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96F" w:rsidRPr="003826F6" w:rsidRDefault="0038696F" w:rsidP="00583D38">
      <w:pPr>
        <w:bidi/>
        <w:spacing w:before="240" w:line="276" w:lineRule="auto"/>
        <w:jc w:val="both"/>
        <w:rPr>
          <w:rFonts w:ascii="David" w:hAnsi="David" w:cs="David"/>
          <w:b/>
          <w:bCs/>
          <w:sz w:val="28"/>
          <w:szCs w:val="28"/>
        </w:rPr>
      </w:pPr>
      <w:r w:rsidRPr="00583D38">
        <w:rPr>
          <w:rFonts w:ascii="David" w:hAnsi="David" w:cs="David"/>
          <w:b/>
          <w:bCs/>
          <w:sz w:val="28"/>
          <w:szCs w:val="28"/>
          <w:u w:val="single"/>
          <w:rtl/>
        </w:rPr>
        <w:t xml:space="preserve">משפט </w:t>
      </w:r>
      <w:r w:rsidRPr="00583D38">
        <w:rPr>
          <w:rFonts w:ascii="David" w:hAnsi="David" w:cs="David" w:hint="cs"/>
          <w:b/>
          <w:bCs/>
          <w:sz w:val="28"/>
          <w:szCs w:val="28"/>
          <w:u w:val="single"/>
          <w:rtl/>
        </w:rPr>
        <w:t>בין-לאומי פלילי</w:t>
      </w:r>
      <w:r w:rsidRPr="003826F6">
        <w:rPr>
          <w:rFonts w:ascii="David" w:hAnsi="David" w:cs="David"/>
          <w:b/>
          <w:bCs/>
          <w:sz w:val="28"/>
          <w:szCs w:val="28"/>
          <w:rtl/>
        </w:rPr>
        <w:tab/>
      </w:r>
      <w:r w:rsidRPr="003826F6">
        <w:rPr>
          <w:rFonts w:ascii="David" w:hAnsi="David" w:cs="David"/>
          <w:b/>
          <w:bCs/>
          <w:sz w:val="28"/>
          <w:szCs w:val="28"/>
          <w:rtl/>
        </w:rPr>
        <w:tab/>
      </w:r>
      <w:r w:rsidRPr="003826F6">
        <w:rPr>
          <w:rFonts w:ascii="David" w:hAnsi="David" w:cs="David"/>
          <w:b/>
          <w:bCs/>
          <w:sz w:val="28"/>
          <w:szCs w:val="28"/>
          <w:rtl/>
        </w:rPr>
        <w:tab/>
      </w:r>
      <w:r w:rsidRPr="003826F6">
        <w:rPr>
          <w:rFonts w:ascii="David" w:hAnsi="David" w:cs="David"/>
          <w:b/>
          <w:bCs/>
          <w:sz w:val="28"/>
          <w:szCs w:val="28"/>
          <w:rtl/>
        </w:rPr>
        <w:tab/>
      </w:r>
      <w:r w:rsidRPr="003826F6">
        <w:rPr>
          <w:rFonts w:ascii="David" w:hAnsi="David" w:cs="David"/>
          <w:b/>
          <w:bCs/>
          <w:sz w:val="28"/>
          <w:szCs w:val="28"/>
          <w:rtl/>
        </w:rPr>
        <w:tab/>
      </w:r>
      <w:r w:rsidRPr="003826F6">
        <w:rPr>
          <w:rFonts w:ascii="David" w:hAnsi="David" w:cs="David"/>
          <w:b/>
          <w:bCs/>
          <w:sz w:val="28"/>
          <w:szCs w:val="28"/>
          <w:rtl/>
        </w:rPr>
        <w:tab/>
      </w:r>
      <w:r w:rsidRPr="003826F6">
        <w:rPr>
          <w:rFonts w:ascii="David" w:hAnsi="David" w:cs="David"/>
          <w:b/>
          <w:bCs/>
          <w:sz w:val="28"/>
          <w:szCs w:val="28"/>
          <w:rtl/>
        </w:rPr>
        <w:tab/>
      </w:r>
      <w:r w:rsidRPr="003826F6">
        <w:rPr>
          <w:rFonts w:ascii="David" w:hAnsi="David" w:cs="David"/>
          <w:b/>
          <w:bCs/>
          <w:sz w:val="28"/>
          <w:szCs w:val="28"/>
          <w:rtl/>
        </w:rPr>
        <w:tab/>
      </w:r>
    </w:p>
    <w:p w:rsidR="007D211C" w:rsidRPr="003826F6" w:rsidRDefault="009E703F" w:rsidP="00513807">
      <w:pPr>
        <w:bidi/>
        <w:spacing w:before="240" w:line="276" w:lineRule="auto"/>
        <w:jc w:val="both"/>
        <w:rPr>
          <w:rFonts w:ascii="David" w:hAnsi="David" w:cs="David"/>
          <w:sz w:val="24"/>
          <w:szCs w:val="24"/>
          <w:rtl/>
        </w:rPr>
      </w:pPr>
      <w:r w:rsidRPr="003826F6">
        <w:rPr>
          <w:rFonts w:ascii="David" w:hAnsi="David" w:cs="David" w:hint="cs"/>
          <w:sz w:val="24"/>
          <w:szCs w:val="24"/>
          <w:rtl/>
        </w:rPr>
        <w:t>22.10.15</w:t>
      </w:r>
    </w:p>
    <w:p w:rsidR="009E703F" w:rsidRPr="003826F6" w:rsidRDefault="008A0593" w:rsidP="00513807">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מבנה הבחינה </w:t>
      </w:r>
      <w:r w:rsidRPr="003826F6">
        <w:rPr>
          <w:rFonts w:ascii="David" w:hAnsi="David" w:cs="David"/>
          <w:sz w:val="24"/>
          <w:szCs w:val="24"/>
          <w:rtl/>
        </w:rPr>
        <w:t>–</w:t>
      </w:r>
      <w:r w:rsidRPr="003826F6">
        <w:rPr>
          <w:rFonts w:ascii="David" w:hAnsi="David" w:cs="David" w:hint="cs"/>
          <w:sz w:val="24"/>
          <w:szCs w:val="24"/>
          <w:rtl/>
        </w:rPr>
        <w:t xml:space="preserve"> (ללא</w:t>
      </w:r>
      <w:r w:rsidR="002528FF" w:rsidRPr="003826F6">
        <w:rPr>
          <w:rFonts w:ascii="David" w:hAnsi="David" w:cs="David" w:hint="cs"/>
          <w:sz w:val="24"/>
          <w:szCs w:val="24"/>
          <w:rtl/>
        </w:rPr>
        <w:t xml:space="preserve"> מרכיב</w:t>
      </w:r>
      <w:r w:rsidRPr="003826F6">
        <w:rPr>
          <w:rFonts w:ascii="David" w:hAnsi="David" w:cs="David" w:hint="cs"/>
          <w:sz w:val="24"/>
          <w:szCs w:val="24"/>
          <w:rtl/>
        </w:rPr>
        <w:t xml:space="preserve"> נוכחות)- 100% מבחן </w:t>
      </w:r>
      <w:r w:rsidR="002528FF" w:rsidRPr="003826F6">
        <w:rPr>
          <w:rFonts w:ascii="David" w:hAnsi="David" w:cs="David" w:hint="cs"/>
          <w:sz w:val="24"/>
          <w:szCs w:val="24"/>
          <w:rtl/>
        </w:rPr>
        <w:t>ב</w:t>
      </w:r>
      <w:r w:rsidRPr="003826F6">
        <w:rPr>
          <w:rFonts w:ascii="David" w:hAnsi="David" w:cs="David" w:hint="cs"/>
          <w:sz w:val="24"/>
          <w:szCs w:val="24"/>
          <w:rtl/>
        </w:rPr>
        <w:t>חומר סגור</w:t>
      </w:r>
    </w:p>
    <w:p w:rsidR="002528FF" w:rsidRPr="003826F6" w:rsidRDefault="002528FF" w:rsidP="00513807">
      <w:pPr>
        <w:bidi/>
        <w:spacing w:before="240" w:line="276" w:lineRule="auto"/>
        <w:jc w:val="both"/>
        <w:rPr>
          <w:rFonts w:ascii="David" w:hAnsi="David" w:cs="David"/>
          <w:sz w:val="24"/>
          <w:szCs w:val="24"/>
          <w:rtl/>
        </w:rPr>
      </w:pPr>
      <w:r w:rsidRPr="003826F6">
        <w:rPr>
          <w:rFonts w:ascii="David" w:hAnsi="David" w:cs="David" w:hint="cs"/>
          <w:sz w:val="24"/>
          <w:szCs w:val="24"/>
          <w:u w:val="single"/>
          <w:rtl/>
        </w:rPr>
        <w:t>המשפט הפלילי</w:t>
      </w:r>
    </w:p>
    <w:p w:rsidR="002528FF" w:rsidRPr="003826F6" w:rsidRDefault="002528FF" w:rsidP="00513807">
      <w:pPr>
        <w:bidi/>
        <w:spacing w:before="240" w:line="276" w:lineRule="auto"/>
        <w:jc w:val="both"/>
        <w:rPr>
          <w:rFonts w:ascii="David" w:hAnsi="David" w:cs="David"/>
          <w:sz w:val="24"/>
          <w:szCs w:val="24"/>
          <w:rtl/>
        </w:rPr>
      </w:pPr>
      <w:r w:rsidRPr="003826F6">
        <w:rPr>
          <w:rFonts w:ascii="David" w:hAnsi="David" w:cs="David" w:hint="cs"/>
          <w:sz w:val="24"/>
          <w:szCs w:val="24"/>
          <w:rtl/>
        </w:rPr>
        <w:t>קיימות מספר הגדרות שונות למושג משפט פלילי, למשל- אמנות בינ"ל המחייבת מדינות להעמיד לדין אנשים העוסקים בסחר בנשים, או בשוחד חוצה גבולות. מתקיים ויכוח האם אמנות אלה הינן חלק מהמ</w:t>
      </w:r>
      <w:r w:rsidR="005B30A0" w:rsidRPr="003826F6">
        <w:rPr>
          <w:rFonts w:ascii="David" w:hAnsi="David" w:cs="David" w:hint="cs"/>
          <w:sz w:val="24"/>
          <w:szCs w:val="24"/>
          <w:rtl/>
        </w:rPr>
        <w:t xml:space="preserve">שפט הפלילי הבינ"ל. </w:t>
      </w:r>
      <w:r w:rsidRPr="003826F6">
        <w:rPr>
          <w:rFonts w:ascii="David" w:hAnsi="David" w:cs="David" w:hint="cs"/>
          <w:sz w:val="24"/>
          <w:szCs w:val="24"/>
          <w:rtl/>
        </w:rPr>
        <w:t>אנחנו לא נעסוק בכך אלא בגרעין של המשפט הפלילי הבינ"ל. נעסוק ב-4 קבוצות של עבירות (אנחנו נלמד 3 מתוכן):</w:t>
      </w:r>
    </w:p>
    <w:p w:rsidR="002528FF" w:rsidRPr="003826F6" w:rsidRDefault="002528FF" w:rsidP="00513807">
      <w:pPr>
        <w:pStyle w:val="ListParagraph"/>
        <w:numPr>
          <w:ilvl w:val="0"/>
          <w:numId w:val="1"/>
        </w:numPr>
        <w:bidi/>
        <w:spacing w:before="240" w:line="276" w:lineRule="auto"/>
        <w:jc w:val="both"/>
        <w:rPr>
          <w:rFonts w:ascii="David" w:hAnsi="David" w:cs="David"/>
          <w:b/>
          <w:bCs/>
          <w:sz w:val="24"/>
          <w:szCs w:val="24"/>
          <w:rtl/>
        </w:rPr>
      </w:pPr>
      <w:r w:rsidRPr="003826F6">
        <w:rPr>
          <w:rFonts w:ascii="David" w:hAnsi="David" w:cs="David" w:hint="cs"/>
          <w:b/>
          <w:bCs/>
          <w:sz w:val="24"/>
          <w:szCs w:val="24"/>
          <w:rtl/>
        </w:rPr>
        <w:t>פשעי מלחמה</w:t>
      </w:r>
    </w:p>
    <w:p w:rsidR="002528FF" w:rsidRPr="003826F6" w:rsidRDefault="002528FF" w:rsidP="00513807">
      <w:pPr>
        <w:pStyle w:val="ListParagraph"/>
        <w:numPr>
          <w:ilvl w:val="0"/>
          <w:numId w:val="1"/>
        </w:numPr>
        <w:bidi/>
        <w:spacing w:before="240" w:line="276" w:lineRule="auto"/>
        <w:jc w:val="both"/>
        <w:rPr>
          <w:rFonts w:ascii="David" w:hAnsi="David" w:cs="David"/>
          <w:b/>
          <w:bCs/>
          <w:sz w:val="24"/>
          <w:szCs w:val="24"/>
          <w:rtl/>
        </w:rPr>
      </w:pPr>
      <w:r w:rsidRPr="003826F6">
        <w:rPr>
          <w:rFonts w:ascii="David" w:hAnsi="David" w:cs="David" w:hint="cs"/>
          <w:b/>
          <w:bCs/>
          <w:sz w:val="24"/>
          <w:szCs w:val="24"/>
          <w:rtl/>
        </w:rPr>
        <w:t xml:space="preserve">פשעים נגד האנושות </w:t>
      </w:r>
    </w:p>
    <w:p w:rsidR="002528FF" w:rsidRPr="003826F6" w:rsidRDefault="002528FF" w:rsidP="00513807">
      <w:pPr>
        <w:pStyle w:val="ListParagraph"/>
        <w:numPr>
          <w:ilvl w:val="0"/>
          <w:numId w:val="1"/>
        </w:numPr>
        <w:bidi/>
        <w:spacing w:before="240" w:line="276" w:lineRule="auto"/>
        <w:jc w:val="both"/>
        <w:rPr>
          <w:rFonts w:ascii="David" w:hAnsi="David" w:cs="David"/>
          <w:b/>
          <w:bCs/>
          <w:sz w:val="24"/>
          <w:szCs w:val="24"/>
          <w:rtl/>
        </w:rPr>
      </w:pPr>
      <w:r w:rsidRPr="003826F6">
        <w:rPr>
          <w:rFonts w:ascii="David" w:hAnsi="David" w:cs="David" w:hint="cs"/>
          <w:b/>
          <w:bCs/>
          <w:sz w:val="24"/>
          <w:szCs w:val="24"/>
          <w:rtl/>
        </w:rPr>
        <w:t xml:space="preserve">רצח עם </w:t>
      </w:r>
    </w:p>
    <w:p w:rsidR="002528FF" w:rsidRPr="003826F6" w:rsidRDefault="002528FF" w:rsidP="00513807">
      <w:pPr>
        <w:pStyle w:val="ListParagraph"/>
        <w:numPr>
          <w:ilvl w:val="0"/>
          <w:numId w:val="1"/>
        </w:numPr>
        <w:bidi/>
        <w:spacing w:before="240" w:line="276" w:lineRule="auto"/>
        <w:jc w:val="both"/>
        <w:rPr>
          <w:rFonts w:ascii="David" w:hAnsi="David" w:cs="David"/>
          <w:sz w:val="24"/>
          <w:szCs w:val="24"/>
          <w:rtl/>
        </w:rPr>
      </w:pPr>
      <w:r w:rsidRPr="003826F6">
        <w:rPr>
          <w:rFonts w:ascii="David" w:hAnsi="David" w:cs="David" w:hint="cs"/>
          <w:sz w:val="24"/>
          <w:szCs w:val="24"/>
          <w:rtl/>
        </w:rPr>
        <w:t>(פשע התוקפנות/פשעים נגד השלום- פתיחה במלחמה תוך הפרה של הכללים הבינ"ל לכך)</w:t>
      </w:r>
    </w:p>
    <w:p w:rsidR="002528FF" w:rsidRPr="003826F6" w:rsidRDefault="002528FF" w:rsidP="00513807">
      <w:pPr>
        <w:bidi/>
        <w:spacing w:before="240" w:line="276" w:lineRule="auto"/>
        <w:jc w:val="both"/>
        <w:rPr>
          <w:rFonts w:ascii="David" w:hAnsi="David" w:cs="David"/>
          <w:sz w:val="24"/>
          <w:szCs w:val="24"/>
          <w:rtl/>
        </w:rPr>
      </w:pPr>
      <w:r w:rsidRPr="003826F6">
        <w:rPr>
          <w:rFonts w:ascii="David" w:hAnsi="David" w:cs="David" w:hint="cs"/>
          <w:sz w:val="24"/>
          <w:szCs w:val="24"/>
          <w:u w:val="single"/>
          <w:rtl/>
        </w:rPr>
        <w:t>מה המשותף לקטגוריות אלה</w:t>
      </w:r>
      <w:r w:rsidR="0059163C" w:rsidRPr="003826F6">
        <w:rPr>
          <w:rFonts w:ascii="David" w:hAnsi="David" w:cs="David" w:hint="cs"/>
          <w:sz w:val="24"/>
          <w:szCs w:val="24"/>
          <w:rtl/>
        </w:rPr>
        <w:t xml:space="preserve">? </w:t>
      </w:r>
      <w:r w:rsidR="005B30A0" w:rsidRPr="003826F6">
        <w:rPr>
          <w:rFonts w:ascii="David" w:hAnsi="David" w:cs="David" w:hint="cs"/>
          <w:sz w:val="24"/>
          <w:szCs w:val="24"/>
          <w:rtl/>
        </w:rPr>
        <w:t xml:space="preserve">(1) </w:t>
      </w:r>
      <w:r w:rsidR="0059163C" w:rsidRPr="003826F6">
        <w:rPr>
          <w:rFonts w:ascii="David" w:hAnsi="David" w:cs="David" w:hint="cs"/>
          <w:sz w:val="24"/>
          <w:szCs w:val="24"/>
          <w:rtl/>
        </w:rPr>
        <w:t xml:space="preserve">במקור </w:t>
      </w:r>
      <w:r w:rsidR="00812B84" w:rsidRPr="003826F6">
        <w:rPr>
          <w:rFonts w:ascii="David" w:hAnsi="David" w:cs="David" w:hint="cs"/>
          <w:sz w:val="24"/>
          <w:szCs w:val="24"/>
          <w:rtl/>
        </w:rPr>
        <w:t xml:space="preserve">כולם היו איסורים של דיני הלחימה, כאשר לגבי חלקם (כך נוצרו </w:t>
      </w:r>
      <w:r w:rsidR="00615BEE" w:rsidRPr="003826F6">
        <w:rPr>
          <w:rFonts w:ascii="David" w:hAnsi="David" w:cs="David" w:hint="cs"/>
          <w:sz w:val="24"/>
          <w:szCs w:val="24"/>
          <w:rtl/>
        </w:rPr>
        <w:t>פ</w:t>
      </w:r>
      <w:r w:rsidR="00812B84" w:rsidRPr="003826F6">
        <w:rPr>
          <w:rFonts w:ascii="David" w:hAnsi="David" w:cs="David" w:hint="cs"/>
          <w:sz w:val="24"/>
          <w:szCs w:val="24"/>
          <w:rtl/>
        </w:rPr>
        <w:t>שעים נגד האנושות ורצח עם), הרחיבו את האיסור כך שיכלול גם זמן של שלום וגם כאשר גורמי מדינה מבצעים מעשים אלה כנגד אנשיהם, וזאת כאשר הם מבוצעים באופן רחב היקף או ע"י גורמים מדינתיים</w:t>
      </w:r>
      <w:r w:rsidR="00571E9D" w:rsidRPr="003826F6">
        <w:rPr>
          <w:rFonts w:ascii="David" w:hAnsi="David" w:cs="David" w:hint="cs"/>
          <w:sz w:val="24"/>
          <w:szCs w:val="24"/>
          <w:rtl/>
        </w:rPr>
        <w:t xml:space="preserve"> (או ארגונים דומים, דוגמת</w:t>
      </w:r>
      <w:r w:rsidR="005B30A0" w:rsidRPr="003826F6">
        <w:rPr>
          <w:rFonts w:ascii="David" w:hAnsi="David" w:cs="David" w:hint="cs"/>
          <w:sz w:val="24"/>
          <w:szCs w:val="24"/>
          <w:rtl/>
        </w:rPr>
        <w:t xml:space="preserve"> אירגוני</w:t>
      </w:r>
      <w:r w:rsidR="00571E9D" w:rsidRPr="003826F6">
        <w:rPr>
          <w:rFonts w:ascii="David" w:hAnsi="David" w:cs="David" w:hint="cs"/>
          <w:sz w:val="24"/>
          <w:szCs w:val="24"/>
          <w:rtl/>
        </w:rPr>
        <w:t xml:space="preserve"> מורדים)</w:t>
      </w:r>
      <w:r w:rsidR="00812B84" w:rsidRPr="003826F6">
        <w:rPr>
          <w:rFonts w:ascii="David" w:hAnsi="David" w:cs="David" w:hint="cs"/>
          <w:sz w:val="24"/>
          <w:szCs w:val="24"/>
          <w:rtl/>
        </w:rPr>
        <w:t>.</w:t>
      </w:r>
      <w:r w:rsidR="00571E9D" w:rsidRPr="003826F6">
        <w:rPr>
          <w:rFonts w:ascii="David" w:hAnsi="David" w:cs="David" w:hint="cs"/>
          <w:sz w:val="24"/>
          <w:szCs w:val="24"/>
          <w:rtl/>
        </w:rPr>
        <w:t xml:space="preserve"> </w:t>
      </w:r>
      <w:r w:rsidR="005B30A0" w:rsidRPr="003826F6">
        <w:rPr>
          <w:rFonts w:ascii="David" w:hAnsi="David" w:cs="David" w:hint="cs"/>
          <w:sz w:val="24"/>
          <w:szCs w:val="24"/>
          <w:rtl/>
        </w:rPr>
        <w:t xml:space="preserve">(2) </w:t>
      </w:r>
      <w:r w:rsidR="00571E9D" w:rsidRPr="003826F6">
        <w:rPr>
          <w:rFonts w:ascii="David" w:hAnsi="David" w:cs="David" w:hint="cs"/>
          <w:sz w:val="24"/>
          <w:szCs w:val="24"/>
          <w:rtl/>
        </w:rPr>
        <w:t>דבר נוסף המשותף לכולם הוא בכמה חריגים קטנים, מרביתם עוסקים בהגנה על זכויות אדם בסיסיות מפני פגיעות חמורות במיוחד.</w:t>
      </w:r>
      <w:r w:rsidR="005B30A0" w:rsidRPr="003826F6">
        <w:rPr>
          <w:rFonts w:ascii="David" w:hAnsi="David" w:cs="David" w:hint="cs"/>
          <w:sz w:val="24"/>
          <w:szCs w:val="24"/>
          <w:rtl/>
        </w:rPr>
        <w:t xml:space="preserve"> (3)</w:t>
      </w:r>
      <w:r w:rsidR="00B73D5E" w:rsidRPr="003826F6">
        <w:rPr>
          <w:rFonts w:ascii="David" w:hAnsi="David" w:cs="David" w:hint="cs"/>
          <w:sz w:val="24"/>
          <w:szCs w:val="24"/>
          <w:rtl/>
        </w:rPr>
        <w:t xml:space="preserve"> הדבר השלישי המשותף הוא שכולם (אחת באופן משתמע רק) הופיעו במסמך "חוקת לונדון/נירנברג" שהוא היווה הקוד הפלילי שעל בסיסו העמידו לדין את פושעי המלחמה הנאציים.</w:t>
      </w:r>
      <w:r w:rsidR="005911A7" w:rsidRPr="003826F6">
        <w:rPr>
          <w:rFonts w:ascii="David" w:hAnsi="David" w:cs="David" w:hint="cs"/>
          <w:sz w:val="24"/>
          <w:szCs w:val="24"/>
          <w:rtl/>
        </w:rPr>
        <w:t xml:space="preserve"> משתמע- רצח עם במקור לא נחשב לקטגוריה נפרדת, אלא המעשים הכלולים בו היו תחת פשעים כנגד האנושות. בעקבות השואה גובשה אמנת הג'נוסייד</w:t>
      </w:r>
      <w:r w:rsidR="005B30A0" w:rsidRPr="003826F6">
        <w:rPr>
          <w:rFonts w:ascii="David" w:hAnsi="David" w:cs="David" w:hint="cs"/>
          <w:sz w:val="24"/>
          <w:szCs w:val="24"/>
          <w:rtl/>
        </w:rPr>
        <w:t xml:space="preserve"> [</w:t>
      </w:r>
      <w:r w:rsidR="005B30A0" w:rsidRPr="003826F6">
        <w:rPr>
          <w:rFonts w:ascii="David" w:hAnsi="David" w:cs="David"/>
          <w:sz w:val="24"/>
          <w:szCs w:val="24"/>
        </w:rPr>
        <w:t>genocide</w:t>
      </w:r>
      <w:r w:rsidR="005B30A0" w:rsidRPr="003826F6">
        <w:rPr>
          <w:rFonts w:ascii="David" w:hAnsi="David" w:cs="David" w:hint="cs"/>
          <w:sz w:val="24"/>
          <w:szCs w:val="24"/>
          <w:rtl/>
        </w:rPr>
        <w:t>]</w:t>
      </w:r>
      <w:r w:rsidR="005911A7" w:rsidRPr="003826F6">
        <w:rPr>
          <w:rFonts w:ascii="David" w:hAnsi="David" w:cs="David" w:hint="cs"/>
          <w:sz w:val="24"/>
          <w:szCs w:val="24"/>
          <w:rtl/>
        </w:rPr>
        <w:t xml:space="preserve"> שלקחה את המעשים הכי </w:t>
      </w:r>
      <w:r w:rsidR="005B30A0" w:rsidRPr="003826F6">
        <w:rPr>
          <w:rFonts w:ascii="David" w:hAnsi="David" w:cs="David" w:hint="cs"/>
          <w:sz w:val="24"/>
          <w:szCs w:val="24"/>
          <w:rtl/>
        </w:rPr>
        <w:t>חמורים מתוך פשעים נגד האנושות וה</w:t>
      </w:r>
      <w:r w:rsidR="005911A7" w:rsidRPr="003826F6">
        <w:rPr>
          <w:rFonts w:ascii="David" w:hAnsi="David" w:cs="David" w:hint="cs"/>
          <w:sz w:val="24"/>
          <w:szCs w:val="24"/>
          <w:rtl/>
        </w:rPr>
        <w:t>מציאה את קטגוריית רצח העם.</w:t>
      </w:r>
      <w:r w:rsidR="00E4256D" w:rsidRPr="003826F6">
        <w:rPr>
          <w:rFonts w:ascii="David" w:hAnsi="David" w:cs="David" w:hint="cs"/>
          <w:sz w:val="24"/>
          <w:szCs w:val="24"/>
          <w:rtl/>
        </w:rPr>
        <w:t xml:space="preserve"> </w:t>
      </w:r>
    </w:p>
    <w:p w:rsidR="00E4256D" w:rsidRPr="003826F6" w:rsidRDefault="00E4256D" w:rsidP="00513807">
      <w:pPr>
        <w:bidi/>
        <w:spacing w:before="240" w:line="276" w:lineRule="auto"/>
        <w:jc w:val="both"/>
        <w:rPr>
          <w:rFonts w:ascii="David" w:hAnsi="David" w:cs="David"/>
          <w:sz w:val="24"/>
          <w:szCs w:val="24"/>
          <w:rtl/>
        </w:rPr>
      </w:pPr>
      <w:r w:rsidRPr="003826F6">
        <w:rPr>
          <w:rFonts w:ascii="David" w:hAnsi="David" w:cs="David" w:hint="cs"/>
          <w:sz w:val="24"/>
          <w:szCs w:val="24"/>
          <w:u w:val="single"/>
          <w:rtl/>
        </w:rPr>
        <w:t>המשפט הפלילי הבינ"ל כחיה מוזרה</w:t>
      </w:r>
    </w:p>
    <w:p w:rsidR="002675D0" w:rsidRPr="003826F6" w:rsidRDefault="001C0774" w:rsidP="00513807">
      <w:pPr>
        <w:bidi/>
        <w:spacing w:before="240" w:line="276" w:lineRule="auto"/>
        <w:jc w:val="both"/>
        <w:rPr>
          <w:rFonts w:ascii="David" w:hAnsi="David" w:cs="David"/>
          <w:sz w:val="24"/>
          <w:szCs w:val="24"/>
          <w:rtl/>
        </w:rPr>
      </w:pPr>
      <w:r w:rsidRPr="003826F6">
        <w:rPr>
          <w:rFonts w:ascii="David" w:hAnsi="David" w:cs="David" w:hint="cs"/>
          <w:sz w:val="24"/>
          <w:szCs w:val="24"/>
          <w:u w:val="single"/>
          <w:rtl/>
        </w:rPr>
        <w:t>משפט פלילי יעסוק במעשים שיש בהם זי</w:t>
      </w:r>
      <w:r w:rsidR="005928FF" w:rsidRPr="003826F6">
        <w:rPr>
          <w:rFonts w:ascii="David" w:hAnsi="David" w:cs="David" w:hint="cs"/>
          <w:sz w:val="24"/>
          <w:szCs w:val="24"/>
          <w:u w:val="single"/>
          <w:rtl/>
        </w:rPr>
        <w:t>קה לגורם הריבוני המעניש (בד"כ מד</w:t>
      </w:r>
      <w:r w:rsidRPr="003826F6">
        <w:rPr>
          <w:rFonts w:ascii="David" w:hAnsi="David" w:cs="David" w:hint="cs"/>
          <w:sz w:val="24"/>
          <w:szCs w:val="24"/>
          <w:u w:val="single"/>
          <w:rtl/>
        </w:rPr>
        <w:t>ינה)</w:t>
      </w:r>
      <w:r w:rsidR="002675D0" w:rsidRPr="003826F6">
        <w:rPr>
          <w:rFonts w:ascii="David" w:hAnsi="David" w:cs="David" w:hint="cs"/>
          <w:sz w:val="24"/>
          <w:szCs w:val="24"/>
          <w:u w:val="single"/>
          <w:rtl/>
        </w:rPr>
        <w:t>, כך ש:</w:t>
      </w:r>
    </w:p>
    <w:p w:rsidR="002675D0" w:rsidRPr="003826F6" w:rsidRDefault="00D3497F" w:rsidP="00513807">
      <w:pPr>
        <w:pStyle w:val="ListParagraph"/>
        <w:numPr>
          <w:ilvl w:val="0"/>
          <w:numId w:val="2"/>
        </w:numPr>
        <w:bidi/>
        <w:spacing w:before="240" w:line="276" w:lineRule="auto"/>
        <w:jc w:val="both"/>
        <w:rPr>
          <w:rFonts w:ascii="David" w:hAnsi="David" w:cs="David"/>
          <w:b/>
          <w:bCs/>
          <w:sz w:val="24"/>
          <w:szCs w:val="24"/>
        </w:rPr>
      </w:pPr>
      <w:r w:rsidRPr="003826F6">
        <w:rPr>
          <w:rFonts w:ascii="David" w:hAnsi="David" w:cs="David" w:hint="cs"/>
          <w:b/>
          <w:bCs/>
          <w:sz w:val="24"/>
          <w:szCs w:val="24"/>
          <w:rtl/>
        </w:rPr>
        <w:t>החלוקה הנפוצה ביותר היא טריטוריאלית- בוצעו בשטח אותה מדינה.</w:t>
      </w:r>
      <w:r w:rsidR="002D484A" w:rsidRPr="003826F6">
        <w:rPr>
          <w:rFonts w:ascii="David" w:hAnsi="David" w:cs="David" w:hint="cs"/>
          <w:b/>
          <w:bCs/>
          <w:sz w:val="24"/>
          <w:szCs w:val="24"/>
          <w:rtl/>
        </w:rPr>
        <w:t xml:space="preserve"> </w:t>
      </w:r>
    </w:p>
    <w:p w:rsidR="002675D0" w:rsidRPr="003826F6" w:rsidRDefault="002675D0" w:rsidP="00513807">
      <w:pPr>
        <w:pStyle w:val="ListParagraph"/>
        <w:numPr>
          <w:ilvl w:val="0"/>
          <w:numId w:val="2"/>
        </w:numPr>
        <w:bidi/>
        <w:spacing w:before="240" w:line="276" w:lineRule="auto"/>
        <w:jc w:val="both"/>
        <w:rPr>
          <w:rFonts w:ascii="David" w:hAnsi="David" w:cs="David"/>
          <w:b/>
          <w:bCs/>
          <w:sz w:val="24"/>
          <w:szCs w:val="24"/>
        </w:rPr>
      </w:pPr>
      <w:r w:rsidRPr="003826F6">
        <w:rPr>
          <w:rFonts w:ascii="David" w:hAnsi="David" w:cs="David" w:hint="cs"/>
          <w:b/>
          <w:bCs/>
          <w:sz w:val="24"/>
          <w:szCs w:val="24"/>
          <w:rtl/>
        </w:rPr>
        <w:t>או</w:t>
      </w:r>
      <w:r w:rsidR="002D484A" w:rsidRPr="003826F6">
        <w:rPr>
          <w:rFonts w:ascii="David" w:hAnsi="David" w:cs="David" w:hint="cs"/>
          <w:b/>
          <w:bCs/>
          <w:sz w:val="24"/>
          <w:szCs w:val="24"/>
          <w:rtl/>
        </w:rPr>
        <w:t xml:space="preserve"> שהעבריין הוא תושב או אזרח המדינה.</w:t>
      </w:r>
      <w:r w:rsidR="007A1615" w:rsidRPr="003826F6">
        <w:rPr>
          <w:rFonts w:ascii="David" w:hAnsi="David" w:cs="David" w:hint="cs"/>
          <w:b/>
          <w:bCs/>
          <w:sz w:val="24"/>
          <w:szCs w:val="24"/>
          <w:rtl/>
        </w:rPr>
        <w:t xml:space="preserve"> </w:t>
      </w:r>
    </w:p>
    <w:p w:rsidR="00E4256D" w:rsidRPr="003826F6" w:rsidRDefault="002675D0" w:rsidP="00513807">
      <w:pPr>
        <w:pStyle w:val="ListParagraph"/>
        <w:numPr>
          <w:ilvl w:val="0"/>
          <w:numId w:val="2"/>
        </w:numPr>
        <w:bidi/>
        <w:spacing w:before="240" w:line="276" w:lineRule="auto"/>
        <w:jc w:val="both"/>
        <w:rPr>
          <w:rFonts w:ascii="David" w:hAnsi="David" w:cs="David"/>
          <w:b/>
          <w:bCs/>
          <w:sz w:val="24"/>
          <w:szCs w:val="24"/>
        </w:rPr>
      </w:pPr>
      <w:r w:rsidRPr="003826F6">
        <w:rPr>
          <w:rFonts w:ascii="David" w:hAnsi="David" w:cs="David" w:hint="cs"/>
          <w:b/>
          <w:bCs/>
          <w:sz w:val="24"/>
          <w:szCs w:val="24"/>
          <w:rtl/>
        </w:rPr>
        <w:t>או</w:t>
      </w:r>
      <w:r w:rsidR="007A1615" w:rsidRPr="003826F6">
        <w:rPr>
          <w:rFonts w:ascii="David" w:hAnsi="David" w:cs="David" w:hint="cs"/>
          <w:b/>
          <w:bCs/>
          <w:sz w:val="24"/>
          <w:szCs w:val="24"/>
          <w:rtl/>
        </w:rPr>
        <w:t xml:space="preserve"> שהקורבן הוא המדינה, או אזרחיה או תושביה.</w:t>
      </w:r>
    </w:p>
    <w:p w:rsidR="008D228B" w:rsidRPr="003826F6" w:rsidRDefault="00A96701" w:rsidP="00513807">
      <w:pPr>
        <w:bidi/>
        <w:spacing w:before="240" w:line="276" w:lineRule="auto"/>
        <w:jc w:val="both"/>
        <w:rPr>
          <w:rFonts w:ascii="David" w:hAnsi="David" w:cs="David"/>
          <w:sz w:val="24"/>
          <w:szCs w:val="24"/>
          <w:rtl/>
        </w:rPr>
      </w:pPr>
      <w:r w:rsidRPr="003826F6">
        <w:rPr>
          <w:rFonts w:ascii="David" w:hAnsi="David" w:cs="David" w:hint="cs"/>
          <w:sz w:val="24"/>
          <w:szCs w:val="24"/>
          <w:rtl/>
        </w:rPr>
        <w:t>האם אפשרי שהמרצה יחליט על עבירה ללא התרעה מוקדמת, בעלת עונש חמור?</w:t>
      </w:r>
      <w:r w:rsidR="00B53505" w:rsidRPr="003826F6">
        <w:rPr>
          <w:rFonts w:ascii="David" w:hAnsi="David" w:cs="David" w:hint="cs"/>
          <w:sz w:val="24"/>
          <w:szCs w:val="24"/>
          <w:rtl/>
        </w:rPr>
        <w:t xml:space="preserve"> צריך לוודא שהעונש הולם את חומרת המעשה, צריך לפרסם את האיסור כדי שנדע מה אסור לנו לעשות. </w:t>
      </w:r>
      <w:r w:rsidR="003C3724" w:rsidRPr="003826F6">
        <w:rPr>
          <w:rFonts w:ascii="David" w:hAnsi="David" w:cs="David" w:hint="cs"/>
          <w:sz w:val="24"/>
          <w:szCs w:val="24"/>
          <w:rtl/>
        </w:rPr>
        <w:t xml:space="preserve">חקיקה צריכה להיות מפורסמת באופן פורמלי לאחר שהתקבלה בהצבעה בפרלמנט. </w:t>
      </w:r>
      <w:r w:rsidR="00B53505" w:rsidRPr="003826F6">
        <w:rPr>
          <w:rFonts w:ascii="David" w:hAnsi="David" w:cs="David" w:hint="cs"/>
          <w:sz w:val="24"/>
          <w:szCs w:val="24"/>
          <w:rtl/>
        </w:rPr>
        <w:t>בד"כ הגורם המעניש הוא המדינה.</w:t>
      </w:r>
      <w:r w:rsidR="003C3724" w:rsidRPr="003826F6">
        <w:rPr>
          <w:rFonts w:ascii="David" w:hAnsi="David" w:cs="David" w:hint="cs"/>
          <w:sz w:val="24"/>
          <w:szCs w:val="24"/>
          <w:rtl/>
        </w:rPr>
        <w:t xml:space="preserve"> </w:t>
      </w:r>
      <w:r w:rsidR="00355E54" w:rsidRPr="003826F6">
        <w:rPr>
          <w:rFonts w:ascii="David" w:hAnsi="David" w:cs="David" w:hint="cs"/>
          <w:sz w:val="24"/>
          <w:szCs w:val="24"/>
          <w:rtl/>
        </w:rPr>
        <w:t xml:space="preserve">במשפט הפלילי הבינ"ל, </w:t>
      </w:r>
      <w:r w:rsidR="00355E54" w:rsidRPr="003826F6">
        <w:rPr>
          <w:rFonts w:ascii="David" w:hAnsi="David" w:cs="David" w:hint="cs"/>
          <w:sz w:val="24"/>
          <w:szCs w:val="24"/>
          <w:u w:val="single"/>
          <w:rtl/>
        </w:rPr>
        <w:t>ההנחה היא כי קיימת סמכות אוניברסאלית</w:t>
      </w:r>
      <w:r w:rsidR="00355E54" w:rsidRPr="003826F6">
        <w:rPr>
          <w:rFonts w:ascii="David" w:hAnsi="David" w:cs="David" w:hint="cs"/>
          <w:sz w:val="24"/>
          <w:szCs w:val="24"/>
          <w:rtl/>
        </w:rPr>
        <w:t>- בן אדם יכול להיות מועמד לדין על מעשיו גם במדינות שאין להן זיקה למעשה</w:t>
      </w:r>
      <w:r w:rsidR="00065C17" w:rsidRPr="003826F6">
        <w:rPr>
          <w:rFonts w:ascii="David" w:hAnsi="David" w:cs="David" w:hint="cs"/>
          <w:sz w:val="24"/>
          <w:szCs w:val="24"/>
          <w:rtl/>
        </w:rPr>
        <w:t xml:space="preserve"> (לא טריטוריאלית, לא אל הקורבן ולא אל הפושע)</w:t>
      </w:r>
      <w:r w:rsidR="00355E54" w:rsidRPr="003826F6">
        <w:rPr>
          <w:rFonts w:ascii="David" w:hAnsi="David" w:cs="David" w:hint="cs"/>
          <w:sz w:val="24"/>
          <w:szCs w:val="24"/>
          <w:rtl/>
        </w:rPr>
        <w:t>.</w:t>
      </w:r>
      <w:r w:rsidR="00A75A33" w:rsidRPr="003826F6">
        <w:rPr>
          <w:rFonts w:ascii="David" w:hAnsi="David" w:cs="David" w:hint="cs"/>
          <w:sz w:val="24"/>
          <w:szCs w:val="24"/>
          <w:rtl/>
        </w:rPr>
        <w:t xml:space="preserve"> בנוסף, ההנחה היא כי האיסורים של המשפט הבינ"ל הפלילי </w:t>
      </w:r>
      <w:r w:rsidR="00690D14" w:rsidRPr="003826F6">
        <w:rPr>
          <w:rFonts w:ascii="David" w:hAnsi="David" w:cs="David" w:hint="cs"/>
          <w:sz w:val="24"/>
          <w:szCs w:val="24"/>
          <w:rtl/>
        </w:rPr>
        <w:t xml:space="preserve">הם מנהגיים-  </w:t>
      </w:r>
      <w:r w:rsidR="00690D14" w:rsidRPr="003826F6">
        <w:rPr>
          <w:rFonts w:ascii="David" w:hAnsi="David" w:cs="David" w:hint="cs"/>
          <w:sz w:val="24"/>
          <w:szCs w:val="24"/>
          <w:u w:val="single"/>
          <w:rtl/>
        </w:rPr>
        <w:t>משפט בינ"ל פומבי יש בו שני סוגים של נורמות- הסכמי</w:t>
      </w:r>
      <w:r w:rsidR="007A012F" w:rsidRPr="003826F6">
        <w:rPr>
          <w:rFonts w:ascii="David" w:hAnsi="David" w:cs="David" w:hint="cs"/>
          <w:sz w:val="24"/>
          <w:szCs w:val="24"/>
          <w:u w:val="single"/>
          <w:rtl/>
        </w:rPr>
        <w:t>- אמנות,</w:t>
      </w:r>
      <w:r w:rsidR="00690D14" w:rsidRPr="003826F6">
        <w:rPr>
          <w:rFonts w:ascii="David" w:hAnsi="David" w:cs="David" w:hint="cs"/>
          <w:sz w:val="24"/>
          <w:szCs w:val="24"/>
          <w:u w:val="single"/>
          <w:rtl/>
        </w:rPr>
        <w:t xml:space="preserve"> ומנהגי</w:t>
      </w:r>
      <w:r w:rsidR="006B647E" w:rsidRPr="003826F6">
        <w:rPr>
          <w:rFonts w:ascii="David" w:hAnsi="David" w:cs="David" w:hint="cs"/>
          <w:sz w:val="24"/>
          <w:szCs w:val="24"/>
          <w:u w:val="single"/>
          <w:rtl/>
        </w:rPr>
        <w:t>, כאשר מנהגי מחייב את כל מדינות העולם, מלבד מדינה שהתנגדה למנהג מיום היווצרו</w:t>
      </w:r>
      <w:r w:rsidR="006B647E" w:rsidRPr="003826F6">
        <w:rPr>
          <w:rFonts w:ascii="David" w:hAnsi="David" w:cs="David" w:hint="cs"/>
          <w:sz w:val="24"/>
          <w:szCs w:val="24"/>
          <w:rtl/>
        </w:rPr>
        <w:t>.</w:t>
      </w:r>
      <w:r w:rsidR="007A012F" w:rsidRPr="003826F6">
        <w:rPr>
          <w:rFonts w:ascii="David" w:hAnsi="David" w:cs="David" w:hint="cs"/>
          <w:sz w:val="24"/>
          <w:szCs w:val="24"/>
          <w:rtl/>
        </w:rPr>
        <w:t xml:space="preserve"> </w:t>
      </w:r>
      <w:r w:rsidR="007A012F" w:rsidRPr="003826F6">
        <w:rPr>
          <w:rFonts w:ascii="David" w:hAnsi="David" w:cs="David" w:hint="cs"/>
          <w:sz w:val="24"/>
          <w:szCs w:val="24"/>
          <w:u w:val="single"/>
          <w:rtl/>
        </w:rPr>
        <w:t>מרבית האיסורים של המשפט הפלילי הבינ"ל הפכו להיות משפט מנהגי</w:t>
      </w:r>
      <w:r w:rsidR="007A012F" w:rsidRPr="003826F6">
        <w:rPr>
          <w:rFonts w:ascii="David" w:hAnsi="David" w:cs="David" w:hint="cs"/>
          <w:sz w:val="24"/>
          <w:szCs w:val="24"/>
          <w:rtl/>
        </w:rPr>
        <w:t>, במקסימום עד שנות החמיש</w:t>
      </w:r>
      <w:r w:rsidR="000A7FBC" w:rsidRPr="003826F6">
        <w:rPr>
          <w:rFonts w:ascii="David" w:hAnsi="David" w:cs="David" w:hint="cs"/>
          <w:sz w:val="24"/>
          <w:szCs w:val="24"/>
          <w:rtl/>
        </w:rPr>
        <w:t>י</w:t>
      </w:r>
      <w:r w:rsidR="007A012F" w:rsidRPr="003826F6">
        <w:rPr>
          <w:rFonts w:ascii="David" w:hAnsi="David" w:cs="David" w:hint="cs"/>
          <w:sz w:val="24"/>
          <w:szCs w:val="24"/>
          <w:rtl/>
        </w:rPr>
        <w:t>ם</w:t>
      </w:r>
      <w:r w:rsidR="00FD167C" w:rsidRPr="003826F6">
        <w:rPr>
          <w:rFonts w:ascii="David" w:hAnsi="David" w:cs="David" w:hint="cs"/>
          <w:sz w:val="24"/>
          <w:szCs w:val="24"/>
          <w:rtl/>
        </w:rPr>
        <w:t>, אך רוב המדינות בעולם קמו לאחר מכן</w:t>
      </w:r>
      <w:r w:rsidR="007A012F" w:rsidRPr="003826F6">
        <w:rPr>
          <w:rFonts w:ascii="David" w:hAnsi="David" w:cs="David" w:hint="cs"/>
          <w:sz w:val="24"/>
          <w:szCs w:val="24"/>
          <w:rtl/>
        </w:rPr>
        <w:t>.</w:t>
      </w:r>
      <w:r w:rsidR="00F43AD2" w:rsidRPr="003826F6">
        <w:rPr>
          <w:rFonts w:ascii="David" w:hAnsi="David" w:cs="David" w:hint="cs"/>
          <w:sz w:val="24"/>
          <w:szCs w:val="24"/>
          <w:rtl/>
        </w:rPr>
        <w:t xml:space="preserve"> </w:t>
      </w:r>
      <w:r w:rsidR="00B52CA6" w:rsidRPr="003826F6">
        <w:rPr>
          <w:rFonts w:ascii="David" w:hAnsi="David" w:cs="David" w:hint="cs"/>
          <w:sz w:val="24"/>
          <w:szCs w:val="24"/>
          <w:rtl/>
        </w:rPr>
        <w:t>אז בפועל רוב המדינות לא יכלו להתנגד אפילו</w:t>
      </w:r>
      <w:r w:rsidR="00BF75AF" w:rsidRPr="003826F6">
        <w:rPr>
          <w:rFonts w:ascii="David" w:hAnsi="David" w:cs="David" w:hint="cs"/>
          <w:sz w:val="24"/>
          <w:szCs w:val="24"/>
          <w:rtl/>
        </w:rPr>
        <w:t xml:space="preserve"> למנהגים מסוימים</w:t>
      </w:r>
      <w:r w:rsidR="00B52CA6" w:rsidRPr="003826F6">
        <w:rPr>
          <w:rFonts w:ascii="David" w:hAnsi="David" w:cs="David" w:hint="cs"/>
          <w:sz w:val="24"/>
          <w:szCs w:val="24"/>
          <w:rtl/>
        </w:rPr>
        <w:t>.</w:t>
      </w:r>
      <w:r w:rsidR="00B268CB" w:rsidRPr="003826F6">
        <w:rPr>
          <w:rFonts w:ascii="David" w:hAnsi="David" w:cs="David" w:hint="cs"/>
          <w:sz w:val="24"/>
          <w:szCs w:val="24"/>
          <w:rtl/>
        </w:rPr>
        <w:t xml:space="preserve"> מה מצדיק זאת? הטיעון החזק הוא כי מדובר באיסורים מוסריים נוראיים, שבן אדם צריך להבין שזה אסור גם אין זה לא מוסדר בחוק, וגם משום שזה </w:t>
      </w:r>
      <w:r w:rsidR="00B268CB" w:rsidRPr="003826F6">
        <w:rPr>
          <w:rFonts w:ascii="David" w:hAnsi="David" w:cs="David" w:hint="cs"/>
          <w:sz w:val="24"/>
          <w:szCs w:val="24"/>
          <w:rtl/>
        </w:rPr>
        <w:lastRenderedPageBreak/>
        <w:t>אוניברסלי, כל מדינה יכולה לאכוף זאת, ולכן לא משנה אם אין זה מוסדר במדינתו של מבצע העבירה.</w:t>
      </w:r>
      <w:r w:rsidR="005A0318" w:rsidRPr="003826F6">
        <w:rPr>
          <w:rFonts w:ascii="David" w:hAnsi="David" w:cs="David" w:hint="cs"/>
          <w:sz w:val="24"/>
          <w:szCs w:val="24"/>
          <w:rtl/>
        </w:rPr>
        <w:t xml:space="preserve"> בלי משפט פלילי בינ"ל, אין בסיס להעמדה לדין של הפוצעים הנאציים וכל מי שמבצע מעשים דומים.</w:t>
      </w:r>
      <w:r w:rsidR="008D228B" w:rsidRPr="003826F6">
        <w:rPr>
          <w:rFonts w:ascii="David" w:hAnsi="David" w:cs="David" w:hint="cs"/>
          <w:sz w:val="24"/>
          <w:szCs w:val="24"/>
          <w:rtl/>
        </w:rPr>
        <w:t xml:space="preserve"> </w:t>
      </w:r>
    </w:p>
    <w:p w:rsidR="00A367F1" w:rsidRPr="003826F6" w:rsidRDefault="008D228B" w:rsidP="00513807">
      <w:pPr>
        <w:bidi/>
        <w:spacing w:before="240" w:line="276" w:lineRule="auto"/>
        <w:jc w:val="both"/>
        <w:rPr>
          <w:rFonts w:ascii="David" w:hAnsi="David" w:cs="David"/>
          <w:sz w:val="24"/>
          <w:szCs w:val="24"/>
          <w:rtl/>
        </w:rPr>
      </w:pPr>
      <w:r w:rsidRPr="003826F6">
        <w:rPr>
          <w:rFonts w:ascii="David" w:hAnsi="David" w:cs="David" w:hint="cs"/>
          <w:sz w:val="24"/>
          <w:szCs w:val="24"/>
          <w:u w:val="single"/>
          <w:rtl/>
        </w:rPr>
        <w:t>כיצד הגענו למשפט הפלילי הבינ"ל הקיים כיום</w:t>
      </w:r>
      <w:r w:rsidRPr="003826F6">
        <w:rPr>
          <w:rFonts w:ascii="David" w:hAnsi="David" w:cs="David" w:hint="cs"/>
          <w:sz w:val="24"/>
          <w:szCs w:val="24"/>
          <w:rtl/>
        </w:rPr>
        <w:t>? המשפט הפלילי הבינ"ל שונה מתחומי המשפט הבינ"ל השונים. משפט בינ"ל, מרבית תחומיו פונים למדינות עצמן</w:t>
      </w:r>
      <w:r w:rsidR="0017048F" w:rsidRPr="003826F6">
        <w:rPr>
          <w:rFonts w:ascii="David" w:hAnsi="David" w:cs="David" w:hint="cs"/>
          <w:sz w:val="24"/>
          <w:szCs w:val="24"/>
          <w:rtl/>
        </w:rPr>
        <w:t>, על מנת להסדיר או לתאם את היחסים בין המדינות.</w:t>
      </w:r>
      <w:r w:rsidR="00B21706" w:rsidRPr="003826F6">
        <w:rPr>
          <w:rFonts w:ascii="David" w:hAnsi="David" w:cs="David" w:hint="cs"/>
          <w:sz w:val="24"/>
          <w:szCs w:val="24"/>
          <w:rtl/>
        </w:rPr>
        <w:t xml:space="preserve"> </w:t>
      </w:r>
      <w:r w:rsidR="00B21706" w:rsidRPr="003826F6">
        <w:rPr>
          <w:rFonts w:ascii="David" w:hAnsi="David" w:cs="David" w:hint="cs"/>
          <w:sz w:val="24"/>
          <w:szCs w:val="24"/>
          <w:u w:val="single"/>
          <w:rtl/>
        </w:rPr>
        <w:t xml:space="preserve">המשפט הפלילי הבינ"ל </w:t>
      </w:r>
      <w:r w:rsidR="009A2622" w:rsidRPr="003826F6">
        <w:rPr>
          <w:rFonts w:ascii="David" w:hAnsi="David" w:cs="David" w:hint="cs"/>
          <w:sz w:val="24"/>
          <w:szCs w:val="24"/>
          <w:u w:val="single"/>
          <w:rtl/>
        </w:rPr>
        <w:t>הינו ייחודי</w:t>
      </w:r>
      <w:r w:rsidR="00B21706" w:rsidRPr="003826F6">
        <w:rPr>
          <w:rFonts w:ascii="David" w:hAnsi="David" w:cs="David" w:hint="cs"/>
          <w:sz w:val="24"/>
          <w:szCs w:val="24"/>
          <w:u w:val="single"/>
          <w:rtl/>
        </w:rPr>
        <w:t xml:space="preserve"> בכך שהוא מנסה להגן על ה</w:t>
      </w:r>
      <w:r w:rsidR="00003E18" w:rsidRPr="003826F6">
        <w:rPr>
          <w:rFonts w:ascii="David" w:hAnsi="David" w:cs="David" w:hint="cs"/>
          <w:sz w:val="24"/>
          <w:szCs w:val="24"/>
          <w:u w:val="single"/>
          <w:rtl/>
        </w:rPr>
        <w:t>אזרחים השונים בעולם, אך הוא גם בא לה</w:t>
      </w:r>
      <w:r w:rsidR="00B21706" w:rsidRPr="003826F6">
        <w:rPr>
          <w:rFonts w:ascii="David" w:hAnsi="David" w:cs="David" w:hint="cs"/>
          <w:sz w:val="24"/>
          <w:szCs w:val="24"/>
          <w:u w:val="single"/>
          <w:rtl/>
        </w:rPr>
        <w:t>עניש אותם</w:t>
      </w:r>
      <w:r w:rsidR="00B21706" w:rsidRPr="003826F6">
        <w:rPr>
          <w:rFonts w:ascii="David" w:hAnsi="David" w:cs="David" w:hint="cs"/>
          <w:sz w:val="24"/>
          <w:szCs w:val="24"/>
          <w:rtl/>
        </w:rPr>
        <w:t>.</w:t>
      </w:r>
      <w:r w:rsidR="00FD167C" w:rsidRPr="003826F6">
        <w:rPr>
          <w:rFonts w:ascii="David" w:hAnsi="David" w:cs="David" w:hint="cs"/>
          <w:sz w:val="24"/>
          <w:szCs w:val="24"/>
          <w:rtl/>
        </w:rPr>
        <w:t xml:space="preserve"> </w:t>
      </w:r>
      <w:r w:rsidR="00D94E24" w:rsidRPr="003826F6">
        <w:rPr>
          <w:rFonts w:ascii="David" w:hAnsi="David" w:cs="David" w:hint="cs"/>
          <w:sz w:val="24"/>
          <w:szCs w:val="24"/>
          <w:rtl/>
        </w:rPr>
        <w:t>האלמנט השני חשוב יותר, משום שיותר תחומים במשפט הבינ"ל פונים לבני אדם, כגון דיני זכויות האדם הבינ"ל, או מיסוי בינ"ל.</w:t>
      </w:r>
      <w:r w:rsidR="00036F8C" w:rsidRPr="003826F6">
        <w:rPr>
          <w:rFonts w:ascii="David" w:hAnsi="David" w:cs="David" w:hint="cs"/>
          <w:sz w:val="24"/>
          <w:szCs w:val="24"/>
          <w:rtl/>
        </w:rPr>
        <w:t xml:space="preserve"> אך גם ביחס לתחומים אלה, המשפט הפלילי הבינ"ל הוא ייחודי משום שמטיל סנקציות חמורות על בני האדם.</w:t>
      </w:r>
      <w:r w:rsidR="00A367F1" w:rsidRPr="003826F6">
        <w:rPr>
          <w:rFonts w:ascii="David" w:hAnsi="David" w:cs="David" w:hint="cs"/>
          <w:sz w:val="24"/>
          <w:szCs w:val="24"/>
          <w:rtl/>
        </w:rPr>
        <w:t xml:space="preserve"> </w:t>
      </w:r>
    </w:p>
    <w:p w:rsidR="002675D0" w:rsidRPr="003826F6" w:rsidRDefault="00A367F1" w:rsidP="00513807">
      <w:pPr>
        <w:bidi/>
        <w:spacing w:before="240" w:line="276" w:lineRule="auto"/>
        <w:jc w:val="both"/>
        <w:rPr>
          <w:rFonts w:ascii="David" w:hAnsi="David" w:cs="David"/>
          <w:sz w:val="24"/>
          <w:szCs w:val="24"/>
          <w:rtl/>
        </w:rPr>
      </w:pPr>
      <w:r w:rsidRPr="003826F6">
        <w:rPr>
          <w:rFonts w:ascii="David" w:hAnsi="David" w:cs="David" w:hint="cs"/>
          <w:sz w:val="24"/>
          <w:szCs w:val="24"/>
          <w:u w:val="single"/>
          <w:rtl/>
        </w:rPr>
        <w:t>מה שגרם לכך הוא</w:t>
      </w:r>
      <w:r w:rsidR="00D86A69" w:rsidRPr="003826F6">
        <w:rPr>
          <w:rFonts w:ascii="David" w:hAnsi="David" w:cs="David" w:hint="cs"/>
          <w:sz w:val="24"/>
          <w:szCs w:val="24"/>
          <w:u w:val="single"/>
          <w:rtl/>
        </w:rPr>
        <w:t>:</w:t>
      </w:r>
      <w:r w:rsidRPr="003826F6">
        <w:rPr>
          <w:rFonts w:ascii="David" w:hAnsi="David" w:cs="David" w:hint="cs"/>
          <w:sz w:val="24"/>
          <w:szCs w:val="24"/>
          <w:rtl/>
        </w:rPr>
        <w:t xml:space="preserve"> הנרטיב המקובל- במקור, המשפט הבינ"ל לא פנה לבני אדם</w:t>
      </w:r>
      <w:r w:rsidR="00D86A69" w:rsidRPr="003826F6">
        <w:rPr>
          <w:rFonts w:ascii="David" w:hAnsi="David" w:cs="David" w:hint="cs"/>
          <w:sz w:val="24"/>
          <w:szCs w:val="24"/>
          <w:rtl/>
        </w:rPr>
        <w:t>, אלא רק למדינות</w:t>
      </w:r>
      <w:r w:rsidRPr="003826F6">
        <w:rPr>
          <w:rFonts w:ascii="David" w:hAnsi="David" w:cs="David" w:hint="cs"/>
          <w:sz w:val="24"/>
          <w:szCs w:val="24"/>
          <w:rtl/>
        </w:rPr>
        <w:t>.</w:t>
      </w:r>
      <w:r w:rsidR="00ED27C6" w:rsidRPr="003826F6">
        <w:rPr>
          <w:rFonts w:ascii="David" w:hAnsi="David" w:cs="David" w:hint="cs"/>
          <w:sz w:val="24"/>
          <w:szCs w:val="24"/>
          <w:rtl/>
        </w:rPr>
        <w:t xml:space="preserve"> היה חריג אחד בלבד לעניין זה והוא שודדי הים</w:t>
      </w:r>
      <w:r w:rsidR="00705A9A" w:rsidRPr="003826F6">
        <w:rPr>
          <w:rFonts w:ascii="David" w:hAnsi="David" w:cs="David" w:hint="cs"/>
          <w:sz w:val="24"/>
          <w:szCs w:val="24"/>
          <w:rtl/>
        </w:rPr>
        <w:t xml:space="preserve"> (פיראטים), וכלל זה קבע כי שודד ים יכול להיות מועמד לדין ע"י כל מדינה שתתפוס אותו.</w:t>
      </w:r>
      <w:r w:rsidR="007B3996" w:rsidRPr="003826F6">
        <w:rPr>
          <w:rFonts w:ascii="David" w:hAnsi="David" w:cs="David" w:hint="cs"/>
          <w:sz w:val="24"/>
          <w:szCs w:val="24"/>
          <w:rtl/>
        </w:rPr>
        <w:t xml:space="preserve"> הסיבה לכך היא בעי</w:t>
      </w:r>
      <w:r w:rsidR="00E861A5" w:rsidRPr="003826F6">
        <w:rPr>
          <w:rFonts w:ascii="David" w:hAnsi="David" w:cs="David" w:hint="cs"/>
          <w:sz w:val="24"/>
          <w:szCs w:val="24"/>
          <w:rtl/>
        </w:rPr>
        <w:t>ה בכשל</w:t>
      </w:r>
      <w:r w:rsidR="007B3996" w:rsidRPr="003826F6">
        <w:rPr>
          <w:rFonts w:ascii="David" w:hAnsi="David" w:cs="David" w:hint="cs"/>
          <w:sz w:val="24"/>
          <w:szCs w:val="24"/>
          <w:rtl/>
        </w:rPr>
        <w:t xml:space="preserve"> האכיפתי-</w:t>
      </w:r>
      <w:r w:rsidRPr="003826F6">
        <w:rPr>
          <w:rFonts w:ascii="David" w:hAnsi="David" w:cs="David" w:hint="cs"/>
          <w:sz w:val="24"/>
          <w:szCs w:val="24"/>
          <w:rtl/>
        </w:rPr>
        <w:t xml:space="preserve"> </w:t>
      </w:r>
      <w:r w:rsidR="007B3996" w:rsidRPr="003826F6">
        <w:rPr>
          <w:rFonts w:ascii="David" w:hAnsi="David" w:cs="David" w:hint="cs"/>
          <w:sz w:val="24"/>
          <w:szCs w:val="24"/>
          <w:rtl/>
        </w:rPr>
        <w:t>טריטוריאלית, המעשים בוצעו בים שהינו משותף לכל מדינות העולם.</w:t>
      </w:r>
      <w:r w:rsidR="00963B27" w:rsidRPr="003826F6">
        <w:rPr>
          <w:rFonts w:ascii="David" w:hAnsi="David" w:cs="David" w:hint="cs"/>
          <w:sz w:val="24"/>
          <w:szCs w:val="24"/>
          <w:rtl/>
        </w:rPr>
        <w:t xml:space="preserve"> לכן, אם ניתן לכל המדינות את הסמכות להעניש, נגדיל את הסיכוי לאכוף את העבירה.</w:t>
      </w:r>
      <w:r w:rsidR="006F203B" w:rsidRPr="003826F6">
        <w:rPr>
          <w:rFonts w:ascii="David" w:hAnsi="David" w:cs="David" w:hint="cs"/>
          <w:sz w:val="24"/>
          <w:szCs w:val="24"/>
          <w:rtl/>
        </w:rPr>
        <w:t xml:space="preserve"> </w:t>
      </w:r>
      <w:r w:rsidR="005F7AFA" w:rsidRPr="003826F6">
        <w:rPr>
          <w:rFonts w:ascii="David" w:hAnsi="David" w:cs="David" w:hint="cs"/>
          <w:sz w:val="24"/>
          <w:szCs w:val="24"/>
          <w:rtl/>
        </w:rPr>
        <w:t>סיבה נוספת היא הסחר הבינ"ל המבוצע בים</w:t>
      </w:r>
      <w:r w:rsidR="001C188C" w:rsidRPr="003826F6">
        <w:rPr>
          <w:rFonts w:ascii="David" w:hAnsi="David" w:cs="David" w:hint="cs"/>
          <w:sz w:val="24"/>
          <w:szCs w:val="24"/>
          <w:rtl/>
        </w:rPr>
        <w:t>, וחופש התנועה והסחר הימי הינו אינטרס המשותף לכל מדינות העולם. בשל שני טעמים אלה, נוצרה עבירה זו נגד שוד ים.</w:t>
      </w:r>
      <w:r w:rsidR="00035A51" w:rsidRPr="003826F6">
        <w:rPr>
          <w:rFonts w:ascii="David" w:hAnsi="David" w:cs="David" w:hint="cs"/>
          <w:sz w:val="24"/>
          <w:szCs w:val="24"/>
          <w:rtl/>
        </w:rPr>
        <w:t xml:space="preserve"> במאה ה-19 הצטרפה באופן הדרגתי עבירה נוספת, והיא סחר בעבדים.</w:t>
      </w:r>
      <w:r w:rsidR="00DA3622" w:rsidRPr="003826F6">
        <w:rPr>
          <w:rFonts w:ascii="David" w:hAnsi="David" w:cs="David" w:hint="cs"/>
          <w:sz w:val="24"/>
          <w:szCs w:val="24"/>
          <w:rtl/>
        </w:rPr>
        <w:t xml:space="preserve"> נחפש את שני הטעמים ליצירת עבירה פלילית בינ"ל-</w:t>
      </w:r>
      <w:r w:rsidR="00E861A5" w:rsidRPr="003826F6">
        <w:rPr>
          <w:rFonts w:ascii="David" w:hAnsi="David" w:cs="David" w:hint="cs"/>
          <w:sz w:val="24"/>
          <w:szCs w:val="24"/>
          <w:rtl/>
        </w:rPr>
        <w:t xml:space="preserve"> </w:t>
      </w:r>
      <w:r w:rsidR="00E861A5" w:rsidRPr="003826F6">
        <w:rPr>
          <w:rFonts w:ascii="David" w:hAnsi="David" w:cs="David" w:hint="cs"/>
          <w:sz w:val="24"/>
          <w:szCs w:val="24"/>
          <w:u w:val="single"/>
          <w:rtl/>
        </w:rPr>
        <w:t>כשל אכיפתי</w:t>
      </w:r>
      <w:r w:rsidR="00E861A5" w:rsidRPr="003826F6">
        <w:rPr>
          <w:rFonts w:ascii="David" w:hAnsi="David" w:cs="David" w:hint="cs"/>
          <w:sz w:val="24"/>
          <w:szCs w:val="24"/>
          <w:rtl/>
        </w:rPr>
        <w:t>-</w:t>
      </w:r>
      <w:r w:rsidR="006B142F" w:rsidRPr="003826F6">
        <w:rPr>
          <w:rFonts w:ascii="David" w:hAnsi="David" w:cs="David" w:hint="cs"/>
          <w:sz w:val="24"/>
          <w:szCs w:val="24"/>
          <w:rtl/>
        </w:rPr>
        <w:t xml:space="preserve"> בין אפריקה משם נלקחו העבדים, לבין צפון אמריקה לשם נלקחו מרביתם, נמצא "הים הגבוה", ים שאינו בשיפוט של אף מדינה. </w:t>
      </w:r>
      <w:r w:rsidR="006B142F" w:rsidRPr="003826F6">
        <w:rPr>
          <w:rFonts w:ascii="David" w:hAnsi="David" w:cs="David" w:hint="cs"/>
          <w:sz w:val="24"/>
          <w:szCs w:val="24"/>
          <w:u w:val="single"/>
          <w:rtl/>
        </w:rPr>
        <w:t>אינטרס משותף</w:t>
      </w:r>
      <w:r w:rsidR="006B142F" w:rsidRPr="003826F6">
        <w:rPr>
          <w:rFonts w:ascii="David" w:hAnsi="David" w:cs="David" w:hint="cs"/>
          <w:sz w:val="24"/>
          <w:szCs w:val="24"/>
          <w:rtl/>
        </w:rPr>
        <w:t>- מניעת עבדות היא אינטרס משותף לכל מבחינת המוסר.</w:t>
      </w:r>
      <w:r w:rsidR="00F11FEC" w:rsidRPr="003826F6">
        <w:rPr>
          <w:rFonts w:ascii="David" w:hAnsi="David" w:cs="David" w:hint="cs"/>
          <w:sz w:val="24"/>
          <w:szCs w:val="24"/>
          <w:rtl/>
        </w:rPr>
        <w:t xml:space="preserve"> </w:t>
      </w:r>
      <w:r w:rsidR="00E5745A" w:rsidRPr="003826F6">
        <w:rPr>
          <w:rFonts w:ascii="David" w:hAnsi="David" w:cs="David" w:hint="cs"/>
          <w:sz w:val="24"/>
          <w:szCs w:val="24"/>
          <w:rtl/>
        </w:rPr>
        <w:t>היו בתי דין בינ"ל פליליים, כך שאם צי משותף היה תופס שודדי ים, היו שופטים אותם בבית משפט בינ"ל, כך שחלק מהשופטים ממדינה אחת והשאר מהמדינה האחרת</w:t>
      </w:r>
      <w:r w:rsidR="00D81475" w:rsidRPr="003826F6">
        <w:rPr>
          <w:rFonts w:ascii="David" w:hAnsi="David" w:cs="David" w:hint="cs"/>
          <w:sz w:val="24"/>
          <w:szCs w:val="24"/>
          <w:rtl/>
        </w:rPr>
        <w:t xml:space="preserve"> והית</w:t>
      </w:r>
      <w:r w:rsidR="009B4EE1" w:rsidRPr="003826F6">
        <w:rPr>
          <w:rFonts w:ascii="David" w:hAnsi="David" w:cs="David" w:hint="cs"/>
          <w:sz w:val="24"/>
          <w:szCs w:val="24"/>
          <w:rtl/>
        </w:rPr>
        <w:t>ה</w:t>
      </w:r>
      <w:r w:rsidR="00D81475" w:rsidRPr="003826F6">
        <w:rPr>
          <w:rFonts w:ascii="David" w:hAnsi="David" w:cs="David" w:hint="cs"/>
          <w:sz w:val="24"/>
          <w:szCs w:val="24"/>
          <w:rtl/>
        </w:rPr>
        <w:t xml:space="preserve"> </w:t>
      </w:r>
      <w:r w:rsidR="009B4EE1" w:rsidRPr="003826F6">
        <w:rPr>
          <w:rFonts w:ascii="David" w:hAnsi="David" w:cs="David" w:hint="cs"/>
          <w:sz w:val="24"/>
          <w:szCs w:val="24"/>
          <w:rtl/>
        </w:rPr>
        <w:t>להם הזכות להחרים את הספינות</w:t>
      </w:r>
      <w:r w:rsidR="00E5745A" w:rsidRPr="003826F6">
        <w:rPr>
          <w:rFonts w:ascii="David" w:hAnsi="David" w:cs="David" w:hint="cs"/>
          <w:sz w:val="24"/>
          <w:szCs w:val="24"/>
          <w:rtl/>
        </w:rPr>
        <w:t xml:space="preserve">, </w:t>
      </w:r>
      <w:r w:rsidR="009B4EE1" w:rsidRPr="003826F6">
        <w:rPr>
          <w:rFonts w:ascii="David" w:hAnsi="David" w:cs="David" w:hint="cs"/>
          <w:sz w:val="24"/>
          <w:szCs w:val="24"/>
          <w:rtl/>
        </w:rPr>
        <w:t>אך</w:t>
      </w:r>
      <w:r w:rsidR="00E5745A" w:rsidRPr="003826F6">
        <w:rPr>
          <w:rFonts w:ascii="David" w:hAnsi="David" w:cs="David" w:hint="cs"/>
          <w:sz w:val="24"/>
          <w:szCs w:val="24"/>
          <w:rtl/>
        </w:rPr>
        <w:t xml:space="preserve"> הסמכות להטיל סנקציות</w:t>
      </w:r>
      <w:r w:rsidR="009B4EE1" w:rsidRPr="003826F6">
        <w:rPr>
          <w:rFonts w:ascii="David" w:hAnsi="David" w:cs="David" w:hint="cs"/>
          <w:sz w:val="24"/>
          <w:szCs w:val="24"/>
          <w:rtl/>
        </w:rPr>
        <w:t xml:space="preserve"> ניתנה לבתי הדין המדינתיים</w:t>
      </w:r>
      <w:r w:rsidR="00E5745A" w:rsidRPr="003826F6">
        <w:rPr>
          <w:rFonts w:ascii="David" w:hAnsi="David" w:cs="David" w:hint="cs"/>
          <w:sz w:val="24"/>
          <w:szCs w:val="24"/>
          <w:rtl/>
        </w:rPr>
        <w:t>.</w:t>
      </w:r>
      <w:r w:rsidR="009B4EE1" w:rsidRPr="003826F6">
        <w:rPr>
          <w:rFonts w:ascii="David" w:hAnsi="David" w:cs="David" w:hint="cs"/>
          <w:sz w:val="24"/>
          <w:szCs w:val="24"/>
          <w:rtl/>
        </w:rPr>
        <w:t xml:space="preserve"> </w:t>
      </w:r>
    </w:p>
    <w:p w:rsidR="00D81475" w:rsidRPr="003826F6" w:rsidRDefault="00D81475" w:rsidP="00513807">
      <w:pPr>
        <w:bidi/>
        <w:spacing w:before="240" w:line="276" w:lineRule="auto"/>
        <w:jc w:val="both"/>
        <w:rPr>
          <w:rFonts w:ascii="David" w:hAnsi="David" w:cs="David"/>
          <w:sz w:val="24"/>
          <w:szCs w:val="24"/>
          <w:rtl/>
        </w:rPr>
      </w:pPr>
      <w:r w:rsidRPr="003826F6">
        <w:rPr>
          <w:rFonts w:ascii="David" w:hAnsi="David" w:cs="David" w:hint="cs"/>
          <w:sz w:val="24"/>
          <w:szCs w:val="24"/>
          <w:u w:val="single"/>
          <w:rtl/>
        </w:rPr>
        <w:t>מה ההבדלים בין שתי עבירות אלה לבין הפשעים הבינ"ל הגרעיניים</w:t>
      </w:r>
      <w:r w:rsidRPr="003826F6">
        <w:rPr>
          <w:rFonts w:ascii="David" w:hAnsi="David" w:cs="David" w:hint="cs"/>
          <w:sz w:val="24"/>
          <w:szCs w:val="24"/>
          <w:rtl/>
        </w:rPr>
        <w:t>? 1. בד"כ מבוצעים ע"י אנשים פרטיים למטרות רווח, כאשר מרבית הפשעים הגרעיניים מבוצעים ע"י נציגי המדינות, ואף נשלחים על ידם.</w:t>
      </w:r>
      <w:r w:rsidR="0002745A" w:rsidRPr="003826F6">
        <w:rPr>
          <w:rFonts w:ascii="David" w:hAnsi="David" w:cs="David" w:hint="cs"/>
          <w:sz w:val="24"/>
          <w:szCs w:val="24"/>
          <w:rtl/>
        </w:rPr>
        <w:t xml:space="preserve"> </w:t>
      </w:r>
      <w:r w:rsidR="006B18DE" w:rsidRPr="003826F6">
        <w:rPr>
          <w:rFonts w:ascii="David" w:hAnsi="David" w:cs="David" w:hint="cs"/>
          <w:sz w:val="24"/>
          <w:szCs w:val="24"/>
          <w:rtl/>
        </w:rPr>
        <w:t xml:space="preserve">2. </w:t>
      </w:r>
      <w:r w:rsidR="00900A89" w:rsidRPr="003826F6">
        <w:rPr>
          <w:rFonts w:ascii="David" w:hAnsi="David" w:cs="David" w:hint="cs"/>
          <w:sz w:val="24"/>
          <w:szCs w:val="24"/>
          <w:rtl/>
        </w:rPr>
        <w:t>הפשעים הגרעיניים לרוב מבוצעים בשטחה של מדינה מסויימת, כאשר הפשעים האחרונים נעשים בשטח שאינו בב</w:t>
      </w:r>
      <w:r w:rsidR="00C72AFC" w:rsidRPr="003826F6">
        <w:rPr>
          <w:rFonts w:ascii="David" w:hAnsi="David" w:cs="David" w:hint="cs"/>
          <w:sz w:val="24"/>
          <w:szCs w:val="24"/>
          <w:rtl/>
        </w:rPr>
        <w:t>עלות של מדינה אחת אלא משותף לכל.</w:t>
      </w:r>
    </w:p>
    <w:p w:rsidR="00ED0DFF" w:rsidRPr="003826F6" w:rsidRDefault="00EC0E7B" w:rsidP="00513807">
      <w:pPr>
        <w:bidi/>
        <w:spacing w:before="240" w:line="276" w:lineRule="auto"/>
        <w:jc w:val="both"/>
        <w:rPr>
          <w:rFonts w:ascii="David" w:hAnsi="David" w:cs="David"/>
          <w:sz w:val="24"/>
          <w:szCs w:val="24"/>
          <w:rtl/>
        </w:rPr>
      </w:pPr>
      <w:r w:rsidRPr="003826F6">
        <w:rPr>
          <w:rFonts w:ascii="David" w:hAnsi="David" w:cs="David" w:hint="cs"/>
          <w:sz w:val="24"/>
          <w:szCs w:val="24"/>
          <w:rtl/>
        </w:rPr>
        <w:t>איך הגענו למצב שבו החריג הקטן של הפשעים בינ"ל הפך להיות מיושם על קבוצה גדולה בהרבה של עבירות שבמקום שיהיו מבוצעות ע"י אנשים פרטיים למטרות רווח, למדינות או נציגיהן?</w:t>
      </w:r>
      <w:r w:rsidR="004B09A4" w:rsidRPr="003826F6">
        <w:rPr>
          <w:rFonts w:ascii="David" w:hAnsi="David" w:cs="David" w:hint="cs"/>
          <w:sz w:val="24"/>
          <w:szCs w:val="24"/>
          <w:rtl/>
        </w:rPr>
        <w:t xml:space="preserve"> עפ</w:t>
      </w:r>
      <w:r w:rsidR="00D54929" w:rsidRPr="003826F6">
        <w:rPr>
          <w:rFonts w:ascii="David" w:hAnsi="David" w:cs="David" w:hint="cs"/>
          <w:sz w:val="24"/>
          <w:szCs w:val="24"/>
          <w:rtl/>
        </w:rPr>
        <w:t>"</w:t>
      </w:r>
      <w:r w:rsidR="004B09A4" w:rsidRPr="003826F6">
        <w:rPr>
          <w:rFonts w:ascii="David" w:hAnsi="David" w:cs="David" w:hint="cs"/>
          <w:sz w:val="24"/>
          <w:szCs w:val="24"/>
          <w:rtl/>
        </w:rPr>
        <w:t>י הנרטיב המקובל, צריך לחזור למאה ה-19 להבין מה קורה בתחום הלחימה באותה תקופה.</w:t>
      </w:r>
      <w:r w:rsidR="00833799" w:rsidRPr="003826F6">
        <w:rPr>
          <w:rFonts w:ascii="David" w:hAnsi="David" w:cs="David" w:hint="cs"/>
          <w:sz w:val="24"/>
          <w:szCs w:val="24"/>
          <w:rtl/>
        </w:rPr>
        <w:t xml:space="preserve"> </w:t>
      </w:r>
      <w:r w:rsidR="00D54929" w:rsidRPr="003826F6">
        <w:rPr>
          <w:rFonts w:ascii="David" w:hAnsi="David" w:cs="David" w:hint="cs"/>
          <w:sz w:val="24"/>
          <w:szCs w:val="24"/>
          <w:rtl/>
        </w:rPr>
        <w:t>שני המאפיינים</w:t>
      </w:r>
      <w:r w:rsidR="00BD50C5" w:rsidRPr="003826F6">
        <w:rPr>
          <w:rFonts w:ascii="David" w:hAnsi="David" w:cs="David" w:hint="cs"/>
          <w:sz w:val="24"/>
          <w:szCs w:val="24"/>
          <w:rtl/>
        </w:rPr>
        <w:t xml:space="preserve"> החשובים</w:t>
      </w:r>
      <w:r w:rsidR="00D54929" w:rsidRPr="003826F6">
        <w:rPr>
          <w:rFonts w:ascii="David" w:hAnsi="David" w:cs="David" w:hint="cs"/>
          <w:sz w:val="24"/>
          <w:szCs w:val="24"/>
          <w:rtl/>
        </w:rPr>
        <w:t xml:space="preserve"> של </w:t>
      </w:r>
      <w:r w:rsidR="00833799" w:rsidRPr="003826F6">
        <w:rPr>
          <w:rFonts w:ascii="David" w:hAnsi="David" w:cs="David" w:hint="cs"/>
          <w:sz w:val="24"/>
          <w:szCs w:val="24"/>
          <w:rtl/>
        </w:rPr>
        <w:t>הנאום של גטיסברג-</w:t>
      </w:r>
      <w:r w:rsidR="00D54929" w:rsidRPr="003826F6">
        <w:rPr>
          <w:rFonts w:ascii="David" w:hAnsi="David" w:cs="David" w:hint="cs"/>
          <w:sz w:val="24"/>
          <w:szCs w:val="24"/>
          <w:rtl/>
        </w:rPr>
        <w:t xml:space="preserve"> </w:t>
      </w:r>
      <w:r w:rsidR="00BD50C5" w:rsidRPr="003826F6">
        <w:rPr>
          <w:rFonts w:ascii="David" w:hAnsi="David" w:cs="David" w:hint="cs"/>
          <w:sz w:val="24"/>
          <w:szCs w:val="24"/>
          <w:rtl/>
        </w:rPr>
        <w:t xml:space="preserve">הוא היה קצר מאוד, אך מה שרלוונטי לנו הוא </w:t>
      </w:r>
      <w:r w:rsidR="00642B57" w:rsidRPr="003826F6">
        <w:rPr>
          <w:rFonts w:ascii="David" w:hAnsi="David" w:cs="David" w:hint="cs"/>
          <w:sz w:val="24"/>
          <w:szCs w:val="24"/>
          <w:rtl/>
        </w:rPr>
        <w:t xml:space="preserve">שהנאום בא בעקבות אחד הקרבות הכי עקובים בדם בהיסטוריה </w:t>
      </w:r>
      <w:r w:rsidR="00642B57" w:rsidRPr="003826F6">
        <w:rPr>
          <w:rFonts w:ascii="David" w:hAnsi="David" w:cs="David"/>
          <w:sz w:val="24"/>
          <w:szCs w:val="24"/>
        </w:rPr>
        <w:t>recent</w:t>
      </w:r>
      <w:r w:rsidR="00642B57" w:rsidRPr="003826F6">
        <w:rPr>
          <w:rFonts w:ascii="David" w:hAnsi="David" w:cs="David" w:hint="cs"/>
          <w:sz w:val="24"/>
          <w:szCs w:val="24"/>
          <w:rtl/>
        </w:rPr>
        <w:t xml:space="preserve">. </w:t>
      </w:r>
      <w:r w:rsidR="00C73D41" w:rsidRPr="003826F6">
        <w:rPr>
          <w:rFonts w:ascii="David" w:hAnsi="David" w:cs="David" w:hint="cs"/>
          <w:sz w:val="24"/>
          <w:szCs w:val="24"/>
          <w:rtl/>
        </w:rPr>
        <w:t>היו שתי מלחמות שהתרחשו בערך באותה תקופה המתחרות על התואר "המלחמה המודרנית הראשונה"- מלחמת האזרחים האמריקאית, ומלחמת קרים.</w:t>
      </w:r>
      <w:r w:rsidR="009E35B3" w:rsidRPr="003826F6">
        <w:rPr>
          <w:rFonts w:ascii="David" w:hAnsi="David" w:cs="David" w:hint="cs"/>
          <w:sz w:val="24"/>
          <w:szCs w:val="24"/>
          <w:rtl/>
        </w:rPr>
        <w:t xml:space="preserve"> מלחמות אלא היו עקובות מדם בצורה יוצאת מן הכלל בעיקר בשל שיפורים טכנולוגיים של אמצעי הלחימה.</w:t>
      </w:r>
      <w:r w:rsidR="009B007E" w:rsidRPr="003826F6">
        <w:rPr>
          <w:rFonts w:ascii="David" w:hAnsi="David" w:cs="David" w:hint="cs"/>
          <w:sz w:val="24"/>
          <w:szCs w:val="24"/>
          <w:rtl/>
        </w:rPr>
        <w:t xml:space="preserve"> מאמצע המאה ה-19 רואים מ</w:t>
      </w:r>
      <w:r w:rsidR="0009244F" w:rsidRPr="003826F6">
        <w:rPr>
          <w:rFonts w:ascii="David" w:hAnsi="David" w:cs="David" w:hint="cs"/>
          <w:sz w:val="24"/>
          <w:szCs w:val="24"/>
          <w:rtl/>
        </w:rPr>
        <w:t>רוץ בשני קווים מקבילים- המלחמות נהיות יותר ויותר נוראיות</w:t>
      </w:r>
      <w:r w:rsidR="009B007E" w:rsidRPr="003826F6">
        <w:rPr>
          <w:rFonts w:ascii="David" w:hAnsi="David" w:cs="David" w:hint="cs"/>
          <w:sz w:val="24"/>
          <w:szCs w:val="24"/>
          <w:rtl/>
        </w:rPr>
        <w:t xml:space="preserve">, וקו שני זה ניסיון להבהיר יותר ויותר את דיני הלחימה, מתוך אמונה כי בכך </w:t>
      </w:r>
      <w:r w:rsidR="00142127" w:rsidRPr="003826F6">
        <w:rPr>
          <w:rFonts w:ascii="David" w:hAnsi="David" w:cs="David" w:hint="cs"/>
          <w:sz w:val="24"/>
          <w:szCs w:val="24"/>
          <w:rtl/>
        </w:rPr>
        <w:t xml:space="preserve">יצמצמו את היקף הנזק שבא בעקבות מלחמות אלה. </w:t>
      </w:r>
      <w:r w:rsidR="00C54616" w:rsidRPr="003826F6">
        <w:rPr>
          <w:rFonts w:ascii="David" w:hAnsi="David" w:cs="David" w:hint="cs"/>
          <w:sz w:val="24"/>
          <w:szCs w:val="24"/>
          <w:rtl/>
        </w:rPr>
        <w:t>בעקבות כל מלחמה גדולה רואים אמנה שמנסה לקדם את ההסדרה של דיני הלחימה</w:t>
      </w:r>
      <w:r w:rsidR="00ED0DFF" w:rsidRPr="003826F6">
        <w:rPr>
          <w:rFonts w:ascii="David" w:hAnsi="David" w:cs="David" w:hint="cs"/>
          <w:sz w:val="24"/>
          <w:szCs w:val="24"/>
          <w:rtl/>
        </w:rPr>
        <w:t>, עד שמגיעה המלחמה הנוראה הבאה.</w:t>
      </w:r>
    </w:p>
    <w:p w:rsidR="00D81475" w:rsidRPr="003826F6" w:rsidRDefault="00ED0DFF" w:rsidP="00513807">
      <w:pPr>
        <w:bidi/>
        <w:spacing w:before="240" w:line="276" w:lineRule="auto"/>
        <w:jc w:val="both"/>
        <w:rPr>
          <w:rFonts w:ascii="David" w:hAnsi="David" w:cs="David"/>
          <w:sz w:val="24"/>
          <w:szCs w:val="24"/>
          <w:rtl/>
        </w:rPr>
      </w:pPr>
      <w:r w:rsidRPr="003826F6">
        <w:rPr>
          <w:rFonts w:ascii="David" w:hAnsi="David" w:cs="David" w:hint="cs"/>
          <w:sz w:val="24"/>
          <w:szCs w:val="24"/>
          <w:rtl/>
        </w:rPr>
        <w:t>בזמן מלחמת האזרחים האמריקאית, הצפון מגייס פרופסור למשפטים שיכתוב את דיני הלחימה</w:t>
      </w:r>
      <w:r w:rsidR="00E1443D" w:rsidRPr="003826F6">
        <w:rPr>
          <w:rFonts w:ascii="David" w:hAnsi="David" w:cs="David" w:hint="cs"/>
          <w:sz w:val="24"/>
          <w:szCs w:val="24"/>
          <w:rtl/>
        </w:rPr>
        <w:t xml:space="preserve"> עבורם</w:t>
      </w:r>
      <w:r w:rsidR="005F32B3" w:rsidRPr="003826F6">
        <w:rPr>
          <w:rFonts w:ascii="David" w:hAnsi="David" w:cs="David" w:hint="cs"/>
          <w:sz w:val="24"/>
          <w:szCs w:val="24"/>
          <w:rtl/>
        </w:rPr>
        <w:t>- קוד ליבר- פקודה כללית מספר 100 של הצפון בארה"ב- נחשב לקודיפיקציה המודרנית הראשונה של דיני הלחימה.</w:t>
      </w:r>
      <w:r w:rsidR="002969FA" w:rsidRPr="003826F6">
        <w:rPr>
          <w:rFonts w:ascii="David" w:hAnsi="David" w:cs="David" w:hint="cs"/>
          <w:sz w:val="24"/>
          <w:szCs w:val="24"/>
          <w:rtl/>
        </w:rPr>
        <w:t xml:space="preserve"> במקביל, בזמן מלחמת קרים, בקרב סוגפינו</w:t>
      </w:r>
      <w:r w:rsidR="00C323C4" w:rsidRPr="003826F6">
        <w:rPr>
          <w:rFonts w:ascii="David" w:hAnsi="David" w:cs="David" w:hint="cs"/>
          <w:sz w:val="24"/>
          <w:szCs w:val="24"/>
          <w:rtl/>
        </w:rPr>
        <w:t>, אדם  שוויצרי נדהם ממה שקורה במלחמ</w:t>
      </w:r>
      <w:r w:rsidR="009D76E6" w:rsidRPr="003826F6">
        <w:rPr>
          <w:rFonts w:ascii="David" w:hAnsi="David" w:cs="David" w:hint="cs"/>
          <w:sz w:val="24"/>
          <w:szCs w:val="24"/>
          <w:rtl/>
        </w:rPr>
        <w:t>ה</w:t>
      </w:r>
      <w:r w:rsidR="00C323C4" w:rsidRPr="003826F6">
        <w:rPr>
          <w:rFonts w:ascii="David" w:hAnsi="David" w:cs="David" w:hint="cs"/>
          <w:sz w:val="24"/>
          <w:szCs w:val="24"/>
          <w:rtl/>
        </w:rPr>
        <w:t>, מגייס אנשים שיסייעו ולאחר מכן כתב על כך ספר שלימים הוביל ל</w:t>
      </w:r>
      <w:r w:rsidR="007113F0" w:rsidRPr="003826F6">
        <w:rPr>
          <w:rFonts w:ascii="David" w:hAnsi="David" w:cs="David" w:hint="cs"/>
          <w:sz w:val="24"/>
          <w:szCs w:val="24"/>
          <w:rtl/>
        </w:rPr>
        <w:t>אימוץ אמנת ז'נבה הראשונה אי פעם. זו עסקה בטיפול בפצועים בשדה הקרב.</w:t>
      </w:r>
      <w:r w:rsidR="00C54616" w:rsidRPr="003826F6">
        <w:rPr>
          <w:rFonts w:ascii="David" w:hAnsi="David" w:cs="David" w:hint="cs"/>
          <w:sz w:val="24"/>
          <w:szCs w:val="24"/>
          <w:rtl/>
        </w:rPr>
        <w:t xml:space="preserve"> </w:t>
      </w:r>
      <w:r w:rsidR="009D76E6" w:rsidRPr="003826F6">
        <w:rPr>
          <w:rFonts w:ascii="David" w:hAnsi="David" w:cs="David" w:hint="cs"/>
          <w:sz w:val="24"/>
          <w:szCs w:val="24"/>
          <w:rtl/>
        </w:rPr>
        <w:t>המלחמה הנוראה הבאה היתה המלחמה הפרנקו-גרמנית- הגרמנים מול הצרפתים.</w:t>
      </w:r>
      <w:r w:rsidR="008C69D9" w:rsidRPr="003826F6">
        <w:rPr>
          <w:rFonts w:ascii="David" w:hAnsi="David" w:cs="David" w:hint="cs"/>
          <w:sz w:val="24"/>
          <w:szCs w:val="24"/>
          <w:rtl/>
        </w:rPr>
        <w:t xml:space="preserve"> בעקבות מלחמה זו היו כמה ניסיונות לגבש קוד יותר מפורט (עוד אין קוד בינ"ל, אלא רק ליבר בארה"ב)</w:t>
      </w:r>
      <w:r w:rsidR="00FD7616" w:rsidRPr="003826F6">
        <w:rPr>
          <w:rFonts w:ascii="David" w:hAnsi="David" w:cs="David" w:hint="cs"/>
          <w:sz w:val="24"/>
          <w:szCs w:val="24"/>
          <w:rtl/>
        </w:rPr>
        <w:t>, אך ללא הצלחה.</w:t>
      </w:r>
      <w:r w:rsidR="00C528BA" w:rsidRPr="003826F6">
        <w:rPr>
          <w:rFonts w:ascii="David" w:hAnsi="David" w:cs="David" w:hint="cs"/>
          <w:sz w:val="24"/>
          <w:szCs w:val="24"/>
          <w:rtl/>
        </w:rPr>
        <w:t xml:space="preserve"> העולם מצליח בכך בשנת 1898 עם אימוץ אמנות האג</w:t>
      </w:r>
      <w:r w:rsidR="002A79CA" w:rsidRPr="003826F6">
        <w:rPr>
          <w:rFonts w:ascii="David" w:hAnsi="David" w:cs="David" w:hint="cs"/>
          <w:sz w:val="24"/>
          <w:szCs w:val="24"/>
          <w:rtl/>
        </w:rPr>
        <w:t xml:space="preserve"> העוסקות בדיני הלחימה ובצדדים למחלמה (כבר אינן בתוקף</w:t>
      </w:r>
      <w:r w:rsidR="009B4B39" w:rsidRPr="003826F6">
        <w:rPr>
          <w:rFonts w:ascii="David" w:hAnsi="David" w:cs="David" w:hint="cs"/>
          <w:sz w:val="24"/>
          <w:szCs w:val="24"/>
          <w:rtl/>
        </w:rPr>
        <w:t>)</w:t>
      </w:r>
      <w:r w:rsidR="002A79CA" w:rsidRPr="003826F6">
        <w:rPr>
          <w:rFonts w:ascii="David" w:hAnsi="David" w:cs="David" w:hint="cs"/>
          <w:sz w:val="24"/>
          <w:szCs w:val="24"/>
          <w:rtl/>
        </w:rPr>
        <w:t>.</w:t>
      </w:r>
      <w:r w:rsidR="00D34176" w:rsidRPr="003826F6">
        <w:rPr>
          <w:rFonts w:ascii="David" w:hAnsi="David" w:cs="David" w:hint="cs"/>
          <w:sz w:val="24"/>
          <w:szCs w:val="24"/>
          <w:rtl/>
        </w:rPr>
        <w:t xml:space="preserve"> לאחר עוד כמה מלחמות, </w:t>
      </w:r>
      <w:r w:rsidR="00A80C1F" w:rsidRPr="003826F6">
        <w:rPr>
          <w:rFonts w:ascii="David" w:hAnsi="David" w:cs="David" w:hint="cs"/>
          <w:sz w:val="24"/>
          <w:szCs w:val="24"/>
          <w:rtl/>
        </w:rPr>
        <w:t>ב</w:t>
      </w:r>
      <w:r w:rsidR="00D34176" w:rsidRPr="003826F6">
        <w:rPr>
          <w:rFonts w:ascii="David" w:hAnsi="David" w:cs="David" w:hint="cs"/>
          <w:sz w:val="24"/>
          <w:szCs w:val="24"/>
          <w:rtl/>
        </w:rPr>
        <w:t xml:space="preserve">תחילת המאה ה-20, המדינות מתכנסות ומבטלות את אמנות האג הקודמו ומאמצות חדשות במקומן, כאשר החשובה ביותר מביניהן היא אמנת האג הרביעית, בדבר הסדרת דיני הלחימה </w:t>
      </w:r>
      <w:r w:rsidR="00D34176" w:rsidRPr="003826F6">
        <w:rPr>
          <w:rFonts w:ascii="David" w:hAnsi="David" w:cs="David" w:hint="cs"/>
          <w:sz w:val="24"/>
          <w:szCs w:val="24"/>
          <w:rtl/>
        </w:rPr>
        <w:lastRenderedPageBreak/>
        <w:t>ביבשה. זו החשובה ביותר משום שהיא תקפה עד היום ונחשבת מנהגית.</w:t>
      </w:r>
      <w:r w:rsidR="0023715D" w:rsidRPr="003826F6">
        <w:rPr>
          <w:rFonts w:ascii="David" w:hAnsi="David" w:cs="David" w:hint="cs"/>
          <w:sz w:val="24"/>
          <w:szCs w:val="24"/>
          <w:rtl/>
        </w:rPr>
        <w:t xml:space="preserve"> לאחר מכן- מלחמת העולם הראשונה- מספר הקורבנות המוערך היה כ-30 מיליון איש- המלחמה העקובה ביותר מדם באירופה</w:t>
      </w:r>
      <w:r w:rsidR="0024750C" w:rsidRPr="003826F6">
        <w:rPr>
          <w:rFonts w:ascii="David" w:hAnsi="David" w:cs="David" w:hint="cs"/>
          <w:sz w:val="24"/>
          <w:szCs w:val="24"/>
          <w:rtl/>
        </w:rPr>
        <w:t xml:space="preserve"> בתקופה זו</w:t>
      </w:r>
      <w:r w:rsidR="0023715D" w:rsidRPr="003826F6">
        <w:rPr>
          <w:rFonts w:ascii="David" w:hAnsi="David" w:cs="David" w:hint="cs"/>
          <w:sz w:val="24"/>
          <w:szCs w:val="24"/>
          <w:rtl/>
        </w:rPr>
        <w:t xml:space="preserve">. </w:t>
      </w:r>
      <w:r w:rsidR="0024750C" w:rsidRPr="003826F6">
        <w:rPr>
          <w:rFonts w:ascii="David" w:hAnsi="David" w:cs="David" w:hint="cs"/>
          <w:sz w:val="24"/>
          <w:szCs w:val="24"/>
          <w:rtl/>
        </w:rPr>
        <w:t>בעקבות הטראומה ממלחמה זאת, מבוטלות אמנות ז'נבה הקודמות ומאמצים 3 חדשות- הראשונה עוסקת בטיפול בפצועים בשדה הקרב, השנייה עוסקת בטיפול בפצ</w:t>
      </w:r>
      <w:r w:rsidR="00A80C1F" w:rsidRPr="003826F6">
        <w:rPr>
          <w:rFonts w:ascii="David" w:hAnsi="David" w:cs="David" w:hint="cs"/>
          <w:sz w:val="24"/>
          <w:szCs w:val="24"/>
          <w:rtl/>
        </w:rPr>
        <w:t>וע</w:t>
      </w:r>
      <w:r w:rsidR="0024750C" w:rsidRPr="003826F6">
        <w:rPr>
          <w:rFonts w:ascii="David" w:hAnsi="David" w:cs="David" w:hint="cs"/>
          <w:sz w:val="24"/>
          <w:szCs w:val="24"/>
          <w:rtl/>
        </w:rPr>
        <w:t>ים בעת לחימה בים ובאנש</w:t>
      </w:r>
      <w:r w:rsidR="00A80D30" w:rsidRPr="003826F6">
        <w:rPr>
          <w:rFonts w:ascii="David" w:hAnsi="David" w:cs="David" w:hint="cs"/>
          <w:sz w:val="24"/>
          <w:szCs w:val="24"/>
          <w:rtl/>
        </w:rPr>
        <w:t>ים שספינתם נטרפה בעקבות המלחמה, והשלישית עוסקת בשבויי מלחמה.</w:t>
      </w:r>
      <w:r w:rsidR="00A80C1F" w:rsidRPr="003826F6">
        <w:rPr>
          <w:rFonts w:ascii="David" w:hAnsi="David" w:cs="David" w:hint="cs"/>
          <w:sz w:val="24"/>
          <w:szCs w:val="24"/>
          <w:rtl/>
        </w:rPr>
        <w:t xml:space="preserve"> המלחמה הנוראה הבאה- מלחמת העולם השנייה, הה</w:t>
      </w:r>
      <w:r w:rsidR="00B92A4F" w:rsidRPr="003826F6">
        <w:rPr>
          <w:rFonts w:ascii="David" w:hAnsi="David" w:cs="David" w:hint="cs"/>
          <w:sz w:val="24"/>
          <w:szCs w:val="24"/>
          <w:rtl/>
        </w:rPr>
        <w:t>ערכות הינן בין 50-80 מיליון איש שנרצחו.</w:t>
      </w:r>
      <w:r w:rsidR="003E6BE8" w:rsidRPr="003826F6">
        <w:rPr>
          <w:rFonts w:ascii="David" w:hAnsi="David" w:cs="David" w:hint="cs"/>
          <w:sz w:val="24"/>
          <w:szCs w:val="24"/>
          <w:rtl/>
        </w:rPr>
        <w:t xml:space="preserve"> לפי הכל, זו המלחמה הנוראית בהיסטוריה של האנושות.</w:t>
      </w:r>
      <w:r w:rsidR="00A817B7" w:rsidRPr="003826F6">
        <w:rPr>
          <w:rFonts w:ascii="David" w:hAnsi="David" w:cs="David" w:hint="cs"/>
          <w:sz w:val="24"/>
          <w:szCs w:val="24"/>
          <w:rtl/>
        </w:rPr>
        <w:t xml:space="preserve"> נעשה שימוש בנשק כימי, ביולוגי, טנקים, ג'יפים, הפגזות.</w:t>
      </w:r>
      <w:r w:rsidR="00E42912" w:rsidRPr="003826F6">
        <w:rPr>
          <w:rFonts w:ascii="David" w:hAnsi="David" w:cs="David" w:hint="cs"/>
          <w:sz w:val="24"/>
          <w:szCs w:val="24"/>
          <w:rtl/>
        </w:rPr>
        <w:t xml:space="preserve"> בראשונה היתה מדיניות מכוונת לפגיעה בחיילים, אך בשנייה זה היה מכוון כבר כלפי אזרחים מלכתחילה.</w:t>
      </w:r>
      <w:r w:rsidR="00660E21" w:rsidRPr="003826F6">
        <w:rPr>
          <w:rFonts w:ascii="David" w:hAnsi="David" w:cs="David" w:hint="cs"/>
          <w:sz w:val="24"/>
          <w:szCs w:val="24"/>
          <w:rtl/>
        </w:rPr>
        <w:t xml:space="preserve"> האמריקאים בחרו לפגוע דווקא בהירושימה ובנגסאקי משום ששם יכלו להפגיז פצצות בערה מהאוויר, </w:t>
      </w:r>
      <w:r w:rsidR="000935AA" w:rsidRPr="003826F6">
        <w:rPr>
          <w:rFonts w:ascii="David" w:hAnsi="David" w:cs="David" w:hint="cs"/>
          <w:sz w:val="24"/>
          <w:szCs w:val="24"/>
          <w:rtl/>
        </w:rPr>
        <w:t>מב</w:t>
      </w:r>
      <w:r w:rsidR="00660E21" w:rsidRPr="003826F6">
        <w:rPr>
          <w:rFonts w:ascii="David" w:hAnsi="David" w:cs="David" w:hint="cs"/>
          <w:sz w:val="24"/>
          <w:szCs w:val="24"/>
          <w:rtl/>
        </w:rPr>
        <w:t>לי לסכן את חייליהם. פצצות אלה שרפו ערים שלמות, ולכן כשארה"ב החליטה להשתמש בנשק ביולוגי/כימי/גרעיני, אלה היו הערים היחידות בערך שעוד עמדו. בעקבות מלחמת העולם השנייה מבטלים שוב את 3 האמנות הקודמות וקובעים במקומה 4 חדשים- כל השלושה הראשונים דומים לאלה הקודמים, והרביעי עוסק ב</w:t>
      </w:r>
      <w:r w:rsidR="000B61DA" w:rsidRPr="003826F6">
        <w:rPr>
          <w:rFonts w:ascii="David" w:hAnsi="David" w:cs="David" w:hint="cs"/>
          <w:sz w:val="24"/>
          <w:szCs w:val="24"/>
          <w:rtl/>
        </w:rPr>
        <w:t>הגנה על אזרחים.</w:t>
      </w:r>
      <w:r w:rsidR="00A3347E" w:rsidRPr="003826F6">
        <w:rPr>
          <w:rFonts w:ascii="David" w:hAnsi="David" w:cs="David" w:hint="cs"/>
          <w:sz w:val="24"/>
          <w:szCs w:val="24"/>
          <w:rtl/>
        </w:rPr>
        <w:t xml:space="preserve"> ארבע אמנות אלה חתומות ע"י כל המדינות המוכרות בעולם- 196 מדינות, וכן ע"י מדינות שנויות במחלוקת.</w:t>
      </w:r>
      <w:r w:rsidR="00A21FCE" w:rsidRPr="003826F6">
        <w:rPr>
          <w:rFonts w:ascii="David" w:hAnsi="David" w:cs="David" w:hint="cs"/>
          <w:sz w:val="24"/>
          <w:szCs w:val="24"/>
          <w:rtl/>
        </w:rPr>
        <w:t xml:space="preserve"> לפי העמדה המקובלת בעולם, האיסורים הללו הם מנהגיים, ואילו לפי ישראל השלושה הראשונים מנהגיים והאחרונה היא הסכמית.</w:t>
      </w:r>
      <w:r w:rsidR="00335472" w:rsidRPr="003826F6">
        <w:rPr>
          <w:rFonts w:ascii="David" w:hAnsi="David" w:cs="David" w:hint="cs"/>
          <w:sz w:val="24"/>
          <w:szCs w:val="24"/>
          <w:rtl/>
        </w:rPr>
        <w:t xml:space="preserve"> </w:t>
      </w:r>
    </w:p>
    <w:p w:rsidR="002D4FD1" w:rsidRPr="003826F6" w:rsidRDefault="00010B9F" w:rsidP="00513807">
      <w:pPr>
        <w:bidi/>
        <w:spacing w:before="240" w:line="276" w:lineRule="auto"/>
        <w:jc w:val="both"/>
        <w:rPr>
          <w:rFonts w:ascii="David" w:hAnsi="David" w:cs="David"/>
          <w:sz w:val="24"/>
          <w:szCs w:val="24"/>
          <w:rtl/>
        </w:rPr>
      </w:pPr>
      <w:r w:rsidRPr="003826F6">
        <w:rPr>
          <w:rFonts w:ascii="David" w:hAnsi="David" w:cs="David" w:hint="cs"/>
          <w:sz w:val="24"/>
          <w:szCs w:val="24"/>
          <w:rtl/>
        </w:rPr>
        <w:t>כיצד אוכפים אמנות אלה, לפי קיום משפט הפלילי הבינ"ל? לפי הנרטיב המקובל, ע"י פעולות תגמול- רשות שקיימת להטיל סנקציות על צד שהפר את דיני הלחימה, הצד הנפגע יכול בתגובה להפר כל דין לחימה כלפי הצד הפוגע</w:t>
      </w:r>
      <w:r w:rsidR="00533749" w:rsidRPr="003826F6">
        <w:rPr>
          <w:rFonts w:ascii="David" w:hAnsi="David" w:cs="David" w:hint="cs"/>
          <w:sz w:val="24"/>
          <w:szCs w:val="24"/>
          <w:rtl/>
        </w:rPr>
        <w:t>, או לחזיר להם באותו אופן בו נפגעו</w:t>
      </w:r>
      <w:r w:rsidRPr="003826F6">
        <w:rPr>
          <w:rFonts w:ascii="David" w:hAnsi="David" w:cs="David" w:hint="cs"/>
          <w:sz w:val="24"/>
          <w:szCs w:val="24"/>
          <w:rtl/>
        </w:rPr>
        <w:t>.</w:t>
      </w:r>
      <w:r w:rsidR="00D12F54" w:rsidRPr="003826F6">
        <w:rPr>
          <w:rFonts w:ascii="David" w:hAnsi="David" w:cs="David" w:hint="cs"/>
          <w:sz w:val="24"/>
          <w:szCs w:val="24"/>
          <w:rtl/>
        </w:rPr>
        <w:t xml:space="preserve"> כיום קיים איסור על ביצוע פעולות תגמול על פשעי מלחמה.</w:t>
      </w:r>
      <w:r w:rsidR="00533749" w:rsidRPr="003826F6">
        <w:rPr>
          <w:rFonts w:ascii="David" w:hAnsi="David" w:cs="David" w:hint="cs"/>
          <w:sz w:val="24"/>
          <w:szCs w:val="24"/>
          <w:rtl/>
        </w:rPr>
        <w:t xml:space="preserve"> כיום זה אסור משום שזה יוצר </w:t>
      </w:r>
      <w:r w:rsidR="00725D1C" w:rsidRPr="003826F6">
        <w:rPr>
          <w:rFonts w:ascii="David" w:hAnsi="David" w:cs="David" w:hint="cs"/>
          <w:sz w:val="24"/>
          <w:szCs w:val="24"/>
          <w:rtl/>
        </w:rPr>
        <w:t>"</w:t>
      </w:r>
      <w:r w:rsidR="00533749" w:rsidRPr="003826F6">
        <w:rPr>
          <w:rFonts w:ascii="David" w:hAnsi="David" w:cs="David" w:hint="cs"/>
          <w:sz w:val="24"/>
          <w:szCs w:val="24"/>
          <w:rtl/>
        </w:rPr>
        <w:t xml:space="preserve">מרוץ </w:t>
      </w:r>
      <w:r w:rsidR="00725D1C" w:rsidRPr="003826F6">
        <w:rPr>
          <w:rFonts w:ascii="David" w:hAnsi="David" w:cs="David" w:hint="cs"/>
          <w:sz w:val="24"/>
          <w:szCs w:val="24"/>
          <w:rtl/>
        </w:rPr>
        <w:t>לתחתית"</w:t>
      </w:r>
      <w:r w:rsidR="008552D6" w:rsidRPr="003826F6">
        <w:rPr>
          <w:rFonts w:ascii="David" w:hAnsi="David" w:cs="David" w:hint="cs"/>
          <w:sz w:val="24"/>
          <w:szCs w:val="24"/>
          <w:rtl/>
        </w:rPr>
        <w:t>-</w:t>
      </w:r>
      <w:r w:rsidR="00533749" w:rsidRPr="003826F6">
        <w:rPr>
          <w:rFonts w:ascii="David" w:hAnsi="David" w:cs="David" w:hint="cs"/>
          <w:sz w:val="24"/>
          <w:szCs w:val="24"/>
          <w:rtl/>
        </w:rPr>
        <w:t xml:space="preserve"> </w:t>
      </w:r>
      <w:r w:rsidR="006D5F08" w:rsidRPr="003826F6">
        <w:rPr>
          <w:rFonts w:ascii="David" w:hAnsi="David" w:cs="David" w:hint="cs"/>
          <w:sz w:val="24"/>
          <w:szCs w:val="24"/>
          <w:rtl/>
        </w:rPr>
        <w:t xml:space="preserve">בזמן מלחמה, כאשר קיימת מחלוקת בין מדינות בנוגע להפרה של דיני מלחמה, </w:t>
      </w:r>
      <w:r w:rsidR="00725D1C" w:rsidRPr="003826F6">
        <w:rPr>
          <w:rFonts w:ascii="David" w:hAnsi="David" w:cs="David" w:hint="cs"/>
          <w:sz w:val="24"/>
          <w:szCs w:val="24"/>
          <w:rtl/>
        </w:rPr>
        <w:t>אם א' הפרה דין כלשהו, ואז ב' החליטה להשיב לה, א' עשויה להחזיר לב' על כך ואז זה לא נגמר. בעייה נוספת היא כי מדינות חלשות יותר אינן שוות כוח לתוקפות במספר מקרים.</w:t>
      </w:r>
      <w:r w:rsidR="00C361E8" w:rsidRPr="003826F6">
        <w:rPr>
          <w:rFonts w:ascii="David" w:hAnsi="David" w:cs="David" w:hint="cs"/>
          <w:sz w:val="24"/>
          <w:szCs w:val="24"/>
          <w:rtl/>
        </w:rPr>
        <w:t xml:space="preserve"> בנוסף, האוכלוסיות שנפגעות הכי הרבה מפעולות תגמול הינן אלה ללא הגנה</w:t>
      </w:r>
      <w:r w:rsidR="008552D6" w:rsidRPr="003826F6">
        <w:rPr>
          <w:rFonts w:ascii="David" w:hAnsi="David" w:cs="David" w:hint="cs"/>
          <w:sz w:val="24"/>
          <w:szCs w:val="24"/>
          <w:rtl/>
        </w:rPr>
        <w:t>, והאוכלוסייה האזרחית, משום שלא יוכלו להשיב על כך</w:t>
      </w:r>
      <w:r w:rsidR="00C361E8" w:rsidRPr="003826F6">
        <w:rPr>
          <w:rFonts w:ascii="David" w:hAnsi="David" w:cs="David" w:hint="cs"/>
          <w:sz w:val="24"/>
          <w:szCs w:val="24"/>
          <w:rtl/>
        </w:rPr>
        <w:t>.</w:t>
      </w:r>
      <w:r w:rsidR="008552D6" w:rsidRPr="003826F6">
        <w:rPr>
          <w:rFonts w:ascii="David" w:hAnsi="David" w:cs="David" w:hint="cs"/>
          <w:sz w:val="24"/>
          <w:szCs w:val="24"/>
          <w:rtl/>
        </w:rPr>
        <w:t xml:space="preserve"> (כיום אסור לבצע פעולות תגמול כנגד שבויי מלחמה, ואילו כנגד אזרחים- רוב מדינות העולם אינן מסכימות לכך, אך ישראל ועוד מספר מאפשרות במקרים מסויימים</w:t>
      </w:r>
      <w:r w:rsidR="00AB3A2B" w:rsidRPr="003826F6">
        <w:rPr>
          <w:rFonts w:ascii="David" w:hAnsi="David" w:cs="David" w:hint="cs"/>
          <w:sz w:val="24"/>
          <w:szCs w:val="24"/>
          <w:rtl/>
        </w:rPr>
        <w:t>)</w:t>
      </w:r>
      <w:r w:rsidR="008552D6" w:rsidRPr="003826F6">
        <w:rPr>
          <w:rFonts w:ascii="David" w:hAnsi="David" w:cs="David" w:hint="cs"/>
          <w:sz w:val="24"/>
          <w:szCs w:val="24"/>
          <w:rtl/>
        </w:rPr>
        <w:t>.</w:t>
      </w:r>
      <w:r w:rsidR="00D274A1" w:rsidRPr="003826F6">
        <w:rPr>
          <w:rFonts w:ascii="David" w:hAnsi="David" w:cs="David" w:hint="cs"/>
          <w:sz w:val="24"/>
          <w:szCs w:val="24"/>
          <w:rtl/>
        </w:rPr>
        <w:t xml:space="preserve"> סיבה נו</w:t>
      </w:r>
      <w:r w:rsidR="00AB0346" w:rsidRPr="003826F6">
        <w:rPr>
          <w:rFonts w:ascii="David" w:hAnsi="David" w:cs="David" w:hint="cs"/>
          <w:sz w:val="24"/>
          <w:szCs w:val="24"/>
          <w:rtl/>
        </w:rPr>
        <w:t>ספת היא כי לא כל המדינות הן דמוקרטיות, ובהרבה מדינות כאלו,</w:t>
      </w:r>
      <w:r w:rsidR="00D274A1" w:rsidRPr="003826F6">
        <w:rPr>
          <w:rFonts w:ascii="David" w:hAnsi="David" w:cs="David" w:hint="cs"/>
          <w:sz w:val="24"/>
          <w:szCs w:val="24"/>
          <w:rtl/>
        </w:rPr>
        <w:t xml:space="preserve"> למנהיגים לא כל כך אכפת מחייליה</w:t>
      </w:r>
      <w:r w:rsidR="00AB0346" w:rsidRPr="003826F6">
        <w:rPr>
          <w:rFonts w:ascii="David" w:hAnsi="David" w:cs="David" w:hint="cs"/>
          <w:sz w:val="24"/>
          <w:szCs w:val="24"/>
          <w:rtl/>
        </w:rPr>
        <w:t>ם ומהאוכלוסיה  האזרחית שלהם, ואז זה לא תמיד יוצר הרתעה אם נטיל סנקציות עליהן. לדוג' צפון קוריאה כיום, עליה מוטלות סנקציות כבר במשך 20 שנה.</w:t>
      </w:r>
      <w:r w:rsidR="008A5CCF" w:rsidRPr="003826F6">
        <w:rPr>
          <w:rFonts w:ascii="David" w:hAnsi="David" w:cs="David" w:hint="cs"/>
          <w:sz w:val="24"/>
          <w:szCs w:val="24"/>
          <w:rtl/>
        </w:rPr>
        <w:t xml:space="preserve"> הראייה לכך היא כי בכל פעם מתק</w:t>
      </w:r>
      <w:r w:rsidR="00D274A1" w:rsidRPr="003826F6">
        <w:rPr>
          <w:rFonts w:ascii="David" w:hAnsi="David" w:cs="David" w:hint="cs"/>
          <w:sz w:val="24"/>
          <w:szCs w:val="24"/>
          <w:rtl/>
        </w:rPr>
        <w:t>יימת מלחמה נוראית יותר מקודמתה.</w:t>
      </w:r>
      <w:r w:rsidR="008A5CCF" w:rsidRPr="003826F6">
        <w:rPr>
          <w:rFonts w:ascii="David" w:hAnsi="David" w:cs="David" w:hint="cs"/>
          <w:sz w:val="24"/>
          <w:szCs w:val="24"/>
          <w:rtl/>
        </w:rPr>
        <w:t xml:space="preserve"> לפי הנרטיב המקובל, מתחילים לחפש אמצעי הרעה נוסף- אימוץ ענישה פלילית.</w:t>
      </w:r>
      <w:r w:rsidR="00173B07" w:rsidRPr="003826F6">
        <w:rPr>
          <w:rFonts w:ascii="David" w:hAnsi="David" w:cs="David" w:hint="cs"/>
          <w:sz w:val="24"/>
          <w:szCs w:val="24"/>
          <w:rtl/>
        </w:rPr>
        <w:t xml:space="preserve"> הענשת הפרטים שביצעו את המעשה. כבר לאחר המלחמה הפרנקו-גרמנית, נכתבת אמנה שכוללת סעיף להענשת פרטים על ביצוע פעולות מלחמה, אך זו לא אומצה. </w:t>
      </w:r>
      <w:r w:rsidR="00A60055" w:rsidRPr="003826F6">
        <w:rPr>
          <w:rFonts w:ascii="David" w:hAnsi="David" w:cs="David" w:hint="cs"/>
          <w:sz w:val="24"/>
          <w:szCs w:val="24"/>
          <w:rtl/>
        </w:rPr>
        <w:t xml:space="preserve">נשיא הצלב האדם "מויינר" הציע הצעה נוספת להענשה בפלילים באופן בינ"ל. </w:t>
      </w:r>
      <w:r w:rsidR="003325F8" w:rsidRPr="003826F6">
        <w:rPr>
          <w:rFonts w:ascii="David" w:hAnsi="David" w:cs="David" w:hint="cs"/>
          <w:sz w:val="24"/>
          <w:szCs w:val="24"/>
          <w:rtl/>
        </w:rPr>
        <w:t>בתום מלחמת העולם הראשונה, נקבעו הסכמי שלום עם המדינות המפסידות, קובעות העמדה לדין של פושעי מלחמה גרמניים וכן הלאה.</w:t>
      </w:r>
      <w:r w:rsidR="00DE65D9" w:rsidRPr="003826F6">
        <w:rPr>
          <w:rFonts w:ascii="David" w:hAnsi="David" w:cs="David" w:hint="cs"/>
          <w:sz w:val="24"/>
          <w:szCs w:val="24"/>
          <w:rtl/>
        </w:rPr>
        <w:t xml:space="preserve"> אמנת וורסאיי- קובעת העמדה לדין של הקייזר על פשעיו בבית דין בינ"ל. </w:t>
      </w:r>
      <w:r w:rsidR="00330908" w:rsidRPr="003826F6">
        <w:rPr>
          <w:rFonts w:ascii="David" w:hAnsi="David" w:cs="David" w:hint="cs"/>
          <w:sz w:val="24"/>
          <w:szCs w:val="24"/>
          <w:rtl/>
        </w:rPr>
        <w:t>אך, גרמניה איננה מוכנה להסגיר את הפושעים</w:t>
      </w:r>
      <w:r w:rsidR="00EC67AE" w:rsidRPr="003826F6">
        <w:rPr>
          <w:rFonts w:ascii="David" w:hAnsi="David" w:cs="David" w:hint="cs"/>
          <w:sz w:val="24"/>
          <w:szCs w:val="24"/>
          <w:rtl/>
        </w:rPr>
        <w:t>, והקייזר בינתיים ברח להולנד</w:t>
      </w:r>
      <w:r w:rsidR="005533DD" w:rsidRPr="003826F6">
        <w:rPr>
          <w:rFonts w:ascii="David" w:hAnsi="David" w:cs="David" w:hint="cs"/>
          <w:sz w:val="24"/>
          <w:szCs w:val="24"/>
          <w:rtl/>
        </w:rPr>
        <w:t>, וזו איננה מוכנה להסגירו.</w:t>
      </w:r>
      <w:r w:rsidR="00383BE1" w:rsidRPr="003826F6">
        <w:rPr>
          <w:rFonts w:ascii="David" w:hAnsi="David" w:cs="David" w:hint="cs"/>
          <w:sz w:val="24"/>
          <w:szCs w:val="24"/>
          <w:rtl/>
        </w:rPr>
        <w:t xml:space="preserve"> </w:t>
      </w:r>
      <w:r w:rsidR="00323FB5" w:rsidRPr="003826F6">
        <w:rPr>
          <w:rFonts w:ascii="David" w:hAnsi="David" w:cs="David" w:hint="cs"/>
          <w:sz w:val="24"/>
          <w:szCs w:val="24"/>
          <w:rtl/>
        </w:rPr>
        <w:t xml:space="preserve">גרמניה לאחר מכן הציעה עסקה שונה- </w:t>
      </w:r>
      <w:r w:rsidR="002240AD" w:rsidRPr="003826F6">
        <w:rPr>
          <w:rFonts w:ascii="David" w:hAnsi="David" w:cs="David" w:hint="cs"/>
          <w:sz w:val="24"/>
          <w:szCs w:val="24"/>
          <w:rtl/>
        </w:rPr>
        <w:t>במקום שיועמדו לדין הפושעים בבית דין בינ"ל, גרמניה תשפוט אותם בשטחה, בביהמ"ש העליון בשטחה. בלית ברירה המדינות האחרות מסכימות לכך, ושולחת רשימה של כמה מאות פושעים, מתוכם גרמניה מעמידה לדין עשרות בודדות בלבד. בנוסף, באופן מ</w:t>
      </w:r>
      <w:r w:rsidR="005E2BCB" w:rsidRPr="003826F6">
        <w:rPr>
          <w:rFonts w:ascii="David" w:hAnsi="David" w:cs="David" w:hint="cs"/>
          <w:sz w:val="24"/>
          <w:szCs w:val="24"/>
          <w:rtl/>
        </w:rPr>
        <w:t>פ</w:t>
      </w:r>
      <w:r w:rsidR="002240AD" w:rsidRPr="003826F6">
        <w:rPr>
          <w:rFonts w:ascii="David" w:hAnsi="David" w:cs="David" w:hint="cs"/>
          <w:sz w:val="24"/>
          <w:szCs w:val="24"/>
          <w:rtl/>
        </w:rPr>
        <w:t>תיע, אלה שהור</w:t>
      </w:r>
      <w:r w:rsidR="005E2BCB" w:rsidRPr="003826F6">
        <w:rPr>
          <w:rFonts w:ascii="David" w:hAnsi="David" w:cs="David" w:hint="cs"/>
          <w:sz w:val="24"/>
          <w:szCs w:val="24"/>
          <w:rtl/>
        </w:rPr>
        <w:t>ש</w:t>
      </w:r>
      <w:r w:rsidR="002240AD" w:rsidRPr="003826F6">
        <w:rPr>
          <w:rFonts w:ascii="David" w:hAnsi="David" w:cs="David" w:hint="cs"/>
          <w:sz w:val="24"/>
          <w:szCs w:val="24"/>
          <w:rtl/>
        </w:rPr>
        <w:t>עו לא נמצאו בכלא לאחר מכן.</w:t>
      </w:r>
      <w:r w:rsidR="00816932" w:rsidRPr="003826F6">
        <w:rPr>
          <w:rFonts w:ascii="David" w:hAnsi="David" w:cs="David" w:hint="cs"/>
          <w:sz w:val="24"/>
          <w:szCs w:val="24"/>
          <w:rtl/>
        </w:rPr>
        <w:t xml:space="preserve"> [מכאן הומצא "סינדרום הדלת המסתובבת] לכן, לאחר מלחמת העולם השנייה, העולם מבין שאסור לו לחזור על אותה טעות.</w:t>
      </w:r>
      <w:r w:rsidR="00EC52DF" w:rsidRPr="003826F6">
        <w:rPr>
          <w:rFonts w:ascii="David" w:hAnsi="David" w:cs="David" w:hint="cs"/>
          <w:sz w:val="24"/>
          <w:szCs w:val="24"/>
          <w:rtl/>
        </w:rPr>
        <w:t xml:space="preserve"> בעקבות כך, </w:t>
      </w:r>
      <w:r w:rsidR="003C54C4" w:rsidRPr="003826F6">
        <w:rPr>
          <w:rFonts w:ascii="David" w:hAnsi="David" w:cs="David" w:hint="cs"/>
          <w:sz w:val="24"/>
          <w:szCs w:val="24"/>
          <w:rtl/>
        </w:rPr>
        <w:t>הוחלט על העמדה לדין של פושעי המלחמה הנאציים בידי בעלות הברית.</w:t>
      </w:r>
      <w:r w:rsidR="00400ECA" w:rsidRPr="003826F6">
        <w:rPr>
          <w:rFonts w:ascii="David" w:hAnsi="David" w:cs="David" w:hint="cs"/>
          <w:sz w:val="24"/>
          <w:szCs w:val="24"/>
          <w:rtl/>
        </w:rPr>
        <w:t xml:space="preserve"> לאחר מלחמת העולם השנייה, הועמדו לדין על פשעי מלחמה גרעיניים, היו כ-25 אלף (באופן רשמי), אך אם נכלול פשעים מדינתיים, מגיעים למספר של בין 120-130 אלף איש</w:t>
      </w:r>
      <w:r w:rsidR="00946225" w:rsidRPr="003826F6">
        <w:rPr>
          <w:rFonts w:ascii="David" w:hAnsi="David" w:cs="David" w:hint="cs"/>
          <w:sz w:val="24"/>
          <w:szCs w:val="24"/>
          <w:rtl/>
        </w:rPr>
        <w:t xml:space="preserve"> בכל העולם</w:t>
      </w:r>
      <w:r w:rsidR="00400ECA" w:rsidRPr="003826F6">
        <w:rPr>
          <w:rFonts w:ascii="David" w:hAnsi="David" w:cs="David" w:hint="cs"/>
          <w:sz w:val="24"/>
          <w:szCs w:val="24"/>
          <w:rtl/>
        </w:rPr>
        <w:t>.</w:t>
      </w:r>
      <w:r w:rsidR="002D4FD1" w:rsidRPr="003826F6">
        <w:rPr>
          <w:rFonts w:ascii="David" w:hAnsi="David" w:cs="David" w:hint="cs"/>
          <w:sz w:val="24"/>
          <w:szCs w:val="24"/>
          <w:rtl/>
        </w:rPr>
        <w:t xml:space="preserve"> [מכאן רואים שהמשפט הפלילי הבינ"ל הוא כן אפקטיבי].</w:t>
      </w:r>
    </w:p>
    <w:p w:rsidR="00930B0B" w:rsidRPr="003826F6" w:rsidRDefault="002D4FD1" w:rsidP="00513807">
      <w:pPr>
        <w:bidi/>
        <w:spacing w:before="240" w:line="276" w:lineRule="auto"/>
        <w:jc w:val="both"/>
        <w:rPr>
          <w:rFonts w:ascii="David" w:hAnsi="David" w:cs="David"/>
          <w:sz w:val="24"/>
          <w:szCs w:val="24"/>
        </w:rPr>
      </w:pPr>
      <w:r w:rsidRPr="003826F6">
        <w:rPr>
          <w:rFonts w:ascii="David" w:hAnsi="David" w:cs="David" w:hint="cs"/>
          <w:sz w:val="24"/>
          <w:szCs w:val="24"/>
          <w:rtl/>
        </w:rPr>
        <w:t>כיצד עושים אנלוגיה מהפיראטים- כשל אכיפתי- המדינה שרוצה להעמיד לדין את הפושעים, הם אינם נמצאים בשטחה, ואילו המדינה ממנה יצאו הפושעים איננה מעוניינת להסגיר אותם או להעמידם לדין בעצמה. לכן יש צורך בסמכות אוניברסאלית לכך.</w:t>
      </w:r>
      <w:r w:rsidR="0008782C" w:rsidRPr="003826F6">
        <w:rPr>
          <w:rFonts w:ascii="David" w:hAnsi="David" w:cs="David" w:hint="cs"/>
          <w:sz w:val="24"/>
          <w:szCs w:val="24"/>
          <w:rtl/>
        </w:rPr>
        <w:t xml:space="preserve"> האי</w:t>
      </w:r>
      <w:r w:rsidR="00811386" w:rsidRPr="003826F6">
        <w:rPr>
          <w:rFonts w:ascii="David" w:hAnsi="David" w:cs="David" w:hint="cs"/>
          <w:sz w:val="24"/>
          <w:szCs w:val="24"/>
          <w:rtl/>
        </w:rPr>
        <w:t>נ</w:t>
      </w:r>
      <w:r w:rsidR="0008782C" w:rsidRPr="003826F6">
        <w:rPr>
          <w:rFonts w:ascii="David" w:hAnsi="David" w:cs="David" w:hint="cs"/>
          <w:sz w:val="24"/>
          <w:szCs w:val="24"/>
          <w:rtl/>
        </w:rPr>
        <w:t>טרס האוניברסאלי הוא כי אם היו שואלים את רוב האנשים בעולם, לפני שמבצעים אותם פשעים, הם היו מסכימים כי הדבר אסור.</w:t>
      </w:r>
      <w:r w:rsidR="00400ECA" w:rsidRPr="003826F6">
        <w:rPr>
          <w:rFonts w:ascii="David" w:hAnsi="David" w:cs="David" w:hint="cs"/>
          <w:sz w:val="24"/>
          <w:szCs w:val="24"/>
          <w:rtl/>
        </w:rPr>
        <w:t xml:space="preserve"> </w:t>
      </w:r>
      <w:r w:rsidR="0008782C" w:rsidRPr="003826F6">
        <w:rPr>
          <w:rFonts w:ascii="David" w:hAnsi="David" w:cs="David" w:hint="cs"/>
          <w:sz w:val="24"/>
          <w:szCs w:val="24"/>
          <w:rtl/>
        </w:rPr>
        <w:t>לכן קיימת הסכמה כללית כי מעשים אלה הינם אסורים ואינם מוסריים.</w:t>
      </w:r>
    </w:p>
    <w:p w:rsidR="00811386" w:rsidRPr="003826F6" w:rsidRDefault="00811386" w:rsidP="00513807">
      <w:pPr>
        <w:bidi/>
        <w:spacing w:before="240" w:line="276" w:lineRule="auto"/>
        <w:jc w:val="both"/>
        <w:rPr>
          <w:rFonts w:ascii="David" w:hAnsi="David" w:cs="David"/>
          <w:sz w:val="24"/>
          <w:szCs w:val="24"/>
          <w:rtl/>
        </w:rPr>
      </w:pPr>
      <w:r w:rsidRPr="003826F6">
        <w:rPr>
          <w:rFonts w:ascii="David" w:hAnsi="David" w:cs="David" w:hint="cs"/>
          <w:sz w:val="24"/>
          <w:szCs w:val="24"/>
          <w:rtl/>
        </w:rPr>
        <w:lastRenderedPageBreak/>
        <w:t xml:space="preserve">לאחר מלחמת העולם השנייה, הגיעה המלחמה הקרה- </w:t>
      </w:r>
      <w:r w:rsidR="00CC1441" w:rsidRPr="003826F6">
        <w:rPr>
          <w:rFonts w:ascii="David" w:hAnsi="David" w:cs="David" w:hint="cs"/>
          <w:sz w:val="24"/>
          <w:szCs w:val="24"/>
          <w:rtl/>
        </w:rPr>
        <w:t>נוצר קיפאון של המשפט הפלילי הבינ"ל</w:t>
      </w:r>
      <w:r w:rsidR="00582E2B" w:rsidRPr="003826F6">
        <w:rPr>
          <w:rFonts w:ascii="David" w:hAnsi="David" w:cs="David" w:hint="cs"/>
          <w:sz w:val="24"/>
          <w:szCs w:val="24"/>
          <w:rtl/>
        </w:rPr>
        <w:t>, משום התייחסות לנושאים אחרים. לאחר מכן- עוד שתי מלחמות נוראיות שבעקבותיהן קמו בתי דין בינ"ל לעניינים מיוחדים- יוגוסלביה ורואנדה</w:t>
      </w:r>
      <w:r w:rsidR="008B1048" w:rsidRPr="003826F6">
        <w:rPr>
          <w:rFonts w:ascii="David" w:hAnsi="David" w:cs="David" w:hint="cs"/>
          <w:sz w:val="24"/>
          <w:szCs w:val="24"/>
          <w:rtl/>
        </w:rPr>
        <w:t>, בהן בוצעו רצח עם.</w:t>
      </w:r>
      <w:r w:rsidR="00C57655" w:rsidRPr="003826F6">
        <w:rPr>
          <w:rFonts w:ascii="David" w:hAnsi="David" w:cs="David" w:hint="cs"/>
          <w:sz w:val="24"/>
          <w:szCs w:val="24"/>
          <w:rtl/>
        </w:rPr>
        <w:t xml:space="preserve"> מאמצע שנות ה-90 מנסים בארבע דרכים שונות לאכוף את המשפט הבינ"ל הפלילי-</w:t>
      </w:r>
    </w:p>
    <w:p w:rsidR="00C57655" w:rsidRPr="003826F6" w:rsidRDefault="00C57655" w:rsidP="00513807">
      <w:pPr>
        <w:pStyle w:val="ListParagraph"/>
        <w:numPr>
          <w:ilvl w:val="0"/>
          <w:numId w:val="3"/>
        </w:numPr>
        <w:bidi/>
        <w:spacing w:before="240" w:line="276" w:lineRule="auto"/>
        <w:jc w:val="both"/>
        <w:rPr>
          <w:rFonts w:ascii="David" w:hAnsi="David" w:cs="David"/>
          <w:sz w:val="24"/>
          <w:szCs w:val="24"/>
        </w:rPr>
      </w:pPr>
      <w:r w:rsidRPr="003826F6">
        <w:rPr>
          <w:rFonts w:ascii="David" w:hAnsi="David" w:cs="David" w:hint="cs"/>
          <w:sz w:val="24"/>
          <w:szCs w:val="24"/>
          <w:rtl/>
        </w:rPr>
        <w:t xml:space="preserve">ביה"ד הקבוע בהאג- ה- </w:t>
      </w:r>
      <w:r w:rsidRPr="003826F6">
        <w:rPr>
          <w:rFonts w:ascii="David" w:hAnsi="David" w:cs="David" w:hint="cs"/>
          <w:sz w:val="24"/>
          <w:szCs w:val="24"/>
        </w:rPr>
        <w:t>ICC</w:t>
      </w:r>
    </w:p>
    <w:p w:rsidR="00C57655" w:rsidRPr="003826F6" w:rsidRDefault="00C57655" w:rsidP="00513807">
      <w:pPr>
        <w:pStyle w:val="ListParagraph"/>
        <w:numPr>
          <w:ilvl w:val="0"/>
          <w:numId w:val="3"/>
        </w:numPr>
        <w:bidi/>
        <w:spacing w:before="240" w:line="276" w:lineRule="auto"/>
        <w:jc w:val="both"/>
        <w:rPr>
          <w:rFonts w:ascii="David" w:hAnsi="David" w:cs="David"/>
          <w:sz w:val="24"/>
          <w:szCs w:val="24"/>
        </w:rPr>
      </w:pPr>
      <w:r w:rsidRPr="003826F6">
        <w:rPr>
          <w:rFonts w:ascii="David" w:hAnsi="David" w:cs="David" w:hint="cs"/>
          <w:sz w:val="24"/>
          <w:szCs w:val="24"/>
          <w:rtl/>
        </w:rPr>
        <w:t>הגברת השימוש בסמכות האוניברסאלית</w:t>
      </w:r>
    </w:p>
    <w:p w:rsidR="0040756F" w:rsidRPr="003826F6" w:rsidRDefault="00C57655" w:rsidP="00513807">
      <w:pPr>
        <w:pStyle w:val="ListParagraph"/>
        <w:numPr>
          <w:ilvl w:val="0"/>
          <w:numId w:val="3"/>
        </w:numPr>
        <w:bidi/>
        <w:spacing w:before="240" w:line="276" w:lineRule="auto"/>
        <w:jc w:val="both"/>
        <w:rPr>
          <w:rFonts w:ascii="David" w:hAnsi="David" w:cs="David"/>
          <w:sz w:val="24"/>
          <w:szCs w:val="24"/>
        </w:rPr>
      </w:pPr>
      <w:r w:rsidRPr="003826F6">
        <w:rPr>
          <w:rFonts w:ascii="David" w:hAnsi="David" w:cs="David" w:hint="cs"/>
          <w:sz w:val="24"/>
          <w:szCs w:val="24"/>
          <w:rtl/>
        </w:rPr>
        <w:t>בתי דין היברידיים שיש בהם אלמנטים מדינתיים ובינ"ל</w:t>
      </w:r>
      <w:r w:rsidR="0040756F" w:rsidRPr="003826F6">
        <w:rPr>
          <w:rFonts w:ascii="David" w:hAnsi="David" w:cs="David" w:hint="cs"/>
          <w:sz w:val="24"/>
          <w:szCs w:val="24"/>
          <w:rtl/>
        </w:rPr>
        <w:t xml:space="preserve"> </w:t>
      </w:r>
    </w:p>
    <w:p w:rsidR="0040756F" w:rsidRPr="003826F6" w:rsidRDefault="0040756F" w:rsidP="00513807">
      <w:pPr>
        <w:pStyle w:val="ListParagraph"/>
        <w:numPr>
          <w:ilvl w:val="0"/>
          <w:numId w:val="3"/>
        </w:numPr>
        <w:bidi/>
        <w:spacing w:before="240" w:line="276" w:lineRule="auto"/>
        <w:jc w:val="both"/>
        <w:rPr>
          <w:rFonts w:ascii="David" w:hAnsi="David" w:cs="David"/>
          <w:sz w:val="24"/>
          <w:szCs w:val="24"/>
        </w:rPr>
      </w:pPr>
      <w:r w:rsidRPr="003826F6">
        <w:rPr>
          <w:rFonts w:ascii="David" w:hAnsi="David" w:cs="David" w:hint="cs"/>
          <w:sz w:val="24"/>
          <w:szCs w:val="24"/>
          <w:rtl/>
        </w:rPr>
        <w:t>הגברת האכיפה במדינות המעורבות- להפעיל ללחץ על המדינות המעורבות, ובעיקר על המדינות המבצעות, כדי להגביר אכיפה פנים-מדינתית</w:t>
      </w:r>
      <w:r w:rsidR="00012E32" w:rsidRPr="003826F6">
        <w:rPr>
          <w:rFonts w:ascii="David" w:hAnsi="David" w:cs="David" w:hint="cs"/>
          <w:sz w:val="24"/>
          <w:szCs w:val="24"/>
          <w:rtl/>
        </w:rPr>
        <w:t>.</w:t>
      </w:r>
    </w:p>
    <w:p w:rsidR="00BC3C7F" w:rsidRPr="003826F6" w:rsidRDefault="00A205F5" w:rsidP="00513807">
      <w:pPr>
        <w:bidi/>
        <w:spacing w:before="240" w:line="276" w:lineRule="auto"/>
        <w:jc w:val="both"/>
        <w:rPr>
          <w:rFonts w:ascii="David" w:hAnsi="David" w:cs="David"/>
          <w:sz w:val="24"/>
          <w:szCs w:val="24"/>
          <w:u w:val="single"/>
          <w:rtl/>
        </w:rPr>
      </w:pPr>
      <w:r w:rsidRPr="003826F6">
        <w:rPr>
          <w:rFonts w:ascii="David" w:hAnsi="David" w:cs="David" w:hint="cs"/>
          <w:sz w:val="24"/>
          <w:szCs w:val="24"/>
          <w:u w:val="single"/>
          <w:rtl/>
        </w:rPr>
        <w:t>פשעי מלחמה</w:t>
      </w:r>
    </w:p>
    <w:p w:rsidR="00A205F5" w:rsidRPr="003826F6" w:rsidRDefault="00A205F5" w:rsidP="00513807">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פשעי מלחמה קשורים </w:t>
      </w:r>
      <w:r w:rsidRPr="003826F6">
        <w:rPr>
          <w:rFonts w:ascii="David" w:hAnsi="David" w:cs="David" w:hint="cs"/>
          <w:sz w:val="24"/>
          <w:szCs w:val="24"/>
          <w:u w:val="single"/>
          <w:rtl/>
        </w:rPr>
        <w:t>לדיני הלחימה</w:t>
      </w:r>
      <w:r w:rsidRPr="003826F6">
        <w:rPr>
          <w:rFonts w:ascii="David" w:hAnsi="David" w:cs="David" w:hint="cs"/>
          <w:sz w:val="24"/>
          <w:szCs w:val="24"/>
          <w:rtl/>
        </w:rPr>
        <w:t>.</w:t>
      </w:r>
      <w:r w:rsidR="00AB0E80" w:rsidRPr="003826F6">
        <w:rPr>
          <w:rFonts w:ascii="David" w:hAnsi="David" w:cs="David" w:hint="cs"/>
          <w:sz w:val="24"/>
          <w:szCs w:val="24"/>
          <w:rtl/>
        </w:rPr>
        <w:t xml:space="preserve"> </w:t>
      </w:r>
      <w:r w:rsidR="00AB0E80" w:rsidRPr="00A71477">
        <w:rPr>
          <w:rFonts w:ascii="David" w:hAnsi="David" w:cs="David" w:hint="cs"/>
          <w:sz w:val="24"/>
          <w:szCs w:val="24"/>
          <w:highlight w:val="cyan"/>
          <w:rtl/>
        </w:rPr>
        <w:t>יש דיני מלחמה שהבסיס לאיסור אינו לגמרי מוסרי, אלא רוצים להסדיר כללי משחק</w:t>
      </w:r>
      <w:r w:rsidR="00AB0E80" w:rsidRPr="003826F6">
        <w:rPr>
          <w:rFonts w:ascii="David" w:hAnsi="David" w:cs="David" w:hint="cs"/>
          <w:sz w:val="24"/>
          <w:szCs w:val="24"/>
          <w:rtl/>
        </w:rPr>
        <w:t>.</w:t>
      </w:r>
      <w:r w:rsidR="002875D1" w:rsidRPr="003826F6">
        <w:rPr>
          <w:rFonts w:ascii="David" w:hAnsi="David" w:cs="David" w:hint="cs"/>
          <w:sz w:val="24"/>
          <w:szCs w:val="24"/>
          <w:rtl/>
        </w:rPr>
        <w:t xml:space="preserve"> הדבר יועיל לשני הצדדים בטווח הארוך</w:t>
      </w:r>
      <w:r w:rsidR="008C3C41" w:rsidRPr="003826F6">
        <w:rPr>
          <w:rFonts w:ascii="David" w:hAnsi="David" w:cs="David" w:hint="cs"/>
          <w:sz w:val="24"/>
          <w:szCs w:val="24"/>
          <w:rtl/>
        </w:rPr>
        <w:t>, רוצים שיהיו כללים ברורים.</w:t>
      </w:r>
      <w:r w:rsidR="001C555A" w:rsidRPr="003826F6">
        <w:rPr>
          <w:rFonts w:ascii="David" w:hAnsi="David" w:cs="David" w:hint="cs"/>
          <w:sz w:val="24"/>
          <w:szCs w:val="24"/>
          <w:rtl/>
        </w:rPr>
        <w:t xml:space="preserve"> </w:t>
      </w:r>
      <w:r w:rsidR="001C555A" w:rsidRPr="00A71477">
        <w:rPr>
          <w:rFonts w:ascii="David" w:hAnsi="David" w:cs="David" w:hint="cs"/>
          <w:sz w:val="24"/>
          <w:szCs w:val="24"/>
          <w:highlight w:val="cyan"/>
          <w:rtl/>
        </w:rPr>
        <w:t>יש דינים שונים שהקשר שלהם למוסר אינו חד או ערכי</w:t>
      </w:r>
      <w:r w:rsidR="001C555A" w:rsidRPr="003826F6">
        <w:rPr>
          <w:rFonts w:ascii="David" w:hAnsi="David" w:cs="David" w:hint="cs"/>
          <w:sz w:val="24"/>
          <w:szCs w:val="24"/>
          <w:rtl/>
        </w:rPr>
        <w:t>-</w:t>
      </w:r>
      <w:r w:rsidR="0028406E" w:rsidRPr="003826F6">
        <w:rPr>
          <w:rFonts w:ascii="David" w:hAnsi="David" w:cs="David" w:hint="cs"/>
          <w:sz w:val="24"/>
          <w:szCs w:val="24"/>
          <w:rtl/>
        </w:rPr>
        <w:t xml:space="preserve"> במצב של מערכה שבה נלקח שבוי</w:t>
      </w:r>
      <w:r w:rsidR="00445AFF" w:rsidRPr="003826F6">
        <w:rPr>
          <w:rFonts w:ascii="David" w:hAnsi="David" w:cs="David" w:hint="cs"/>
          <w:sz w:val="24"/>
          <w:szCs w:val="24"/>
          <w:rtl/>
        </w:rPr>
        <w:t xml:space="preserve"> ממדינת אויב,</w:t>
      </w:r>
      <w:r w:rsidR="00EA65F2" w:rsidRPr="003826F6">
        <w:rPr>
          <w:rFonts w:ascii="David" w:hAnsi="David" w:cs="David" w:hint="cs"/>
          <w:sz w:val="24"/>
          <w:szCs w:val="24"/>
          <w:rtl/>
        </w:rPr>
        <w:t xml:space="preserve"> האם מותר להם להחזיק בו ולהמשיך ללכת איתו</w:t>
      </w:r>
      <w:r w:rsidR="00146FE4" w:rsidRPr="003826F6">
        <w:rPr>
          <w:rFonts w:ascii="David" w:hAnsi="David" w:cs="David" w:hint="cs"/>
          <w:sz w:val="24"/>
          <w:szCs w:val="24"/>
          <w:rtl/>
        </w:rPr>
        <w:t>?</w:t>
      </w:r>
      <w:r w:rsidR="00F92BB4" w:rsidRPr="003826F6">
        <w:rPr>
          <w:rFonts w:ascii="David" w:hAnsi="David" w:cs="David" w:hint="cs"/>
          <w:sz w:val="24"/>
          <w:szCs w:val="24"/>
          <w:rtl/>
        </w:rPr>
        <w:t xml:space="preserve"> אסור להם להרוג את השבוי או האזרח הזר שנתקלים בו, או שלוקחים אותם איתנו או שמשחררים אותם. ש</w:t>
      </w:r>
      <w:r w:rsidR="006F3ABD" w:rsidRPr="003826F6">
        <w:rPr>
          <w:rFonts w:ascii="David" w:hAnsi="David" w:cs="David" w:hint="cs"/>
          <w:sz w:val="24"/>
          <w:szCs w:val="24"/>
          <w:rtl/>
        </w:rPr>
        <w:t>תי האופציות מהוות סיכון לצד שלנו.</w:t>
      </w:r>
      <w:r w:rsidR="00490960" w:rsidRPr="003826F6">
        <w:rPr>
          <w:rFonts w:ascii="David" w:hAnsi="David" w:cs="David" w:hint="cs"/>
          <w:sz w:val="24"/>
          <w:szCs w:val="24"/>
          <w:rtl/>
        </w:rPr>
        <w:t xml:space="preserve"> היתה אפשרות של הפעלת שיקול דעת, כלומר האם השבויים יהוו איום או סכנה עליו.</w:t>
      </w:r>
      <w:r w:rsidR="0028406E" w:rsidRPr="003826F6">
        <w:rPr>
          <w:rFonts w:ascii="David" w:hAnsi="David" w:cs="David" w:hint="cs"/>
          <w:sz w:val="24"/>
          <w:szCs w:val="24"/>
          <w:rtl/>
        </w:rPr>
        <w:t xml:space="preserve"> </w:t>
      </w:r>
      <w:r w:rsidR="00E71CDA" w:rsidRPr="003826F6">
        <w:rPr>
          <w:rFonts w:ascii="David" w:hAnsi="David" w:cs="David" w:hint="cs"/>
          <w:sz w:val="24"/>
          <w:szCs w:val="24"/>
          <w:rtl/>
        </w:rPr>
        <w:t>אבל, חיילים ניצלו לרעה את הכלל הזה, כי לא היה להם כוח לקחת אותם איתם. נפוליאון, כשהיה ביפו, לקח שבויים תורכים שנכנעו, והוא הוציא פקודה לחסל כמה אלפים.</w:t>
      </w:r>
      <w:r w:rsidR="00FA2518" w:rsidRPr="003826F6">
        <w:rPr>
          <w:rFonts w:ascii="David" w:hAnsi="David" w:cs="David" w:hint="cs"/>
          <w:sz w:val="24"/>
          <w:szCs w:val="24"/>
          <w:rtl/>
        </w:rPr>
        <w:t xml:space="preserve"> כשהמדינות התכנסו כדי לפתח קודקס של דיני לחימה, </w:t>
      </w:r>
      <w:r w:rsidR="00490960" w:rsidRPr="003826F6">
        <w:rPr>
          <w:rFonts w:ascii="David" w:hAnsi="David" w:cs="David" w:hint="cs"/>
          <w:sz w:val="24"/>
          <w:szCs w:val="24"/>
          <w:rtl/>
        </w:rPr>
        <w:t>הסדירו את הכלל כך, משום ש</w:t>
      </w:r>
      <w:r w:rsidR="007C3EC6" w:rsidRPr="003826F6">
        <w:rPr>
          <w:rFonts w:ascii="David" w:hAnsi="David" w:cs="David" w:hint="cs"/>
          <w:sz w:val="24"/>
          <w:szCs w:val="24"/>
          <w:rtl/>
        </w:rPr>
        <w:t>אי אפשר לדעת אם אתה תהיה השבוי או השובה.</w:t>
      </w:r>
      <w:r w:rsidR="00F363EC" w:rsidRPr="003826F6">
        <w:rPr>
          <w:rFonts w:ascii="David" w:hAnsi="David" w:cs="David" w:hint="cs"/>
          <w:sz w:val="24"/>
          <w:szCs w:val="24"/>
          <w:rtl/>
        </w:rPr>
        <w:t xml:space="preserve"> מקרה נוסף- </w:t>
      </w:r>
      <w:r w:rsidR="00BB34A9" w:rsidRPr="003826F6">
        <w:rPr>
          <w:rFonts w:ascii="David" w:hAnsi="David" w:cs="David" w:hint="cs"/>
          <w:sz w:val="24"/>
          <w:szCs w:val="24"/>
          <w:rtl/>
        </w:rPr>
        <w:t xml:space="preserve">חוק הוא יצירה אנושית, ואנשים אינם חכים תמיד, ולכן היה קיים דין לחימה מטופש- </w:t>
      </w:r>
      <w:r w:rsidR="006400F1" w:rsidRPr="003826F6">
        <w:rPr>
          <w:rFonts w:ascii="David" w:hAnsi="David" w:cs="David" w:hint="cs"/>
          <w:sz w:val="24"/>
          <w:szCs w:val="24"/>
          <w:rtl/>
        </w:rPr>
        <w:t>אסור להילחם בזמן שלובשים את מדי האויב.</w:t>
      </w:r>
      <w:r w:rsidR="00671490" w:rsidRPr="003826F6">
        <w:rPr>
          <w:rFonts w:ascii="David" w:hAnsi="David" w:cs="David" w:hint="cs"/>
          <w:sz w:val="24"/>
          <w:szCs w:val="24"/>
          <w:rtl/>
        </w:rPr>
        <w:t xml:space="preserve"> מותר להתחפש לכל דבר אחר אבל אסור ללבוש מדים </w:t>
      </w:r>
      <w:r w:rsidR="004E3F32" w:rsidRPr="003826F6">
        <w:rPr>
          <w:rFonts w:ascii="David" w:hAnsi="David" w:cs="David" w:hint="cs"/>
          <w:sz w:val="24"/>
          <w:szCs w:val="24"/>
          <w:rtl/>
        </w:rPr>
        <w:t xml:space="preserve">של צבא </w:t>
      </w:r>
      <w:r w:rsidR="00671490" w:rsidRPr="003826F6">
        <w:rPr>
          <w:rFonts w:ascii="David" w:hAnsi="David" w:cs="David" w:hint="cs"/>
          <w:sz w:val="24"/>
          <w:szCs w:val="24"/>
          <w:rtl/>
        </w:rPr>
        <w:t>זר</w:t>
      </w:r>
      <w:r w:rsidR="004E3F32" w:rsidRPr="003826F6">
        <w:rPr>
          <w:rFonts w:ascii="David" w:hAnsi="David" w:cs="David" w:hint="cs"/>
          <w:sz w:val="24"/>
          <w:szCs w:val="24"/>
          <w:rtl/>
        </w:rPr>
        <w:t>.</w:t>
      </w:r>
      <w:r w:rsidR="009B4E17" w:rsidRPr="003826F6">
        <w:rPr>
          <w:rFonts w:ascii="David" w:hAnsi="David" w:cs="David" w:hint="cs"/>
          <w:sz w:val="24"/>
          <w:szCs w:val="24"/>
          <w:rtl/>
        </w:rPr>
        <w:t xml:space="preserve"> חריגים: דגל לבן- אסור לירות בחייל מהצד השני שמניף דגל לבן. האם מותר לי לירות בו בכל זאת?</w:t>
      </w:r>
    </w:p>
    <w:p w:rsidR="00795F49" w:rsidRPr="003826F6" w:rsidRDefault="006A2C3C" w:rsidP="00513807">
      <w:pPr>
        <w:bidi/>
        <w:spacing w:before="240" w:line="276" w:lineRule="auto"/>
        <w:jc w:val="both"/>
        <w:rPr>
          <w:rFonts w:ascii="David" w:hAnsi="David" w:cs="David"/>
          <w:sz w:val="24"/>
          <w:szCs w:val="24"/>
          <w:rtl/>
        </w:rPr>
      </w:pPr>
      <w:r w:rsidRPr="00A71477">
        <w:rPr>
          <w:rFonts w:ascii="David" w:hAnsi="David" w:cs="David" w:hint="cs"/>
          <w:sz w:val="24"/>
          <w:szCs w:val="24"/>
          <w:highlight w:val="cyan"/>
          <w:rtl/>
        </w:rPr>
        <w:t>היכן נמצאים/כתובים דיני הלחימה?</w:t>
      </w:r>
      <w:r w:rsidR="00184360" w:rsidRPr="00A71477">
        <w:rPr>
          <w:rFonts w:ascii="David" w:hAnsi="David" w:cs="David" w:hint="cs"/>
          <w:sz w:val="24"/>
          <w:szCs w:val="24"/>
          <w:highlight w:val="cyan"/>
          <w:rtl/>
        </w:rPr>
        <w:t xml:space="preserve"> ההנחה היא כי דיני הלחימה הם מנהגיים</w:t>
      </w:r>
      <w:r w:rsidR="005D3011" w:rsidRPr="003826F6">
        <w:rPr>
          <w:rFonts w:ascii="David" w:hAnsi="David" w:cs="David" w:hint="cs"/>
          <w:sz w:val="24"/>
          <w:szCs w:val="24"/>
          <w:rtl/>
        </w:rPr>
        <w:t xml:space="preserve"> (כלומר, קיימת על זה מחלוקת)</w:t>
      </w:r>
      <w:r w:rsidR="00B771BC" w:rsidRPr="003826F6">
        <w:rPr>
          <w:rFonts w:ascii="David" w:hAnsi="David" w:cs="David" w:hint="cs"/>
          <w:sz w:val="24"/>
          <w:szCs w:val="24"/>
          <w:rtl/>
        </w:rPr>
        <w:t>.</w:t>
      </w:r>
      <w:r w:rsidR="00AA5555" w:rsidRPr="003826F6">
        <w:rPr>
          <w:rFonts w:ascii="David" w:hAnsi="David" w:cs="David" w:hint="cs"/>
          <w:sz w:val="24"/>
          <w:szCs w:val="24"/>
          <w:rtl/>
        </w:rPr>
        <w:t xml:space="preserve"> אולם, </w:t>
      </w:r>
      <w:r w:rsidR="00E44684" w:rsidRPr="00A71477">
        <w:rPr>
          <w:rFonts w:ascii="David" w:hAnsi="David" w:cs="David" w:hint="cs"/>
          <w:sz w:val="24"/>
          <w:szCs w:val="24"/>
          <w:highlight w:val="cyan"/>
          <w:rtl/>
        </w:rPr>
        <w:t xml:space="preserve">לאורך המאה האחרונה המדינות קיבצו את מרבית הדינים הללו באמנות שמצהירות על עצמן שהן </w:t>
      </w:r>
      <w:r w:rsidR="00AB3114" w:rsidRPr="00A71477">
        <w:rPr>
          <w:rFonts w:ascii="David" w:hAnsi="David" w:cs="David" w:hint="cs"/>
          <w:sz w:val="24"/>
          <w:szCs w:val="24"/>
          <w:highlight w:val="cyan"/>
          <w:rtl/>
        </w:rPr>
        <w:t>דקלרטיביות</w:t>
      </w:r>
      <w:r w:rsidR="003C5C17" w:rsidRPr="00A71477">
        <w:rPr>
          <w:rFonts w:ascii="David" w:hAnsi="David" w:cs="David" w:hint="cs"/>
          <w:sz w:val="24"/>
          <w:szCs w:val="24"/>
          <w:highlight w:val="cyan"/>
          <w:rtl/>
        </w:rPr>
        <w:t>. כלומר, הדין הכתוב באמנה אינו מחייב כשלעצמו, אלא בא לעשות סדר ולהכתיב הכל במקום אחד ובאופן מסודר</w:t>
      </w:r>
      <w:r w:rsidR="003C5C17" w:rsidRPr="003826F6">
        <w:rPr>
          <w:rFonts w:ascii="David" w:hAnsi="David" w:cs="David" w:hint="cs"/>
          <w:sz w:val="24"/>
          <w:szCs w:val="24"/>
          <w:rtl/>
        </w:rPr>
        <w:t>.</w:t>
      </w:r>
      <w:r w:rsidR="00795F49" w:rsidRPr="003826F6">
        <w:rPr>
          <w:rFonts w:ascii="David" w:hAnsi="David" w:cs="David" w:hint="cs"/>
          <w:sz w:val="24"/>
          <w:szCs w:val="24"/>
          <w:rtl/>
        </w:rPr>
        <w:t xml:space="preserve"> </w:t>
      </w:r>
      <w:r w:rsidR="00795F49" w:rsidRPr="00A71477">
        <w:rPr>
          <w:rFonts w:ascii="David" w:hAnsi="David" w:cs="David" w:hint="cs"/>
          <w:sz w:val="24"/>
          <w:szCs w:val="24"/>
          <w:highlight w:val="red"/>
          <w:u w:val="single"/>
          <w:rtl/>
        </w:rPr>
        <w:t>האמנות המרכזיות התקפות כיום הן</w:t>
      </w:r>
      <w:r w:rsidR="00795F49" w:rsidRPr="003826F6">
        <w:rPr>
          <w:rFonts w:ascii="David" w:hAnsi="David" w:cs="David" w:hint="cs"/>
          <w:sz w:val="24"/>
          <w:szCs w:val="24"/>
          <w:rtl/>
        </w:rPr>
        <w:t xml:space="preserve">: </w:t>
      </w:r>
    </w:p>
    <w:p w:rsidR="006A2C3C" w:rsidRPr="003826F6" w:rsidRDefault="00795F49" w:rsidP="00513807">
      <w:pPr>
        <w:pStyle w:val="ListParagraph"/>
        <w:numPr>
          <w:ilvl w:val="0"/>
          <w:numId w:val="4"/>
        </w:numPr>
        <w:bidi/>
        <w:spacing w:before="240" w:line="276" w:lineRule="auto"/>
        <w:jc w:val="both"/>
        <w:rPr>
          <w:rFonts w:ascii="David" w:hAnsi="David" w:cs="David"/>
          <w:color w:val="FF0000"/>
          <w:sz w:val="24"/>
          <w:szCs w:val="24"/>
        </w:rPr>
      </w:pPr>
      <w:r w:rsidRPr="00A71477">
        <w:rPr>
          <w:rFonts w:ascii="David" w:hAnsi="David" w:cs="David" w:hint="cs"/>
          <w:sz w:val="24"/>
          <w:szCs w:val="24"/>
          <w:highlight w:val="red"/>
          <w:rtl/>
        </w:rPr>
        <w:t>אמנת האג הרביעית</w:t>
      </w:r>
      <w:r w:rsidRPr="003826F6">
        <w:rPr>
          <w:rFonts w:ascii="David" w:hAnsi="David" w:cs="David" w:hint="cs"/>
          <w:sz w:val="24"/>
          <w:szCs w:val="24"/>
          <w:rtl/>
        </w:rPr>
        <w:t xml:space="preserve"> (והתקנות) בעניין הדינים התקפים בעניין לחימה ביבשה</w:t>
      </w:r>
      <w:r w:rsidR="00083DCB" w:rsidRPr="003826F6">
        <w:rPr>
          <w:rFonts w:ascii="David" w:hAnsi="David" w:cs="David" w:hint="cs"/>
          <w:sz w:val="24"/>
          <w:szCs w:val="24"/>
          <w:rtl/>
        </w:rPr>
        <w:t xml:space="preserve"> (הוסכם שהוא מנהגי, ולכן מרבית המדינות אינן חתומות עליה, כי ברור להן כי זה מחייב אותן)</w:t>
      </w:r>
      <w:r w:rsidR="0015102C" w:rsidRPr="003826F6">
        <w:rPr>
          <w:rFonts w:ascii="David" w:hAnsi="David" w:cs="David" w:hint="cs"/>
          <w:sz w:val="24"/>
          <w:szCs w:val="24"/>
          <w:rtl/>
        </w:rPr>
        <w:t xml:space="preserve"> [אמנת האג]</w:t>
      </w:r>
    </w:p>
    <w:p w:rsidR="00795F49" w:rsidRPr="003826F6" w:rsidRDefault="00795F49" w:rsidP="00513807">
      <w:pPr>
        <w:pStyle w:val="ListParagraph"/>
        <w:numPr>
          <w:ilvl w:val="0"/>
          <w:numId w:val="4"/>
        </w:numPr>
        <w:bidi/>
        <w:spacing w:before="240" w:line="276" w:lineRule="auto"/>
        <w:jc w:val="both"/>
        <w:rPr>
          <w:rFonts w:ascii="David" w:hAnsi="David" w:cs="David"/>
          <w:color w:val="FF0000"/>
          <w:sz w:val="24"/>
          <w:szCs w:val="24"/>
        </w:rPr>
      </w:pPr>
      <w:r w:rsidRPr="00A71477">
        <w:rPr>
          <w:rFonts w:ascii="David" w:hAnsi="David" w:cs="David" w:hint="cs"/>
          <w:sz w:val="24"/>
          <w:szCs w:val="24"/>
          <w:highlight w:val="red"/>
          <w:rtl/>
        </w:rPr>
        <w:t>ארבעת אמנות ז'נבה מ-1949</w:t>
      </w:r>
      <w:r w:rsidR="007063BA" w:rsidRPr="003826F6">
        <w:rPr>
          <w:rFonts w:ascii="David" w:hAnsi="David" w:cs="David" w:hint="cs"/>
          <w:sz w:val="24"/>
          <w:szCs w:val="24"/>
          <w:rtl/>
        </w:rPr>
        <w:t xml:space="preserve">- חתומות על ידי כל </w:t>
      </w:r>
      <w:r w:rsidR="009B4D12" w:rsidRPr="003826F6">
        <w:rPr>
          <w:rFonts w:ascii="David" w:hAnsi="David" w:cs="David" w:hint="cs"/>
          <w:sz w:val="24"/>
          <w:szCs w:val="24"/>
          <w:rtl/>
        </w:rPr>
        <w:t xml:space="preserve">196 </w:t>
      </w:r>
      <w:r w:rsidR="007063BA" w:rsidRPr="003826F6">
        <w:rPr>
          <w:rFonts w:ascii="David" w:hAnsi="David" w:cs="David" w:hint="cs"/>
          <w:sz w:val="24"/>
          <w:szCs w:val="24"/>
          <w:rtl/>
        </w:rPr>
        <w:t>המדינות המוכרות בעולם</w:t>
      </w:r>
      <w:r w:rsidR="00D27C5B" w:rsidRPr="003826F6">
        <w:rPr>
          <w:rFonts w:ascii="David" w:hAnsi="David" w:cs="David" w:hint="cs"/>
          <w:sz w:val="24"/>
          <w:szCs w:val="24"/>
          <w:rtl/>
        </w:rPr>
        <w:t xml:space="preserve"> (חברות באמנה)</w:t>
      </w:r>
      <w:r w:rsidR="004908AC" w:rsidRPr="003826F6">
        <w:rPr>
          <w:rFonts w:ascii="David" w:hAnsi="David" w:cs="David" w:hint="cs"/>
          <w:sz w:val="24"/>
          <w:szCs w:val="24"/>
          <w:rtl/>
        </w:rPr>
        <w:t>. מלבד ישראל, כל מדינות העולם מסכימות כל אמנות אלה הן מנהגיות. ישראל גורסת כי השלוש הראשונות הן מנהגיות ואילו הרביעית היא הסכמית.</w:t>
      </w:r>
    </w:p>
    <w:p w:rsidR="0029371B" w:rsidRPr="003826F6" w:rsidRDefault="0029371B" w:rsidP="00513807">
      <w:pPr>
        <w:pStyle w:val="ListParagraph"/>
        <w:numPr>
          <w:ilvl w:val="0"/>
          <w:numId w:val="4"/>
        </w:numPr>
        <w:bidi/>
        <w:spacing w:before="240" w:line="276" w:lineRule="auto"/>
        <w:jc w:val="both"/>
        <w:rPr>
          <w:rFonts w:ascii="David" w:hAnsi="David" w:cs="David"/>
          <w:color w:val="FF0000"/>
          <w:sz w:val="24"/>
          <w:szCs w:val="24"/>
        </w:rPr>
      </w:pPr>
      <w:r w:rsidRPr="00A71477">
        <w:rPr>
          <w:rFonts w:ascii="David" w:hAnsi="David" w:cs="David" w:hint="cs"/>
          <w:sz w:val="24"/>
          <w:szCs w:val="24"/>
          <w:highlight w:val="red"/>
          <w:rtl/>
        </w:rPr>
        <w:t>שני הפרוטוקולים הנוספים לאמנות ז'נבה</w:t>
      </w:r>
      <w:r w:rsidRPr="003826F6">
        <w:rPr>
          <w:rFonts w:ascii="David" w:hAnsi="David" w:cs="David" w:hint="cs"/>
          <w:sz w:val="24"/>
          <w:szCs w:val="24"/>
          <w:rtl/>
        </w:rPr>
        <w:t xml:space="preserve"> (מסוף שנות ה-70) </w:t>
      </w:r>
      <w:r w:rsidRPr="003826F6">
        <w:rPr>
          <w:rFonts w:ascii="David" w:hAnsi="David" w:cs="David"/>
          <w:sz w:val="24"/>
          <w:szCs w:val="24"/>
          <w:rtl/>
        </w:rPr>
        <w:t>–</w:t>
      </w:r>
      <w:r w:rsidRPr="003826F6">
        <w:rPr>
          <w:rFonts w:ascii="David" w:hAnsi="David" w:cs="David" w:hint="cs"/>
          <w:sz w:val="24"/>
          <w:szCs w:val="24"/>
          <w:rtl/>
        </w:rPr>
        <w:t>[</w:t>
      </w:r>
      <w:r w:rsidRPr="00A71477">
        <w:rPr>
          <w:rFonts w:ascii="David" w:hAnsi="David" w:cs="David" w:hint="cs"/>
          <w:sz w:val="24"/>
          <w:szCs w:val="24"/>
          <w:highlight w:val="red"/>
        </w:rPr>
        <w:t>AP</w:t>
      </w:r>
      <w:r w:rsidRPr="00A71477">
        <w:rPr>
          <w:rFonts w:ascii="David" w:hAnsi="David" w:cs="David"/>
          <w:sz w:val="24"/>
          <w:szCs w:val="24"/>
          <w:highlight w:val="red"/>
        </w:rPr>
        <w:t>1</w:t>
      </w:r>
      <w:r w:rsidRPr="00A71477">
        <w:rPr>
          <w:rFonts w:ascii="David" w:hAnsi="David" w:cs="David" w:hint="cs"/>
          <w:sz w:val="24"/>
          <w:szCs w:val="24"/>
          <w:highlight w:val="red"/>
          <w:rtl/>
        </w:rPr>
        <w:t xml:space="preserve"> ו- </w:t>
      </w:r>
      <w:r w:rsidRPr="00A71477">
        <w:rPr>
          <w:rFonts w:ascii="David" w:hAnsi="David" w:cs="David"/>
          <w:sz w:val="24"/>
          <w:szCs w:val="24"/>
          <w:highlight w:val="red"/>
        </w:rPr>
        <w:t>AP2</w:t>
      </w:r>
      <w:r w:rsidRPr="003826F6">
        <w:rPr>
          <w:rFonts w:ascii="David" w:hAnsi="David" w:cs="David" w:hint="cs"/>
          <w:sz w:val="24"/>
          <w:szCs w:val="24"/>
          <w:rtl/>
        </w:rPr>
        <w:t>]</w:t>
      </w:r>
      <w:r w:rsidR="00A827EF" w:rsidRPr="003826F6">
        <w:rPr>
          <w:rFonts w:ascii="David" w:hAnsi="David" w:cs="David" w:hint="cs"/>
          <w:sz w:val="24"/>
          <w:szCs w:val="24"/>
          <w:rtl/>
        </w:rPr>
        <w:t>. על הראשונה חתומות 174 מדינות, ועל השנ</w:t>
      </w:r>
      <w:r w:rsidR="003E029C" w:rsidRPr="003826F6">
        <w:rPr>
          <w:rFonts w:ascii="David" w:hAnsi="David" w:cs="David" w:hint="cs"/>
          <w:sz w:val="24"/>
          <w:szCs w:val="24"/>
          <w:rtl/>
        </w:rPr>
        <w:t>י</w:t>
      </w:r>
      <w:r w:rsidR="00A827EF" w:rsidRPr="003826F6">
        <w:rPr>
          <w:rFonts w:ascii="David" w:hAnsi="David" w:cs="David" w:hint="cs"/>
          <w:sz w:val="24"/>
          <w:szCs w:val="24"/>
          <w:rtl/>
        </w:rPr>
        <w:t>יה 168. ישראל איננה חתומה על אף אחת מהן.</w:t>
      </w:r>
    </w:p>
    <w:p w:rsidR="00055879" w:rsidRPr="003826F6" w:rsidRDefault="00BF2777" w:rsidP="00513807">
      <w:pPr>
        <w:pStyle w:val="ListParagraph"/>
        <w:numPr>
          <w:ilvl w:val="0"/>
          <w:numId w:val="4"/>
        </w:numPr>
        <w:bidi/>
        <w:spacing w:before="240" w:line="276" w:lineRule="auto"/>
        <w:jc w:val="both"/>
        <w:rPr>
          <w:rFonts w:ascii="David" w:hAnsi="David" w:cs="David"/>
          <w:color w:val="FF0000"/>
          <w:sz w:val="24"/>
          <w:szCs w:val="24"/>
        </w:rPr>
      </w:pPr>
      <w:r w:rsidRPr="00A71477">
        <w:rPr>
          <w:rFonts w:ascii="David" w:hAnsi="David" w:cs="David" w:hint="cs"/>
          <w:sz w:val="24"/>
          <w:szCs w:val="24"/>
          <w:highlight w:val="red"/>
          <w:rtl/>
        </w:rPr>
        <w:t>אמנת רו</w:t>
      </w:r>
      <w:r w:rsidR="00055879" w:rsidRPr="00A71477">
        <w:rPr>
          <w:rFonts w:ascii="David" w:hAnsi="David" w:cs="David" w:hint="cs"/>
          <w:sz w:val="24"/>
          <w:szCs w:val="24"/>
          <w:highlight w:val="red"/>
          <w:rtl/>
        </w:rPr>
        <w:t>מא של ה-</w:t>
      </w:r>
      <w:r w:rsidR="00055879" w:rsidRPr="00A71477">
        <w:rPr>
          <w:rFonts w:ascii="David" w:hAnsi="David" w:cs="David" w:hint="cs"/>
          <w:sz w:val="24"/>
          <w:szCs w:val="24"/>
          <w:highlight w:val="red"/>
        </w:rPr>
        <w:t>ICC</w:t>
      </w:r>
      <w:r w:rsidR="00055879" w:rsidRPr="003826F6">
        <w:rPr>
          <w:rFonts w:ascii="David" w:hAnsi="David" w:cs="David" w:hint="cs"/>
          <w:sz w:val="24"/>
          <w:szCs w:val="24"/>
          <w:rtl/>
        </w:rPr>
        <w:t>, נכנסה לתוקף ב-2002. סעיף 8 של האמנה מונה רשימה של פשעי מלחמה. ישראל וארה"ב</w:t>
      </w:r>
      <w:r w:rsidR="00563FA4" w:rsidRPr="003826F6">
        <w:rPr>
          <w:rFonts w:ascii="David" w:hAnsi="David" w:cs="David" w:hint="cs"/>
          <w:sz w:val="24"/>
          <w:szCs w:val="24"/>
          <w:rtl/>
        </w:rPr>
        <w:t>, רוסיה, סין, פקיסטן, הודו,</w:t>
      </w:r>
      <w:r w:rsidR="00055879" w:rsidRPr="003826F6">
        <w:rPr>
          <w:rFonts w:ascii="David" w:hAnsi="David" w:cs="David" w:hint="cs"/>
          <w:sz w:val="24"/>
          <w:szCs w:val="24"/>
          <w:rtl/>
        </w:rPr>
        <w:t xml:space="preserve"> אינן חברות באמנה.</w:t>
      </w:r>
      <w:r w:rsidRPr="003826F6">
        <w:rPr>
          <w:rFonts w:ascii="David" w:hAnsi="David" w:cs="David" w:hint="cs"/>
          <w:sz w:val="24"/>
          <w:szCs w:val="24"/>
          <w:rtl/>
        </w:rPr>
        <w:t xml:space="preserve"> </w:t>
      </w:r>
      <w:r w:rsidR="008167DC" w:rsidRPr="003826F6">
        <w:rPr>
          <w:rFonts w:ascii="David" w:hAnsi="David" w:cs="David" w:hint="cs"/>
          <w:sz w:val="24"/>
          <w:szCs w:val="24"/>
          <w:rtl/>
        </w:rPr>
        <w:t>חברות באמנת רומא 124 מדינות בעולם, היא רציני</w:t>
      </w:r>
      <w:r w:rsidR="00C90157" w:rsidRPr="003826F6">
        <w:rPr>
          <w:rFonts w:ascii="David" w:hAnsi="David" w:cs="David" w:hint="cs"/>
          <w:sz w:val="24"/>
          <w:szCs w:val="24"/>
          <w:rtl/>
        </w:rPr>
        <w:t>ת ובכל זאת המעצמות הללו אינן חב</w:t>
      </w:r>
      <w:r w:rsidR="008167DC" w:rsidRPr="003826F6">
        <w:rPr>
          <w:rFonts w:ascii="David" w:hAnsi="David" w:cs="David" w:hint="cs"/>
          <w:sz w:val="24"/>
          <w:szCs w:val="24"/>
          <w:rtl/>
        </w:rPr>
        <w:t>רות.</w:t>
      </w:r>
      <w:r w:rsidR="003E029C" w:rsidRPr="003826F6">
        <w:rPr>
          <w:rFonts w:ascii="David" w:hAnsi="David" w:cs="David" w:hint="cs"/>
          <w:sz w:val="24"/>
          <w:szCs w:val="24"/>
          <w:rtl/>
        </w:rPr>
        <w:t xml:space="preserve"> </w:t>
      </w:r>
    </w:p>
    <w:p w:rsidR="005E78E7" w:rsidRPr="003826F6" w:rsidRDefault="005E78E7" w:rsidP="00692EA0">
      <w:pPr>
        <w:bidi/>
        <w:spacing w:before="240" w:line="276" w:lineRule="auto"/>
        <w:ind w:left="471"/>
        <w:jc w:val="both"/>
        <w:rPr>
          <w:rFonts w:ascii="David" w:hAnsi="David" w:cs="David"/>
          <w:sz w:val="24"/>
          <w:szCs w:val="24"/>
          <w:rtl/>
        </w:rPr>
      </w:pPr>
      <w:r w:rsidRPr="00692EA0">
        <w:rPr>
          <w:rFonts w:ascii="David" w:hAnsi="David" w:cs="David" w:hint="cs"/>
          <w:sz w:val="24"/>
          <w:szCs w:val="24"/>
          <w:highlight w:val="cyan"/>
          <w:rtl/>
        </w:rPr>
        <w:t>באמנות אלה מצוי</w:t>
      </w:r>
      <w:r w:rsidR="00692EA0">
        <w:rPr>
          <w:rFonts w:ascii="David" w:hAnsi="David" w:cs="David" w:hint="cs"/>
          <w:sz w:val="24"/>
          <w:szCs w:val="24"/>
          <w:highlight w:val="cyan"/>
          <w:rtl/>
        </w:rPr>
        <w:t>ים</w:t>
      </w:r>
      <w:r w:rsidRPr="00692EA0">
        <w:rPr>
          <w:rFonts w:ascii="David" w:hAnsi="David" w:cs="David" w:hint="cs"/>
          <w:sz w:val="24"/>
          <w:szCs w:val="24"/>
          <w:highlight w:val="cyan"/>
          <w:rtl/>
        </w:rPr>
        <w:t xml:space="preserve"> מרבית דיני הלחימה, אך עדיין קיימים מספר דיני לחימה שאינם רשומים באף מקום, אלא הם מנהגים</w:t>
      </w:r>
      <w:r w:rsidRPr="003826F6">
        <w:rPr>
          <w:rFonts w:ascii="David" w:hAnsi="David" w:cs="David" w:hint="cs"/>
          <w:sz w:val="24"/>
          <w:szCs w:val="24"/>
          <w:rtl/>
        </w:rPr>
        <w:t>.</w:t>
      </w:r>
      <w:r w:rsidR="00A772E0" w:rsidRPr="003826F6">
        <w:rPr>
          <w:rFonts w:ascii="David" w:hAnsi="David" w:cs="David" w:hint="cs"/>
          <w:sz w:val="24"/>
          <w:szCs w:val="24"/>
          <w:rtl/>
        </w:rPr>
        <w:t xml:space="preserve"> </w:t>
      </w:r>
      <w:r w:rsidR="00A772E0" w:rsidRPr="00692EA0">
        <w:rPr>
          <w:rFonts w:ascii="David" w:hAnsi="David" w:cs="David" w:hint="cs"/>
          <w:sz w:val="24"/>
          <w:szCs w:val="24"/>
          <w:highlight w:val="cyan"/>
          <w:rtl/>
        </w:rPr>
        <w:t>לדוג'- האיסור על עבדות שאינה מינית ואינה שיטתית</w:t>
      </w:r>
      <w:r w:rsidR="00A772E0" w:rsidRPr="003826F6">
        <w:rPr>
          <w:rFonts w:ascii="David" w:hAnsi="David" w:cs="David" w:hint="cs"/>
          <w:sz w:val="24"/>
          <w:szCs w:val="24"/>
          <w:rtl/>
        </w:rPr>
        <w:t>.</w:t>
      </w:r>
      <w:r w:rsidR="00770A46" w:rsidRPr="003826F6">
        <w:rPr>
          <w:rFonts w:ascii="David" w:hAnsi="David" w:cs="David" w:hint="cs"/>
          <w:sz w:val="24"/>
          <w:szCs w:val="24"/>
          <w:rtl/>
        </w:rPr>
        <w:t xml:space="preserve"> </w:t>
      </w:r>
      <w:r w:rsidR="003F49C0" w:rsidRPr="003826F6">
        <w:rPr>
          <w:rFonts w:ascii="David" w:hAnsi="David" w:cs="David" w:hint="cs"/>
          <w:sz w:val="24"/>
          <w:szCs w:val="24"/>
          <w:rtl/>
        </w:rPr>
        <w:t>כלומר, חייל שתופש מישהו ומורה עליו להיות העבד האישי שלו.</w:t>
      </w:r>
      <w:r w:rsidR="00675D06" w:rsidRPr="003826F6">
        <w:rPr>
          <w:rFonts w:ascii="David" w:hAnsi="David" w:cs="David" w:hint="cs"/>
          <w:sz w:val="24"/>
          <w:szCs w:val="24"/>
          <w:rtl/>
        </w:rPr>
        <w:t xml:space="preserve"> איסור זה אינו רשום במפורש באף אמנה.</w:t>
      </w:r>
      <w:r w:rsidR="002549C5" w:rsidRPr="003826F6">
        <w:rPr>
          <w:rFonts w:ascii="David" w:hAnsi="David" w:cs="David" w:hint="cs"/>
          <w:sz w:val="24"/>
          <w:szCs w:val="24"/>
          <w:rtl/>
        </w:rPr>
        <w:t xml:space="preserve"> </w:t>
      </w:r>
      <w:r w:rsidR="002549C5" w:rsidRPr="00692EA0">
        <w:rPr>
          <w:rFonts w:ascii="David" w:hAnsi="David" w:cs="David" w:hint="cs"/>
          <w:sz w:val="24"/>
          <w:szCs w:val="24"/>
          <w:highlight w:val="cyan"/>
          <w:rtl/>
        </w:rPr>
        <w:t>בנוסף, הרוב המוחלט של דיני הלחימה בים הוא מנהגי, ואינו כתוב בשום מקום</w:t>
      </w:r>
      <w:r w:rsidR="002549C5" w:rsidRPr="003826F6">
        <w:rPr>
          <w:rFonts w:ascii="David" w:hAnsi="David" w:cs="David" w:hint="cs"/>
          <w:sz w:val="24"/>
          <w:szCs w:val="24"/>
          <w:rtl/>
        </w:rPr>
        <w:t xml:space="preserve">. זאת משום שבשנים שרצו להסדיר זאת באמנה כתובה, המעצמה הימית הגדולה ביותר </w:t>
      </w:r>
      <w:r w:rsidR="001C3967" w:rsidRPr="003826F6">
        <w:rPr>
          <w:rFonts w:ascii="David" w:hAnsi="David" w:cs="David" w:hint="cs"/>
          <w:sz w:val="24"/>
          <w:szCs w:val="24"/>
          <w:rtl/>
        </w:rPr>
        <w:t>שהיתה אז בריטניה, לא שיתפה פעולה.</w:t>
      </w:r>
    </w:p>
    <w:p w:rsidR="00BF1709" w:rsidRPr="003826F6" w:rsidRDefault="001F4F19" w:rsidP="00513807">
      <w:pPr>
        <w:bidi/>
        <w:spacing w:before="240" w:line="276" w:lineRule="auto"/>
        <w:ind w:left="471"/>
        <w:jc w:val="both"/>
        <w:rPr>
          <w:rFonts w:ascii="David" w:hAnsi="David" w:cs="David"/>
          <w:sz w:val="24"/>
          <w:szCs w:val="24"/>
          <w:rtl/>
        </w:rPr>
      </w:pPr>
      <w:r w:rsidRPr="00692EA0">
        <w:rPr>
          <w:rFonts w:ascii="David" w:hAnsi="David" w:cs="David" w:hint="cs"/>
          <w:sz w:val="24"/>
          <w:szCs w:val="24"/>
          <w:highlight w:val="cyan"/>
          <w:rtl/>
        </w:rPr>
        <w:lastRenderedPageBreak/>
        <w:t>בעיה נוספת היא שיש דינים שמופיעים באמנות הללו אך חלק מהמדינות טוענות שהן אינן מנהגיות.</w:t>
      </w:r>
      <w:r w:rsidR="00BF1709" w:rsidRPr="00692EA0">
        <w:rPr>
          <w:rFonts w:ascii="David" w:hAnsi="David" w:cs="David" w:hint="cs"/>
          <w:sz w:val="24"/>
          <w:szCs w:val="24"/>
          <w:highlight w:val="cyan"/>
          <w:rtl/>
        </w:rPr>
        <w:t xml:space="preserve"> ישראל לדוג' בעניין של העברת אוכלוסייה לשטח כבוש</w:t>
      </w:r>
      <w:r w:rsidR="00BF1709" w:rsidRPr="003826F6">
        <w:rPr>
          <w:rFonts w:ascii="David" w:hAnsi="David" w:cs="David" w:hint="cs"/>
          <w:sz w:val="24"/>
          <w:szCs w:val="24"/>
          <w:rtl/>
        </w:rPr>
        <w:t>.</w:t>
      </w:r>
    </w:p>
    <w:p w:rsidR="001C5F43" w:rsidRPr="003826F6" w:rsidRDefault="00A055ED" w:rsidP="00513807">
      <w:pPr>
        <w:bidi/>
        <w:spacing w:before="240" w:line="276" w:lineRule="auto"/>
        <w:ind w:left="471"/>
        <w:jc w:val="both"/>
        <w:rPr>
          <w:rFonts w:ascii="David" w:hAnsi="David" w:cs="David"/>
          <w:sz w:val="24"/>
          <w:szCs w:val="24"/>
          <w:rtl/>
        </w:rPr>
      </w:pPr>
      <w:r w:rsidRPr="00692EA0">
        <w:rPr>
          <w:rFonts w:ascii="David" w:hAnsi="David" w:cs="David" w:hint="cs"/>
          <w:sz w:val="24"/>
          <w:szCs w:val="24"/>
          <w:highlight w:val="cyan"/>
          <w:rtl/>
        </w:rPr>
        <w:t>בעי</w:t>
      </w:r>
      <w:r w:rsidR="00BF1709" w:rsidRPr="00692EA0">
        <w:rPr>
          <w:rFonts w:ascii="David" w:hAnsi="David" w:cs="David" w:hint="cs"/>
          <w:sz w:val="24"/>
          <w:szCs w:val="24"/>
          <w:highlight w:val="cyan"/>
          <w:rtl/>
        </w:rPr>
        <w:t>ה שלישית היא שאמנות הינן תוצאה של פשרה.</w:t>
      </w:r>
      <w:r w:rsidR="000C42F4" w:rsidRPr="00692EA0">
        <w:rPr>
          <w:rFonts w:ascii="David" w:hAnsi="David" w:cs="David" w:hint="cs"/>
          <w:sz w:val="24"/>
          <w:szCs w:val="24"/>
          <w:highlight w:val="cyan"/>
          <w:rtl/>
        </w:rPr>
        <w:t xml:space="preserve"> </w:t>
      </w:r>
      <w:r w:rsidR="009E284F" w:rsidRPr="00692EA0">
        <w:rPr>
          <w:rFonts w:ascii="David" w:hAnsi="David" w:cs="David" w:hint="cs"/>
          <w:sz w:val="24"/>
          <w:szCs w:val="24"/>
          <w:highlight w:val="cyan"/>
          <w:rtl/>
        </w:rPr>
        <w:t xml:space="preserve">כיצד משיגים פשרה- יוצרים נורמה עמומה, ובתוכה </w:t>
      </w:r>
      <w:r w:rsidR="00FE3162" w:rsidRPr="00692EA0">
        <w:rPr>
          <w:rFonts w:ascii="David" w:hAnsi="David" w:cs="David" w:hint="cs"/>
          <w:sz w:val="24"/>
          <w:szCs w:val="24"/>
          <w:highlight w:val="cyan"/>
          <w:rtl/>
        </w:rPr>
        <w:t>מתנהלות כל המדינות</w:t>
      </w:r>
      <w:r w:rsidR="00A71110" w:rsidRPr="003826F6">
        <w:rPr>
          <w:rFonts w:ascii="David" w:hAnsi="David" w:cs="David" w:hint="cs"/>
          <w:sz w:val="24"/>
          <w:szCs w:val="24"/>
          <w:rtl/>
        </w:rPr>
        <w:t>.</w:t>
      </w:r>
      <w:r w:rsidRPr="003826F6">
        <w:rPr>
          <w:rFonts w:ascii="David" w:hAnsi="David" w:cs="David" w:hint="cs"/>
          <w:sz w:val="24"/>
          <w:szCs w:val="24"/>
          <w:rtl/>
        </w:rPr>
        <w:t xml:space="preserve"> </w:t>
      </w:r>
      <w:r w:rsidR="001C5F43" w:rsidRPr="003826F6">
        <w:rPr>
          <w:rFonts w:ascii="David" w:hAnsi="David" w:cs="David" w:hint="cs"/>
          <w:sz w:val="24"/>
          <w:szCs w:val="24"/>
          <w:rtl/>
        </w:rPr>
        <w:t>לדוג', פגיעה בלתי-פרופורציונאלית- הנזק לאוכלוסייה האזרחית גדול במידה רבה מן התועלת לצבא- מאוד עמום ולא ברור, אך כולם מבינים את השורה התחתונה.</w:t>
      </w:r>
    </w:p>
    <w:p w:rsidR="00AC7BDB" w:rsidRPr="003826F6" w:rsidRDefault="00AC7BDB" w:rsidP="00513807">
      <w:pPr>
        <w:bidi/>
        <w:spacing w:before="240" w:line="276" w:lineRule="auto"/>
        <w:jc w:val="both"/>
        <w:rPr>
          <w:rFonts w:ascii="David" w:hAnsi="David" w:cs="David"/>
          <w:sz w:val="24"/>
          <w:szCs w:val="24"/>
          <w:rtl/>
        </w:rPr>
      </w:pPr>
      <w:r w:rsidRPr="00692EA0">
        <w:rPr>
          <w:rFonts w:ascii="David" w:hAnsi="David" w:cs="David" w:hint="cs"/>
          <w:sz w:val="24"/>
          <w:szCs w:val="24"/>
          <w:highlight w:val="cyan"/>
          <w:rtl/>
        </w:rPr>
        <w:t xml:space="preserve">עפ"י הנרטיב המקובל, עד אחרי מלחמת העולם השנייה, דיני הלחימה דיברו על מדינות. </w:t>
      </w:r>
      <w:r w:rsidR="002C061F" w:rsidRPr="00692EA0">
        <w:rPr>
          <w:rFonts w:ascii="David" w:hAnsi="David" w:cs="David" w:hint="cs"/>
          <w:sz w:val="24"/>
          <w:szCs w:val="24"/>
          <w:highlight w:val="cyan"/>
          <w:rtl/>
        </w:rPr>
        <w:t xml:space="preserve">לכן, </w:t>
      </w:r>
      <w:r w:rsidR="00B1409F" w:rsidRPr="00692EA0">
        <w:rPr>
          <w:rFonts w:ascii="David" w:hAnsi="David" w:cs="David" w:hint="cs"/>
          <w:sz w:val="24"/>
          <w:szCs w:val="24"/>
          <w:highlight w:val="cyan"/>
          <w:rtl/>
        </w:rPr>
        <w:t xml:space="preserve">כאשר מועמדים לדין פושעי המלחמה הנאציים בנירנברג, </w:t>
      </w:r>
      <w:r w:rsidR="00DF3487" w:rsidRPr="00692EA0">
        <w:rPr>
          <w:rFonts w:ascii="David" w:hAnsi="David" w:cs="David" w:hint="cs"/>
          <w:sz w:val="24"/>
          <w:szCs w:val="24"/>
          <w:highlight w:val="cyan"/>
          <w:rtl/>
        </w:rPr>
        <w:t>הם טוענים שהדינים הללו כלל לא פנו אליהם כפרטים, אלא אל המדינות.</w:t>
      </w:r>
      <w:r w:rsidR="00976431" w:rsidRPr="00692EA0">
        <w:rPr>
          <w:rFonts w:ascii="David" w:hAnsi="David" w:cs="David" w:hint="cs"/>
          <w:sz w:val="24"/>
          <w:szCs w:val="24"/>
          <w:highlight w:val="cyan"/>
          <w:rtl/>
        </w:rPr>
        <w:t xml:space="preserve"> </w:t>
      </w:r>
      <w:r w:rsidR="006C1672" w:rsidRPr="00692EA0">
        <w:rPr>
          <w:rFonts w:ascii="David" w:hAnsi="David" w:cs="David" w:hint="cs"/>
          <w:sz w:val="24"/>
          <w:szCs w:val="24"/>
          <w:highlight w:val="cyan"/>
          <w:rtl/>
        </w:rPr>
        <w:t>הם אמרו שאין עונשין לפני שמזהירין.</w:t>
      </w:r>
      <w:r w:rsidR="00737A98" w:rsidRPr="00692EA0">
        <w:rPr>
          <w:rFonts w:ascii="David" w:hAnsi="David" w:cs="David" w:hint="cs"/>
          <w:sz w:val="24"/>
          <w:szCs w:val="24"/>
          <w:highlight w:val="cyan"/>
          <w:rtl/>
        </w:rPr>
        <w:t xml:space="preserve"> </w:t>
      </w:r>
      <w:r w:rsidR="003A6DA8" w:rsidRPr="00692EA0">
        <w:rPr>
          <w:rFonts w:ascii="David" w:hAnsi="David" w:cs="David" w:hint="cs"/>
          <w:sz w:val="24"/>
          <w:szCs w:val="24"/>
          <w:highlight w:val="cyan"/>
          <w:rtl/>
        </w:rPr>
        <w:t xml:space="preserve">ענו להם שמדינה היא פיקציה משפטית והיא מורכבת מכל הפרטים בחברה. לכן, כאשר נורמה מסוימת מדברת אל המדינה, </w:t>
      </w:r>
      <w:r w:rsidR="00895791" w:rsidRPr="00692EA0">
        <w:rPr>
          <w:rFonts w:ascii="David" w:hAnsi="David" w:cs="David" w:hint="cs"/>
          <w:sz w:val="24"/>
          <w:szCs w:val="24"/>
          <w:highlight w:val="cyan"/>
          <w:rtl/>
        </w:rPr>
        <w:t xml:space="preserve">היא בעצם מדבר על האנשים שמאחורי מסך הריבונות. </w:t>
      </w:r>
      <w:r w:rsidR="00B330EF" w:rsidRPr="00692EA0">
        <w:rPr>
          <w:rFonts w:ascii="David" w:hAnsi="David" w:cs="David" w:hint="cs"/>
          <w:sz w:val="24"/>
          <w:szCs w:val="24"/>
          <w:highlight w:val="cyan"/>
          <w:rtl/>
        </w:rPr>
        <w:t>ההשלכה של כך היא שכל הפרה של דין מדיני הלחימה</w:t>
      </w:r>
      <w:r w:rsidR="00883744" w:rsidRPr="00692EA0">
        <w:rPr>
          <w:rFonts w:ascii="David" w:hAnsi="David" w:cs="David" w:hint="cs"/>
          <w:sz w:val="24"/>
          <w:szCs w:val="24"/>
          <w:highlight w:val="cyan"/>
          <w:rtl/>
        </w:rPr>
        <w:t xml:space="preserve"> מהווה פשע מלחמה</w:t>
      </w:r>
      <w:r w:rsidR="00883744" w:rsidRPr="003826F6">
        <w:rPr>
          <w:rFonts w:ascii="David" w:hAnsi="David" w:cs="David" w:hint="cs"/>
          <w:sz w:val="24"/>
          <w:szCs w:val="24"/>
          <w:rtl/>
        </w:rPr>
        <w:t>.</w:t>
      </w:r>
      <w:r w:rsidR="00D67B76" w:rsidRPr="003826F6">
        <w:rPr>
          <w:rFonts w:ascii="David" w:hAnsi="David" w:cs="David" w:hint="cs"/>
          <w:sz w:val="24"/>
          <w:szCs w:val="24"/>
          <w:rtl/>
        </w:rPr>
        <w:t xml:space="preserve"> למשל, </w:t>
      </w:r>
      <w:r w:rsidR="00417928" w:rsidRPr="003826F6">
        <w:rPr>
          <w:rFonts w:ascii="David" w:hAnsi="David" w:cs="David" w:hint="cs"/>
          <w:sz w:val="24"/>
          <w:szCs w:val="24"/>
          <w:rtl/>
        </w:rPr>
        <w:t>אחרי מלחמת העולם השני</w:t>
      </w:r>
      <w:r w:rsidR="00407903" w:rsidRPr="003826F6">
        <w:rPr>
          <w:rFonts w:ascii="David" w:hAnsi="David" w:cs="David" w:hint="cs"/>
          <w:sz w:val="24"/>
          <w:szCs w:val="24"/>
          <w:rtl/>
        </w:rPr>
        <w:t>י</w:t>
      </w:r>
      <w:r w:rsidR="00417928" w:rsidRPr="003826F6">
        <w:rPr>
          <w:rFonts w:ascii="David" w:hAnsi="David" w:cs="David" w:hint="cs"/>
          <w:sz w:val="24"/>
          <w:szCs w:val="24"/>
          <w:rtl/>
        </w:rPr>
        <w:t>ה, מספר חיילים נאציים מועמדים לדין על אי-אספקת קבלה לאזרח בשטח כבוש בשל החרמת נכס</w:t>
      </w:r>
      <w:r w:rsidR="006F6229" w:rsidRPr="003826F6">
        <w:rPr>
          <w:rFonts w:ascii="David" w:hAnsi="David" w:cs="David" w:hint="cs"/>
          <w:sz w:val="24"/>
          <w:szCs w:val="24"/>
          <w:rtl/>
        </w:rPr>
        <w:t xml:space="preserve"> שלו</w:t>
      </w:r>
      <w:r w:rsidR="00417928" w:rsidRPr="003826F6">
        <w:rPr>
          <w:rFonts w:ascii="David" w:hAnsi="David" w:cs="David" w:hint="cs"/>
          <w:sz w:val="24"/>
          <w:szCs w:val="24"/>
          <w:rtl/>
        </w:rPr>
        <w:t>.</w:t>
      </w:r>
      <w:r w:rsidR="00F048AB" w:rsidRPr="003826F6">
        <w:rPr>
          <w:rFonts w:ascii="David" w:hAnsi="David" w:cs="David" w:hint="cs"/>
          <w:sz w:val="24"/>
          <w:szCs w:val="24"/>
          <w:rtl/>
        </w:rPr>
        <w:t xml:space="preserve"> </w:t>
      </w:r>
      <w:r w:rsidR="00706EC9" w:rsidRPr="003826F6">
        <w:rPr>
          <w:rFonts w:ascii="David" w:hAnsi="David" w:cs="David" w:hint="cs"/>
          <w:sz w:val="24"/>
          <w:szCs w:val="24"/>
          <w:rtl/>
        </w:rPr>
        <w:t>כמובן שהם גם רצחו את אותו אדם, אך לא נתנו לו קבלה</w:t>
      </w:r>
      <w:r w:rsidR="00A51AF3" w:rsidRPr="003826F6">
        <w:rPr>
          <w:rFonts w:ascii="David" w:hAnsi="David" w:cs="David" w:hint="cs"/>
          <w:sz w:val="24"/>
          <w:szCs w:val="24"/>
          <w:rtl/>
        </w:rPr>
        <w:t xml:space="preserve"> רשמית</w:t>
      </w:r>
      <w:r w:rsidR="00706EC9" w:rsidRPr="003826F6">
        <w:rPr>
          <w:rFonts w:ascii="David" w:hAnsi="David" w:cs="David" w:hint="cs"/>
          <w:sz w:val="24"/>
          <w:szCs w:val="24"/>
          <w:rtl/>
        </w:rPr>
        <w:t xml:space="preserve"> על כך.</w:t>
      </w:r>
      <w:r w:rsidR="00A51AF3" w:rsidRPr="003826F6">
        <w:rPr>
          <w:rFonts w:ascii="David" w:hAnsi="David" w:cs="David" w:hint="cs"/>
          <w:sz w:val="24"/>
          <w:szCs w:val="24"/>
          <w:rtl/>
        </w:rPr>
        <w:t xml:space="preserve"> [המשפט הבינ"ל מנ</w:t>
      </w:r>
      <w:r w:rsidR="002034F6" w:rsidRPr="003826F6">
        <w:rPr>
          <w:rFonts w:ascii="David" w:hAnsi="David" w:cs="David" w:hint="cs"/>
          <w:sz w:val="24"/>
          <w:szCs w:val="24"/>
          <w:rtl/>
        </w:rPr>
        <w:t>יח שכיבוש הוא מצב זמני ולכן מות</w:t>
      </w:r>
      <w:r w:rsidR="00A51AF3" w:rsidRPr="003826F6">
        <w:rPr>
          <w:rFonts w:ascii="David" w:hAnsi="David" w:cs="David" w:hint="cs"/>
          <w:sz w:val="24"/>
          <w:szCs w:val="24"/>
          <w:rtl/>
        </w:rPr>
        <w:t>ר</w:t>
      </w:r>
      <w:r w:rsidR="002034F6" w:rsidRPr="003826F6">
        <w:rPr>
          <w:rFonts w:ascii="David" w:hAnsi="David" w:cs="David" w:hint="cs"/>
          <w:sz w:val="24"/>
          <w:szCs w:val="24"/>
          <w:rtl/>
        </w:rPr>
        <w:t>, הקטע של הקבלה הוא כדי שיוכלו אח"כ האזרחים לקבל חזרה את הדברים שלהם שנלקחו לצרכי המדינה</w:t>
      </w:r>
      <w:r w:rsidR="00A51AF3" w:rsidRPr="003826F6">
        <w:rPr>
          <w:rFonts w:ascii="David" w:hAnsi="David" w:cs="David" w:hint="cs"/>
          <w:sz w:val="24"/>
          <w:szCs w:val="24"/>
          <w:rtl/>
        </w:rPr>
        <w:t>]</w:t>
      </w:r>
      <w:r w:rsidR="00B65D56" w:rsidRPr="003826F6">
        <w:rPr>
          <w:rFonts w:ascii="David" w:hAnsi="David" w:cs="David" w:hint="cs"/>
          <w:sz w:val="24"/>
          <w:szCs w:val="24"/>
          <w:rtl/>
        </w:rPr>
        <w:t>.</w:t>
      </w:r>
    </w:p>
    <w:p w:rsidR="00B60417" w:rsidRPr="003826F6" w:rsidRDefault="000F4F69" w:rsidP="00513807">
      <w:pPr>
        <w:bidi/>
        <w:spacing w:before="240" w:line="276" w:lineRule="auto"/>
        <w:jc w:val="both"/>
        <w:rPr>
          <w:rFonts w:ascii="David" w:hAnsi="David" w:cs="David"/>
          <w:sz w:val="24"/>
          <w:szCs w:val="24"/>
          <w:rtl/>
        </w:rPr>
      </w:pPr>
      <w:r w:rsidRPr="001E5B61">
        <w:rPr>
          <w:rFonts w:ascii="David" w:hAnsi="David" w:cs="David" w:hint="cs"/>
          <w:sz w:val="24"/>
          <w:szCs w:val="24"/>
          <w:highlight w:val="cyan"/>
          <w:rtl/>
        </w:rPr>
        <w:t xml:space="preserve">קיימת בעיה בהרחבת הגדרת פשעי המלחמה יותר מדי? </w:t>
      </w:r>
      <w:r w:rsidR="00A506FC" w:rsidRPr="001E5B61">
        <w:rPr>
          <w:rFonts w:ascii="David" w:hAnsi="David" w:cs="David" w:hint="cs"/>
          <w:sz w:val="24"/>
          <w:szCs w:val="24"/>
          <w:highlight w:val="cyan"/>
          <w:rtl/>
        </w:rPr>
        <w:t>העונש המקסימאלי עשוי שלא להלום את חומרת המעשה</w:t>
      </w:r>
      <w:r w:rsidRPr="001E5B61">
        <w:rPr>
          <w:rFonts w:ascii="David" w:hAnsi="David" w:cs="David" w:hint="cs"/>
          <w:sz w:val="24"/>
          <w:szCs w:val="24"/>
          <w:highlight w:val="cyan"/>
          <w:rtl/>
        </w:rPr>
        <w:t>, ואילו אנו רוצים לבסס את הסמכות הבינ"ל לשיפוט פלילי הוא מוסרי. בנוסף, ככל שיהיו יותר מדי כללים, הסיכוי שכל חייל בשטח יכיר את הנהלים</w:t>
      </w:r>
      <w:r w:rsidR="005A5615" w:rsidRPr="001E5B61">
        <w:rPr>
          <w:rFonts w:ascii="David" w:hAnsi="David" w:cs="David" w:hint="cs"/>
          <w:sz w:val="24"/>
          <w:szCs w:val="24"/>
          <w:highlight w:val="cyan"/>
          <w:rtl/>
        </w:rPr>
        <w:t xml:space="preserve"> קטן.</w:t>
      </w:r>
      <w:r w:rsidR="00AB34AA" w:rsidRPr="001E5B61">
        <w:rPr>
          <w:rFonts w:ascii="David" w:hAnsi="David" w:cs="David" w:hint="cs"/>
          <w:sz w:val="24"/>
          <w:szCs w:val="24"/>
          <w:highlight w:val="cyan"/>
          <w:rtl/>
        </w:rPr>
        <w:t xml:space="preserve"> נעלמת הכוונת ההתנהגות וההרתעה. כמו כן, יש מצבים בהם המשפט הפלילי הבינ"ל מנוצל לרעה למטרות פוליטיות- האשמת יריב פוליטי בביצוע פשעי מלחמה, וככל שהגדרה זו תהיה רחבה יותר, אנו נאפשר מצבים כאלה באופן פשוט יותר</w:t>
      </w:r>
      <w:r w:rsidR="00AB34AA" w:rsidRPr="003826F6">
        <w:rPr>
          <w:rFonts w:ascii="David" w:hAnsi="David" w:cs="David" w:hint="cs"/>
          <w:sz w:val="24"/>
          <w:szCs w:val="24"/>
          <w:rtl/>
        </w:rPr>
        <w:t>.</w:t>
      </w:r>
      <w:r w:rsidR="00286ECD" w:rsidRPr="003826F6">
        <w:rPr>
          <w:rFonts w:ascii="David" w:hAnsi="David" w:cs="David" w:hint="cs"/>
          <w:sz w:val="24"/>
          <w:szCs w:val="24"/>
          <w:rtl/>
        </w:rPr>
        <w:t xml:space="preserve"> </w:t>
      </w:r>
    </w:p>
    <w:p w:rsidR="00EB42CF" w:rsidRPr="003826F6" w:rsidRDefault="008C0ED1" w:rsidP="00513807">
      <w:pPr>
        <w:bidi/>
        <w:spacing w:before="240" w:line="276" w:lineRule="auto"/>
        <w:jc w:val="both"/>
        <w:rPr>
          <w:rFonts w:ascii="David" w:hAnsi="David" w:cs="David"/>
          <w:sz w:val="24"/>
          <w:szCs w:val="24"/>
          <w:u w:val="single"/>
          <w:rtl/>
        </w:rPr>
      </w:pPr>
      <w:r w:rsidRPr="003826F6">
        <w:rPr>
          <w:rFonts w:ascii="David" w:hAnsi="David" w:cs="David" w:hint="cs"/>
          <w:sz w:val="24"/>
          <w:szCs w:val="24"/>
          <w:u w:val="single"/>
          <w:rtl/>
        </w:rPr>
        <w:t>גישת ההפרות החמורות</w:t>
      </w:r>
    </w:p>
    <w:p w:rsidR="00286ECD" w:rsidRPr="003826F6" w:rsidRDefault="00286ECD" w:rsidP="00513807">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הרשל'ה לאוטרפך- </w:t>
      </w:r>
      <w:r w:rsidR="00E5301D" w:rsidRPr="003826F6">
        <w:rPr>
          <w:rFonts w:ascii="David" w:hAnsi="David" w:cs="David" w:hint="cs"/>
          <w:sz w:val="24"/>
          <w:szCs w:val="24"/>
          <w:rtl/>
        </w:rPr>
        <w:t>(כתב את הטיוטה של מגילת העצמאות)</w:t>
      </w:r>
      <w:r w:rsidR="009F5521" w:rsidRPr="003826F6">
        <w:rPr>
          <w:rFonts w:ascii="David" w:hAnsi="David" w:cs="David" w:hint="cs"/>
          <w:sz w:val="24"/>
          <w:szCs w:val="24"/>
          <w:rtl/>
        </w:rPr>
        <w:t xml:space="preserve">- מציע את </w:t>
      </w:r>
      <w:r w:rsidR="009F5521" w:rsidRPr="001E5B61">
        <w:rPr>
          <w:rFonts w:ascii="David" w:hAnsi="David" w:cs="David" w:hint="cs"/>
          <w:sz w:val="24"/>
          <w:szCs w:val="24"/>
          <w:highlight w:val="cyan"/>
          <w:rtl/>
        </w:rPr>
        <w:t>גישת ההפרות החמורות- עפ"י גישה זו, לא כל דין מלחמה אם הוא מופר, ההפרה תהווה פשע מלחמה, אלא רק הפרה של הנורמות היסודיות</w:t>
      </w:r>
      <w:r w:rsidR="009F5521" w:rsidRPr="003826F6">
        <w:rPr>
          <w:rFonts w:ascii="David" w:hAnsi="David" w:cs="David" w:hint="cs"/>
          <w:sz w:val="24"/>
          <w:szCs w:val="24"/>
          <w:rtl/>
        </w:rPr>
        <w:t>.</w:t>
      </w:r>
      <w:r w:rsidR="000D02F9" w:rsidRPr="003826F6">
        <w:rPr>
          <w:rFonts w:ascii="David" w:hAnsi="David" w:cs="David" w:hint="cs"/>
          <w:sz w:val="24"/>
          <w:szCs w:val="24"/>
          <w:rtl/>
        </w:rPr>
        <w:t xml:space="preserve"> </w:t>
      </w:r>
      <w:r w:rsidR="00D76597" w:rsidRPr="003826F6">
        <w:rPr>
          <w:rFonts w:ascii="David" w:hAnsi="David" w:cs="David" w:hint="cs"/>
          <w:sz w:val="24"/>
          <w:szCs w:val="24"/>
          <w:rtl/>
        </w:rPr>
        <w:t xml:space="preserve">המדינות מתייחסות להצעה זו וחותמות על ארבע אמנות ז'נבה החדשות. באמנות האלה, יש בכל אחת רשימה ארוכה של דיני לחימה, ובסופן סעיף לפיו ההפרה של מספר סעיפים מהווה הפרה חמורה. </w:t>
      </w:r>
      <w:r w:rsidR="00FB4B12" w:rsidRPr="003826F6">
        <w:rPr>
          <w:rFonts w:ascii="David" w:hAnsi="David" w:cs="David" w:hint="cs"/>
          <w:sz w:val="24"/>
          <w:szCs w:val="24"/>
          <w:rtl/>
        </w:rPr>
        <w:t xml:space="preserve">זאת אומרת </w:t>
      </w:r>
      <w:r w:rsidR="00FB4B12" w:rsidRPr="001E5B61">
        <w:rPr>
          <w:rFonts w:ascii="David" w:hAnsi="David" w:cs="David" w:hint="cs"/>
          <w:sz w:val="24"/>
          <w:szCs w:val="24"/>
          <w:highlight w:val="cyan"/>
          <w:rtl/>
        </w:rPr>
        <w:t>שרק הפרה של הסעיפים הללו תטיל אחריות אישית על המבצע- ומהווה פשע מלחמה</w:t>
      </w:r>
      <w:r w:rsidR="00FB4B12" w:rsidRPr="003826F6">
        <w:rPr>
          <w:rFonts w:ascii="David" w:hAnsi="David" w:cs="David" w:hint="cs"/>
          <w:sz w:val="24"/>
          <w:szCs w:val="24"/>
          <w:rtl/>
        </w:rPr>
        <w:t>.</w:t>
      </w:r>
    </w:p>
    <w:p w:rsidR="005C69DE" w:rsidRPr="003826F6" w:rsidRDefault="005C69DE" w:rsidP="00513807">
      <w:pPr>
        <w:bidi/>
        <w:spacing w:before="240" w:line="276" w:lineRule="auto"/>
        <w:jc w:val="both"/>
        <w:rPr>
          <w:rFonts w:ascii="David" w:hAnsi="David" w:cs="David"/>
          <w:sz w:val="24"/>
          <w:szCs w:val="24"/>
          <w:rtl/>
        </w:rPr>
      </w:pPr>
      <w:r w:rsidRPr="003826F6">
        <w:rPr>
          <w:rFonts w:ascii="David" w:hAnsi="David" w:cs="David" w:hint="cs"/>
          <w:sz w:val="24"/>
          <w:szCs w:val="24"/>
          <w:rtl/>
        </w:rPr>
        <w:t>הבעיות בכך: המדינות ביטלו את אמנות ז'נבה הקודמות</w:t>
      </w:r>
      <w:r w:rsidR="00892DDF" w:rsidRPr="003826F6">
        <w:rPr>
          <w:rFonts w:ascii="David" w:hAnsi="David" w:cs="David" w:hint="cs"/>
          <w:sz w:val="24"/>
          <w:szCs w:val="24"/>
          <w:rtl/>
        </w:rPr>
        <w:t>, אך לא ביטלו את תקנות האג ולא קבעו נורמות חדשות במקומן.</w:t>
      </w:r>
      <w:r w:rsidR="0035711F" w:rsidRPr="003826F6">
        <w:rPr>
          <w:rFonts w:ascii="David" w:hAnsi="David" w:cs="David" w:hint="cs"/>
          <w:sz w:val="24"/>
          <w:szCs w:val="24"/>
          <w:rtl/>
        </w:rPr>
        <w:t xml:space="preserve"> לכן, לא הוחלט מה לעשות בעניין תקנות האג כיום- האם תמשיך לחול גישת נירנברג (הפרה של כל סעיף היא פשע מלחמה) או לפי הפשט של האג שמדברת אל מדינו</w:t>
      </w:r>
      <w:r w:rsidR="005579A0" w:rsidRPr="003826F6">
        <w:rPr>
          <w:rFonts w:ascii="David" w:hAnsi="David" w:cs="David" w:hint="cs"/>
          <w:sz w:val="24"/>
          <w:szCs w:val="24"/>
          <w:rtl/>
        </w:rPr>
        <w:t>ת, מפרשים כאילו שאף סעיף בהפרתו לא יהווה פשע מלחמה.</w:t>
      </w:r>
      <w:r w:rsidR="00931F30" w:rsidRPr="003826F6">
        <w:rPr>
          <w:rFonts w:ascii="David" w:hAnsi="David" w:cs="David" w:hint="cs"/>
          <w:sz w:val="24"/>
          <w:szCs w:val="24"/>
          <w:rtl/>
        </w:rPr>
        <w:t xml:space="preserve"> בעייה נוספת- יש נורמות שקיימות רק במשפט המנהגי, ואינן מופיעות באף אמנה מבין השתיים. האם הפרה של נורמות מנהגיות אלה תהווה אף היא פשע מלחמה?</w:t>
      </w:r>
      <w:r w:rsidR="003869C7" w:rsidRPr="003826F6">
        <w:rPr>
          <w:rFonts w:ascii="David" w:hAnsi="David" w:cs="David" w:hint="cs"/>
          <w:sz w:val="24"/>
          <w:szCs w:val="24"/>
          <w:rtl/>
        </w:rPr>
        <w:t xml:space="preserve"> בעיה שלישית- </w:t>
      </w:r>
      <w:r w:rsidR="00415848" w:rsidRPr="003826F6">
        <w:rPr>
          <w:rFonts w:ascii="David" w:hAnsi="David" w:cs="David" w:hint="cs"/>
          <w:sz w:val="24"/>
          <w:szCs w:val="24"/>
          <w:rtl/>
        </w:rPr>
        <w:t>יש דברים שמופיעים באמנת ז'נבה הא</w:t>
      </w:r>
      <w:r w:rsidR="00826CCC" w:rsidRPr="003826F6">
        <w:rPr>
          <w:rFonts w:ascii="David" w:hAnsi="David" w:cs="David" w:hint="cs"/>
          <w:sz w:val="24"/>
          <w:szCs w:val="24"/>
          <w:rtl/>
        </w:rPr>
        <w:t>וסרים על ביצוע של מעשים חמורים, אך אינן מוגדרות בתוך האמנה כהפרה חמורה</w:t>
      </w:r>
      <w:r w:rsidR="00535AE7" w:rsidRPr="003826F6">
        <w:rPr>
          <w:rFonts w:ascii="David" w:hAnsi="David" w:cs="David" w:hint="cs"/>
          <w:sz w:val="24"/>
          <w:szCs w:val="24"/>
          <w:rtl/>
        </w:rPr>
        <w:t xml:space="preserve"> (ואז לא מעני</w:t>
      </w:r>
      <w:r w:rsidR="008447E0" w:rsidRPr="003826F6">
        <w:rPr>
          <w:rFonts w:ascii="David" w:hAnsi="David" w:cs="David" w:hint="cs"/>
          <w:sz w:val="24"/>
          <w:szCs w:val="24"/>
          <w:rtl/>
        </w:rPr>
        <w:t>ש</w:t>
      </w:r>
      <w:r w:rsidR="00535AE7" w:rsidRPr="003826F6">
        <w:rPr>
          <w:rFonts w:ascii="David" w:hAnsi="David" w:cs="David" w:hint="cs"/>
          <w:sz w:val="24"/>
          <w:szCs w:val="24"/>
          <w:rtl/>
        </w:rPr>
        <w:t>י</w:t>
      </w:r>
      <w:r w:rsidR="008447E0" w:rsidRPr="003826F6">
        <w:rPr>
          <w:rFonts w:ascii="David" w:hAnsi="David" w:cs="David" w:hint="cs"/>
          <w:sz w:val="24"/>
          <w:szCs w:val="24"/>
          <w:rtl/>
        </w:rPr>
        <w:t>ם במידה הולמת)</w:t>
      </w:r>
      <w:r w:rsidR="00826CCC" w:rsidRPr="003826F6">
        <w:rPr>
          <w:rFonts w:ascii="David" w:hAnsi="David" w:cs="David" w:hint="cs"/>
          <w:sz w:val="24"/>
          <w:szCs w:val="24"/>
          <w:rtl/>
        </w:rPr>
        <w:t>.</w:t>
      </w:r>
    </w:p>
    <w:p w:rsidR="004B2FF7" w:rsidRPr="003826F6" w:rsidRDefault="004B2FF7" w:rsidP="00513807">
      <w:pPr>
        <w:bidi/>
        <w:spacing w:before="240" w:line="276" w:lineRule="auto"/>
        <w:jc w:val="both"/>
        <w:rPr>
          <w:rFonts w:ascii="David" w:hAnsi="David" w:cs="David"/>
          <w:sz w:val="24"/>
          <w:szCs w:val="24"/>
          <w:rtl/>
        </w:rPr>
      </w:pPr>
      <w:r w:rsidRPr="003826F6">
        <w:rPr>
          <w:rFonts w:ascii="David" w:hAnsi="David" w:cs="David"/>
          <w:sz w:val="24"/>
          <w:szCs w:val="24"/>
        </w:rPr>
        <w:t>A</w:t>
      </w:r>
      <w:r w:rsidR="00BD33DC" w:rsidRPr="003826F6">
        <w:rPr>
          <w:rFonts w:ascii="David" w:hAnsi="David" w:cs="David"/>
          <w:sz w:val="24"/>
          <w:szCs w:val="24"/>
        </w:rPr>
        <w:t>d</w:t>
      </w:r>
      <w:r w:rsidRPr="003826F6">
        <w:rPr>
          <w:rFonts w:ascii="David" w:hAnsi="David" w:cs="David"/>
          <w:sz w:val="24"/>
          <w:szCs w:val="24"/>
        </w:rPr>
        <w:t>ditional Protocol</w:t>
      </w:r>
      <w:r w:rsidR="000400E7" w:rsidRPr="003826F6">
        <w:rPr>
          <w:rFonts w:ascii="David" w:hAnsi="David" w:cs="David" w:hint="cs"/>
          <w:sz w:val="24"/>
          <w:szCs w:val="24"/>
          <w:rtl/>
        </w:rPr>
        <w:t xml:space="preserve"> 1</w:t>
      </w:r>
      <w:r w:rsidRPr="003826F6">
        <w:rPr>
          <w:rFonts w:ascii="David" w:hAnsi="David" w:cs="David" w:hint="cs"/>
          <w:sz w:val="24"/>
          <w:szCs w:val="24"/>
          <w:rtl/>
        </w:rPr>
        <w:t>- כאשר המדינות מתכנסות שוב בשנות ה-70, הן מצמצמות חלק מהבעיות האלה</w:t>
      </w:r>
      <w:r w:rsidR="008D2A60" w:rsidRPr="003826F6">
        <w:rPr>
          <w:rFonts w:ascii="David" w:hAnsi="David" w:cs="David" w:hint="cs"/>
          <w:sz w:val="24"/>
          <w:szCs w:val="24"/>
          <w:rtl/>
        </w:rPr>
        <w:t xml:space="preserve">. </w:t>
      </w:r>
      <w:r w:rsidR="008D2A60" w:rsidRPr="003826F6">
        <w:rPr>
          <w:rFonts w:ascii="David" w:hAnsi="David" w:cs="David"/>
          <w:sz w:val="24"/>
          <w:szCs w:val="24"/>
        </w:rPr>
        <w:t>AP1</w:t>
      </w:r>
      <w:r w:rsidR="008D2A60" w:rsidRPr="003826F6">
        <w:rPr>
          <w:rFonts w:ascii="David" w:hAnsi="David" w:cs="David" w:hint="cs"/>
          <w:sz w:val="24"/>
          <w:szCs w:val="24"/>
          <w:rtl/>
        </w:rPr>
        <w:t xml:space="preserve"> חוזר על חלק מהאיסורים בהאג</w:t>
      </w:r>
      <w:r w:rsidR="00900C74" w:rsidRPr="003826F6">
        <w:rPr>
          <w:rFonts w:ascii="David" w:hAnsi="David" w:cs="David" w:hint="cs"/>
          <w:sz w:val="24"/>
          <w:szCs w:val="24"/>
          <w:rtl/>
        </w:rPr>
        <w:t>, מוסיפה דברים שהופיע</w:t>
      </w:r>
      <w:r w:rsidR="007E7B11" w:rsidRPr="003826F6">
        <w:rPr>
          <w:rFonts w:ascii="David" w:hAnsi="David" w:cs="David" w:hint="cs"/>
          <w:sz w:val="24"/>
          <w:szCs w:val="24"/>
          <w:rtl/>
        </w:rPr>
        <w:t>ו עד אז רק בדין המנהגי, כולל משטר של הפרות חמורות</w:t>
      </w:r>
      <w:r w:rsidR="005D5E0C" w:rsidRPr="003826F6">
        <w:rPr>
          <w:rFonts w:ascii="David" w:hAnsi="David" w:cs="David" w:hint="cs"/>
          <w:sz w:val="24"/>
          <w:szCs w:val="24"/>
          <w:rtl/>
        </w:rPr>
        <w:t xml:space="preserve"> והיא ארוכה יותר מאלה בז'נבה.</w:t>
      </w:r>
      <w:r w:rsidR="00BD33DC" w:rsidRPr="003826F6">
        <w:rPr>
          <w:rFonts w:ascii="David" w:hAnsi="David" w:cs="David" w:hint="cs"/>
          <w:sz w:val="24"/>
          <w:szCs w:val="24"/>
          <w:rtl/>
        </w:rPr>
        <w:t xml:space="preserve"> </w:t>
      </w:r>
      <w:r w:rsidR="00614206" w:rsidRPr="003826F6">
        <w:rPr>
          <w:rFonts w:ascii="David" w:hAnsi="David" w:cs="David" w:hint="cs"/>
          <w:sz w:val="24"/>
          <w:szCs w:val="24"/>
          <w:rtl/>
        </w:rPr>
        <w:t>אך עדיין יש איסורים מסויימים שמופיעים בהאג אבל לא ב-</w:t>
      </w:r>
      <w:r w:rsidR="00614206" w:rsidRPr="003826F6">
        <w:rPr>
          <w:rFonts w:ascii="David" w:hAnsi="David" w:cs="David"/>
          <w:sz w:val="24"/>
          <w:szCs w:val="24"/>
        </w:rPr>
        <w:t>AP1</w:t>
      </w:r>
      <w:r w:rsidR="004B6CB8" w:rsidRPr="003826F6">
        <w:rPr>
          <w:rFonts w:ascii="David" w:hAnsi="David" w:cs="David" w:hint="cs"/>
          <w:sz w:val="24"/>
          <w:szCs w:val="24"/>
          <w:rtl/>
        </w:rPr>
        <w:t xml:space="preserve">, </w:t>
      </w:r>
      <w:r w:rsidR="00614206" w:rsidRPr="003826F6">
        <w:rPr>
          <w:rFonts w:ascii="David" w:hAnsi="David" w:cs="David" w:hint="cs"/>
          <w:sz w:val="24"/>
          <w:szCs w:val="24"/>
          <w:rtl/>
        </w:rPr>
        <w:t>ועדיי</w:t>
      </w:r>
      <w:r w:rsidR="004B6CB8" w:rsidRPr="003826F6">
        <w:rPr>
          <w:rFonts w:ascii="David" w:hAnsi="David" w:cs="David" w:hint="cs"/>
          <w:sz w:val="24"/>
          <w:szCs w:val="24"/>
          <w:rtl/>
        </w:rPr>
        <w:t>ן</w:t>
      </w:r>
      <w:r w:rsidR="00614206" w:rsidRPr="003826F6">
        <w:rPr>
          <w:rFonts w:ascii="David" w:hAnsi="David" w:cs="David" w:hint="cs"/>
          <w:sz w:val="24"/>
          <w:szCs w:val="24"/>
          <w:rtl/>
        </w:rPr>
        <w:t xml:space="preserve"> יש איסורים מנהגיים שאינם כתובים, ועדיין יש מעשים חמורים ב-</w:t>
      </w:r>
      <w:r w:rsidR="00614206" w:rsidRPr="003826F6">
        <w:rPr>
          <w:rFonts w:ascii="David" w:hAnsi="David" w:cs="David" w:hint="cs"/>
          <w:sz w:val="24"/>
          <w:szCs w:val="24"/>
        </w:rPr>
        <w:t>AP</w:t>
      </w:r>
      <w:r w:rsidR="00614206" w:rsidRPr="003826F6">
        <w:rPr>
          <w:rFonts w:ascii="David" w:hAnsi="David" w:cs="David" w:hint="cs"/>
          <w:sz w:val="24"/>
          <w:szCs w:val="24"/>
          <w:rtl/>
        </w:rPr>
        <w:t xml:space="preserve"> שאינם מוגדרים כהפרה חמורה. בנוסף, </w:t>
      </w:r>
      <w:r w:rsidR="008169CC" w:rsidRPr="003826F6">
        <w:rPr>
          <w:rFonts w:ascii="David" w:hAnsi="David" w:cs="David" w:hint="cs"/>
          <w:sz w:val="24"/>
          <w:szCs w:val="24"/>
          <w:rtl/>
        </w:rPr>
        <w:t>יש דברים המוגדרים ב-</w:t>
      </w:r>
      <w:r w:rsidR="008169CC" w:rsidRPr="003826F6">
        <w:rPr>
          <w:rFonts w:ascii="David" w:hAnsi="David" w:cs="David"/>
          <w:sz w:val="24"/>
          <w:szCs w:val="24"/>
        </w:rPr>
        <w:t>AP1</w:t>
      </w:r>
      <w:r w:rsidR="008169CC" w:rsidRPr="003826F6">
        <w:rPr>
          <w:rFonts w:ascii="David" w:hAnsi="David" w:cs="David" w:hint="cs"/>
          <w:sz w:val="24"/>
          <w:szCs w:val="24"/>
          <w:rtl/>
        </w:rPr>
        <w:t xml:space="preserve"> כהפרות חמורות, אך חלק מהמדינות אינן מאמינות כי הוא מנהגי או קשור לדיני הלחימה.</w:t>
      </w:r>
    </w:p>
    <w:p w:rsidR="00EB1010" w:rsidRPr="003826F6" w:rsidRDefault="00EB1010" w:rsidP="00513807">
      <w:pPr>
        <w:bidi/>
        <w:spacing w:before="240" w:line="276" w:lineRule="auto"/>
        <w:jc w:val="both"/>
        <w:rPr>
          <w:rFonts w:ascii="David" w:hAnsi="David" w:cs="David"/>
          <w:sz w:val="24"/>
          <w:szCs w:val="24"/>
          <w:rtl/>
        </w:rPr>
      </w:pPr>
      <w:r w:rsidRPr="003826F6">
        <w:rPr>
          <w:rFonts w:ascii="David" w:hAnsi="David" w:cs="David" w:hint="cs"/>
          <w:sz w:val="24"/>
          <w:szCs w:val="24"/>
          <w:rtl/>
        </w:rPr>
        <w:t>המקרה הבולט של מעשים חמורים</w:t>
      </w:r>
      <w:r w:rsidR="00836551" w:rsidRPr="003826F6">
        <w:rPr>
          <w:rFonts w:ascii="David" w:hAnsi="David" w:cs="David" w:hint="cs"/>
          <w:sz w:val="24"/>
          <w:szCs w:val="24"/>
          <w:rtl/>
        </w:rPr>
        <w:t xml:space="preserve"> שאינם מוסדרים</w:t>
      </w:r>
      <w:r w:rsidR="004942E1" w:rsidRPr="003826F6">
        <w:rPr>
          <w:rFonts w:ascii="David" w:hAnsi="David" w:cs="David" w:hint="cs"/>
          <w:sz w:val="24"/>
          <w:szCs w:val="24"/>
          <w:rtl/>
        </w:rPr>
        <w:t xml:space="preserve"> ככאלה</w:t>
      </w:r>
      <w:r w:rsidR="00836551" w:rsidRPr="003826F6">
        <w:rPr>
          <w:rFonts w:ascii="David" w:hAnsi="David" w:cs="David" w:hint="cs"/>
          <w:sz w:val="24"/>
          <w:szCs w:val="24"/>
          <w:rtl/>
        </w:rPr>
        <w:t>-</w:t>
      </w:r>
      <w:r w:rsidRPr="003826F6">
        <w:rPr>
          <w:rFonts w:ascii="David" w:hAnsi="David" w:cs="David" w:hint="cs"/>
          <w:sz w:val="24"/>
          <w:szCs w:val="24"/>
          <w:rtl/>
        </w:rPr>
        <w:t xml:space="preserve"> איסורים שחלים בסכסוך מזוין שאינו בין מדינתי- </w:t>
      </w:r>
      <w:r w:rsidRPr="003826F6">
        <w:rPr>
          <w:rFonts w:ascii="David" w:hAnsi="David" w:cs="David"/>
          <w:sz w:val="24"/>
          <w:szCs w:val="24"/>
        </w:rPr>
        <w:t>non international armed conflict</w:t>
      </w:r>
      <w:r w:rsidRPr="003826F6">
        <w:rPr>
          <w:rFonts w:ascii="David" w:hAnsi="David" w:cs="David" w:hint="cs"/>
          <w:sz w:val="24"/>
          <w:szCs w:val="24"/>
          <w:rtl/>
        </w:rPr>
        <w:t xml:space="preserve">. עפ"י הנרטיב המקובל, דיני הלחימה עד </w:t>
      </w:r>
      <w:r w:rsidR="008E189D" w:rsidRPr="003826F6">
        <w:rPr>
          <w:rFonts w:ascii="David" w:hAnsi="David" w:cs="David" w:hint="cs"/>
          <w:sz w:val="24"/>
          <w:szCs w:val="24"/>
          <w:rtl/>
        </w:rPr>
        <w:t>19</w:t>
      </w:r>
      <w:r w:rsidRPr="003826F6">
        <w:rPr>
          <w:rFonts w:ascii="David" w:hAnsi="David" w:cs="David" w:hint="cs"/>
          <w:sz w:val="24"/>
          <w:szCs w:val="24"/>
          <w:rtl/>
        </w:rPr>
        <w:t xml:space="preserve">49 עסקו רק בלחימה בין צבאות </w:t>
      </w:r>
      <w:r w:rsidRPr="003826F6">
        <w:rPr>
          <w:rFonts w:ascii="David" w:hAnsi="David" w:cs="David" w:hint="cs"/>
          <w:sz w:val="24"/>
          <w:szCs w:val="24"/>
          <w:rtl/>
        </w:rPr>
        <w:lastRenderedPageBreak/>
        <w:t>של מדינות.</w:t>
      </w:r>
      <w:r w:rsidR="00836551" w:rsidRPr="003826F6">
        <w:rPr>
          <w:rFonts w:ascii="David" w:hAnsi="David" w:cs="David" w:hint="cs"/>
          <w:sz w:val="24"/>
          <w:szCs w:val="24"/>
          <w:rtl/>
        </w:rPr>
        <w:t xml:space="preserve"> לכן לא היה דין שהסדיר סכ</w:t>
      </w:r>
      <w:r w:rsidR="00D45987" w:rsidRPr="003826F6">
        <w:rPr>
          <w:rFonts w:ascii="David" w:hAnsi="David" w:cs="David" w:hint="cs"/>
          <w:sz w:val="24"/>
          <w:szCs w:val="24"/>
          <w:rtl/>
        </w:rPr>
        <w:t>סוכים כאלה, כגון מלחמות אזרחיות</w:t>
      </w:r>
      <w:r w:rsidR="008E189D" w:rsidRPr="003826F6">
        <w:rPr>
          <w:rFonts w:ascii="David" w:hAnsi="David" w:cs="David" w:hint="cs"/>
          <w:sz w:val="24"/>
          <w:szCs w:val="24"/>
          <w:rtl/>
        </w:rPr>
        <w:t xml:space="preserve"> </w:t>
      </w:r>
      <w:r w:rsidR="00D45987" w:rsidRPr="003826F6">
        <w:rPr>
          <w:rFonts w:ascii="David" w:hAnsi="David" w:cs="David" w:hint="cs"/>
          <w:sz w:val="24"/>
          <w:szCs w:val="24"/>
          <w:rtl/>
        </w:rPr>
        <w:t>ו</w:t>
      </w:r>
      <w:r w:rsidR="008E189D" w:rsidRPr="003826F6">
        <w:rPr>
          <w:rFonts w:ascii="David" w:hAnsi="David" w:cs="David" w:hint="cs"/>
          <w:sz w:val="24"/>
          <w:szCs w:val="24"/>
          <w:rtl/>
        </w:rPr>
        <w:t>כל לחימה מול ארגון שאינו מלחמה.</w:t>
      </w:r>
      <w:r w:rsidR="00D45987" w:rsidRPr="003826F6">
        <w:rPr>
          <w:rFonts w:ascii="David" w:hAnsi="David" w:cs="David" w:hint="cs"/>
          <w:sz w:val="24"/>
          <w:szCs w:val="24"/>
          <w:rtl/>
        </w:rPr>
        <w:t xml:space="preserve"> במהלך מלחמת העולם השניה, ארגו</w:t>
      </w:r>
      <w:r w:rsidR="00BB132B" w:rsidRPr="003826F6">
        <w:rPr>
          <w:rFonts w:ascii="David" w:hAnsi="David" w:cs="David" w:hint="cs"/>
          <w:sz w:val="24"/>
          <w:szCs w:val="24"/>
          <w:rtl/>
        </w:rPr>
        <w:t>נים כאלה פועלים לצד בעלות הברית, לדוג' הפרטיזנים, הרזיסטנס.</w:t>
      </w:r>
      <w:r w:rsidR="00DB787E" w:rsidRPr="003826F6">
        <w:rPr>
          <w:rFonts w:ascii="David" w:hAnsi="David" w:cs="David" w:hint="cs"/>
          <w:sz w:val="24"/>
          <w:szCs w:val="24"/>
          <w:rtl/>
        </w:rPr>
        <w:t xml:space="preserve"> אך מה עשו הנאצים כשנתקלו בלוחמים מעין זה- הרגו אותם. המדינות החליטו שאי אפשר להמשיך במצב בו זה אינו מוסדר, </w:t>
      </w:r>
      <w:r w:rsidR="00F77833" w:rsidRPr="003826F6">
        <w:rPr>
          <w:rFonts w:ascii="David" w:hAnsi="David" w:cs="David" w:hint="cs"/>
          <w:sz w:val="24"/>
          <w:szCs w:val="24"/>
          <w:rtl/>
        </w:rPr>
        <w:t>אך היו מדינות נוספות שטענו שאין סמכות להתערבות בתוך מה שקורה בריבונות של כל מדינה? זו תהווה פגיעה אם העולם יסדיר לחימה של אזרחים לדוג'.</w:t>
      </w:r>
      <w:r w:rsidR="009C0829" w:rsidRPr="003826F6">
        <w:rPr>
          <w:rFonts w:ascii="David" w:hAnsi="David" w:cs="David" w:hint="cs"/>
          <w:sz w:val="24"/>
          <w:szCs w:val="24"/>
          <w:rtl/>
        </w:rPr>
        <w:t xml:space="preserve"> מצאו פשרה- </w:t>
      </w:r>
      <w:r w:rsidR="009C0829" w:rsidRPr="001A14D8">
        <w:rPr>
          <w:rFonts w:ascii="David" w:hAnsi="David" w:cs="David" w:hint="cs"/>
          <w:sz w:val="24"/>
          <w:szCs w:val="24"/>
          <w:highlight w:val="cyan"/>
          <w:rtl/>
        </w:rPr>
        <w:t>סעיף 3 המשותף לאמנות ז'נבה (מופיע בכולן- כדי שאם מדינה לא תחתום על כולן, זה עדיין יחייב אותה)- ק</w:t>
      </w:r>
      <w:r w:rsidR="00E112A7" w:rsidRPr="001A14D8">
        <w:rPr>
          <w:rFonts w:ascii="David" w:hAnsi="David" w:cs="David" w:hint="cs"/>
          <w:sz w:val="24"/>
          <w:szCs w:val="24"/>
          <w:highlight w:val="cyan"/>
          <w:rtl/>
        </w:rPr>
        <w:t>ובע את האיסור</w:t>
      </w:r>
      <w:r w:rsidR="008E0199" w:rsidRPr="001A14D8">
        <w:rPr>
          <w:rFonts w:ascii="David" w:hAnsi="David" w:cs="David" w:hint="cs"/>
          <w:sz w:val="24"/>
          <w:szCs w:val="24"/>
          <w:highlight w:val="cyan"/>
          <w:rtl/>
        </w:rPr>
        <w:t>ים היסודיים ביותר- מעשים שאסורים בהחלט ובכל מצב- הוצאות להורג ללא משפט, עינויים</w:t>
      </w:r>
      <w:r w:rsidR="008E0199" w:rsidRPr="003826F6">
        <w:rPr>
          <w:rFonts w:ascii="David" w:hAnsi="David" w:cs="David" w:hint="cs"/>
          <w:sz w:val="24"/>
          <w:szCs w:val="24"/>
          <w:rtl/>
        </w:rPr>
        <w:t>.</w:t>
      </w:r>
      <w:r w:rsidR="008D1734" w:rsidRPr="003826F6">
        <w:rPr>
          <w:rFonts w:ascii="David" w:hAnsi="David" w:cs="David" w:hint="cs"/>
          <w:sz w:val="24"/>
          <w:szCs w:val="24"/>
          <w:rtl/>
        </w:rPr>
        <w:t xml:space="preserve"> אך, הם לא קבעו את סעיף 3 כהפרה חמורה.</w:t>
      </w:r>
      <w:r w:rsidR="002866D8" w:rsidRPr="003826F6">
        <w:rPr>
          <w:rFonts w:ascii="David" w:hAnsi="David" w:cs="David" w:hint="cs"/>
          <w:sz w:val="24"/>
          <w:szCs w:val="24"/>
          <w:rtl/>
        </w:rPr>
        <w:t xml:space="preserve"> </w:t>
      </w:r>
      <w:r w:rsidR="002866D8" w:rsidRPr="003826F6">
        <w:rPr>
          <w:rFonts w:ascii="David" w:hAnsi="David" w:cs="David"/>
          <w:sz w:val="24"/>
          <w:szCs w:val="24"/>
        </w:rPr>
        <w:t>Fast forward</w:t>
      </w:r>
      <w:r w:rsidR="002866D8" w:rsidRPr="003826F6">
        <w:rPr>
          <w:rFonts w:ascii="David" w:hAnsi="David" w:cs="David" w:hint="cs"/>
          <w:sz w:val="24"/>
          <w:szCs w:val="24"/>
          <w:rtl/>
        </w:rPr>
        <w:t xml:space="preserve">- סוף שנות ה-70, הצלב האדום </w:t>
      </w:r>
      <w:r w:rsidR="00831F82" w:rsidRPr="003826F6">
        <w:rPr>
          <w:rFonts w:ascii="David" w:hAnsi="David" w:cs="David" w:hint="cs"/>
          <w:sz w:val="24"/>
          <w:szCs w:val="24"/>
          <w:rtl/>
        </w:rPr>
        <w:t>מ</w:t>
      </w:r>
      <w:r w:rsidR="00F14FBC" w:rsidRPr="003826F6">
        <w:rPr>
          <w:rFonts w:ascii="David" w:hAnsi="David" w:cs="David" w:hint="cs"/>
          <w:sz w:val="24"/>
          <w:szCs w:val="24"/>
          <w:rtl/>
        </w:rPr>
        <w:t>ציע</w:t>
      </w:r>
      <w:r w:rsidR="00831F82" w:rsidRPr="003826F6">
        <w:rPr>
          <w:rFonts w:ascii="David" w:hAnsi="David" w:cs="David" w:hint="cs"/>
          <w:sz w:val="24"/>
          <w:szCs w:val="24"/>
          <w:rtl/>
        </w:rPr>
        <w:t xml:space="preserve"> לכל המדינות טיוטה של אמנה שתחול </w:t>
      </w:r>
      <w:r w:rsidR="00BF1602" w:rsidRPr="003826F6">
        <w:rPr>
          <w:rFonts w:ascii="David" w:hAnsi="David" w:cs="David" w:hint="cs"/>
          <w:sz w:val="24"/>
          <w:szCs w:val="24"/>
          <w:rtl/>
        </w:rPr>
        <w:t>על כל הסכסוכים. חלק מהמדינות אינן מסכימות לכך</w:t>
      </w:r>
      <w:r w:rsidR="003538BA" w:rsidRPr="003826F6">
        <w:rPr>
          <w:rFonts w:ascii="David" w:hAnsi="David" w:cs="David" w:hint="cs"/>
          <w:sz w:val="24"/>
          <w:szCs w:val="24"/>
          <w:rtl/>
        </w:rPr>
        <w:t xml:space="preserve"> שיתערבו להן בריבונות.</w:t>
      </w:r>
      <w:r w:rsidR="00F14FBC" w:rsidRPr="003826F6">
        <w:rPr>
          <w:rFonts w:ascii="David" w:hAnsi="David" w:cs="David" w:hint="cs"/>
          <w:sz w:val="24"/>
          <w:szCs w:val="24"/>
          <w:rtl/>
        </w:rPr>
        <w:t xml:space="preserve"> הפשרה שהתקבלה- במקום אמנה אחת, ניסחו שתיים- אחת חלה בסכסוך מזוין בין-מדינתי (</w:t>
      </w:r>
      <w:r w:rsidR="00F14FBC" w:rsidRPr="003826F6">
        <w:rPr>
          <w:rFonts w:ascii="David" w:hAnsi="David" w:cs="David"/>
          <w:sz w:val="24"/>
          <w:szCs w:val="24"/>
        </w:rPr>
        <w:t>AP1</w:t>
      </w:r>
      <w:r w:rsidR="00F14FBC" w:rsidRPr="003826F6">
        <w:rPr>
          <w:rFonts w:ascii="David" w:hAnsi="David" w:cs="David" w:hint="cs"/>
          <w:sz w:val="24"/>
          <w:szCs w:val="24"/>
          <w:rtl/>
        </w:rPr>
        <w:t>), והשנייה חלה בסוג ספציפי של סכסוכים שאינם בין-מדינתיים- כשמתנהל בטריטוריה של מדינה אחת, ואף הצד המורד הוא השליט על חלק מהטריטוריה</w:t>
      </w:r>
      <w:r w:rsidR="003747EF" w:rsidRPr="003826F6">
        <w:rPr>
          <w:rFonts w:ascii="David" w:hAnsi="David" w:cs="David" w:hint="cs"/>
          <w:sz w:val="24"/>
          <w:szCs w:val="24"/>
          <w:rtl/>
        </w:rPr>
        <w:t xml:space="preserve"> של המדינה (</w:t>
      </w:r>
      <w:r w:rsidR="003747EF" w:rsidRPr="003826F6">
        <w:rPr>
          <w:rFonts w:ascii="David" w:hAnsi="David" w:cs="David"/>
          <w:sz w:val="24"/>
          <w:szCs w:val="24"/>
        </w:rPr>
        <w:t>AP2</w:t>
      </w:r>
      <w:r w:rsidR="003747EF" w:rsidRPr="003826F6">
        <w:rPr>
          <w:rFonts w:ascii="David" w:hAnsi="David" w:cs="David" w:hint="cs"/>
          <w:sz w:val="24"/>
          <w:szCs w:val="24"/>
          <w:rtl/>
        </w:rPr>
        <w:t>)</w:t>
      </w:r>
      <w:r w:rsidR="00F14FBC" w:rsidRPr="003826F6">
        <w:rPr>
          <w:rFonts w:ascii="David" w:hAnsi="David" w:cs="David" w:hint="cs"/>
          <w:sz w:val="24"/>
          <w:szCs w:val="24"/>
          <w:rtl/>
        </w:rPr>
        <w:t>.</w:t>
      </w:r>
      <w:r w:rsidR="00136945" w:rsidRPr="003826F6">
        <w:rPr>
          <w:rFonts w:ascii="David" w:hAnsi="David" w:cs="David" w:hint="cs"/>
          <w:sz w:val="24"/>
          <w:szCs w:val="24"/>
          <w:rtl/>
        </w:rPr>
        <w:t xml:space="preserve"> </w:t>
      </w:r>
      <w:r w:rsidR="00136945" w:rsidRPr="001E5B61">
        <w:rPr>
          <w:rFonts w:ascii="David" w:hAnsi="David" w:cs="David" w:hint="cs"/>
          <w:sz w:val="24"/>
          <w:szCs w:val="24"/>
          <w:highlight w:val="cyan"/>
          <w:rtl/>
        </w:rPr>
        <w:t xml:space="preserve">אם נסתכל רק על האמנות- סעיף 3 </w:t>
      </w:r>
      <w:r w:rsidR="008B0F05" w:rsidRPr="001E5B61">
        <w:rPr>
          <w:rFonts w:ascii="David" w:hAnsi="David" w:cs="David" w:hint="cs"/>
          <w:sz w:val="24"/>
          <w:szCs w:val="24"/>
          <w:highlight w:val="cyan"/>
          <w:rtl/>
        </w:rPr>
        <w:t>חל על כל סוגי הסכסוכ</w:t>
      </w:r>
      <w:r w:rsidR="00552047" w:rsidRPr="001E5B61">
        <w:rPr>
          <w:rFonts w:ascii="David" w:hAnsi="David" w:cs="David" w:hint="cs"/>
          <w:sz w:val="24"/>
          <w:szCs w:val="24"/>
          <w:highlight w:val="cyan"/>
          <w:rtl/>
        </w:rPr>
        <w:t xml:space="preserve">ים שאינם בין-מדינתיים, </w:t>
      </w:r>
      <w:r w:rsidR="00136945" w:rsidRPr="001E5B61">
        <w:rPr>
          <w:rFonts w:ascii="David" w:hAnsi="David" w:cs="David" w:hint="cs"/>
          <w:sz w:val="24"/>
          <w:szCs w:val="24"/>
          <w:highlight w:val="cyan"/>
          <w:rtl/>
        </w:rPr>
        <w:t xml:space="preserve">ו- </w:t>
      </w:r>
      <w:r w:rsidR="00136945" w:rsidRPr="001E5B61">
        <w:rPr>
          <w:rFonts w:ascii="David" w:hAnsi="David" w:cs="David"/>
          <w:sz w:val="24"/>
          <w:szCs w:val="24"/>
          <w:highlight w:val="cyan"/>
        </w:rPr>
        <w:t>AP2</w:t>
      </w:r>
      <w:r w:rsidR="00136945" w:rsidRPr="001E5B61">
        <w:rPr>
          <w:rFonts w:ascii="David" w:hAnsi="David" w:cs="David" w:hint="cs"/>
          <w:sz w:val="24"/>
          <w:szCs w:val="24"/>
          <w:highlight w:val="cyan"/>
          <w:rtl/>
        </w:rPr>
        <w:t xml:space="preserve"> </w:t>
      </w:r>
      <w:r w:rsidR="00552047" w:rsidRPr="001E5B61">
        <w:rPr>
          <w:rFonts w:ascii="David" w:hAnsi="David" w:cs="David" w:hint="cs"/>
          <w:sz w:val="24"/>
          <w:szCs w:val="24"/>
          <w:highlight w:val="cyan"/>
          <w:rtl/>
        </w:rPr>
        <w:t>חל על חלקם</w:t>
      </w:r>
      <w:r w:rsidR="00552047" w:rsidRPr="003826F6">
        <w:rPr>
          <w:rFonts w:ascii="David" w:hAnsi="David" w:cs="David" w:hint="cs"/>
          <w:sz w:val="24"/>
          <w:szCs w:val="24"/>
          <w:rtl/>
        </w:rPr>
        <w:t>.</w:t>
      </w:r>
      <w:r w:rsidR="00C01D49" w:rsidRPr="003826F6">
        <w:rPr>
          <w:rFonts w:ascii="David" w:hAnsi="David" w:cs="David" w:hint="cs"/>
          <w:sz w:val="24"/>
          <w:szCs w:val="24"/>
          <w:rtl/>
        </w:rPr>
        <w:t xml:space="preserve"> </w:t>
      </w:r>
      <w:r w:rsidR="00C01D49" w:rsidRPr="001E5B61">
        <w:rPr>
          <w:rFonts w:ascii="David" w:hAnsi="David" w:cs="David" w:hint="cs"/>
          <w:sz w:val="24"/>
          <w:szCs w:val="24"/>
          <w:highlight w:val="cyan"/>
          <w:rtl/>
        </w:rPr>
        <w:t xml:space="preserve">בנוסף, </w:t>
      </w:r>
      <w:r w:rsidR="00C01D49" w:rsidRPr="001E5B61">
        <w:rPr>
          <w:rFonts w:ascii="David" w:hAnsi="David" w:cs="David"/>
          <w:sz w:val="24"/>
          <w:szCs w:val="24"/>
          <w:highlight w:val="cyan"/>
        </w:rPr>
        <w:t>AP2</w:t>
      </w:r>
      <w:r w:rsidR="00C01D49" w:rsidRPr="001E5B61">
        <w:rPr>
          <w:rFonts w:ascii="David" w:hAnsi="David" w:cs="David" w:hint="cs"/>
          <w:sz w:val="24"/>
          <w:szCs w:val="24"/>
          <w:highlight w:val="cyan"/>
          <w:rtl/>
        </w:rPr>
        <w:t xml:space="preserve"> הוא מצומצם מאוד- יש לו 30 סעיפים לעומת 130 סעיפים ב-</w:t>
      </w:r>
      <w:r w:rsidR="00C01D49" w:rsidRPr="001E5B61">
        <w:rPr>
          <w:rFonts w:ascii="David" w:hAnsi="David" w:cs="David"/>
          <w:sz w:val="24"/>
          <w:szCs w:val="24"/>
          <w:highlight w:val="cyan"/>
        </w:rPr>
        <w:t>AP1</w:t>
      </w:r>
      <w:r w:rsidR="00C01D49" w:rsidRPr="001E5B61">
        <w:rPr>
          <w:rFonts w:ascii="David" w:hAnsi="David" w:cs="David" w:hint="cs"/>
          <w:sz w:val="24"/>
          <w:szCs w:val="24"/>
          <w:highlight w:val="cyan"/>
          <w:rtl/>
        </w:rPr>
        <w:t xml:space="preserve">. ו- </w:t>
      </w:r>
      <w:r w:rsidR="00C01D49" w:rsidRPr="001E5B61">
        <w:rPr>
          <w:rFonts w:ascii="David" w:hAnsi="David" w:cs="David"/>
          <w:sz w:val="24"/>
          <w:szCs w:val="24"/>
          <w:highlight w:val="cyan"/>
        </w:rPr>
        <w:t>AP2</w:t>
      </w:r>
      <w:r w:rsidR="00C01D49" w:rsidRPr="001E5B61">
        <w:rPr>
          <w:rFonts w:ascii="David" w:hAnsi="David" w:cs="David" w:hint="cs"/>
          <w:sz w:val="24"/>
          <w:szCs w:val="24"/>
          <w:highlight w:val="cyan"/>
          <w:rtl/>
        </w:rPr>
        <w:t xml:space="preserve"> אינו כולל משטר של הפרות חמורות- לכן, לכאורה, אף אחד מהמעשים האלה לא ייחשב כפשע מלחמה</w:t>
      </w:r>
      <w:r w:rsidR="00C01D49" w:rsidRPr="003826F6">
        <w:rPr>
          <w:rFonts w:ascii="David" w:hAnsi="David" w:cs="David" w:hint="cs"/>
          <w:sz w:val="24"/>
          <w:szCs w:val="24"/>
          <w:rtl/>
        </w:rPr>
        <w:t>.</w:t>
      </w:r>
      <w:r w:rsidR="00136945" w:rsidRPr="003826F6">
        <w:rPr>
          <w:rFonts w:ascii="David" w:hAnsi="David" w:cs="David" w:hint="cs"/>
          <w:sz w:val="24"/>
          <w:szCs w:val="24"/>
          <w:rtl/>
        </w:rPr>
        <w:t xml:space="preserve"> </w:t>
      </w:r>
    </w:p>
    <w:p w:rsidR="008B0F05" w:rsidRPr="003826F6" w:rsidRDefault="008B0F05" w:rsidP="00513807">
      <w:pPr>
        <w:bidi/>
        <w:spacing w:before="240" w:line="276" w:lineRule="auto"/>
        <w:jc w:val="both"/>
        <w:rPr>
          <w:rFonts w:ascii="David" w:hAnsi="David" w:cs="David"/>
          <w:sz w:val="24"/>
          <w:szCs w:val="24"/>
          <w:rtl/>
        </w:rPr>
      </w:pPr>
      <w:r w:rsidRPr="001E5B61">
        <w:rPr>
          <w:rFonts w:ascii="David" w:hAnsi="David" w:cs="David" w:hint="cs"/>
          <w:sz w:val="24"/>
          <w:szCs w:val="24"/>
          <w:highlight w:val="red"/>
          <w:rtl/>
        </w:rPr>
        <w:t>הבחנה בין גישת ההפרות החמורות- תיאוריה, לעומת משטרי הפרות חמורות בכל אמנה- ניסיון ליישם את הגישה הזאת בהקשר של כל אמנה, אך לא באופן מוצלח בכל המקרים</w:t>
      </w:r>
      <w:r w:rsidRPr="003826F6">
        <w:rPr>
          <w:rFonts w:ascii="David" w:hAnsi="David" w:cs="David" w:hint="cs"/>
          <w:sz w:val="24"/>
          <w:szCs w:val="24"/>
          <w:rtl/>
        </w:rPr>
        <w:t>.</w:t>
      </w:r>
    </w:p>
    <w:p w:rsidR="00451CBC" w:rsidRPr="003826F6" w:rsidRDefault="00583094" w:rsidP="00513807">
      <w:pPr>
        <w:bidi/>
        <w:spacing w:before="240" w:line="276" w:lineRule="auto"/>
        <w:jc w:val="both"/>
        <w:rPr>
          <w:rFonts w:ascii="David" w:hAnsi="David" w:cs="David"/>
          <w:sz w:val="24"/>
          <w:szCs w:val="24"/>
          <w:rtl/>
        </w:rPr>
      </w:pPr>
      <w:r w:rsidRPr="003826F6">
        <w:rPr>
          <w:rFonts w:ascii="David" w:hAnsi="David" w:cs="David" w:hint="cs"/>
          <w:sz w:val="24"/>
          <w:szCs w:val="24"/>
          <w:rtl/>
        </w:rPr>
        <w:t>א</w:t>
      </w:r>
      <w:r w:rsidR="00451CBC" w:rsidRPr="003826F6">
        <w:rPr>
          <w:rFonts w:ascii="David" w:hAnsi="David" w:cs="David" w:hint="cs"/>
          <w:sz w:val="24"/>
          <w:szCs w:val="24"/>
          <w:rtl/>
        </w:rPr>
        <w:t>מצע שנות ה-90-</w:t>
      </w:r>
      <w:r w:rsidRPr="003826F6">
        <w:rPr>
          <w:rFonts w:ascii="David" w:hAnsi="David" w:cs="David" w:hint="cs"/>
          <w:sz w:val="24"/>
          <w:szCs w:val="24"/>
          <w:rtl/>
        </w:rPr>
        <w:t xml:space="preserve"> בהאג מתנהל הליך משפטי בעניינו של טאדיץ' בעניין מעשים שביצע במלחמה ביוגוסלביה.</w:t>
      </w:r>
      <w:r w:rsidR="0062519D" w:rsidRPr="003826F6">
        <w:rPr>
          <w:rFonts w:ascii="David" w:hAnsi="David" w:cs="David" w:hint="cs"/>
          <w:sz w:val="24"/>
          <w:szCs w:val="24"/>
          <w:rtl/>
        </w:rPr>
        <w:t xml:space="preserve"> לצורך השיעור, נניח כי הסכסוך </w:t>
      </w:r>
      <w:r w:rsidR="00FC5ABD" w:rsidRPr="003826F6">
        <w:rPr>
          <w:rFonts w:ascii="David" w:hAnsi="David" w:cs="David" w:hint="cs"/>
          <w:sz w:val="24"/>
          <w:szCs w:val="24"/>
          <w:rtl/>
        </w:rPr>
        <w:t>ביוגוסלביה</w:t>
      </w:r>
      <w:r w:rsidR="009220E1" w:rsidRPr="003826F6">
        <w:rPr>
          <w:rFonts w:ascii="David" w:hAnsi="David" w:cs="David" w:hint="cs"/>
          <w:sz w:val="24"/>
          <w:szCs w:val="24"/>
          <w:rtl/>
        </w:rPr>
        <w:t xml:space="preserve"> </w:t>
      </w:r>
      <w:r w:rsidR="0062519D" w:rsidRPr="003826F6">
        <w:rPr>
          <w:rFonts w:ascii="David" w:hAnsi="David" w:cs="David" w:hint="cs"/>
          <w:sz w:val="24"/>
          <w:szCs w:val="24"/>
          <w:rtl/>
        </w:rPr>
        <w:t xml:space="preserve">היה </w:t>
      </w:r>
      <w:r w:rsidR="009220E1" w:rsidRPr="003826F6">
        <w:rPr>
          <w:rFonts w:ascii="David" w:hAnsi="David" w:cs="David" w:hint="cs"/>
          <w:sz w:val="24"/>
          <w:szCs w:val="24"/>
          <w:rtl/>
        </w:rPr>
        <w:t>שלא בין-</w:t>
      </w:r>
      <w:r w:rsidR="0062519D" w:rsidRPr="003826F6">
        <w:rPr>
          <w:rFonts w:ascii="David" w:hAnsi="David" w:cs="David" w:hint="cs"/>
          <w:sz w:val="24"/>
          <w:szCs w:val="24"/>
          <w:rtl/>
        </w:rPr>
        <w:t>מדינות.</w:t>
      </w:r>
      <w:r w:rsidR="001C3452" w:rsidRPr="003826F6">
        <w:rPr>
          <w:rFonts w:ascii="David" w:hAnsi="David" w:cs="David" w:hint="cs"/>
          <w:sz w:val="24"/>
          <w:szCs w:val="24"/>
          <w:rtl/>
        </w:rPr>
        <w:t xml:space="preserve"> </w:t>
      </w:r>
      <w:r w:rsidR="00495161" w:rsidRPr="003826F6">
        <w:rPr>
          <w:rFonts w:ascii="David" w:hAnsi="David" w:cs="David" w:hint="cs"/>
          <w:sz w:val="24"/>
          <w:szCs w:val="24"/>
          <w:rtl/>
        </w:rPr>
        <w:t>הפעילו לחץ על הצדדים ביוגוסלביה לחתום על אמנות</w:t>
      </w:r>
      <w:r w:rsidR="00FB2DC1" w:rsidRPr="003826F6">
        <w:rPr>
          <w:rFonts w:ascii="David" w:hAnsi="David" w:cs="David" w:hint="cs"/>
          <w:sz w:val="24"/>
          <w:szCs w:val="24"/>
          <w:rtl/>
        </w:rPr>
        <w:t xml:space="preserve"> ה-</w:t>
      </w:r>
      <w:r w:rsidR="00FB2DC1" w:rsidRPr="003826F6">
        <w:rPr>
          <w:rFonts w:ascii="David" w:hAnsi="David" w:cs="David"/>
          <w:sz w:val="24"/>
          <w:szCs w:val="24"/>
        </w:rPr>
        <w:t>AP</w:t>
      </w:r>
      <w:r w:rsidR="00FB2DC1" w:rsidRPr="003826F6">
        <w:rPr>
          <w:rFonts w:ascii="David" w:hAnsi="David" w:cs="David" w:hint="cs"/>
          <w:sz w:val="24"/>
          <w:szCs w:val="24"/>
          <w:rtl/>
        </w:rPr>
        <w:t xml:space="preserve"> וז'נבה. אדון </w:t>
      </w:r>
      <w:r w:rsidR="00FB2DC1" w:rsidRPr="001A14D8">
        <w:rPr>
          <w:rFonts w:ascii="David" w:hAnsi="David" w:cs="David" w:hint="cs"/>
          <w:sz w:val="24"/>
          <w:szCs w:val="24"/>
          <w:highlight w:val="cyan"/>
          <w:rtl/>
        </w:rPr>
        <w:t xml:space="preserve">טאדיץ' מואשם בביצוע מעשים המהווים הפרה של סעיף 3 וחלק של </w:t>
      </w:r>
      <w:r w:rsidR="00FB2DC1" w:rsidRPr="001A14D8">
        <w:rPr>
          <w:rFonts w:ascii="David" w:hAnsi="David" w:cs="David"/>
          <w:sz w:val="24"/>
          <w:szCs w:val="24"/>
          <w:highlight w:val="cyan"/>
        </w:rPr>
        <w:t>AP2</w:t>
      </w:r>
      <w:r w:rsidR="00FB2DC1" w:rsidRPr="001A14D8">
        <w:rPr>
          <w:rFonts w:ascii="David" w:hAnsi="David" w:cs="David" w:hint="cs"/>
          <w:sz w:val="24"/>
          <w:szCs w:val="24"/>
          <w:highlight w:val="cyan"/>
          <w:rtl/>
        </w:rPr>
        <w:t>.</w:t>
      </w:r>
      <w:r w:rsidR="005B4686" w:rsidRPr="001A14D8">
        <w:rPr>
          <w:rFonts w:ascii="David" w:hAnsi="David" w:cs="David" w:hint="cs"/>
          <w:sz w:val="24"/>
          <w:szCs w:val="24"/>
          <w:highlight w:val="cyan"/>
          <w:rtl/>
        </w:rPr>
        <w:t xml:space="preserve"> טאדיץ' טען כי מרגע שהמדינות החליטו לאמץ את רעיון ההפרות החמורות, והמעשים בהם מואשם אינם מוגדרים כפשעי מלחמה, אי אפשר לבוא אליו בטענות, אלא למדינה שלו</w:t>
      </w:r>
      <w:r w:rsidR="005B4686" w:rsidRPr="003826F6">
        <w:rPr>
          <w:rFonts w:ascii="David" w:hAnsi="David" w:cs="David" w:hint="cs"/>
          <w:sz w:val="24"/>
          <w:szCs w:val="24"/>
          <w:rtl/>
        </w:rPr>
        <w:t>.</w:t>
      </w:r>
      <w:r w:rsidR="0028472D" w:rsidRPr="003826F6">
        <w:rPr>
          <w:rFonts w:ascii="David" w:hAnsi="David" w:cs="David" w:hint="cs"/>
          <w:sz w:val="24"/>
          <w:szCs w:val="24"/>
          <w:rtl/>
        </w:rPr>
        <w:t xml:space="preserve"> </w:t>
      </w:r>
      <w:r w:rsidR="00641121" w:rsidRPr="003826F6">
        <w:rPr>
          <w:rFonts w:ascii="David" w:hAnsi="David" w:cs="David" w:hint="cs"/>
          <w:sz w:val="24"/>
          <w:szCs w:val="24"/>
          <w:rtl/>
        </w:rPr>
        <w:t>לביה"ד היו 3 אופציות-</w:t>
      </w:r>
    </w:p>
    <w:p w:rsidR="00641121" w:rsidRPr="003826F6" w:rsidRDefault="00641121" w:rsidP="00513807">
      <w:pPr>
        <w:pStyle w:val="ListParagraph"/>
        <w:numPr>
          <w:ilvl w:val="0"/>
          <w:numId w:val="5"/>
        </w:numPr>
        <w:bidi/>
        <w:spacing w:before="240" w:line="276" w:lineRule="auto"/>
        <w:jc w:val="both"/>
        <w:rPr>
          <w:rFonts w:ascii="David" w:hAnsi="David" w:cs="David"/>
          <w:sz w:val="24"/>
          <w:szCs w:val="24"/>
        </w:rPr>
      </w:pPr>
      <w:r w:rsidRPr="003826F6">
        <w:rPr>
          <w:rFonts w:ascii="David" w:hAnsi="David" w:cs="David" w:hint="cs"/>
          <w:sz w:val="24"/>
          <w:szCs w:val="24"/>
          <w:rtl/>
        </w:rPr>
        <w:t>לקבל את הטיעון של טאדיץ' ולשחרר אותו.</w:t>
      </w:r>
    </w:p>
    <w:p w:rsidR="00641121" w:rsidRPr="003826F6" w:rsidRDefault="00641121" w:rsidP="00513807">
      <w:pPr>
        <w:pStyle w:val="ListParagraph"/>
        <w:numPr>
          <w:ilvl w:val="0"/>
          <w:numId w:val="5"/>
        </w:numPr>
        <w:bidi/>
        <w:spacing w:before="240" w:line="276" w:lineRule="auto"/>
        <w:jc w:val="both"/>
        <w:rPr>
          <w:rFonts w:ascii="David" w:hAnsi="David" w:cs="David"/>
          <w:sz w:val="24"/>
          <w:szCs w:val="24"/>
        </w:rPr>
      </w:pPr>
      <w:r w:rsidRPr="003826F6">
        <w:rPr>
          <w:rFonts w:ascii="David" w:hAnsi="David" w:cs="David" w:hint="cs"/>
          <w:sz w:val="24"/>
          <w:szCs w:val="24"/>
          <w:rtl/>
        </w:rPr>
        <w:t>לא להסכים עם המדינות בעניין הפשעים החמורים, אלא להתייחס ככל פרט כאל האחראי למעשיו- להפעיל את נירנברג (להאשים אותו ולהעניש אותו).</w:t>
      </w:r>
    </w:p>
    <w:p w:rsidR="00BD72B1" w:rsidRPr="003826F6" w:rsidRDefault="00BD72B1" w:rsidP="00513807">
      <w:pPr>
        <w:pStyle w:val="ListParagraph"/>
        <w:numPr>
          <w:ilvl w:val="0"/>
          <w:numId w:val="5"/>
        </w:numPr>
        <w:bidi/>
        <w:spacing w:before="240" w:line="276" w:lineRule="auto"/>
        <w:jc w:val="both"/>
        <w:rPr>
          <w:rFonts w:ascii="David" w:hAnsi="David" w:cs="David"/>
          <w:sz w:val="24"/>
          <w:szCs w:val="24"/>
        </w:rPr>
      </w:pPr>
      <w:r w:rsidRPr="003826F6">
        <w:rPr>
          <w:rFonts w:ascii="David" w:hAnsi="David" w:cs="David" w:hint="cs"/>
          <w:sz w:val="24"/>
          <w:szCs w:val="24"/>
          <w:rtl/>
        </w:rPr>
        <w:t>לעדכן את גישת ההפרות החמורות (כך שתתאים למקרה הקונקרטי)- ובכך בחר.</w:t>
      </w:r>
    </w:p>
    <w:p w:rsidR="004703F8" w:rsidRPr="003826F6" w:rsidRDefault="004703F8" w:rsidP="00513807">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ביה"ד אמר שדברים השתנו במשך השנים ולכן צריך ליישם לפי גישת ההפרה החמורה, כפי שהתפחתה במשך השנים. יצרו את </w:t>
      </w:r>
      <w:r w:rsidRPr="001A14D8">
        <w:rPr>
          <w:rFonts w:ascii="David" w:hAnsi="David" w:cs="David" w:hint="cs"/>
          <w:sz w:val="24"/>
          <w:szCs w:val="24"/>
          <w:highlight w:val="cyan"/>
          <w:u w:val="single"/>
          <w:rtl/>
        </w:rPr>
        <w:t>מבחן טאדיץ'</w:t>
      </w:r>
      <w:r w:rsidRPr="001A14D8">
        <w:rPr>
          <w:rFonts w:ascii="David" w:hAnsi="David" w:cs="David" w:hint="cs"/>
          <w:sz w:val="24"/>
          <w:szCs w:val="24"/>
          <w:highlight w:val="cyan"/>
          <w:rtl/>
        </w:rPr>
        <w:t>- כולל שני תתי-מבחנים לזיהוי פשעי מלחמה</w:t>
      </w:r>
      <w:r w:rsidRPr="003826F6">
        <w:rPr>
          <w:rFonts w:ascii="David" w:hAnsi="David" w:cs="David" w:hint="cs"/>
          <w:sz w:val="24"/>
          <w:szCs w:val="24"/>
          <w:rtl/>
        </w:rPr>
        <w:t xml:space="preserve">. </w:t>
      </w:r>
      <w:r w:rsidRPr="001A14D8">
        <w:rPr>
          <w:rFonts w:ascii="David" w:hAnsi="David" w:cs="David" w:hint="cs"/>
          <w:sz w:val="24"/>
          <w:szCs w:val="24"/>
          <w:highlight w:val="red"/>
          <w:rtl/>
        </w:rPr>
        <w:t>נשתמש במבחן זה כאשר ניתקל בנורמה שאינה מוגדרת כהפרה חמורה</w:t>
      </w:r>
      <w:r w:rsidR="00A457D7" w:rsidRPr="001A14D8">
        <w:rPr>
          <w:rFonts w:ascii="David" w:hAnsi="David" w:cs="David" w:hint="cs"/>
          <w:sz w:val="24"/>
          <w:szCs w:val="24"/>
          <w:highlight w:val="red"/>
          <w:rtl/>
        </w:rPr>
        <w:t xml:space="preserve"> או שהיא מנהגית ואינה מופיעה</w:t>
      </w:r>
      <w:r w:rsidR="00F250C1" w:rsidRPr="001A14D8">
        <w:rPr>
          <w:rFonts w:ascii="David" w:hAnsi="David" w:cs="David" w:hint="cs"/>
          <w:sz w:val="24"/>
          <w:szCs w:val="24"/>
          <w:highlight w:val="red"/>
          <w:rtl/>
        </w:rPr>
        <w:t xml:space="preserve"> באמנות</w:t>
      </w:r>
      <w:r w:rsidR="00F250C1" w:rsidRPr="003826F6">
        <w:rPr>
          <w:rFonts w:ascii="David" w:hAnsi="David" w:cs="David" w:hint="cs"/>
          <w:sz w:val="24"/>
          <w:szCs w:val="24"/>
          <w:rtl/>
        </w:rPr>
        <w:t>,</w:t>
      </w:r>
      <w:r w:rsidR="007F1F82" w:rsidRPr="003826F6">
        <w:rPr>
          <w:rFonts w:ascii="David" w:hAnsi="David" w:cs="David" w:hint="cs"/>
          <w:sz w:val="24"/>
          <w:szCs w:val="24"/>
          <w:rtl/>
        </w:rPr>
        <w:t xml:space="preserve"> כלומר לא חל מקום שכתוב במפורש שזו הפרה חמורה)</w:t>
      </w:r>
      <w:r w:rsidR="00933161" w:rsidRPr="003826F6">
        <w:rPr>
          <w:rFonts w:ascii="David" w:hAnsi="David" w:cs="David" w:hint="cs"/>
          <w:sz w:val="24"/>
          <w:szCs w:val="24"/>
          <w:rtl/>
        </w:rPr>
        <w:t>.</w:t>
      </w:r>
      <w:r w:rsidR="001F58CB" w:rsidRPr="003826F6">
        <w:rPr>
          <w:rFonts w:ascii="David" w:hAnsi="David" w:cs="David" w:hint="cs"/>
          <w:sz w:val="24"/>
          <w:szCs w:val="24"/>
          <w:rtl/>
        </w:rPr>
        <w:t xml:space="preserve"> </w:t>
      </w:r>
      <w:r w:rsidR="001F58CB" w:rsidRPr="001A14D8">
        <w:rPr>
          <w:rFonts w:ascii="David" w:hAnsi="David" w:cs="David" w:hint="cs"/>
          <w:sz w:val="24"/>
          <w:szCs w:val="24"/>
          <w:highlight w:val="cyan"/>
          <w:rtl/>
        </w:rPr>
        <w:t>לפי מבחן זה, כדי שנורמה תיחשב פשע מלחמה- א. היא צריכה להיות הפרה חמורה של נורמה יסודית</w:t>
      </w:r>
      <w:r w:rsidR="007F3D33" w:rsidRPr="001A14D8">
        <w:rPr>
          <w:rFonts w:ascii="David" w:hAnsi="David" w:cs="David" w:hint="cs"/>
          <w:sz w:val="24"/>
          <w:szCs w:val="24"/>
          <w:highlight w:val="cyan"/>
          <w:rtl/>
        </w:rPr>
        <w:t>,</w:t>
      </w:r>
      <w:r w:rsidR="00595D5E" w:rsidRPr="001A14D8">
        <w:rPr>
          <w:rFonts w:ascii="David" w:hAnsi="David" w:cs="David" w:hint="cs"/>
          <w:sz w:val="24"/>
          <w:szCs w:val="24"/>
          <w:highlight w:val="cyan"/>
          <w:rtl/>
        </w:rPr>
        <w:t xml:space="preserve"> ב. צריכה להיות פרקטיקה מספיק רחבה בקרב המדינות של הפללת המעשה</w:t>
      </w:r>
      <w:r w:rsidR="00595D5E" w:rsidRPr="003826F6">
        <w:rPr>
          <w:rFonts w:ascii="David" w:hAnsi="David" w:cs="David" w:hint="cs"/>
          <w:sz w:val="24"/>
          <w:szCs w:val="24"/>
          <w:rtl/>
        </w:rPr>
        <w:t>- בפועל נראה שמדינות מענישות על מעשים אלה.</w:t>
      </w:r>
      <w:r w:rsidR="00BF1130" w:rsidRPr="003826F6">
        <w:rPr>
          <w:rFonts w:ascii="David" w:hAnsi="David" w:cs="David" w:hint="cs"/>
          <w:sz w:val="24"/>
          <w:szCs w:val="24"/>
          <w:rtl/>
        </w:rPr>
        <w:t xml:space="preserve"> (בגלל תת-המבחן השני, עשויים להיות הבדלים בין הנורמות/פשעי המלחמה בסכסוכים מזויינים בין-מדינתיים, לבין אלה בסכסוכים מזויינים שאינם בין-מדינתיים. למשל, הכל מסכימים כי שימוש בקליע </w:t>
      </w:r>
      <w:r w:rsidR="007A4DEA" w:rsidRPr="003826F6">
        <w:rPr>
          <w:rFonts w:ascii="David" w:hAnsi="David" w:cs="David" w:hint="cs"/>
          <w:sz w:val="24"/>
          <w:szCs w:val="24"/>
          <w:rtl/>
        </w:rPr>
        <w:t xml:space="preserve">חלול </w:t>
      </w:r>
      <w:r w:rsidR="00F25243" w:rsidRPr="003826F6">
        <w:rPr>
          <w:rFonts w:ascii="David" w:hAnsi="David" w:cs="David" w:hint="cs"/>
          <w:sz w:val="24"/>
          <w:szCs w:val="24"/>
          <w:rtl/>
        </w:rPr>
        <w:t>מהווה פשע מלחמה בסכסוך מ</w:t>
      </w:r>
      <w:r w:rsidR="00D93827" w:rsidRPr="003826F6">
        <w:rPr>
          <w:rFonts w:ascii="David" w:hAnsi="David" w:cs="David" w:hint="cs"/>
          <w:sz w:val="24"/>
          <w:szCs w:val="24"/>
          <w:rtl/>
        </w:rPr>
        <w:t>זו</w:t>
      </w:r>
      <w:r w:rsidR="00F25243" w:rsidRPr="003826F6">
        <w:rPr>
          <w:rFonts w:ascii="David" w:hAnsi="David" w:cs="David" w:hint="cs"/>
          <w:sz w:val="24"/>
          <w:szCs w:val="24"/>
          <w:rtl/>
        </w:rPr>
        <w:t>יין בין-מדינתי- קליע שמתפוצץ בתוך הגוף.</w:t>
      </w:r>
      <w:r w:rsidR="006F09B7" w:rsidRPr="003826F6">
        <w:rPr>
          <w:rFonts w:ascii="David" w:hAnsi="David" w:cs="David" w:hint="cs"/>
          <w:sz w:val="24"/>
          <w:szCs w:val="24"/>
          <w:rtl/>
        </w:rPr>
        <w:t xml:space="preserve"> </w:t>
      </w:r>
      <w:r w:rsidR="00DB53C0" w:rsidRPr="003826F6">
        <w:rPr>
          <w:rFonts w:ascii="David" w:hAnsi="David" w:cs="David" w:hint="cs"/>
          <w:sz w:val="24"/>
          <w:szCs w:val="24"/>
          <w:rtl/>
        </w:rPr>
        <w:t>יש הטוענים כי שימוש בכדור מעין זה בסכסוך שאינו בין-מדינתי</w:t>
      </w:r>
      <w:r w:rsidR="003A0481" w:rsidRPr="003826F6">
        <w:rPr>
          <w:rFonts w:ascii="David" w:hAnsi="David" w:cs="David" w:hint="cs"/>
          <w:sz w:val="24"/>
          <w:szCs w:val="24"/>
          <w:rtl/>
        </w:rPr>
        <w:t xml:space="preserve"> אינו מהווה פשע מלחמה, ואף מותר).</w:t>
      </w:r>
    </w:p>
    <w:p w:rsidR="00973C68" w:rsidRPr="003826F6" w:rsidRDefault="00973C68" w:rsidP="00513807">
      <w:pPr>
        <w:bidi/>
        <w:spacing w:before="240" w:line="276" w:lineRule="auto"/>
        <w:jc w:val="both"/>
        <w:rPr>
          <w:rFonts w:ascii="David" w:hAnsi="David" w:cs="David"/>
          <w:sz w:val="24"/>
          <w:szCs w:val="24"/>
          <w:rtl/>
        </w:rPr>
      </w:pPr>
      <w:r w:rsidRPr="003826F6">
        <w:rPr>
          <w:rFonts w:ascii="David" w:hAnsi="David" w:cs="David" w:hint="cs"/>
          <w:sz w:val="24"/>
          <w:szCs w:val="24"/>
          <w:rtl/>
        </w:rPr>
        <w:t>הבעייתיות במבחן טאדיץ'- הוא עמום. אין הגדרה מפורשת לנורמה יסודית, ומה זה פרקטיקה רחבה מספיק? האם בודקים את כל 196 המדינות?</w:t>
      </w:r>
      <w:r w:rsidR="00F814E6" w:rsidRPr="003826F6">
        <w:rPr>
          <w:rFonts w:ascii="David" w:hAnsi="David" w:cs="David" w:hint="cs"/>
          <w:sz w:val="24"/>
          <w:szCs w:val="24"/>
          <w:rtl/>
        </w:rPr>
        <w:t xml:space="preserve"> ואפילו היה ניסיון לבדוק את הנעשה בכל המדינות,</w:t>
      </w:r>
      <w:r w:rsidR="002F163A" w:rsidRPr="003826F6">
        <w:rPr>
          <w:rFonts w:ascii="David" w:hAnsi="David" w:cs="David" w:hint="cs"/>
          <w:sz w:val="24"/>
          <w:szCs w:val="24"/>
          <w:rtl/>
        </w:rPr>
        <w:t xml:space="preserve"> אנחנו כאנשים אינם עקביים</w:t>
      </w:r>
      <w:r w:rsidR="001C253E" w:rsidRPr="003826F6">
        <w:rPr>
          <w:rFonts w:ascii="David" w:hAnsi="David" w:cs="David" w:hint="cs"/>
          <w:sz w:val="24"/>
          <w:szCs w:val="24"/>
          <w:rtl/>
        </w:rPr>
        <w:t>, ונוטים גם לא להיות ברורים כל כך. לכן זה ניתן לפירוש באופנים שונים (ההתנהגות של כל מדינה).</w:t>
      </w:r>
      <w:r w:rsidR="002F3FD5" w:rsidRPr="003826F6">
        <w:rPr>
          <w:rFonts w:ascii="David" w:hAnsi="David" w:cs="David" w:hint="cs"/>
          <w:sz w:val="24"/>
          <w:szCs w:val="24"/>
          <w:rtl/>
        </w:rPr>
        <w:t xml:space="preserve"> לכאורה, כדי להסדיר זאת, סעיף 8 לאמנת רומא</w:t>
      </w:r>
      <w:r w:rsidR="003E3741" w:rsidRPr="003826F6">
        <w:rPr>
          <w:rFonts w:ascii="David" w:hAnsi="David" w:cs="David" w:hint="cs"/>
          <w:sz w:val="24"/>
          <w:szCs w:val="24"/>
          <w:rtl/>
        </w:rPr>
        <w:t xml:space="preserve"> מונה רשימה מפורטת של פשעי מלחמה</w:t>
      </w:r>
      <w:r w:rsidR="003D499E" w:rsidRPr="003826F6">
        <w:rPr>
          <w:rFonts w:ascii="David" w:hAnsi="David" w:cs="David" w:hint="cs"/>
          <w:sz w:val="24"/>
          <w:szCs w:val="24"/>
          <w:rtl/>
        </w:rPr>
        <w:t xml:space="preserve"> שעליהם </w:t>
      </w:r>
      <w:r w:rsidR="0034397B" w:rsidRPr="003826F6">
        <w:rPr>
          <w:rFonts w:ascii="David" w:hAnsi="David" w:cs="David" w:hint="cs"/>
          <w:sz w:val="24"/>
          <w:szCs w:val="24"/>
          <w:rtl/>
        </w:rPr>
        <w:t>תהיה סמכות שיפוט לביה"ד</w:t>
      </w:r>
      <w:r w:rsidR="0093066A" w:rsidRPr="003826F6">
        <w:rPr>
          <w:rFonts w:ascii="David" w:hAnsi="David" w:cs="David" w:hint="cs"/>
          <w:sz w:val="24"/>
          <w:szCs w:val="24"/>
          <w:rtl/>
        </w:rPr>
        <w:t xml:space="preserve"> </w:t>
      </w:r>
      <w:r w:rsidR="0093066A" w:rsidRPr="003826F6">
        <w:rPr>
          <w:rFonts w:ascii="David" w:hAnsi="David" w:cs="David" w:hint="cs"/>
          <w:sz w:val="24"/>
          <w:szCs w:val="24"/>
        </w:rPr>
        <w:t>ICC</w:t>
      </w:r>
      <w:r w:rsidR="0093066A" w:rsidRPr="003826F6">
        <w:rPr>
          <w:rFonts w:ascii="David" w:hAnsi="David" w:cs="David" w:hint="cs"/>
          <w:sz w:val="24"/>
          <w:szCs w:val="24"/>
          <w:rtl/>
        </w:rPr>
        <w:t xml:space="preserve"> (כ-100 איסורים)</w:t>
      </w:r>
      <w:r w:rsidR="0034397B" w:rsidRPr="003826F6">
        <w:rPr>
          <w:rFonts w:ascii="David" w:hAnsi="David" w:cs="David" w:hint="cs"/>
          <w:sz w:val="24"/>
          <w:szCs w:val="24"/>
          <w:rtl/>
        </w:rPr>
        <w:t>.</w:t>
      </w:r>
      <w:r w:rsidR="0093066A" w:rsidRPr="003826F6">
        <w:rPr>
          <w:rFonts w:ascii="David" w:hAnsi="David" w:cs="David" w:hint="cs"/>
          <w:sz w:val="24"/>
          <w:szCs w:val="24"/>
          <w:rtl/>
        </w:rPr>
        <w:t xml:space="preserve"> </w:t>
      </w:r>
      <w:r w:rsidR="004B055E" w:rsidRPr="003826F6">
        <w:rPr>
          <w:rFonts w:ascii="David" w:hAnsi="David" w:cs="David" w:hint="cs"/>
          <w:sz w:val="24"/>
          <w:szCs w:val="24"/>
          <w:rtl/>
        </w:rPr>
        <w:t>בנוסף, הסעיף מחולק לשני חלקים המחוקים אף הם לשני תתי-חלקים כל אחד. החלק הראשון</w:t>
      </w:r>
      <w:r w:rsidR="00ED41C5" w:rsidRPr="003826F6">
        <w:rPr>
          <w:rFonts w:ascii="David" w:hAnsi="David" w:cs="David" w:hint="cs"/>
          <w:sz w:val="24"/>
          <w:szCs w:val="24"/>
          <w:rtl/>
        </w:rPr>
        <w:t xml:space="preserve"> עוסק בסכסוכים מזויינים בין-מדינתיים. תת החלק הראשון הוא רשימה של נורמות שהוגדרו בעבר באמנות אחרות כהפרות חמורות. תת החלק השני מוסיף דברים שלא הוגדרו כנורמות חמורות אך קיימת עליהם קונצנזוס שהן כאלה. החלק השני עוסק בסכסוכים מזויינים שאינם בין-מדינתיים. תת חלק הראשון הוא רשימת האיס</w:t>
      </w:r>
      <w:r w:rsidR="00F43DAB" w:rsidRPr="003826F6">
        <w:rPr>
          <w:rFonts w:ascii="David" w:hAnsi="David" w:cs="David" w:hint="cs"/>
          <w:sz w:val="24"/>
          <w:szCs w:val="24"/>
          <w:rtl/>
        </w:rPr>
        <w:t>ו</w:t>
      </w:r>
      <w:r w:rsidR="00ED41C5" w:rsidRPr="003826F6">
        <w:rPr>
          <w:rFonts w:ascii="David" w:hAnsi="David" w:cs="David" w:hint="cs"/>
          <w:sz w:val="24"/>
          <w:szCs w:val="24"/>
          <w:rtl/>
        </w:rPr>
        <w:t>רים של סעיף 3 (עם קצת תוספות)- אי</w:t>
      </w:r>
      <w:r w:rsidR="00F43DAB" w:rsidRPr="003826F6">
        <w:rPr>
          <w:rFonts w:ascii="David" w:hAnsi="David" w:cs="David" w:hint="cs"/>
          <w:sz w:val="24"/>
          <w:szCs w:val="24"/>
          <w:rtl/>
        </w:rPr>
        <w:t>ס</w:t>
      </w:r>
      <w:r w:rsidR="00ED41C5" w:rsidRPr="003826F6">
        <w:rPr>
          <w:rFonts w:ascii="David" w:hAnsi="David" w:cs="David" w:hint="cs"/>
          <w:sz w:val="24"/>
          <w:szCs w:val="24"/>
          <w:rtl/>
        </w:rPr>
        <w:t>ורים המהווים פשעי מלחמה בכל סכסו</w:t>
      </w:r>
      <w:r w:rsidR="00F43DAB" w:rsidRPr="003826F6">
        <w:rPr>
          <w:rFonts w:ascii="David" w:hAnsi="David" w:cs="David" w:hint="cs"/>
          <w:sz w:val="24"/>
          <w:szCs w:val="24"/>
          <w:rtl/>
        </w:rPr>
        <w:t>ך</w:t>
      </w:r>
      <w:r w:rsidR="00ED41C5" w:rsidRPr="003826F6">
        <w:rPr>
          <w:rFonts w:ascii="David" w:hAnsi="David" w:cs="David" w:hint="cs"/>
          <w:sz w:val="24"/>
          <w:szCs w:val="24"/>
          <w:rtl/>
        </w:rPr>
        <w:t xml:space="preserve"> </w:t>
      </w:r>
      <w:r w:rsidR="00ED41C5" w:rsidRPr="003826F6">
        <w:rPr>
          <w:rFonts w:ascii="David" w:hAnsi="David" w:cs="David" w:hint="cs"/>
          <w:sz w:val="24"/>
          <w:szCs w:val="24"/>
          <w:rtl/>
        </w:rPr>
        <w:lastRenderedPageBreak/>
        <w:t xml:space="preserve">שאינו בין-מדינתי. תת החלק השני- עושה מבחן מקל יותר מזה של </w:t>
      </w:r>
      <w:r w:rsidR="00ED41C5" w:rsidRPr="003826F6">
        <w:rPr>
          <w:rFonts w:ascii="David" w:hAnsi="David" w:cs="David"/>
          <w:sz w:val="24"/>
          <w:szCs w:val="24"/>
        </w:rPr>
        <w:t>AP2</w:t>
      </w:r>
      <w:r w:rsidR="00ED41C5" w:rsidRPr="003826F6">
        <w:rPr>
          <w:rFonts w:ascii="David" w:hAnsi="David" w:cs="David" w:hint="cs"/>
          <w:sz w:val="24"/>
          <w:szCs w:val="24"/>
          <w:rtl/>
        </w:rPr>
        <w:t>, אינם חלים בכל הסכסוכים (</w:t>
      </w:r>
      <w:r w:rsidR="00ED41C5" w:rsidRPr="003826F6">
        <w:rPr>
          <w:rFonts w:ascii="David" w:hAnsi="David" w:cs="David" w:hint="cs"/>
          <w:b/>
          <w:bCs/>
          <w:sz w:val="24"/>
          <w:szCs w:val="24"/>
          <w:rtl/>
        </w:rPr>
        <w:t>ללמוד את זה למבחן!!!</w:t>
      </w:r>
      <w:r w:rsidR="00ED41C5" w:rsidRPr="003826F6">
        <w:rPr>
          <w:rFonts w:ascii="David" w:hAnsi="David" w:cs="David" w:hint="cs"/>
          <w:sz w:val="24"/>
          <w:szCs w:val="24"/>
          <w:rtl/>
        </w:rPr>
        <w:t>)</w:t>
      </w:r>
      <w:r w:rsidR="000E0826" w:rsidRPr="003826F6">
        <w:rPr>
          <w:rFonts w:ascii="David" w:hAnsi="David" w:cs="David" w:hint="cs"/>
          <w:sz w:val="24"/>
          <w:szCs w:val="24"/>
          <w:rtl/>
        </w:rPr>
        <w:t xml:space="preserve"> ומספק רשימה נוספת</w:t>
      </w:r>
      <w:r w:rsidR="00E843A2" w:rsidRPr="003826F6">
        <w:rPr>
          <w:rFonts w:ascii="David" w:hAnsi="David" w:cs="David" w:hint="cs"/>
          <w:sz w:val="24"/>
          <w:szCs w:val="24"/>
          <w:rtl/>
        </w:rPr>
        <w:t xml:space="preserve"> שתחול באותם סכסוכים, בתוספת לתת החלק הראשון.</w:t>
      </w:r>
      <w:r w:rsidR="00F43DAB" w:rsidRPr="003826F6">
        <w:rPr>
          <w:rFonts w:ascii="David" w:hAnsi="David" w:cs="David" w:hint="cs"/>
          <w:sz w:val="24"/>
          <w:szCs w:val="24"/>
          <w:rtl/>
        </w:rPr>
        <w:t xml:space="preserve"> (הראשון חל בכל הסכסוכים שאינם בין מדינתיים, השני הוא תוספת בסוגים מסויימים)</w:t>
      </w:r>
      <w:r w:rsidR="00E74E01" w:rsidRPr="003826F6">
        <w:rPr>
          <w:rFonts w:ascii="David" w:hAnsi="David" w:cs="David" w:hint="cs"/>
          <w:sz w:val="24"/>
          <w:szCs w:val="24"/>
          <w:rtl/>
        </w:rPr>
        <w:t>.</w:t>
      </w:r>
    </w:p>
    <w:p w:rsidR="0061098D" w:rsidRPr="003826F6" w:rsidRDefault="0061098D" w:rsidP="00513807">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הבעייתיות- </w:t>
      </w:r>
      <w:r w:rsidR="00F35D53" w:rsidRPr="003826F6">
        <w:rPr>
          <w:rFonts w:ascii="David" w:hAnsi="David" w:cs="David" w:hint="cs"/>
          <w:sz w:val="24"/>
          <w:szCs w:val="24"/>
          <w:rtl/>
        </w:rPr>
        <w:t>1. אמנת רומא אינה טוענת שהיא רשימה ממצה- טוענת שעשויים להיות עוד פשעי מלחמה בעולם, אך לביה"ד לא תהיה סמכות עליהם.</w:t>
      </w:r>
      <w:r w:rsidR="00A96C8C" w:rsidRPr="003826F6">
        <w:rPr>
          <w:rFonts w:ascii="David" w:hAnsi="David" w:cs="David" w:hint="cs"/>
          <w:sz w:val="24"/>
          <w:szCs w:val="24"/>
          <w:rtl/>
        </w:rPr>
        <w:t xml:space="preserve"> יש כ-10 כאלה שכולם מסכימים עליהם שהם פשעי מלחמה אך הם לא נכנסו לאמנת רומא- כגון ירי בלתי מובחן.</w:t>
      </w:r>
      <w:r w:rsidR="002B22DB" w:rsidRPr="003826F6">
        <w:rPr>
          <w:rFonts w:ascii="David" w:hAnsi="David" w:cs="David" w:hint="cs"/>
          <w:sz w:val="24"/>
          <w:szCs w:val="24"/>
          <w:rtl/>
        </w:rPr>
        <w:t xml:space="preserve"> 2.</w:t>
      </w:r>
      <w:r w:rsidR="00E63DBB" w:rsidRPr="003826F6">
        <w:rPr>
          <w:rFonts w:ascii="David" w:hAnsi="David" w:cs="David" w:hint="cs"/>
          <w:sz w:val="24"/>
          <w:szCs w:val="24"/>
          <w:rtl/>
        </w:rPr>
        <w:t xml:space="preserve"> יש איס</w:t>
      </w:r>
      <w:r w:rsidR="009327AD" w:rsidRPr="003826F6">
        <w:rPr>
          <w:rFonts w:ascii="David" w:hAnsi="David" w:cs="David" w:hint="cs"/>
          <w:sz w:val="24"/>
          <w:szCs w:val="24"/>
          <w:rtl/>
        </w:rPr>
        <w:t>ור</w:t>
      </w:r>
      <w:r w:rsidR="00E63DBB" w:rsidRPr="003826F6">
        <w:rPr>
          <w:rFonts w:ascii="David" w:hAnsi="David" w:cs="David" w:hint="cs"/>
          <w:sz w:val="24"/>
          <w:szCs w:val="24"/>
          <w:rtl/>
        </w:rPr>
        <w:t>ים המופיעים באמנת רומא, שחלק מהמדינות טוענות כי הם אינם מהווים פשע מלחמה.</w:t>
      </w:r>
    </w:p>
    <w:p w:rsidR="005E1823" w:rsidRPr="003826F6" w:rsidRDefault="001C4257" w:rsidP="00513807">
      <w:pPr>
        <w:bidi/>
        <w:spacing w:before="240" w:line="276" w:lineRule="auto"/>
        <w:jc w:val="both"/>
        <w:rPr>
          <w:rFonts w:ascii="David" w:hAnsi="David" w:cs="David"/>
          <w:sz w:val="24"/>
          <w:szCs w:val="24"/>
          <w:rtl/>
        </w:rPr>
      </w:pPr>
      <w:r w:rsidRPr="003826F6">
        <w:rPr>
          <w:rFonts w:ascii="David" w:hAnsi="David" w:cs="David" w:hint="cs"/>
          <w:sz w:val="24"/>
          <w:szCs w:val="24"/>
          <w:rtl/>
        </w:rPr>
        <w:t>ל</w:t>
      </w:r>
      <w:r w:rsidR="001928E4" w:rsidRPr="003826F6">
        <w:rPr>
          <w:rFonts w:ascii="David" w:hAnsi="David" w:cs="David" w:hint="cs"/>
          <w:sz w:val="24"/>
          <w:szCs w:val="24"/>
          <w:rtl/>
        </w:rPr>
        <w:t>סיכום-</w:t>
      </w:r>
      <w:r w:rsidR="00A90528" w:rsidRPr="003826F6">
        <w:rPr>
          <w:rFonts w:ascii="David" w:hAnsi="David" w:cs="David" w:hint="cs"/>
          <w:sz w:val="24"/>
          <w:szCs w:val="24"/>
          <w:rtl/>
        </w:rPr>
        <w:t xml:space="preserve"> לא להתבלבל בין גישת ההפרות החמורות לבין משטרי הפרות חמורות.</w:t>
      </w:r>
      <w:r w:rsidRPr="003826F6">
        <w:rPr>
          <w:rFonts w:ascii="David" w:hAnsi="David" w:cs="David" w:hint="cs"/>
          <w:sz w:val="24"/>
          <w:szCs w:val="24"/>
          <w:rtl/>
        </w:rPr>
        <w:t xml:space="preserve"> אפילו שהמרצה הביא את המקרים החריגים, על הרוב קיימת הסכמה כללית.</w:t>
      </w:r>
      <w:r w:rsidR="0060289E" w:rsidRPr="003826F6">
        <w:rPr>
          <w:rFonts w:ascii="David" w:hAnsi="David" w:cs="David" w:hint="cs"/>
          <w:sz w:val="24"/>
          <w:szCs w:val="24"/>
          <w:rtl/>
        </w:rPr>
        <w:t xml:space="preserve"> (</w:t>
      </w:r>
      <w:r w:rsidR="005E1823" w:rsidRPr="003826F6">
        <w:rPr>
          <w:rFonts w:ascii="David" w:hAnsi="David" w:cs="David" w:hint="cs"/>
          <w:sz w:val="24"/>
          <w:szCs w:val="24"/>
          <w:rtl/>
        </w:rPr>
        <w:t>יש עדיין מדינות שבהן מאמצים בחלק מהמקרים את גישת נירנברג</w:t>
      </w:r>
      <w:r w:rsidR="0060289E" w:rsidRPr="003826F6">
        <w:rPr>
          <w:rFonts w:ascii="David" w:hAnsi="David" w:cs="David" w:hint="cs"/>
          <w:sz w:val="24"/>
          <w:szCs w:val="24"/>
          <w:rtl/>
        </w:rPr>
        <w:t>)</w:t>
      </w:r>
      <w:r w:rsidR="005E1823" w:rsidRPr="003826F6">
        <w:rPr>
          <w:rFonts w:ascii="David" w:hAnsi="David" w:cs="David" w:hint="cs"/>
          <w:sz w:val="24"/>
          <w:szCs w:val="24"/>
          <w:rtl/>
        </w:rPr>
        <w:t>.</w:t>
      </w:r>
    </w:p>
    <w:p w:rsidR="006B255D" w:rsidRPr="003826F6" w:rsidRDefault="006B255D" w:rsidP="00513807">
      <w:pPr>
        <w:bidi/>
        <w:spacing w:before="240" w:line="276" w:lineRule="auto"/>
        <w:jc w:val="both"/>
        <w:rPr>
          <w:rFonts w:ascii="David" w:hAnsi="David" w:cs="David"/>
          <w:sz w:val="24"/>
          <w:szCs w:val="24"/>
          <w:rtl/>
        </w:rPr>
      </w:pPr>
      <w:r w:rsidRPr="003826F6">
        <w:rPr>
          <w:rFonts w:ascii="David" w:hAnsi="David" w:cs="David" w:hint="cs"/>
          <w:sz w:val="24"/>
          <w:szCs w:val="24"/>
          <w:rtl/>
        </w:rPr>
        <w:t>5.11.15</w:t>
      </w:r>
    </w:p>
    <w:p w:rsidR="005C11E7" w:rsidRPr="003826F6" w:rsidRDefault="0027588D" w:rsidP="00513807">
      <w:pPr>
        <w:bidi/>
        <w:spacing w:before="240" w:line="276" w:lineRule="auto"/>
        <w:jc w:val="both"/>
        <w:rPr>
          <w:rFonts w:ascii="David" w:hAnsi="David" w:cs="David"/>
          <w:sz w:val="24"/>
          <w:szCs w:val="24"/>
          <w:rtl/>
        </w:rPr>
      </w:pPr>
      <w:r w:rsidRPr="003826F6">
        <w:rPr>
          <w:rFonts w:ascii="David" w:hAnsi="David" w:cs="David" w:hint="cs"/>
          <w:sz w:val="24"/>
          <w:szCs w:val="24"/>
          <w:rtl/>
        </w:rPr>
        <w:t>[להתחיל לבחון לפי אמנת רומא. אם המעשה אינו מוגדר באמנה זו, נפנה לספר האדום. ואם גם שם זה אינו מוגדר כפשע מלחמה, ניתן לחפש מלומדים שונים- לחפש האם קיימות מספר מדינות שבהן הפרקטיקה מגדירה מעשה זה כפשע מלחמה. רק לאחר מכן ניתן לדחות את גישת ההפרה החמורה. אם זה כן מוגדר כפשע מלחמה באמנת רומא, אך אנו רוצים לטעון כי זה אינו פשע מלחמה,</w:t>
      </w:r>
      <w:r w:rsidR="00395982" w:rsidRPr="003826F6">
        <w:rPr>
          <w:rFonts w:ascii="David" w:hAnsi="David" w:cs="David" w:hint="cs"/>
          <w:sz w:val="24"/>
          <w:szCs w:val="24"/>
          <w:rtl/>
        </w:rPr>
        <w:t xml:space="preserve"> נחפש מלומדים התומכים בגישתנו,</w:t>
      </w:r>
      <w:r w:rsidRPr="003826F6">
        <w:rPr>
          <w:rFonts w:ascii="David" w:hAnsi="David" w:cs="David" w:hint="cs"/>
          <w:sz w:val="24"/>
          <w:szCs w:val="24"/>
          <w:rtl/>
        </w:rPr>
        <w:t xml:space="preserve"> </w:t>
      </w:r>
      <w:r w:rsidR="00395982" w:rsidRPr="003826F6">
        <w:rPr>
          <w:rFonts w:ascii="David" w:hAnsi="David" w:cs="David" w:hint="cs"/>
          <w:sz w:val="24"/>
          <w:szCs w:val="24"/>
          <w:rtl/>
        </w:rPr>
        <w:t xml:space="preserve">לאחר מכן </w:t>
      </w:r>
      <w:r w:rsidRPr="003826F6">
        <w:rPr>
          <w:rFonts w:ascii="David" w:hAnsi="David" w:cs="David" w:hint="cs"/>
          <w:sz w:val="24"/>
          <w:szCs w:val="24"/>
          <w:rtl/>
        </w:rPr>
        <w:t>נפנה לאמנות ז'נבה</w:t>
      </w:r>
      <w:r w:rsidR="00395982" w:rsidRPr="003826F6">
        <w:rPr>
          <w:rFonts w:ascii="David" w:hAnsi="David" w:cs="David" w:hint="cs"/>
          <w:sz w:val="24"/>
          <w:szCs w:val="24"/>
          <w:rtl/>
        </w:rPr>
        <w:t xml:space="preserve"> ולפרוטוקולים</w:t>
      </w:r>
      <w:r w:rsidRPr="003826F6">
        <w:rPr>
          <w:rFonts w:ascii="David" w:hAnsi="David" w:cs="David" w:hint="cs"/>
          <w:sz w:val="24"/>
          <w:szCs w:val="24"/>
          <w:rtl/>
        </w:rPr>
        <w:t>, ואם גם שם</w:t>
      </w:r>
      <w:r w:rsidR="00395982" w:rsidRPr="003826F6">
        <w:rPr>
          <w:rFonts w:ascii="David" w:hAnsi="David" w:cs="David" w:hint="cs"/>
          <w:sz w:val="24"/>
          <w:szCs w:val="24"/>
          <w:rtl/>
        </w:rPr>
        <w:t xml:space="preserve"> וגם בספר האדום </w:t>
      </w:r>
      <w:r w:rsidRPr="003826F6">
        <w:rPr>
          <w:rFonts w:ascii="David" w:hAnsi="David" w:cs="David" w:hint="cs"/>
          <w:sz w:val="24"/>
          <w:szCs w:val="24"/>
          <w:rtl/>
        </w:rPr>
        <w:t xml:space="preserve">נטען </w:t>
      </w:r>
      <w:r w:rsidR="00395982" w:rsidRPr="003826F6">
        <w:rPr>
          <w:rFonts w:ascii="David" w:hAnsi="David" w:cs="David" w:hint="cs"/>
          <w:sz w:val="24"/>
          <w:szCs w:val="24"/>
          <w:rtl/>
        </w:rPr>
        <w:t>כי מעשה זה מהווה פשע מלחמה, נפנה למבחן טאדיץ' וננסה לסתור לפי התנאים שלו.]</w:t>
      </w:r>
    </w:p>
    <w:p w:rsidR="00395982" w:rsidRPr="003826F6" w:rsidRDefault="00395982" w:rsidP="00513807">
      <w:pPr>
        <w:bidi/>
        <w:spacing w:before="240" w:line="276" w:lineRule="auto"/>
        <w:jc w:val="both"/>
        <w:rPr>
          <w:rFonts w:ascii="David" w:hAnsi="David" w:cs="David"/>
          <w:sz w:val="24"/>
          <w:szCs w:val="24"/>
          <w:rtl/>
        </w:rPr>
      </w:pPr>
    </w:p>
    <w:p w:rsidR="00395982" w:rsidRPr="003826F6" w:rsidRDefault="00395982" w:rsidP="00513807">
      <w:pPr>
        <w:bidi/>
        <w:spacing w:before="240" w:line="276" w:lineRule="auto"/>
        <w:jc w:val="both"/>
        <w:rPr>
          <w:rFonts w:ascii="David" w:hAnsi="David" w:cs="David"/>
          <w:sz w:val="24"/>
          <w:szCs w:val="24"/>
          <w:u w:val="single"/>
          <w:rtl/>
        </w:rPr>
      </w:pPr>
      <w:r w:rsidRPr="008B3C4A">
        <w:rPr>
          <w:rFonts w:ascii="David" w:hAnsi="David" w:cs="David" w:hint="cs"/>
          <w:sz w:val="24"/>
          <w:szCs w:val="24"/>
          <w:highlight w:val="red"/>
          <w:u w:val="single"/>
          <w:rtl/>
        </w:rPr>
        <w:t>פשעים נגד האנושות</w:t>
      </w:r>
      <w:r w:rsidRPr="003826F6">
        <w:rPr>
          <w:rFonts w:ascii="David" w:hAnsi="David" w:cs="David" w:hint="cs"/>
          <w:sz w:val="24"/>
          <w:szCs w:val="24"/>
          <w:u w:val="single"/>
          <w:rtl/>
        </w:rPr>
        <w:t>:</w:t>
      </w:r>
    </w:p>
    <w:p w:rsidR="00395982" w:rsidRPr="003826F6" w:rsidRDefault="00395982" w:rsidP="00513807">
      <w:pPr>
        <w:pStyle w:val="ListParagraph"/>
        <w:numPr>
          <w:ilvl w:val="0"/>
          <w:numId w:val="6"/>
        </w:numPr>
        <w:bidi/>
        <w:spacing w:before="240" w:line="276" w:lineRule="auto"/>
        <w:jc w:val="both"/>
        <w:rPr>
          <w:rFonts w:ascii="David" w:hAnsi="David" w:cs="David"/>
          <w:sz w:val="24"/>
          <w:szCs w:val="24"/>
        </w:rPr>
      </w:pPr>
      <w:r w:rsidRPr="008B3C4A">
        <w:rPr>
          <w:rFonts w:ascii="David" w:hAnsi="David" w:cs="David" w:hint="cs"/>
          <w:sz w:val="24"/>
          <w:szCs w:val="24"/>
          <w:highlight w:val="red"/>
          <w:u w:val="single"/>
          <w:rtl/>
        </w:rPr>
        <w:t>מעשה</w:t>
      </w:r>
      <w:r w:rsidRPr="003826F6">
        <w:rPr>
          <w:rFonts w:ascii="David" w:hAnsi="David" w:cs="David" w:hint="cs"/>
          <w:sz w:val="24"/>
          <w:szCs w:val="24"/>
          <w:u w:val="single"/>
          <w:rtl/>
        </w:rPr>
        <w:t>-</w:t>
      </w:r>
      <w:r w:rsidRPr="003826F6">
        <w:rPr>
          <w:rFonts w:ascii="David" w:hAnsi="David" w:cs="David" w:hint="cs"/>
          <w:b/>
          <w:bCs/>
          <w:sz w:val="24"/>
          <w:szCs w:val="24"/>
          <w:rtl/>
        </w:rPr>
        <w:t xml:space="preserve"> </w:t>
      </w:r>
      <w:r w:rsidRPr="003826F6">
        <w:rPr>
          <w:rFonts w:ascii="David" w:hAnsi="David" w:cs="David" w:hint="cs"/>
          <w:sz w:val="24"/>
          <w:szCs w:val="24"/>
          <w:rtl/>
        </w:rPr>
        <w:t>המעשה חייב להיות אחד מרשימת מעשים שהמשותף לכולם הוא שהם פגיעות חמורות בזכויות האדם היסודיות (נפרט בהמשך מה הם)</w:t>
      </w:r>
      <w:r w:rsidR="00863DFF" w:rsidRPr="003826F6">
        <w:rPr>
          <w:rFonts w:ascii="David" w:hAnsi="David" w:cs="David" w:hint="cs"/>
          <w:sz w:val="24"/>
          <w:szCs w:val="24"/>
          <w:rtl/>
        </w:rPr>
        <w:t>.</w:t>
      </w:r>
    </w:p>
    <w:p w:rsidR="00A46080" w:rsidRPr="003826F6" w:rsidRDefault="003747B5" w:rsidP="00513807">
      <w:pPr>
        <w:pStyle w:val="ListParagraph"/>
        <w:numPr>
          <w:ilvl w:val="0"/>
          <w:numId w:val="6"/>
        </w:numPr>
        <w:bidi/>
        <w:spacing w:before="240" w:line="276" w:lineRule="auto"/>
        <w:jc w:val="both"/>
        <w:rPr>
          <w:rFonts w:ascii="David" w:hAnsi="David" w:cs="David"/>
          <w:sz w:val="24"/>
          <w:szCs w:val="24"/>
        </w:rPr>
      </w:pPr>
      <w:r w:rsidRPr="008B3C4A">
        <w:rPr>
          <w:rFonts w:ascii="David" w:hAnsi="David" w:cs="David" w:hint="cs"/>
          <w:sz w:val="24"/>
          <w:szCs w:val="24"/>
          <w:highlight w:val="red"/>
          <w:u w:val="single"/>
          <w:rtl/>
        </w:rPr>
        <w:t>פשיעה אירגונית/קולקטיבית</w:t>
      </w:r>
      <w:r w:rsidRPr="003826F6">
        <w:rPr>
          <w:rFonts w:ascii="David" w:hAnsi="David" w:cs="David" w:hint="cs"/>
          <w:sz w:val="24"/>
          <w:szCs w:val="24"/>
          <w:u w:val="single"/>
          <w:rtl/>
        </w:rPr>
        <w:t>-</w:t>
      </w:r>
      <w:r w:rsidRPr="003826F6">
        <w:rPr>
          <w:rFonts w:ascii="David" w:hAnsi="David" w:cs="David" w:hint="cs"/>
          <w:sz w:val="24"/>
          <w:szCs w:val="24"/>
          <w:rtl/>
        </w:rPr>
        <w:t xml:space="preserve"> </w:t>
      </w:r>
      <w:r w:rsidR="005A1536" w:rsidRPr="003826F6">
        <w:rPr>
          <w:rFonts w:ascii="David" w:hAnsi="David" w:cs="David" w:hint="cs"/>
          <w:sz w:val="24"/>
          <w:szCs w:val="24"/>
          <w:rtl/>
        </w:rPr>
        <w:t>על המעשה</w:t>
      </w:r>
      <w:r w:rsidR="00707DE3" w:rsidRPr="003826F6">
        <w:rPr>
          <w:rFonts w:ascii="David" w:hAnsi="David" w:cs="David" w:hint="cs"/>
          <w:sz w:val="24"/>
          <w:szCs w:val="24"/>
          <w:rtl/>
        </w:rPr>
        <w:t xml:space="preserve"> (/מעשים)</w:t>
      </w:r>
      <w:r w:rsidR="005A1536" w:rsidRPr="003826F6">
        <w:rPr>
          <w:rFonts w:ascii="David" w:hAnsi="David" w:cs="David" w:hint="cs"/>
          <w:sz w:val="24"/>
          <w:szCs w:val="24"/>
          <w:rtl/>
        </w:rPr>
        <w:t xml:space="preserve"> להיות מבוצע או באופן שיטתי או באופן רחב היקף.</w:t>
      </w:r>
    </w:p>
    <w:p w:rsidR="008730F7" w:rsidRPr="003826F6" w:rsidRDefault="00847B38" w:rsidP="00513807">
      <w:pPr>
        <w:pStyle w:val="ListParagraph"/>
        <w:numPr>
          <w:ilvl w:val="0"/>
          <w:numId w:val="6"/>
        </w:numPr>
        <w:bidi/>
        <w:spacing w:before="240" w:line="276" w:lineRule="auto"/>
        <w:jc w:val="both"/>
        <w:rPr>
          <w:rFonts w:ascii="David" w:hAnsi="David" w:cs="David"/>
          <w:sz w:val="24"/>
          <w:szCs w:val="24"/>
        </w:rPr>
      </w:pPr>
      <w:r w:rsidRPr="008B3C4A">
        <w:rPr>
          <w:rFonts w:ascii="David" w:hAnsi="David" w:cs="David" w:hint="cs"/>
          <w:sz w:val="24"/>
          <w:szCs w:val="24"/>
          <w:highlight w:val="red"/>
          <w:u w:val="single"/>
          <w:rtl/>
        </w:rPr>
        <w:t>קורבן</w:t>
      </w:r>
      <w:r w:rsidRPr="003826F6">
        <w:rPr>
          <w:rFonts w:ascii="David" w:hAnsi="David" w:cs="David" w:hint="cs"/>
          <w:sz w:val="24"/>
          <w:szCs w:val="24"/>
          <w:u w:val="single"/>
          <w:rtl/>
        </w:rPr>
        <w:t>-</w:t>
      </w:r>
      <w:r w:rsidRPr="003826F6">
        <w:rPr>
          <w:rFonts w:ascii="David" w:hAnsi="David" w:cs="David" w:hint="cs"/>
          <w:sz w:val="24"/>
          <w:szCs w:val="24"/>
          <w:rtl/>
        </w:rPr>
        <w:t xml:space="preserve"> </w:t>
      </w:r>
      <w:r w:rsidR="00235782" w:rsidRPr="003826F6">
        <w:rPr>
          <w:rFonts w:ascii="David" w:hAnsi="David" w:cs="David" w:hint="cs"/>
          <w:sz w:val="24"/>
          <w:szCs w:val="24"/>
          <w:rtl/>
        </w:rPr>
        <w:t>על המעשה להיות מבוצע כלפי אוכלוסייה אזרחית.</w:t>
      </w:r>
    </w:p>
    <w:p w:rsidR="00235782" w:rsidRPr="003826F6" w:rsidRDefault="00235782" w:rsidP="00513807">
      <w:pPr>
        <w:pStyle w:val="ListParagraph"/>
        <w:numPr>
          <w:ilvl w:val="0"/>
          <w:numId w:val="6"/>
        </w:numPr>
        <w:bidi/>
        <w:spacing w:before="240" w:line="276" w:lineRule="auto"/>
        <w:jc w:val="both"/>
        <w:rPr>
          <w:rFonts w:ascii="David" w:hAnsi="David" w:cs="David"/>
          <w:sz w:val="24"/>
          <w:szCs w:val="24"/>
        </w:rPr>
      </w:pPr>
      <w:r w:rsidRPr="008B3C4A">
        <w:rPr>
          <w:rFonts w:ascii="David" w:hAnsi="David" w:cs="David" w:hint="cs"/>
          <w:sz w:val="24"/>
          <w:szCs w:val="24"/>
          <w:highlight w:val="red"/>
          <w:u w:val="single"/>
          <w:rtl/>
        </w:rPr>
        <w:t>זמן</w:t>
      </w:r>
      <w:r w:rsidRPr="003826F6">
        <w:rPr>
          <w:rFonts w:ascii="David" w:hAnsi="David" w:cs="David" w:hint="cs"/>
          <w:sz w:val="24"/>
          <w:szCs w:val="24"/>
          <w:u w:val="single"/>
          <w:rtl/>
        </w:rPr>
        <w:t>-</w:t>
      </w:r>
      <w:r w:rsidRPr="003826F6">
        <w:rPr>
          <w:rFonts w:ascii="David" w:hAnsi="David" w:cs="David" w:hint="cs"/>
          <w:sz w:val="24"/>
          <w:szCs w:val="24"/>
          <w:rtl/>
        </w:rPr>
        <w:t xml:space="preserve"> המעשה יכול להיות מבוצע או בזמן שלום או בזמן מלחמה.</w:t>
      </w:r>
    </w:p>
    <w:p w:rsidR="0059402D" w:rsidRPr="003826F6" w:rsidRDefault="004A4B64" w:rsidP="00513807">
      <w:pPr>
        <w:bidi/>
        <w:spacing w:before="240" w:line="276" w:lineRule="auto"/>
        <w:jc w:val="both"/>
        <w:rPr>
          <w:rFonts w:ascii="David" w:hAnsi="David" w:cs="David"/>
          <w:sz w:val="24"/>
          <w:szCs w:val="24"/>
          <w:rtl/>
        </w:rPr>
      </w:pPr>
      <w:r w:rsidRPr="009A4E57">
        <w:rPr>
          <w:rFonts w:ascii="David" w:hAnsi="David" w:cs="David" w:hint="cs"/>
          <w:sz w:val="24"/>
          <w:szCs w:val="24"/>
          <w:highlight w:val="cyan"/>
          <w:rtl/>
        </w:rPr>
        <w:t>פשעים נגד האנושות שונים מפשעי מלחמה בכך</w:t>
      </w:r>
      <w:r w:rsidR="001B485C" w:rsidRPr="009A4E57">
        <w:rPr>
          <w:rFonts w:ascii="David" w:hAnsi="David" w:cs="David" w:hint="cs"/>
          <w:sz w:val="24"/>
          <w:szCs w:val="24"/>
          <w:highlight w:val="cyan"/>
          <w:rtl/>
        </w:rPr>
        <w:t>:</w:t>
      </w:r>
      <w:r w:rsidR="00FD55B5" w:rsidRPr="009A4E57">
        <w:rPr>
          <w:rFonts w:ascii="David" w:hAnsi="David" w:cs="David" w:hint="cs"/>
          <w:sz w:val="24"/>
          <w:szCs w:val="24"/>
          <w:highlight w:val="cyan"/>
          <w:rtl/>
        </w:rPr>
        <w:t xml:space="preserve"> 1. פשעי מלחמה אינם חייבים להיות מבוצעים באופן שיטתי</w:t>
      </w:r>
      <w:r w:rsidR="00F77929" w:rsidRPr="009A4E57">
        <w:rPr>
          <w:rFonts w:ascii="David" w:hAnsi="David" w:cs="David" w:hint="cs"/>
          <w:sz w:val="24"/>
          <w:szCs w:val="24"/>
          <w:highlight w:val="cyan"/>
          <w:rtl/>
        </w:rPr>
        <w:t xml:space="preserve"> או </w:t>
      </w:r>
      <w:r w:rsidR="00BC1458" w:rsidRPr="009A4E57">
        <w:rPr>
          <w:rFonts w:ascii="David" w:hAnsi="David" w:cs="David" w:hint="cs"/>
          <w:sz w:val="24"/>
          <w:szCs w:val="24"/>
          <w:highlight w:val="cyan"/>
          <w:rtl/>
        </w:rPr>
        <w:t>מאורגן</w:t>
      </w:r>
      <w:r w:rsidR="00FD55B5" w:rsidRPr="009A4E57">
        <w:rPr>
          <w:rFonts w:ascii="David" w:hAnsi="David" w:cs="David" w:hint="cs"/>
          <w:sz w:val="24"/>
          <w:szCs w:val="24"/>
          <w:highlight w:val="cyan"/>
          <w:rtl/>
        </w:rPr>
        <w:t>.</w:t>
      </w:r>
      <w:r w:rsidR="001B485C" w:rsidRPr="009A4E57">
        <w:rPr>
          <w:rFonts w:ascii="David" w:hAnsi="David" w:cs="David" w:hint="cs"/>
          <w:sz w:val="24"/>
          <w:szCs w:val="24"/>
          <w:highlight w:val="cyan"/>
          <w:rtl/>
        </w:rPr>
        <w:t xml:space="preserve"> </w:t>
      </w:r>
      <w:r w:rsidR="00FD55B5" w:rsidRPr="009A4E57">
        <w:rPr>
          <w:rFonts w:ascii="David" w:hAnsi="David" w:cs="David" w:hint="cs"/>
          <w:sz w:val="24"/>
          <w:szCs w:val="24"/>
          <w:highlight w:val="cyan"/>
          <w:rtl/>
        </w:rPr>
        <w:t>2</w:t>
      </w:r>
      <w:r w:rsidR="001B485C" w:rsidRPr="009A4E57">
        <w:rPr>
          <w:rFonts w:ascii="David" w:hAnsi="David" w:cs="David" w:hint="cs"/>
          <w:sz w:val="24"/>
          <w:szCs w:val="24"/>
          <w:highlight w:val="cyan"/>
          <w:rtl/>
        </w:rPr>
        <w:t>.</w:t>
      </w:r>
      <w:r w:rsidRPr="009A4E57">
        <w:rPr>
          <w:rFonts w:ascii="David" w:hAnsi="David" w:cs="David" w:hint="cs"/>
          <w:sz w:val="24"/>
          <w:szCs w:val="24"/>
          <w:highlight w:val="cyan"/>
          <w:rtl/>
        </w:rPr>
        <w:t xml:space="preserve"> שפשעי מלחמה יכולים להיות מבוצעים רק במצב של עימות מזוין או של כיבוש</w:t>
      </w:r>
      <w:r w:rsidRPr="003826F6">
        <w:rPr>
          <w:rFonts w:ascii="David" w:hAnsi="David" w:cs="David" w:hint="cs"/>
          <w:sz w:val="24"/>
          <w:szCs w:val="24"/>
          <w:rtl/>
        </w:rPr>
        <w:t>.</w:t>
      </w:r>
      <w:r w:rsidR="00FD55B5" w:rsidRPr="003826F6">
        <w:rPr>
          <w:rFonts w:ascii="David" w:hAnsi="David" w:cs="David" w:hint="cs"/>
          <w:sz w:val="24"/>
          <w:szCs w:val="24"/>
          <w:rtl/>
        </w:rPr>
        <w:t xml:space="preserve"> </w:t>
      </w:r>
      <w:r w:rsidR="00B71F99" w:rsidRPr="003826F6">
        <w:rPr>
          <w:rFonts w:ascii="David" w:hAnsi="David" w:cs="David" w:hint="cs"/>
          <w:sz w:val="24"/>
          <w:szCs w:val="24"/>
          <w:rtl/>
        </w:rPr>
        <w:t>[בד"כ</w:t>
      </w:r>
      <w:r w:rsidR="00D02405" w:rsidRPr="003826F6">
        <w:rPr>
          <w:rFonts w:ascii="David" w:hAnsi="David" w:cs="David" w:hint="cs"/>
          <w:sz w:val="24"/>
          <w:szCs w:val="24"/>
          <w:rtl/>
        </w:rPr>
        <w:t xml:space="preserve"> פשעי מלחמה מבוצעים על ידי חיילים שהינם חלק מאגון "צבא", ורובם נעשים באופן רחב היקף ושיטתי, אך נדון גם ביוצאים מן הכלל. דוגמה לחריג היא חייל יחיד שפורץ לבית של אזרח וגונב את רכושם.</w:t>
      </w:r>
      <w:r w:rsidR="00B40418" w:rsidRPr="003826F6">
        <w:rPr>
          <w:rFonts w:ascii="David" w:hAnsi="David" w:cs="David" w:hint="cs"/>
          <w:sz w:val="24"/>
          <w:szCs w:val="24"/>
          <w:rtl/>
        </w:rPr>
        <w:t xml:space="preserve"> </w:t>
      </w:r>
      <w:r w:rsidR="00F06ABF" w:rsidRPr="003826F6">
        <w:rPr>
          <w:rFonts w:ascii="David" w:hAnsi="David" w:cs="David" w:hint="cs"/>
          <w:sz w:val="24"/>
          <w:szCs w:val="24"/>
          <w:rtl/>
        </w:rPr>
        <w:t>מנגד, פשעים נגד האנושות כמעט תמיד צריכים להיות מבוצעים כפשיעה אירגונית</w:t>
      </w:r>
      <w:r w:rsidR="00B40418" w:rsidRPr="003826F6">
        <w:rPr>
          <w:rFonts w:ascii="David" w:hAnsi="David" w:cs="David" w:hint="cs"/>
          <w:sz w:val="24"/>
          <w:szCs w:val="24"/>
          <w:rtl/>
        </w:rPr>
        <w:t>, ולכן הם כמעט תמיד מאסיביים.</w:t>
      </w:r>
      <w:r w:rsidR="00EF6919" w:rsidRPr="003826F6">
        <w:rPr>
          <w:rFonts w:ascii="David" w:hAnsi="David" w:cs="David" w:hint="cs"/>
          <w:sz w:val="24"/>
          <w:szCs w:val="24"/>
          <w:rtl/>
        </w:rPr>
        <w:t xml:space="preserve"> הגדרת שיטתי- מבוצע כחלק מתוכנית לש מדינה או של ארגון דומה לה</w:t>
      </w:r>
      <w:r w:rsidR="008E0FC1" w:rsidRPr="003826F6">
        <w:rPr>
          <w:rFonts w:ascii="David" w:hAnsi="David" w:cs="David" w:hint="cs"/>
          <w:sz w:val="24"/>
          <w:szCs w:val="24"/>
          <w:rtl/>
        </w:rPr>
        <w:t>, חייב להיות תכנון והוראות מלמעלה</w:t>
      </w:r>
      <w:r w:rsidR="00EF6919" w:rsidRPr="003826F6">
        <w:rPr>
          <w:rFonts w:ascii="David" w:hAnsi="David" w:cs="David" w:hint="cs"/>
          <w:sz w:val="24"/>
          <w:szCs w:val="24"/>
          <w:rtl/>
        </w:rPr>
        <w:t>.</w:t>
      </w:r>
      <w:r w:rsidR="00AF27E4" w:rsidRPr="003826F6">
        <w:rPr>
          <w:rFonts w:ascii="David" w:hAnsi="David" w:cs="David" w:hint="cs"/>
          <w:sz w:val="24"/>
          <w:szCs w:val="24"/>
          <w:rtl/>
        </w:rPr>
        <w:t xml:space="preserve"> החלופה </w:t>
      </w:r>
      <w:r w:rsidR="005901DF" w:rsidRPr="003826F6">
        <w:rPr>
          <w:rFonts w:ascii="David" w:hAnsi="David" w:cs="David" w:hint="cs"/>
          <w:sz w:val="24"/>
          <w:szCs w:val="24"/>
          <w:rtl/>
        </w:rPr>
        <w:t>ש</w:t>
      </w:r>
      <w:r w:rsidR="00AF27E4" w:rsidRPr="003826F6">
        <w:rPr>
          <w:rFonts w:ascii="David" w:hAnsi="David" w:cs="David" w:hint="cs"/>
          <w:sz w:val="24"/>
          <w:szCs w:val="24"/>
          <w:rtl/>
        </w:rPr>
        <w:t>ל</w:t>
      </w:r>
      <w:r w:rsidR="005901DF" w:rsidRPr="003826F6">
        <w:rPr>
          <w:rFonts w:ascii="David" w:hAnsi="David" w:cs="David" w:hint="cs"/>
          <w:sz w:val="24"/>
          <w:szCs w:val="24"/>
          <w:rtl/>
        </w:rPr>
        <w:t xml:space="preserve"> </w:t>
      </w:r>
      <w:r w:rsidR="00AF27E4" w:rsidRPr="003826F6">
        <w:rPr>
          <w:rFonts w:ascii="David" w:hAnsi="David" w:cs="David" w:hint="cs"/>
          <w:sz w:val="24"/>
          <w:szCs w:val="24"/>
          <w:rtl/>
        </w:rPr>
        <w:t>רחב היקף (נתון במחלוקת) מדבר על מסה גדולה של קורבנות</w:t>
      </w:r>
      <w:r w:rsidR="005901DF" w:rsidRPr="003826F6">
        <w:rPr>
          <w:rFonts w:ascii="David" w:hAnsi="David" w:cs="David" w:hint="cs"/>
          <w:sz w:val="24"/>
          <w:szCs w:val="24"/>
          <w:rtl/>
        </w:rPr>
        <w:t xml:space="preserve">, אך הפשע מתבצע ברגע שמבוצע המעשה הראשון נגד אדם יחיד, כל עוד קיימת תוכנית גדולה יותר. </w:t>
      </w:r>
    </w:p>
    <w:p w:rsidR="004A4B64" w:rsidRPr="003826F6" w:rsidRDefault="00851734" w:rsidP="00513807">
      <w:pPr>
        <w:bidi/>
        <w:spacing w:before="240" w:line="276" w:lineRule="auto"/>
        <w:jc w:val="both"/>
        <w:rPr>
          <w:rFonts w:ascii="David" w:hAnsi="David" w:cs="David"/>
          <w:sz w:val="24"/>
          <w:szCs w:val="24"/>
          <w:rtl/>
        </w:rPr>
      </w:pPr>
      <w:r w:rsidRPr="003826F6">
        <w:rPr>
          <w:rFonts w:ascii="David" w:hAnsi="David" w:cs="David" w:hint="cs"/>
          <w:sz w:val="24"/>
          <w:szCs w:val="24"/>
          <w:rtl/>
        </w:rPr>
        <w:t>הגדרות אלה משפיעות באופן ישיר על ההתלבטות של עד להיכן ניתן "למתוח" את היריעה של הרשת הפלילית. את מי נגדיר כעבריין כשמודבר בפשעים מסוג זה.</w:t>
      </w:r>
      <w:r w:rsidR="0059402D" w:rsidRPr="003826F6">
        <w:rPr>
          <w:rFonts w:ascii="David" w:hAnsi="David" w:cs="David" w:hint="cs"/>
          <w:sz w:val="24"/>
          <w:szCs w:val="24"/>
          <w:rtl/>
        </w:rPr>
        <w:t xml:space="preserve"> משום כך, עלינו להבחין בין </w:t>
      </w:r>
      <w:r w:rsidR="0059402D" w:rsidRPr="005E5AB6">
        <w:rPr>
          <w:rFonts w:ascii="David" w:hAnsi="David" w:cs="David" w:hint="cs"/>
          <w:sz w:val="24"/>
          <w:szCs w:val="24"/>
          <w:highlight w:val="cyan"/>
          <w:rtl/>
        </w:rPr>
        <w:t>שני שלבים: 1. האם התקיימה בעולם העבירה- האם ה</w:t>
      </w:r>
      <w:r w:rsidR="000B3169" w:rsidRPr="005E5AB6">
        <w:rPr>
          <w:rFonts w:ascii="David" w:hAnsi="David" w:cs="David" w:hint="cs"/>
          <w:sz w:val="24"/>
          <w:szCs w:val="24"/>
          <w:highlight w:val="cyan"/>
          <w:rtl/>
        </w:rPr>
        <w:t>י</w:t>
      </w:r>
      <w:r w:rsidR="0059402D" w:rsidRPr="005E5AB6">
        <w:rPr>
          <w:rFonts w:ascii="David" w:hAnsi="David" w:cs="David" w:hint="cs"/>
          <w:sz w:val="24"/>
          <w:szCs w:val="24"/>
          <w:highlight w:val="cyan"/>
          <w:rtl/>
        </w:rPr>
        <w:t>יתה תכונית והאם היה קורבן</w:t>
      </w:r>
      <w:r w:rsidR="00954923" w:rsidRPr="005E5AB6">
        <w:rPr>
          <w:rFonts w:ascii="David" w:hAnsi="David" w:cs="David" w:hint="cs"/>
          <w:sz w:val="24"/>
          <w:szCs w:val="24"/>
          <w:highlight w:val="cyan"/>
          <w:rtl/>
        </w:rPr>
        <w:t>, כך שנוכל להגדיר כמעשה מסוג פשעים נגד האנושות</w:t>
      </w:r>
      <w:r w:rsidR="0059402D" w:rsidRPr="005E5AB6">
        <w:rPr>
          <w:rFonts w:ascii="David" w:hAnsi="David" w:cs="David" w:hint="cs"/>
          <w:sz w:val="24"/>
          <w:szCs w:val="24"/>
          <w:highlight w:val="cyan"/>
          <w:rtl/>
        </w:rPr>
        <w:t>.</w:t>
      </w:r>
      <w:r w:rsidR="00C30372" w:rsidRPr="005E5AB6">
        <w:rPr>
          <w:rFonts w:ascii="David" w:hAnsi="David" w:cs="David" w:hint="cs"/>
          <w:sz w:val="24"/>
          <w:szCs w:val="24"/>
          <w:highlight w:val="cyan"/>
          <w:rtl/>
        </w:rPr>
        <w:t xml:space="preserve"> 2. </w:t>
      </w:r>
      <w:r w:rsidR="0092454C" w:rsidRPr="005E5AB6">
        <w:rPr>
          <w:rFonts w:ascii="David" w:hAnsi="David" w:cs="David" w:hint="cs"/>
          <w:sz w:val="24"/>
          <w:szCs w:val="24"/>
          <w:highlight w:val="cyan"/>
          <w:rtl/>
        </w:rPr>
        <w:t>לראות האם קיים בן אדם ספציפי בעל קשר למעשה שיגדיר אותו כמבצע המעשה</w:t>
      </w:r>
      <w:r w:rsidR="00976105" w:rsidRPr="005E5AB6">
        <w:rPr>
          <w:rFonts w:ascii="David" w:hAnsi="David" w:cs="David" w:hint="cs"/>
          <w:sz w:val="24"/>
          <w:szCs w:val="24"/>
          <w:highlight w:val="cyan"/>
          <w:rtl/>
        </w:rPr>
        <w:t>.</w:t>
      </w:r>
      <w:r w:rsidR="00A863D2" w:rsidRPr="005E5AB6">
        <w:rPr>
          <w:rFonts w:ascii="David" w:hAnsi="David" w:cs="David" w:hint="cs"/>
          <w:sz w:val="24"/>
          <w:szCs w:val="24"/>
          <w:highlight w:val="cyan"/>
          <w:rtl/>
        </w:rPr>
        <w:t xml:space="preserve"> (תנאים מצטברים)</w:t>
      </w:r>
      <w:r w:rsidR="00E879D2" w:rsidRPr="003826F6">
        <w:rPr>
          <w:rFonts w:ascii="David" w:hAnsi="David" w:cs="David" w:hint="cs"/>
          <w:sz w:val="24"/>
          <w:szCs w:val="24"/>
          <w:rtl/>
        </w:rPr>
        <w:t>.</w:t>
      </w:r>
      <w:r w:rsidR="0092454C" w:rsidRPr="003826F6">
        <w:rPr>
          <w:rFonts w:ascii="David" w:hAnsi="David" w:cs="David" w:hint="cs"/>
          <w:sz w:val="24"/>
          <w:szCs w:val="24"/>
          <w:rtl/>
        </w:rPr>
        <w:t xml:space="preserve"> </w:t>
      </w:r>
    </w:p>
    <w:p w:rsidR="00544EA5" w:rsidRPr="003826F6" w:rsidRDefault="00544EA5" w:rsidP="00513807">
      <w:pPr>
        <w:bidi/>
        <w:spacing w:before="240" w:line="276" w:lineRule="auto"/>
        <w:jc w:val="both"/>
        <w:rPr>
          <w:rFonts w:ascii="David" w:hAnsi="David" w:cs="David"/>
          <w:sz w:val="24"/>
          <w:szCs w:val="24"/>
          <w:rtl/>
        </w:rPr>
      </w:pPr>
      <w:r w:rsidRPr="003826F6">
        <w:rPr>
          <w:rFonts w:ascii="David" w:hAnsi="David" w:cs="David" w:hint="cs"/>
          <w:sz w:val="24"/>
          <w:szCs w:val="24"/>
          <w:rtl/>
        </w:rPr>
        <w:t>כיצד הגענו למצב כיום לפיו מעשים אלה נחשבים לעבירות פליליות המצדיקות התערבות של הקהילה הבינ"ל?</w:t>
      </w:r>
      <w:r w:rsidR="007B1090" w:rsidRPr="003826F6">
        <w:rPr>
          <w:rFonts w:ascii="David" w:hAnsi="David" w:cs="David" w:hint="cs"/>
          <w:sz w:val="24"/>
          <w:szCs w:val="24"/>
          <w:rtl/>
        </w:rPr>
        <w:t xml:space="preserve"> </w:t>
      </w:r>
    </w:p>
    <w:p w:rsidR="00E46361" w:rsidRPr="003826F6" w:rsidRDefault="00FF35CA" w:rsidP="00513807">
      <w:pPr>
        <w:bidi/>
        <w:spacing w:before="240" w:line="276" w:lineRule="auto"/>
        <w:jc w:val="both"/>
        <w:rPr>
          <w:rFonts w:ascii="David" w:hAnsi="David" w:cs="David"/>
          <w:sz w:val="24"/>
          <w:szCs w:val="24"/>
          <w:rtl/>
        </w:rPr>
      </w:pPr>
      <w:r w:rsidRPr="003826F6">
        <w:rPr>
          <w:rFonts w:ascii="David" w:hAnsi="David" w:cs="David" w:hint="cs"/>
          <w:sz w:val="24"/>
          <w:szCs w:val="24"/>
          <w:rtl/>
        </w:rPr>
        <w:lastRenderedPageBreak/>
        <w:t xml:space="preserve">לפי הנרטיב ההיסטורי המקובל, </w:t>
      </w:r>
      <w:r w:rsidR="0038519B" w:rsidRPr="003826F6">
        <w:rPr>
          <w:rFonts w:ascii="David" w:hAnsi="David" w:cs="David" w:hint="cs"/>
          <w:sz w:val="24"/>
          <w:szCs w:val="24"/>
          <w:rtl/>
        </w:rPr>
        <w:t xml:space="preserve">המחשבה </w:t>
      </w:r>
      <w:r w:rsidR="003C20E7" w:rsidRPr="003826F6">
        <w:rPr>
          <w:rFonts w:ascii="David" w:hAnsi="David" w:cs="David" w:hint="cs"/>
          <w:sz w:val="24"/>
          <w:szCs w:val="24"/>
          <w:rtl/>
        </w:rPr>
        <w:t>כי</w:t>
      </w:r>
      <w:r w:rsidR="0038519B" w:rsidRPr="003826F6">
        <w:rPr>
          <w:rFonts w:ascii="David" w:hAnsi="David" w:cs="David" w:hint="cs"/>
          <w:sz w:val="24"/>
          <w:szCs w:val="24"/>
          <w:rtl/>
        </w:rPr>
        <w:t xml:space="preserve"> ניתן להתערב כאשר מדינה מבצעת מעישם מסוג זה בהיקפים גדולים, אפילו כלפי אזרחיה ואפילו בתקופת שלום, עולה לראשונה לאחר הטבח העותמאני בעם הארמני</w:t>
      </w:r>
      <w:r w:rsidR="003C20E7" w:rsidRPr="003826F6">
        <w:rPr>
          <w:rFonts w:ascii="David" w:hAnsi="David" w:cs="David" w:hint="cs"/>
          <w:sz w:val="24"/>
          <w:szCs w:val="24"/>
          <w:rtl/>
        </w:rPr>
        <w:t xml:space="preserve"> (בסביבות מיליון קורבנות)</w:t>
      </w:r>
      <w:r w:rsidR="0038519B" w:rsidRPr="003826F6">
        <w:rPr>
          <w:rFonts w:ascii="David" w:hAnsi="David" w:cs="David" w:hint="cs"/>
          <w:sz w:val="24"/>
          <w:szCs w:val="24"/>
          <w:rtl/>
        </w:rPr>
        <w:t>.</w:t>
      </w:r>
      <w:r w:rsidR="003C20E7" w:rsidRPr="003826F6">
        <w:rPr>
          <w:rFonts w:ascii="David" w:hAnsi="David" w:cs="David" w:hint="cs"/>
          <w:sz w:val="24"/>
          <w:szCs w:val="24"/>
          <w:rtl/>
        </w:rPr>
        <w:t xml:space="preserve"> ניסיון זה כושל, אך זה מצליח בתקופת השואה, בהתייחס ליהודים הגרמנים שנטבחו לפני תחילתה הרשמית של מלחמת העולם השנייה- (1933-1939). קיים אינ</w:t>
      </w:r>
      <w:r w:rsidR="005F2DE9" w:rsidRPr="003826F6">
        <w:rPr>
          <w:rFonts w:ascii="David" w:hAnsi="David" w:cs="David" w:hint="cs"/>
          <w:sz w:val="24"/>
          <w:szCs w:val="24"/>
          <w:rtl/>
        </w:rPr>
        <w:t>טר</w:t>
      </w:r>
      <w:r w:rsidR="003C20E7" w:rsidRPr="003826F6">
        <w:rPr>
          <w:rFonts w:ascii="David" w:hAnsi="David" w:cs="David" w:hint="cs"/>
          <w:sz w:val="24"/>
          <w:szCs w:val="24"/>
          <w:rtl/>
        </w:rPr>
        <w:t>ס אוניברסאלי למנוע מעשים אלה, קיים בסיס להתערבות של המדינות משום שמבוצע כלפי אוכלוסייה אזרחית בזמן שלום. מנגד, יש הטוענים שזו התערבות חמורה מידי בריבונות כל מדינה.</w:t>
      </w:r>
      <w:r w:rsidR="005F2DE9" w:rsidRPr="003826F6">
        <w:rPr>
          <w:rFonts w:ascii="David" w:hAnsi="David" w:cs="David" w:hint="cs"/>
          <w:sz w:val="24"/>
          <w:szCs w:val="24"/>
          <w:rtl/>
        </w:rPr>
        <w:t xml:space="preserve"> כשמנוסח הצ'רטר של לונדון, כותבים אותו ככך שנבין שהוא מאפשר העמדה לדין בגין מעשים שבוצעו גם בזמן שלום וגם של מעשים שבוצעו על ידי המדינה כלפי אזרחיה. אך, רעיון זה היה זר לשופטים שדנו בכך, ולכן הם החליטו שאין להם הסמכות לדון בפשעים שנעשו על ידי המדינה בזמן שלום.</w:t>
      </w:r>
      <w:r w:rsidR="00D35213" w:rsidRPr="003826F6">
        <w:rPr>
          <w:rFonts w:ascii="David" w:hAnsi="David" w:cs="David" w:hint="cs"/>
          <w:sz w:val="24"/>
          <w:szCs w:val="24"/>
          <w:rtl/>
        </w:rPr>
        <w:t xml:space="preserve"> אם לא מצליחים להוכיח קשר בין המעשה שנעשה בזמן שלום לבין מעשים שבוצעו בזמן מלחמה- גישה זו כבר אינה תקיפה היום. אך גישה זו מראה עד כמה לא טבעי היה למשפטנים להתערב במשים שנעשים על ידי מדינה ריבונית בתוך שטחה, בעת שלום. אך, בפס"דים שנגעו בשואה לאחר מכן נקבע שניתן להעמיד לדין על מעשים שבוצעו בזמן שלום על ידי אותה מדינה, וזה הכלל הנהוג כיום. האיסור על פשעים נגד האנושות הינו מנהגי, אך כולם מסכימים כי ההגדרה הנמצאת באמנת רומא היא ההגדרה הנכונה לפשעים נגד האנושות.</w:t>
      </w:r>
      <w:r w:rsidR="00661CCD" w:rsidRPr="003826F6">
        <w:rPr>
          <w:rFonts w:ascii="David" w:hAnsi="David" w:cs="David" w:hint="cs"/>
          <w:sz w:val="24"/>
          <w:szCs w:val="24"/>
          <w:rtl/>
        </w:rPr>
        <w:t xml:space="preserve"> (כלומר, גם אם מדינה לא חתומה על אמנה זו, מוסכם על הכל כי ניתן להעמיד לדין לפי הגדרת אמנת רומא</w:t>
      </w:r>
      <w:r w:rsidR="00C50FC5" w:rsidRPr="003826F6">
        <w:rPr>
          <w:rFonts w:ascii="David" w:hAnsi="David" w:cs="David" w:hint="cs"/>
          <w:sz w:val="24"/>
          <w:szCs w:val="24"/>
          <w:rtl/>
        </w:rPr>
        <w:t>)</w:t>
      </w:r>
      <w:r w:rsidR="00661CCD" w:rsidRPr="003826F6">
        <w:rPr>
          <w:rFonts w:ascii="David" w:hAnsi="David" w:cs="David" w:hint="cs"/>
          <w:sz w:val="24"/>
          <w:szCs w:val="24"/>
          <w:rtl/>
        </w:rPr>
        <w:t>.</w:t>
      </w:r>
    </w:p>
    <w:p w:rsidR="00C50FC5" w:rsidRPr="003826F6" w:rsidRDefault="00C50FC5" w:rsidP="00513807">
      <w:pPr>
        <w:bidi/>
        <w:spacing w:before="240" w:line="276" w:lineRule="auto"/>
        <w:jc w:val="both"/>
        <w:rPr>
          <w:rFonts w:ascii="David" w:hAnsi="David" w:cs="David"/>
          <w:sz w:val="24"/>
          <w:szCs w:val="24"/>
          <w:rtl/>
        </w:rPr>
      </w:pPr>
      <w:r w:rsidRPr="003826F6">
        <w:rPr>
          <w:rFonts w:ascii="David" w:hAnsi="David" w:cs="David" w:hint="cs"/>
          <w:sz w:val="24"/>
          <w:szCs w:val="24"/>
          <w:rtl/>
        </w:rPr>
        <w:t>בסוף רשימת המעשים הנוראיים הכלולים (בסעיף 7</w:t>
      </w:r>
      <w:r w:rsidR="00FB06B9" w:rsidRPr="003826F6">
        <w:rPr>
          <w:rFonts w:ascii="David" w:hAnsi="David" w:cs="David" w:hint="cs"/>
          <w:sz w:val="24"/>
          <w:szCs w:val="24"/>
          <w:rtl/>
        </w:rPr>
        <w:t xml:space="preserve"> לאמנת רומא</w:t>
      </w:r>
      <w:r w:rsidRPr="003826F6">
        <w:rPr>
          <w:rFonts w:ascii="David" w:hAnsi="David" w:cs="David" w:hint="cs"/>
          <w:sz w:val="24"/>
          <w:szCs w:val="24"/>
          <w:rtl/>
        </w:rPr>
        <w:t>) תחת הגדרת פשעים נגד האנושות, מעשים נוספים "המכוונים לגרום לסבל רב או לחבלה חמורה..."</w:t>
      </w:r>
      <w:r w:rsidR="00B13912" w:rsidRPr="003826F6">
        <w:rPr>
          <w:rFonts w:ascii="David" w:hAnsi="David" w:cs="David" w:hint="cs"/>
          <w:sz w:val="24"/>
          <w:szCs w:val="24"/>
          <w:rtl/>
        </w:rPr>
        <w:t>, ולכן זו אינה רשימה סגורה או ממצה.</w:t>
      </w:r>
      <w:r w:rsidR="003F080C" w:rsidRPr="003826F6">
        <w:rPr>
          <w:rFonts w:ascii="David" w:hAnsi="David" w:cs="David" w:hint="cs"/>
          <w:sz w:val="24"/>
          <w:szCs w:val="24"/>
          <w:rtl/>
        </w:rPr>
        <w:t xml:space="preserve"> [</w:t>
      </w:r>
      <w:r w:rsidR="007523A4" w:rsidRPr="003826F6">
        <w:rPr>
          <w:rFonts w:ascii="David" w:hAnsi="David" w:cs="David" w:hint="cs"/>
          <w:sz w:val="24"/>
          <w:szCs w:val="24"/>
          <w:rtl/>
        </w:rPr>
        <w:t>כדאי להכיר את הרשימה בשביל המבח</w:t>
      </w:r>
      <w:r w:rsidR="003F080C" w:rsidRPr="003826F6">
        <w:rPr>
          <w:rFonts w:ascii="David" w:hAnsi="David" w:cs="David" w:hint="cs"/>
          <w:sz w:val="24"/>
          <w:szCs w:val="24"/>
          <w:rtl/>
        </w:rPr>
        <w:t>ן, וכן חייבים להתקיים שאר הרכיבים- שיטתי, וכו'].</w:t>
      </w:r>
    </w:p>
    <w:p w:rsidR="007523A4" w:rsidRPr="003826F6" w:rsidRDefault="007523A4" w:rsidP="00513807">
      <w:pPr>
        <w:bidi/>
        <w:spacing w:before="240" w:line="276" w:lineRule="auto"/>
        <w:jc w:val="both"/>
        <w:rPr>
          <w:rFonts w:ascii="David" w:hAnsi="David" w:cs="David"/>
          <w:sz w:val="24"/>
          <w:szCs w:val="24"/>
          <w:rtl/>
        </w:rPr>
      </w:pPr>
      <w:r w:rsidRPr="003826F6">
        <w:rPr>
          <w:rFonts w:ascii="David" w:hAnsi="David" w:cs="David" w:hint="cs"/>
          <w:sz w:val="24"/>
          <w:szCs w:val="24"/>
          <w:u w:val="single"/>
          <w:rtl/>
        </w:rPr>
        <w:t>לסיכום</w:t>
      </w:r>
      <w:r w:rsidRPr="003826F6">
        <w:rPr>
          <w:rFonts w:ascii="David" w:hAnsi="David" w:cs="David" w:hint="cs"/>
          <w:sz w:val="24"/>
          <w:szCs w:val="24"/>
          <w:rtl/>
        </w:rPr>
        <w:t xml:space="preserve">-- </w:t>
      </w:r>
      <w:r w:rsidRPr="003826F6">
        <w:rPr>
          <w:rFonts w:ascii="David" w:hAnsi="David" w:cs="David" w:hint="cs"/>
          <w:sz w:val="24"/>
          <w:szCs w:val="24"/>
          <w:u w:val="single"/>
          <w:rtl/>
        </w:rPr>
        <w:t>חלופות של שיטתי/רחב היקף</w:t>
      </w:r>
      <w:r w:rsidRPr="003826F6">
        <w:rPr>
          <w:rFonts w:ascii="David" w:hAnsi="David" w:cs="David" w:hint="cs"/>
          <w:sz w:val="24"/>
          <w:szCs w:val="24"/>
          <w:rtl/>
        </w:rPr>
        <w:t>-</w:t>
      </w:r>
    </w:p>
    <w:p w:rsidR="007523A4" w:rsidRPr="003826F6" w:rsidRDefault="007523A4" w:rsidP="00513807">
      <w:pPr>
        <w:pStyle w:val="ListParagraph"/>
        <w:numPr>
          <w:ilvl w:val="0"/>
          <w:numId w:val="7"/>
        </w:numPr>
        <w:bidi/>
        <w:spacing w:before="240" w:line="276" w:lineRule="auto"/>
        <w:jc w:val="both"/>
        <w:rPr>
          <w:rFonts w:ascii="David" w:hAnsi="David" w:cs="David"/>
          <w:sz w:val="24"/>
          <w:szCs w:val="24"/>
        </w:rPr>
      </w:pPr>
      <w:r w:rsidRPr="00744E9A">
        <w:rPr>
          <w:rFonts w:ascii="David" w:hAnsi="David" w:cs="David" w:hint="cs"/>
          <w:sz w:val="24"/>
          <w:szCs w:val="24"/>
          <w:highlight w:val="cyan"/>
          <w:rtl/>
        </w:rPr>
        <w:t>שיטתי</w:t>
      </w:r>
      <w:r w:rsidRPr="003826F6">
        <w:rPr>
          <w:rFonts w:ascii="David" w:hAnsi="David" w:cs="David" w:hint="cs"/>
          <w:sz w:val="24"/>
          <w:szCs w:val="24"/>
          <w:rtl/>
        </w:rPr>
        <w:t xml:space="preserve">- מדובר </w:t>
      </w:r>
      <w:r w:rsidRPr="00744E9A">
        <w:rPr>
          <w:rFonts w:ascii="David" w:hAnsi="David" w:cs="David" w:hint="cs"/>
          <w:sz w:val="24"/>
          <w:szCs w:val="24"/>
          <w:highlight w:val="cyan"/>
          <w:rtl/>
        </w:rPr>
        <w:t>בתוכנית של מדינה או של ארגון דומה לה (כמו מורדים), מבחן איכותני ולא כמותני, ולכן הפשע ייחשב כמבוצע ברגע שקיימת תוכנית ומעשה ראשון</w:t>
      </w:r>
      <w:r w:rsidR="00E5716C" w:rsidRPr="00744E9A">
        <w:rPr>
          <w:rFonts w:ascii="David" w:hAnsi="David" w:cs="David" w:hint="cs"/>
          <w:sz w:val="24"/>
          <w:szCs w:val="24"/>
          <w:highlight w:val="cyan"/>
          <w:rtl/>
        </w:rPr>
        <w:t>, ויהיה ניתן להעמידם לדין</w:t>
      </w:r>
      <w:r w:rsidRPr="003826F6">
        <w:rPr>
          <w:rFonts w:ascii="David" w:hAnsi="David" w:cs="David" w:hint="cs"/>
          <w:sz w:val="24"/>
          <w:szCs w:val="24"/>
          <w:rtl/>
        </w:rPr>
        <w:t>.</w:t>
      </w:r>
    </w:p>
    <w:p w:rsidR="0050728D" w:rsidRPr="003826F6" w:rsidRDefault="00643A2F" w:rsidP="00513807">
      <w:pPr>
        <w:pStyle w:val="ListParagraph"/>
        <w:numPr>
          <w:ilvl w:val="0"/>
          <w:numId w:val="7"/>
        </w:numPr>
        <w:bidi/>
        <w:spacing w:before="240" w:line="276" w:lineRule="auto"/>
        <w:jc w:val="both"/>
        <w:rPr>
          <w:rFonts w:ascii="David" w:hAnsi="David" w:cs="David"/>
          <w:sz w:val="24"/>
          <w:szCs w:val="24"/>
        </w:rPr>
      </w:pPr>
      <w:r w:rsidRPr="00744E9A">
        <w:rPr>
          <w:rFonts w:ascii="David" w:hAnsi="David" w:cs="David" w:hint="cs"/>
          <w:sz w:val="24"/>
          <w:szCs w:val="24"/>
          <w:highlight w:val="cyan"/>
          <w:rtl/>
        </w:rPr>
        <w:t>רחב היקף</w:t>
      </w:r>
      <w:r w:rsidRPr="003826F6">
        <w:rPr>
          <w:rFonts w:ascii="David" w:hAnsi="David" w:cs="David" w:hint="cs"/>
          <w:sz w:val="24"/>
          <w:szCs w:val="24"/>
          <w:rtl/>
        </w:rPr>
        <w:t xml:space="preserve">- </w:t>
      </w:r>
      <w:r w:rsidR="00A90A7E" w:rsidRPr="003826F6">
        <w:rPr>
          <w:rFonts w:ascii="David" w:hAnsi="David" w:cs="David" w:hint="cs"/>
          <w:sz w:val="24"/>
          <w:szCs w:val="24"/>
          <w:rtl/>
        </w:rPr>
        <w:t xml:space="preserve">קיימים שני ויכוחים פרשניים בעניין זה- </w:t>
      </w:r>
    </w:p>
    <w:p w:rsidR="0050728D" w:rsidRPr="003826F6" w:rsidRDefault="006418A5" w:rsidP="00513807">
      <w:pPr>
        <w:pStyle w:val="ListParagraph"/>
        <w:bidi/>
        <w:spacing w:before="240" w:line="276" w:lineRule="auto"/>
        <w:ind w:left="360"/>
        <w:jc w:val="both"/>
        <w:rPr>
          <w:rFonts w:ascii="David" w:hAnsi="David" w:cs="David"/>
          <w:sz w:val="24"/>
          <w:szCs w:val="24"/>
        </w:rPr>
      </w:pPr>
      <w:r w:rsidRPr="003826F6">
        <w:rPr>
          <w:rFonts w:ascii="David" w:hAnsi="David" w:cs="David" w:hint="cs"/>
          <w:sz w:val="24"/>
          <w:szCs w:val="24"/>
          <w:rtl/>
        </w:rPr>
        <w:t xml:space="preserve">א. </w:t>
      </w:r>
      <w:r w:rsidRPr="00744E9A">
        <w:rPr>
          <w:rFonts w:ascii="David" w:hAnsi="David" w:cs="David" w:hint="cs"/>
          <w:sz w:val="24"/>
          <w:szCs w:val="24"/>
          <w:highlight w:val="cyan"/>
          <w:rtl/>
        </w:rPr>
        <w:t>האם צריך ריבוי קורבנות או ריבוי מעשים</w:t>
      </w:r>
      <w:r w:rsidRPr="003826F6">
        <w:rPr>
          <w:rFonts w:ascii="David" w:hAnsi="David" w:cs="David" w:hint="cs"/>
          <w:sz w:val="24"/>
          <w:szCs w:val="24"/>
          <w:rtl/>
        </w:rPr>
        <w:t xml:space="preserve">- האם צריך ריבוי מעשים או שדי בריבוי קורבנות. </w:t>
      </w:r>
    </w:p>
    <w:p w:rsidR="00643A2F" w:rsidRPr="003826F6" w:rsidRDefault="006418A5" w:rsidP="00513807">
      <w:pPr>
        <w:pStyle w:val="ListParagraph"/>
        <w:bidi/>
        <w:spacing w:before="240" w:line="276" w:lineRule="auto"/>
        <w:ind w:left="360"/>
        <w:jc w:val="both"/>
        <w:rPr>
          <w:rFonts w:ascii="David" w:hAnsi="David" w:cs="David"/>
          <w:sz w:val="24"/>
          <w:szCs w:val="24"/>
          <w:rtl/>
        </w:rPr>
      </w:pPr>
      <w:r w:rsidRPr="003826F6">
        <w:rPr>
          <w:rFonts w:ascii="David" w:hAnsi="David" w:cs="David" w:hint="cs"/>
          <w:sz w:val="24"/>
          <w:szCs w:val="24"/>
          <w:rtl/>
        </w:rPr>
        <w:t xml:space="preserve">ב. </w:t>
      </w:r>
      <w:r w:rsidRPr="00744E9A">
        <w:rPr>
          <w:rFonts w:ascii="David" w:hAnsi="David" w:cs="David" w:hint="cs"/>
          <w:sz w:val="24"/>
          <w:szCs w:val="24"/>
          <w:highlight w:val="cyan"/>
          <w:rtl/>
        </w:rPr>
        <w:t>האם גם חלופה של רוחב היקף צריך תמיכה של מדינה או ארגון דומה</w:t>
      </w:r>
      <w:r w:rsidRPr="003826F6">
        <w:rPr>
          <w:rFonts w:ascii="David" w:hAnsi="David" w:cs="David" w:hint="cs"/>
          <w:sz w:val="24"/>
          <w:szCs w:val="24"/>
          <w:rtl/>
        </w:rPr>
        <w:t>.</w:t>
      </w:r>
    </w:p>
    <w:p w:rsidR="001F294F" w:rsidRPr="003826F6" w:rsidRDefault="001F294F" w:rsidP="00513807">
      <w:pPr>
        <w:bidi/>
        <w:spacing w:before="240" w:line="276" w:lineRule="auto"/>
        <w:jc w:val="both"/>
        <w:rPr>
          <w:rFonts w:ascii="David" w:hAnsi="David" w:cs="David"/>
          <w:sz w:val="24"/>
          <w:szCs w:val="24"/>
          <w:rtl/>
        </w:rPr>
      </w:pPr>
      <w:r w:rsidRPr="003826F6">
        <w:rPr>
          <w:rFonts w:ascii="David" w:hAnsi="David" w:cs="David" w:hint="cs"/>
          <w:sz w:val="24"/>
          <w:szCs w:val="24"/>
          <w:rtl/>
        </w:rPr>
        <w:t>ויכוח- האם די ברוחב היקף או שצריך גם ריבוי מעשים?</w:t>
      </w:r>
      <w:r w:rsidR="00053F0D" w:rsidRPr="003826F6">
        <w:rPr>
          <w:rFonts w:ascii="David" w:hAnsi="David" w:cs="David" w:hint="cs"/>
          <w:sz w:val="24"/>
          <w:szCs w:val="24"/>
          <w:rtl/>
        </w:rPr>
        <w:t xml:space="preserve"> </w:t>
      </w:r>
      <w:r w:rsidR="00E971DC" w:rsidRPr="003826F6">
        <w:rPr>
          <w:rFonts w:ascii="David" w:hAnsi="David" w:cs="David" w:hint="cs"/>
          <w:sz w:val="24"/>
          <w:szCs w:val="24"/>
          <w:rtl/>
        </w:rPr>
        <w:t>נרצה להתערב כאשר המדינה אינה מתנהגת כפי שאמורה, ולכן במקרה יחידני הגבול אינו חד משמעי</w:t>
      </w:r>
      <w:r w:rsidR="00C30FFA" w:rsidRPr="003826F6">
        <w:rPr>
          <w:rFonts w:ascii="David" w:hAnsi="David" w:cs="David" w:hint="cs"/>
          <w:sz w:val="24"/>
          <w:szCs w:val="24"/>
          <w:rtl/>
        </w:rPr>
        <w:t>, וקשה לנו לקבוע את הגבול</w:t>
      </w:r>
      <w:r w:rsidR="00E971DC" w:rsidRPr="003826F6">
        <w:rPr>
          <w:rFonts w:ascii="David" w:hAnsi="David" w:cs="David" w:hint="cs"/>
          <w:sz w:val="24"/>
          <w:szCs w:val="24"/>
          <w:rtl/>
        </w:rPr>
        <w:t>.</w:t>
      </w:r>
      <w:r w:rsidR="007929CC" w:rsidRPr="003826F6">
        <w:rPr>
          <w:rFonts w:ascii="David" w:hAnsi="David" w:cs="David" w:hint="cs"/>
          <w:sz w:val="24"/>
          <w:szCs w:val="24"/>
          <w:rtl/>
        </w:rPr>
        <w:t xml:space="preserve"> לכן קיימת הדרישה לריבוי מעשים, כמקלה על האבחון בין פשעים נגד האנושות לבין מעשים חמורים אחרים.</w:t>
      </w:r>
      <w:r w:rsidR="00170D77" w:rsidRPr="003826F6">
        <w:rPr>
          <w:rFonts w:ascii="David" w:hAnsi="David" w:cs="David" w:hint="cs"/>
          <w:sz w:val="24"/>
          <w:szCs w:val="24"/>
          <w:rtl/>
        </w:rPr>
        <w:t xml:space="preserve"> </w:t>
      </w:r>
      <w:r w:rsidR="00E8112A" w:rsidRPr="003826F6">
        <w:rPr>
          <w:rFonts w:ascii="David" w:hAnsi="David" w:cs="David" w:hint="cs"/>
          <w:sz w:val="24"/>
          <w:szCs w:val="24"/>
          <w:rtl/>
        </w:rPr>
        <w:t xml:space="preserve">כלומר, מנסים לראות מתי יש סמכות בינ"ל להתערב- </w:t>
      </w:r>
      <w:r w:rsidR="00932C00" w:rsidRPr="003826F6">
        <w:rPr>
          <w:rFonts w:ascii="David" w:hAnsi="David" w:cs="David" w:hint="cs"/>
          <w:sz w:val="24"/>
          <w:szCs w:val="24"/>
          <w:rtl/>
        </w:rPr>
        <w:t>לפי גישה אח</w:t>
      </w:r>
      <w:r w:rsidR="00723296" w:rsidRPr="003826F6">
        <w:rPr>
          <w:rFonts w:ascii="David" w:hAnsi="David" w:cs="David" w:hint="cs"/>
          <w:sz w:val="24"/>
          <w:szCs w:val="24"/>
          <w:rtl/>
        </w:rPr>
        <w:t>ת,</w:t>
      </w:r>
      <w:r w:rsidR="00932C00" w:rsidRPr="003826F6">
        <w:rPr>
          <w:rFonts w:ascii="David" w:hAnsi="David" w:cs="David" w:hint="cs"/>
          <w:sz w:val="24"/>
          <w:szCs w:val="24"/>
          <w:rtl/>
        </w:rPr>
        <w:t xml:space="preserve"> לא נדרוש רק ריבוי קורבנות, אלא גם ריבוי מעשים</w:t>
      </w:r>
      <w:r w:rsidR="00723296" w:rsidRPr="003826F6">
        <w:rPr>
          <w:rFonts w:ascii="David" w:hAnsi="David" w:cs="David" w:hint="cs"/>
          <w:sz w:val="24"/>
          <w:szCs w:val="24"/>
          <w:rtl/>
        </w:rPr>
        <w:t>.</w:t>
      </w:r>
      <w:r w:rsidR="00D66866" w:rsidRPr="003826F6">
        <w:rPr>
          <w:rFonts w:ascii="David" w:hAnsi="David" w:cs="David" w:hint="cs"/>
          <w:sz w:val="24"/>
          <w:szCs w:val="24"/>
          <w:rtl/>
        </w:rPr>
        <w:t xml:space="preserve"> גישה שנייה, גם בסיטואציה יש מעשה יחידני אך יש ריבוי קורבנות, זה ייחשב גם לפשע נגד האנושות. גישה שלישית- גישת אמצע,</w:t>
      </w:r>
      <w:r w:rsidR="00C46395" w:rsidRPr="003826F6">
        <w:rPr>
          <w:rFonts w:ascii="David" w:hAnsi="David" w:cs="David" w:hint="cs"/>
          <w:sz w:val="24"/>
          <w:szCs w:val="24"/>
          <w:rtl/>
        </w:rPr>
        <w:t xml:space="preserve"> לפי מסמך ה-</w:t>
      </w:r>
      <w:r w:rsidR="00304789" w:rsidRPr="003826F6">
        <w:rPr>
          <w:rFonts w:ascii="David" w:hAnsi="David" w:cs="David" w:hint="cs"/>
          <w:sz w:val="24"/>
          <w:szCs w:val="24"/>
        </w:rPr>
        <w:t>E</w:t>
      </w:r>
      <w:r w:rsidR="00D66866" w:rsidRPr="003826F6">
        <w:rPr>
          <w:rFonts w:ascii="David" w:hAnsi="David" w:cs="David"/>
          <w:sz w:val="24"/>
          <w:szCs w:val="24"/>
        </w:rPr>
        <w:t xml:space="preserve">lements of </w:t>
      </w:r>
      <w:r w:rsidR="00304789" w:rsidRPr="003826F6">
        <w:rPr>
          <w:rFonts w:ascii="David" w:hAnsi="David" w:cs="David" w:hint="cs"/>
          <w:sz w:val="24"/>
          <w:szCs w:val="24"/>
        </w:rPr>
        <w:t>C</w:t>
      </w:r>
      <w:r w:rsidR="00D66866" w:rsidRPr="003826F6">
        <w:rPr>
          <w:rFonts w:ascii="David" w:hAnsi="David" w:cs="David"/>
          <w:sz w:val="24"/>
          <w:szCs w:val="24"/>
        </w:rPr>
        <w:t>rimes</w:t>
      </w:r>
      <w:r w:rsidR="00D66866" w:rsidRPr="003826F6">
        <w:rPr>
          <w:rFonts w:ascii="David" w:hAnsi="David" w:cs="David" w:hint="cs"/>
          <w:sz w:val="24"/>
          <w:szCs w:val="24"/>
          <w:rtl/>
        </w:rPr>
        <w:t xml:space="preserve"> של ה-</w:t>
      </w:r>
      <w:r w:rsidR="00D66866" w:rsidRPr="003826F6">
        <w:rPr>
          <w:rFonts w:ascii="David" w:hAnsi="David" w:cs="David" w:hint="cs"/>
          <w:sz w:val="24"/>
          <w:szCs w:val="24"/>
        </w:rPr>
        <w:t>ICC</w:t>
      </w:r>
      <w:r w:rsidR="00D66866" w:rsidRPr="003826F6">
        <w:rPr>
          <w:rFonts w:ascii="David" w:hAnsi="David" w:cs="David" w:hint="cs"/>
          <w:sz w:val="24"/>
          <w:szCs w:val="24"/>
          <w:rtl/>
        </w:rPr>
        <w:t>- נדרוש ריבוי מעשים, יחד עם זאת, לא כל המעשים צריכים להיות אלימים באופיים.</w:t>
      </w:r>
    </w:p>
    <w:p w:rsidR="00766F0C" w:rsidRPr="003826F6" w:rsidRDefault="00766F0C" w:rsidP="00513807">
      <w:pPr>
        <w:bidi/>
        <w:spacing w:before="240" w:line="276" w:lineRule="auto"/>
        <w:jc w:val="both"/>
        <w:rPr>
          <w:rFonts w:ascii="David" w:hAnsi="David" w:cs="David"/>
          <w:sz w:val="24"/>
          <w:szCs w:val="24"/>
          <w:rtl/>
        </w:rPr>
      </w:pPr>
      <w:r w:rsidRPr="003826F6">
        <w:rPr>
          <w:rFonts w:ascii="David" w:hAnsi="David" w:cs="David" w:hint="cs"/>
          <w:sz w:val="24"/>
          <w:szCs w:val="24"/>
          <w:rtl/>
        </w:rPr>
        <w:t>כולם מסכימים כי בחלופה של רוחב היקף לא נדרשת תוכנית של המדינה, אך המחלוקת היא על איזו מי</w:t>
      </w:r>
      <w:r w:rsidR="00047C12" w:rsidRPr="003826F6">
        <w:rPr>
          <w:rFonts w:ascii="David" w:hAnsi="David" w:cs="David" w:hint="cs"/>
          <w:sz w:val="24"/>
          <w:szCs w:val="24"/>
          <w:rtl/>
        </w:rPr>
        <w:t xml:space="preserve">דה של מעורבות מצד המדינה נדרשת? </w:t>
      </w:r>
      <w:r w:rsidRPr="003826F6">
        <w:rPr>
          <w:rFonts w:ascii="David" w:hAnsi="David" w:cs="David" w:hint="cs"/>
          <w:sz w:val="24"/>
          <w:szCs w:val="24"/>
          <w:rtl/>
        </w:rPr>
        <w:t>גישה אחת- די במספר רב של קורבנות כדי שתהיה התערבות של הקהילה הבינ"ל</w:t>
      </w:r>
      <w:r w:rsidR="00047C12" w:rsidRPr="003826F6">
        <w:rPr>
          <w:rFonts w:ascii="David" w:hAnsi="David" w:cs="David" w:hint="cs"/>
          <w:sz w:val="24"/>
          <w:szCs w:val="24"/>
          <w:rtl/>
        </w:rPr>
        <w:t xml:space="preserve">, </w:t>
      </w:r>
      <w:r w:rsidR="009860D4" w:rsidRPr="003826F6">
        <w:rPr>
          <w:rFonts w:ascii="David" w:hAnsi="David" w:cs="David" w:hint="cs"/>
          <w:sz w:val="24"/>
          <w:szCs w:val="24"/>
          <w:rtl/>
        </w:rPr>
        <w:t>גם ללא מעורבות של השלטון המקומי</w:t>
      </w:r>
      <w:r w:rsidRPr="003826F6">
        <w:rPr>
          <w:rFonts w:ascii="David" w:hAnsi="David" w:cs="David" w:hint="cs"/>
          <w:sz w:val="24"/>
          <w:szCs w:val="24"/>
          <w:rtl/>
        </w:rPr>
        <w:t>.</w:t>
      </w:r>
      <w:r w:rsidR="00047C12" w:rsidRPr="003826F6">
        <w:rPr>
          <w:rFonts w:ascii="David" w:hAnsi="David" w:cs="David" w:hint="cs"/>
          <w:sz w:val="24"/>
          <w:szCs w:val="24"/>
          <w:rtl/>
        </w:rPr>
        <w:t xml:space="preserve"> גישה שניה</w:t>
      </w:r>
      <w:r w:rsidR="009860D4" w:rsidRPr="003826F6">
        <w:rPr>
          <w:rFonts w:ascii="David" w:hAnsi="David" w:cs="David" w:hint="cs"/>
          <w:sz w:val="24"/>
          <w:szCs w:val="24"/>
          <w:rtl/>
        </w:rPr>
        <w:t xml:space="preserve">- </w:t>
      </w:r>
      <w:r w:rsidR="00A200A3" w:rsidRPr="003826F6">
        <w:rPr>
          <w:rFonts w:ascii="David" w:hAnsi="David" w:cs="David" w:hint="cs"/>
          <w:sz w:val="24"/>
          <w:szCs w:val="24"/>
          <w:rtl/>
        </w:rPr>
        <w:t>כדי להצדיק התערבות בריבונות המדינה, יש להוכיח כי המדינה (או ארגון דומה לה) אינה מתפקדת כפי שאמורה (כלומר, אינה פועלת כפי שמדינה אמורה לפעול, ולכן יש להראות על איזוש</w:t>
      </w:r>
      <w:r w:rsidR="00130FBD" w:rsidRPr="003826F6">
        <w:rPr>
          <w:rFonts w:ascii="David" w:hAnsi="David" w:cs="David" w:hint="cs"/>
          <w:sz w:val="24"/>
          <w:szCs w:val="24"/>
          <w:rtl/>
        </w:rPr>
        <w:t>ה</w:t>
      </w:r>
      <w:r w:rsidR="00A200A3" w:rsidRPr="003826F6">
        <w:rPr>
          <w:rFonts w:ascii="David" w:hAnsi="David" w:cs="David" w:hint="cs"/>
          <w:sz w:val="24"/>
          <w:szCs w:val="24"/>
          <w:rtl/>
        </w:rPr>
        <w:t xml:space="preserve">י מעורבות של המדינה- </w:t>
      </w:r>
      <w:r w:rsidR="00130FBD" w:rsidRPr="003826F6">
        <w:rPr>
          <w:rFonts w:ascii="David" w:hAnsi="David" w:cs="David" w:hint="cs"/>
          <w:sz w:val="24"/>
          <w:szCs w:val="24"/>
          <w:rtl/>
        </w:rPr>
        <w:t>תמיכה, עידוד, וכו'.</w:t>
      </w:r>
      <w:r w:rsidR="0043578F" w:rsidRPr="003826F6">
        <w:rPr>
          <w:rFonts w:ascii="David" w:hAnsi="David" w:cs="David" w:hint="cs"/>
          <w:sz w:val="24"/>
          <w:szCs w:val="24"/>
          <w:rtl/>
        </w:rPr>
        <w:t xml:space="preserve"> [הגישות</w:t>
      </w:r>
      <w:r w:rsidR="00F0718C" w:rsidRPr="003826F6">
        <w:rPr>
          <w:rFonts w:ascii="David" w:hAnsi="David" w:cs="David" w:hint="cs"/>
          <w:sz w:val="24"/>
          <w:szCs w:val="24"/>
          <w:rtl/>
        </w:rPr>
        <w:t xml:space="preserve"> השונות מ</w:t>
      </w:r>
      <w:r w:rsidR="0043578F" w:rsidRPr="003826F6">
        <w:rPr>
          <w:rFonts w:ascii="David" w:hAnsi="David" w:cs="David" w:hint="cs"/>
          <w:sz w:val="24"/>
          <w:szCs w:val="24"/>
          <w:rtl/>
        </w:rPr>
        <w:t>יושמות בפס"דים השונים]</w:t>
      </w:r>
      <w:r w:rsidR="00DB4FF1" w:rsidRPr="003826F6">
        <w:rPr>
          <w:rFonts w:ascii="David" w:hAnsi="David" w:cs="David" w:hint="cs"/>
          <w:sz w:val="24"/>
          <w:szCs w:val="24"/>
          <w:rtl/>
        </w:rPr>
        <w:t>. גישה שלישית, גישת אמצע- ה-</w:t>
      </w:r>
      <w:r w:rsidR="004356EF" w:rsidRPr="003826F6">
        <w:rPr>
          <w:rFonts w:ascii="David" w:hAnsi="David" w:cs="David" w:hint="cs"/>
          <w:sz w:val="24"/>
          <w:szCs w:val="24"/>
        </w:rPr>
        <w:t>E</w:t>
      </w:r>
      <w:r w:rsidR="00DB4FF1" w:rsidRPr="003826F6">
        <w:rPr>
          <w:rFonts w:ascii="David" w:hAnsi="David" w:cs="David"/>
          <w:sz w:val="24"/>
          <w:szCs w:val="24"/>
        </w:rPr>
        <w:t xml:space="preserve">lements of </w:t>
      </w:r>
      <w:r w:rsidR="004356EF" w:rsidRPr="003826F6">
        <w:rPr>
          <w:rFonts w:ascii="David" w:hAnsi="David" w:cs="David" w:hint="cs"/>
          <w:sz w:val="24"/>
          <w:szCs w:val="24"/>
        </w:rPr>
        <w:t>C</w:t>
      </w:r>
      <w:r w:rsidR="00DB4FF1" w:rsidRPr="003826F6">
        <w:rPr>
          <w:rFonts w:ascii="David" w:hAnsi="David" w:cs="David"/>
          <w:sz w:val="24"/>
          <w:szCs w:val="24"/>
        </w:rPr>
        <w:t>rimes</w:t>
      </w:r>
      <w:r w:rsidR="00DB4FF1" w:rsidRPr="003826F6">
        <w:rPr>
          <w:rFonts w:ascii="David" w:hAnsi="David" w:cs="David" w:hint="cs"/>
          <w:sz w:val="24"/>
          <w:szCs w:val="24"/>
          <w:rtl/>
        </w:rPr>
        <w:t xml:space="preserve"> אומר שגם בחלופה של רוחב היקף, צריך מעורבות מסוימת של המדינה או של ארגון דומה לה, </w:t>
      </w:r>
      <w:r w:rsidR="007D477B" w:rsidRPr="003826F6">
        <w:rPr>
          <w:rFonts w:ascii="David" w:hAnsi="David" w:cs="David" w:hint="cs"/>
          <w:sz w:val="24"/>
          <w:szCs w:val="24"/>
          <w:rtl/>
        </w:rPr>
        <w:t>כאשר אם מדובר במעשים שנמשכים לאורך זמן רב, די יהיה באי-התערבות, חוסר עשייה או מחדל מצידה.</w:t>
      </w:r>
    </w:p>
    <w:p w:rsidR="00580A94" w:rsidRPr="003826F6" w:rsidRDefault="00580A94" w:rsidP="00513807">
      <w:pPr>
        <w:bidi/>
        <w:spacing w:before="240" w:line="276" w:lineRule="auto"/>
        <w:jc w:val="both"/>
        <w:rPr>
          <w:rFonts w:ascii="David" w:hAnsi="David" w:cs="David"/>
          <w:sz w:val="24"/>
          <w:szCs w:val="24"/>
          <w:rtl/>
        </w:rPr>
      </w:pPr>
      <w:r w:rsidRPr="003826F6">
        <w:rPr>
          <w:rFonts w:ascii="David" w:hAnsi="David" w:cs="David" w:hint="cs"/>
          <w:sz w:val="24"/>
          <w:szCs w:val="24"/>
          <w:rtl/>
        </w:rPr>
        <w:t>מסמך ה-</w:t>
      </w:r>
      <w:r w:rsidR="004356EF" w:rsidRPr="003826F6">
        <w:rPr>
          <w:rFonts w:ascii="David" w:hAnsi="David" w:cs="David" w:hint="cs"/>
          <w:sz w:val="24"/>
          <w:szCs w:val="24"/>
        </w:rPr>
        <w:t>E</w:t>
      </w:r>
      <w:r w:rsidRPr="003826F6">
        <w:rPr>
          <w:rFonts w:ascii="David" w:hAnsi="David" w:cs="David"/>
          <w:sz w:val="24"/>
          <w:szCs w:val="24"/>
        </w:rPr>
        <w:t xml:space="preserve">lements of </w:t>
      </w:r>
      <w:r w:rsidR="004356EF" w:rsidRPr="003826F6">
        <w:rPr>
          <w:rFonts w:ascii="David" w:hAnsi="David" w:cs="David" w:hint="cs"/>
          <w:sz w:val="24"/>
          <w:szCs w:val="24"/>
        </w:rPr>
        <w:t>C</w:t>
      </w:r>
      <w:r w:rsidRPr="003826F6">
        <w:rPr>
          <w:rFonts w:ascii="David" w:hAnsi="David" w:cs="David"/>
          <w:sz w:val="24"/>
          <w:szCs w:val="24"/>
        </w:rPr>
        <w:t>rimes</w:t>
      </w:r>
      <w:r w:rsidRPr="003826F6">
        <w:rPr>
          <w:rFonts w:ascii="David" w:hAnsi="David" w:cs="David" w:hint="cs"/>
          <w:sz w:val="24"/>
          <w:szCs w:val="24"/>
          <w:rtl/>
        </w:rPr>
        <w:t>: מסמך שחובר ע"י משפטנים שמונו ע"י המדינות החברות באמנת רומא</w:t>
      </w:r>
      <w:r w:rsidR="00312A75" w:rsidRPr="003826F6">
        <w:rPr>
          <w:rFonts w:ascii="David" w:hAnsi="David" w:cs="David" w:hint="cs"/>
          <w:sz w:val="24"/>
          <w:szCs w:val="24"/>
          <w:rtl/>
        </w:rPr>
        <w:t xml:space="preserve">, והאמנה עצמה קובעת שהוא המסמך הפרשני הראשון אליו שופטים מחוייבים לפנות. </w:t>
      </w:r>
      <w:r w:rsidR="00BC03D7" w:rsidRPr="003826F6">
        <w:rPr>
          <w:rFonts w:ascii="David" w:hAnsi="David" w:cs="David" w:hint="cs"/>
          <w:sz w:val="24"/>
          <w:szCs w:val="24"/>
          <w:rtl/>
        </w:rPr>
        <w:t xml:space="preserve">כלומר, כאשר עולה שאלה פרשנית לגבי האמנה, עליהם קודם כל לפנות למסמך זה על מנת לפרש, ואם בוחרים שלא לאמץ את פירושו, </w:t>
      </w:r>
      <w:r w:rsidR="00BC03D7" w:rsidRPr="003826F6">
        <w:rPr>
          <w:rFonts w:ascii="David" w:hAnsi="David" w:cs="David" w:hint="cs"/>
          <w:sz w:val="24"/>
          <w:szCs w:val="24"/>
          <w:rtl/>
        </w:rPr>
        <w:lastRenderedPageBreak/>
        <w:t>עליהם לנמק זאת. ולכן, משום שאינם מחוייבים לאמץ את גישת ה-</w:t>
      </w:r>
      <w:r w:rsidR="004356EF" w:rsidRPr="003826F6">
        <w:rPr>
          <w:rFonts w:ascii="David" w:hAnsi="David" w:cs="David" w:hint="cs"/>
          <w:sz w:val="24"/>
          <w:szCs w:val="24"/>
        </w:rPr>
        <w:t>E</w:t>
      </w:r>
      <w:r w:rsidR="00BC03D7" w:rsidRPr="003826F6">
        <w:rPr>
          <w:rFonts w:ascii="David" w:hAnsi="David" w:cs="David"/>
          <w:sz w:val="24"/>
          <w:szCs w:val="24"/>
        </w:rPr>
        <w:t xml:space="preserve">lements of </w:t>
      </w:r>
      <w:r w:rsidR="004356EF" w:rsidRPr="003826F6">
        <w:rPr>
          <w:rFonts w:ascii="David" w:hAnsi="David" w:cs="David" w:hint="cs"/>
          <w:sz w:val="24"/>
          <w:szCs w:val="24"/>
        </w:rPr>
        <w:t>C</w:t>
      </w:r>
      <w:r w:rsidR="00BC03D7" w:rsidRPr="003826F6">
        <w:rPr>
          <w:rFonts w:ascii="David" w:hAnsi="David" w:cs="David"/>
          <w:sz w:val="24"/>
          <w:szCs w:val="24"/>
        </w:rPr>
        <w:t>rimes</w:t>
      </w:r>
      <w:r w:rsidR="00BC03D7" w:rsidRPr="003826F6">
        <w:rPr>
          <w:rFonts w:ascii="David" w:hAnsi="David" w:cs="David" w:hint="cs"/>
          <w:sz w:val="24"/>
          <w:szCs w:val="24"/>
          <w:rtl/>
        </w:rPr>
        <w:t>, אנו נלמד את כל הגישות הפרשניות, כאילו שלא ניתנה הכרעה ביניהם- כך נעשה גם במבחן.</w:t>
      </w:r>
    </w:p>
    <w:p w:rsidR="00DB4FF1" w:rsidRPr="003826F6" w:rsidRDefault="002E6EAD" w:rsidP="00513807">
      <w:pPr>
        <w:bidi/>
        <w:spacing w:before="240" w:line="276" w:lineRule="auto"/>
        <w:jc w:val="both"/>
        <w:rPr>
          <w:rFonts w:ascii="David" w:hAnsi="David" w:cs="David"/>
          <w:sz w:val="24"/>
          <w:szCs w:val="24"/>
          <w:rtl/>
        </w:rPr>
      </w:pPr>
      <w:r w:rsidRPr="003826F6">
        <w:rPr>
          <w:rFonts w:ascii="David" w:hAnsi="David" w:cs="David" w:hint="cs"/>
          <w:color w:val="FF0000"/>
          <w:sz w:val="24"/>
          <w:szCs w:val="24"/>
          <w:rtl/>
        </w:rPr>
        <w:t xml:space="preserve">הגדרת </w:t>
      </w:r>
      <w:r w:rsidR="00CE195F" w:rsidRPr="003826F6">
        <w:rPr>
          <w:rFonts w:ascii="David" w:hAnsi="David" w:cs="David" w:hint="cs"/>
          <w:color w:val="FF0000"/>
          <w:sz w:val="24"/>
          <w:szCs w:val="24"/>
          <w:rtl/>
        </w:rPr>
        <w:t xml:space="preserve">פשעים נגד האנושות- </w:t>
      </w:r>
      <w:r w:rsidR="00393A15" w:rsidRPr="003826F6">
        <w:rPr>
          <w:rFonts w:ascii="David" w:hAnsi="David" w:cs="David" w:hint="cs"/>
          <w:color w:val="FF0000"/>
          <w:sz w:val="24"/>
          <w:szCs w:val="24"/>
          <w:u w:val="single"/>
          <w:rtl/>
        </w:rPr>
        <w:t>אריתריאה כדוגמה-</w:t>
      </w:r>
      <w:r w:rsidR="00393A15" w:rsidRPr="003826F6">
        <w:rPr>
          <w:rFonts w:ascii="David" w:hAnsi="David" w:cs="David" w:hint="cs"/>
          <w:color w:val="FF0000"/>
          <w:sz w:val="24"/>
          <w:szCs w:val="24"/>
          <w:rtl/>
        </w:rPr>
        <w:t xml:space="preserve"> באריתריאה מתגייסים לצבא בגיל 18 באופן פורמאלי ל-3 שנים, אך במציאות, אף פעם לא משתחררים מחובת השירות. </w:t>
      </w:r>
      <w:r w:rsidR="00A3247E" w:rsidRPr="003826F6">
        <w:rPr>
          <w:rFonts w:ascii="David" w:hAnsi="David" w:cs="David" w:hint="cs"/>
          <w:color w:val="FF0000"/>
          <w:sz w:val="24"/>
          <w:szCs w:val="24"/>
          <w:rtl/>
        </w:rPr>
        <w:t>כך שבמשך כל חייו של אדם, הוא חייל, אין אף אזרח אמיתי.</w:t>
      </w:r>
      <w:r w:rsidR="00272C11" w:rsidRPr="003826F6">
        <w:rPr>
          <w:rFonts w:ascii="David" w:hAnsi="David" w:cs="David" w:hint="cs"/>
          <w:color w:val="FF0000"/>
          <w:sz w:val="24"/>
          <w:szCs w:val="24"/>
          <w:rtl/>
        </w:rPr>
        <w:t xml:space="preserve"> </w:t>
      </w:r>
      <w:r w:rsidR="00C77F5D" w:rsidRPr="003826F6">
        <w:rPr>
          <w:rFonts w:ascii="David" w:hAnsi="David" w:cs="David" w:hint="cs"/>
          <w:color w:val="FF0000"/>
          <w:sz w:val="24"/>
          <w:szCs w:val="24"/>
          <w:rtl/>
        </w:rPr>
        <w:t>קיימת גישה לפיה האבחנה בין חיילים לבין אזרחים אינה רלוונטית, ואף</w:t>
      </w:r>
      <w:r w:rsidR="00272C11" w:rsidRPr="003826F6">
        <w:rPr>
          <w:rFonts w:ascii="David" w:hAnsi="David" w:cs="David" w:hint="cs"/>
          <w:color w:val="FF0000"/>
          <w:sz w:val="24"/>
          <w:szCs w:val="24"/>
          <w:rtl/>
        </w:rPr>
        <w:t xml:space="preserve"> שמעשים אלה</w:t>
      </w:r>
      <w:r w:rsidR="00115FA7" w:rsidRPr="003826F6">
        <w:rPr>
          <w:rFonts w:ascii="David" w:hAnsi="David" w:cs="David" w:hint="cs"/>
          <w:color w:val="FF0000"/>
          <w:sz w:val="24"/>
          <w:szCs w:val="24"/>
          <w:rtl/>
        </w:rPr>
        <w:t xml:space="preserve"> מבוצעים</w:t>
      </w:r>
      <w:r w:rsidR="00C77F5D" w:rsidRPr="003826F6">
        <w:rPr>
          <w:rFonts w:ascii="David" w:hAnsi="David" w:cs="David" w:hint="cs"/>
          <w:color w:val="FF0000"/>
          <w:sz w:val="24"/>
          <w:szCs w:val="24"/>
          <w:rtl/>
        </w:rPr>
        <w:t xml:space="preserve"> בזמן שלום.</w:t>
      </w:r>
    </w:p>
    <w:p w:rsidR="00115FA7" w:rsidRPr="003826F6" w:rsidRDefault="00115FA7" w:rsidP="00513807">
      <w:pPr>
        <w:bidi/>
        <w:spacing w:before="240" w:line="276" w:lineRule="auto"/>
        <w:jc w:val="both"/>
        <w:rPr>
          <w:rFonts w:ascii="David" w:hAnsi="David" w:cs="David"/>
          <w:sz w:val="24"/>
          <w:szCs w:val="24"/>
          <w:rtl/>
        </w:rPr>
      </w:pPr>
      <w:r w:rsidRPr="003826F6">
        <w:rPr>
          <w:rFonts w:ascii="David" w:hAnsi="David" w:cs="David" w:hint="cs"/>
          <w:sz w:val="24"/>
          <w:szCs w:val="24"/>
          <w:u w:val="single"/>
          <w:rtl/>
        </w:rPr>
        <w:t>המעש</w:t>
      </w:r>
      <w:r w:rsidR="00420AD6" w:rsidRPr="003826F6">
        <w:rPr>
          <w:rFonts w:ascii="David" w:hAnsi="David" w:cs="David" w:hint="cs"/>
          <w:sz w:val="24"/>
          <w:szCs w:val="24"/>
          <w:u w:val="single"/>
          <w:rtl/>
        </w:rPr>
        <w:t>י</w:t>
      </w:r>
      <w:r w:rsidRPr="003826F6">
        <w:rPr>
          <w:rFonts w:ascii="David" w:hAnsi="David" w:cs="David" w:hint="cs"/>
          <w:sz w:val="24"/>
          <w:szCs w:val="24"/>
          <w:u w:val="single"/>
          <w:rtl/>
        </w:rPr>
        <w:t>ם שייחשבו כ</w:t>
      </w:r>
      <w:r w:rsidR="00420AD6" w:rsidRPr="003826F6">
        <w:rPr>
          <w:rFonts w:ascii="David" w:hAnsi="David" w:cs="David" w:hint="cs"/>
          <w:sz w:val="24"/>
          <w:szCs w:val="24"/>
          <w:u w:val="single"/>
          <w:rtl/>
        </w:rPr>
        <w:t>פש</w:t>
      </w:r>
      <w:r w:rsidRPr="003826F6">
        <w:rPr>
          <w:rFonts w:ascii="David" w:hAnsi="David" w:cs="David" w:hint="cs"/>
          <w:sz w:val="24"/>
          <w:szCs w:val="24"/>
          <w:u w:val="single"/>
          <w:rtl/>
        </w:rPr>
        <w:t>ע נגד האנושות</w:t>
      </w:r>
      <w:r w:rsidRPr="003826F6">
        <w:rPr>
          <w:rFonts w:ascii="David" w:hAnsi="David" w:cs="David" w:hint="cs"/>
          <w:sz w:val="24"/>
          <w:szCs w:val="24"/>
          <w:rtl/>
        </w:rPr>
        <w:t>:</w:t>
      </w:r>
    </w:p>
    <w:p w:rsidR="00115FA7" w:rsidRPr="003826F6" w:rsidRDefault="00115FA7" w:rsidP="00513807">
      <w:pPr>
        <w:pStyle w:val="ListParagraph"/>
        <w:numPr>
          <w:ilvl w:val="0"/>
          <w:numId w:val="8"/>
        </w:numPr>
        <w:bidi/>
        <w:spacing w:before="240" w:line="276" w:lineRule="auto"/>
        <w:jc w:val="both"/>
        <w:rPr>
          <w:rFonts w:ascii="David" w:hAnsi="David" w:cs="David"/>
          <w:sz w:val="24"/>
          <w:szCs w:val="24"/>
        </w:rPr>
      </w:pPr>
      <w:r w:rsidRPr="003826F6">
        <w:rPr>
          <w:rFonts w:ascii="David" w:hAnsi="David" w:cs="David" w:hint="cs"/>
          <w:sz w:val="24"/>
          <w:szCs w:val="24"/>
          <w:rtl/>
        </w:rPr>
        <w:t>רצח</w:t>
      </w:r>
      <w:r w:rsidR="00D64675" w:rsidRPr="003826F6">
        <w:rPr>
          <w:rFonts w:ascii="David" w:hAnsi="David" w:cs="David" w:hint="cs"/>
          <w:sz w:val="24"/>
          <w:szCs w:val="24"/>
          <w:rtl/>
        </w:rPr>
        <w:t>.</w:t>
      </w:r>
    </w:p>
    <w:p w:rsidR="00115FA7" w:rsidRPr="003826F6" w:rsidRDefault="00115FA7" w:rsidP="00513807">
      <w:pPr>
        <w:pStyle w:val="ListParagraph"/>
        <w:numPr>
          <w:ilvl w:val="0"/>
          <w:numId w:val="8"/>
        </w:numPr>
        <w:bidi/>
        <w:spacing w:before="240" w:line="276" w:lineRule="auto"/>
        <w:jc w:val="both"/>
        <w:rPr>
          <w:rFonts w:ascii="David" w:hAnsi="David" w:cs="David"/>
          <w:sz w:val="24"/>
          <w:szCs w:val="24"/>
        </w:rPr>
      </w:pPr>
      <w:r w:rsidRPr="003826F6">
        <w:rPr>
          <w:rFonts w:ascii="David" w:hAnsi="David" w:cs="David" w:hint="cs"/>
          <w:sz w:val="24"/>
          <w:szCs w:val="24"/>
          <w:rtl/>
        </w:rPr>
        <w:t>השמדה- יצירת תנאי מחייה שאינם מאפשרים קיום</w:t>
      </w:r>
      <w:r w:rsidR="00B52BAA" w:rsidRPr="003826F6">
        <w:rPr>
          <w:rFonts w:ascii="David" w:hAnsi="David" w:cs="David" w:hint="cs"/>
          <w:sz w:val="24"/>
          <w:szCs w:val="24"/>
          <w:rtl/>
        </w:rPr>
        <w:t>.</w:t>
      </w:r>
    </w:p>
    <w:p w:rsidR="00420AD6" w:rsidRPr="003826F6" w:rsidRDefault="00420AD6" w:rsidP="00513807">
      <w:pPr>
        <w:pStyle w:val="ListParagraph"/>
        <w:numPr>
          <w:ilvl w:val="0"/>
          <w:numId w:val="8"/>
        </w:numPr>
        <w:bidi/>
        <w:spacing w:before="240" w:line="276" w:lineRule="auto"/>
        <w:jc w:val="both"/>
        <w:rPr>
          <w:rFonts w:ascii="David" w:hAnsi="David" w:cs="David"/>
          <w:sz w:val="24"/>
          <w:szCs w:val="24"/>
        </w:rPr>
      </w:pPr>
      <w:r w:rsidRPr="003826F6">
        <w:rPr>
          <w:rFonts w:ascii="David" w:hAnsi="David" w:cs="David" w:hint="cs"/>
          <w:sz w:val="24"/>
          <w:szCs w:val="24"/>
          <w:rtl/>
        </w:rPr>
        <w:t>עבדות</w:t>
      </w:r>
      <w:r w:rsidR="00D64675" w:rsidRPr="003826F6">
        <w:rPr>
          <w:rFonts w:ascii="David" w:hAnsi="David" w:cs="David" w:hint="cs"/>
          <w:sz w:val="24"/>
          <w:szCs w:val="24"/>
          <w:rtl/>
        </w:rPr>
        <w:t>.</w:t>
      </w:r>
    </w:p>
    <w:p w:rsidR="005D4C57" w:rsidRPr="003826F6" w:rsidRDefault="005D4C57" w:rsidP="00513807">
      <w:pPr>
        <w:pStyle w:val="ListParagraph"/>
        <w:numPr>
          <w:ilvl w:val="0"/>
          <w:numId w:val="8"/>
        </w:numPr>
        <w:bidi/>
        <w:spacing w:before="240" w:line="276" w:lineRule="auto"/>
        <w:jc w:val="both"/>
        <w:rPr>
          <w:rFonts w:ascii="David" w:hAnsi="David" w:cs="David"/>
          <w:sz w:val="24"/>
          <w:szCs w:val="24"/>
        </w:rPr>
      </w:pPr>
      <w:r w:rsidRPr="003826F6">
        <w:rPr>
          <w:rFonts w:ascii="David" w:hAnsi="David" w:cs="David" w:hint="cs"/>
          <w:sz w:val="24"/>
          <w:szCs w:val="24"/>
          <w:rtl/>
        </w:rPr>
        <w:t>גירוש או טרנספר של אוכלוסייה (אזרחית)</w:t>
      </w:r>
      <w:r w:rsidR="00D64675" w:rsidRPr="003826F6">
        <w:rPr>
          <w:rFonts w:ascii="David" w:hAnsi="David" w:cs="David" w:hint="cs"/>
          <w:sz w:val="24"/>
          <w:szCs w:val="24"/>
          <w:rtl/>
        </w:rPr>
        <w:t>.</w:t>
      </w:r>
    </w:p>
    <w:p w:rsidR="00CC2DAA" w:rsidRPr="003826F6" w:rsidRDefault="00B67652" w:rsidP="00513807">
      <w:pPr>
        <w:pStyle w:val="ListParagraph"/>
        <w:numPr>
          <w:ilvl w:val="0"/>
          <w:numId w:val="8"/>
        </w:numPr>
        <w:bidi/>
        <w:spacing w:before="240" w:line="276" w:lineRule="auto"/>
        <w:jc w:val="both"/>
        <w:rPr>
          <w:rFonts w:ascii="David" w:hAnsi="David" w:cs="David"/>
          <w:sz w:val="24"/>
          <w:szCs w:val="24"/>
        </w:rPr>
      </w:pPr>
      <w:r w:rsidRPr="003826F6">
        <w:rPr>
          <w:rFonts w:ascii="David" w:hAnsi="David" w:cs="David" w:hint="cs"/>
          <w:sz w:val="24"/>
          <w:szCs w:val="24"/>
          <w:rtl/>
        </w:rPr>
        <w:t>כליא</w:t>
      </w:r>
      <w:r w:rsidR="00CC2DAA" w:rsidRPr="003826F6">
        <w:rPr>
          <w:rFonts w:ascii="David" w:hAnsi="David" w:cs="David" w:hint="cs"/>
          <w:sz w:val="24"/>
          <w:szCs w:val="24"/>
          <w:rtl/>
        </w:rPr>
        <w:t>ה או שלילה חמורה של חירות פיזית באופן שאינו הולם את כללי המשפט הבינ"ל.</w:t>
      </w:r>
    </w:p>
    <w:p w:rsidR="00B67652" w:rsidRPr="003826F6" w:rsidRDefault="00E203B3" w:rsidP="00513807">
      <w:pPr>
        <w:pStyle w:val="ListParagraph"/>
        <w:numPr>
          <w:ilvl w:val="0"/>
          <w:numId w:val="8"/>
        </w:numPr>
        <w:bidi/>
        <w:spacing w:before="240" w:line="276" w:lineRule="auto"/>
        <w:jc w:val="both"/>
        <w:rPr>
          <w:rFonts w:ascii="David" w:hAnsi="David" w:cs="David"/>
          <w:sz w:val="24"/>
          <w:szCs w:val="24"/>
        </w:rPr>
      </w:pPr>
      <w:r>
        <w:rPr>
          <w:rFonts w:ascii="David" w:hAnsi="David" w:cs="David" w:hint="cs"/>
          <w:sz w:val="24"/>
          <w:szCs w:val="24"/>
          <w:rtl/>
        </w:rPr>
        <w:t>עי</w:t>
      </w:r>
      <w:r w:rsidR="00B67652" w:rsidRPr="003826F6">
        <w:rPr>
          <w:rFonts w:ascii="David" w:hAnsi="David" w:cs="David" w:hint="cs"/>
          <w:sz w:val="24"/>
          <w:szCs w:val="24"/>
          <w:rtl/>
        </w:rPr>
        <w:t>נ</w:t>
      </w:r>
      <w:r>
        <w:rPr>
          <w:rFonts w:ascii="David" w:hAnsi="David" w:cs="David" w:hint="cs"/>
          <w:sz w:val="24"/>
          <w:szCs w:val="24"/>
          <w:rtl/>
        </w:rPr>
        <w:t>ו</w:t>
      </w:r>
      <w:r w:rsidR="00B67652" w:rsidRPr="003826F6">
        <w:rPr>
          <w:rFonts w:ascii="David" w:hAnsi="David" w:cs="David" w:hint="cs"/>
          <w:sz w:val="24"/>
          <w:szCs w:val="24"/>
          <w:rtl/>
        </w:rPr>
        <w:t>יים</w:t>
      </w:r>
      <w:r w:rsidR="00D64675" w:rsidRPr="003826F6">
        <w:rPr>
          <w:rFonts w:ascii="David" w:hAnsi="David" w:cs="David" w:hint="cs"/>
          <w:sz w:val="24"/>
          <w:szCs w:val="24"/>
          <w:rtl/>
        </w:rPr>
        <w:t>.</w:t>
      </w:r>
    </w:p>
    <w:p w:rsidR="00B80105" w:rsidRPr="003826F6" w:rsidRDefault="00B80105" w:rsidP="00513807">
      <w:pPr>
        <w:pStyle w:val="ListParagraph"/>
        <w:numPr>
          <w:ilvl w:val="0"/>
          <w:numId w:val="8"/>
        </w:numPr>
        <w:bidi/>
        <w:spacing w:before="240" w:line="276" w:lineRule="auto"/>
        <w:jc w:val="both"/>
        <w:rPr>
          <w:rFonts w:ascii="David" w:hAnsi="David" w:cs="David"/>
          <w:sz w:val="24"/>
          <w:szCs w:val="24"/>
        </w:rPr>
      </w:pPr>
      <w:r w:rsidRPr="003826F6">
        <w:rPr>
          <w:rFonts w:ascii="David" w:hAnsi="David" w:cs="David" w:hint="cs"/>
          <w:sz w:val="24"/>
          <w:szCs w:val="24"/>
          <w:rtl/>
        </w:rPr>
        <w:t>אונס, עבדות מינית, זנות כפו</w:t>
      </w:r>
      <w:r w:rsidR="001A2FD1" w:rsidRPr="003826F6">
        <w:rPr>
          <w:rFonts w:ascii="David" w:hAnsi="David" w:cs="David" w:hint="cs"/>
          <w:sz w:val="24"/>
          <w:szCs w:val="24"/>
          <w:rtl/>
        </w:rPr>
        <w:t xml:space="preserve">יה, היריון כפוי, </w:t>
      </w:r>
      <w:r w:rsidR="00752641" w:rsidRPr="003826F6">
        <w:rPr>
          <w:rFonts w:ascii="David" w:hAnsi="David" w:cs="David" w:hint="cs"/>
          <w:sz w:val="24"/>
          <w:szCs w:val="24"/>
          <w:rtl/>
        </w:rPr>
        <w:t>סטריליזציה</w:t>
      </w:r>
      <w:r w:rsidR="001A2FD1" w:rsidRPr="003826F6">
        <w:rPr>
          <w:rFonts w:ascii="David" w:hAnsi="David" w:cs="David" w:hint="cs"/>
          <w:sz w:val="24"/>
          <w:szCs w:val="24"/>
          <w:rtl/>
        </w:rPr>
        <w:t xml:space="preserve"> כפו</w:t>
      </w:r>
      <w:r w:rsidRPr="003826F6">
        <w:rPr>
          <w:rFonts w:ascii="David" w:hAnsi="David" w:cs="David" w:hint="cs"/>
          <w:sz w:val="24"/>
          <w:szCs w:val="24"/>
          <w:rtl/>
        </w:rPr>
        <w:t>יה, ומעשים דומים.</w:t>
      </w:r>
    </w:p>
    <w:p w:rsidR="001A2FD1" w:rsidRPr="003826F6" w:rsidRDefault="001A2FD1" w:rsidP="00513807">
      <w:pPr>
        <w:pStyle w:val="ListParagraph"/>
        <w:numPr>
          <w:ilvl w:val="0"/>
          <w:numId w:val="8"/>
        </w:numPr>
        <w:bidi/>
        <w:spacing w:before="240" w:line="276" w:lineRule="auto"/>
        <w:jc w:val="both"/>
        <w:rPr>
          <w:rFonts w:ascii="David" w:hAnsi="David" w:cs="David"/>
          <w:sz w:val="24"/>
          <w:szCs w:val="24"/>
        </w:rPr>
      </w:pPr>
      <w:r w:rsidRPr="003826F6">
        <w:rPr>
          <w:rFonts w:ascii="David" w:hAnsi="David" w:cs="David" w:hint="cs"/>
          <w:sz w:val="24"/>
          <w:szCs w:val="24"/>
          <w:rtl/>
        </w:rPr>
        <w:t>רדיפה של קבוצות מובחנות</w:t>
      </w:r>
      <w:r w:rsidR="00D64675" w:rsidRPr="003826F6">
        <w:rPr>
          <w:rFonts w:ascii="David" w:hAnsi="David" w:cs="David" w:hint="cs"/>
          <w:sz w:val="24"/>
          <w:szCs w:val="24"/>
          <w:rtl/>
        </w:rPr>
        <w:t>, בדרך שקשורה למעשים אסורים אחרים לפי המשפט הבינ"ל.</w:t>
      </w:r>
    </w:p>
    <w:p w:rsidR="00D64675" w:rsidRPr="003826F6" w:rsidRDefault="00D64675" w:rsidP="00513807">
      <w:pPr>
        <w:pStyle w:val="ListParagraph"/>
        <w:numPr>
          <w:ilvl w:val="0"/>
          <w:numId w:val="8"/>
        </w:numPr>
        <w:bidi/>
        <w:spacing w:before="240" w:line="276" w:lineRule="auto"/>
        <w:jc w:val="both"/>
        <w:rPr>
          <w:rFonts w:ascii="David" w:hAnsi="David" w:cs="David"/>
          <w:sz w:val="24"/>
          <w:szCs w:val="24"/>
        </w:rPr>
      </w:pPr>
      <w:r w:rsidRPr="003826F6">
        <w:rPr>
          <w:rFonts w:ascii="David" w:hAnsi="David" w:cs="David" w:hint="cs"/>
          <w:sz w:val="24"/>
          <w:szCs w:val="24"/>
          <w:rtl/>
        </w:rPr>
        <w:t>העלמה כפויה של בני אדם</w:t>
      </w:r>
      <w:r w:rsidR="003B21B4" w:rsidRPr="003826F6">
        <w:rPr>
          <w:rFonts w:ascii="David" w:hAnsi="David" w:cs="David" w:hint="cs"/>
          <w:sz w:val="24"/>
          <w:szCs w:val="24"/>
          <w:rtl/>
        </w:rPr>
        <w:t xml:space="preserve"> (לא ידוע מה עלה בגורל הקורבנות, ולכן אין מספיק ראיות על מנת להעמיד לדין)</w:t>
      </w:r>
      <w:r w:rsidRPr="003826F6">
        <w:rPr>
          <w:rFonts w:ascii="David" w:hAnsi="David" w:cs="David" w:hint="cs"/>
          <w:sz w:val="24"/>
          <w:szCs w:val="24"/>
          <w:rtl/>
        </w:rPr>
        <w:t>.</w:t>
      </w:r>
    </w:p>
    <w:p w:rsidR="003B21B4" w:rsidRPr="003826F6" w:rsidRDefault="003B21B4" w:rsidP="00513807">
      <w:pPr>
        <w:pStyle w:val="ListParagraph"/>
        <w:numPr>
          <w:ilvl w:val="0"/>
          <w:numId w:val="8"/>
        </w:numPr>
        <w:bidi/>
        <w:spacing w:before="240" w:line="276" w:lineRule="auto"/>
        <w:jc w:val="both"/>
        <w:rPr>
          <w:rFonts w:ascii="David" w:hAnsi="David" w:cs="David"/>
          <w:sz w:val="24"/>
          <w:szCs w:val="24"/>
        </w:rPr>
      </w:pPr>
      <w:r w:rsidRPr="003826F6">
        <w:rPr>
          <w:rFonts w:ascii="David" w:hAnsi="David" w:cs="David" w:hint="cs"/>
          <w:sz w:val="24"/>
          <w:szCs w:val="24"/>
          <w:rtl/>
        </w:rPr>
        <w:t>אפרטהייד</w:t>
      </w:r>
      <w:r w:rsidR="008459DB" w:rsidRPr="003826F6">
        <w:rPr>
          <w:rFonts w:ascii="David" w:hAnsi="David" w:cs="David" w:hint="cs"/>
          <w:sz w:val="24"/>
          <w:szCs w:val="24"/>
          <w:rtl/>
        </w:rPr>
        <w:t>.</w:t>
      </w:r>
    </w:p>
    <w:p w:rsidR="008459DB" w:rsidRPr="003826F6" w:rsidRDefault="0029669B" w:rsidP="00513807">
      <w:pPr>
        <w:pStyle w:val="ListParagraph"/>
        <w:numPr>
          <w:ilvl w:val="0"/>
          <w:numId w:val="8"/>
        </w:numPr>
        <w:bidi/>
        <w:spacing w:before="240" w:line="276" w:lineRule="auto"/>
        <w:jc w:val="both"/>
        <w:rPr>
          <w:rFonts w:ascii="David" w:hAnsi="David" w:cs="David"/>
          <w:sz w:val="24"/>
          <w:szCs w:val="24"/>
        </w:rPr>
      </w:pPr>
      <w:r w:rsidRPr="003826F6">
        <w:rPr>
          <w:rFonts w:ascii="David" w:hAnsi="David" w:cs="David" w:hint="cs"/>
          <w:sz w:val="24"/>
          <w:szCs w:val="24"/>
          <w:rtl/>
        </w:rPr>
        <w:t xml:space="preserve">חילול מאסיבי של גופות </w:t>
      </w:r>
      <w:r w:rsidR="008459DB" w:rsidRPr="003826F6">
        <w:rPr>
          <w:rFonts w:ascii="David" w:hAnsi="David" w:cs="David" w:hint="cs"/>
          <w:sz w:val="24"/>
          <w:szCs w:val="24"/>
          <w:rtl/>
        </w:rPr>
        <w:t>(סעיף 11)</w:t>
      </w:r>
      <w:r w:rsidR="00461C64" w:rsidRPr="003826F6">
        <w:rPr>
          <w:rFonts w:ascii="David" w:hAnsi="David" w:cs="David" w:hint="cs"/>
          <w:sz w:val="24"/>
          <w:szCs w:val="24"/>
          <w:rtl/>
        </w:rPr>
        <w:t>.</w:t>
      </w:r>
    </w:p>
    <w:p w:rsidR="001B3B0C" w:rsidRPr="003826F6" w:rsidRDefault="001B3B0C" w:rsidP="00513807">
      <w:pPr>
        <w:pStyle w:val="ListParagraph"/>
        <w:numPr>
          <w:ilvl w:val="0"/>
          <w:numId w:val="8"/>
        </w:numPr>
        <w:bidi/>
        <w:spacing w:before="240" w:line="276" w:lineRule="auto"/>
        <w:jc w:val="both"/>
        <w:rPr>
          <w:rFonts w:ascii="David" w:hAnsi="David" w:cs="David"/>
          <w:sz w:val="24"/>
          <w:szCs w:val="24"/>
        </w:rPr>
      </w:pPr>
      <w:r w:rsidRPr="003826F6">
        <w:rPr>
          <w:rFonts w:ascii="David" w:hAnsi="David" w:cs="David" w:hint="cs"/>
          <w:sz w:val="24"/>
          <w:szCs w:val="24"/>
          <w:rtl/>
        </w:rPr>
        <w:t>ניש</w:t>
      </w:r>
      <w:r w:rsidR="008B6384" w:rsidRPr="003826F6">
        <w:rPr>
          <w:rFonts w:ascii="David" w:hAnsi="David" w:cs="David" w:hint="cs"/>
          <w:sz w:val="24"/>
          <w:szCs w:val="24"/>
          <w:rtl/>
        </w:rPr>
        <w:t>ו</w:t>
      </w:r>
      <w:r w:rsidRPr="003826F6">
        <w:rPr>
          <w:rFonts w:ascii="David" w:hAnsi="David" w:cs="David" w:hint="cs"/>
          <w:sz w:val="24"/>
          <w:szCs w:val="24"/>
          <w:rtl/>
        </w:rPr>
        <w:t>אין כפויים בהיקף מאסיבי.</w:t>
      </w:r>
    </w:p>
    <w:p w:rsidR="00B31E77" w:rsidRPr="003826F6" w:rsidRDefault="00B31E77" w:rsidP="00513807">
      <w:pPr>
        <w:pStyle w:val="ListParagraph"/>
        <w:numPr>
          <w:ilvl w:val="0"/>
          <w:numId w:val="8"/>
        </w:numPr>
        <w:bidi/>
        <w:spacing w:before="240" w:line="276" w:lineRule="auto"/>
        <w:jc w:val="both"/>
        <w:rPr>
          <w:rFonts w:ascii="David" w:hAnsi="David" w:cs="David"/>
          <w:sz w:val="24"/>
          <w:szCs w:val="24"/>
        </w:rPr>
      </w:pPr>
      <w:r w:rsidRPr="003826F6">
        <w:rPr>
          <w:rFonts w:ascii="David" w:hAnsi="David" w:cs="David" w:hint="cs"/>
          <w:sz w:val="24"/>
          <w:szCs w:val="24"/>
          <w:rtl/>
        </w:rPr>
        <w:t>(הרס מאסיבי של רכוש).</w:t>
      </w:r>
    </w:p>
    <w:p w:rsidR="00FB2C2A" w:rsidRPr="003826F6" w:rsidRDefault="00FB2C2A" w:rsidP="00513807">
      <w:pPr>
        <w:bidi/>
        <w:spacing w:before="240" w:line="276" w:lineRule="auto"/>
        <w:jc w:val="both"/>
        <w:rPr>
          <w:rFonts w:ascii="David" w:hAnsi="David" w:cs="David"/>
          <w:sz w:val="24"/>
          <w:szCs w:val="24"/>
          <w:rtl/>
        </w:rPr>
      </w:pPr>
    </w:p>
    <w:p w:rsidR="00FB2C2A" w:rsidRPr="003826F6" w:rsidRDefault="00FB2C2A" w:rsidP="00513807">
      <w:pPr>
        <w:bidi/>
        <w:spacing w:before="240" w:line="276" w:lineRule="auto"/>
        <w:jc w:val="both"/>
        <w:rPr>
          <w:rFonts w:ascii="David" w:hAnsi="David" w:cs="David"/>
          <w:sz w:val="24"/>
          <w:szCs w:val="24"/>
          <w:rtl/>
        </w:rPr>
      </w:pPr>
      <w:r w:rsidRPr="003826F6">
        <w:rPr>
          <w:rFonts w:ascii="David" w:hAnsi="David" w:cs="David" w:hint="cs"/>
          <w:sz w:val="24"/>
          <w:szCs w:val="24"/>
          <w:u w:val="single"/>
          <w:rtl/>
        </w:rPr>
        <w:t>יסוד נפשי-</w:t>
      </w:r>
    </w:p>
    <w:p w:rsidR="00D20AA3" w:rsidRPr="003826F6" w:rsidRDefault="00391D57" w:rsidP="00513807">
      <w:pPr>
        <w:bidi/>
        <w:spacing w:before="240" w:line="276" w:lineRule="auto"/>
        <w:jc w:val="both"/>
        <w:rPr>
          <w:rFonts w:ascii="David" w:hAnsi="David" w:cs="David"/>
          <w:sz w:val="24"/>
          <w:szCs w:val="24"/>
          <w:rtl/>
        </w:rPr>
      </w:pPr>
      <w:r w:rsidRPr="003826F6">
        <w:rPr>
          <w:rFonts w:ascii="David" w:hAnsi="David" w:cs="David" w:hint="cs"/>
          <w:sz w:val="24"/>
          <w:szCs w:val="24"/>
          <w:rtl/>
        </w:rPr>
        <w:t>נניח שהוכחנו שהתקיים פשע נגד האנושות</w:t>
      </w:r>
      <w:r w:rsidR="00A648DC" w:rsidRPr="003826F6">
        <w:rPr>
          <w:rFonts w:ascii="David" w:hAnsi="David" w:cs="David" w:hint="cs"/>
          <w:sz w:val="24"/>
          <w:szCs w:val="24"/>
          <w:rtl/>
        </w:rPr>
        <w:t>.</w:t>
      </w:r>
      <w:r w:rsidR="00EF19B2" w:rsidRPr="003826F6">
        <w:rPr>
          <w:rFonts w:ascii="David" w:hAnsi="David" w:cs="David" w:hint="cs"/>
          <w:sz w:val="24"/>
          <w:szCs w:val="24"/>
          <w:rtl/>
        </w:rPr>
        <w:t xml:space="preserve"> צריך לבחון האם הבן אדם שניצב מולנו היה מעורב בדרך כלשהי </w:t>
      </w:r>
      <w:r w:rsidR="002834FF" w:rsidRPr="003826F6">
        <w:rPr>
          <w:rFonts w:ascii="David" w:hAnsi="David" w:cs="David" w:hint="cs"/>
          <w:sz w:val="24"/>
          <w:szCs w:val="24"/>
          <w:rtl/>
        </w:rPr>
        <w:t>ב</w:t>
      </w:r>
      <w:r w:rsidR="00EF19B2" w:rsidRPr="003826F6">
        <w:rPr>
          <w:rFonts w:ascii="David" w:hAnsi="David" w:cs="David" w:hint="cs"/>
          <w:sz w:val="24"/>
          <w:szCs w:val="24"/>
          <w:rtl/>
        </w:rPr>
        <w:t>מעשה החמור, התקיים בו היסוד הנפשי הדרוש.</w:t>
      </w:r>
      <w:r w:rsidR="00AB7C4C" w:rsidRPr="003826F6">
        <w:rPr>
          <w:rFonts w:ascii="David" w:hAnsi="David" w:cs="David" w:hint="cs"/>
          <w:sz w:val="24"/>
          <w:szCs w:val="24"/>
          <w:rtl/>
        </w:rPr>
        <w:t xml:space="preserve"> </w:t>
      </w:r>
      <w:r w:rsidR="000C0334" w:rsidRPr="003826F6">
        <w:rPr>
          <w:rFonts w:ascii="David" w:hAnsi="David" w:cs="David" w:hint="cs"/>
          <w:sz w:val="24"/>
          <w:szCs w:val="24"/>
          <w:rtl/>
        </w:rPr>
        <w:t>מהו היסוד הנפשי הנדרש לשם הרשעה?</w:t>
      </w:r>
      <w:r w:rsidR="001B6B29" w:rsidRPr="003826F6">
        <w:rPr>
          <w:rFonts w:ascii="David" w:hAnsi="David" w:cs="David" w:hint="cs"/>
          <w:sz w:val="24"/>
          <w:szCs w:val="24"/>
          <w:rtl/>
        </w:rPr>
        <w:t xml:space="preserve"> [הפשטה-]</w:t>
      </w:r>
      <w:r w:rsidR="00964C0E" w:rsidRPr="003826F6">
        <w:rPr>
          <w:rFonts w:ascii="David" w:hAnsi="David" w:cs="David" w:hint="cs"/>
          <w:sz w:val="24"/>
          <w:szCs w:val="24"/>
          <w:rtl/>
        </w:rPr>
        <w:t xml:space="preserve"> נניח שיש ויכוח בין שתי עמדות- א. כל מה שצריך זה שאותו הבן אדם שלקח חלק במעשה פשע נגד האנושות, יחשוד שמעשהו הינו חלק מתוכנית גדולה יותר, או שיחשוד שמעשהו הוא חלק ממשהו גדול הרבה יותר (שתי החלופות של שיטתי ורוחב היקף).</w:t>
      </w:r>
      <w:r w:rsidR="00493813" w:rsidRPr="003826F6">
        <w:rPr>
          <w:rFonts w:ascii="David" w:hAnsi="David" w:cs="David" w:hint="cs"/>
          <w:sz w:val="24"/>
          <w:szCs w:val="24"/>
          <w:rtl/>
        </w:rPr>
        <w:t xml:space="preserve"> </w:t>
      </w:r>
      <w:r w:rsidR="00DA0BF5" w:rsidRPr="003826F6">
        <w:rPr>
          <w:rFonts w:ascii="David" w:hAnsi="David" w:cs="David" w:hint="cs"/>
          <w:sz w:val="24"/>
          <w:szCs w:val="24"/>
          <w:rtl/>
        </w:rPr>
        <w:t>[</w:t>
      </w:r>
      <w:r w:rsidR="00493813" w:rsidRPr="003826F6">
        <w:rPr>
          <w:rFonts w:ascii="David" w:hAnsi="David" w:cs="David" w:hint="cs"/>
          <w:sz w:val="24"/>
          <w:szCs w:val="24"/>
          <w:rtl/>
        </w:rPr>
        <w:t>קשה יותר למצוא ראיות לקיומה של תוכנית כוללנית של המדינה</w:t>
      </w:r>
      <w:r w:rsidR="00720AD4" w:rsidRPr="003826F6">
        <w:rPr>
          <w:rFonts w:ascii="David" w:hAnsi="David" w:cs="David" w:hint="cs"/>
          <w:sz w:val="24"/>
          <w:szCs w:val="24"/>
          <w:rtl/>
        </w:rPr>
        <w:t xml:space="preserve">, ולכן </w:t>
      </w:r>
      <w:r w:rsidR="00DA0BF5" w:rsidRPr="003826F6">
        <w:rPr>
          <w:rFonts w:ascii="David" w:hAnsi="David" w:cs="David" w:hint="cs"/>
          <w:sz w:val="24"/>
          <w:szCs w:val="24"/>
          <w:rtl/>
        </w:rPr>
        <w:t>קיימת גם כן החלופה של רוחב היקף]</w:t>
      </w:r>
      <w:r w:rsidR="00493813" w:rsidRPr="003826F6">
        <w:rPr>
          <w:rFonts w:ascii="David" w:hAnsi="David" w:cs="David" w:hint="cs"/>
          <w:sz w:val="24"/>
          <w:szCs w:val="24"/>
          <w:rtl/>
        </w:rPr>
        <w:t>.</w:t>
      </w:r>
      <w:r w:rsidR="00A104D6" w:rsidRPr="003826F6">
        <w:rPr>
          <w:rFonts w:ascii="David" w:hAnsi="David" w:cs="David" w:hint="cs"/>
          <w:sz w:val="24"/>
          <w:szCs w:val="24"/>
          <w:rtl/>
        </w:rPr>
        <w:t xml:space="preserve"> ב. נדרשת כוונה ולא רק מודעות- </w:t>
      </w:r>
      <w:r w:rsidR="008909A9" w:rsidRPr="003826F6">
        <w:rPr>
          <w:rFonts w:ascii="David" w:hAnsi="David" w:cs="David" w:hint="cs"/>
          <w:sz w:val="24"/>
          <w:szCs w:val="24"/>
          <w:rtl/>
        </w:rPr>
        <w:t>(מודעות+כוונה) מבצע המעשים צריך להיות מודע לקיומה של התוכנית ולהיות מעוניין בקידומה, או שעליו להיות מודע שמעשהו שלו הוא חלק מסדרת פעולות גדולה יותר, וצריך להתכוון לקחת חלק בכך.</w:t>
      </w:r>
      <w:r w:rsidR="00F9054D" w:rsidRPr="003826F6">
        <w:rPr>
          <w:rFonts w:ascii="David" w:hAnsi="David" w:cs="David" w:hint="cs"/>
          <w:sz w:val="24"/>
          <w:szCs w:val="24"/>
          <w:rtl/>
        </w:rPr>
        <w:t xml:space="preserve"> </w:t>
      </w:r>
    </w:p>
    <w:p w:rsidR="00133E5D" w:rsidRPr="003826F6" w:rsidRDefault="0052279C" w:rsidP="00513807">
      <w:pPr>
        <w:bidi/>
        <w:spacing w:before="240" w:line="276" w:lineRule="auto"/>
        <w:jc w:val="both"/>
        <w:rPr>
          <w:rFonts w:ascii="David" w:hAnsi="David" w:cs="David"/>
          <w:sz w:val="24"/>
          <w:szCs w:val="24"/>
          <w:rtl/>
        </w:rPr>
      </w:pPr>
      <w:r w:rsidRPr="003826F6">
        <w:rPr>
          <w:rFonts w:ascii="David" w:hAnsi="David" w:cs="David" w:hint="cs"/>
          <w:sz w:val="24"/>
          <w:szCs w:val="24"/>
          <w:rtl/>
        </w:rPr>
        <w:t>מדוע קיים ויכוח זה? מעשים אלה חמורים עד כדי שנוכ</w:t>
      </w:r>
      <w:r w:rsidR="00671325" w:rsidRPr="003826F6">
        <w:rPr>
          <w:rFonts w:ascii="David" w:hAnsi="David" w:cs="David" w:hint="cs"/>
          <w:sz w:val="24"/>
          <w:szCs w:val="24"/>
          <w:rtl/>
        </w:rPr>
        <w:t>ל פשוט להרשיע כל אדם שמעורב בהם?</w:t>
      </w:r>
      <w:r w:rsidR="00070AF4" w:rsidRPr="003826F6">
        <w:rPr>
          <w:rFonts w:ascii="David" w:hAnsi="David" w:cs="David" w:hint="cs"/>
          <w:sz w:val="24"/>
          <w:szCs w:val="24"/>
          <w:rtl/>
        </w:rPr>
        <w:t xml:space="preserve"> </w:t>
      </w:r>
      <w:r w:rsidR="00FC53DE" w:rsidRPr="003826F6">
        <w:rPr>
          <w:rFonts w:ascii="David" w:hAnsi="David" w:cs="David" w:hint="cs"/>
          <w:sz w:val="24"/>
          <w:szCs w:val="24"/>
          <w:rtl/>
        </w:rPr>
        <w:t>הבעייתיות היא שאם נרשיע על בסיס יסוד נפשי של חשד, אנחנו נרחיב את היריעה להרשעה של כל אדם שהיה מעורב, ואילו אם נרשיע על בסיס כוונה, נוכל להרשיע רק אחוז קטן, ונפספס מספר עצום של אנשים שהיו מעורבים וייתכן שצריך להרשיעם גם כן. בנוסף, אינטוא</w:t>
      </w:r>
      <w:r w:rsidR="00DA1DAE" w:rsidRPr="003826F6">
        <w:rPr>
          <w:rFonts w:ascii="David" w:hAnsi="David" w:cs="David" w:hint="cs"/>
          <w:sz w:val="24"/>
          <w:szCs w:val="24"/>
          <w:rtl/>
        </w:rPr>
        <w:t>י</w:t>
      </w:r>
      <w:r w:rsidR="00FC53DE" w:rsidRPr="003826F6">
        <w:rPr>
          <w:rFonts w:ascii="David" w:hAnsi="David" w:cs="David" w:hint="cs"/>
          <w:sz w:val="24"/>
          <w:szCs w:val="24"/>
          <w:rtl/>
        </w:rPr>
        <w:t>טיבית, ייתכן ונרצה להרשיע סוגי אנשים מסויימים, ולא אחרים, כאשר נתחשב פחות במעשה שביצעו ויותר במאפיינים שלהם- גויים למול יהודים, גברים למול נשים, וכו'.</w:t>
      </w:r>
      <w:r w:rsidR="00CB513D" w:rsidRPr="003826F6">
        <w:rPr>
          <w:rFonts w:ascii="David" w:hAnsi="David" w:cs="David" w:hint="cs"/>
          <w:sz w:val="24"/>
          <w:szCs w:val="24"/>
          <w:rtl/>
        </w:rPr>
        <w:t xml:space="preserve"> האם צריך לקחת בחשבון אדישות? חיים בתוך נורמה עבריינית כאשר מסביבך מבוצעים פשעים חמורים?</w:t>
      </w:r>
      <w:r w:rsidR="005D12C6" w:rsidRPr="003826F6">
        <w:rPr>
          <w:rFonts w:ascii="David" w:hAnsi="David" w:cs="David" w:hint="cs"/>
          <w:sz w:val="24"/>
          <w:szCs w:val="24"/>
          <w:rtl/>
        </w:rPr>
        <w:t xml:space="preserve"> מה תהיה ההתייחסות שלנו כלפי אנשים שהיוו רק חלק ממערך ההשמדה או מתוכנית רחבה יותר? בנוסף, ללא האנשים הקטנים בתהליך, בד"כ לא נוכל לצבור כמות מספקת של ראיות שתאפשר הרשעת האנשים הבכירים יותר? </w:t>
      </w:r>
      <w:r w:rsidR="005D12C6" w:rsidRPr="003826F6">
        <w:rPr>
          <w:rFonts w:ascii="David" w:hAnsi="David" w:cs="David" w:hint="cs"/>
          <w:sz w:val="24"/>
          <w:szCs w:val="24"/>
          <w:rtl/>
        </w:rPr>
        <w:lastRenderedPageBreak/>
        <w:t>(לרוב זו הפחדה לכדי וידו של הא</w:t>
      </w:r>
      <w:r w:rsidR="00045F09" w:rsidRPr="003826F6">
        <w:rPr>
          <w:rFonts w:ascii="David" w:hAnsi="David" w:cs="David" w:hint="cs"/>
          <w:sz w:val="24"/>
          <w:szCs w:val="24"/>
          <w:rtl/>
        </w:rPr>
        <w:t>נשים הקטנים שתביא להפל</w:t>
      </w:r>
      <w:r w:rsidR="005D12C6" w:rsidRPr="003826F6">
        <w:rPr>
          <w:rFonts w:ascii="David" w:hAnsi="David" w:cs="David" w:hint="cs"/>
          <w:sz w:val="24"/>
          <w:szCs w:val="24"/>
          <w:rtl/>
        </w:rPr>
        <w:t>לה של הבכירים. הבכירים בד"כ לא לקחו חלק פעיל, ולכן קשה יותר להרשיעם).</w:t>
      </w:r>
      <w:r w:rsidR="004734A3" w:rsidRPr="003826F6">
        <w:rPr>
          <w:rFonts w:ascii="David" w:hAnsi="David" w:cs="David" w:hint="cs"/>
          <w:sz w:val="24"/>
          <w:szCs w:val="24"/>
          <w:rtl/>
        </w:rPr>
        <w:t xml:space="preserve"> [העמדה הציבורית לגבי סף ההרשעה תשתנה בכל כמה עשורים לדוג' בשנות ה-50 בישראל היה עונש מוות חובה לפושעי המלחמה הנאצית, ואילו כיום אין במ</w:t>
      </w:r>
      <w:r w:rsidR="00B972FB" w:rsidRPr="003826F6">
        <w:rPr>
          <w:rFonts w:ascii="David" w:hAnsi="David" w:cs="David" w:hint="cs"/>
          <w:sz w:val="24"/>
          <w:szCs w:val="24"/>
          <w:rtl/>
        </w:rPr>
        <w:t>די</w:t>
      </w:r>
      <w:r w:rsidR="004734A3" w:rsidRPr="003826F6">
        <w:rPr>
          <w:rFonts w:ascii="David" w:hAnsi="David" w:cs="David" w:hint="cs"/>
          <w:sz w:val="24"/>
          <w:szCs w:val="24"/>
          <w:rtl/>
        </w:rPr>
        <w:t>נת ישראל עונש מוות כלל. בדומה לכך, בסיסי ההפללה במדינות אירופה שהיו מעורבות במלחמה יהיו שונים ויובילו להרשעות שונות לגמרי</w:t>
      </w:r>
      <w:r w:rsidR="00A80DEC" w:rsidRPr="003826F6">
        <w:rPr>
          <w:rFonts w:ascii="David" w:hAnsi="David" w:cs="David" w:hint="cs"/>
          <w:sz w:val="24"/>
          <w:szCs w:val="24"/>
          <w:rtl/>
        </w:rPr>
        <w:t>.]</w:t>
      </w:r>
    </w:p>
    <w:p w:rsidR="0052279C" w:rsidRPr="003826F6" w:rsidRDefault="00133E5D" w:rsidP="00513807">
      <w:pPr>
        <w:bidi/>
        <w:spacing w:before="240" w:line="276" w:lineRule="auto"/>
        <w:jc w:val="both"/>
        <w:rPr>
          <w:rFonts w:ascii="David" w:hAnsi="David" w:cs="David"/>
          <w:sz w:val="24"/>
          <w:szCs w:val="24"/>
          <w:rtl/>
        </w:rPr>
      </w:pPr>
      <w:r w:rsidRPr="003826F6">
        <w:rPr>
          <w:rFonts w:ascii="David" w:hAnsi="David" w:cs="David" w:hint="cs"/>
          <w:sz w:val="24"/>
          <w:szCs w:val="24"/>
          <w:rtl/>
        </w:rPr>
        <w:t>אנחנו לא צריכים להכריע בסוגיות הללו</w:t>
      </w:r>
      <w:r w:rsidR="004D72C7" w:rsidRPr="003826F6">
        <w:rPr>
          <w:rFonts w:ascii="David" w:hAnsi="David" w:cs="David" w:hint="cs"/>
          <w:sz w:val="24"/>
          <w:szCs w:val="24"/>
          <w:rtl/>
        </w:rPr>
        <w:t>- אין פתרון יחיד לסוגיה</w:t>
      </w:r>
      <w:r w:rsidR="00E87D20" w:rsidRPr="003826F6">
        <w:rPr>
          <w:rFonts w:ascii="David" w:hAnsi="David" w:cs="David" w:hint="cs"/>
          <w:sz w:val="24"/>
          <w:szCs w:val="24"/>
          <w:rtl/>
        </w:rPr>
        <w:t>, כי כל פתרון שנעלה יהיה מורכב (מחורבן)</w:t>
      </w:r>
      <w:r w:rsidR="00466874" w:rsidRPr="003826F6">
        <w:rPr>
          <w:rFonts w:ascii="David" w:hAnsi="David" w:cs="David" w:hint="cs"/>
          <w:sz w:val="24"/>
          <w:szCs w:val="24"/>
          <w:rtl/>
        </w:rPr>
        <w:t xml:space="preserve">. </w:t>
      </w:r>
      <w:r w:rsidR="00466874" w:rsidRPr="00124195">
        <w:rPr>
          <w:rFonts w:ascii="David" w:hAnsi="David" w:cs="David" w:hint="cs"/>
          <w:sz w:val="24"/>
          <w:szCs w:val="24"/>
          <w:highlight w:val="cyan"/>
          <w:rtl/>
        </w:rPr>
        <w:t xml:space="preserve">העמדה הרווחת כיום </w:t>
      </w:r>
      <w:r w:rsidR="002208F2" w:rsidRPr="00124195">
        <w:rPr>
          <w:rFonts w:ascii="David" w:hAnsi="David" w:cs="David" w:hint="cs"/>
          <w:sz w:val="24"/>
          <w:szCs w:val="24"/>
          <w:highlight w:val="cyan"/>
          <w:rtl/>
        </w:rPr>
        <w:t>היא שנדרש רק חשד</w:t>
      </w:r>
      <w:r w:rsidR="002208F2" w:rsidRPr="003826F6">
        <w:rPr>
          <w:rFonts w:ascii="David" w:hAnsi="David" w:cs="David" w:hint="cs"/>
          <w:sz w:val="24"/>
          <w:szCs w:val="24"/>
          <w:rtl/>
        </w:rPr>
        <w:t xml:space="preserve"> (בסיס הפללה רחב יותר, יתמוך בהרשעה של חלק נכבד מניצולי השואה שהיו מעורבים במערך של הנאצים).</w:t>
      </w:r>
      <w:r w:rsidR="001B1E1E" w:rsidRPr="003826F6">
        <w:rPr>
          <w:rFonts w:ascii="David" w:hAnsi="David" w:cs="David" w:hint="cs"/>
          <w:sz w:val="24"/>
          <w:szCs w:val="24"/>
          <w:rtl/>
        </w:rPr>
        <w:t xml:space="preserve"> מקרים לדוג'-</w:t>
      </w:r>
      <w:r w:rsidR="0055592F" w:rsidRPr="003826F6">
        <w:rPr>
          <w:rFonts w:ascii="David" w:hAnsi="David" w:cs="David" w:hint="cs"/>
          <w:sz w:val="24"/>
          <w:szCs w:val="24"/>
          <w:rtl/>
        </w:rPr>
        <w:t xml:space="preserve"> אלזה </w:t>
      </w:r>
      <w:r w:rsidR="001B1E1E" w:rsidRPr="003826F6">
        <w:rPr>
          <w:rFonts w:ascii="David" w:hAnsi="David" w:cs="David" w:hint="cs"/>
          <w:sz w:val="24"/>
          <w:szCs w:val="24"/>
          <w:rtl/>
        </w:rPr>
        <w:t>טרנק-</w:t>
      </w:r>
      <w:r w:rsidR="0055592F" w:rsidRPr="003826F6">
        <w:rPr>
          <w:rFonts w:ascii="David" w:hAnsi="David" w:cs="David" w:hint="cs"/>
          <w:sz w:val="24"/>
          <w:szCs w:val="24"/>
          <w:rtl/>
        </w:rPr>
        <w:t xml:space="preserve"> מנהלת צריף מגורים,</w:t>
      </w:r>
      <w:r w:rsidR="001B1E1E" w:rsidRPr="003826F6">
        <w:rPr>
          <w:rFonts w:ascii="David" w:hAnsi="David" w:cs="David" w:hint="cs"/>
          <w:sz w:val="24"/>
          <w:szCs w:val="24"/>
          <w:rtl/>
        </w:rPr>
        <w:t xml:space="preserve"> השופטים פירשו שמכיוון שלא התכוונה לקדם את </w:t>
      </w:r>
      <w:r w:rsidR="008B04A3" w:rsidRPr="003826F6">
        <w:rPr>
          <w:rFonts w:ascii="David" w:hAnsi="David" w:cs="David" w:hint="cs"/>
          <w:sz w:val="24"/>
          <w:szCs w:val="24"/>
          <w:rtl/>
        </w:rPr>
        <w:t>הת</w:t>
      </w:r>
      <w:r w:rsidR="001B1E1E" w:rsidRPr="003826F6">
        <w:rPr>
          <w:rFonts w:ascii="David" w:hAnsi="David" w:cs="David" w:hint="cs"/>
          <w:sz w:val="24"/>
          <w:szCs w:val="24"/>
          <w:rtl/>
        </w:rPr>
        <w:t xml:space="preserve">וכנית, אלא רק לשמור על הסדר, לא ביצעה פשעי מלחמה. </w:t>
      </w:r>
      <w:r w:rsidR="0055592F" w:rsidRPr="003826F6">
        <w:rPr>
          <w:rFonts w:ascii="David" w:hAnsi="David" w:cs="David" w:hint="cs"/>
          <w:sz w:val="24"/>
          <w:szCs w:val="24"/>
          <w:rtl/>
        </w:rPr>
        <w:t>אנגיסטר- השופטים קבעו שידע שהו חלק מתוכנית גדולה יותר, ולכן ביצע פשע נגד האנושות. בנוסף דעת הרוב דנו אותו לעונש מוות, אך אם זה היה תלוי בהם, היו שופטים אותו רק ל-10 שנות מעשר</w:t>
      </w:r>
      <w:r w:rsidR="00E12F99" w:rsidRPr="003826F6">
        <w:rPr>
          <w:rFonts w:ascii="David" w:hAnsi="David" w:cs="David" w:hint="cs"/>
          <w:sz w:val="24"/>
          <w:szCs w:val="24"/>
          <w:rtl/>
        </w:rPr>
        <w:t>, והוא נידון למוות</w:t>
      </w:r>
      <w:r w:rsidR="0055592F" w:rsidRPr="003826F6">
        <w:rPr>
          <w:rFonts w:ascii="David" w:hAnsi="David" w:cs="David" w:hint="cs"/>
          <w:sz w:val="24"/>
          <w:szCs w:val="24"/>
          <w:rtl/>
        </w:rPr>
        <w:t>.</w:t>
      </w:r>
      <w:r w:rsidR="00E12F99" w:rsidRPr="003826F6">
        <w:rPr>
          <w:rFonts w:ascii="David" w:hAnsi="David" w:cs="David" w:hint="cs"/>
          <w:sz w:val="24"/>
          <w:szCs w:val="24"/>
          <w:rtl/>
        </w:rPr>
        <w:t xml:space="preserve"> </w:t>
      </w:r>
      <w:r w:rsidR="00D74916" w:rsidRPr="003826F6">
        <w:rPr>
          <w:rFonts w:ascii="David" w:hAnsi="David" w:cs="David" w:hint="cs"/>
          <w:sz w:val="24"/>
          <w:szCs w:val="24"/>
          <w:rtl/>
        </w:rPr>
        <w:t>העליון הפך פס"ד זה ונתן לו 3</w:t>
      </w:r>
      <w:r w:rsidR="005F0584" w:rsidRPr="003826F6">
        <w:rPr>
          <w:rFonts w:ascii="David" w:hAnsi="David" w:cs="David" w:hint="cs"/>
          <w:sz w:val="24"/>
          <w:szCs w:val="24"/>
          <w:rtl/>
        </w:rPr>
        <w:t xml:space="preserve"> שנים מאסר בפס"ד שמעולם לא נכתב- אנגיסטר היה חולה מאוד, ותחושת הצדק של העליון לא רצו לקבל את הגישה הפורמליסטית גרידא שהיתה רווחת באותה התקופה. הם חיכו שימות, כי ידעו שהוא כבר לא בריא, אז הם לקחו את הזמן שלהם בדיונים, ואז לא היו חייבים לכתוב פס"ד אמיתי.</w:t>
      </w:r>
      <w:r w:rsidR="00B61E9A" w:rsidRPr="003826F6">
        <w:rPr>
          <w:rFonts w:ascii="David" w:hAnsi="David" w:cs="David" w:hint="cs"/>
          <w:sz w:val="24"/>
          <w:szCs w:val="24"/>
          <w:rtl/>
        </w:rPr>
        <w:t xml:space="preserve"> מה היה קורה אילו היה מדובר בנאשם בריא?</w:t>
      </w:r>
    </w:p>
    <w:p w:rsidR="00A648DC" w:rsidRPr="003826F6" w:rsidRDefault="00AB7C4C" w:rsidP="00513807">
      <w:pPr>
        <w:bidi/>
        <w:spacing w:before="240" w:line="276" w:lineRule="auto"/>
        <w:jc w:val="both"/>
        <w:rPr>
          <w:rFonts w:ascii="David" w:hAnsi="David" w:cs="David"/>
          <w:sz w:val="24"/>
          <w:szCs w:val="24"/>
          <w:rtl/>
        </w:rPr>
      </w:pPr>
      <w:r w:rsidRPr="003826F6">
        <w:rPr>
          <w:rFonts w:ascii="David" w:hAnsi="David" w:cs="David" w:hint="cs"/>
          <w:sz w:val="24"/>
          <w:szCs w:val="24"/>
          <w:rtl/>
        </w:rPr>
        <w:t>[</w:t>
      </w:r>
      <w:r w:rsidRPr="003826F6">
        <w:rPr>
          <w:rFonts w:ascii="David" w:hAnsi="David" w:cs="David" w:hint="cs"/>
          <w:b/>
          <w:bCs/>
          <w:sz w:val="24"/>
          <w:szCs w:val="24"/>
          <w:rtl/>
        </w:rPr>
        <w:t>לא להתבלבל בין השלב של התוכנית לבין הכוונה/מודעות</w:t>
      </w:r>
      <w:r w:rsidRPr="003826F6">
        <w:rPr>
          <w:rFonts w:ascii="David" w:hAnsi="David" w:cs="David" w:hint="cs"/>
          <w:sz w:val="24"/>
          <w:szCs w:val="24"/>
          <w:rtl/>
        </w:rPr>
        <w:t>]</w:t>
      </w:r>
    </w:p>
    <w:p w:rsidR="009A0464" w:rsidRPr="003826F6" w:rsidRDefault="009A0464" w:rsidP="00513807">
      <w:pPr>
        <w:bidi/>
        <w:spacing w:before="240" w:line="276" w:lineRule="auto"/>
        <w:jc w:val="both"/>
        <w:rPr>
          <w:rFonts w:ascii="David" w:hAnsi="David" w:cs="David"/>
          <w:b/>
          <w:bCs/>
          <w:sz w:val="24"/>
          <w:szCs w:val="24"/>
        </w:rPr>
      </w:pPr>
    </w:p>
    <w:p w:rsidR="009875A8" w:rsidRPr="003826F6" w:rsidRDefault="009875A8" w:rsidP="00513807">
      <w:pPr>
        <w:bidi/>
        <w:spacing w:before="240" w:line="276" w:lineRule="auto"/>
        <w:jc w:val="both"/>
        <w:rPr>
          <w:rFonts w:ascii="David" w:hAnsi="David" w:cs="David"/>
          <w:b/>
          <w:bCs/>
          <w:sz w:val="24"/>
          <w:szCs w:val="24"/>
          <w:rtl/>
        </w:rPr>
      </w:pPr>
      <w:r w:rsidRPr="003826F6">
        <w:rPr>
          <w:rFonts w:ascii="David" w:hAnsi="David" w:cs="David" w:hint="cs"/>
          <w:b/>
          <w:bCs/>
          <w:sz w:val="24"/>
          <w:szCs w:val="24"/>
          <w:u w:val="single"/>
          <w:rtl/>
        </w:rPr>
        <w:t>רצח עם</w:t>
      </w:r>
    </w:p>
    <w:p w:rsidR="0004751B" w:rsidRPr="003826F6" w:rsidRDefault="0004751B" w:rsidP="00513807">
      <w:pPr>
        <w:bidi/>
        <w:spacing w:before="240" w:line="276" w:lineRule="auto"/>
        <w:jc w:val="both"/>
        <w:rPr>
          <w:rFonts w:ascii="David" w:hAnsi="David" w:cs="David"/>
          <w:sz w:val="24"/>
          <w:szCs w:val="24"/>
          <w:rtl/>
        </w:rPr>
      </w:pPr>
      <w:r w:rsidRPr="003826F6">
        <w:rPr>
          <w:rFonts w:ascii="David" w:hAnsi="David" w:cs="David" w:hint="cs"/>
          <w:sz w:val="24"/>
          <w:szCs w:val="24"/>
          <w:rtl/>
        </w:rPr>
        <w:t>*</w:t>
      </w:r>
      <w:r w:rsidRPr="00A758C3">
        <w:rPr>
          <w:rFonts w:ascii="David" w:hAnsi="David" w:cs="David" w:hint="cs"/>
          <w:sz w:val="24"/>
          <w:szCs w:val="24"/>
          <w:highlight w:val="cyan"/>
          <w:rtl/>
        </w:rPr>
        <w:t>רצח עם, בדומה לפשעים נגד האנושות, מהווה פשע גרעיני בינ"ל, בין אם מבוצע בזמן מלחמה ובין אם בזמן שלום</w:t>
      </w:r>
      <w:r w:rsidRPr="003826F6">
        <w:rPr>
          <w:rFonts w:ascii="David" w:hAnsi="David" w:cs="David" w:hint="cs"/>
          <w:sz w:val="24"/>
          <w:szCs w:val="24"/>
          <w:rtl/>
        </w:rPr>
        <w:t>*</w:t>
      </w:r>
    </w:p>
    <w:p w:rsidR="00F351A9" w:rsidRPr="003826F6" w:rsidRDefault="00E478A1" w:rsidP="00513807">
      <w:pPr>
        <w:bidi/>
        <w:spacing w:before="240" w:line="276" w:lineRule="auto"/>
        <w:jc w:val="both"/>
        <w:rPr>
          <w:rFonts w:ascii="David" w:hAnsi="David" w:cs="David"/>
          <w:sz w:val="24"/>
          <w:szCs w:val="24"/>
          <w:rtl/>
        </w:rPr>
      </w:pPr>
      <w:r w:rsidRPr="003826F6">
        <w:rPr>
          <w:rFonts w:ascii="David" w:hAnsi="David" w:cs="David" w:hint="cs"/>
          <w:sz w:val="24"/>
          <w:szCs w:val="24"/>
          <w:rtl/>
        </w:rPr>
        <w:t>רצח עם נחשב במידה רבה לפשע החמור ביותר</w:t>
      </w:r>
      <w:r w:rsidR="00927AE8" w:rsidRPr="003826F6">
        <w:rPr>
          <w:rFonts w:ascii="David" w:hAnsi="David" w:cs="David" w:hint="cs"/>
          <w:sz w:val="24"/>
          <w:szCs w:val="24"/>
          <w:rtl/>
        </w:rPr>
        <w:t xml:space="preserve"> במש</w:t>
      </w:r>
      <w:r w:rsidR="00CC04F7" w:rsidRPr="003826F6">
        <w:rPr>
          <w:rFonts w:ascii="David" w:hAnsi="David" w:cs="David" w:hint="cs"/>
          <w:sz w:val="24"/>
          <w:szCs w:val="24"/>
          <w:rtl/>
        </w:rPr>
        <w:t>ב"ל הפלילי.</w:t>
      </w:r>
      <w:r w:rsidR="00927AE8" w:rsidRPr="003826F6">
        <w:rPr>
          <w:rFonts w:ascii="David" w:hAnsi="David" w:cs="David" w:hint="cs"/>
          <w:sz w:val="24"/>
          <w:szCs w:val="24"/>
          <w:rtl/>
        </w:rPr>
        <w:t xml:space="preserve"> הוא אינו מופיע בצ'ארטר של לודון משו</w:t>
      </w:r>
      <w:r w:rsidR="004719E3" w:rsidRPr="003826F6">
        <w:rPr>
          <w:rFonts w:ascii="David" w:hAnsi="David" w:cs="David" w:hint="cs"/>
          <w:sz w:val="24"/>
          <w:szCs w:val="24"/>
          <w:rtl/>
        </w:rPr>
        <w:t>ם שבאותה תקופה, מעשים אלה נכללו</w:t>
      </w:r>
      <w:r w:rsidR="00927AE8" w:rsidRPr="003826F6">
        <w:rPr>
          <w:rFonts w:ascii="David" w:hAnsi="David" w:cs="David" w:hint="cs"/>
          <w:sz w:val="24"/>
          <w:szCs w:val="24"/>
          <w:rtl/>
        </w:rPr>
        <w:t xml:space="preserve"> בקטגוריה של פשעים נגד האנושות. אך, סמוך לאחר המלחמה מוביל יהודי בשם לנקין תהליך</w:t>
      </w:r>
      <w:r w:rsidR="004719E3" w:rsidRPr="003826F6">
        <w:rPr>
          <w:rFonts w:ascii="David" w:hAnsi="David" w:cs="David" w:hint="cs"/>
          <w:sz w:val="24"/>
          <w:szCs w:val="24"/>
          <w:rtl/>
        </w:rPr>
        <w:t xml:space="preserve"> </w:t>
      </w:r>
      <w:r w:rsidR="00927AE8" w:rsidRPr="003826F6">
        <w:rPr>
          <w:rFonts w:ascii="David" w:hAnsi="David" w:cs="David" w:hint="cs"/>
          <w:sz w:val="24"/>
          <w:szCs w:val="24"/>
          <w:rtl/>
        </w:rPr>
        <w:t>להפרדת שני סוגי פשעים אלה. זה נעשה ע"י ניסוח האמנה למניעת רצח עם- אמנת הג'נוסייד.</w:t>
      </w:r>
      <w:r w:rsidR="00D5395F" w:rsidRPr="003826F6">
        <w:rPr>
          <w:rFonts w:ascii="David" w:hAnsi="David" w:cs="David" w:hint="cs"/>
          <w:sz w:val="24"/>
          <w:szCs w:val="24"/>
          <w:rtl/>
        </w:rPr>
        <w:t xml:space="preserve"> אמנה זאת מנוסחת בד</w:t>
      </w:r>
      <w:r w:rsidR="004720D7" w:rsidRPr="003826F6">
        <w:rPr>
          <w:rFonts w:ascii="David" w:hAnsi="David" w:cs="David" w:hint="cs"/>
          <w:sz w:val="24"/>
          <w:szCs w:val="24"/>
          <w:rtl/>
        </w:rPr>
        <w:t>יוק בין שתי תקופות במשב"ל הפלילי</w:t>
      </w:r>
      <w:r w:rsidR="00D5395F" w:rsidRPr="003826F6">
        <w:rPr>
          <w:rFonts w:ascii="David" w:hAnsi="David" w:cs="David" w:hint="cs"/>
          <w:sz w:val="24"/>
          <w:szCs w:val="24"/>
          <w:rtl/>
        </w:rPr>
        <w:t>- מיד אחרי מלחמת העולם</w:t>
      </w:r>
      <w:r w:rsidR="00AB5172" w:rsidRPr="003826F6">
        <w:rPr>
          <w:rFonts w:ascii="David" w:hAnsi="David" w:cs="David" w:hint="cs"/>
          <w:sz w:val="24"/>
          <w:szCs w:val="24"/>
          <w:rtl/>
        </w:rPr>
        <w:t xml:space="preserve"> השנ</w:t>
      </w:r>
      <w:r w:rsidR="004720D7" w:rsidRPr="003826F6">
        <w:rPr>
          <w:rFonts w:ascii="David" w:hAnsi="David" w:cs="David" w:hint="cs"/>
          <w:sz w:val="24"/>
          <w:szCs w:val="24"/>
          <w:rtl/>
        </w:rPr>
        <w:t>י</w:t>
      </w:r>
      <w:r w:rsidR="00AB5172" w:rsidRPr="003826F6">
        <w:rPr>
          <w:rFonts w:ascii="David" w:hAnsi="David" w:cs="David" w:hint="cs"/>
          <w:sz w:val="24"/>
          <w:szCs w:val="24"/>
          <w:rtl/>
        </w:rPr>
        <w:t>יה, בהלם מהמעשים של הנאצים, לבין</w:t>
      </w:r>
      <w:r w:rsidR="00177BAD" w:rsidRPr="003826F6">
        <w:rPr>
          <w:rFonts w:ascii="David" w:hAnsi="David" w:cs="David" w:hint="cs"/>
          <w:sz w:val="24"/>
          <w:szCs w:val="24"/>
          <w:rtl/>
        </w:rPr>
        <w:t xml:space="preserve"> המלחמה הקרה, בה קיים קיפאון במשב"ל הפלילי.</w:t>
      </w:r>
      <w:r w:rsidR="001B682B" w:rsidRPr="003826F6">
        <w:rPr>
          <w:rFonts w:ascii="David" w:hAnsi="David" w:cs="David" w:hint="cs"/>
          <w:sz w:val="24"/>
          <w:szCs w:val="24"/>
          <w:rtl/>
        </w:rPr>
        <w:t xml:space="preserve"> </w:t>
      </w:r>
      <w:r w:rsidR="004720D7" w:rsidRPr="003826F6">
        <w:rPr>
          <w:rFonts w:ascii="David" w:hAnsi="David" w:cs="David" w:hint="cs"/>
          <w:sz w:val="24"/>
          <w:szCs w:val="24"/>
          <w:rtl/>
        </w:rPr>
        <w:t>אמנת הג'נוסייד כוללת הגדרה של רצח עם ורשימה של כלים שבמהלך תקופה אר</w:t>
      </w:r>
      <w:r w:rsidR="001B682B" w:rsidRPr="003826F6">
        <w:rPr>
          <w:rFonts w:ascii="David" w:hAnsi="David" w:cs="David" w:hint="cs"/>
          <w:sz w:val="24"/>
          <w:szCs w:val="24"/>
          <w:rtl/>
        </w:rPr>
        <w:t>וכ</w:t>
      </w:r>
      <w:r w:rsidR="004720D7" w:rsidRPr="003826F6">
        <w:rPr>
          <w:rFonts w:ascii="David" w:hAnsi="David" w:cs="David" w:hint="cs"/>
          <w:sz w:val="24"/>
          <w:szCs w:val="24"/>
          <w:rtl/>
        </w:rPr>
        <w:t>ה לא היה יעילים לאכיפה.</w:t>
      </w:r>
      <w:r w:rsidR="00A84493" w:rsidRPr="003826F6">
        <w:rPr>
          <w:rFonts w:ascii="David" w:hAnsi="David" w:cs="David" w:hint="cs"/>
          <w:sz w:val="24"/>
          <w:szCs w:val="24"/>
          <w:rtl/>
        </w:rPr>
        <w:t xml:space="preserve"> האמנה קובעת כלי אכיפה כנגד מדינות וכלי אכיפה כנגד מבצעים.</w:t>
      </w:r>
      <w:r w:rsidR="00083AAF" w:rsidRPr="003826F6">
        <w:rPr>
          <w:rFonts w:ascii="David" w:hAnsi="David" w:cs="David" w:hint="cs"/>
          <w:sz w:val="24"/>
          <w:szCs w:val="24"/>
          <w:rtl/>
        </w:rPr>
        <w:t xml:space="preserve"> כלי האכיפה כלפי המדינות- כל המדינות החתומות (כולם) </w:t>
      </w:r>
      <w:r w:rsidR="00BD6F35" w:rsidRPr="003826F6">
        <w:rPr>
          <w:rFonts w:ascii="David" w:hAnsi="David" w:cs="David" w:hint="cs"/>
          <w:sz w:val="24"/>
          <w:szCs w:val="24"/>
          <w:rtl/>
        </w:rPr>
        <w:t>מתחייבות שיהיה ניתן להגיש תביעה נגדה ב-</w:t>
      </w:r>
      <w:r w:rsidR="00BD6F35" w:rsidRPr="003826F6">
        <w:rPr>
          <w:rFonts w:ascii="David" w:hAnsi="David" w:cs="David"/>
          <w:sz w:val="24"/>
          <w:szCs w:val="24"/>
        </w:rPr>
        <w:t>ICJ</w:t>
      </w:r>
      <w:r w:rsidR="00BD6F35" w:rsidRPr="003826F6">
        <w:rPr>
          <w:rFonts w:ascii="David" w:hAnsi="David" w:cs="David" w:hint="cs"/>
          <w:sz w:val="24"/>
          <w:szCs w:val="24"/>
          <w:rtl/>
        </w:rPr>
        <w:t xml:space="preserve"> בגין הפרה של האמנה. ה-</w:t>
      </w:r>
      <w:r w:rsidR="00BD6F35" w:rsidRPr="003826F6">
        <w:rPr>
          <w:rFonts w:ascii="David" w:hAnsi="David" w:cs="David"/>
          <w:sz w:val="24"/>
          <w:szCs w:val="24"/>
        </w:rPr>
        <w:t>ICJ</w:t>
      </w:r>
      <w:r w:rsidR="00BD6F35" w:rsidRPr="003826F6">
        <w:rPr>
          <w:rFonts w:ascii="David" w:hAnsi="David" w:cs="David" w:hint="cs"/>
          <w:sz w:val="24"/>
          <w:szCs w:val="24"/>
          <w:rtl/>
        </w:rPr>
        <w:t xml:space="preserve"> הוא בי"ד בינ"ל שיושב בהאג </w:t>
      </w:r>
      <w:r w:rsidR="00F61C16" w:rsidRPr="003826F6">
        <w:rPr>
          <w:rFonts w:ascii="David" w:hAnsi="David" w:cs="David" w:hint="cs"/>
          <w:sz w:val="24"/>
          <w:szCs w:val="24"/>
          <w:rtl/>
        </w:rPr>
        <w:t>שעוסק רק בסכסוכים בין מדינות.</w:t>
      </w:r>
      <w:r w:rsidR="00665FC9" w:rsidRPr="003826F6">
        <w:rPr>
          <w:rFonts w:ascii="David" w:hAnsi="David" w:cs="David" w:hint="cs"/>
          <w:sz w:val="24"/>
          <w:szCs w:val="24"/>
          <w:rtl/>
        </w:rPr>
        <w:t xml:space="preserve"> כדי שהליך יגיע אליו, שתי המדינות הצדדים לעימות חייבות להסכים לנהל דיון ב-</w:t>
      </w:r>
      <w:r w:rsidR="00665FC9" w:rsidRPr="003826F6">
        <w:rPr>
          <w:rFonts w:ascii="David" w:hAnsi="David" w:cs="David"/>
          <w:sz w:val="24"/>
          <w:szCs w:val="24"/>
        </w:rPr>
        <w:t>ICJ</w:t>
      </w:r>
      <w:r w:rsidR="00665FC9" w:rsidRPr="003826F6">
        <w:rPr>
          <w:rFonts w:ascii="David" w:hAnsi="David" w:cs="David" w:hint="cs"/>
          <w:sz w:val="24"/>
          <w:szCs w:val="24"/>
          <w:rtl/>
        </w:rPr>
        <w:t>. אז כל המדינות מסכימות מראש לכך ששאר מדינות העולם יוכלו לתבו</w:t>
      </w:r>
      <w:r w:rsidR="00DD1E16" w:rsidRPr="003826F6">
        <w:rPr>
          <w:rFonts w:ascii="David" w:hAnsi="David" w:cs="David" w:hint="cs"/>
          <w:sz w:val="24"/>
          <w:szCs w:val="24"/>
          <w:rtl/>
        </w:rPr>
        <w:t>ע</w:t>
      </w:r>
      <w:r w:rsidR="00665FC9" w:rsidRPr="003826F6">
        <w:rPr>
          <w:rFonts w:ascii="David" w:hAnsi="David" w:cs="David" w:hint="cs"/>
          <w:sz w:val="24"/>
          <w:szCs w:val="24"/>
          <w:rtl/>
        </w:rPr>
        <w:t xml:space="preserve"> אותן בגין פשעים של רצח עם.</w:t>
      </w:r>
      <w:r w:rsidR="00DD1E16" w:rsidRPr="003826F6">
        <w:rPr>
          <w:rFonts w:ascii="David" w:hAnsi="David" w:cs="David" w:hint="cs"/>
          <w:sz w:val="24"/>
          <w:szCs w:val="24"/>
          <w:rtl/>
        </w:rPr>
        <w:t xml:space="preserve"> בישראל- "חוק למניעת השמדת עם...[בערך]"</w:t>
      </w:r>
      <w:r w:rsidR="00823C2A" w:rsidRPr="003826F6">
        <w:rPr>
          <w:rFonts w:ascii="David" w:hAnsi="David" w:cs="David" w:hint="cs"/>
          <w:sz w:val="24"/>
          <w:szCs w:val="24"/>
          <w:rtl/>
        </w:rPr>
        <w:t xml:space="preserve">. </w:t>
      </w:r>
      <w:r w:rsidR="00167EF1" w:rsidRPr="003826F6">
        <w:rPr>
          <w:rFonts w:ascii="David" w:hAnsi="David" w:cs="David" w:hint="cs"/>
          <w:sz w:val="24"/>
          <w:szCs w:val="24"/>
          <w:rtl/>
        </w:rPr>
        <w:t xml:space="preserve">למה האמנה לא אפקטיבית- </w:t>
      </w:r>
      <w:r w:rsidR="007B04BA" w:rsidRPr="003826F6">
        <w:rPr>
          <w:rFonts w:ascii="David" w:hAnsi="David" w:cs="David" w:hint="cs"/>
          <w:sz w:val="24"/>
          <w:szCs w:val="24"/>
          <w:rtl/>
        </w:rPr>
        <w:t>בתקופת המלחמה הקרה, אף מדינה לא רצתה לתבוע מדינה אחרת כי היחסים היו מאוד רגישים</w:t>
      </w:r>
      <w:r w:rsidR="00571D67" w:rsidRPr="003826F6">
        <w:rPr>
          <w:rFonts w:ascii="David" w:hAnsi="David" w:cs="David" w:hint="cs"/>
          <w:sz w:val="24"/>
          <w:szCs w:val="24"/>
          <w:rtl/>
        </w:rPr>
        <w:t>. אז עד אמצע שנות ה-90, לא הוגשו תביעות ל-</w:t>
      </w:r>
      <w:r w:rsidR="00571D67" w:rsidRPr="003826F6">
        <w:rPr>
          <w:rFonts w:ascii="David" w:hAnsi="David" w:cs="David" w:hint="cs"/>
          <w:sz w:val="24"/>
          <w:szCs w:val="24"/>
        </w:rPr>
        <w:t>ICJ</w:t>
      </w:r>
      <w:r w:rsidR="00571D67" w:rsidRPr="003826F6">
        <w:rPr>
          <w:rFonts w:ascii="David" w:hAnsi="David" w:cs="David" w:hint="cs"/>
          <w:sz w:val="24"/>
          <w:szCs w:val="24"/>
          <w:rtl/>
        </w:rPr>
        <w:t xml:space="preserve"> בגין רצח עם</w:t>
      </w:r>
      <w:r w:rsidR="00F51672" w:rsidRPr="003826F6">
        <w:rPr>
          <w:rFonts w:ascii="David" w:hAnsi="David" w:cs="David" w:hint="cs"/>
          <w:sz w:val="24"/>
          <w:szCs w:val="24"/>
          <w:rtl/>
        </w:rPr>
        <w:t>, אף שהאמנה נכתבה ב-1948</w:t>
      </w:r>
      <w:r w:rsidR="00571D67" w:rsidRPr="003826F6">
        <w:rPr>
          <w:rFonts w:ascii="David" w:hAnsi="David" w:cs="David" w:hint="cs"/>
          <w:sz w:val="24"/>
          <w:szCs w:val="24"/>
          <w:rtl/>
        </w:rPr>
        <w:t>. מאז התנהלו שני הליכים- אחד של בוסניה נ' סרביה, והשני</w:t>
      </w:r>
      <w:r w:rsidR="00F51672" w:rsidRPr="003826F6">
        <w:rPr>
          <w:rFonts w:ascii="David" w:hAnsi="David" w:cs="David" w:hint="cs"/>
          <w:sz w:val="24"/>
          <w:szCs w:val="24"/>
          <w:rtl/>
        </w:rPr>
        <w:t>י</w:t>
      </w:r>
      <w:r w:rsidR="00571D67" w:rsidRPr="003826F6">
        <w:rPr>
          <w:rFonts w:ascii="David" w:hAnsi="David" w:cs="David" w:hint="cs"/>
          <w:sz w:val="24"/>
          <w:szCs w:val="24"/>
          <w:rtl/>
        </w:rPr>
        <w:t>ה של קרואטיה נ' סרביה, בשל המלחמה ביוגוסלביה.</w:t>
      </w:r>
      <w:r w:rsidR="00025FF7" w:rsidRPr="003826F6">
        <w:rPr>
          <w:rFonts w:ascii="David" w:hAnsi="David" w:cs="David" w:hint="cs"/>
          <w:sz w:val="24"/>
          <w:szCs w:val="24"/>
          <w:rtl/>
        </w:rPr>
        <w:t xml:space="preserve"> שתי התביעות הללו לא היו מוצלחות לבסוף, משום שביה"ד נזהר מאוד מלקבוע כי מדינה ביצעה רצח עם, בשל הסטיגמה של המשפט הפלילי בכלל.</w:t>
      </w:r>
      <w:r w:rsidR="00F351A9" w:rsidRPr="003826F6">
        <w:rPr>
          <w:rFonts w:ascii="David" w:hAnsi="David" w:cs="David" w:hint="cs"/>
          <w:sz w:val="24"/>
          <w:szCs w:val="24"/>
          <w:rtl/>
        </w:rPr>
        <w:t xml:space="preserve"> [</w:t>
      </w:r>
      <w:r w:rsidR="000839E3" w:rsidRPr="003826F6">
        <w:rPr>
          <w:rFonts w:ascii="David" w:hAnsi="David" w:cs="David" w:hint="cs"/>
          <w:b/>
          <w:bCs/>
          <w:sz w:val="24"/>
          <w:szCs w:val="24"/>
          <w:rtl/>
        </w:rPr>
        <w:t xml:space="preserve">למבחן- נושא זה </w:t>
      </w:r>
      <w:r w:rsidR="00F351A9" w:rsidRPr="003826F6">
        <w:rPr>
          <w:rFonts w:ascii="David" w:hAnsi="David" w:cs="David" w:hint="cs"/>
          <w:b/>
          <w:bCs/>
          <w:sz w:val="24"/>
          <w:szCs w:val="24"/>
          <w:rtl/>
        </w:rPr>
        <w:t xml:space="preserve">לא </w:t>
      </w:r>
      <w:r w:rsidR="000839E3" w:rsidRPr="003826F6">
        <w:rPr>
          <w:rFonts w:ascii="David" w:hAnsi="David" w:cs="David" w:hint="cs"/>
          <w:b/>
          <w:bCs/>
          <w:sz w:val="24"/>
          <w:szCs w:val="24"/>
          <w:rtl/>
        </w:rPr>
        <w:t>נכלל ב</w:t>
      </w:r>
      <w:r w:rsidR="00F351A9" w:rsidRPr="003826F6">
        <w:rPr>
          <w:rFonts w:ascii="David" w:hAnsi="David" w:cs="David" w:hint="cs"/>
          <w:b/>
          <w:bCs/>
          <w:sz w:val="24"/>
          <w:szCs w:val="24"/>
          <w:rtl/>
        </w:rPr>
        <w:t>משפט פלילי בינ"ל</w:t>
      </w:r>
      <w:r w:rsidR="000839E3" w:rsidRPr="003826F6">
        <w:rPr>
          <w:rFonts w:ascii="David" w:hAnsi="David" w:cs="David" w:hint="cs"/>
          <w:b/>
          <w:bCs/>
          <w:sz w:val="24"/>
          <w:szCs w:val="24"/>
          <w:rtl/>
        </w:rPr>
        <w:t>- לא ניתן להעמיד לדין מדינה, אלא רק לתבוע אותה</w:t>
      </w:r>
      <w:r w:rsidR="00F351A9" w:rsidRPr="003826F6">
        <w:rPr>
          <w:rFonts w:ascii="David" w:hAnsi="David" w:cs="David" w:hint="cs"/>
          <w:sz w:val="24"/>
          <w:szCs w:val="24"/>
          <w:rtl/>
        </w:rPr>
        <w:t>]</w:t>
      </w:r>
    </w:p>
    <w:p w:rsidR="000839E3" w:rsidRPr="003826F6" w:rsidRDefault="00875D65" w:rsidP="00513807">
      <w:pPr>
        <w:bidi/>
        <w:spacing w:before="240" w:line="276" w:lineRule="auto"/>
        <w:jc w:val="both"/>
        <w:rPr>
          <w:rFonts w:ascii="David" w:hAnsi="David" w:cs="David"/>
          <w:sz w:val="24"/>
          <w:szCs w:val="24"/>
          <w:rtl/>
        </w:rPr>
      </w:pPr>
      <w:r w:rsidRPr="003826F6">
        <w:rPr>
          <w:rFonts w:ascii="David" w:hAnsi="David" w:cs="David" w:hint="cs"/>
          <w:sz w:val="24"/>
          <w:szCs w:val="24"/>
          <w:u w:val="single"/>
          <w:rtl/>
        </w:rPr>
        <w:t>מנגנון האכיפה הפלילי</w:t>
      </w:r>
      <w:r w:rsidR="00E92D3E" w:rsidRPr="003826F6">
        <w:rPr>
          <w:rFonts w:ascii="David" w:hAnsi="David" w:cs="David" w:hint="cs"/>
          <w:sz w:val="24"/>
          <w:szCs w:val="24"/>
          <w:rtl/>
        </w:rPr>
        <w:t xml:space="preserve"> שנקבע באמנה מנוסח כך- </w:t>
      </w:r>
      <w:r w:rsidR="00726C03" w:rsidRPr="003826F6">
        <w:rPr>
          <w:rFonts w:ascii="David" w:hAnsi="David" w:cs="David" w:hint="cs"/>
          <w:sz w:val="24"/>
          <w:szCs w:val="24"/>
          <w:rtl/>
        </w:rPr>
        <w:t>""כל עוד לא הוקם בי"ד בינ"ל פלילי עם סמכות לדון ברצח עם, והמדינה הרלוונטית הסמיכה אותו לדון במעשים אלה בהקשרה, הרי שמבצעים של רצח עם יועמדו לדין במדינה בה בוצע המעשה</w:t>
      </w:r>
      <w:r w:rsidR="00A86DCE" w:rsidRPr="003826F6">
        <w:rPr>
          <w:rFonts w:ascii="David" w:hAnsi="David" w:cs="David" w:hint="cs"/>
          <w:sz w:val="24"/>
          <w:szCs w:val="24"/>
          <w:rtl/>
        </w:rPr>
        <w:t>"</w:t>
      </w:r>
      <w:r w:rsidR="00726C03" w:rsidRPr="003826F6">
        <w:rPr>
          <w:rFonts w:ascii="David" w:hAnsi="David" w:cs="David" w:hint="cs"/>
          <w:sz w:val="24"/>
          <w:szCs w:val="24"/>
          <w:rtl/>
        </w:rPr>
        <w:t>.</w:t>
      </w:r>
      <w:r w:rsidR="00A86DCE" w:rsidRPr="003826F6">
        <w:rPr>
          <w:rFonts w:ascii="David" w:hAnsi="David" w:cs="David" w:hint="cs"/>
          <w:sz w:val="24"/>
          <w:szCs w:val="24"/>
          <w:rtl/>
        </w:rPr>
        <w:t xml:space="preserve"> בעייתיות- לרוב פשעים אלה מבוצעים בידי מדינה כלפי האזרחים שלה, </w:t>
      </w:r>
      <w:r w:rsidR="003E1434" w:rsidRPr="003826F6">
        <w:rPr>
          <w:rFonts w:ascii="David" w:hAnsi="David" w:cs="David" w:hint="cs"/>
          <w:sz w:val="24"/>
          <w:szCs w:val="24"/>
          <w:rtl/>
        </w:rPr>
        <w:t xml:space="preserve">ולכן </w:t>
      </w:r>
      <w:r w:rsidR="001405EC" w:rsidRPr="003826F6">
        <w:rPr>
          <w:rFonts w:ascii="David" w:hAnsi="David" w:cs="David" w:hint="cs"/>
          <w:sz w:val="24"/>
          <w:szCs w:val="24"/>
          <w:rtl/>
        </w:rPr>
        <w:t>אם לא ייפול המשטר המקומי, לא תתבצע חקירה או משפט בעניין רצח עם.</w:t>
      </w:r>
      <w:r w:rsidR="00A322B0" w:rsidRPr="003826F6">
        <w:rPr>
          <w:rFonts w:ascii="David" w:hAnsi="David" w:cs="David" w:hint="cs"/>
          <w:sz w:val="24"/>
          <w:szCs w:val="24"/>
          <w:rtl/>
        </w:rPr>
        <w:t xml:space="preserve"> אך בפועל לא קם בי"ד כזה כשנוסחה האמנה. בשנות ה-90 נוצרים שלושה שינויים שהופכים את האכיפה לאפקטיבית יותר:</w:t>
      </w:r>
    </w:p>
    <w:p w:rsidR="00A322B0" w:rsidRPr="003826F6" w:rsidRDefault="00A322B0" w:rsidP="00513807">
      <w:pPr>
        <w:pStyle w:val="ListParagraph"/>
        <w:numPr>
          <w:ilvl w:val="0"/>
          <w:numId w:val="10"/>
        </w:numPr>
        <w:bidi/>
        <w:spacing w:before="240" w:line="276" w:lineRule="auto"/>
        <w:jc w:val="both"/>
        <w:rPr>
          <w:rFonts w:ascii="David" w:hAnsi="David" w:cs="David"/>
          <w:sz w:val="24"/>
          <w:szCs w:val="24"/>
        </w:rPr>
      </w:pPr>
      <w:r w:rsidRPr="003826F6">
        <w:rPr>
          <w:rFonts w:ascii="David" w:hAnsi="David" w:cs="David" w:hint="cs"/>
          <w:sz w:val="24"/>
          <w:szCs w:val="24"/>
          <w:rtl/>
        </w:rPr>
        <w:lastRenderedPageBreak/>
        <w:t>מועצת הביטחון מקימה שני בתי דין בינ"ל, שהינם בעלי סמכות לדון ב</w:t>
      </w:r>
      <w:r w:rsidR="00876BBE" w:rsidRPr="003826F6">
        <w:rPr>
          <w:rFonts w:ascii="David" w:hAnsi="David" w:cs="David" w:hint="cs"/>
          <w:sz w:val="24"/>
          <w:szCs w:val="24"/>
          <w:rtl/>
        </w:rPr>
        <w:t>פשעים של רצח עם:</w:t>
      </w:r>
      <w:r w:rsidRPr="003826F6">
        <w:rPr>
          <w:rFonts w:ascii="David" w:hAnsi="David" w:cs="David" w:hint="cs"/>
          <w:sz w:val="24"/>
          <w:szCs w:val="24"/>
          <w:rtl/>
        </w:rPr>
        <w:t xml:space="preserve"> </w:t>
      </w:r>
      <w:r w:rsidRPr="003826F6">
        <w:rPr>
          <w:rFonts w:ascii="David" w:hAnsi="David" w:cs="David" w:hint="cs"/>
          <w:sz w:val="24"/>
          <w:szCs w:val="24"/>
        </w:rPr>
        <w:t>ICTY</w:t>
      </w:r>
      <w:r w:rsidRPr="003826F6">
        <w:rPr>
          <w:rFonts w:ascii="David" w:hAnsi="David" w:cs="David" w:hint="cs"/>
          <w:sz w:val="24"/>
          <w:szCs w:val="24"/>
          <w:rtl/>
        </w:rPr>
        <w:t xml:space="preserve">, </w:t>
      </w:r>
      <w:r w:rsidRPr="003826F6">
        <w:rPr>
          <w:rFonts w:ascii="David" w:hAnsi="David" w:cs="David" w:hint="cs"/>
          <w:sz w:val="24"/>
          <w:szCs w:val="24"/>
        </w:rPr>
        <w:t>ICTR</w:t>
      </w:r>
      <w:r w:rsidR="00682C43" w:rsidRPr="003826F6">
        <w:rPr>
          <w:rFonts w:ascii="David" w:hAnsi="David" w:cs="David" w:hint="cs"/>
          <w:sz w:val="24"/>
          <w:szCs w:val="24"/>
          <w:rtl/>
        </w:rPr>
        <w:t>. בעקבותיהם קמים גם בתי די</w:t>
      </w:r>
      <w:r w:rsidR="002A7031" w:rsidRPr="003826F6">
        <w:rPr>
          <w:rFonts w:ascii="David" w:hAnsi="David" w:cs="David" w:hint="cs"/>
          <w:sz w:val="24"/>
          <w:szCs w:val="24"/>
          <w:rtl/>
        </w:rPr>
        <w:t>ן מעורבים ומופעל לחץ על המדינות</w:t>
      </w:r>
      <w:r w:rsidR="00647C98" w:rsidRPr="003826F6">
        <w:rPr>
          <w:rFonts w:ascii="David" w:hAnsi="David" w:cs="David" w:hint="cs"/>
          <w:sz w:val="24"/>
          <w:szCs w:val="24"/>
          <w:rtl/>
        </w:rPr>
        <w:t xml:space="preserve"> לאכיפה פנימית</w:t>
      </w:r>
      <w:r w:rsidR="002A7031" w:rsidRPr="003826F6">
        <w:rPr>
          <w:rFonts w:ascii="David" w:hAnsi="David" w:cs="David" w:hint="cs"/>
          <w:sz w:val="24"/>
          <w:szCs w:val="24"/>
          <w:rtl/>
        </w:rPr>
        <w:t>.</w:t>
      </w:r>
    </w:p>
    <w:p w:rsidR="009A1672" w:rsidRPr="003826F6" w:rsidRDefault="004240AF" w:rsidP="00513807">
      <w:pPr>
        <w:pStyle w:val="ListParagraph"/>
        <w:numPr>
          <w:ilvl w:val="0"/>
          <w:numId w:val="10"/>
        </w:numPr>
        <w:bidi/>
        <w:spacing w:before="240" w:line="276" w:lineRule="auto"/>
        <w:jc w:val="both"/>
        <w:rPr>
          <w:rFonts w:ascii="David" w:hAnsi="David" w:cs="David"/>
          <w:sz w:val="24"/>
          <w:szCs w:val="24"/>
        </w:rPr>
      </w:pPr>
      <w:r w:rsidRPr="003826F6">
        <w:rPr>
          <w:rFonts w:ascii="David" w:hAnsi="David" w:cs="David" w:hint="cs"/>
          <w:sz w:val="24"/>
          <w:szCs w:val="24"/>
          <w:rtl/>
        </w:rPr>
        <w:t xml:space="preserve">123 מדינות (לערך) </w:t>
      </w:r>
      <w:r w:rsidR="009320FD" w:rsidRPr="003826F6">
        <w:rPr>
          <w:rFonts w:ascii="David" w:hAnsi="David" w:cs="David" w:hint="cs"/>
          <w:sz w:val="24"/>
          <w:szCs w:val="24"/>
          <w:rtl/>
        </w:rPr>
        <w:t xml:space="preserve">אכן הסמיכו בית דין בינ"ל </w:t>
      </w:r>
      <w:r w:rsidR="009320FD" w:rsidRPr="003826F6">
        <w:rPr>
          <w:rFonts w:ascii="David" w:hAnsi="David" w:cs="David"/>
          <w:sz w:val="24"/>
          <w:szCs w:val="24"/>
          <w:rtl/>
        </w:rPr>
        <w:t>–</w:t>
      </w:r>
      <w:r w:rsidR="009320FD" w:rsidRPr="003826F6">
        <w:rPr>
          <w:rFonts w:ascii="David" w:hAnsi="David" w:cs="David" w:hint="cs"/>
          <w:sz w:val="24"/>
          <w:szCs w:val="24"/>
          <w:rtl/>
        </w:rPr>
        <w:t xml:space="preserve"> ה-</w:t>
      </w:r>
      <w:r w:rsidR="009320FD" w:rsidRPr="003826F6">
        <w:rPr>
          <w:rFonts w:ascii="David" w:hAnsi="David" w:cs="David" w:hint="cs"/>
          <w:sz w:val="24"/>
          <w:szCs w:val="24"/>
        </w:rPr>
        <w:t>ICC</w:t>
      </w:r>
      <w:r w:rsidR="009320FD" w:rsidRPr="003826F6">
        <w:rPr>
          <w:rFonts w:ascii="David" w:hAnsi="David" w:cs="David" w:hint="cs"/>
          <w:sz w:val="24"/>
          <w:szCs w:val="24"/>
          <w:rtl/>
        </w:rPr>
        <w:t>.</w:t>
      </w:r>
      <w:r w:rsidR="00C271C2" w:rsidRPr="003826F6">
        <w:rPr>
          <w:rFonts w:ascii="David" w:hAnsi="David" w:cs="David" w:hint="cs"/>
          <w:sz w:val="24"/>
          <w:szCs w:val="24"/>
          <w:rtl/>
        </w:rPr>
        <w:t xml:space="preserve"> </w:t>
      </w:r>
    </w:p>
    <w:p w:rsidR="00E57863" w:rsidRPr="003826F6" w:rsidRDefault="00FE0801" w:rsidP="00513807">
      <w:pPr>
        <w:pStyle w:val="ListParagraph"/>
        <w:numPr>
          <w:ilvl w:val="0"/>
          <w:numId w:val="10"/>
        </w:numPr>
        <w:bidi/>
        <w:spacing w:before="240" w:line="276" w:lineRule="auto"/>
        <w:jc w:val="both"/>
        <w:rPr>
          <w:rFonts w:ascii="David" w:hAnsi="David" w:cs="David"/>
          <w:sz w:val="24"/>
          <w:szCs w:val="24"/>
          <w:rtl/>
        </w:rPr>
      </w:pPr>
      <w:r w:rsidRPr="003826F6">
        <w:rPr>
          <w:rFonts w:ascii="David" w:hAnsi="David" w:cs="David" w:hint="cs"/>
          <w:sz w:val="24"/>
          <w:szCs w:val="24"/>
          <w:rtl/>
        </w:rPr>
        <w:t xml:space="preserve">ניתנת פסיקה במדינות שונות </w:t>
      </w:r>
      <w:r w:rsidR="00B72D68" w:rsidRPr="003826F6">
        <w:rPr>
          <w:rFonts w:ascii="David" w:hAnsi="David" w:cs="David" w:hint="cs"/>
          <w:sz w:val="24"/>
          <w:szCs w:val="24"/>
          <w:rtl/>
        </w:rPr>
        <w:t xml:space="preserve">שאומרת שאם המדינה בה בוצע המעשה </w:t>
      </w:r>
      <w:r w:rsidR="00C03116" w:rsidRPr="003826F6">
        <w:rPr>
          <w:rFonts w:ascii="David" w:hAnsi="David" w:cs="David" w:hint="cs"/>
          <w:sz w:val="24"/>
          <w:szCs w:val="24"/>
          <w:rtl/>
        </w:rPr>
        <w:t>איננה מעוניינת/מסוגלת להעמיד לדין את המבצע, מדינות אחרות רשאיות לעשות זאת על בסיס סמכות אוניברסאלית.</w:t>
      </w:r>
    </w:p>
    <w:p w:rsidR="009875A8" w:rsidRPr="003826F6" w:rsidRDefault="009875A8" w:rsidP="00513807">
      <w:pPr>
        <w:bidi/>
        <w:spacing w:before="240" w:line="276" w:lineRule="auto"/>
        <w:jc w:val="both"/>
        <w:rPr>
          <w:rFonts w:ascii="David" w:hAnsi="David" w:cs="David"/>
          <w:sz w:val="24"/>
          <w:szCs w:val="24"/>
          <w:rtl/>
        </w:rPr>
      </w:pPr>
      <w:r w:rsidRPr="003826F6">
        <w:rPr>
          <w:rFonts w:ascii="David" w:hAnsi="David" w:cs="David" w:hint="cs"/>
          <w:sz w:val="24"/>
          <w:szCs w:val="24"/>
          <w:u w:val="single"/>
          <w:rtl/>
        </w:rPr>
        <w:t>לכל עבירה שכלולה תחת הגדרת רצח עם מתקיימים שלוש דרישות</w:t>
      </w:r>
      <w:r w:rsidR="00E57863" w:rsidRPr="003826F6">
        <w:rPr>
          <w:rFonts w:ascii="David" w:hAnsi="David" w:cs="David" w:hint="cs"/>
          <w:sz w:val="24"/>
          <w:szCs w:val="24"/>
          <w:u w:val="single"/>
          <w:rtl/>
        </w:rPr>
        <w:t>/רכיבים מצטברים</w:t>
      </w:r>
      <w:r w:rsidRPr="003826F6">
        <w:rPr>
          <w:rFonts w:ascii="David" w:hAnsi="David" w:cs="David" w:hint="cs"/>
          <w:sz w:val="24"/>
          <w:szCs w:val="24"/>
          <w:rtl/>
        </w:rPr>
        <w:t>:</w:t>
      </w:r>
    </w:p>
    <w:p w:rsidR="009875A8" w:rsidRPr="003826F6" w:rsidRDefault="00E57863" w:rsidP="00513807">
      <w:pPr>
        <w:pStyle w:val="ListParagraph"/>
        <w:numPr>
          <w:ilvl w:val="0"/>
          <w:numId w:val="9"/>
        </w:numPr>
        <w:bidi/>
        <w:spacing w:before="240" w:line="276" w:lineRule="auto"/>
        <w:jc w:val="both"/>
        <w:rPr>
          <w:rFonts w:ascii="David" w:hAnsi="David" w:cs="David"/>
          <w:sz w:val="24"/>
          <w:szCs w:val="24"/>
          <w:u w:val="single"/>
          <w:rtl/>
        </w:rPr>
      </w:pPr>
      <w:r w:rsidRPr="003826F6">
        <w:rPr>
          <w:rFonts w:ascii="David" w:hAnsi="David" w:cs="David" w:hint="cs"/>
          <w:sz w:val="24"/>
          <w:szCs w:val="24"/>
          <w:u w:val="single"/>
          <w:rtl/>
        </w:rPr>
        <w:t>קבוצה/קורבן</w:t>
      </w:r>
      <w:r w:rsidR="004C6836" w:rsidRPr="003826F6">
        <w:rPr>
          <w:rFonts w:ascii="David" w:hAnsi="David" w:cs="David" w:hint="cs"/>
          <w:sz w:val="24"/>
          <w:szCs w:val="24"/>
          <w:u w:val="single"/>
          <w:rtl/>
        </w:rPr>
        <w:t>-</w:t>
      </w:r>
      <w:r w:rsidRPr="003826F6">
        <w:rPr>
          <w:rFonts w:ascii="David" w:hAnsi="David" w:cs="David" w:hint="cs"/>
          <w:sz w:val="24"/>
          <w:szCs w:val="24"/>
          <w:rtl/>
        </w:rPr>
        <w:t xml:space="preserve"> על המעשה להיות מבוצע כנגד אחת מסוגי הקבוצות הבאות- </w:t>
      </w:r>
      <w:r w:rsidR="004C6836" w:rsidRPr="003826F6">
        <w:rPr>
          <w:rFonts w:ascii="David" w:hAnsi="David" w:cs="David" w:hint="cs"/>
          <w:sz w:val="24"/>
          <w:szCs w:val="24"/>
          <w:rtl/>
        </w:rPr>
        <w:t xml:space="preserve">1. </w:t>
      </w:r>
      <w:r w:rsidRPr="003826F6">
        <w:rPr>
          <w:rFonts w:ascii="David" w:hAnsi="David" w:cs="David" w:hint="cs"/>
          <w:sz w:val="24"/>
          <w:szCs w:val="24"/>
          <w:rtl/>
        </w:rPr>
        <w:t xml:space="preserve">לאומית, </w:t>
      </w:r>
      <w:r w:rsidR="004C6836" w:rsidRPr="003826F6">
        <w:rPr>
          <w:rFonts w:ascii="David" w:hAnsi="David" w:cs="David" w:hint="cs"/>
          <w:sz w:val="24"/>
          <w:szCs w:val="24"/>
          <w:rtl/>
        </w:rPr>
        <w:t xml:space="preserve">2. </w:t>
      </w:r>
      <w:r w:rsidR="00A06D81" w:rsidRPr="003826F6">
        <w:rPr>
          <w:rFonts w:ascii="David" w:hAnsi="David" w:cs="David" w:hint="cs"/>
          <w:sz w:val="24"/>
          <w:szCs w:val="24"/>
          <w:rtl/>
        </w:rPr>
        <w:t xml:space="preserve">אתנית, </w:t>
      </w:r>
      <w:r w:rsidR="004C6836" w:rsidRPr="003826F6">
        <w:rPr>
          <w:rFonts w:ascii="David" w:hAnsi="David" w:cs="David" w:hint="cs"/>
          <w:sz w:val="24"/>
          <w:szCs w:val="24"/>
          <w:rtl/>
        </w:rPr>
        <w:t xml:space="preserve">3. </w:t>
      </w:r>
      <w:r w:rsidR="00A06D81" w:rsidRPr="003826F6">
        <w:rPr>
          <w:rFonts w:ascii="David" w:hAnsi="David" w:cs="David" w:hint="cs"/>
          <w:sz w:val="24"/>
          <w:szCs w:val="24"/>
          <w:rtl/>
        </w:rPr>
        <w:t xml:space="preserve">גזעית או </w:t>
      </w:r>
      <w:r w:rsidR="004C6836" w:rsidRPr="003826F6">
        <w:rPr>
          <w:rFonts w:ascii="David" w:hAnsi="David" w:cs="David" w:hint="cs"/>
          <w:sz w:val="24"/>
          <w:szCs w:val="24"/>
          <w:rtl/>
        </w:rPr>
        <w:t xml:space="preserve">4. </w:t>
      </w:r>
      <w:r w:rsidR="00A06D81" w:rsidRPr="003826F6">
        <w:rPr>
          <w:rFonts w:ascii="David" w:hAnsi="David" w:cs="David" w:hint="cs"/>
          <w:sz w:val="24"/>
          <w:szCs w:val="24"/>
          <w:rtl/>
        </w:rPr>
        <w:t>דתית.</w:t>
      </w:r>
    </w:p>
    <w:p w:rsidR="009875A8" w:rsidRPr="003826F6" w:rsidRDefault="00C35912" w:rsidP="00513807">
      <w:pPr>
        <w:pStyle w:val="ListParagraph"/>
        <w:numPr>
          <w:ilvl w:val="0"/>
          <w:numId w:val="9"/>
        </w:numPr>
        <w:bidi/>
        <w:spacing w:before="240" w:line="276" w:lineRule="auto"/>
        <w:jc w:val="both"/>
        <w:rPr>
          <w:rFonts w:ascii="David" w:hAnsi="David" w:cs="David"/>
          <w:sz w:val="24"/>
          <w:szCs w:val="24"/>
          <w:u w:val="single"/>
          <w:rtl/>
        </w:rPr>
      </w:pPr>
      <w:r w:rsidRPr="003826F6">
        <w:rPr>
          <w:rFonts w:ascii="David" w:hAnsi="David" w:cs="David" w:hint="cs"/>
          <w:sz w:val="24"/>
          <w:szCs w:val="24"/>
          <w:u w:val="single"/>
          <w:rtl/>
        </w:rPr>
        <w:t>מעשה-</w:t>
      </w:r>
      <w:r w:rsidRPr="003826F6">
        <w:rPr>
          <w:rFonts w:ascii="David" w:hAnsi="David" w:cs="David" w:hint="cs"/>
          <w:sz w:val="24"/>
          <w:szCs w:val="24"/>
          <w:rtl/>
        </w:rPr>
        <w:t xml:space="preserve"> רשימה סגורה (לפי הפרשנות המקובלת)</w:t>
      </w:r>
      <w:r w:rsidR="00690E72" w:rsidRPr="003826F6">
        <w:rPr>
          <w:rFonts w:ascii="David" w:hAnsi="David" w:cs="David" w:hint="cs"/>
          <w:sz w:val="24"/>
          <w:szCs w:val="24"/>
          <w:rtl/>
        </w:rPr>
        <w:t xml:space="preserve"> של מעשים: 1. הריגה, 2. </w:t>
      </w:r>
      <w:r w:rsidR="009E3DE6" w:rsidRPr="003826F6">
        <w:rPr>
          <w:rFonts w:ascii="David" w:hAnsi="David" w:cs="David" w:hint="cs"/>
          <w:sz w:val="24"/>
          <w:szCs w:val="24"/>
          <w:rtl/>
        </w:rPr>
        <w:t xml:space="preserve">גרימת נזק נפשי או גופני לחברי הקבוצה, </w:t>
      </w:r>
      <w:r w:rsidR="0073154F" w:rsidRPr="003826F6">
        <w:rPr>
          <w:rFonts w:ascii="David" w:hAnsi="David" w:cs="David" w:hint="cs"/>
          <w:sz w:val="24"/>
          <w:szCs w:val="24"/>
          <w:rtl/>
        </w:rPr>
        <w:t xml:space="preserve">3. </w:t>
      </w:r>
      <w:r w:rsidR="00BD3C2F" w:rsidRPr="003826F6">
        <w:rPr>
          <w:rFonts w:ascii="David" w:hAnsi="David" w:cs="David" w:hint="cs"/>
          <w:sz w:val="24"/>
          <w:szCs w:val="24"/>
          <w:rtl/>
        </w:rPr>
        <w:t>הכפפת הקבוצה לתנאי חיים שיש בהם להביא להרס פיזי</w:t>
      </w:r>
      <w:r w:rsidR="00B05DCC" w:rsidRPr="003826F6">
        <w:rPr>
          <w:rFonts w:ascii="David" w:hAnsi="David" w:cs="David" w:hint="cs"/>
          <w:sz w:val="24"/>
          <w:szCs w:val="24"/>
          <w:rtl/>
        </w:rPr>
        <w:t xml:space="preserve"> של הקבוצה,</w:t>
      </w:r>
      <w:r w:rsidR="00D255A1" w:rsidRPr="003826F6">
        <w:rPr>
          <w:rFonts w:ascii="David" w:hAnsi="David" w:cs="David" w:hint="cs"/>
          <w:sz w:val="24"/>
          <w:szCs w:val="24"/>
          <w:rtl/>
        </w:rPr>
        <w:t xml:space="preserve"> </w:t>
      </w:r>
      <w:r w:rsidR="007D388D" w:rsidRPr="003826F6">
        <w:rPr>
          <w:rFonts w:ascii="David" w:hAnsi="David" w:cs="David" w:hint="cs"/>
          <w:sz w:val="24"/>
          <w:szCs w:val="24"/>
          <w:rtl/>
        </w:rPr>
        <w:t xml:space="preserve">4. </w:t>
      </w:r>
      <w:r w:rsidR="00690835" w:rsidRPr="003826F6">
        <w:rPr>
          <w:rFonts w:ascii="David" w:hAnsi="David" w:cs="David" w:hint="cs"/>
          <w:sz w:val="24"/>
          <w:szCs w:val="24"/>
          <w:rtl/>
        </w:rPr>
        <w:t>שי</w:t>
      </w:r>
      <w:r w:rsidR="005A6B7F" w:rsidRPr="003826F6">
        <w:rPr>
          <w:rFonts w:ascii="David" w:hAnsi="David" w:cs="David" w:hint="cs"/>
          <w:sz w:val="24"/>
          <w:szCs w:val="24"/>
          <w:rtl/>
        </w:rPr>
        <w:t>מוש באמצעים למניעת לידות בקבוצה,</w:t>
      </w:r>
      <w:r w:rsidR="00B05DCC" w:rsidRPr="003826F6">
        <w:rPr>
          <w:rFonts w:ascii="David" w:hAnsi="David" w:cs="David" w:hint="cs"/>
          <w:sz w:val="24"/>
          <w:szCs w:val="24"/>
          <w:rtl/>
        </w:rPr>
        <w:t xml:space="preserve"> </w:t>
      </w:r>
      <w:r w:rsidR="003D12A7" w:rsidRPr="003826F6">
        <w:rPr>
          <w:rFonts w:ascii="David" w:hAnsi="David" w:cs="David" w:hint="cs"/>
          <w:sz w:val="24"/>
          <w:szCs w:val="24"/>
          <w:rtl/>
        </w:rPr>
        <w:t>5. העברת הילדים מקבוצה אחת לשנייה.</w:t>
      </w:r>
    </w:p>
    <w:p w:rsidR="009875A8" w:rsidRPr="003826F6" w:rsidRDefault="009875A8" w:rsidP="00513807">
      <w:pPr>
        <w:pStyle w:val="ListParagraph"/>
        <w:numPr>
          <w:ilvl w:val="0"/>
          <w:numId w:val="9"/>
        </w:numPr>
        <w:bidi/>
        <w:spacing w:before="240" w:line="276" w:lineRule="auto"/>
        <w:jc w:val="both"/>
        <w:rPr>
          <w:rFonts w:ascii="David" w:hAnsi="David" w:cs="David"/>
          <w:sz w:val="24"/>
          <w:szCs w:val="24"/>
        </w:rPr>
      </w:pPr>
      <w:r w:rsidRPr="003826F6">
        <w:rPr>
          <w:rFonts w:ascii="David" w:hAnsi="David" w:cs="David" w:hint="cs"/>
          <w:sz w:val="24"/>
          <w:szCs w:val="24"/>
          <w:u w:val="single"/>
          <w:rtl/>
        </w:rPr>
        <w:t>מטרה</w:t>
      </w:r>
      <w:r w:rsidR="002573FE" w:rsidRPr="003826F6">
        <w:rPr>
          <w:rFonts w:ascii="David" w:hAnsi="David" w:cs="David" w:hint="cs"/>
          <w:sz w:val="24"/>
          <w:szCs w:val="24"/>
          <w:u w:val="single"/>
          <w:rtl/>
        </w:rPr>
        <w:t>-</w:t>
      </w:r>
      <w:r w:rsidR="002573FE" w:rsidRPr="003826F6">
        <w:rPr>
          <w:rFonts w:ascii="David" w:hAnsi="David" w:cs="David" w:hint="cs"/>
          <w:sz w:val="24"/>
          <w:szCs w:val="24"/>
          <w:rtl/>
        </w:rPr>
        <w:t xml:space="preserve"> על המעשים להיעשות מתוך כוונה להביא להרס מלא </w:t>
      </w:r>
      <w:r w:rsidR="00914162" w:rsidRPr="003826F6">
        <w:rPr>
          <w:rFonts w:ascii="David" w:hAnsi="David" w:cs="David" w:hint="cs"/>
          <w:sz w:val="24"/>
          <w:szCs w:val="24"/>
          <w:rtl/>
        </w:rPr>
        <w:t>או</w:t>
      </w:r>
      <w:r w:rsidR="002573FE" w:rsidRPr="003826F6">
        <w:rPr>
          <w:rFonts w:ascii="David" w:hAnsi="David" w:cs="David" w:hint="cs"/>
          <w:sz w:val="24"/>
          <w:szCs w:val="24"/>
          <w:rtl/>
        </w:rPr>
        <w:t xml:space="preserve"> חלקי של הקבוצה, באשר היא קבוצה</w:t>
      </w:r>
      <w:r w:rsidR="00914162" w:rsidRPr="003826F6">
        <w:rPr>
          <w:rFonts w:ascii="David" w:hAnsi="David" w:cs="David" w:hint="cs"/>
          <w:sz w:val="24"/>
          <w:szCs w:val="24"/>
          <w:rtl/>
        </w:rPr>
        <w:t>.</w:t>
      </w:r>
    </w:p>
    <w:p w:rsidR="0033443D" w:rsidRPr="003826F6" w:rsidRDefault="0033443D" w:rsidP="00513807">
      <w:pPr>
        <w:bidi/>
        <w:spacing w:before="240" w:line="276" w:lineRule="auto"/>
        <w:jc w:val="both"/>
        <w:rPr>
          <w:rFonts w:ascii="David" w:hAnsi="David" w:cs="David"/>
          <w:b/>
          <w:bCs/>
          <w:sz w:val="24"/>
          <w:szCs w:val="24"/>
          <w:rtl/>
        </w:rPr>
      </w:pPr>
      <w:r w:rsidRPr="003826F6">
        <w:rPr>
          <w:rFonts w:ascii="David" w:hAnsi="David" w:cs="David" w:hint="cs"/>
          <w:sz w:val="24"/>
          <w:szCs w:val="24"/>
          <w:rtl/>
        </w:rPr>
        <w:t>[</w:t>
      </w:r>
      <w:r w:rsidRPr="003826F6">
        <w:rPr>
          <w:rFonts w:ascii="David" w:hAnsi="David" w:cs="David" w:hint="cs"/>
          <w:b/>
          <w:bCs/>
          <w:sz w:val="24"/>
          <w:szCs w:val="24"/>
          <w:rtl/>
        </w:rPr>
        <w:t>יש להבחין בין שני השלבים- בירור האם נתקיימה עבירה ואז האם יש את מי להעמיד לדין]</w:t>
      </w:r>
    </w:p>
    <w:p w:rsidR="00DC298C" w:rsidRPr="003826F6" w:rsidRDefault="00DC298C" w:rsidP="00513807">
      <w:pPr>
        <w:bidi/>
        <w:spacing w:before="240" w:line="276" w:lineRule="auto"/>
        <w:jc w:val="both"/>
        <w:rPr>
          <w:rFonts w:ascii="David" w:hAnsi="David" w:cs="David"/>
          <w:sz w:val="24"/>
          <w:szCs w:val="24"/>
          <w:u w:val="single"/>
          <w:rtl/>
        </w:rPr>
      </w:pPr>
      <w:r w:rsidRPr="003826F6">
        <w:rPr>
          <w:rFonts w:ascii="David" w:hAnsi="David" w:cs="David" w:hint="cs"/>
          <w:sz w:val="24"/>
          <w:szCs w:val="24"/>
          <w:u w:val="single"/>
          <w:rtl/>
        </w:rPr>
        <w:t>הגדרות:</w:t>
      </w:r>
    </w:p>
    <w:p w:rsidR="0033443D" w:rsidRPr="003826F6" w:rsidRDefault="003C20B1" w:rsidP="00513807">
      <w:pPr>
        <w:pStyle w:val="ListParagraph"/>
        <w:numPr>
          <w:ilvl w:val="0"/>
          <w:numId w:val="11"/>
        </w:numPr>
        <w:bidi/>
        <w:spacing w:before="240" w:line="276" w:lineRule="auto"/>
        <w:jc w:val="both"/>
        <w:rPr>
          <w:rFonts w:ascii="David" w:hAnsi="David" w:cs="David"/>
          <w:sz w:val="24"/>
          <w:szCs w:val="24"/>
        </w:rPr>
      </w:pPr>
      <w:r w:rsidRPr="003826F6">
        <w:rPr>
          <w:rFonts w:ascii="David" w:hAnsi="David" w:cs="David" w:hint="cs"/>
          <w:sz w:val="24"/>
          <w:szCs w:val="24"/>
          <w:rtl/>
        </w:rPr>
        <w:t xml:space="preserve">קבוצה לאומית- בני קבוצה שהם בעלי אותה אזרחות. </w:t>
      </w:r>
    </w:p>
    <w:p w:rsidR="00383534" w:rsidRPr="003826F6" w:rsidRDefault="00383534" w:rsidP="00513807">
      <w:pPr>
        <w:pStyle w:val="ListParagraph"/>
        <w:numPr>
          <w:ilvl w:val="0"/>
          <w:numId w:val="11"/>
        </w:numPr>
        <w:bidi/>
        <w:spacing w:before="240" w:line="276" w:lineRule="auto"/>
        <w:jc w:val="both"/>
        <w:rPr>
          <w:rFonts w:ascii="David" w:hAnsi="David" w:cs="David"/>
          <w:sz w:val="24"/>
          <w:szCs w:val="24"/>
        </w:rPr>
      </w:pPr>
      <w:r w:rsidRPr="003826F6">
        <w:rPr>
          <w:rFonts w:ascii="David" w:hAnsi="David" w:cs="David" w:hint="cs"/>
          <w:sz w:val="24"/>
          <w:szCs w:val="24"/>
          <w:rtl/>
        </w:rPr>
        <w:t xml:space="preserve">קבוצה אתנית- </w:t>
      </w:r>
      <w:r w:rsidR="000475A0" w:rsidRPr="003826F6">
        <w:rPr>
          <w:rFonts w:ascii="David" w:hAnsi="David" w:cs="David" w:hint="cs"/>
          <w:sz w:val="24"/>
          <w:szCs w:val="24"/>
          <w:rtl/>
        </w:rPr>
        <w:t>קבוצה בעלת מינימום תרבות ושפה משותפות</w:t>
      </w:r>
      <w:r w:rsidR="00AD43DD" w:rsidRPr="003826F6">
        <w:rPr>
          <w:rFonts w:ascii="David" w:hAnsi="David" w:cs="David" w:hint="cs"/>
          <w:sz w:val="24"/>
          <w:szCs w:val="24"/>
          <w:rtl/>
        </w:rPr>
        <w:t xml:space="preserve"> (שפה לא קריטית- כמו העם היהודי בתפוצות)</w:t>
      </w:r>
      <w:r w:rsidR="000475A0" w:rsidRPr="003826F6">
        <w:rPr>
          <w:rFonts w:ascii="David" w:hAnsi="David" w:cs="David" w:hint="cs"/>
          <w:sz w:val="24"/>
          <w:szCs w:val="24"/>
          <w:rtl/>
        </w:rPr>
        <w:t>.</w:t>
      </w:r>
    </w:p>
    <w:p w:rsidR="00AD43DD" w:rsidRPr="003826F6" w:rsidRDefault="00AD43DD" w:rsidP="00513807">
      <w:pPr>
        <w:pStyle w:val="ListParagraph"/>
        <w:numPr>
          <w:ilvl w:val="0"/>
          <w:numId w:val="11"/>
        </w:numPr>
        <w:bidi/>
        <w:spacing w:before="240" w:line="276" w:lineRule="auto"/>
        <w:jc w:val="both"/>
        <w:rPr>
          <w:rFonts w:ascii="David" w:hAnsi="David" w:cs="David"/>
          <w:sz w:val="24"/>
          <w:szCs w:val="24"/>
        </w:rPr>
      </w:pPr>
      <w:r w:rsidRPr="003826F6">
        <w:rPr>
          <w:rFonts w:ascii="David" w:hAnsi="David" w:cs="David" w:hint="cs"/>
          <w:sz w:val="24"/>
          <w:szCs w:val="24"/>
          <w:rtl/>
        </w:rPr>
        <w:t>קבוצה גזעית- בעלי תכונות תורשתיות משותפות.</w:t>
      </w:r>
    </w:p>
    <w:p w:rsidR="00E87419" w:rsidRPr="003826F6" w:rsidRDefault="00E87419" w:rsidP="00513807">
      <w:pPr>
        <w:pStyle w:val="ListParagraph"/>
        <w:numPr>
          <w:ilvl w:val="0"/>
          <w:numId w:val="11"/>
        </w:numPr>
        <w:bidi/>
        <w:spacing w:before="240" w:line="276" w:lineRule="auto"/>
        <w:jc w:val="both"/>
        <w:rPr>
          <w:rFonts w:ascii="David" w:hAnsi="David" w:cs="David"/>
          <w:sz w:val="24"/>
          <w:szCs w:val="24"/>
        </w:rPr>
      </w:pPr>
      <w:r w:rsidRPr="003826F6">
        <w:rPr>
          <w:rFonts w:ascii="David" w:hAnsi="David" w:cs="David" w:hint="cs"/>
          <w:sz w:val="24"/>
          <w:szCs w:val="24"/>
          <w:rtl/>
        </w:rPr>
        <w:t>קבוצה דתית- קבוצת אנשים שמאמינים באותו האל או באותה הדרך.</w:t>
      </w:r>
    </w:p>
    <w:p w:rsidR="00236540" w:rsidRPr="003826F6" w:rsidRDefault="00885D5F" w:rsidP="00513807">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דוגמאות- </w:t>
      </w:r>
    </w:p>
    <w:p w:rsidR="00236540" w:rsidRPr="003826F6" w:rsidRDefault="00632A23" w:rsidP="00513807">
      <w:pPr>
        <w:bidi/>
        <w:spacing w:before="240" w:line="276" w:lineRule="auto"/>
        <w:jc w:val="both"/>
        <w:rPr>
          <w:rFonts w:ascii="David" w:hAnsi="David" w:cs="David"/>
          <w:sz w:val="24"/>
          <w:szCs w:val="24"/>
          <w:rtl/>
        </w:rPr>
      </w:pPr>
      <w:r w:rsidRPr="003826F6">
        <w:rPr>
          <w:rFonts w:ascii="David" w:hAnsi="David" w:cs="David" w:hint="cs"/>
          <w:sz w:val="24"/>
          <w:szCs w:val="24"/>
          <w:rtl/>
        </w:rPr>
        <w:t>השמדת הומואים על ידי הנאצים בשל נטייתם המינית</w:t>
      </w:r>
    </w:p>
    <w:p w:rsidR="00632A23" w:rsidRPr="003826F6" w:rsidRDefault="00632A23" w:rsidP="00513807">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קמבודיה- </w:t>
      </w:r>
      <w:r w:rsidR="00236540" w:rsidRPr="003826F6">
        <w:rPr>
          <w:rFonts w:ascii="David" w:hAnsi="David" w:cs="David" w:hint="cs"/>
          <w:sz w:val="24"/>
          <w:szCs w:val="24"/>
          <w:rtl/>
        </w:rPr>
        <w:t xml:space="preserve">פול בוט- השליט שחיסל כ-33% מהאוכלוסיה במדינתו, בסוף שנות ה-70. תאילנד היתה צריכה לכבוש </w:t>
      </w:r>
      <w:r w:rsidR="002F2A49" w:rsidRPr="003826F6">
        <w:rPr>
          <w:rFonts w:ascii="David" w:hAnsi="David" w:cs="David" w:hint="cs"/>
          <w:sz w:val="24"/>
          <w:szCs w:val="24"/>
          <w:rtl/>
        </w:rPr>
        <w:t>את המדינה. תנועת ה</w:t>
      </w:r>
      <w:r w:rsidR="00BC42D1" w:rsidRPr="003826F6">
        <w:rPr>
          <w:rFonts w:ascii="David" w:hAnsi="David" w:cs="David" w:hint="cs"/>
          <w:sz w:val="24"/>
          <w:szCs w:val="24"/>
          <w:rtl/>
        </w:rPr>
        <w:t>ח'מר ר'וז'</w:t>
      </w:r>
      <w:r w:rsidR="002F2A49" w:rsidRPr="003826F6">
        <w:rPr>
          <w:rFonts w:ascii="David" w:hAnsi="David" w:cs="David" w:hint="cs"/>
          <w:sz w:val="24"/>
          <w:szCs w:val="24"/>
          <w:rtl/>
        </w:rPr>
        <w:t xml:space="preserve"> האמינה שצריך להשיב את קמבודיה לימי הפאר של אימפריית הח'מר העתיקה</w:t>
      </w:r>
      <w:r w:rsidR="00BC42D1" w:rsidRPr="003826F6">
        <w:rPr>
          <w:rFonts w:ascii="David" w:hAnsi="David" w:cs="David" w:hint="cs"/>
          <w:sz w:val="24"/>
          <w:szCs w:val="24"/>
          <w:rtl/>
        </w:rPr>
        <w:t xml:space="preserve">. </w:t>
      </w:r>
      <w:r w:rsidR="002F2A49" w:rsidRPr="003826F6">
        <w:rPr>
          <w:rFonts w:ascii="David" w:hAnsi="David" w:cs="David" w:hint="cs"/>
          <w:sz w:val="24"/>
          <w:szCs w:val="24"/>
          <w:rtl/>
        </w:rPr>
        <w:t>אימפריה זו היתה אגררית, חקלאית</w:t>
      </w:r>
      <w:r w:rsidR="00B10539" w:rsidRPr="003826F6">
        <w:rPr>
          <w:rFonts w:ascii="David" w:hAnsi="David" w:cs="David" w:hint="cs"/>
          <w:sz w:val="24"/>
          <w:szCs w:val="24"/>
          <w:rtl/>
        </w:rPr>
        <w:t>, ולכן צריך לבט</w:t>
      </w:r>
      <w:r w:rsidR="002F2A49" w:rsidRPr="003826F6">
        <w:rPr>
          <w:rFonts w:ascii="David" w:hAnsi="David" w:cs="David" w:hint="cs"/>
          <w:sz w:val="24"/>
          <w:szCs w:val="24"/>
          <w:rtl/>
        </w:rPr>
        <w:t>ל את הערים ולהחזיר את כל העירוניים אל הכפר. מי שסירב, נרצח.</w:t>
      </w:r>
      <w:r w:rsidR="009C643D" w:rsidRPr="003826F6">
        <w:rPr>
          <w:rFonts w:ascii="David" w:hAnsi="David" w:cs="David" w:hint="cs"/>
          <w:sz w:val="24"/>
          <w:szCs w:val="24"/>
          <w:rtl/>
        </w:rPr>
        <w:t xml:space="preserve"> מי ש</w:t>
      </w:r>
      <w:r w:rsidR="00D85529" w:rsidRPr="003826F6">
        <w:rPr>
          <w:rFonts w:ascii="David" w:hAnsi="David" w:cs="David" w:hint="cs"/>
          <w:sz w:val="24"/>
          <w:szCs w:val="24"/>
          <w:rtl/>
        </w:rPr>
        <w:t>הסכים ל</w:t>
      </w:r>
      <w:r w:rsidR="009C643D" w:rsidRPr="003826F6">
        <w:rPr>
          <w:rFonts w:ascii="David" w:hAnsi="David" w:cs="David" w:hint="cs"/>
          <w:sz w:val="24"/>
          <w:szCs w:val="24"/>
          <w:rtl/>
        </w:rPr>
        <w:t>עב</w:t>
      </w:r>
      <w:r w:rsidR="00D85529" w:rsidRPr="003826F6">
        <w:rPr>
          <w:rFonts w:ascii="David" w:hAnsi="David" w:cs="David" w:hint="cs"/>
          <w:sz w:val="24"/>
          <w:szCs w:val="24"/>
          <w:rtl/>
        </w:rPr>
        <w:t>ו</w:t>
      </w:r>
      <w:r w:rsidR="009C643D" w:rsidRPr="003826F6">
        <w:rPr>
          <w:rFonts w:ascii="David" w:hAnsi="David" w:cs="David" w:hint="cs"/>
          <w:sz w:val="24"/>
          <w:szCs w:val="24"/>
          <w:rtl/>
        </w:rPr>
        <w:t>ר לכפר כדי לעבוד בשדות, לרוב לא ידע כיצד לע</w:t>
      </w:r>
      <w:r w:rsidR="00D85529" w:rsidRPr="003826F6">
        <w:rPr>
          <w:rFonts w:ascii="David" w:hAnsi="David" w:cs="David" w:hint="cs"/>
          <w:sz w:val="24"/>
          <w:szCs w:val="24"/>
          <w:rtl/>
        </w:rPr>
        <w:t>ש</w:t>
      </w:r>
      <w:r w:rsidR="009C643D" w:rsidRPr="003826F6">
        <w:rPr>
          <w:rFonts w:ascii="David" w:hAnsi="David" w:cs="David" w:hint="cs"/>
          <w:sz w:val="24"/>
          <w:szCs w:val="24"/>
          <w:rtl/>
        </w:rPr>
        <w:t>ות זאת, ולכן מת או ממחלה או מרעב.</w:t>
      </w:r>
      <w:r w:rsidR="00A34858" w:rsidRPr="003826F6">
        <w:rPr>
          <w:rFonts w:ascii="David" w:hAnsi="David" w:cs="David" w:hint="cs"/>
          <w:sz w:val="24"/>
          <w:szCs w:val="24"/>
          <w:rtl/>
        </w:rPr>
        <w:t xml:space="preserve"> תנועת הח'מר מנסה לחסל את מעמד הבורגנות, שלא תמכו באידיאולוגיה שלה.</w:t>
      </w:r>
    </w:p>
    <w:p w:rsidR="006F6B01" w:rsidRPr="003826F6" w:rsidRDefault="00A674BD" w:rsidP="00513807">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ברואנדה, בוצע רצח עם </w:t>
      </w:r>
      <w:r w:rsidR="00B914B1" w:rsidRPr="003826F6">
        <w:rPr>
          <w:rFonts w:ascii="David" w:hAnsi="David" w:cs="David" w:hint="cs"/>
          <w:sz w:val="24"/>
          <w:szCs w:val="24"/>
          <w:rtl/>
        </w:rPr>
        <w:t>ע"י ההוטו נ' הטוטסי</w:t>
      </w:r>
      <w:r w:rsidR="00424863" w:rsidRPr="003826F6">
        <w:rPr>
          <w:rFonts w:ascii="David" w:hAnsi="David" w:cs="David" w:hint="cs"/>
          <w:sz w:val="24"/>
          <w:szCs w:val="24"/>
          <w:rtl/>
        </w:rPr>
        <w:t>, היעיל ביותר בהיסטוריה, במובן שהם חיסלו כ-800,000 איש ברצח עם +200,000 פשעים נגד האנושות, בכ-11 חודשים.</w:t>
      </w:r>
      <w:r w:rsidR="006C7B4D" w:rsidRPr="003826F6">
        <w:rPr>
          <w:rFonts w:ascii="David" w:hAnsi="David" w:cs="David" w:hint="cs"/>
          <w:sz w:val="24"/>
          <w:szCs w:val="24"/>
          <w:rtl/>
        </w:rPr>
        <w:t xml:space="preserve"> נעשה בעיקר ע"י מצ'טות- חרבות (נינג'ה)</w:t>
      </w:r>
      <w:r w:rsidR="00BF65F6" w:rsidRPr="003826F6">
        <w:rPr>
          <w:rFonts w:ascii="David" w:hAnsi="David" w:cs="David" w:hint="cs"/>
          <w:sz w:val="24"/>
          <w:szCs w:val="24"/>
          <w:rtl/>
        </w:rPr>
        <w:t xml:space="preserve">. החלוקה </w:t>
      </w:r>
      <w:r w:rsidR="00A23C5A" w:rsidRPr="003826F6">
        <w:rPr>
          <w:rFonts w:ascii="David" w:hAnsi="David" w:cs="David" w:hint="cs"/>
          <w:sz w:val="24"/>
          <w:szCs w:val="24"/>
          <w:rtl/>
        </w:rPr>
        <w:t xml:space="preserve">בין שתי הקבוצות הללו איננה ישנה, הם היו שתי שכבות באוכלוסייה השבטית של רואנדה. </w:t>
      </w:r>
      <w:r w:rsidR="00022A9A" w:rsidRPr="003826F6">
        <w:rPr>
          <w:rFonts w:ascii="David" w:hAnsi="David" w:cs="David" w:hint="cs"/>
          <w:sz w:val="24"/>
          <w:szCs w:val="24"/>
          <w:rtl/>
        </w:rPr>
        <w:t>בלגיה הגיעה ככוח קולוניאליסטי. כדי משול בהם, בלגיה הפרידה ביניהם והמציאה תורת גזע שלא היתה קיימת, כדי לשכנע את התושבים שהם נפרדים</w:t>
      </w:r>
      <w:r w:rsidR="0044017C" w:rsidRPr="003826F6">
        <w:rPr>
          <w:rFonts w:ascii="David" w:hAnsi="David" w:cs="David" w:hint="cs"/>
          <w:sz w:val="24"/>
          <w:szCs w:val="24"/>
          <w:rtl/>
        </w:rPr>
        <w:t>, והם השתכנעו ונלחמו אחד בשני</w:t>
      </w:r>
      <w:r w:rsidR="00022A9A" w:rsidRPr="003826F6">
        <w:rPr>
          <w:rFonts w:ascii="David" w:hAnsi="David" w:cs="David" w:hint="cs"/>
          <w:sz w:val="24"/>
          <w:szCs w:val="24"/>
          <w:rtl/>
        </w:rPr>
        <w:t>.</w:t>
      </w:r>
      <w:r w:rsidR="002674AB" w:rsidRPr="003826F6">
        <w:rPr>
          <w:rFonts w:ascii="David" w:hAnsi="David" w:cs="David" w:hint="cs"/>
          <w:sz w:val="24"/>
          <w:szCs w:val="24"/>
          <w:rtl/>
        </w:rPr>
        <w:t xml:space="preserve"> לאחר ביצוע רצח העם, </w:t>
      </w:r>
      <w:r w:rsidR="00171E8B" w:rsidRPr="003826F6">
        <w:rPr>
          <w:rFonts w:ascii="David" w:hAnsi="David" w:cs="David" w:hint="cs"/>
          <w:sz w:val="24"/>
          <w:szCs w:val="24"/>
          <w:rtl/>
        </w:rPr>
        <w:t>עוה"ד של טוען כי זה לא יכול להיות רצח עם כי הם שניהם בני אותו העם באופן עובדתי.</w:t>
      </w:r>
      <w:r w:rsidR="006C7B4D" w:rsidRPr="003826F6">
        <w:rPr>
          <w:rFonts w:ascii="David" w:hAnsi="David" w:cs="David" w:hint="cs"/>
          <w:sz w:val="24"/>
          <w:szCs w:val="24"/>
          <w:rtl/>
        </w:rPr>
        <w:t xml:space="preserve"> </w:t>
      </w:r>
    </w:p>
    <w:p w:rsidR="00A674BD" w:rsidRPr="003826F6" w:rsidRDefault="007F5088" w:rsidP="00513807">
      <w:pPr>
        <w:bidi/>
        <w:spacing w:before="240" w:line="276" w:lineRule="auto"/>
        <w:jc w:val="both"/>
        <w:rPr>
          <w:rFonts w:ascii="David" w:hAnsi="David" w:cs="David"/>
          <w:sz w:val="24"/>
          <w:szCs w:val="24"/>
          <w:rtl/>
        </w:rPr>
      </w:pPr>
      <w:r w:rsidRPr="003826F6">
        <w:rPr>
          <w:rFonts w:ascii="David" w:hAnsi="David" w:cs="David" w:hint="cs"/>
          <w:sz w:val="24"/>
          <w:szCs w:val="24"/>
          <w:rtl/>
        </w:rPr>
        <w:t>ה-</w:t>
      </w:r>
      <w:r w:rsidRPr="003826F6">
        <w:rPr>
          <w:rFonts w:ascii="David" w:hAnsi="David" w:cs="David" w:hint="cs"/>
          <w:sz w:val="24"/>
          <w:szCs w:val="24"/>
        </w:rPr>
        <w:t>ICTR</w:t>
      </w:r>
      <w:r w:rsidRPr="003826F6">
        <w:rPr>
          <w:rFonts w:ascii="David" w:hAnsi="David" w:cs="David" w:hint="cs"/>
          <w:sz w:val="24"/>
          <w:szCs w:val="24"/>
          <w:rtl/>
        </w:rPr>
        <w:t xml:space="preserve">- מתבסס על שני שלבים פרשניים להרשעת הקבוצות הללו ברצח עם- א. </w:t>
      </w:r>
      <w:r w:rsidR="003E468B" w:rsidRPr="003826F6">
        <w:rPr>
          <w:rFonts w:ascii="David" w:hAnsi="David" w:cs="David" w:hint="cs"/>
          <w:sz w:val="24"/>
          <w:szCs w:val="24"/>
          <w:rtl/>
        </w:rPr>
        <w:t>כדי לבדוק אם מדובר בקבוצה לפי ההגדרה, ראוי לבדוק אם מדובר גנרית- קבוצה שככלל נו</w:t>
      </w:r>
      <w:r w:rsidR="00377EC0" w:rsidRPr="003826F6">
        <w:rPr>
          <w:rFonts w:ascii="David" w:hAnsi="David" w:cs="David" w:hint="cs"/>
          <w:sz w:val="24"/>
          <w:szCs w:val="24"/>
          <w:rtl/>
        </w:rPr>
        <w:t>ל</w:t>
      </w:r>
      <w:r w:rsidR="003E468B" w:rsidRPr="003826F6">
        <w:rPr>
          <w:rFonts w:ascii="David" w:hAnsi="David" w:cs="David" w:hint="cs"/>
          <w:sz w:val="24"/>
          <w:szCs w:val="24"/>
          <w:rtl/>
        </w:rPr>
        <w:t>דים אליה</w:t>
      </w:r>
      <w:r w:rsidR="00C41343" w:rsidRPr="003826F6">
        <w:rPr>
          <w:rFonts w:ascii="David" w:hAnsi="David" w:cs="David" w:hint="cs"/>
          <w:sz w:val="24"/>
          <w:szCs w:val="24"/>
          <w:rtl/>
        </w:rPr>
        <w:t xml:space="preserve">, וקשה מאוד להצטרף או לצאת ממנה. </w:t>
      </w:r>
      <w:r w:rsidR="00F42B30" w:rsidRPr="003826F6">
        <w:rPr>
          <w:rFonts w:ascii="David" w:hAnsi="David" w:cs="David" w:hint="cs"/>
          <w:sz w:val="24"/>
          <w:szCs w:val="24"/>
          <w:rtl/>
        </w:rPr>
        <w:t>ב. אבן הבוחן היא נק' המבט של המבצעים</w:t>
      </w:r>
      <w:r w:rsidR="008D7793" w:rsidRPr="003826F6">
        <w:rPr>
          <w:rFonts w:ascii="David" w:hAnsi="David" w:cs="David" w:hint="cs"/>
          <w:sz w:val="24"/>
          <w:szCs w:val="24"/>
          <w:rtl/>
        </w:rPr>
        <w:t>- כומר, האם המבצעים תפסו את עצמם ואת הקורבנות כקבוצות נפרדות.</w:t>
      </w:r>
      <w:r w:rsidR="006F6B01" w:rsidRPr="003826F6">
        <w:rPr>
          <w:rFonts w:ascii="David" w:hAnsi="David" w:cs="David" w:hint="cs"/>
          <w:sz w:val="24"/>
          <w:szCs w:val="24"/>
          <w:rtl/>
        </w:rPr>
        <w:t xml:space="preserve"> (</w:t>
      </w:r>
      <w:r w:rsidR="00193854" w:rsidRPr="003826F6">
        <w:rPr>
          <w:rFonts w:ascii="David" w:hAnsi="David" w:cs="David" w:hint="cs"/>
          <w:sz w:val="24"/>
          <w:szCs w:val="24"/>
          <w:rtl/>
        </w:rPr>
        <w:t>לא כולם מסכימים עם השלב השני)</w:t>
      </w:r>
      <w:r w:rsidR="00266E56" w:rsidRPr="003826F6">
        <w:rPr>
          <w:rFonts w:ascii="David" w:hAnsi="David" w:cs="David" w:hint="cs"/>
          <w:sz w:val="24"/>
          <w:szCs w:val="24"/>
          <w:rtl/>
        </w:rPr>
        <w:t>.</w:t>
      </w:r>
    </w:p>
    <w:p w:rsidR="006F6B01" w:rsidRPr="003826F6" w:rsidRDefault="006F6B01" w:rsidP="00513807">
      <w:pPr>
        <w:bidi/>
        <w:spacing w:before="240" w:line="276" w:lineRule="auto"/>
        <w:jc w:val="both"/>
        <w:rPr>
          <w:rFonts w:ascii="David" w:hAnsi="David" w:cs="David"/>
          <w:sz w:val="24"/>
          <w:szCs w:val="24"/>
          <w:rtl/>
        </w:rPr>
      </w:pPr>
      <w:r w:rsidRPr="003826F6">
        <w:rPr>
          <w:rFonts w:ascii="David" w:hAnsi="David" w:cs="David" w:hint="cs"/>
          <w:sz w:val="24"/>
          <w:szCs w:val="24"/>
          <w:rtl/>
        </w:rPr>
        <w:lastRenderedPageBreak/>
        <w:t xml:space="preserve">אם נחיל שלבים אלה על הדוגמאות הראשונות- </w:t>
      </w:r>
      <w:r w:rsidR="00A539B3" w:rsidRPr="003826F6">
        <w:rPr>
          <w:rFonts w:ascii="David" w:hAnsi="David" w:cs="David" w:hint="cs"/>
          <w:sz w:val="24"/>
          <w:szCs w:val="24"/>
          <w:rtl/>
        </w:rPr>
        <w:t>שתי הד</w:t>
      </w:r>
      <w:r w:rsidR="004237D3" w:rsidRPr="003826F6">
        <w:rPr>
          <w:rFonts w:ascii="David" w:hAnsi="David" w:cs="David" w:hint="cs"/>
          <w:sz w:val="24"/>
          <w:szCs w:val="24"/>
          <w:rtl/>
        </w:rPr>
        <w:t>ו</w:t>
      </w:r>
      <w:r w:rsidR="00A539B3" w:rsidRPr="003826F6">
        <w:rPr>
          <w:rFonts w:ascii="David" w:hAnsi="David" w:cs="David" w:hint="cs"/>
          <w:sz w:val="24"/>
          <w:szCs w:val="24"/>
          <w:rtl/>
        </w:rPr>
        <w:t xml:space="preserve">גמאות האלה שונות בכך שההחלטה האם ההשמדה היא רצח עם, איננה הכרעה פרשנית. </w:t>
      </w:r>
      <w:r w:rsidR="00695220" w:rsidRPr="003826F6">
        <w:rPr>
          <w:rFonts w:ascii="David" w:hAnsi="David" w:cs="David" w:hint="cs"/>
          <w:sz w:val="24"/>
          <w:szCs w:val="24"/>
          <w:rtl/>
        </w:rPr>
        <w:t>ה-</w:t>
      </w:r>
      <w:r w:rsidR="00695220" w:rsidRPr="003826F6">
        <w:rPr>
          <w:rFonts w:ascii="David" w:hAnsi="David" w:cs="David" w:hint="cs"/>
          <w:sz w:val="24"/>
          <w:szCs w:val="24"/>
        </w:rPr>
        <w:t>ICTR</w:t>
      </w:r>
      <w:r w:rsidR="00695220" w:rsidRPr="003826F6">
        <w:rPr>
          <w:rFonts w:ascii="David" w:hAnsi="David" w:cs="David" w:hint="cs"/>
          <w:sz w:val="24"/>
          <w:szCs w:val="24"/>
          <w:rtl/>
        </w:rPr>
        <w:t xml:space="preserve"> נדרש לפרשנות של מהי קבוצה אתנית, </w:t>
      </w:r>
      <w:r w:rsidR="004237D3" w:rsidRPr="003826F6">
        <w:rPr>
          <w:rFonts w:ascii="David" w:hAnsi="David" w:cs="David" w:hint="cs"/>
          <w:sz w:val="24"/>
          <w:szCs w:val="24"/>
          <w:rtl/>
        </w:rPr>
        <w:t>אך במקרים הראשונים עולה השאלה האם סוגי הקבוצות היא רשימה סגורה. ה-</w:t>
      </w:r>
      <w:r w:rsidR="004237D3" w:rsidRPr="003826F6">
        <w:rPr>
          <w:rFonts w:ascii="David" w:hAnsi="David" w:cs="David" w:hint="cs"/>
          <w:sz w:val="24"/>
          <w:szCs w:val="24"/>
        </w:rPr>
        <w:t>ICTR</w:t>
      </w:r>
      <w:r w:rsidR="004237D3" w:rsidRPr="003826F6">
        <w:rPr>
          <w:rFonts w:ascii="David" w:hAnsi="David" w:cs="David" w:hint="cs"/>
          <w:sz w:val="24"/>
          <w:szCs w:val="24"/>
          <w:rtl/>
        </w:rPr>
        <w:t xml:space="preserve"> מציע רציונאל כללי של כיצד לזהות האם הפגיעה מהווה רצח עם- הקבוצה הגנרית.</w:t>
      </w:r>
      <w:r w:rsidR="00BB0CE4" w:rsidRPr="003826F6">
        <w:rPr>
          <w:rFonts w:ascii="David" w:hAnsi="David" w:cs="David" w:hint="cs"/>
          <w:sz w:val="24"/>
          <w:szCs w:val="24"/>
          <w:rtl/>
        </w:rPr>
        <w:t xml:space="preserve"> אם זו ההגדרה, כנראה שפגיעה בהומו</w:t>
      </w:r>
      <w:r w:rsidR="008146BB" w:rsidRPr="003826F6">
        <w:rPr>
          <w:rFonts w:ascii="David" w:hAnsi="David" w:cs="David" w:hint="cs"/>
          <w:sz w:val="24"/>
          <w:szCs w:val="24"/>
          <w:rtl/>
        </w:rPr>
        <w:t>-</w:t>
      </w:r>
      <w:r w:rsidR="00BB0CE4" w:rsidRPr="003826F6">
        <w:rPr>
          <w:rFonts w:ascii="David" w:hAnsi="David" w:cs="David" w:hint="cs"/>
          <w:sz w:val="24"/>
          <w:szCs w:val="24"/>
          <w:rtl/>
        </w:rPr>
        <w:t>סקסואלים תהווה רצח עם</w:t>
      </w:r>
      <w:r w:rsidR="008146BB" w:rsidRPr="003826F6">
        <w:rPr>
          <w:rFonts w:ascii="David" w:hAnsi="David" w:cs="David" w:hint="cs"/>
          <w:sz w:val="24"/>
          <w:szCs w:val="24"/>
          <w:rtl/>
        </w:rPr>
        <w:t>, משום שהעמדה כיום היא שרכיב מסויים בנטייה המינית הינו טבעי ומולד</w:t>
      </w:r>
      <w:r w:rsidR="00BB0CE4" w:rsidRPr="003826F6">
        <w:rPr>
          <w:rFonts w:ascii="David" w:hAnsi="David" w:cs="David" w:hint="cs"/>
          <w:sz w:val="24"/>
          <w:szCs w:val="24"/>
          <w:rtl/>
        </w:rPr>
        <w:t>.</w:t>
      </w:r>
      <w:r w:rsidR="00AC7872" w:rsidRPr="003826F6">
        <w:rPr>
          <w:rFonts w:ascii="David" w:hAnsi="David" w:cs="David" w:hint="cs"/>
          <w:sz w:val="24"/>
          <w:szCs w:val="24"/>
          <w:rtl/>
        </w:rPr>
        <w:t xml:space="preserve"> </w:t>
      </w:r>
      <w:r w:rsidR="0081599F" w:rsidRPr="003826F6">
        <w:rPr>
          <w:rFonts w:ascii="David" w:hAnsi="David" w:cs="David" w:hint="cs"/>
          <w:sz w:val="24"/>
          <w:szCs w:val="24"/>
          <w:rtl/>
        </w:rPr>
        <w:t>המקרה של הבורגנות עדיין מהווה מקרה קשה יותר, מהסיבה שלא בט</w:t>
      </w:r>
      <w:r w:rsidR="00595C2C" w:rsidRPr="003826F6">
        <w:rPr>
          <w:rFonts w:ascii="David" w:hAnsi="David" w:cs="David" w:hint="cs"/>
          <w:sz w:val="24"/>
          <w:szCs w:val="24"/>
          <w:rtl/>
        </w:rPr>
        <w:t>וח אם בורגנות היא קבוצה חברתית.</w:t>
      </w:r>
      <w:r w:rsidR="00E6443E" w:rsidRPr="003826F6">
        <w:rPr>
          <w:rFonts w:ascii="David" w:hAnsi="David" w:cs="David" w:hint="cs"/>
          <w:sz w:val="24"/>
          <w:szCs w:val="24"/>
          <w:rtl/>
        </w:rPr>
        <w:t xml:space="preserve"> למרות שזה מקרה גבולי, היתה תקווה שהמעשים האלה יגיעו לדיון משפטי בביה"ד המיוחד שיושב בקמבודיה (מעורב) </w:t>
      </w:r>
      <w:r w:rsidR="00007300" w:rsidRPr="003826F6">
        <w:rPr>
          <w:rFonts w:ascii="David" w:hAnsi="David" w:cs="David" w:hint="cs"/>
          <w:sz w:val="24"/>
          <w:szCs w:val="24"/>
          <w:rtl/>
        </w:rPr>
        <w:t>ודן (כיום) במעשים שביצעו הח'מר ר'וז'</w:t>
      </w:r>
      <w:r w:rsidR="00A12796" w:rsidRPr="003826F6">
        <w:rPr>
          <w:rFonts w:ascii="David" w:hAnsi="David" w:cs="David" w:hint="cs"/>
          <w:sz w:val="24"/>
          <w:szCs w:val="24"/>
          <w:rtl/>
        </w:rPr>
        <w:t xml:space="preserve">, והתקווה היתה שביה"ד יקבע שהרשימה של הקבוצות איננה סגורה, ותיתן פירוש שהשמדה של שכבה סוציו-אקונימית אכן מהווה רצח עם. במציאות, הזדמנות זו התפספסה, </w:t>
      </w:r>
      <w:r w:rsidR="00C0144C" w:rsidRPr="003826F6">
        <w:rPr>
          <w:rFonts w:ascii="David" w:hAnsi="David" w:cs="David" w:hint="cs"/>
          <w:sz w:val="24"/>
          <w:szCs w:val="24"/>
          <w:rtl/>
        </w:rPr>
        <w:t>משום שביה"ד המעורב בקמבודיה (לפי המרצה הכי גרוע) יש יותר מדי השפעה של השלטונות המקומי</w:t>
      </w:r>
      <w:r w:rsidR="00F07112" w:rsidRPr="003826F6">
        <w:rPr>
          <w:rFonts w:ascii="David" w:hAnsi="David" w:cs="David" w:hint="cs"/>
          <w:sz w:val="24"/>
          <w:szCs w:val="24"/>
          <w:rtl/>
        </w:rPr>
        <w:t>י</w:t>
      </w:r>
      <w:r w:rsidR="00C0144C" w:rsidRPr="003826F6">
        <w:rPr>
          <w:rFonts w:ascii="David" w:hAnsi="David" w:cs="David" w:hint="cs"/>
          <w:sz w:val="24"/>
          <w:szCs w:val="24"/>
          <w:rtl/>
        </w:rPr>
        <w:t>ם, התובע לא הגיש טיעונים של רצח עם אלא רק של פשעים כנגד האנושות.</w:t>
      </w:r>
    </w:p>
    <w:p w:rsidR="00097B1C" w:rsidRPr="003826F6" w:rsidRDefault="00097B1C" w:rsidP="00513807">
      <w:pPr>
        <w:bidi/>
        <w:spacing w:before="240" w:line="276" w:lineRule="auto"/>
        <w:jc w:val="both"/>
        <w:rPr>
          <w:rFonts w:ascii="David" w:hAnsi="David" w:cs="David"/>
          <w:sz w:val="24"/>
          <w:szCs w:val="24"/>
          <w:rtl/>
        </w:rPr>
      </w:pPr>
      <w:r w:rsidRPr="003826F6">
        <w:rPr>
          <w:rFonts w:ascii="David" w:hAnsi="David" w:cs="David" w:hint="cs"/>
          <w:sz w:val="24"/>
          <w:szCs w:val="24"/>
          <w:rtl/>
        </w:rPr>
        <w:t>העמדה המקובלת כיום היא שרשימת הקבוצות היא סגורה. יחד עם זאת, קיימות עמדות המנסות להרחיב את סוגי הקבוצות שפגיעה בהם תיחשב רצח עם (בהתבסס על רואנדה), והמקרה של ההומואים יכול להוות דוגמה (אך לא דנו בכך בהקשר של רצח עם.</w:t>
      </w:r>
    </w:p>
    <w:p w:rsidR="000F23BD" w:rsidRPr="003826F6" w:rsidRDefault="00325549" w:rsidP="00513807">
      <w:pPr>
        <w:bidi/>
        <w:spacing w:before="240" w:line="276" w:lineRule="auto"/>
        <w:jc w:val="both"/>
        <w:rPr>
          <w:rFonts w:ascii="David" w:hAnsi="David" w:cs="David"/>
          <w:sz w:val="24"/>
          <w:szCs w:val="24"/>
          <w:rtl/>
        </w:rPr>
      </w:pPr>
      <w:r w:rsidRPr="003826F6">
        <w:rPr>
          <w:rFonts w:ascii="David" w:hAnsi="David" w:cs="David" w:hint="cs"/>
          <w:sz w:val="24"/>
          <w:szCs w:val="24"/>
          <w:u w:val="single"/>
          <w:rtl/>
        </w:rPr>
        <w:t>יסוד המעשה-</w:t>
      </w:r>
    </w:p>
    <w:p w:rsidR="00325549" w:rsidRPr="003826F6" w:rsidRDefault="00953FD4" w:rsidP="00513807">
      <w:pPr>
        <w:pStyle w:val="ListParagraph"/>
        <w:numPr>
          <w:ilvl w:val="0"/>
          <w:numId w:val="12"/>
        </w:numPr>
        <w:bidi/>
        <w:spacing w:before="240" w:line="276" w:lineRule="auto"/>
        <w:jc w:val="both"/>
      </w:pPr>
      <w:r w:rsidRPr="003826F6">
        <w:rPr>
          <w:rFonts w:ascii="David" w:hAnsi="David" w:cs="David" w:hint="cs"/>
          <w:sz w:val="24"/>
          <w:szCs w:val="24"/>
          <w:rtl/>
        </w:rPr>
        <w:t xml:space="preserve">השמדה- </w:t>
      </w:r>
      <w:r w:rsidR="001D5D23" w:rsidRPr="003826F6">
        <w:rPr>
          <w:rFonts w:ascii="David" w:hAnsi="David" w:cs="David" w:hint="cs"/>
          <w:sz w:val="24"/>
          <w:szCs w:val="24"/>
          <w:rtl/>
        </w:rPr>
        <w:t xml:space="preserve">השאלה שעלתה היא כמות- </w:t>
      </w:r>
      <w:r w:rsidR="00C75284" w:rsidRPr="003826F6">
        <w:rPr>
          <w:rFonts w:ascii="David" w:hAnsi="David" w:cs="David" w:hint="cs"/>
          <w:sz w:val="24"/>
          <w:szCs w:val="24"/>
          <w:rtl/>
        </w:rPr>
        <w:t xml:space="preserve">1. </w:t>
      </w:r>
      <w:r w:rsidR="00F07112" w:rsidRPr="003826F6">
        <w:rPr>
          <w:rFonts w:ascii="David" w:hAnsi="David" w:cs="David" w:hint="cs"/>
          <w:sz w:val="24"/>
          <w:szCs w:val="24"/>
          <w:rtl/>
        </w:rPr>
        <w:t xml:space="preserve">עלה בהקשר היוגוסלבי- </w:t>
      </w:r>
      <w:r w:rsidR="00C75284" w:rsidRPr="003826F6">
        <w:rPr>
          <w:rFonts w:ascii="David" w:hAnsi="David" w:cs="David" w:hint="cs"/>
          <w:sz w:val="24"/>
          <w:szCs w:val="24"/>
          <w:rtl/>
        </w:rPr>
        <w:t xml:space="preserve">בבוסניה, הסרביים-הבוסניים מבינים שהולכים לחלק את בוסניה לשניים- </w:t>
      </w:r>
      <w:r w:rsidR="00DB2F8D" w:rsidRPr="003826F6">
        <w:rPr>
          <w:rFonts w:ascii="David" w:hAnsi="David" w:cs="David" w:hint="cs"/>
          <w:sz w:val="24"/>
          <w:szCs w:val="24"/>
          <w:rtl/>
        </w:rPr>
        <w:t xml:space="preserve">אחת מוסלמים וקרואטיים, והשנייה רק בוסנקיים. </w:t>
      </w:r>
      <w:r w:rsidR="00DA2567" w:rsidRPr="003826F6">
        <w:rPr>
          <w:rFonts w:ascii="David" w:hAnsi="David" w:cs="David" w:hint="cs"/>
          <w:sz w:val="24"/>
          <w:szCs w:val="24"/>
          <w:rtl/>
        </w:rPr>
        <w:t>לפי שנערך הסכם זה, הבוסנקים מתחילים בטיהור אתני- מנסים להעיף את אלה שאינם בוסנקיים (מוסלמים וקרואטיים).</w:t>
      </w:r>
      <w:r w:rsidR="007E7C3B" w:rsidRPr="003826F6">
        <w:rPr>
          <w:rFonts w:ascii="David" w:hAnsi="David" w:cs="David" w:hint="cs"/>
          <w:sz w:val="24"/>
          <w:szCs w:val="24"/>
          <w:rtl/>
        </w:rPr>
        <w:t xml:space="preserve"> [היתה מלחמת אזרחים בין הבוסנקים, המוסלמים, והקרואטיים- ואז השניים האחרונים כורתים ברית ביניהם ונלחמים יחד בבוסנקיים]. מתחילים להבין שיערך הסכם לפיצול המדינה לשתי יישויות נפרדות, ולכן הבוסנקיים רוצים לנקות טריטוריות מסויימות מאלה שאינם בוסנקיים. הם עושים זאת ע"י גירוש, הריגה, ונניח שמה שהם עושים מתרחש רק בשטחים שיהיו בבעלותם.</w:t>
      </w:r>
      <w:r w:rsidR="00C71E89" w:rsidRPr="003826F6">
        <w:rPr>
          <w:rFonts w:ascii="David" w:hAnsi="David" w:cs="David" w:hint="cs"/>
          <w:sz w:val="24"/>
          <w:szCs w:val="24"/>
          <w:rtl/>
        </w:rPr>
        <w:t xml:space="preserve"> מתוך הנחה זו, הנאשמים טוענים במשפט שלא בוצע רצח עם משום שיש מלא מוסלמים בעולם והם לא ניסו להשמיד את כולם. בנוסף, אם מדובר רק במוסלמים ש</w:t>
      </w:r>
      <w:r w:rsidR="001531E9" w:rsidRPr="003826F6">
        <w:rPr>
          <w:rFonts w:ascii="David" w:hAnsi="David" w:cs="David" w:hint="cs"/>
          <w:sz w:val="24"/>
          <w:szCs w:val="24"/>
          <w:rtl/>
        </w:rPr>
        <w:t xml:space="preserve">ל בוסניה, הם לא חיסלו את כולם, </w:t>
      </w:r>
      <w:r w:rsidR="00C71E89" w:rsidRPr="003826F6">
        <w:rPr>
          <w:rFonts w:ascii="David" w:hAnsi="David" w:cs="David" w:hint="cs"/>
          <w:sz w:val="24"/>
          <w:szCs w:val="24"/>
          <w:rtl/>
        </w:rPr>
        <w:t>א</w:t>
      </w:r>
      <w:r w:rsidR="001531E9" w:rsidRPr="003826F6">
        <w:rPr>
          <w:rFonts w:ascii="David" w:hAnsi="David" w:cs="David" w:hint="cs"/>
          <w:sz w:val="24"/>
          <w:szCs w:val="24"/>
          <w:rtl/>
        </w:rPr>
        <w:t>ל</w:t>
      </w:r>
      <w:r w:rsidR="00C71E89" w:rsidRPr="003826F6">
        <w:rPr>
          <w:rFonts w:ascii="David" w:hAnsi="David" w:cs="David" w:hint="cs"/>
          <w:sz w:val="24"/>
          <w:szCs w:val="24"/>
          <w:rtl/>
        </w:rPr>
        <w:t>א רק מי שהיה בחבל ארץ מסוים.</w:t>
      </w:r>
      <w:r w:rsidR="001531E9" w:rsidRPr="003826F6">
        <w:rPr>
          <w:rFonts w:ascii="David" w:hAnsi="David" w:cs="David" w:hint="cs"/>
          <w:sz w:val="24"/>
          <w:szCs w:val="24"/>
          <w:rtl/>
        </w:rPr>
        <w:t xml:space="preserve"> השאלה היא האם זה רצח עם?</w:t>
      </w:r>
    </w:p>
    <w:p w:rsidR="00670F4B" w:rsidRPr="003826F6" w:rsidRDefault="00670F4B" w:rsidP="00513807">
      <w:pPr>
        <w:pStyle w:val="ListParagraph"/>
        <w:bidi/>
        <w:spacing w:before="240" w:line="276" w:lineRule="auto"/>
        <w:ind w:left="360"/>
        <w:jc w:val="both"/>
        <w:rPr>
          <w:rFonts w:ascii="David" w:hAnsi="David" w:cs="David"/>
          <w:sz w:val="24"/>
          <w:szCs w:val="24"/>
          <w:rtl/>
        </w:rPr>
      </w:pPr>
      <w:r w:rsidRPr="003826F6">
        <w:rPr>
          <w:rFonts w:ascii="David" w:hAnsi="David" w:cs="David" w:hint="cs"/>
          <w:sz w:val="24"/>
          <w:szCs w:val="24"/>
          <w:rtl/>
        </w:rPr>
        <w:t xml:space="preserve">2. </w:t>
      </w:r>
      <w:r w:rsidR="00A93AFB" w:rsidRPr="003826F6">
        <w:rPr>
          <w:rFonts w:ascii="David" w:hAnsi="David" w:cs="David" w:hint="cs"/>
          <w:sz w:val="24"/>
          <w:szCs w:val="24"/>
          <w:rtl/>
        </w:rPr>
        <w:t xml:space="preserve">עד </w:t>
      </w:r>
      <w:r w:rsidR="00EA2812" w:rsidRPr="003826F6">
        <w:rPr>
          <w:rFonts w:ascii="David" w:hAnsi="David" w:cs="David" w:hint="cs"/>
          <w:sz w:val="24"/>
          <w:szCs w:val="24"/>
          <w:rtl/>
        </w:rPr>
        <w:t>לפני שנתיים היו בסה"כ 2 יהודים באפגניסטאן.</w:t>
      </w:r>
      <w:r w:rsidR="0034723A" w:rsidRPr="003826F6">
        <w:rPr>
          <w:rFonts w:ascii="David" w:hAnsi="David" w:cs="David" w:hint="cs"/>
          <w:sz w:val="24"/>
          <w:szCs w:val="24"/>
          <w:rtl/>
        </w:rPr>
        <w:t xml:space="preserve"> נניח שהשלטון המקומי מחליט להשמיד את כל היהודים, והם הולכים ורוצחים את שני האנשים הללו, מתוך כוונה להשמיד את כל היהודים, ותוך </w:t>
      </w:r>
      <w:r w:rsidR="00492BCF" w:rsidRPr="003826F6">
        <w:rPr>
          <w:rFonts w:ascii="David" w:hAnsi="David" w:cs="David" w:hint="cs"/>
          <w:sz w:val="24"/>
          <w:szCs w:val="24"/>
          <w:rtl/>
        </w:rPr>
        <w:t>מספר</w:t>
      </w:r>
      <w:r w:rsidR="0034723A" w:rsidRPr="003826F6">
        <w:rPr>
          <w:rFonts w:ascii="David" w:hAnsi="David" w:cs="David" w:hint="cs"/>
          <w:sz w:val="24"/>
          <w:szCs w:val="24"/>
          <w:rtl/>
        </w:rPr>
        <w:t xml:space="preserve"> דקות הרגו את כולם.</w:t>
      </w:r>
      <w:r w:rsidR="00EF3557" w:rsidRPr="003826F6">
        <w:rPr>
          <w:rFonts w:ascii="David" w:hAnsi="David" w:cs="David" w:hint="cs"/>
          <w:sz w:val="24"/>
          <w:szCs w:val="24"/>
          <w:rtl/>
        </w:rPr>
        <w:t xml:space="preserve"> </w:t>
      </w:r>
      <w:r w:rsidR="00AD6966" w:rsidRPr="003826F6">
        <w:rPr>
          <w:rFonts w:ascii="David" w:hAnsi="David" w:cs="David" w:hint="cs"/>
          <w:sz w:val="24"/>
          <w:szCs w:val="24"/>
          <w:rtl/>
        </w:rPr>
        <w:t>לכן, ההכרעה שעושה ה-</w:t>
      </w:r>
      <w:r w:rsidR="00AD6966" w:rsidRPr="003826F6">
        <w:rPr>
          <w:rFonts w:ascii="David" w:hAnsi="David" w:cs="David" w:hint="cs"/>
          <w:sz w:val="24"/>
          <w:szCs w:val="24"/>
        </w:rPr>
        <w:t>ICTY</w:t>
      </w:r>
      <w:r w:rsidR="00AD6966" w:rsidRPr="003826F6">
        <w:rPr>
          <w:rFonts w:ascii="David" w:hAnsi="David" w:cs="David" w:hint="cs"/>
          <w:sz w:val="24"/>
          <w:szCs w:val="24"/>
          <w:rtl/>
        </w:rPr>
        <w:t xml:space="preserve">- המבחן הוא גם כמותי וגם איכותי- צריכה להתקיים כוונה </w:t>
      </w:r>
      <w:r w:rsidR="006F0BBF" w:rsidRPr="003826F6">
        <w:rPr>
          <w:rFonts w:ascii="David" w:hAnsi="David" w:cs="David" w:hint="cs"/>
          <w:sz w:val="24"/>
          <w:szCs w:val="24"/>
          <w:rtl/>
        </w:rPr>
        <w:t>להשמדה של לפחות חלק משמעותי מקבוצה מסויימת בחלקת ארץ מסויימת, ושיתחילו לבצע באופן חלקי את המעשה, אך צריך שהכמות לא תהיה מצומצמת מדי.</w:t>
      </w:r>
      <w:r w:rsidR="008C4FDC" w:rsidRPr="003826F6">
        <w:rPr>
          <w:rFonts w:ascii="David" w:hAnsi="David" w:cs="David" w:hint="cs"/>
          <w:sz w:val="24"/>
          <w:szCs w:val="24"/>
          <w:rtl/>
        </w:rPr>
        <w:t xml:space="preserve"> </w:t>
      </w:r>
      <w:r w:rsidR="00724ACA" w:rsidRPr="003826F6">
        <w:rPr>
          <w:rFonts w:ascii="David" w:hAnsi="David" w:cs="David" w:hint="cs"/>
          <w:sz w:val="24"/>
          <w:szCs w:val="24"/>
          <w:rtl/>
        </w:rPr>
        <w:t>לכן המקרה של הבוסנקיים נגד המוסלמים נחשבה לרצח עם.</w:t>
      </w:r>
      <w:r w:rsidR="00AD1BF8" w:rsidRPr="003826F6">
        <w:rPr>
          <w:rFonts w:ascii="David" w:hAnsi="David" w:cs="David" w:hint="cs"/>
          <w:sz w:val="24"/>
          <w:szCs w:val="24"/>
          <w:rtl/>
        </w:rPr>
        <w:t xml:space="preserve"> </w:t>
      </w:r>
    </w:p>
    <w:p w:rsidR="0004751B" w:rsidRPr="003826F6" w:rsidRDefault="001E3919" w:rsidP="00513807">
      <w:pPr>
        <w:pStyle w:val="ListParagraph"/>
        <w:numPr>
          <w:ilvl w:val="0"/>
          <w:numId w:val="12"/>
        </w:numPr>
        <w:bidi/>
        <w:spacing w:before="240" w:line="276" w:lineRule="auto"/>
        <w:jc w:val="both"/>
        <w:rPr>
          <w:rFonts w:ascii="David" w:hAnsi="David" w:cs="David"/>
          <w:sz w:val="24"/>
          <w:szCs w:val="24"/>
        </w:rPr>
      </w:pPr>
      <w:r w:rsidRPr="003826F6">
        <w:rPr>
          <w:rFonts w:ascii="David" w:hAnsi="David" w:cs="David" w:hint="cs"/>
          <w:sz w:val="24"/>
          <w:szCs w:val="24"/>
          <w:rtl/>
        </w:rPr>
        <w:t xml:space="preserve">גרימת נזק גופני או נפשי- האם אונס שיטתי של בנות הקבוצה מהווה רצח עם- </w:t>
      </w:r>
      <w:r w:rsidR="001A2573" w:rsidRPr="003826F6">
        <w:rPr>
          <w:rFonts w:ascii="David" w:hAnsi="David" w:cs="David" w:hint="cs"/>
          <w:sz w:val="24"/>
          <w:szCs w:val="24"/>
          <w:rtl/>
        </w:rPr>
        <w:t>הפסיקה קבעה שכן, מהסיבה שהנזק הפסיכולוגי שנגרם בעקבות האונס גורם לנשים שלא לרצות להתרבות.</w:t>
      </w:r>
    </w:p>
    <w:p w:rsidR="001A2573" w:rsidRPr="003826F6" w:rsidRDefault="001A2573" w:rsidP="00513807">
      <w:pPr>
        <w:pStyle w:val="ListParagraph"/>
        <w:numPr>
          <w:ilvl w:val="0"/>
          <w:numId w:val="12"/>
        </w:numPr>
        <w:bidi/>
        <w:spacing w:before="240" w:line="276" w:lineRule="auto"/>
        <w:jc w:val="both"/>
        <w:rPr>
          <w:rFonts w:ascii="David" w:hAnsi="David" w:cs="David"/>
          <w:sz w:val="24"/>
          <w:szCs w:val="24"/>
        </w:rPr>
      </w:pPr>
      <w:r w:rsidRPr="003826F6">
        <w:rPr>
          <w:rFonts w:ascii="David" w:hAnsi="David" w:cs="David" w:hint="cs"/>
          <w:sz w:val="24"/>
          <w:szCs w:val="24"/>
          <w:rtl/>
        </w:rPr>
        <w:t>הכפפת הקבוצה</w:t>
      </w:r>
      <w:r w:rsidR="005E071C" w:rsidRPr="003826F6">
        <w:rPr>
          <w:rFonts w:ascii="David" w:hAnsi="David" w:cs="David" w:hint="cs"/>
          <w:sz w:val="24"/>
          <w:szCs w:val="24"/>
          <w:rtl/>
        </w:rPr>
        <w:t xml:space="preserve"> לתנאי חיים מסוימים</w:t>
      </w:r>
      <w:r w:rsidRPr="003826F6">
        <w:rPr>
          <w:rFonts w:ascii="David" w:hAnsi="David" w:cs="David" w:hint="cs"/>
          <w:sz w:val="24"/>
          <w:szCs w:val="24"/>
          <w:rtl/>
        </w:rPr>
        <w:t xml:space="preserve">- בדוגמה הקלאסית היא הגטו- לא נתנו להם כמות מספקת של מזון. </w:t>
      </w:r>
    </w:p>
    <w:p w:rsidR="001A2573" w:rsidRPr="003826F6" w:rsidRDefault="001A2573" w:rsidP="00513807">
      <w:pPr>
        <w:pStyle w:val="ListParagraph"/>
        <w:bidi/>
        <w:spacing w:before="240" w:line="276" w:lineRule="auto"/>
        <w:ind w:left="360"/>
        <w:jc w:val="both"/>
        <w:rPr>
          <w:rFonts w:ascii="David" w:hAnsi="David" w:cs="David"/>
          <w:sz w:val="24"/>
          <w:szCs w:val="24"/>
        </w:rPr>
      </w:pPr>
      <w:r w:rsidRPr="003826F6">
        <w:rPr>
          <w:rFonts w:ascii="David" w:hAnsi="David" w:cs="David" w:hint="cs"/>
          <w:sz w:val="24"/>
          <w:szCs w:val="24"/>
          <w:rtl/>
        </w:rPr>
        <w:t>מה קורה בסיטואציה כמו במקרים מסוימים ביוגוסלביה, הורגים רק את הגברים?? הנשים עדיין יכולות להמשיך את האנושות. ה-</w:t>
      </w:r>
      <w:r w:rsidRPr="003826F6">
        <w:rPr>
          <w:rFonts w:ascii="David" w:hAnsi="David" w:cs="David" w:hint="cs"/>
          <w:sz w:val="24"/>
          <w:szCs w:val="24"/>
        </w:rPr>
        <w:t>ICTY</w:t>
      </w:r>
      <w:r w:rsidRPr="003826F6">
        <w:rPr>
          <w:rFonts w:ascii="David" w:hAnsi="David" w:cs="David" w:hint="cs"/>
          <w:sz w:val="24"/>
          <w:szCs w:val="24"/>
          <w:rtl/>
        </w:rPr>
        <w:t xml:space="preserve"> שולל טענה זאת, ואומר שבקבוצות אתניות פטרנליסטיות, חיסול הגברים מחסל את כל הקבוצה. ייתכן שבהשמדת הנהגת הקבוצה, שיכולה לדוגמה להיות דתית או רק גברים, עשויה להוות רצח עם.</w:t>
      </w:r>
    </w:p>
    <w:p w:rsidR="001A2573" w:rsidRPr="003826F6" w:rsidRDefault="007C197C" w:rsidP="00513807">
      <w:pPr>
        <w:pStyle w:val="ListParagraph"/>
        <w:numPr>
          <w:ilvl w:val="0"/>
          <w:numId w:val="12"/>
        </w:numPr>
        <w:bidi/>
        <w:spacing w:before="240" w:line="276" w:lineRule="auto"/>
        <w:jc w:val="both"/>
        <w:rPr>
          <w:rFonts w:ascii="David" w:hAnsi="David" w:cs="David"/>
          <w:sz w:val="24"/>
          <w:szCs w:val="24"/>
        </w:rPr>
      </w:pPr>
      <w:r w:rsidRPr="003826F6">
        <w:rPr>
          <w:rFonts w:ascii="David" w:hAnsi="David" w:cs="David" w:hint="cs"/>
          <w:sz w:val="24"/>
          <w:szCs w:val="24"/>
          <w:rtl/>
        </w:rPr>
        <w:t xml:space="preserve">העברת ילדים מקבוצה אחת לאחרת- </w:t>
      </w:r>
      <w:r w:rsidR="00AF69CA" w:rsidRPr="003826F6">
        <w:rPr>
          <w:rFonts w:ascii="David" w:hAnsi="David" w:cs="David" w:hint="cs"/>
          <w:sz w:val="24"/>
          <w:szCs w:val="24"/>
          <w:rtl/>
        </w:rPr>
        <w:t xml:space="preserve">דוגמה- </w:t>
      </w:r>
      <w:r w:rsidR="00A879E1" w:rsidRPr="003826F6">
        <w:rPr>
          <w:rFonts w:ascii="David" w:hAnsi="David" w:cs="David" w:hint="cs"/>
          <w:sz w:val="24"/>
          <w:szCs w:val="24"/>
          <w:rtl/>
        </w:rPr>
        <w:t xml:space="preserve">אוסטרליה- </w:t>
      </w:r>
      <w:r w:rsidR="003265EB" w:rsidRPr="003826F6">
        <w:rPr>
          <w:rFonts w:ascii="David" w:hAnsi="David" w:cs="David" w:hint="cs"/>
          <w:sz w:val="24"/>
          <w:szCs w:val="24"/>
          <w:rtl/>
        </w:rPr>
        <w:t>(לא נדרש נזק פיזי)- נעשה בתקופה בה עוד לא הוגדר מעשה זה כרצח עם, וזאת טענת ההגנה שלהם.</w:t>
      </w:r>
      <w:r w:rsidR="007C31F1" w:rsidRPr="003826F6">
        <w:rPr>
          <w:rFonts w:ascii="David" w:hAnsi="David" w:cs="David" w:hint="cs"/>
          <w:sz w:val="24"/>
          <w:szCs w:val="24"/>
          <w:rtl/>
        </w:rPr>
        <w:t xml:space="preserve"> האוסטרליים העבירו את פקודת האבורג'יניים, שקבעה שילדים מעורבים (לבן ואבורג'יני), </w:t>
      </w:r>
      <w:r w:rsidR="00D96225" w:rsidRPr="003826F6">
        <w:rPr>
          <w:rFonts w:ascii="David" w:hAnsi="David" w:cs="David" w:hint="cs"/>
          <w:sz w:val="24"/>
          <w:szCs w:val="24"/>
          <w:rtl/>
        </w:rPr>
        <w:t xml:space="preserve">שהינם בחזקת ההורה האבורג'יני, </w:t>
      </w:r>
      <w:r w:rsidR="007C31F1" w:rsidRPr="003826F6">
        <w:rPr>
          <w:rFonts w:ascii="David" w:hAnsi="David" w:cs="David" w:hint="cs"/>
          <w:sz w:val="24"/>
          <w:szCs w:val="24"/>
          <w:rtl/>
        </w:rPr>
        <w:t>יילקחו מההורה האבורג'יני, ויועברו לפנימיות לחינוך להיות לבן.</w:t>
      </w:r>
    </w:p>
    <w:p w:rsidR="00D96225" w:rsidRPr="003826F6" w:rsidRDefault="00D96225" w:rsidP="00513807">
      <w:pPr>
        <w:pStyle w:val="ListParagraph"/>
        <w:bidi/>
        <w:spacing w:before="240" w:line="276" w:lineRule="auto"/>
        <w:ind w:left="360"/>
        <w:jc w:val="both"/>
        <w:rPr>
          <w:rFonts w:ascii="David" w:hAnsi="David" w:cs="David"/>
          <w:sz w:val="24"/>
          <w:szCs w:val="24"/>
          <w:rtl/>
        </w:rPr>
      </w:pPr>
      <w:r w:rsidRPr="003826F6">
        <w:rPr>
          <w:rFonts w:ascii="David" w:hAnsi="David" w:cs="David" w:hint="cs"/>
          <w:sz w:val="24"/>
          <w:szCs w:val="24"/>
          <w:rtl/>
        </w:rPr>
        <w:t>שאלה נוספת היא האם פעולה של גירוש מהווה רצח עם?</w:t>
      </w:r>
      <w:r w:rsidR="00F91F76" w:rsidRPr="003826F6">
        <w:rPr>
          <w:rFonts w:ascii="David" w:hAnsi="David" w:cs="David" w:hint="cs"/>
          <w:sz w:val="24"/>
          <w:szCs w:val="24"/>
          <w:rtl/>
        </w:rPr>
        <w:t xml:space="preserve"> קיימות שלוש גישות לעניין זה-</w:t>
      </w:r>
    </w:p>
    <w:p w:rsidR="00D70710" w:rsidRPr="003826F6" w:rsidRDefault="00F91F76" w:rsidP="00513807">
      <w:pPr>
        <w:pStyle w:val="ListParagraph"/>
        <w:bidi/>
        <w:spacing w:before="240" w:line="276" w:lineRule="auto"/>
        <w:ind w:left="360"/>
        <w:jc w:val="both"/>
        <w:rPr>
          <w:rFonts w:ascii="David" w:hAnsi="David" w:cs="David"/>
          <w:sz w:val="24"/>
          <w:szCs w:val="24"/>
          <w:rtl/>
        </w:rPr>
      </w:pPr>
      <w:r w:rsidRPr="003826F6">
        <w:rPr>
          <w:rFonts w:ascii="David" w:hAnsi="David" w:cs="David" w:hint="cs"/>
          <w:sz w:val="24"/>
          <w:szCs w:val="24"/>
          <w:u w:val="single"/>
          <w:rtl/>
        </w:rPr>
        <w:lastRenderedPageBreak/>
        <w:t>העמדה הרווחת</w:t>
      </w:r>
      <w:r w:rsidRPr="003826F6">
        <w:rPr>
          <w:rFonts w:ascii="David" w:hAnsi="David" w:cs="David" w:hint="cs"/>
          <w:sz w:val="24"/>
          <w:szCs w:val="24"/>
          <w:rtl/>
        </w:rPr>
        <w:t xml:space="preserve">- גירוש לכשעצמו, כשאינו נלווה למעשים אלימים אחרים, אינו מהווה רצח עם. </w:t>
      </w:r>
      <w:r w:rsidR="00B52372" w:rsidRPr="003826F6">
        <w:rPr>
          <w:rFonts w:ascii="David" w:hAnsi="David" w:cs="David" w:hint="cs"/>
          <w:sz w:val="24"/>
          <w:szCs w:val="24"/>
          <w:rtl/>
        </w:rPr>
        <w:t>הבסיס לעמדה זו היא שכשנוסחה אמנת הג'נוסייד</w:t>
      </w:r>
      <w:r w:rsidR="00BF38D9" w:rsidRPr="003826F6">
        <w:rPr>
          <w:rFonts w:ascii="David" w:hAnsi="David" w:cs="David" w:hint="cs"/>
          <w:sz w:val="24"/>
          <w:szCs w:val="24"/>
          <w:rtl/>
        </w:rPr>
        <w:t xml:space="preserve"> ב-48, </w:t>
      </w:r>
      <w:r w:rsidR="00D70710" w:rsidRPr="003826F6">
        <w:rPr>
          <w:rFonts w:ascii="David" w:hAnsi="David" w:cs="David" w:hint="cs"/>
          <w:sz w:val="24"/>
          <w:szCs w:val="24"/>
          <w:rtl/>
        </w:rPr>
        <w:t xml:space="preserve">משום שמדינות הערביות ניסו לדחוף את העמדה שגירוש מהווה רצח עם, ואילו מדינות אירופה התנגדו בשל כך שהן גירשו מיעוטים גרמניים משטחם. </w:t>
      </w:r>
    </w:p>
    <w:p w:rsidR="00F91F76" w:rsidRPr="003826F6" w:rsidRDefault="000E7A71" w:rsidP="00513807">
      <w:pPr>
        <w:pStyle w:val="ListParagraph"/>
        <w:bidi/>
        <w:spacing w:before="240" w:line="276" w:lineRule="auto"/>
        <w:ind w:left="360"/>
        <w:jc w:val="both"/>
        <w:rPr>
          <w:rFonts w:ascii="David" w:hAnsi="David" w:cs="David"/>
          <w:sz w:val="24"/>
          <w:szCs w:val="24"/>
          <w:rtl/>
        </w:rPr>
      </w:pPr>
      <w:r w:rsidRPr="003826F6">
        <w:rPr>
          <w:rFonts w:ascii="David" w:hAnsi="David" w:cs="David" w:hint="cs"/>
          <w:sz w:val="24"/>
          <w:szCs w:val="24"/>
          <w:u w:val="single"/>
          <w:rtl/>
        </w:rPr>
        <w:t>גישה שנייה</w:t>
      </w:r>
      <w:r w:rsidRPr="003826F6">
        <w:rPr>
          <w:rFonts w:ascii="David" w:hAnsi="David" w:cs="David" w:hint="cs"/>
          <w:sz w:val="24"/>
          <w:szCs w:val="24"/>
          <w:rtl/>
        </w:rPr>
        <w:t xml:space="preserve">- </w:t>
      </w:r>
      <w:r w:rsidR="00D70710" w:rsidRPr="003826F6">
        <w:rPr>
          <w:rFonts w:ascii="David" w:hAnsi="David" w:cs="David" w:hint="cs"/>
          <w:sz w:val="24"/>
          <w:szCs w:val="24"/>
          <w:rtl/>
        </w:rPr>
        <w:t xml:space="preserve">יש פס"ד למסוף שנות ה-90 שעסק בשאלה זו (גירוש בלתי-אלים) בבוסניה, </w:t>
      </w:r>
      <w:r w:rsidRPr="003826F6">
        <w:rPr>
          <w:rFonts w:ascii="David" w:hAnsi="David" w:cs="David" w:hint="cs"/>
          <w:sz w:val="24"/>
          <w:szCs w:val="24"/>
          <w:rtl/>
        </w:rPr>
        <w:t>אדם שקראו לו יוריק הועמד לדין בגרמניה לפי סמכות אוניברסאלית לרצח עם, אך הוא טוען כי זה היה רק פשעים נגד האנושות, ביהמ"ש הגרמני דחה את טענתו וקבע כי הפרשנות הנכונה לרצח עם כוללת גם גירוש בלתי-אלים</w:t>
      </w:r>
      <w:r w:rsidR="00E311B0" w:rsidRPr="003826F6">
        <w:rPr>
          <w:rFonts w:ascii="David" w:hAnsi="David" w:cs="David" w:hint="cs"/>
          <w:sz w:val="24"/>
          <w:szCs w:val="24"/>
          <w:rtl/>
        </w:rPr>
        <w:t>. הוא מערער לביה"ד האירופי לזכויות אדם, שקבע כי על אף שהעמדה המקובלת אומרת כן נדרשים מעשי אלימות יחד עם גירוש, אך יש עמדה לגיטימית לפיה לא נדרשת אלימות כדי שגירוש ייחשב רצח עם, ויוריק עצמו לא נפגע מההבחנה הזאת, משום שבכל מקרה היה מואשם לפחות בפשע נגד האנושות.</w:t>
      </w:r>
      <w:r w:rsidR="009149FD" w:rsidRPr="003826F6">
        <w:rPr>
          <w:rFonts w:ascii="David" w:hAnsi="David" w:cs="David" w:hint="cs"/>
          <w:sz w:val="24"/>
          <w:szCs w:val="24"/>
          <w:rtl/>
        </w:rPr>
        <w:t xml:space="preserve"> </w:t>
      </w:r>
    </w:p>
    <w:p w:rsidR="009149FD" w:rsidRPr="003826F6" w:rsidRDefault="009149FD" w:rsidP="00513807">
      <w:pPr>
        <w:pStyle w:val="ListParagraph"/>
        <w:bidi/>
        <w:spacing w:before="240" w:line="276" w:lineRule="auto"/>
        <w:ind w:left="360"/>
        <w:jc w:val="both"/>
        <w:rPr>
          <w:rtl/>
        </w:rPr>
      </w:pPr>
      <w:r w:rsidRPr="003826F6">
        <w:rPr>
          <w:rFonts w:ascii="David" w:hAnsi="David" w:cs="David" w:hint="cs"/>
          <w:sz w:val="24"/>
          <w:szCs w:val="24"/>
          <w:rtl/>
        </w:rPr>
        <w:t xml:space="preserve">הפסיקה ביוגוסלביה </w:t>
      </w:r>
      <w:r w:rsidR="007F25ED" w:rsidRPr="003826F6">
        <w:rPr>
          <w:rFonts w:ascii="David" w:hAnsi="David" w:cs="David" w:hint="cs"/>
          <w:sz w:val="24"/>
          <w:szCs w:val="24"/>
          <w:rtl/>
        </w:rPr>
        <w:t>ממחישה את דעת הרוב (צריך אלימות)- ביה"</w:t>
      </w:r>
      <w:r w:rsidR="00510BF3" w:rsidRPr="003826F6">
        <w:rPr>
          <w:rFonts w:ascii="David" w:hAnsi="David" w:cs="David" w:hint="cs"/>
          <w:sz w:val="24"/>
          <w:szCs w:val="24"/>
          <w:rtl/>
        </w:rPr>
        <w:t>ד</w:t>
      </w:r>
      <w:r w:rsidR="007F25ED" w:rsidRPr="003826F6">
        <w:rPr>
          <w:rFonts w:ascii="David" w:hAnsi="David" w:cs="David" w:hint="cs"/>
          <w:sz w:val="24"/>
          <w:szCs w:val="24"/>
          <w:rtl/>
        </w:rPr>
        <w:t xml:space="preserve"> קובע כי זה רצח עם כי זה מלווה באלימות (רצח).</w:t>
      </w:r>
    </w:p>
    <w:p w:rsidR="001C7EF2" w:rsidRPr="003826F6" w:rsidRDefault="008D5688" w:rsidP="00513807">
      <w:pPr>
        <w:pStyle w:val="ListParagraph"/>
        <w:bidi/>
        <w:spacing w:before="240" w:line="276" w:lineRule="auto"/>
        <w:ind w:left="360"/>
        <w:jc w:val="both"/>
        <w:rPr>
          <w:rFonts w:ascii="David" w:hAnsi="David" w:cs="David"/>
          <w:sz w:val="24"/>
          <w:szCs w:val="24"/>
          <w:rtl/>
        </w:rPr>
      </w:pPr>
      <w:r w:rsidRPr="003826F6">
        <w:rPr>
          <w:rFonts w:ascii="David" w:hAnsi="David" w:cs="David" w:hint="cs"/>
          <w:sz w:val="24"/>
          <w:szCs w:val="24"/>
          <w:u w:val="single"/>
          <w:rtl/>
        </w:rPr>
        <w:t>גישה שלישית</w:t>
      </w:r>
      <w:r w:rsidRPr="003826F6">
        <w:rPr>
          <w:rFonts w:ascii="David" w:hAnsi="David" w:cs="David" w:hint="cs"/>
          <w:sz w:val="24"/>
          <w:szCs w:val="24"/>
          <w:rtl/>
        </w:rPr>
        <w:t xml:space="preserve">- </w:t>
      </w:r>
      <w:r w:rsidR="00366FEF" w:rsidRPr="003826F6">
        <w:rPr>
          <w:rFonts w:ascii="David" w:hAnsi="David" w:cs="David" w:hint="cs"/>
          <w:sz w:val="24"/>
          <w:szCs w:val="24"/>
          <w:rtl/>
        </w:rPr>
        <w:t>מתבטאת בפס"ד העליון באייכמן-עסקה בתקופה הראשונה של מעשי הזוועה הנאציים. בתקופה זו הנאציים מנסים רק לגרש את היהודיים מגרמניה</w:t>
      </w:r>
      <w:r w:rsidR="004C3A2B" w:rsidRPr="003826F6">
        <w:rPr>
          <w:rFonts w:ascii="David" w:hAnsi="David" w:cs="David" w:hint="cs"/>
          <w:sz w:val="24"/>
          <w:szCs w:val="24"/>
          <w:rtl/>
        </w:rPr>
        <w:t xml:space="preserve">, אך מעשיהם מלווים במעשי אלימות- כמו ליל הבדולח. </w:t>
      </w:r>
      <w:r w:rsidR="008915F4" w:rsidRPr="003826F6">
        <w:rPr>
          <w:rFonts w:ascii="David" w:hAnsi="David" w:cs="David" w:hint="cs"/>
          <w:sz w:val="24"/>
          <w:szCs w:val="24"/>
          <w:rtl/>
        </w:rPr>
        <w:t xml:space="preserve">בימ"ש העליון בישראל בודק האם מעשים אלה </w:t>
      </w:r>
      <w:r w:rsidR="00A76D37" w:rsidRPr="003826F6">
        <w:rPr>
          <w:rFonts w:ascii="David" w:hAnsi="David" w:cs="David" w:hint="cs"/>
          <w:sz w:val="24"/>
          <w:szCs w:val="24"/>
          <w:rtl/>
        </w:rPr>
        <w:t>מהווים רצח עם ומגיע למסקנה שלא, מהסיבה שבשלב זה עוד לא התגבשה המטרה להשמיד את העם היהודי</w:t>
      </w:r>
      <w:r w:rsidR="00756639" w:rsidRPr="003826F6">
        <w:rPr>
          <w:rFonts w:ascii="David" w:hAnsi="David" w:cs="David" w:hint="cs"/>
          <w:sz w:val="24"/>
          <w:szCs w:val="24"/>
          <w:rtl/>
        </w:rPr>
        <w:t xml:space="preserve"> (</w:t>
      </w:r>
      <w:r w:rsidR="00EA57D4" w:rsidRPr="003826F6">
        <w:rPr>
          <w:rFonts w:ascii="David" w:hAnsi="David" w:cs="David" w:hint="cs"/>
          <w:sz w:val="24"/>
          <w:szCs w:val="24"/>
          <w:rtl/>
        </w:rPr>
        <w:t>יסוד ה</w:t>
      </w:r>
      <w:r w:rsidR="00756639" w:rsidRPr="003826F6">
        <w:rPr>
          <w:rFonts w:ascii="David" w:hAnsi="David" w:cs="David" w:hint="cs"/>
          <w:sz w:val="24"/>
          <w:szCs w:val="24"/>
          <w:rtl/>
        </w:rPr>
        <w:t>מטרה)</w:t>
      </w:r>
      <w:r w:rsidR="001C7EF2" w:rsidRPr="003826F6">
        <w:rPr>
          <w:rFonts w:ascii="David" w:hAnsi="David" w:cs="David" w:hint="cs"/>
          <w:sz w:val="24"/>
          <w:szCs w:val="24"/>
          <w:rtl/>
        </w:rPr>
        <w:t xml:space="preserve"> (בהינתן רכיב המטרה, גירוש</w:t>
      </w:r>
      <w:r w:rsidR="00B70E1B" w:rsidRPr="003826F6">
        <w:rPr>
          <w:rFonts w:ascii="David" w:hAnsi="David" w:cs="David" w:hint="cs"/>
          <w:sz w:val="24"/>
          <w:szCs w:val="24"/>
          <w:rtl/>
        </w:rPr>
        <w:t xml:space="preserve"> מלווה באלימות יכול שלא להיחשב לרצח עם, זה תלוי במטרה)</w:t>
      </w:r>
      <w:r w:rsidR="00A76D37" w:rsidRPr="003826F6">
        <w:rPr>
          <w:rFonts w:ascii="David" w:hAnsi="David" w:cs="David" w:hint="cs"/>
          <w:sz w:val="24"/>
          <w:szCs w:val="24"/>
          <w:rtl/>
        </w:rPr>
        <w:t>.</w:t>
      </w:r>
    </w:p>
    <w:p w:rsidR="001C7EF2" w:rsidRPr="003826F6" w:rsidRDefault="001C7EF2" w:rsidP="00513807">
      <w:pPr>
        <w:pStyle w:val="ListParagraph"/>
        <w:bidi/>
        <w:spacing w:before="240" w:line="276" w:lineRule="auto"/>
        <w:ind w:left="360"/>
        <w:jc w:val="both"/>
        <w:rPr>
          <w:rFonts w:ascii="David" w:hAnsi="David" w:cs="David"/>
          <w:sz w:val="24"/>
          <w:szCs w:val="24"/>
          <w:rtl/>
        </w:rPr>
      </w:pPr>
    </w:p>
    <w:p w:rsidR="001C7EF2" w:rsidRPr="003826F6" w:rsidRDefault="001C7EF2" w:rsidP="00513807">
      <w:pPr>
        <w:bidi/>
        <w:spacing w:before="240" w:line="276" w:lineRule="auto"/>
        <w:jc w:val="both"/>
        <w:rPr>
          <w:rFonts w:ascii="David" w:hAnsi="David" w:cs="David"/>
          <w:sz w:val="24"/>
          <w:szCs w:val="24"/>
          <w:rtl/>
        </w:rPr>
      </w:pPr>
      <w:r w:rsidRPr="003826F6">
        <w:rPr>
          <w:rFonts w:ascii="David" w:hAnsi="David" w:cs="David" w:hint="cs"/>
          <w:b/>
          <w:bCs/>
          <w:sz w:val="24"/>
          <w:szCs w:val="24"/>
          <w:u w:val="single"/>
          <w:rtl/>
        </w:rPr>
        <w:t>רכיב המטרה-</w:t>
      </w:r>
    </w:p>
    <w:p w:rsidR="008D5688" w:rsidRPr="003826F6" w:rsidRDefault="001C7EF2" w:rsidP="00513807">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2 סוגיות- </w:t>
      </w:r>
      <w:r w:rsidR="00B70E1B" w:rsidRPr="003826F6">
        <w:rPr>
          <w:rFonts w:ascii="David" w:hAnsi="David" w:cs="David" w:hint="cs"/>
          <w:sz w:val="24"/>
          <w:szCs w:val="24"/>
          <w:rtl/>
        </w:rPr>
        <w:t xml:space="preserve">א. </w:t>
      </w:r>
      <w:r w:rsidRPr="003826F6">
        <w:rPr>
          <w:rFonts w:ascii="David" w:hAnsi="David" w:cs="David" w:hint="cs"/>
          <w:sz w:val="24"/>
          <w:szCs w:val="24"/>
          <w:rtl/>
        </w:rPr>
        <w:t>האם נדרשת תמיכה מדינתית או ארגונית (ארגון דומה למדינה)</w:t>
      </w:r>
      <w:r w:rsidR="006B3082" w:rsidRPr="003826F6">
        <w:rPr>
          <w:rFonts w:ascii="David" w:hAnsi="David" w:cs="David" w:hint="cs"/>
          <w:sz w:val="24"/>
          <w:szCs w:val="24"/>
          <w:rtl/>
        </w:rPr>
        <w:t xml:space="preserve">- האם קיימת "תוכנית"- פעולה מדינתית. </w:t>
      </w:r>
      <w:r w:rsidR="00B70E1B" w:rsidRPr="003826F6">
        <w:rPr>
          <w:rFonts w:ascii="David" w:hAnsi="David" w:cs="David" w:hint="cs"/>
          <w:sz w:val="24"/>
          <w:szCs w:val="24"/>
          <w:rtl/>
        </w:rPr>
        <w:t xml:space="preserve">ב. </w:t>
      </w:r>
      <w:r w:rsidR="006B3082" w:rsidRPr="003826F6">
        <w:rPr>
          <w:rFonts w:ascii="David" w:hAnsi="David" w:cs="David" w:hint="cs"/>
          <w:sz w:val="24"/>
          <w:szCs w:val="24"/>
          <w:rtl/>
        </w:rPr>
        <w:t>מה זה במטרה להשמיד? האם צריכה להיות תוכנית או די בזה שיהיו מודעים לכך שזאת תהיה התוצאה של מע</w:t>
      </w:r>
      <w:r w:rsidR="003E78FB" w:rsidRPr="003826F6">
        <w:rPr>
          <w:rFonts w:ascii="David" w:hAnsi="David" w:cs="David" w:hint="cs"/>
          <w:sz w:val="24"/>
          <w:szCs w:val="24"/>
          <w:rtl/>
        </w:rPr>
        <w:t>ש</w:t>
      </w:r>
      <w:r w:rsidR="006B3082" w:rsidRPr="003826F6">
        <w:rPr>
          <w:rFonts w:ascii="David" w:hAnsi="David" w:cs="David" w:hint="cs"/>
          <w:sz w:val="24"/>
          <w:szCs w:val="24"/>
          <w:rtl/>
        </w:rPr>
        <w:t>יהם.</w:t>
      </w:r>
      <w:r w:rsidR="004850FA" w:rsidRPr="003826F6">
        <w:rPr>
          <w:rFonts w:ascii="David" w:hAnsi="David" w:cs="David" w:hint="cs"/>
          <w:sz w:val="24"/>
          <w:szCs w:val="24"/>
          <w:rtl/>
        </w:rPr>
        <w:t xml:space="preserve"> בהיעדר תמיכה ארגונית, לרוב לא נחשוד שהמעשים הללו מטרתם להשמיד את הקבוצה.</w:t>
      </w:r>
      <w:r w:rsidRPr="003826F6">
        <w:rPr>
          <w:rFonts w:ascii="David" w:hAnsi="David" w:cs="David" w:hint="cs"/>
          <w:sz w:val="24"/>
          <w:szCs w:val="24"/>
          <w:rtl/>
        </w:rPr>
        <w:t xml:space="preserve"> </w:t>
      </w:r>
      <w:r w:rsidR="005334A9" w:rsidRPr="003826F6">
        <w:rPr>
          <w:rFonts w:ascii="David" w:hAnsi="David" w:cs="David" w:hint="cs"/>
          <w:sz w:val="24"/>
          <w:szCs w:val="24"/>
          <w:rtl/>
        </w:rPr>
        <w:t>בהקשר זה של תמיכה אירגונית ומטרה משותפת, קיימות שלוש עמדות:</w:t>
      </w:r>
    </w:p>
    <w:p w:rsidR="005334A9" w:rsidRPr="003826F6" w:rsidRDefault="005334A9" w:rsidP="00513807">
      <w:pPr>
        <w:pStyle w:val="ListParagraph"/>
        <w:numPr>
          <w:ilvl w:val="0"/>
          <w:numId w:val="13"/>
        </w:numPr>
        <w:bidi/>
        <w:spacing w:before="240" w:line="276" w:lineRule="auto"/>
        <w:jc w:val="both"/>
        <w:rPr>
          <w:rFonts w:ascii="David" w:hAnsi="David" w:cs="David"/>
          <w:sz w:val="24"/>
          <w:szCs w:val="24"/>
        </w:rPr>
      </w:pPr>
      <w:r w:rsidRPr="003826F6">
        <w:rPr>
          <w:rFonts w:ascii="David" w:hAnsi="David" w:cs="David" w:hint="cs"/>
          <w:sz w:val="24"/>
          <w:szCs w:val="24"/>
        </w:rPr>
        <w:t>ICTY+ICTR</w:t>
      </w:r>
      <w:r w:rsidRPr="003826F6">
        <w:rPr>
          <w:rFonts w:ascii="David" w:hAnsi="David" w:cs="David" w:hint="cs"/>
          <w:sz w:val="24"/>
          <w:szCs w:val="24"/>
          <w:rtl/>
        </w:rPr>
        <w:t>- לא צריכה להיות תוכנית</w:t>
      </w:r>
      <w:r w:rsidR="00A91606" w:rsidRPr="003826F6">
        <w:rPr>
          <w:rFonts w:ascii="David" w:hAnsi="David" w:cs="David" w:hint="cs"/>
          <w:sz w:val="24"/>
          <w:szCs w:val="24"/>
          <w:rtl/>
        </w:rPr>
        <w:t xml:space="preserve"> או תמיכה, ולכן די בזה שזו תוצאה של המעשים</w:t>
      </w:r>
      <w:r w:rsidR="00480350" w:rsidRPr="003826F6">
        <w:rPr>
          <w:rFonts w:ascii="David" w:hAnsi="David" w:cs="David" w:hint="cs"/>
          <w:sz w:val="24"/>
          <w:szCs w:val="24"/>
          <w:rtl/>
        </w:rPr>
        <w:t xml:space="preserve">. </w:t>
      </w:r>
    </w:p>
    <w:p w:rsidR="003B4B7A" w:rsidRPr="003826F6" w:rsidRDefault="00C12FA7" w:rsidP="00513807">
      <w:pPr>
        <w:pStyle w:val="ListParagraph"/>
        <w:numPr>
          <w:ilvl w:val="0"/>
          <w:numId w:val="13"/>
        </w:numPr>
        <w:bidi/>
        <w:spacing w:before="240" w:line="276" w:lineRule="auto"/>
        <w:jc w:val="both"/>
        <w:rPr>
          <w:rFonts w:ascii="David" w:hAnsi="David" w:cs="David"/>
          <w:sz w:val="24"/>
          <w:szCs w:val="24"/>
        </w:rPr>
      </w:pPr>
      <w:r w:rsidRPr="003826F6">
        <w:rPr>
          <w:rFonts w:ascii="David" w:hAnsi="David" w:cs="David"/>
          <w:sz w:val="24"/>
          <w:szCs w:val="24"/>
        </w:rPr>
        <w:t>Elements of Crimes</w:t>
      </w:r>
      <w:r w:rsidRPr="003826F6">
        <w:rPr>
          <w:rFonts w:ascii="David" w:hAnsi="David" w:cs="David" w:hint="cs"/>
          <w:sz w:val="24"/>
          <w:szCs w:val="24"/>
          <w:rtl/>
        </w:rPr>
        <w:t xml:space="preserve"> של ה-</w:t>
      </w:r>
      <w:r w:rsidRPr="003826F6">
        <w:rPr>
          <w:rFonts w:ascii="David" w:hAnsi="David" w:cs="David" w:hint="cs"/>
          <w:sz w:val="24"/>
          <w:szCs w:val="24"/>
        </w:rPr>
        <w:t>ICC</w:t>
      </w:r>
      <w:r w:rsidRPr="003826F6">
        <w:rPr>
          <w:rFonts w:ascii="David" w:hAnsi="David" w:cs="David" w:hint="cs"/>
          <w:sz w:val="24"/>
          <w:szCs w:val="24"/>
          <w:rtl/>
        </w:rPr>
        <w:t xml:space="preserve">- יש להוכיח אחד משני דברי- או שהמעשה נעשה מתוך </w:t>
      </w:r>
      <w:r w:rsidR="003A103E" w:rsidRPr="003826F6">
        <w:rPr>
          <w:rFonts w:ascii="David" w:hAnsi="David" w:cs="David" w:hint="cs"/>
          <w:sz w:val="24"/>
          <w:szCs w:val="24"/>
          <w:rtl/>
        </w:rPr>
        <w:t>[</w:t>
      </w:r>
      <w:r w:rsidRPr="003826F6">
        <w:rPr>
          <w:rFonts w:ascii="David" w:hAnsi="David" w:cs="David" w:hint="cs"/>
          <w:sz w:val="24"/>
          <w:szCs w:val="24"/>
          <w:rtl/>
        </w:rPr>
        <w:t>הקשר של</w:t>
      </w:r>
      <w:r w:rsidR="003A103E" w:rsidRPr="003826F6">
        <w:rPr>
          <w:rFonts w:ascii="David" w:hAnsi="David" w:cs="David" w:hint="cs"/>
          <w:sz w:val="24"/>
          <w:szCs w:val="24"/>
          <w:rtl/>
        </w:rPr>
        <w:t>]</w:t>
      </w:r>
      <w:r w:rsidRPr="003826F6">
        <w:rPr>
          <w:rFonts w:ascii="David" w:hAnsi="David" w:cs="David" w:hint="cs"/>
          <w:sz w:val="24"/>
          <w:szCs w:val="24"/>
          <w:rtl/>
        </w:rPr>
        <w:t xml:space="preserve"> דפוס של מעשים דומים</w:t>
      </w:r>
      <w:r w:rsidR="003A103E" w:rsidRPr="003826F6">
        <w:rPr>
          <w:rFonts w:ascii="David" w:hAnsi="David" w:cs="David" w:hint="cs"/>
          <w:sz w:val="24"/>
          <w:szCs w:val="24"/>
          <w:rtl/>
        </w:rPr>
        <w:t xml:space="preserve"> המכוונים כנגד אותה הקבוצה</w:t>
      </w:r>
      <w:r w:rsidR="009B1951" w:rsidRPr="003826F6">
        <w:rPr>
          <w:rFonts w:ascii="David" w:hAnsi="David" w:cs="David" w:hint="cs"/>
          <w:sz w:val="24"/>
          <w:szCs w:val="24"/>
          <w:rtl/>
        </w:rPr>
        <w:t xml:space="preserve"> [תזכורת שקשה מאוד להוכיח קיומה </w:t>
      </w:r>
      <w:r w:rsidR="00510BF3" w:rsidRPr="003826F6">
        <w:rPr>
          <w:rFonts w:ascii="David" w:hAnsi="David" w:cs="David" w:hint="cs"/>
          <w:sz w:val="24"/>
          <w:szCs w:val="24"/>
          <w:rtl/>
        </w:rPr>
        <w:t>של</w:t>
      </w:r>
      <w:r w:rsidR="009B1951" w:rsidRPr="003826F6">
        <w:rPr>
          <w:rFonts w:ascii="David" w:hAnsi="David" w:cs="David" w:hint="cs"/>
          <w:sz w:val="24"/>
          <w:szCs w:val="24"/>
          <w:rtl/>
        </w:rPr>
        <w:t xml:space="preserve"> תוכנית]</w:t>
      </w:r>
      <w:r w:rsidR="003A103E" w:rsidRPr="003826F6">
        <w:rPr>
          <w:rFonts w:ascii="David" w:hAnsi="David" w:cs="David" w:hint="cs"/>
          <w:sz w:val="24"/>
          <w:szCs w:val="24"/>
          <w:rtl/>
        </w:rPr>
        <w:t>.</w:t>
      </w:r>
      <w:r w:rsidR="009B1951" w:rsidRPr="003826F6">
        <w:rPr>
          <w:rFonts w:ascii="David" w:hAnsi="David" w:cs="David" w:hint="cs"/>
          <w:sz w:val="24"/>
          <w:szCs w:val="24"/>
          <w:rtl/>
        </w:rPr>
        <w:t xml:space="preserve"> או </w:t>
      </w:r>
      <w:r w:rsidR="00BB3317" w:rsidRPr="003826F6">
        <w:rPr>
          <w:rFonts w:ascii="David" w:hAnsi="David" w:cs="David" w:hint="cs"/>
          <w:sz w:val="24"/>
          <w:szCs w:val="24"/>
          <w:rtl/>
        </w:rPr>
        <w:t>כאשר המעשה עצמו יכול להביא להשמדה.</w:t>
      </w:r>
      <w:r w:rsidR="004F04A8" w:rsidRPr="003826F6">
        <w:rPr>
          <w:rFonts w:ascii="David" w:hAnsi="David" w:cs="David" w:hint="cs"/>
          <w:sz w:val="24"/>
          <w:szCs w:val="24"/>
          <w:rtl/>
        </w:rPr>
        <w:t xml:space="preserve"> בשונה מפשע נגד האנושות שבו מעשה אחד גדול לרוב לא ייחשב, כאן מעשה אחד גדול כן ייחשב- כמו טיל אחד ששוגר</w:t>
      </w:r>
      <w:r w:rsidR="003245F6" w:rsidRPr="003826F6">
        <w:rPr>
          <w:rFonts w:ascii="David" w:hAnsi="David" w:cs="David" w:hint="cs"/>
          <w:sz w:val="24"/>
          <w:szCs w:val="24"/>
          <w:rtl/>
        </w:rPr>
        <w:t>, שמכאן נגזרת הכוונה/מטרה</w:t>
      </w:r>
      <w:r w:rsidR="004F04A8" w:rsidRPr="003826F6">
        <w:rPr>
          <w:rFonts w:ascii="David" w:hAnsi="David" w:cs="David" w:hint="cs"/>
          <w:sz w:val="24"/>
          <w:szCs w:val="24"/>
          <w:rtl/>
        </w:rPr>
        <w:t>.</w:t>
      </w:r>
      <w:r w:rsidR="003B4B7A" w:rsidRPr="003826F6">
        <w:rPr>
          <w:rFonts w:ascii="David" w:hAnsi="David" w:cs="David" w:hint="cs"/>
          <w:sz w:val="24"/>
          <w:szCs w:val="24"/>
          <w:rtl/>
        </w:rPr>
        <w:t xml:space="preserve"> </w:t>
      </w:r>
    </w:p>
    <w:p w:rsidR="00C12FA7" w:rsidRPr="003826F6" w:rsidRDefault="003B4B7A" w:rsidP="00513807">
      <w:pPr>
        <w:pStyle w:val="ListParagraph"/>
        <w:numPr>
          <w:ilvl w:val="0"/>
          <w:numId w:val="13"/>
        </w:numPr>
        <w:bidi/>
        <w:spacing w:before="240" w:line="276" w:lineRule="auto"/>
        <w:jc w:val="both"/>
        <w:rPr>
          <w:rFonts w:ascii="David" w:hAnsi="David" w:cs="David"/>
          <w:sz w:val="24"/>
          <w:szCs w:val="24"/>
        </w:rPr>
      </w:pPr>
      <w:r w:rsidRPr="003826F6">
        <w:rPr>
          <w:rFonts w:ascii="David" w:hAnsi="David" w:cs="David" w:hint="cs"/>
          <w:sz w:val="24"/>
          <w:szCs w:val="24"/>
          <w:rtl/>
        </w:rPr>
        <w:t>קיים פס"ד אחד של ה-</w:t>
      </w:r>
      <w:r w:rsidRPr="003826F6">
        <w:rPr>
          <w:rFonts w:ascii="David" w:hAnsi="David" w:cs="David" w:hint="cs"/>
          <w:sz w:val="24"/>
          <w:szCs w:val="24"/>
        </w:rPr>
        <w:t>ICC</w:t>
      </w:r>
      <w:r w:rsidRPr="003826F6">
        <w:rPr>
          <w:rFonts w:ascii="David" w:hAnsi="David" w:cs="David" w:hint="cs"/>
          <w:sz w:val="24"/>
          <w:szCs w:val="24"/>
          <w:rtl/>
        </w:rPr>
        <w:t xml:space="preserve"> (סביר שלא ידבקו בעמדה זו בעתיד) שהפכה את האו מהסעיף הקודם, לגם. במובן שגם במקרה יחיד רחב היקף, יש להוכיח שהוא מעיד על דפוס שנובעת מתוך מטרה/תוכנית.</w:t>
      </w:r>
    </w:p>
    <w:p w:rsidR="00442C9C" w:rsidRPr="003826F6" w:rsidRDefault="00442C9C" w:rsidP="00513807">
      <w:pPr>
        <w:bidi/>
        <w:spacing w:before="240" w:line="276" w:lineRule="auto"/>
        <w:jc w:val="both"/>
        <w:rPr>
          <w:rFonts w:ascii="David" w:hAnsi="David" w:cs="David"/>
          <w:sz w:val="24"/>
          <w:szCs w:val="24"/>
          <w:rtl/>
        </w:rPr>
      </w:pPr>
      <w:r w:rsidRPr="003826F6">
        <w:rPr>
          <w:rFonts w:ascii="David" w:hAnsi="David" w:cs="David" w:hint="cs"/>
          <w:sz w:val="24"/>
          <w:szCs w:val="24"/>
          <w:rtl/>
        </w:rPr>
        <w:t>(במקרה אחד די במעשה אחד ובמקרה השני זה לא מספיק)</w:t>
      </w:r>
    </w:p>
    <w:p w:rsidR="00442C9C" w:rsidRPr="003826F6" w:rsidRDefault="00442C9C" w:rsidP="00513807">
      <w:pPr>
        <w:bidi/>
        <w:spacing w:before="240" w:line="276" w:lineRule="auto"/>
        <w:jc w:val="both"/>
        <w:rPr>
          <w:rFonts w:ascii="David" w:hAnsi="David" w:cs="David"/>
          <w:b/>
          <w:bCs/>
          <w:sz w:val="24"/>
          <w:szCs w:val="24"/>
          <w:rtl/>
        </w:rPr>
      </w:pPr>
      <w:r w:rsidRPr="003826F6">
        <w:rPr>
          <w:rFonts w:ascii="David" w:hAnsi="David" w:cs="David" w:hint="cs"/>
          <w:b/>
          <w:bCs/>
          <w:sz w:val="24"/>
          <w:szCs w:val="24"/>
          <w:rtl/>
        </w:rPr>
        <w:t>**לשים לב להבדל בין המקרה הזה לבין פשעים נגד האנושות בהקשר העמדה המקובלת**</w:t>
      </w:r>
    </w:p>
    <w:p w:rsidR="008B6494" w:rsidRPr="003826F6" w:rsidRDefault="008B6494" w:rsidP="00513807">
      <w:pPr>
        <w:bidi/>
        <w:spacing w:before="240" w:line="276" w:lineRule="auto"/>
        <w:jc w:val="both"/>
        <w:rPr>
          <w:rFonts w:ascii="David" w:hAnsi="David" w:cs="David"/>
          <w:b/>
          <w:bCs/>
          <w:sz w:val="24"/>
          <w:szCs w:val="24"/>
          <w:rtl/>
        </w:rPr>
      </w:pPr>
      <w:r w:rsidRPr="003826F6">
        <w:rPr>
          <w:rFonts w:ascii="David" w:hAnsi="David" w:cs="David" w:hint="cs"/>
          <w:b/>
          <w:bCs/>
          <w:sz w:val="24"/>
          <w:szCs w:val="24"/>
          <w:u w:val="single"/>
          <w:rtl/>
        </w:rPr>
        <w:t>יסוד נפשי</w:t>
      </w:r>
      <w:r w:rsidRPr="003826F6">
        <w:rPr>
          <w:rFonts w:ascii="David" w:hAnsi="David" w:cs="David" w:hint="cs"/>
          <w:b/>
          <w:bCs/>
          <w:sz w:val="24"/>
          <w:szCs w:val="24"/>
          <w:rtl/>
        </w:rPr>
        <w:t>-</w:t>
      </w:r>
    </w:p>
    <w:p w:rsidR="008B6494" w:rsidRPr="003826F6" w:rsidRDefault="008B6494" w:rsidP="00513807">
      <w:pPr>
        <w:bidi/>
        <w:spacing w:before="240" w:line="276" w:lineRule="auto"/>
        <w:jc w:val="both"/>
        <w:rPr>
          <w:rFonts w:ascii="David" w:hAnsi="David" w:cs="David"/>
          <w:sz w:val="24"/>
          <w:szCs w:val="24"/>
          <w:rtl/>
        </w:rPr>
      </w:pPr>
      <w:r w:rsidRPr="003826F6">
        <w:rPr>
          <w:rFonts w:ascii="David" w:hAnsi="David" w:cs="David" w:hint="cs"/>
          <w:sz w:val="24"/>
          <w:szCs w:val="24"/>
          <w:rtl/>
        </w:rPr>
        <w:t>דומה לו</w:t>
      </w:r>
      <w:r w:rsidR="000C7804" w:rsidRPr="003826F6">
        <w:rPr>
          <w:rFonts w:ascii="David" w:hAnsi="David" w:cs="David" w:hint="cs"/>
          <w:sz w:val="24"/>
          <w:szCs w:val="24"/>
          <w:rtl/>
        </w:rPr>
        <w:t>יכ</w:t>
      </w:r>
      <w:r w:rsidRPr="003826F6">
        <w:rPr>
          <w:rFonts w:ascii="David" w:hAnsi="David" w:cs="David" w:hint="cs"/>
          <w:sz w:val="24"/>
          <w:szCs w:val="24"/>
          <w:rtl/>
        </w:rPr>
        <w:t xml:space="preserve">וח בפשעים נגד האנושות- עמדה אחת- דרוש רק חשד או מודעות </w:t>
      </w:r>
      <w:r w:rsidR="00967181" w:rsidRPr="003826F6">
        <w:rPr>
          <w:rFonts w:ascii="David" w:hAnsi="David" w:cs="David" w:hint="cs"/>
          <w:sz w:val="24"/>
          <w:szCs w:val="24"/>
          <w:rtl/>
        </w:rPr>
        <w:t>לכך שהמעשה של אותו אדם הוא חלק מתהליך גדול יותר שיוביל להשמדת הקבוצה. עמדה שנייה- דורשת כוונה מיוחדת- מודעות לכך שהמעשה הקונקרטי הוא חלק מסדרת מעשים שתוביל להשמדה, ואותו אדם פועל על מנת להשיג את התוצאה הזו</w:t>
      </w:r>
      <w:r w:rsidRPr="003826F6">
        <w:rPr>
          <w:rFonts w:ascii="David" w:hAnsi="David" w:cs="David" w:hint="cs"/>
          <w:sz w:val="24"/>
          <w:szCs w:val="24"/>
          <w:rtl/>
        </w:rPr>
        <w:t>.</w:t>
      </w:r>
      <w:r w:rsidR="00557A1C" w:rsidRPr="003826F6">
        <w:rPr>
          <w:rFonts w:ascii="David" w:hAnsi="David" w:cs="David" w:hint="cs"/>
          <w:sz w:val="24"/>
          <w:szCs w:val="24"/>
          <w:rtl/>
        </w:rPr>
        <w:t xml:space="preserve"> ההבדל הוא, עד כמה נרצה הרחיב את יריעת האחריות הפלילית בעניין זה.</w:t>
      </w:r>
      <w:r w:rsidRPr="003826F6">
        <w:rPr>
          <w:rFonts w:ascii="David" w:hAnsi="David" w:cs="David" w:hint="cs"/>
          <w:sz w:val="24"/>
          <w:szCs w:val="24"/>
          <w:rtl/>
        </w:rPr>
        <w:t xml:space="preserve"> </w:t>
      </w:r>
      <w:r w:rsidR="006B442F" w:rsidRPr="003826F6">
        <w:rPr>
          <w:rFonts w:ascii="David" w:hAnsi="David" w:cs="David" w:hint="cs"/>
          <w:sz w:val="24"/>
          <w:szCs w:val="24"/>
          <w:rtl/>
        </w:rPr>
        <w:t>(שוב, דומה לפשעים נגד האנושות- קיימים שיקולים לכאן או לכאן)</w:t>
      </w:r>
      <w:r w:rsidR="00DA2218" w:rsidRPr="003826F6">
        <w:rPr>
          <w:rFonts w:ascii="David" w:hAnsi="David" w:cs="David" w:hint="cs"/>
          <w:sz w:val="24"/>
          <w:szCs w:val="24"/>
          <w:rtl/>
        </w:rPr>
        <w:t>. העמדה המקובלת כיום היא זו של ה-</w:t>
      </w:r>
      <w:r w:rsidR="00DA2218" w:rsidRPr="003826F6">
        <w:rPr>
          <w:rFonts w:ascii="David" w:hAnsi="David" w:cs="David" w:hint="cs"/>
          <w:sz w:val="24"/>
          <w:szCs w:val="24"/>
        </w:rPr>
        <w:t>ICTY+ICTR</w:t>
      </w:r>
      <w:r w:rsidR="00DA2218" w:rsidRPr="003826F6">
        <w:rPr>
          <w:rFonts w:ascii="David" w:hAnsi="David" w:cs="David" w:hint="cs"/>
          <w:sz w:val="24"/>
          <w:szCs w:val="24"/>
          <w:rtl/>
        </w:rPr>
        <w:t xml:space="preserve"> המ</w:t>
      </w:r>
      <w:r w:rsidR="00EA3479" w:rsidRPr="003826F6">
        <w:rPr>
          <w:rFonts w:ascii="David" w:hAnsi="David" w:cs="David" w:hint="cs"/>
          <w:sz w:val="24"/>
          <w:szCs w:val="24"/>
          <w:rtl/>
        </w:rPr>
        <w:t>ס</w:t>
      </w:r>
      <w:r w:rsidR="00DA2218" w:rsidRPr="003826F6">
        <w:rPr>
          <w:rFonts w:ascii="David" w:hAnsi="David" w:cs="David" w:hint="cs"/>
          <w:sz w:val="24"/>
          <w:szCs w:val="24"/>
          <w:rtl/>
        </w:rPr>
        <w:t>תפקת במודעות/חשד, אך קיימות פסיקות לש ה-</w:t>
      </w:r>
      <w:r w:rsidR="00DA2218" w:rsidRPr="003826F6">
        <w:rPr>
          <w:rFonts w:ascii="David" w:hAnsi="David" w:cs="David" w:hint="cs"/>
          <w:sz w:val="24"/>
          <w:szCs w:val="24"/>
        </w:rPr>
        <w:t>ICC</w:t>
      </w:r>
      <w:r w:rsidR="00DA2218" w:rsidRPr="003826F6">
        <w:rPr>
          <w:rFonts w:ascii="David" w:hAnsi="David" w:cs="David" w:hint="cs"/>
          <w:sz w:val="24"/>
          <w:szCs w:val="24"/>
          <w:rtl/>
        </w:rPr>
        <w:t xml:space="preserve"> הטוענות כי נדרשת כוונה מיוחדת.</w:t>
      </w:r>
      <w:r w:rsidR="00B374ED" w:rsidRPr="003826F6">
        <w:rPr>
          <w:rFonts w:ascii="David" w:hAnsi="David" w:cs="David" w:hint="cs"/>
          <w:sz w:val="24"/>
          <w:szCs w:val="24"/>
          <w:rtl/>
        </w:rPr>
        <w:t xml:space="preserve"> </w:t>
      </w:r>
    </w:p>
    <w:p w:rsidR="00E8116B" w:rsidRPr="003826F6" w:rsidRDefault="00E8116B" w:rsidP="00513807">
      <w:pPr>
        <w:bidi/>
        <w:spacing w:before="240" w:line="276" w:lineRule="auto"/>
        <w:jc w:val="both"/>
        <w:rPr>
          <w:rFonts w:ascii="David" w:hAnsi="David" w:cs="David"/>
          <w:sz w:val="24"/>
          <w:szCs w:val="24"/>
          <w:rtl/>
        </w:rPr>
      </w:pPr>
      <w:r w:rsidRPr="003826F6">
        <w:rPr>
          <w:rFonts w:ascii="David" w:hAnsi="David" w:cs="David" w:hint="cs"/>
          <w:b/>
          <w:bCs/>
          <w:sz w:val="24"/>
          <w:szCs w:val="24"/>
          <w:u w:val="single"/>
          <w:rtl/>
        </w:rPr>
        <w:t>צדדים מיוחדים לעבירה</w:t>
      </w:r>
    </w:p>
    <w:p w:rsidR="00E8116B" w:rsidRPr="003826F6" w:rsidRDefault="00E8116B" w:rsidP="00513807">
      <w:pPr>
        <w:bidi/>
        <w:spacing w:before="240" w:line="276" w:lineRule="auto"/>
        <w:jc w:val="both"/>
        <w:rPr>
          <w:rFonts w:ascii="David" w:hAnsi="David" w:cs="David"/>
          <w:sz w:val="24"/>
          <w:szCs w:val="24"/>
          <w:rtl/>
        </w:rPr>
      </w:pPr>
      <w:r w:rsidRPr="003826F6">
        <w:rPr>
          <w:rFonts w:ascii="David" w:hAnsi="David" w:cs="David" w:hint="cs"/>
          <w:sz w:val="24"/>
          <w:szCs w:val="24"/>
          <w:rtl/>
        </w:rPr>
        <w:lastRenderedPageBreak/>
        <w:t xml:space="preserve">בכל הפשעים הבינ"ל הגרעיניים יש צדדים נלווים לעבירה, מלבד המורשעים בביצוע העבירה- כגון מסייעים. </w:t>
      </w:r>
      <w:r w:rsidR="00C412B3" w:rsidRPr="003826F6">
        <w:rPr>
          <w:rFonts w:ascii="David" w:hAnsi="David" w:cs="David" w:hint="cs"/>
          <w:sz w:val="24"/>
          <w:szCs w:val="24"/>
          <w:rtl/>
        </w:rPr>
        <w:t>אמנת הג'נוסייד יוצרת שני צדדים מיוחדים לעבירה שאינם קיימים בפשעים בינ"ל גרעיניים אחרים.</w:t>
      </w:r>
    </w:p>
    <w:p w:rsidR="00C412B3" w:rsidRPr="003826F6" w:rsidRDefault="00F03824" w:rsidP="00513807">
      <w:pPr>
        <w:pStyle w:val="ListParagraph"/>
        <w:numPr>
          <w:ilvl w:val="0"/>
          <w:numId w:val="14"/>
        </w:numPr>
        <w:bidi/>
        <w:spacing w:before="240" w:line="276" w:lineRule="auto"/>
        <w:jc w:val="both"/>
        <w:rPr>
          <w:rFonts w:ascii="David" w:hAnsi="David" w:cs="David"/>
          <w:sz w:val="24"/>
          <w:szCs w:val="24"/>
        </w:rPr>
      </w:pPr>
      <w:r w:rsidRPr="003826F6">
        <w:rPr>
          <w:rFonts w:ascii="David" w:hAnsi="David" w:cs="David" w:hint="cs"/>
          <w:sz w:val="24"/>
          <w:szCs w:val="24"/>
          <w:rtl/>
        </w:rPr>
        <w:t xml:space="preserve">הסתה לרצח עם- </w:t>
      </w:r>
    </w:p>
    <w:p w:rsidR="00F03824" w:rsidRPr="003826F6" w:rsidRDefault="00F03824" w:rsidP="00513807">
      <w:pPr>
        <w:pStyle w:val="ListParagraph"/>
        <w:numPr>
          <w:ilvl w:val="0"/>
          <w:numId w:val="14"/>
        </w:numPr>
        <w:bidi/>
        <w:spacing w:before="240" w:line="276" w:lineRule="auto"/>
        <w:jc w:val="both"/>
        <w:rPr>
          <w:rFonts w:ascii="David" w:hAnsi="David" w:cs="David"/>
          <w:sz w:val="24"/>
          <w:szCs w:val="24"/>
        </w:rPr>
      </w:pPr>
      <w:r w:rsidRPr="003826F6">
        <w:rPr>
          <w:rFonts w:ascii="David" w:hAnsi="David" w:cs="David" w:hint="cs"/>
          <w:sz w:val="24"/>
          <w:szCs w:val="24"/>
          <w:rtl/>
        </w:rPr>
        <w:t xml:space="preserve">קומפליסיטי </w:t>
      </w:r>
      <w:r w:rsidRPr="003826F6">
        <w:rPr>
          <w:rFonts w:ascii="David" w:hAnsi="David" w:cs="David"/>
          <w:sz w:val="24"/>
          <w:szCs w:val="24"/>
        </w:rPr>
        <w:t>Accomplice</w:t>
      </w:r>
      <w:r w:rsidRPr="003826F6">
        <w:rPr>
          <w:rFonts w:ascii="David" w:hAnsi="David" w:cs="David" w:hint="cs"/>
          <w:sz w:val="24"/>
          <w:szCs w:val="24"/>
          <w:rtl/>
        </w:rPr>
        <w:t xml:space="preserve">- בהקשר הדוקטרינה הזאת, זה איפהשהו באמצע בין קשירת קשר לבין אי-מניעה. </w:t>
      </w:r>
    </w:p>
    <w:p w:rsidR="00F03824" w:rsidRPr="003826F6" w:rsidRDefault="00F03824" w:rsidP="00513807">
      <w:pPr>
        <w:bidi/>
        <w:spacing w:before="240" w:line="276" w:lineRule="auto"/>
        <w:jc w:val="both"/>
        <w:rPr>
          <w:rFonts w:ascii="David" w:hAnsi="David" w:cs="David"/>
          <w:sz w:val="24"/>
          <w:szCs w:val="24"/>
          <w:rtl/>
        </w:rPr>
      </w:pPr>
      <w:r w:rsidRPr="003826F6">
        <w:rPr>
          <w:rFonts w:ascii="David" w:hAnsi="David" w:cs="David" w:hint="cs"/>
          <w:sz w:val="24"/>
          <w:szCs w:val="24"/>
          <w:rtl/>
        </w:rPr>
        <w:t>כשנוסחה אמנת רומא, היה סעיף נפרד שנגע לצדדים נלווים לעבירה. כיצד התמודדו עם זה שברצח ע</w:t>
      </w:r>
      <w:r w:rsidR="00FF324B" w:rsidRPr="003826F6">
        <w:rPr>
          <w:rFonts w:ascii="David" w:hAnsi="David" w:cs="David" w:hint="cs"/>
          <w:sz w:val="24"/>
          <w:szCs w:val="24"/>
          <w:rtl/>
        </w:rPr>
        <w:t>ם</w:t>
      </w:r>
      <w:r w:rsidRPr="003826F6">
        <w:rPr>
          <w:rFonts w:ascii="David" w:hAnsi="David" w:cs="David" w:hint="cs"/>
          <w:sz w:val="24"/>
          <w:szCs w:val="24"/>
          <w:rtl/>
        </w:rPr>
        <w:t xml:space="preserve"> יש צדדים מיוחדים- </w:t>
      </w:r>
      <w:r w:rsidR="00FF324B" w:rsidRPr="003826F6">
        <w:rPr>
          <w:rFonts w:ascii="David" w:hAnsi="David" w:cs="David" w:hint="cs"/>
          <w:sz w:val="24"/>
          <w:szCs w:val="24"/>
          <w:rtl/>
        </w:rPr>
        <w:t>הסתה לרצח עם- הכניסו אותה לתוך סעיף 6 באמנה שעוסק ברצח עם, כך שמבחינת אמנת רומא, הסתה לרצח עם היא לא צד חדש לעבירה, אלא סוג של ביצוע רצח עם.</w:t>
      </w:r>
      <w:r w:rsidR="00A8017A" w:rsidRPr="003826F6">
        <w:rPr>
          <w:rFonts w:ascii="David" w:hAnsi="David" w:cs="David" w:hint="cs"/>
          <w:sz w:val="24"/>
          <w:szCs w:val="24"/>
          <w:rtl/>
        </w:rPr>
        <w:t xml:space="preserve"> לעומת זאת, קומפליסיטי לא הוכנסה לאמנת רומא, שהמשמע</w:t>
      </w:r>
      <w:r w:rsidR="00B23D38" w:rsidRPr="003826F6">
        <w:rPr>
          <w:rFonts w:ascii="David" w:hAnsi="David" w:cs="David" w:hint="cs"/>
          <w:sz w:val="24"/>
          <w:szCs w:val="24"/>
          <w:rtl/>
        </w:rPr>
        <w:t>ות של זה היא א. זו אינדיקציה לכ</w:t>
      </w:r>
      <w:r w:rsidR="00A8017A" w:rsidRPr="003826F6">
        <w:rPr>
          <w:rFonts w:ascii="David" w:hAnsi="David" w:cs="David" w:hint="cs"/>
          <w:sz w:val="24"/>
          <w:szCs w:val="24"/>
          <w:rtl/>
        </w:rPr>
        <w:t>ך שהמשפט המנהגי נטש את החלופה הזאת (קיימת לגביה ביקורת)</w:t>
      </w:r>
      <w:r w:rsidR="00B23D38" w:rsidRPr="003826F6">
        <w:rPr>
          <w:rFonts w:ascii="David" w:hAnsi="David" w:cs="David" w:hint="cs"/>
          <w:sz w:val="24"/>
          <w:szCs w:val="24"/>
          <w:rtl/>
        </w:rPr>
        <w:t xml:space="preserve"> ומכאן שלא מהווה מעשה פלילי. ב. קקומפליסיטי עדיין מהווה </w:t>
      </w:r>
      <w:r w:rsidR="002072BA" w:rsidRPr="003826F6">
        <w:rPr>
          <w:rFonts w:ascii="David" w:hAnsi="David" w:cs="David" w:hint="cs"/>
          <w:sz w:val="24"/>
          <w:szCs w:val="24"/>
          <w:rtl/>
        </w:rPr>
        <w:t>מעשה פלילי לפי הדין הבינ"ל, שוט ל-</w:t>
      </w:r>
      <w:r w:rsidR="002072BA" w:rsidRPr="003826F6">
        <w:rPr>
          <w:rFonts w:ascii="David" w:hAnsi="David" w:cs="David" w:hint="cs"/>
          <w:sz w:val="24"/>
          <w:szCs w:val="24"/>
        </w:rPr>
        <w:t>ICC</w:t>
      </w:r>
      <w:r w:rsidR="002072BA" w:rsidRPr="003826F6">
        <w:rPr>
          <w:rFonts w:ascii="David" w:hAnsi="David" w:cs="David" w:hint="cs"/>
          <w:sz w:val="24"/>
          <w:szCs w:val="24"/>
          <w:rtl/>
        </w:rPr>
        <w:t xml:space="preserve"> אין סמכות שיפוט על כך, אך מדינות יכולות להעמיד לדין על כך בבתי הדין שלהם.</w:t>
      </w:r>
    </w:p>
    <w:p w:rsidR="00220A97" w:rsidRPr="003826F6" w:rsidRDefault="00220A97" w:rsidP="00513807">
      <w:pPr>
        <w:bidi/>
        <w:spacing w:before="240" w:line="276" w:lineRule="auto"/>
        <w:jc w:val="both"/>
        <w:rPr>
          <w:rFonts w:ascii="David" w:hAnsi="David" w:cs="David"/>
          <w:sz w:val="24"/>
          <w:szCs w:val="24"/>
          <w:rtl/>
        </w:rPr>
      </w:pPr>
    </w:p>
    <w:p w:rsidR="00220A97" w:rsidRPr="003826F6" w:rsidRDefault="00220A97" w:rsidP="00513807">
      <w:pPr>
        <w:bidi/>
        <w:spacing w:before="240" w:line="276" w:lineRule="auto"/>
        <w:jc w:val="both"/>
        <w:rPr>
          <w:rFonts w:ascii="David" w:hAnsi="David" w:cs="David"/>
          <w:sz w:val="24"/>
          <w:szCs w:val="24"/>
          <w:rtl/>
        </w:rPr>
      </w:pPr>
      <w:r w:rsidRPr="003826F6">
        <w:rPr>
          <w:rFonts w:ascii="David" w:hAnsi="David" w:cs="David" w:hint="cs"/>
          <w:sz w:val="24"/>
          <w:szCs w:val="24"/>
          <w:rtl/>
        </w:rPr>
        <w:t>19.11.15</w:t>
      </w:r>
    </w:p>
    <w:p w:rsidR="000F0823" w:rsidRPr="003826F6" w:rsidRDefault="000F0823" w:rsidP="00513807">
      <w:pPr>
        <w:bidi/>
        <w:spacing w:before="240" w:line="276" w:lineRule="auto"/>
        <w:jc w:val="both"/>
        <w:rPr>
          <w:rFonts w:ascii="David" w:hAnsi="David" w:cs="David"/>
          <w:sz w:val="24"/>
          <w:szCs w:val="24"/>
          <w:rtl/>
        </w:rPr>
      </w:pPr>
      <w:r w:rsidRPr="003826F6">
        <w:rPr>
          <w:rFonts w:ascii="David" w:hAnsi="David" w:cs="David" w:hint="cs"/>
          <w:sz w:val="24"/>
          <w:szCs w:val="24"/>
          <w:rtl/>
        </w:rPr>
        <w:t>קיימות שתי גישות נוגדות (לפי המרצה אין לאמץ אף אחת מהן)</w:t>
      </w:r>
      <w:r w:rsidR="00220A97" w:rsidRPr="003826F6">
        <w:rPr>
          <w:rFonts w:ascii="David" w:hAnsi="David" w:cs="David" w:hint="cs"/>
          <w:sz w:val="24"/>
          <w:szCs w:val="24"/>
          <w:rtl/>
        </w:rPr>
        <w:t xml:space="preserve"> לעניין חשיבותו של המשב"ל הפלילי</w:t>
      </w:r>
      <w:r w:rsidRPr="003826F6">
        <w:rPr>
          <w:rFonts w:ascii="David" w:hAnsi="David" w:cs="David" w:hint="cs"/>
          <w:sz w:val="24"/>
          <w:szCs w:val="24"/>
          <w:rtl/>
        </w:rPr>
        <w:t xml:space="preserve">- או </w:t>
      </w:r>
      <w:r w:rsidR="00220A97" w:rsidRPr="003826F6">
        <w:rPr>
          <w:rFonts w:ascii="David" w:hAnsi="David" w:cs="David" w:hint="cs"/>
          <w:sz w:val="24"/>
          <w:szCs w:val="24"/>
          <w:rtl/>
        </w:rPr>
        <w:t>ש</w:t>
      </w:r>
      <w:r w:rsidRPr="003826F6">
        <w:rPr>
          <w:rFonts w:ascii="David" w:hAnsi="David" w:cs="David" w:hint="cs"/>
          <w:sz w:val="24"/>
          <w:szCs w:val="24"/>
          <w:rtl/>
        </w:rPr>
        <w:t>הוא נפלא,</w:t>
      </w:r>
      <w:r w:rsidR="00220A97" w:rsidRPr="003826F6">
        <w:rPr>
          <w:rFonts w:ascii="David" w:hAnsi="David" w:cs="David" w:hint="cs"/>
          <w:sz w:val="24"/>
          <w:szCs w:val="24"/>
          <w:rtl/>
        </w:rPr>
        <w:t xml:space="preserve"> או שהוא נורא. נדון במתח ביניהן- </w:t>
      </w:r>
      <w:r w:rsidRPr="003826F6">
        <w:rPr>
          <w:rFonts w:ascii="David" w:hAnsi="David" w:cs="David" w:hint="cs"/>
          <w:sz w:val="24"/>
          <w:szCs w:val="24"/>
          <w:u w:val="single"/>
          <w:rtl/>
        </w:rPr>
        <w:t>נקודת מבט פנימית (מעורבות בסכסוך) למול נקודת מבט חיצונית</w:t>
      </w:r>
      <w:r w:rsidRPr="003826F6">
        <w:rPr>
          <w:rFonts w:ascii="David" w:hAnsi="David" w:cs="David" w:hint="cs"/>
          <w:sz w:val="24"/>
          <w:szCs w:val="24"/>
          <w:rtl/>
        </w:rPr>
        <w:t>.</w:t>
      </w:r>
    </w:p>
    <w:p w:rsidR="000F0823" w:rsidRPr="003826F6" w:rsidRDefault="000F0823" w:rsidP="00513807">
      <w:pPr>
        <w:bidi/>
        <w:spacing w:before="240" w:line="276" w:lineRule="auto"/>
        <w:jc w:val="both"/>
        <w:rPr>
          <w:rFonts w:ascii="David" w:hAnsi="David" w:cs="David"/>
          <w:sz w:val="24"/>
          <w:szCs w:val="24"/>
          <w:rtl/>
        </w:rPr>
      </w:pPr>
      <w:r w:rsidRPr="003826F6">
        <w:rPr>
          <w:rFonts w:ascii="David" w:hAnsi="David" w:cs="David" w:hint="cs"/>
          <w:sz w:val="24"/>
          <w:szCs w:val="24"/>
          <w:rtl/>
        </w:rPr>
        <w:t>קיימת הלימה בין כך שמי שנמצא בנקודת מבט פנימית ייטה להתנגד</w:t>
      </w:r>
      <w:r w:rsidR="009A7224" w:rsidRPr="003826F6">
        <w:rPr>
          <w:rFonts w:ascii="David" w:hAnsi="David" w:cs="David" w:hint="cs"/>
          <w:sz w:val="24"/>
          <w:szCs w:val="24"/>
          <w:rtl/>
        </w:rPr>
        <w:t xml:space="preserve"> למשב"ל הפלילי, ואילו מי שרואה מבחוץ נוטה לתמוך בו.</w:t>
      </w:r>
      <w:r w:rsidRPr="003826F6">
        <w:rPr>
          <w:rFonts w:ascii="David" w:hAnsi="David" w:cs="David" w:hint="cs"/>
          <w:sz w:val="24"/>
          <w:szCs w:val="24"/>
          <w:rtl/>
        </w:rPr>
        <w:t xml:space="preserve"> </w:t>
      </w:r>
      <w:r w:rsidR="006843D7" w:rsidRPr="003826F6">
        <w:rPr>
          <w:rFonts w:ascii="David" w:hAnsi="David" w:cs="David" w:hint="cs"/>
          <w:sz w:val="24"/>
          <w:szCs w:val="24"/>
          <w:rtl/>
        </w:rPr>
        <w:t>אך בכל צד קיימת</w:t>
      </w:r>
      <w:r w:rsidR="00E6287C" w:rsidRPr="003826F6">
        <w:rPr>
          <w:rFonts w:ascii="David" w:hAnsi="David" w:cs="David" w:hint="cs"/>
          <w:sz w:val="24"/>
          <w:szCs w:val="24"/>
          <w:rtl/>
        </w:rPr>
        <w:t xml:space="preserve"> </w:t>
      </w:r>
      <w:r w:rsidR="006843D7" w:rsidRPr="003826F6">
        <w:rPr>
          <w:rFonts w:ascii="David" w:hAnsi="David" w:cs="David" w:hint="cs"/>
          <w:sz w:val="24"/>
          <w:szCs w:val="24"/>
          <w:rtl/>
        </w:rPr>
        <w:t>הטייה ולכן כולם טועים.</w:t>
      </w:r>
    </w:p>
    <w:p w:rsidR="000F0823" w:rsidRPr="003826F6" w:rsidRDefault="00220A97" w:rsidP="00513807">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שני הדברים </w:t>
      </w:r>
      <w:r w:rsidR="000F0823" w:rsidRPr="003826F6">
        <w:rPr>
          <w:rFonts w:ascii="David" w:hAnsi="David" w:cs="David" w:hint="cs"/>
          <w:sz w:val="24"/>
          <w:szCs w:val="24"/>
          <w:rtl/>
        </w:rPr>
        <w:t>משפיע</w:t>
      </w:r>
      <w:r w:rsidRPr="003826F6">
        <w:rPr>
          <w:rFonts w:ascii="David" w:hAnsi="David" w:cs="David" w:hint="cs"/>
          <w:sz w:val="24"/>
          <w:szCs w:val="24"/>
          <w:rtl/>
        </w:rPr>
        <w:t>ים</w:t>
      </w:r>
      <w:r w:rsidR="000F0823" w:rsidRPr="003826F6">
        <w:rPr>
          <w:rFonts w:ascii="David" w:hAnsi="David" w:cs="David" w:hint="cs"/>
          <w:sz w:val="24"/>
          <w:szCs w:val="24"/>
          <w:rtl/>
        </w:rPr>
        <w:t xml:space="preserve"> על האופן בו </w:t>
      </w:r>
      <w:r w:rsidRPr="003826F6">
        <w:rPr>
          <w:rFonts w:ascii="David" w:hAnsi="David" w:cs="David" w:hint="cs"/>
          <w:sz w:val="24"/>
          <w:szCs w:val="24"/>
          <w:rtl/>
        </w:rPr>
        <w:t xml:space="preserve">אנו </w:t>
      </w:r>
      <w:r w:rsidR="000F0823" w:rsidRPr="003826F6">
        <w:rPr>
          <w:rFonts w:ascii="David" w:hAnsi="David" w:cs="David" w:hint="cs"/>
          <w:sz w:val="24"/>
          <w:szCs w:val="24"/>
          <w:rtl/>
        </w:rPr>
        <w:t xml:space="preserve">מעריכים </w:t>
      </w:r>
      <w:r w:rsidRPr="003826F6">
        <w:rPr>
          <w:rFonts w:ascii="David" w:hAnsi="David" w:cs="David" w:hint="cs"/>
          <w:sz w:val="24"/>
          <w:szCs w:val="24"/>
          <w:rtl/>
        </w:rPr>
        <w:t>את</w:t>
      </w:r>
      <w:r w:rsidR="000F0823" w:rsidRPr="003826F6">
        <w:rPr>
          <w:rFonts w:ascii="David" w:hAnsi="David" w:cs="David" w:hint="cs"/>
          <w:sz w:val="24"/>
          <w:szCs w:val="24"/>
          <w:rtl/>
        </w:rPr>
        <w:t>- 1. כמות הפשעים שמבוצעים, 2. כמות החקירות והאכיפה שמבוצעת בהקשרם של אותם פשעים.</w:t>
      </w:r>
    </w:p>
    <w:p w:rsidR="006500E8" w:rsidRPr="003826F6" w:rsidRDefault="00220A97" w:rsidP="00513807">
      <w:pPr>
        <w:bidi/>
        <w:spacing w:before="240" w:line="276" w:lineRule="auto"/>
        <w:jc w:val="both"/>
        <w:rPr>
          <w:rFonts w:ascii="David" w:hAnsi="David" w:cs="David"/>
          <w:sz w:val="24"/>
          <w:szCs w:val="24"/>
          <w:rtl/>
        </w:rPr>
      </w:pPr>
      <w:r w:rsidRPr="003826F6">
        <w:rPr>
          <w:rFonts w:ascii="David" w:hAnsi="David" w:cs="David" w:hint="cs"/>
          <w:sz w:val="24"/>
          <w:szCs w:val="24"/>
          <w:u w:val="single"/>
          <w:rtl/>
        </w:rPr>
        <w:t>דוגמאות ל</w:t>
      </w:r>
      <w:r w:rsidR="006500E8" w:rsidRPr="003826F6">
        <w:rPr>
          <w:rFonts w:ascii="David" w:hAnsi="David" w:cs="David" w:hint="cs"/>
          <w:sz w:val="24"/>
          <w:szCs w:val="24"/>
          <w:u w:val="single"/>
          <w:rtl/>
        </w:rPr>
        <w:t>שתי סיטואציות</w:t>
      </w:r>
      <w:r w:rsidR="006500E8" w:rsidRPr="003826F6">
        <w:rPr>
          <w:rFonts w:ascii="David" w:hAnsi="David" w:cs="David" w:hint="cs"/>
          <w:sz w:val="24"/>
          <w:szCs w:val="24"/>
          <w:rtl/>
        </w:rPr>
        <w:t>:</w:t>
      </w:r>
    </w:p>
    <w:p w:rsidR="00EE74F3" w:rsidRPr="003826F6" w:rsidRDefault="00EE74F3" w:rsidP="00513807">
      <w:pPr>
        <w:bidi/>
        <w:spacing w:before="240" w:line="276" w:lineRule="auto"/>
        <w:jc w:val="both"/>
        <w:rPr>
          <w:rFonts w:ascii="David" w:hAnsi="David" w:cs="David"/>
          <w:sz w:val="24"/>
          <w:szCs w:val="24"/>
          <w:rtl/>
        </w:rPr>
      </w:pPr>
      <w:r w:rsidRPr="003826F6">
        <w:rPr>
          <w:rFonts w:ascii="David" w:hAnsi="David" w:cs="David" w:hint="cs"/>
          <w:sz w:val="24"/>
          <w:szCs w:val="24"/>
          <w:rtl/>
        </w:rPr>
        <w:t>א. יש דיווח על אירוע עם נפגעים- שהב"ט של מדינה באפריקה</w:t>
      </w:r>
      <w:r w:rsidR="00160EC3" w:rsidRPr="003826F6">
        <w:rPr>
          <w:rFonts w:ascii="David" w:hAnsi="David" w:cs="David" w:hint="cs"/>
          <w:sz w:val="24"/>
          <w:szCs w:val="24"/>
          <w:rtl/>
        </w:rPr>
        <w:t>- בוטסוואנה</w:t>
      </w:r>
    </w:p>
    <w:p w:rsidR="006500E8" w:rsidRPr="003826F6" w:rsidRDefault="006500E8" w:rsidP="00513807">
      <w:pPr>
        <w:bidi/>
        <w:spacing w:before="240" w:line="276" w:lineRule="auto"/>
        <w:ind w:firstLine="720"/>
        <w:jc w:val="both"/>
        <w:rPr>
          <w:rFonts w:ascii="David" w:hAnsi="David" w:cs="David"/>
          <w:sz w:val="24"/>
          <w:szCs w:val="24"/>
          <w:rtl/>
        </w:rPr>
      </w:pPr>
      <w:r w:rsidRPr="003826F6">
        <w:rPr>
          <w:rFonts w:ascii="David" w:hAnsi="David" w:cs="David" w:hint="cs"/>
          <w:sz w:val="24"/>
          <w:szCs w:val="24"/>
          <w:rtl/>
        </w:rPr>
        <w:t xml:space="preserve">1. </w:t>
      </w:r>
      <w:r w:rsidR="00160EC3" w:rsidRPr="003826F6">
        <w:rPr>
          <w:rFonts w:ascii="David" w:hAnsi="David" w:cs="David" w:hint="cs"/>
          <w:sz w:val="24"/>
          <w:szCs w:val="24"/>
          <w:rtl/>
        </w:rPr>
        <w:t xml:space="preserve">מביעים צער על כל אובדן של חיי אדם, אך </w:t>
      </w:r>
      <w:r w:rsidRPr="003826F6">
        <w:rPr>
          <w:rFonts w:ascii="David" w:hAnsi="David" w:cs="David" w:hint="cs"/>
          <w:sz w:val="24"/>
          <w:szCs w:val="24"/>
          <w:rtl/>
        </w:rPr>
        <w:t>לא היתה הפרה של דיני הלחימה</w:t>
      </w:r>
    </w:p>
    <w:p w:rsidR="006500E8" w:rsidRPr="003826F6" w:rsidRDefault="006500E8" w:rsidP="00513807">
      <w:pPr>
        <w:bidi/>
        <w:spacing w:before="240" w:line="276" w:lineRule="auto"/>
        <w:ind w:firstLine="720"/>
        <w:jc w:val="both"/>
        <w:rPr>
          <w:rFonts w:ascii="David" w:hAnsi="David" w:cs="David"/>
          <w:sz w:val="24"/>
          <w:szCs w:val="24"/>
          <w:rtl/>
        </w:rPr>
      </w:pPr>
      <w:r w:rsidRPr="003826F6">
        <w:rPr>
          <w:rFonts w:ascii="David" w:hAnsi="David" w:cs="David" w:hint="cs"/>
          <w:sz w:val="24"/>
          <w:szCs w:val="24"/>
          <w:rtl/>
        </w:rPr>
        <w:t>2. אנחנו נחקור לעומק את המקרה, ואם היתה הפרה של דיני הלחימה, נדאג להעמיד לדין את האשמים.</w:t>
      </w:r>
    </w:p>
    <w:p w:rsidR="00EE74F3" w:rsidRPr="003826F6" w:rsidRDefault="00EE74F3" w:rsidP="00513807">
      <w:pPr>
        <w:bidi/>
        <w:spacing w:before="240" w:line="276" w:lineRule="auto"/>
        <w:jc w:val="both"/>
        <w:rPr>
          <w:rFonts w:ascii="David" w:hAnsi="David" w:cs="David"/>
          <w:sz w:val="24"/>
          <w:szCs w:val="24"/>
          <w:rtl/>
        </w:rPr>
      </w:pPr>
      <w:r w:rsidRPr="003826F6">
        <w:rPr>
          <w:rFonts w:ascii="David" w:hAnsi="David" w:cs="David" w:hint="cs"/>
          <w:sz w:val="24"/>
          <w:szCs w:val="24"/>
          <w:rtl/>
        </w:rPr>
        <w:t>ב. יש דיווח על אירוע בעזה עם נפגעים- שהב"ט שלנו</w:t>
      </w:r>
    </w:p>
    <w:p w:rsidR="00EE74F3" w:rsidRPr="003826F6" w:rsidRDefault="00EE74F3" w:rsidP="00513807">
      <w:pPr>
        <w:bidi/>
        <w:spacing w:before="240" w:line="276" w:lineRule="auto"/>
        <w:ind w:firstLine="720"/>
        <w:jc w:val="both"/>
        <w:rPr>
          <w:rFonts w:ascii="David" w:hAnsi="David" w:cs="David"/>
          <w:sz w:val="24"/>
          <w:szCs w:val="24"/>
          <w:rtl/>
        </w:rPr>
      </w:pPr>
      <w:r w:rsidRPr="003826F6">
        <w:rPr>
          <w:rFonts w:ascii="David" w:hAnsi="David" w:cs="David" w:hint="cs"/>
          <w:sz w:val="24"/>
          <w:szCs w:val="24"/>
          <w:rtl/>
        </w:rPr>
        <w:t>1. מביעים צער על כל אובדן של חיי אדם</w:t>
      </w:r>
      <w:r w:rsidR="00160EC3" w:rsidRPr="003826F6">
        <w:rPr>
          <w:rFonts w:ascii="David" w:hAnsi="David" w:cs="David" w:hint="cs"/>
          <w:sz w:val="24"/>
          <w:szCs w:val="24"/>
          <w:rtl/>
        </w:rPr>
        <w:t>, אך לא היתה הפרה של דיני הלחימה</w:t>
      </w:r>
    </w:p>
    <w:p w:rsidR="00EE74F3" w:rsidRPr="003826F6" w:rsidRDefault="00EE74F3" w:rsidP="00513807">
      <w:pPr>
        <w:bidi/>
        <w:spacing w:before="240" w:line="276" w:lineRule="auto"/>
        <w:ind w:firstLine="720"/>
        <w:jc w:val="both"/>
        <w:rPr>
          <w:rFonts w:ascii="David" w:hAnsi="David" w:cs="David"/>
          <w:sz w:val="24"/>
          <w:szCs w:val="24"/>
          <w:rtl/>
        </w:rPr>
      </w:pPr>
      <w:r w:rsidRPr="003826F6">
        <w:rPr>
          <w:rFonts w:ascii="David" w:hAnsi="David" w:cs="David" w:hint="cs"/>
          <w:sz w:val="24"/>
          <w:szCs w:val="24"/>
          <w:rtl/>
        </w:rPr>
        <w:t>2. חוקרים לעומק את המקרה, ואם נעשתה הפרה... האנשים הרלוונטיים יועמדו לדין</w:t>
      </w:r>
    </w:p>
    <w:p w:rsidR="00160EC3" w:rsidRPr="003826F6" w:rsidRDefault="00160EC3" w:rsidP="00513807">
      <w:pPr>
        <w:bidi/>
        <w:spacing w:before="240" w:line="276" w:lineRule="auto"/>
        <w:jc w:val="both"/>
        <w:rPr>
          <w:rFonts w:ascii="David" w:hAnsi="David" w:cs="David"/>
          <w:sz w:val="24"/>
          <w:szCs w:val="24"/>
          <w:rtl/>
        </w:rPr>
      </w:pPr>
      <w:r w:rsidRPr="003826F6">
        <w:rPr>
          <w:rFonts w:ascii="David" w:hAnsi="David" w:cs="David" w:hint="cs"/>
          <w:sz w:val="24"/>
          <w:szCs w:val="24"/>
          <w:rtl/>
        </w:rPr>
        <w:t>בוטסוואנה היא מדינה יציבה ועשירה, ולכן תהיה דוגמה למשטר אמין וטוב.</w:t>
      </w:r>
      <w:r w:rsidR="00C56E02" w:rsidRPr="003826F6">
        <w:rPr>
          <w:rFonts w:ascii="David" w:hAnsi="David" w:cs="David" w:hint="cs"/>
          <w:sz w:val="24"/>
          <w:szCs w:val="24"/>
          <w:rtl/>
        </w:rPr>
        <w:t xml:space="preserve"> אך, יש לנו נטייה לראות את הדברים באופן שונה כאשר אנחנו מעורבים בסכסוך, לעומת כאשר אנו צופים בו מהצד.</w:t>
      </w:r>
      <w:r w:rsidR="0093343C" w:rsidRPr="003826F6">
        <w:rPr>
          <w:rFonts w:ascii="David" w:hAnsi="David" w:cs="David" w:hint="cs"/>
          <w:sz w:val="24"/>
          <w:szCs w:val="24"/>
          <w:rtl/>
        </w:rPr>
        <w:t xml:space="preserve"> לאלה שמחזיקים בנק' מבט פנימית, יש נטייה חזקה יותר כאשר מואשמים בפשעים חמורים, לפתח עמדה המתנגדת למשב"ל הפלילי.</w:t>
      </w:r>
      <w:r w:rsidR="00692779" w:rsidRPr="003826F6">
        <w:rPr>
          <w:rFonts w:ascii="David" w:hAnsi="David" w:cs="David" w:hint="cs"/>
          <w:sz w:val="24"/>
          <w:szCs w:val="24"/>
          <w:rtl/>
        </w:rPr>
        <w:t xml:space="preserve"> אך, </w:t>
      </w:r>
      <w:r w:rsidR="000F6E12" w:rsidRPr="003826F6">
        <w:rPr>
          <w:rFonts w:ascii="David" w:hAnsi="David" w:cs="David" w:hint="cs"/>
          <w:sz w:val="24"/>
          <w:szCs w:val="24"/>
          <w:rtl/>
        </w:rPr>
        <w:t>אלה שמחזיק</w:t>
      </w:r>
      <w:r w:rsidR="00DC07E7" w:rsidRPr="003826F6">
        <w:rPr>
          <w:rFonts w:ascii="David" w:hAnsi="David" w:cs="David" w:hint="cs"/>
          <w:sz w:val="24"/>
          <w:szCs w:val="24"/>
          <w:rtl/>
        </w:rPr>
        <w:t>ים בנק' המבט הפנימית סובלים מהט</w:t>
      </w:r>
      <w:r w:rsidR="000F6E12" w:rsidRPr="003826F6">
        <w:rPr>
          <w:rFonts w:ascii="David" w:hAnsi="David" w:cs="David" w:hint="cs"/>
          <w:sz w:val="24"/>
          <w:szCs w:val="24"/>
          <w:rtl/>
        </w:rPr>
        <w:t>יות שגורמים להם פעמים לא להעריך את המצב נכונה, גם לגבי היקף ביצוע הפשעים והן לגבי השאלה האם רמת האכיפה הקיימת היא ראויה.</w:t>
      </w:r>
      <w:r w:rsidR="00DC07E7" w:rsidRPr="003826F6">
        <w:rPr>
          <w:rFonts w:ascii="David" w:hAnsi="David" w:cs="David" w:hint="cs"/>
          <w:sz w:val="24"/>
          <w:szCs w:val="24"/>
          <w:rtl/>
        </w:rPr>
        <w:t xml:space="preserve"> </w:t>
      </w:r>
    </w:p>
    <w:p w:rsidR="00B45F66" w:rsidRPr="003826F6" w:rsidRDefault="00DC07E7" w:rsidP="00513807">
      <w:pPr>
        <w:pStyle w:val="ListParagraph"/>
        <w:numPr>
          <w:ilvl w:val="0"/>
          <w:numId w:val="12"/>
        </w:numPr>
        <w:bidi/>
        <w:spacing w:before="240" w:line="276" w:lineRule="auto"/>
        <w:jc w:val="both"/>
        <w:rPr>
          <w:rFonts w:ascii="David" w:hAnsi="David" w:cs="David"/>
          <w:sz w:val="24"/>
          <w:szCs w:val="24"/>
          <w:rtl/>
        </w:rPr>
      </w:pPr>
      <w:r w:rsidRPr="003826F6">
        <w:rPr>
          <w:rFonts w:ascii="David" w:hAnsi="David" w:cs="David" w:hint="cs"/>
          <w:sz w:val="24"/>
          <w:szCs w:val="24"/>
          <w:u w:val="single"/>
          <w:rtl/>
        </w:rPr>
        <w:t>הטייה ראשונה</w:t>
      </w:r>
      <w:r w:rsidRPr="003826F6">
        <w:rPr>
          <w:rFonts w:ascii="David" w:hAnsi="David" w:cs="David" w:hint="cs"/>
          <w:sz w:val="24"/>
          <w:szCs w:val="24"/>
          <w:rtl/>
        </w:rPr>
        <w:t xml:space="preserve">- </w:t>
      </w:r>
      <w:r w:rsidR="00220A97" w:rsidRPr="003826F6">
        <w:rPr>
          <w:rFonts w:ascii="David" w:hAnsi="David" w:cs="David" w:hint="cs"/>
          <w:sz w:val="24"/>
          <w:szCs w:val="24"/>
          <w:rtl/>
        </w:rPr>
        <w:t>אסוציאציות</w:t>
      </w:r>
      <w:r w:rsidRPr="003826F6">
        <w:rPr>
          <w:rFonts w:ascii="David" w:hAnsi="David" w:cs="David" w:hint="cs"/>
          <w:sz w:val="24"/>
          <w:szCs w:val="24"/>
          <w:rtl/>
        </w:rPr>
        <w:t xml:space="preserve"> למילה פושע מלחמה- </w:t>
      </w:r>
      <w:r w:rsidR="00751B1D" w:rsidRPr="003826F6">
        <w:rPr>
          <w:rFonts w:ascii="David" w:hAnsi="David" w:cs="David" w:hint="cs"/>
          <w:sz w:val="24"/>
          <w:szCs w:val="24"/>
          <w:rtl/>
        </w:rPr>
        <w:t>נאצים, מחבלים</w:t>
      </w:r>
      <w:r w:rsidR="00133AD0" w:rsidRPr="003826F6">
        <w:rPr>
          <w:rFonts w:ascii="David" w:hAnsi="David" w:cs="David" w:hint="cs"/>
          <w:sz w:val="24"/>
          <w:szCs w:val="24"/>
          <w:rtl/>
        </w:rPr>
        <w:t>. אך ראינו שלא כל מבצע של פשעים אלה הוא "ארכי-נבלה".</w:t>
      </w:r>
      <w:r w:rsidR="00421A65" w:rsidRPr="003826F6">
        <w:rPr>
          <w:rFonts w:ascii="David" w:hAnsi="David" w:cs="David" w:hint="cs"/>
          <w:sz w:val="24"/>
          <w:szCs w:val="24"/>
          <w:rtl/>
        </w:rPr>
        <w:t xml:space="preserve"> אנשים רגילים יכולים לבצע מעשה שאינו ראוי, בלחץ המלחמה או ברגע של חולשה.</w:t>
      </w:r>
      <w:r w:rsidR="006458FC" w:rsidRPr="003826F6">
        <w:rPr>
          <w:rFonts w:ascii="David" w:hAnsi="David" w:cs="David" w:hint="cs"/>
          <w:sz w:val="24"/>
          <w:szCs w:val="24"/>
          <w:rtl/>
        </w:rPr>
        <w:t xml:space="preserve"> </w:t>
      </w:r>
      <w:r w:rsidR="006458FC" w:rsidRPr="003826F6">
        <w:rPr>
          <w:rFonts w:ascii="David" w:hAnsi="David" w:cs="David" w:hint="cs"/>
          <w:sz w:val="24"/>
          <w:szCs w:val="24"/>
          <w:rtl/>
        </w:rPr>
        <w:lastRenderedPageBreak/>
        <w:t>"פשע מלחמה"- טב</w:t>
      </w:r>
      <w:r w:rsidR="00607D48" w:rsidRPr="003826F6">
        <w:rPr>
          <w:rFonts w:ascii="David" w:hAnsi="David" w:cs="David" w:hint="cs"/>
          <w:sz w:val="24"/>
          <w:szCs w:val="24"/>
          <w:rtl/>
        </w:rPr>
        <w:t>ח</w:t>
      </w:r>
      <w:r w:rsidR="006458FC" w:rsidRPr="003826F6">
        <w:rPr>
          <w:rFonts w:ascii="David" w:hAnsi="David" w:cs="David" w:hint="cs"/>
          <w:sz w:val="24"/>
          <w:szCs w:val="24"/>
          <w:rtl/>
        </w:rPr>
        <w:t>, השמדה</w:t>
      </w:r>
      <w:r w:rsidR="00A05786" w:rsidRPr="003826F6">
        <w:rPr>
          <w:rFonts w:ascii="David" w:hAnsi="David" w:cs="David" w:hint="cs"/>
          <w:sz w:val="24"/>
          <w:szCs w:val="24"/>
          <w:rtl/>
        </w:rPr>
        <w:t>, רצח עם</w:t>
      </w:r>
      <w:r w:rsidR="000209B4" w:rsidRPr="003826F6">
        <w:rPr>
          <w:rFonts w:ascii="David" w:hAnsi="David" w:cs="David" w:hint="cs"/>
          <w:sz w:val="24"/>
          <w:szCs w:val="24"/>
          <w:rtl/>
        </w:rPr>
        <w:t>.</w:t>
      </w:r>
      <w:r w:rsidR="00ED3F5E" w:rsidRPr="003826F6">
        <w:rPr>
          <w:rFonts w:ascii="David" w:hAnsi="David" w:cs="David" w:hint="cs"/>
          <w:sz w:val="24"/>
          <w:szCs w:val="24"/>
          <w:rtl/>
        </w:rPr>
        <w:t xml:space="preserve"> לכן, כשאומרים למישהו שהצד שלו ביצע פשעי מלחמה</w:t>
      </w:r>
      <w:r w:rsidR="008A50F9" w:rsidRPr="003826F6">
        <w:rPr>
          <w:rFonts w:ascii="David" w:hAnsi="David" w:cs="David" w:hint="cs"/>
          <w:sz w:val="24"/>
          <w:szCs w:val="24"/>
          <w:rtl/>
        </w:rPr>
        <w:t>, עולים לו לראש האנשים והמעשים הזוועתיים ביותר.</w:t>
      </w:r>
      <w:r w:rsidR="002E1839" w:rsidRPr="003826F6">
        <w:rPr>
          <w:rFonts w:ascii="David" w:hAnsi="David" w:cs="David" w:hint="cs"/>
          <w:sz w:val="24"/>
          <w:szCs w:val="24"/>
          <w:rtl/>
        </w:rPr>
        <w:t xml:space="preserve"> ולכן הוא רוצה באופן טבעי להתגונן ולצאת כנגד משטר המשב"ל הפלילי. אך, קיימים פשעי מלחמה ברמות שונות</w:t>
      </w:r>
      <w:r w:rsidR="006A0C53" w:rsidRPr="003826F6">
        <w:rPr>
          <w:rFonts w:ascii="David" w:hAnsi="David" w:cs="David" w:hint="cs"/>
          <w:sz w:val="24"/>
          <w:szCs w:val="24"/>
          <w:rtl/>
        </w:rPr>
        <w:t>, וחלק נכבד מהפשעים אינם נוראיים כמו רצח, אלא יש גם ביזה, דברים כאלה</w:t>
      </w:r>
      <w:r w:rsidR="00E93630" w:rsidRPr="003826F6">
        <w:rPr>
          <w:rFonts w:ascii="David" w:hAnsi="David" w:cs="David" w:hint="cs"/>
          <w:sz w:val="24"/>
          <w:szCs w:val="24"/>
          <w:rtl/>
        </w:rPr>
        <w:t>.</w:t>
      </w:r>
      <w:r w:rsidR="006A0C53" w:rsidRPr="003826F6">
        <w:rPr>
          <w:rFonts w:ascii="David" w:hAnsi="David" w:cs="David" w:hint="cs"/>
          <w:sz w:val="24"/>
          <w:szCs w:val="24"/>
          <w:rtl/>
        </w:rPr>
        <w:t xml:space="preserve"> אך בכל מקרה צריך להעמיד לדין על הדברים האלה</w:t>
      </w:r>
      <w:r w:rsidR="00405A55" w:rsidRPr="003826F6">
        <w:rPr>
          <w:rFonts w:ascii="David" w:hAnsi="David" w:cs="David" w:hint="cs"/>
          <w:sz w:val="24"/>
          <w:szCs w:val="24"/>
          <w:rtl/>
        </w:rPr>
        <w:t>, גם אם זה יחסית "קטן"</w:t>
      </w:r>
      <w:r w:rsidR="006A0C53" w:rsidRPr="003826F6">
        <w:rPr>
          <w:rFonts w:ascii="David" w:hAnsi="David" w:cs="David" w:hint="cs"/>
          <w:sz w:val="24"/>
          <w:szCs w:val="24"/>
          <w:rtl/>
        </w:rPr>
        <w:t>.</w:t>
      </w:r>
      <w:r w:rsidR="00FA784D" w:rsidRPr="003826F6">
        <w:rPr>
          <w:rFonts w:ascii="David" w:hAnsi="David" w:cs="David" w:hint="cs"/>
          <w:sz w:val="24"/>
          <w:szCs w:val="24"/>
          <w:rtl/>
        </w:rPr>
        <w:t xml:space="preserve"> </w:t>
      </w:r>
      <w:r w:rsidR="002E740D" w:rsidRPr="003826F6">
        <w:rPr>
          <w:rFonts w:ascii="David" w:hAnsi="David" w:cs="David" w:hint="cs"/>
          <w:sz w:val="24"/>
          <w:szCs w:val="24"/>
          <w:rtl/>
        </w:rPr>
        <w:t>הסיטואציה תמיד מורכבת, ויש מיליון טענות לכל צד- החיילים היו תחת לחץ, במלחמה, עם אדרנלין, עייפים, צעירים</w:t>
      </w:r>
      <w:r w:rsidR="00FB0F83" w:rsidRPr="003826F6">
        <w:rPr>
          <w:rFonts w:ascii="David" w:hAnsi="David" w:cs="David" w:hint="cs"/>
          <w:sz w:val="24"/>
          <w:szCs w:val="24"/>
          <w:rtl/>
        </w:rPr>
        <w:t>.</w:t>
      </w:r>
      <w:r w:rsidR="0094466E" w:rsidRPr="003826F6">
        <w:rPr>
          <w:rFonts w:ascii="David" w:hAnsi="David" w:cs="David" w:hint="cs"/>
          <w:sz w:val="24"/>
          <w:szCs w:val="24"/>
          <w:rtl/>
        </w:rPr>
        <w:t xml:space="preserve"> יכול להיות ששק"ד שהפעילו היה מוטעה. אך- אם בסיטואציה רגילה היו שואלים את החיילים מה יש לעשות באותו המקרה, </w:t>
      </w:r>
      <w:r w:rsidR="002D179E" w:rsidRPr="003826F6">
        <w:rPr>
          <w:rFonts w:ascii="David" w:hAnsi="David" w:cs="David" w:hint="cs"/>
          <w:sz w:val="24"/>
          <w:szCs w:val="24"/>
          <w:rtl/>
        </w:rPr>
        <w:t>סביר שהיה אומר שלא צריך לפעול כך</w:t>
      </w:r>
      <w:r w:rsidR="0066033E" w:rsidRPr="003826F6">
        <w:rPr>
          <w:rFonts w:ascii="David" w:hAnsi="David" w:cs="David" w:hint="cs"/>
          <w:sz w:val="24"/>
          <w:szCs w:val="24"/>
          <w:rtl/>
        </w:rPr>
        <w:t>.</w:t>
      </w:r>
      <w:r w:rsidR="002519A3" w:rsidRPr="003826F6">
        <w:rPr>
          <w:rFonts w:ascii="David" w:hAnsi="David" w:cs="David" w:hint="cs"/>
          <w:sz w:val="24"/>
          <w:szCs w:val="24"/>
          <w:rtl/>
        </w:rPr>
        <w:t xml:space="preserve"> צריך להבין את הסיטואציה בה נמצא החייל, אך זה מהווה שיקול לחומרת העונש, אך לא לעצם ביצוע העבירה.</w:t>
      </w:r>
      <w:r w:rsidR="008F2EBC" w:rsidRPr="003826F6">
        <w:rPr>
          <w:rFonts w:ascii="David" w:hAnsi="David" w:cs="David" w:hint="cs"/>
          <w:sz w:val="24"/>
          <w:szCs w:val="24"/>
          <w:rtl/>
        </w:rPr>
        <w:t xml:space="preserve"> </w:t>
      </w:r>
    </w:p>
    <w:p w:rsidR="00DC07E7" w:rsidRPr="003826F6" w:rsidRDefault="00211AF2" w:rsidP="00513807">
      <w:pPr>
        <w:pStyle w:val="ListParagraph"/>
        <w:numPr>
          <w:ilvl w:val="0"/>
          <w:numId w:val="12"/>
        </w:numPr>
        <w:bidi/>
        <w:spacing w:before="240" w:line="276" w:lineRule="auto"/>
        <w:jc w:val="both"/>
        <w:rPr>
          <w:rFonts w:ascii="David" w:hAnsi="David" w:cs="David"/>
          <w:sz w:val="24"/>
          <w:szCs w:val="24"/>
          <w:rtl/>
        </w:rPr>
      </w:pPr>
      <w:r w:rsidRPr="003826F6">
        <w:rPr>
          <w:rFonts w:ascii="David" w:hAnsi="David" w:cs="David" w:hint="cs"/>
          <w:sz w:val="24"/>
          <w:szCs w:val="24"/>
          <w:u w:val="single"/>
          <w:rtl/>
        </w:rPr>
        <w:t>הטייה שנייה-</w:t>
      </w:r>
      <w:r w:rsidR="008F2EBC" w:rsidRPr="003826F6">
        <w:rPr>
          <w:rFonts w:ascii="David" w:hAnsi="David" w:cs="David" w:hint="cs"/>
          <w:sz w:val="24"/>
          <w:szCs w:val="24"/>
          <w:rtl/>
        </w:rPr>
        <w:t xml:space="preserve"> כמובן שאנחנו לא נמצאים באותה הסיטואציה, אך </w:t>
      </w:r>
      <w:r w:rsidRPr="003826F6">
        <w:rPr>
          <w:rFonts w:ascii="David" w:hAnsi="David" w:cs="David" w:hint="cs"/>
          <w:sz w:val="24"/>
          <w:szCs w:val="24"/>
          <w:rtl/>
        </w:rPr>
        <w:t xml:space="preserve">קיים גם </w:t>
      </w:r>
      <w:r w:rsidRPr="003826F6">
        <w:rPr>
          <w:rFonts w:ascii="David" w:hAnsi="David" w:cs="David" w:hint="cs"/>
          <w:sz w:val="24"/>
          <w:szCs w:val="24"/>
          <w:u w:val="single"/>
          <w:rtl/>
        </w:rPr>
        <w:t>דיסוננס קוגניטיבי</w:t>
      </w:r>
      <w:r w:rsidR="00250087" w:rsidRPr="003826F6">
        <w:rPr>
          <w:rFonts w:ascii="David" w:hAnsi="David" w:cs="David" w:hint="cs"/>
          <w:sz w:val="24"/>
          <w:szCs w:val="24"/>
          <w:u w:val="single"/>
          <w:rtl/>
        </w:rPr>
        <w:t xml:space="preserve">- </w:t>
      </w:r>
      <w:r w:rsidR="00B45F66" w:rsidRPr="003826F6">
        <w:rPr>
          <w:rFonts w:ascii="David" w:hAnsi="David" w:cs="David" w:hint="cs"/>
          <w:sz w:val="24"/>
          <w:szCs w:val="24"/>
          <w:rtl/>
        </w:rPr>
        <w:t>תופעה פסיכולוגית שקוראת במצב בו אדם נמצא במצב של סתירה בין שתי עמדות מוסריות שהאדם מחזיק בהם.</w:t>
      </w:r>
      <w:r w:rsidR="00BD32A1" w:rsidRPr="003826F6">
        <w:rPr>
          <w:rFonts w:ascii="David" w:hAnsi="David" w:cs="David" w:hint="cs"/>
          <w:sz w:val="24"/>
          <w:szCs w:val="24"/>
          <w:rtl/>
        </w:rPr>
        <w:t xml:space="preserve"> בני האדם הינם מורכבים </w:t>
      </w:r>
      <w:r w:rsidR="0072198A" w:rsidRPr="003826F6">
        <w:rPr>
          <w:rFonts w:ascii="David" w:hAnsi="David" w:cs="David" w:hint="cs"/>
          <w:sz w:val="24"/>
          <w:szCs w:val="24"/>
          <w:rtl/>
        </w:rPr>
        <w:t xml:space="preserve">בכך שאנחנו לא קוהרנטיים, עד שאנחנו נמצאים בסיטואציה המכריחה אותנו לבחור בין שני ערכים נוגדים. מורכב משני אלמנטים- יש לבחור באחד מהערכים ולנטוש את השני. בנוסף, אנחנו מקצינים במידת התמיכה שלנו בערך השני. </w:t>
      </w:r>
      <w:r w:rsidR="00B74F23" w:rsidRPr="003826F6">
        <w:rPr>
          <w:rFonts w:ascii="David" w:hAnsi="David" w:cs="David" w:hint="cs"/>
          <w:sz w:val="24"/>
          <w:szCs w:val="24"/>
          <w:rtl/>
        </w:rPr>
        <w:t>כך אנחנו מפספסים את המורכבות.</w:t>
      </w:r>
      <w:r w:rsidR="00032349" w:rsidRPr="003826F6">
        <w:rPr>
          <w:rFonts w:ascii="David" w:hAnsi="David" w:cs="David" w:hint="cs"/>
          <w:sz w:val="24"/>
          <w:szCs w:val="24"/>
          <w:rtl/>
        </w:rPr>
        <w:t xml:space="preserve"> כי כל אחד שיישאל מראש ידע מה לעשות, אך בזמן הלחימה </w:t>
      </w:r>
      <w:r w:rsidR="00C145AE" w:rsidRPr="003826F6">
        <w:rPr>
          <w:rFonts w:ascii="David" w:hAnsi="David" w:cs="David" w:hint="cs"/>
          <w:sz w:val="24"/>
          <w:szCs w:val="24"/>
          <w:rtl/>
        </w:rPr>
        <w:t xml:space="preserve">אנחנו מפחים הבנה לצד שלנו, אף אם לא פעל נכון. </w:t>
      </w:r>
      <w:r w:rsidR="0033793C" w:rsidRPr="003826F6">
        <w:rPr>
          <w:rFonts w:ascii="David" w:hAnsi="David" w:cs="David" w:hint="cs"/>
          <w:sz w:val="24"/>
          <w:szCs w:val="24"/>
          <w:rtl/>
        </w:rPr>
        <w:t xml:space="preserve">אז אנחנו נוטשים את הנורמות </w:t>
      </w:r>
      <w:r w:rsidR="00984A9D" w:rsidRPr="003826F6">
        <w:rPr>
          <w:rFonts w:ascii="David" w:hAnsi="David" w:cs="David" w:hint="cs"/>
          <w:sz w:val="24"/>
          <w:szCs w:val="24"/>
          <w:rtl/>
        </w:rPr>
        <w:t>שכולנו מאמינים בהם, לטובת תמיכה באדם שהינו בצד שלנו.</w:t>
      </w:r>
      <w:r w:rsidR="00AC3010" w:rsidRPr="003826F6">
        <w:rPr>
          <w:rFonts w:ascii="David" w:hAnsi="David" w:cs="David" w:hint="cs"/>
          <w:sz w:val="24"/>
          <w:szCs w:val="24"/>
          <w:rtl/>
        </w:rPr>
        <w:t xml:space="preserve"> </w:t>
      </w:r>
    </w:p>
    <w:p w:rsidR="00AC3010" w:rsidRPr="003826F6" w:rsidRDefault="00AC3010" w:rsidP="00513807">
      <w:pPr>
        <w:pStyle w:val="ListParagraph"/>
        <w:numPr>
          <w:ilvl w:val="0"/>
          <w:numId w:val="12"/>
        </w:numPr>
        <w:bidi/>
        <w:spacing w:before="240" w:line="276" w:lineRule="auto"/>
        <w:jc w:val="both"/>
        <w:rPr>
          <w:rFonts w:ascii="David" w:hAnsi="David" w:cs="David"/>
          <w:sz w:val="24"/>
          <w:szCs w:val="24"/>
          <w:rtl/>
        </w:rPr>
      </w:pPr>
      <w:r w:rsidRPr="003826F6">
        <w:rPr>
          <w:rFonts w:ascii="David" w:hAnsi="David" w:cs="David" w:hint="cs"/>
          <w:sz w:val="24"/>
          <w:szCs w:val="24"/>
          <w:u w:val="single"/>
          <w:rtl/>
        </w:rPr>
        <w:t>הטייה שלישית</w:t>
      </w:r>
      <w:r w:rsidRPr="003826F6">
        <w:rPr>
          <w:rFonts w:ascii="David" w:hAnsi="David" w:cs="David" w:hint="cs"/>
          <w:sz w:val="24"/>
          <w:szCs w:val="24"/>
          <w:rtl/>
        </w:rPr>
        <w:t>- קיומם של מעשי זוועה בחברות שככלל מצייתות לכללי המשב"ל הפלילי</w:t>
      </w:r>
      <w:r w:rsidR="00860790" w:rsidRPr="003826F6">
        <w:rPr>
          <w:rFonts w:ascii="David" w:hAnsi="David" w:cs="David" w:hint="cs"/>
          <w:sz w:val="24"/>
          <w:szCs w:val="24"/>
          <w:rtl/>
        </w:rPr>
        <w:t>.</w:t>
      </w:r>
      <w:r w:rsidRPr="003826F6">
        <w:rPr>
          <w:rFonts w:ascii="David" w:hAnsi="David" w:cs="David" w:hint="cs"/>
          <w:sz w:val="24"/>
          <w:szCs w:val="24"/>
          <w:rtl/>
        </w:rPr>
        <w:t xml:space="preserve"> "אצלנו לא נעשים דברים כאלה"- </w:t>
      </w:r>
      <w:r w:rsidR="00860790" w:rsidRPr="003826F6">
        <w:rPr>
          <w:rFonts w:ascii="David" w:hAnsi="David" w:cs="David" w:hint="cs"/>
          <w:sz w:val="24"/>
          <w:szCs w:val="24"/>
          <w:rtl/>
        </w:rPr>
        <w:t>אך גם אצלנו יכולים לקרות מעשים חמורים, אפילו אם צה"ל הוא הצבא המוסרי בעולם.</w:t>
      </w:r>
      <w:r w:rsidR="008C703D" w:rsidRPr="003826F6">
        <w:rPr>
          <w:rFonts w:ascii="David" w:hAnsi="David" w:cs="David" w:hint="cs"/>
          <w:sz w:val="24"/>
          <w:szCs w:val="24"/>
          <w:rtl/>
        </w:rPr>
        <w:t xml:space="preserve"> מקרה כפר קאסם- </w:t>
      </w:r>
      <w:r w:rsidR="0025500A" w:rsidRPr="003826F6">
        <w:rPr>
          <w:rFonts w:ascii="David" w:hAnsi="David" w:cs="David" w:hint="cs"/>
          <w:sz w:val="24"/>
          <w:szCs w:val="24"/>
          <w:rtl/>
        </w:rPr>
        <w:t>מבצע קדש</w:t>
      </w:r>
      <w:r w:rsidR="00CA250B" w:rsidRPr="003826F6">
        <w:rPr>
          <w:rFonts w:ascii="David" w:hAnsi="David" w:cs="David" w:hint="cs"/>
          <w:sz w:val="24"/>
          <w:szCs w:val="24"/>
          <w:rtl/>
        </w:rPr>
        <w:t>, יש חשש שירדן תצטרף למל</w:t>
      </w:r>
      <w:r w:rsidR="00220A97" w:rsidRPr="003826F6">
        <w:rPr>
          <w:rFonts w:ascii="David" w:hAnsi="David" w:cs="David" w:hint="cs"/>
          <w:sz w:val="24"/>
          <w:szCs w:val="24"/>
          <w:rtl/>
        </w:rPr>
        <w:t>ח</w:t>
      </w:r>
      <w:r w:rsidR="00CA250B" w:rsidRPr="003826F6">
        <w:rPr>
          <w:rFonts w:ascii="David" w:hAnsi="David" w:cs="David" w:hint="cs"/>
          <w:sz w:val="24"/>
          <w:szCs w:val="24"/>
          <w:rtl/>
        </w:rPr>
        <w:t>מה, ושאם כן, הערבים במשולש יחברו אליהם</w:t>
      </w:r>
      <w:r w:rsidR="00794A45" w:rsidRPr="003826F6">
        <w:rPr>
          <w:rFonts w:ascii="David" w:hAnsi="David" w:cs="David" w:hint="cs"/>
          <w:sz w:val="24"/>
          <w:szCs w:val="24"/>
          <w:rtl/>
        </w:rPr>
        <w:t xml:space="preserve">. </w:t>
      </w:r>
      <w:r w:rsidR="00894AD3" w:rsidRPr="003826F6">
        <w:rPr>
          <w:rFonts w:ascii="David" w:hAnsi="David" w:cs="David" w:hint="cs"/>
          <w:sz w:val="24"/>
          <w:szCs w:val="24"/>
          <w:rtl/>
        </w:rPr>
        <w:t>לכן צה"ל מחליט להטיל עוצר על הכפרים במשולש.</w:t>
      </w:r>
      <w:r w:rsidR="00E31EED" w:rsidRPr="003826F6">
        <w:rPr>
          <w:rFonts w:ascii="David" w:hAnsi="David" w:cs="David" w:hint="cs"/>
          <w:sz w:val="24"/>
          <w:szCs w:val="24"/>
          <w:rtl/>
        </w:rPr>
        <w:t xml:space="preserve"> בשלבים מסויימים יש תכנון אף לפנות את הכפרים האלה (בוטל</w:t>
      </w:r>
      <w:r w:rsidR="003B72E9" w:rsidRPr="003826F6">
        <w:rPr>
          <w:rFonts w:ascii="David" w:hAnsi="David" w:cs="David" w:hint="cs"/>
          <w:sz w:val="24"/>
          <w:szCs w:val="24"/>
          <w:rtl/>
        </w:rPr>
        <w:t xml:space="preserve"> </w:t>
      </w:r>
      <w:r w:rsidR="00E31EED" w:rsidRPr="003826F6">
        <w:rPr>
          <w:rFonts w:ascii="David" w:hAnsi="David" w:cs="David" w:hint="cs"/>
          <w:sz w:val="24"/>
          <w:szCs w:val="24"/>
          <w:rtl/>
        </w:rPr>
        <w:t>בסוף).</w:t>
      </w:r>
      <w:r w:rsidR="00175017" w:rsidRPr="003826F6">
        <w:rPr>
          <w:rFonts w:ascii="David" w:hAnsi="David" w:cs="David" w:hint="cs"/>
          <w:sz w:val="24"/>
          <w:szCs w:val="24"/>
          <w:rtl/>
        </w:rPr>
        <w:t xml:space="preserve"> </w:t>
      </w:r>
      <w:r w:rsidR="005D501F" w:rsidRPr="003826F6">
        <w:rPr>
          <w:rFonts w:ascii="David" w:hAnsi="David" w:cs="David" w:hint="cs"/>
          <w:sz w:val="24"/>
          <w:szCs w:val="24"/>
          <w:rtl/>
        </w:rPr>
        <w:t xml:space="preserve">בהקשר הזה, מפקד נותן פקודה לחייליו, שאף אחד </w:t>
      </w:r>
      <w:r w:rsidR="005E7610" w:rsidRPr="003826F6">
        <w:rPr>
          <w:rFonts w:ascii="David" w:hAnsi="David" w:cs="David" w:hint="cs"/>
          <w:sz w:val="24"/>
          <w:szCs w:val="24"/>
          <w:rtl/>
        </w:rPr>
        <w:t>מהערבים לא יהיה מחוץ לבית לאחר שעת העוצר. שואלים אותו לגבי נשים וילדים, ולכך הוא עונה דינם כדין כולם. ומה עם הפועלים שאינם ומדעים להטלת העוצר, לכך הוא עונה שאלוהים ירחם עליהם.</w:t>
      </w:r>
      <w:r w:rsidR="00E25B8C" w:rsidRPr="003826F6">
        <w:rPr>
          <w:rFonts w:ascii="David" w:hAnsi="David" w:cs="David" w:hint="cs"/>
          <w:sz w:val="24"/>
          <w:szCs w:val="24"/>
          <w:rtl/>
        </w:rPr>
        <w:t xml:space="preserve"> (הגרסה המקובלת)</w:t>
      </w:r>
      <w:r w:rsidR="00D508EC" w:rsidRPr="003826F6">
        <w:rPr>
          <w:rFonts w:ascii="David" w:hAnsi="David" w:cs="David" w:hint="cs"/>
          <w:sz w:val="24"/>
          <w:szCs w:val="24"/>
          <w:rtl/>
        </w:rPr>
        <w:t xml:space="preserve"> </w:t>
      </w:r>
      <w:r w:rsidR="005E7610" w:rsidRPr="003826F6">
        <w:rPr>
          <w:rFonts w:ascii="David" w:hAnsi="David" w:cs="David" w:hint="cs"/>
          <w:sz w:val="24"/>
          <w:szCs w:val="24"/>
          <w:rtl/>
        </w:rPr>
        <w:t>ובכפר קאסם החיילים מבצעים את הפקודה, אוגדים את האנשים יחד ומרססים קבוצות שלמות במשך כל</w:t>
      </w:r>
      <w:r w:rsidR="008E5E64" w:rsidRPr="003826F6">
        <w:rPr>
          <w:rFonts w:ascii="David" w:hAnsi="David" w:cs="David" w:hint="cs"/>
          <w:sz w:val="24"/>
          <w:szCs w:val="24"/>
          <w:rtl/>
        </w:rPr>
        <w:t xml:space="preserve"> אותו לילה שלפני תחילת מבצע קדש</w:t>
      </w:r>
      <w:r w:rsidR="00405D42" w:rsidRPr="003826F6">
        <w:rPr>
          <w:rFonts w:ascii="David" w:hAnsi="David" w:cs="David" w:hint="cs"/>
          <w:sz w:val="24"/>
          <w:szCs w:val="24"/>
          <w:rtl/>
        </w:rPr>
        <w:t>.</w:t>
      </w:r>
      <w:r w:rsidR="008E5E64" w:rsidRPr="003826F6">
        <w:rPr>
          <w:rFonts w:ascii="David" w:hAnsi="David" w:cs="David" w:hint="cs"/>
          <w:sz w:val="24"/>
          <w:szCs w:val="24"/>
          <w:rtl/>
        </w:rPr>
        <w:t xml:space="preserve"> התגובה הראשונה של המדינה היתה לה</w:t>
      </w:r>
      <w:r w:rsidR="003622AD" w:rsidRPr="003826F6">
        <w:rPr>
          <w:rFonts w:ascii="David" w:hAnsi="David" w:cs="David" w:hint="cs"/>
          <w:sz w:val="24"/>
          <w:szCs w:val="24"/>
          <w:rtl/>
        </w:rPr>
        <w:t>ט</w:t>
      </w:r>
      <w:r w:rsidR="008E5E64" w:rsidRPr="003826F6">
        <w:rPr>
          <w:rFonts w:ascii="David" w:hAnsi="David" w:cs="David" w:hint="cs"/>
          <w:sz w:val="24"/>
          <w:szCs w:val="24"/>
          <w:rtl/>
        </w:rPr>
        <w:t xml:space="preserve">יל צנזורה על המקרה ולכפות על המוכתר של הכפר לחתום על הסכם שלום עם מפקד הגבול. היה ח"כ  אחד שהלך לאסוף עדויות </w:t>
      </w:r>
      <w:r w:rsidR="00890E01" w:rsidRPr="003826F6">
        <w:rPr>
          <w:rFonts w:ascii="David" w:hAnsi="David" w:cs="David" w:hint="cs"/>
          <w:sz w:val="24"/>
          <w:szCs w:val="24"/>
          <w:rtl/>
        </w:rPr>
        <w:t>מאנשי הכפר וחזר לכנסת והקריא אותם (חסינות ח"כים), אחרת זה לא היה יוצא אף פעם. המפקד הבכיר לא הורשע בשל כשלים ראייתיי</w:t>
      </w:r>
      <w:r w:rsidR="004C23C4" w:rsidRPr="003826F6">
        <w:rPr>
          <w:rFonts w:ascii="David" w:hAnsi="David" w:cs="David" w:hint="cs"/>
          <w:sz w:val="24"/>
          <w:szCs w:val="24"/>
          <w:rtl/>
        </w:rPr>
        <w:t>ם, רק באי-קיום הוראות מחייבות ומקבל קנס על סכום זעיר. שאר החיילים מקבלים עונשים קלים מאוד, אך לאחר כמה שנים כבר זוכים לחנינה</w:t>
      </w:r>
      <w:r w:rsidR="00FD3659" w:rsidRPr="003826F6">
        <w:rPr>
          <w:rFonts w:ascii="David" w:hAnsi="David" w:cs="David" w:hint="cs"/>
          <w:sz w:val="24"/>
          <w:szCs w:val="24"/>
          <w:rtl/>
        </w:rPr>
        <w:t>, משום שהעמדה הציבורית היתה שזה נעשה בעת מלחמה</w:t>
      </w:r>
      <w:r w:rsidR="002A08CA" w:rsidRPr="003826F6">
        <w:rPr>
          <w:rFonts w:ascii="David" w:hAnsi="David" w:cs="David" w:hint="cs"/>
          <w:sz w:val="24"/>
          <w:szCs w:val="24"/>
          <w:rtl/>
        </w:rPr>
        <w:t xml:space="preserve"> ולכן צריך לסלוח להם</w:t>
      </w:r>
      <w:r w:rsidR="004C23C4" w:rsidRPr="003826F6">
        <w:rPr>
          <w:rFonts w:ascii="David" w:hAnsi="David" w:cs="David" w:hint="cs"/>
          <w:sz w:val="24"/>
          <w:szCs w:val="24"/>
          <w:rtl/>
        </w:rPr>
        <w:t>.</w:t>
      </w:r>
      <w:r w:rsidR="00405D42" w:rsidRPr="003826F6">
        <w:rPr>
          <w:rFonts w:ascii="David" w:hAnsi="David" w:cs="David" w:hint="cs"/>
          <w:sz w:val="24"/>
          <w:szCs w:val="24"/>
          <w:rtl/>
        </w:rPr>
        <w:t xml:space="preserve"> מקרה נוסף- </w:t>
      </w:r>
      <w:r w:rsidR="00CC21EC" w:rsidRPr="003826F6">
        <w:rPr>
          <w:rFonts w:ascii="David" w:hAnsi="David" w:cs="David" w:hint="cs"/>
          <w:sz w:val="24"/>
          <w:szCs w:val="24"/>
          <w:rtl/>
        </w:rPr>
        <w:t xml:space="preserve">פרשת נירים- </w:t>
      </w:r>
      <w:r w:rsidR="00915DD7" w:rsidRPr="003826F6">
        <w:rPr>
          <w:rFonts w:ascii="David" w:hAnsi="David" w:cs="David" w:hint="cs"/>
          <w:sz w:val="24"/>
          <w:szCs w:val="24"/>
          <w:rtl/>
        </w:rPr>
        <w:t xml:space="preserve">חודשיים לאחר </w:t>
      </w:r>
      <w:r w:rsidR="00220A97" w:rsidRPr="003826F6">
        <w:rPr>
          <w:rFonts w:ascii="David" w:hAnsi="David" w:cs="David" w:hint="cs"/>
          <w:sz w:val="24"/>
          <w:szCs w:val="24"/>
          <w:rtl/>
        </w:rPr>
        <w:t>סוף</w:t>
      </w:r>
      <w:r w:rsidR="00915DD7" w:rsidRPr="003826F6">
        <w:rPr>
          <w:rFonts w:ascii="David" w:hAnsi="David" w:cs="David" w:hint="cs"/>
          <w:sz w:val="24"/>
          <w:szCs w:val="24"/>
          <w:rtl/>
        </w:rPr>
        <w:t xml:space="preserve"> מלחמת השחרור, בגבול עם מצרים, קובעים הוראות פתיחה באש מקלות.</w:t>
      </w:r>
      <w:r w:rsidR="00DB5E13" w:rsidRPr="003826F6">
        <w:rPr>
          <w:rFonts w:ascii="David" w:hAnsi="David" w:cs="David" w:hint="cs"/>
          <w:sz w:val="24"/>
          <w:szCs w:val="24"/>
          <w:rtl/>
        </w:rPr>
        <w:t xml:space="preserve"> בשטח מתפתחת פרקטיקה עוד יותר מק</w:t>
      </w:r>
      <w:r w:rsidR="007B3A25" w:rsidRPr="003826F6">
        <w:rPr>
          <w:rFonts w:ascii="David" w:hAnsi="David" w:cs="David" w:hint="cs"/>
          <w:sz w:val="24"/>
          <w:szCs w:val="24"/>
          <w:rtl/>
        </w:rPr>
        <w:t>ילה- אם מישהו בשטח- יורים בו. בהקשר זה, מסתובבת קבוצת חיילים ונתקלים בבדואי ובבדואית. יש הרבה מסתננים אך רובם ערבים שברחו מהבית ורוצים לחזור לישראל (אזרחים). לבדואי יש רובה אז מיד הורגים אותו ולוקחים את הרובה. את האישה לוקחים לבסיס ומגלים שיש לה כינים- הם מפשיטים אותה, שורפים את הבגדים, גוזזים את השיער, חופפים את הראש בנפט ונתנו לה מדים של אחד החיילים.</w:t>
      </w:r>
      <w:r w:rsidR="007226FA" w:rsidRPr="003826F6">
        <w:rPr>
          <w:rFonts w:ascii="David" w:hAnsi="David" w:cs="David" w:hint="cs"/>
          <w:sz w:val="24"/>
          <w:szCs w:val="24"/>
          <w:rtl/>
        </w:rPr>
        <w:t xml:space="preserve"> אך החיילים התעללו בה מינית או אפילו אנסו אותה "באופן בלתי מאורגן". היא התלוננה למפקד והוא אמר את צודקת, אני אדאג שיהיה סדר. הוא מעלה את הבעייה בפני חייליו בארוחה- או שהבדואית תהפוך לטבחית, או שהיא תהיה שפחת המין.</w:t>
      </w:r>
      <w:r w:rsidR="00310819" w:rsidRPr="003826F6">
        <w:rPr>
          <w:rFonts w:ascii="David" w:hAnsi="David" w:cs="David" w:hint="cs"/>
          <w:sz w:val="24"/>
          <w:szCs w:val="24"/>
          <w:rtl/>
        </w:rPr>
        <w:t xml:space="preserve"> החיילים בחרו באופציה השנייה, והוא מכין טבלה לפיה בכל יום תעבור בין החיילים והמפקדים באופן מאורגן. מפקד אחר באזור יוצר עם המפקד הזה קשר ושואל לגבי הבדואית משום שקיבלו דיווח שהיא נתפ</w:t>
      </w:r>
      <w:r w:rsidR="00220A97" w:rsidRPr="003826F6">
        <w:rPr>
          <w:rFonts w:ascii="David" w:hAnsi="David" w:cs="David" w:hint="cs"/>
          <w:sz w:val="24"/>
          <w:szCs w:val="24"/>
          <w:rtl/>
        </w:rPr>
        <w:t xml:space="preserve">סה אך לא הועברה הלאה. הוא מבין </w:t>
      </w:r>
      <w:r w:rsidR="00310819" w:rsidRPr="003826F6">
        <w:rPr>
          <w:rFonts w:ascii="David" w:hAnsi="David" w:cs="David" w:hint="cs"/>
          <w:sz w:val="24"/>
          <w:szCs w:val="24"/>
          <w:rtl/>
        </w:rPr>
        <w:t>שיש בעייה, אז לוקחים אותה הרחק מהבסיס, חופרים בור, מפשיטים אותה, מרססים אותה ומוודאים הריגה ומכסים אותה בחול. המפקד שולח למפקד השני- דיווח על העניין ואמר שמשום שהחיילים התעללו בה, הוא "ראה לנכון להעבירה מהעולם".</w:t>
      </w:r>
      <w:r w:rsidR="00002A9E" w:rsidRPr="003826F6">
        <w:rPr>
          <w:rFonts w:ascii="David" w:hAnsi="David" w:cs="David" w:hint="cs"/>
          <w:sz w:val="24"/>
          <w:szCs w:val="24"/>
          <w:rtl/>
        </w:rPr>
        <w:t xml:space="preserve"> המרצה- אף אחד לא מתחיל ביום אחד לבצע מעשים כאלה, אלה הם נעשים על רקע מסויים של מעשים הרבה יותר קטנים. </w:t>
      </w:r>
      <w:r w:rsidR="001C5610" w:rsidRPr="003826F6">
        <w:rPr>
          <w:rFonts w:ascii="David" w:hAnsi="David" w:cs="David" w:hint="cs"/>
          <w:sz w:val="24"/>
          <w:szCs w:val="24"/>
          <w:rtl/>
        </w:rPr>
        <w:t>במהלך מלחמה יש שחרור של רסנים</w:t>
      </w:r>
      <w:r w:rsidR="00E22FEF" w:rsidRPr="003826F6">
        <w:rPr>
          <w:rFonts w:ascii="David" w:hAnsi="David" w:cs="David" w:hint="cs"/>
          <w:sz w:val="24"/>
          <w:szCs w:val="24"/>
          <w:rtl/>
        </w:rPr>
        <w:t xml:space="preserve">, קיימים ערכים שאסור בזמן שלום אך הכרחיים זמן מלחמה- הריגה, הרס רכוש. </w:t>
      </w:r>
      <w:r w:rsidR="001D369C" w:rsidRPr="003826F6">
        <w:rPr>
          <w:rFonts w:ascii="David" w:hAnsi="David" w:cs="David" w:hint="cs"/>
          <w:sz w:val="24"/>
          <w:szCs w:val="24"/>
          <w:rtl/>
        </w:rPr>
        <w:t>בנוסף</w:t>
      </w:r>
      <w:r w:rsidR="002E7C62" w:rsidRPr="003826F6">
        <w:rPr>
          <w:rFonts w:ascii="David" w:hAnsi="David" w:cs="David" w:hint="cs"/>
          <w:sz w:val="24"/>
          <w:szCs w:val="24"/>
          <w:rtl/>
        </w:rPr>
        <w:t xml:space="preserve"> מדובר באנשים צעירים, עייפות, מ</w:t>
      </w:r>
      <w:r w:rsidR="001D369C" w:rsidRPr="003826F6">
        <w:rPr>
          <w:rFonts w:ascii="David" w:hAnsi="David" w:cs="David" w:hint="cs"/>
          <w:sz w:val="24"/>
          <w:szCs w:val="24"/>
          <w:rtl/>
        </w:rPr>
        <w:t xml:space="preserve">פתחים רגשות שליליים כלפי הצד השני. מכל הסיבות האלה משתחררים רסנים נוספים אצל חלק מהחיילים ולכן מבוצעים מעשים לא חוקיים. </w:t>
      </w:r>
      <w:r w:rsidR="002E7C62" w:rsidRPr="003826F6">
        <w:rPr>
          <w:rFonts w:ascii="David" w:hAnsi="David" w:cs="David" w:hint="cs"/>
          <w:sz w:val="24"/>
          <w:szCs w:val="24"/>
          <w:rtl/>
        </w:rPr>
        <w:t>[א. צריך לזכור שפשע הוא תופעה אנושית/חברתית. סטטיסטית פשיעה היא חוויה אנושית- פריצות, גניבות. אז סטטיסטית מבוצעים פשעים בכל מלחמה, גם אלה שישראל היא צד אליהם.</w:t>
      </w:r>
      <w:r w:rsidR="0002278F" w:rsidRPr="003826F6">
        <w:rPr>
          <w:rFonts w:ascii="David" w:hAnsi="David" w:cs="David" w:hint="cs"/>
          <w:sz w:val="24"/>
          <w:szCs w:val="24"/>
          <w:rtl/>
        </w:rPr>
        <w:t xml:space="preserve"> ב. אחד הגורמים לה</w:t>
      </w:r>
      <w:r w:rsidR="00220A97" w:rsidRPr="003826F6">
        <w:rPr>
          <w:rFonts w:ascii="David" w:hAnsi="David" w:cs="David" w:hint="cs"/>
          <w:sz w:val="24"/>
          <w:szCs w:val="24"/>
          <w:rtl/>
        </w:rPr>
        <w:t xml:space="preserve">סרת </w:t>
      </w:r>
      <w:r w:rsidR="00220A97" w:rsidRPr="003826F6">
        <w:rPr>
          <w:rFonts w:ascii="David" w:hAnsi="David" w:cs="David" w:hint="cs"/>
          <w:sz w:val="24"/>
          <w:szCs w:val="24"/>
          <w:rtl/>
        </w:rPr>
        <w:lastRenderedPageBreak/>
        <w:t>חסמים, קורה במלחמות בהם האו</w:t>
      </w:r>
      <w:r w:rsidR="0002278F" w:rsidRPr="003826F6">
        <w:rPr>
          <w:rFonts w:ascii="David" w:hAnsi="David" w:cs="David" w:hint="cs"/>
          <w:sz w:val="24"/>
          <w:szCs w:val="24"/>
          <w:rtl/>
        </w:rPr>
        <w:t xml:space="preserve">יב מערבב את עצמו באוכלוסייה האזרחית. </w:t>
      </w:r>
      <w:r w:rsidR="007C2A65" w:rsidRPr="003826F6">
        <w:rPr>
          <w:rFonts w:ascii="David" w:hAnsi="David" w:cs="David" w:hint="cs"/>
          <w:sz w:val="24"/>
          <w:szCs w:val="24"/>
          <w:rtl/>
        </w:rPr>
        <w:t>החייל בצד השני מפתח גישה של "יש ספק, אין ספק"-</w:t>
      </w:r>
      <w:r w:rsidR="00547D82" w:rsidRPr="003826F6">
        <w:rPr>
          <w:rFonts w:ascii="David" w:hAnsi="David" w:cs="David" w:hint="cs"/>
          <w:sz w:val="24"/>
          <w:szCs w:val="24"/>
          <w:rtl/>
        </w:rPr>
        <w:t xml:space="preserve"> אין אזרחים, כולם או</w:t>
      </w:r>
      <w:r w:rsidR="002F48F6" w:rsidRPr="003826F6">
        <w:rPr>
          <w:rFonts w:ascii="David" w:hAnsi="David" w:cs="David" w:hint="cs"/>
          <w:sz w:val="24"/>
          <w:szCs w:val="24"/>
          <w:rtl/>
        </w:rPr>
        <w:t>יבים/מחבלים. סיפור- ה</w:t>
      </w:r>
      <w:r w:rsidR="00237231" w:rsidRPr="003826F6">
        <w:rPr>
          <w:rFonts w:ascii="David" w:hAnsi="David" w:cs="David" w:hint="cs"/>
          <w:sz w:val="24"/>
          <w:szCs w:val="24"/>
          <w:rtl/>
        </w:rPr>
        <w:t>טבח במילאיי- חיילים אמריקאים ב</w:t>
      </w:r>
      <w:r w:rsidR="002F48F6" w:rsidRPr="003826F6">
        <w:rPr>
          <w:rFonts w:ascii="David" w:hAnsi="David" w:cs="David" w:hint="cs"/>
          <w:sz w:val="24"/>
          <w:szCs w:val="24"/>
          <w:rtl/>
        </w:rPr>
        <w:t xml:space="preserve">ויאטנם. </w:t>
      </w:r>
      <w:r w:rsidR="00237231" w:rsidRPr="003826F6">
        <w:rPr>
          <w:rFonts w:ascii="David" w:hAnsi="David" w:cs="David" w:hint="cs"/>
          <w:sz w:val="24"/>
          <w:szCs w:val="24"/>
          <w:rtl/>
        </w:rPr>
        <w:t>במלחמה זו, הויאטקונג מערבים את עצמם באוכלוסיה האזרחית. צבא ארה"ב מקבל ידיעה שבכפר מילאיי יש</w:t>
      </w:r>
      <w:r w:rsidR="00220A97" w:rsidRPr="003826F6">
        <w:rPr>
          <w:rFonts w:ascii="David" w:hAnsi="David" w:cs="David" w:hint="cs"/>
          <w:sz w:val="24"/>
          <w:szCs w:val="24"/>
          <w:rtl/>
        </w:rPr>
        <w:t xml:space="preserve"> </w:t>
      </w:r>
      <w:r w:rsidR="00237231" w:rsidRPr="003826F6">
        <w:rPr>
          <w:rFonts w:ascii="David" w:hAnsi="David" w:cs="David" w:hint="cs"/>
          <w:sz w:val="24"/>
          <w:szCs w:val="24"/>
          <w:rtl/>
        </w:rPr>
        <w:t>את הבסיס האזורי של ארגון הלוחמים של הצד השני. החיילים מגיעים ו</w:t>
      </w:r>
      <w:r w:rsidR="00220A97" w:rsidRPr="003826F6">
        <w:rPr>
          <w:rFonts w:ascii="David" w:hAnsi="David" w:cs="David" w:hint="cs"/>
          <w:sz w:val="24"/>
          <w:szCs w:val="24"/>
          <w:rtl/>
        </w:rPr>
        <w:t>פוגשים בעיקר נשים, ילדים וזקנים</w:t>
      </w:r>
      <w:r w:rsidR="00237231" w:rsidRPr="003826F6">
        <w:rPr>
          <w:rFonts w:ascii="David" w:hAnsi="David" w:cs="David" w:hint="cs"/>
          <w:sz w:val="24"/>
          <w:szCs w:val="24"/>
          <w:rtl/>
        </w:rPr>
        <w:t>. הם מיד מניחים שהם אויבים או שהם מחביאים את</w:t>
      </w:r>
      <w:r w:rsidR="00E715BF" w:rsidRPr="003826F6">
        <w:rPr>
          <w:rFonts w:ascii="David" w:hAnsi="David" w:cs="David" w:hint="cs"/>
          <w:sz w:val="24"/>
          <w:szCs w:val="24"/>
          <w:rtl/>
        </w:rPr>
        <w:t xml:space="preserve"> הלוחמים. החיילים במשך 4 שעות ב</w:t>
      </w:r>
      <w:r w:rsidR="00237231" w:rsidRPr="003826F6">
        <w:rPr>
          <w:rFonts w:ascii="David" w:hAnsi="David" w:cs="David" w:hint="cs"/>
          <w:sz w:val="24"/>
          <w:szCs w:val="24"/>
          <w:rtl/>
        </w:rPr>
        <w:t xml:space="preserve">ו קבוצת החיילים האמריקאים </w:t>
      </w:r>
      <w:r w:rsidR="00E715BF" w:rsidRPr="003826F6">
        <w:rPr>
          <w:rFonts w:ascii="David" w:hAnsi="David" w:cs="David" w:hint="cs"/>
          <w:sz w:val="24"/>
          <w:szCs w:val="24"/>
          <w:rtl/>
        </w:rPr>
        <w:t>טובחים כ-300 אזרחים. האירוע נגמר בכך שטייס מטוס אמריקאי רואה את הטבח מהאוויר</w:t>
      </w:r>
      <w:r w:rsidR="00051ECC" w:rsidRPr="003826F6">
        <w:rPr>
          <w:rFonts w:ascii="David" w:hAnsi="David" w:cs="David" w:hint="cs"/>
          <w:sz w:val="24"/>
          <w:szCs w:val="24"/>
          <w:rtl/>
        </w:rPr>
        <w:t>, יורד מאוד נמוך עם המסוק ומודיע להם שאם הם יורים באזרחים, הוא נותן פקודה לירות בהם (בחיילים).</w:t>
      </w:r>
      <w:r w:rsidR="00F96CD5" w:rsidRPr="003826F6">
        <w:rPr>
          <w:rFonts w:ascii="David" w:hAnsi="David" w:cs="David" w:hint="cs"/>
          <w:sz w:val="24"/>
          <w:szCs w:val="24"/>
          <w:rtl/>
        </w:rPr>
        <w:t xml:space="preserve"> מעט מאוד מהחיילים מועמדים, רק אחד מורשע והוא מקבל חנינה.</w:t>
      </w:r>
      <w:r w:rsidR="00440000" w:rsidRPr="003826F6">
        <w:rPr>
          <w:rFonts w:ascii="David" w:hAnsi="David" w:cs="David" w:hint="cs"/>
          <w:sz w:val="24"/>
          <w:szCs w:val="24"/>
          <w:rtl/>
        </w:rPr>
        <w:t xml:space="preserve"> זה משקף לנו מה קורה כשמשתחר</w:t>
      </w:r>
      <w:r w:rsidR="00547D82" w:rsidRPr="003826F6">
        <w:rPr>
          <w:rFonts w:ascii="David" w:hAnsi="David" w:cs="David" w:hint="cs"/>
          <w:sz w:val="24"/>
          <w:szCs w:val="24"/>
          <w:rtl/>
        </w:rPr>
        <w:t>ר</w:t>
      </w:r>
      <w:r w:rsidR="00440000" w:rsidRPr="003826F6">
        <w:rPr>
          <w:rFonts w:ascii="David" w:hAnsi="David" w:cs="David" w:hint="cs"/>
          <w:sz w:val="24"/>
          <w:szCs w:val="24"/>
          <w:rtl/>
        </w:rPr>
        <w:t xml:space="preserve">ים הרסנים ואנו לא מבדילים בין האויב לאוכלוסיה האזרחית. </w:t>
      </w:r>
      <w:r w:rsidR="005A6DBA" w:rsidRPr="003826F6">
        <w:rPr>
          <w:rFonts w:ascii="David" w:hAnsi="David" w:cs="David" w:hint="cs"/>
          <w:sz w:val="24"/>
          <w:szCs w:val="24"/>
          <w:rtl/>
        </w:rPr>
        <w:t>ההקפדה על דיני הלחימה נועדה גם כדי שהחייל</w:t>
      </w:r>
      <w:r w:rsidR="00946DDB" w:rsidRPr="003826F6">
        <w:rPr>
          <w:rFonts w:ascii="David" w:hAnsi="David" w:cs="David" w:hint="cs"/>
          <w:sz w:val="24"/>
          <w:szCs w:val="24"/>
          <w:rtl/>
        </w:rPr>
        <w:t xml:space="preserve">ים אח"כ יוכלו להסתכל בעצמם בראי, לחיות עם </w:t>
      </w:r>
      <w:r w:rsidR="00751202" w:rsidRPr="003826F6">
        <w:rPr>
          <w:rFonts w:ascii="David" w:hAnsi="David" w:cs="David" w:hint="cs"/>
          <w:sz w:val="24"/>
          <w:szCs w:val="24"/>
          <w:rtl/>
        </w:rPr>
        <w:t>ע</w:t>
      </w:r>
      <w:r w:rsidR="00946DDB" w:rsidRPr="003826F6">
        <w:rPr>
          <w:rFonts w:ascii="David" w:hAnsi="David" w:cs="David" w:hint="cs"/>
          <w:sz w:val="24"/>
          <w:szCs w:val="24"/>
          <w:rtl/>
        </w:rPr>
        <w:t>צמם. בגלל ש</w:t>
      </w:r>
      <w:r w:rsidR="00751202" w:rsidRPr="003826F6">
        <w:rPr>
          <w:rFonts w:ascii="David" w:hAnsi="David" w:cs="David" w:hint="cs"/>
          <w:sz w:val="24"/>
          <w:szCs w:val="24"/>
          <w:rtl/>
        </w:rPr>
        <w:t>שחר</w:t>
      </w:r>
      <w:r w:rsidR="00946DDB" w:rsidRPr="003826F6">
        <w:rPr>
          <w:rFonts w:ascii="David" w:hAnsi="David" w:cs="David" w:hint="cs"/>
          <w:sz w:val="24"/>
          <w:szCs w:val="24"/>
          <w:rtl/>
        </w:rPr>
        <w:t xml:space="preserve">ור הרסנים הוא הדרגתי, אי אפשר לומר שנתחיל באכיפה רק במקרים החמורים ביותר. </w:t>
      </w:r>
      <w:r w:rsidR="00801FB6" w:rsidRPr="003826F6">
        <w:rPr>
          <w:rFonts w:ascii="David" w:hAnsi="David" w:cs="David" w:hint="cs"/>
          <w:sz w:val="24"/>
          <w:szCs w:val="24"/>
          <w:rtl/>
        </w:rPr>
        <w:t>החייל בסיטואציה אינו מסוגל לחשוב שהמקרה שלו הוא הנוראי. מה שמתסכל הוא</w:t>
      </w:r>
      <w:r w:rsidR="00105DFF" w:rsidRPr="003826F6">
        <w:rPr>
          <w:rFonts w:ascii="David" w:hAnsi="David" w:cs="David" w:hint="cs"/>
          <w:sz w:val="24"/>
          <w:szCs w:val="24"/>
          <w:rtl/>
        </w:rPr>
        <w:t xml:space="preserve"> שיש מחיר לאכיפה חזקה </w:t>
      </w:r>
      <w:r w:rsidR="00F97A38" w:rsidRPr="003826F6">
        <w:rPr>
          <w:rFonts w:ascii="David" w:hAnsi="David" w:cs="David" w:hint="cs"/>
          <w:sz w:val="24"/>
          <w:szCs w:val="24"/>
          <w:rtl/>
        </w:rPr>
        <w:t>הוא שנוצר אפקט מצנן</w:t>
      </w:r>
      <w:r w:rsidR="00C25770" w:rsidRPr="003826F6">
        <w:rPr>
          <w:rFonts w:ascii="David" w:hAnsi="David" w:cs="David" w:hint="cs"/>
          <w:sz w:val="24"/>
          <w:szCs w:val="24"/>
          <w:rtl/>
        </w:rPr>
        <w:t>, שימנע מחיילים לפעול כשצריך</w:t>
      </w:r>
      <w:r w:rsidR="00F97A38" w:rsidRPr="003826F6">
        <w:rPr>
          <w:rFonts w:ascii="David" w:hAnsi="David" w:cs="David" w:hint="cs"/>
          <w:sz w:val="24"/>
          <w:szCs w:val="24"/>
          <w:rtl/>
        </w:rPr>
        <w:t>.</w:t>
      </w:r>
      <w:r w:rsidR="008527EF" w:rsidRPr="003826F6">
        <w:rPr>
          <w:rFonts w:ascii="David" w:hAnsi="David" w:cs="David" w:hint="cs"/>
          <w:sz w:val="24"/>
          <w:szCs w:val="24"/>
          <w:rtl/>
        </w:rPr>
        <w:t xml:space="preserve"> בנוסף, הרבה לפני שנגיע לרמת הרתעה ראויה, כב</w:t>
      </w:r>
      <w:r w:rsidR="0007388B" w:rsidRPr="003826F6">
        <w:rPr>
          <w:rFonts w:ascii="David" w:hAnsi="David" w:cs="David" w:hint="cs"/>
          <w:sz w:val="24"/>
          <w:szCs w:val="24"/>
          <w:rtl/>
        </w:rPr>
        <w:t>ר יתחיל להיווצר אפקט מצנן משמעו</w:t>
      </w:r>
      <w:r w:rsidR="008527EF" w:rsidRPr="003826F6">
        <w:rPr>
          <w:rFonts w:ascii="David" w:hAnsi="David" w:cs="David" w:hint="cs"/>
          <w:sz w:val="24"/>
          <w:szCs w:val="24"/>
          <w:rtl/>
        </w:rPr>
        <w:t xml:space="preserve">תי, אז כל פתרון אינו טוב. </w:t>
      </w:r>
      <w:r w:rsidR="00EE659C" w:rsidRPr="003826F6">
        <w:rPr>
          <w:rFonts w:ascii="David" w:hAnsi="David" w:cs="David"/>
          <w:sz w:val="24"/>
          <w:szCs w:val="24"/>
        </w:rPr>
        <w:t>Lose lose situation</w:t>
      </w:r>
      <w:r w:rsidR="00EE659C" w:rsidRPr="003826F6">
        <w:rPr>
          <w:rFonts w:ascii="David" w:hAnsi="David" w:cs="David" w:hint="cs"/>
          <w:sz w:val="24"/>
          <w:szCs w:val="24"/>
          <w:rtl/>
        </w:rPr>
        <w:t xml:space="preserve">. </w:t>
      </w:r>
      <w:r w:rsidR="00F86A5B" w:rsidRPr="003826F6">
        <w:rPr>
          <w:rFonts w:ascii="David" w:hAnsi="David" w:cs="David" w:hint="cs"/>
          <w:sz w:val="24"/>
          <w:szCs w:val="24"/>
          <w:rtl/>
        </w:rPr>
        <w:t xml:space="preserve">זו סיטואציה מחורבנת, אף אפשרות איננה טובה. </w:t>
      </w:r>
      <w:r w:rsidR="009F50C4" w:rsidRPr="003826F6">
        <w:rPr>
          <w:rFonts w:ascii="David" w:hAnsi="David" w:cs="David" w:hint="cs"/>
          <w:sz w:val="24"/>
          <w:szCs w:val="24"/>
          <w:rtl/>
        </w:rPr>
        <w:t xml:space="preserve">פרשת נירים- </w:t>
      </w:r>
      <w:r w:rsidR="00FC5301" w:rsidRPr="003826F6">
        <w:rPr>
          <w:rFonts w:ascii="David" w:hAnsi="David" w:cs="David" w:hint="cs"/>
          <w:sz w:val="24"/>
          <w:szCs w:val="24"/>
          <w:rtl/>
        </w:rPr>
        <w:t>התפתחה מדיניות בשטח של כל מי שנמצא בשטח, יורים בו, וזו איננה מדיניות חוקית. ובקושי העמידו לדין חיילים על כך.</w:t>
      </w:r>
      <w:r w:rsidR="009460F7" w:rsidRPr="003826F6">
        <w:rPr>
          <w:rFonts w:ascii="David" w:hAnsi="David" w:cs="David" w:hint="cs"/>
          <w:sz w:val="24"/>
          <w:szCs w:val="24"/>
          <w:rtl/>
        </w:rPr>
        <w:t xml:space="preserve"> </w:t>
      </w:r>
      <w:r w:rsidR="000E76B5" w:rsidRPr="003826F6">
        <w:rPr>
          <w:rFonts w:ascii="David" w:hAnsi="David" w:cs="David" w:hint="cs"/>
          <w:sz w:val="24"/>
          <w:szCs w:val="24"/>
          <w:rtl/>
        </w:rPr>
        <w:t>אם היו מתחילים באכיפה של אלו שהפרו את כללי הפתיחה באש, ל</w:t>
      </w:r>
      <w:r w:rsidR="00DF1368" w:rsidRPr="003826F6">
        <w:rPr>
          <w:rFonts w:ascii="David" w:hAnsi="David" w:cs="David" w:hint="cs"/>
          <w:sz w:val="24"/>
          <w:szCs w:val="24"/>
          <w:rtl/>
        </w:rPr>
        <w:t>א היתה מתפתחת סיטואציה מידרדרת שהובילה לפרשת נירים (הבדואים).</w:t>
      </w:r>
    </w:p>
    <w:p w:rsidR="00315753" w:rsidRPr="003826F6" w:rsidRDefault="00A47681" w:rsidP="00513807">
      <w:pPr>
        <w:bidi/>
        <w:spacing w:before="240" w:line="276" w:lineRule="auto"/>
        <w:jc w:val="both"/>
        <w:rPr>
          <w:rFonts w:ascii="David" w:hAnsi="David" w:cs="David"/>
          <w:sz w:val="24"/>
          <w:szCs w:val="24"/>
          <w:rtl/>
        </w:rPr>
      </w:pPr>
      <w:r w:rsidRPr="003826F6">
        <w:rPr>
          <w:rFonts w:ascii="David" w:hAnsi="David" w:cs="David" w:hint="cs"/>
          <w:sz w:val="24"/>
          <w:szCs w:val="24"/>
          <w:u w:val="single"/>
          <w:rtl/>
        </w:rPr>
        <w:t>תגובה שנייה לטענה שהמקרים הללו נדירים</w:t>
      </w:r>
      <w:r w:rsidRPr="003826F6">
        <w:rPr>
          <w:rFonts w:ascii="David" w:hAnsi="David" w:cs="David" w:hint="cs"/>
          <w:sz w:val="24"/>
          <w:szCs w:val="24"/>
          <w:rtl/>
        </w:rPr>
        <w:t xml:space="preserve">- </w:t>
      </w:r>
      <w:r w:rsidR="00E449D0" w:rsidRPr="003826F6">
        <w:rPr>
          <w:rFonts w:ascii="David" w:hAnsi="David" w:cs="David" w:hint="cs"/>
          <w:sz w:val="24"/>
          <w:szCs w:val="24"/>
          <w:rtl/>
        </w:rPr>
        <w:t>(1. אצלנו לא קורים</w:t>
      </w:r>
      <w:r w:rsidR="00B153AF" w:rsidRPr="003826F6">
        <w:rPr>
          <w:rFonts w:ascii="David" w:hAnsi="David" w:cs="David" w:hint="cs"/>
          <w:sz w:val="24"/>
          <w:szCs w:val="24"/>
          <w:rtl/>
        </w:rPr>
        <w:t xml:space="preserve"> מקרים כאלה</w:t>
      </w:r>
      <w:r w:rsidR="00E449D0" w:rsidRPr="003826F6">
        <w:rPr>
          <w:rFonts w:ascii="David" w:hAnsi="David" w:cs="David" w:hint="cs"/>
          <w:sz w:val="24"/>
          <w:szCs w:val="24"/>
          <w:rtl/>
        </w:rPr>
        <w:t>)</w:t>
      </w:r>
      <w:r w:rsidR="001F465C" w:rsidRPr="003826F6">
        <w:rPr>
          <w:rFonts w:ascii="David" w:hAnsi="David" w:cs="David" w:hint="cs"/>
          <w:sz w:val="24"/>
          <w:szCs w:val="24"/>
          <w:rtl/>
        </w:rPr>
        <w:t xml:space="preserve">- </w:t>
      </w:r>
      <w:r w:rsidR="00315753" w:rsidRPr="003826F6">
        <w:rPr>
          <w:rFonts w:ascii="David" w:hAnsi="David" w:cs="David" w:hint="cs"/>
          <w:sz w:val="24"/>
          <w:szCs w:val="24"/>
          <w:rtl/>
        </w:rPr>
        <w:t>"הערכת חסר של היקף המקרים</w:t>
      </w:r>
      <w:r w:rsidR="00374109" w:rsidRPr="003826F6">
        <w:rPr>
          <w:rFonts w:ascii="David" w:hAnsi="David" w:cs="David" w:hint="cs"/>
          <w:sz w:val="24"/>
          <w:szCs w:val="24"/>
          <w:rtl/>
        </w:rPr>
        <w:t>- כמות הפשעים</w:t>
      </w:r>
      <w:r w:rsidR="00315753" w:rsidRPr="003826F6">
        <w:rPr>
          <w:rFonts w:ascii="David" w:hAnsi="David" w:cs="David" w:hint="cs"/>
          <w:sz w:val="24"/>
          <w:szCs w:val="24"/>
          <w:rtl/>
        </w:rPr>
        <w:t>". במשפט המדינתי,</w:t>
      </w:r>
      <w:r w:rsidR="00374109" w:rsidRPr="003826F6">
        <w:rPr>
          <w:rFonts w:ascii="David" w:hAnsi="David" w:cs="David" w:hint="cs"/>
          <w:sz w:val="24"/>
          <w:szCs w:val="24"/>
          <w:rtl/>
        </w:rPr>
        <w:t xml:space="preserve"> </w:t>
      </w:r>
      <w:r w:rsidR="007204D7" w:rsidRPr="003826F6">
        <w:rPr>
          <w:rFonts w:ascii="David" w:hAnsi="David" w:cs="David" w:hint="cs"/>
          <w:sz w:val="24"/>
          <w:szCs w:val="24"/>
          <w:rtl/>
        </w:rPr>
        <w:t>בארה"ב המדינה שמחזיקה בכמות האסירים הגדולה ביותר בכלא מהאזרחים שלה, ואחריה סין.</w:t>
      </w:r>
      <w:r w:rsidR="00055AA4" w:rsidRPr="003826F6">
        <w:rPr>
          <w:rFonts w:ascii="David" w:hAnsi="David" w:cs="David" w:hint="cs"/>
          <w:sz w:val="24"/>
          <w:szCs w:val="24"/>
          <w:rtl/>
        </w:rPr>
        <w:t xml:space="preserve"> מכאן שהאכיפה בארה"ב היא משמעותית. בשנת 2000 עשו סקר ששאל אנשים האם בוצע כנגדו פשע.</w:t>
      </w:r>
      <w:r w:rsidR="00BF459A" w:rsidRPr="003826F6">
        <w:rPr>
          <w:rFonts w:ascii="David" w:hAnsi="David" w:cs="David" w:hint="cs"/>
          <w:sz w:val="24"/>
          <w:szCs w:val="24"/>
          <w:rtl/>
        </w:rPr>
        <w:t xml:space="preserve"> אחוז הפשעים שהסתיימו בהרשעה בארה"ב- </w:t>
      </w:r>
      <w:r w:rsidR="0067598E" w:rsidRPr="003826F6">
        <w:rPr>
          <w:rFonts w:ascii="David" w:hAnsi="David" w:cs="David" w:hint="cs"/>
          <w:sz w:val="24"/>
          <w:szCs w:val="24"/>
          <w:rtl/>
        </w:rPr>
        <w:t>1.3% בסה"כ</w:t>
      </w:r>
      <w:r w:rsidR="003F06B0" w:rsidRPr="003826F6">
        <w:rPr>
          <w:rFonts w:ascii="David" w:hAnsi="David" w:cs="David" w:hint="cs"/>
          <w:sz w:val="24"/>
          <w:szCs w:val="24"/>
          <w:rtl/>
        </w:rPr>
        <w:t xml:space="preserve">, והמצב </w:t>
      </w:r>
      <w:r w:rsidR="00970275" w:rsidRPr="003826F6">
        <w:rPr>
          <w:rFonts w:ascii="David" w:hAnsi="David" w:cs="David" w:hint="cs"/>
          <w:sz w:val="24"/>
          <w:szCs w:val="24"/>
          <w:rtl/>
        </w:rPr>
        <w:t>הזה נוצר בשל חוסר בהגשת תלונות</w:t>
      </w:r>
      <w:r w:rsidR="00D52AFF" w:rsidRPr="003826F6">
        <w:rPr>
          <w:rFonts w:ascii="David" w:hAnsi="David" w:cs="David" w:hint="cs"/>
          <w:sz w:val="24"/>
          <w:szCs w:val="24"/>
          <w:rtl/>
        </w:rPr>
        <w:t>. אם מדברים על פשעים חמורים מלבד רצח</w:t>
      </w:r>
      <w:r w:rsidR="0054489D" w:rsidRPr="003826F6">
        <w:rPr>
          <w:rFonts w:ascii="David" w:hAnsi="David" w:cs="David" w:hint="cs"/>
          <w:sz w:val="24"/>
          <w:szCs w:val="24"/>
          <w:rtl/>
        </w:rPr>
        <w:t xml:space="preserve"> (לא ניתן לברר אצל הקורבן)</w:t>
      </w:r>
      <w:r w:rsidR="00D52AFF" w:rsidRPr="003826F6">
        <w:rPr>
          <w:rFonts w:ascii="David" w:hAnsi="David" w:cs="David" w:hint="cs"/>
          <w:sz w:val="24"/>
          <w:szCs w:val="24"/>
          <w:rtl/>
        </w:rPr>
        <w:t>, לא מגיעים ליותר מ-7%. הפשע הנאכף ביותר הוא אונס- 6.8% מגיעים לידי הרשעת המבצע.</w:t>
      </w:r>
      <w:r w:rsidR="0054489D" w:rsidRPr="003826F6">
        <w:rPr>
          <w:rFonts w:ascii="David" w:hAnsi="David" w:cs="David" w:hint="cs"/>
          <w:sz w:val="24"/>
          <w:szCs w:val="24"/>
          <w:rtl/>
        </w:rPr>
        <w:t xml:space="preserve"> אנחנו מעריכים בחסר את כמות הפשעים המבוצעים. </w:t>
      </w:r>
      <w:r w:rsidR="00A636AB" w:rsidRPr="003826F6">
        <w:rPr>
          <w:rFonts w:ascii="David" w:hAnsi="David" w:cs="David" w:hint="cs"/>
          <w:sz w:val="24"/>
          <w:szCs w:val="24"/>
          <w:rtl/>
        </w:rPr>
        <w:t>ואנחנו מנגד מעריכים ביתר את רמת האכיפה.</w:t>
      </w:r>
      <w:r w:rsidR="00067141" w:rsidRPr="003826F6">
        <w:rPr>
          <w:rFonts w:ascii="David" w:hAnsi="David" w:cs="David" w:hint="cs"/>
          <w:sz w:val="24"/>
          <w:szCs w:val="24"/>
          <w:rtl/>
        </w:rPr>
        <w:t xml:space="preserve"> נעבור לפשעי מל</w:t>
      </w:r>
      <w:r w:rsidR="00637B81" w:rsidRPr="003826F6">
        <w:rPr>
          <w:rFonts w:ascii="David" w:hAnsi="David" w:cs="David" w:hint="cs"/>
          <w:sz w:val="24"/>
          <w:szCs w:val="24"/>
          <w:rtl/>
        </w:rPr>
        <w:t>ח</w:t>
      </w:r>
      <w:r w:rsidR="00067141" w:rsidRPr="003826F6">
        <w:rPr>
          <w:rFonts w:ascii="David" w:hAnsi="David" w:cs="David" w:hint="cs"/>
          <w:sz w:val="24"/>
          <w:szCs w:val="24"/>
          <w:rtl/>
        </w:rPr>
        <w:t>מה- בשלהי מלחמת ו</w:t>
      </w:r>
      <w:r w:rsidR="00E91BF2" w:rsidRPr="003826F6">
        <w:rPr>
          <w:rFonts w:ascii="David" w:hAnsi="David" w:cs="David" w:hint="cs"/>
          <w:sz w:val="24"/>
          <w:szCs w:val="24"/>
          <w:rtl/>
        </w:rPr>
        <w:t>יא</w:t>
      </w:r>
      <w:r w:rsidR="00067141" w:rsidRPr="003826F6">
        <w:rPr>
          <w:rFonts w:ascii="David" w:hAnsi="David" w:cs="David" w:hint="cs"/>
          <w:sz w:val="24"/>
          <w:szCs w:val="24"/>
          <w:rtl/>
        </w:rPr>
        <w:t>טנם, עשו סקר אצל חיילי ארה"ב ששוחררו אחרי המלחמה, ושאלו האם היית מעורב או עד לפשע או למעשים מהסוג שבוצעו במילאיי.</w:t>
      </w:r>
      <w:r w:rsidR="00B204F7" w:rsidRPr="003826F6">
        <w:rPr>
          <w:rFonts w:ascii="David" w:hAnsi="David" w:cs="David" w:hint="cs"/>
          <w:sz w:val="24"/>
          <w:szCs w:val="24"/>
          <w:rtl/>
        </w:rPr>
        <w:t xml:space="preserve"> 25% ענו שכן</w:t>
      </w:r>
      <w:r w:rsidR="00511EC1" w:rsidRPr="003826F6">
        <w:rPr>
          <w:rFonts w:ascii="David" w:hAnsi="David" w:cs="David" w:hint="cs"/>
          <w:sz w:val="24"/>
          <w:szCs w:val="24"/>
          <w:rtl/>
        </w:rPr>
        <w:t xml:space="preserve">. להבדיל, </w:t>
      </w:r>
      <w:r w:rsidR="00637B81" w:rsidRPr="003826F6">
        <w:rPr>
          <w:rFonts w:ascii="David" w:hAnsi="David" w:cs="David" w:hint="cs"/>
          <w:sz w:val="24"/>
          <w:szCs w:val="24"/>
          <w:rtl/>
        </w:rPr>
        <w:t>(הטיית חסר) צה"ל עשה סק</w:t>
      </w:r>
      <w:r w:rsidR="00780B78" w:rsidRPr="003826F6">
        <w:rPr>
          <w:rFonts w:ascii="David" w:hAnsi="David" w:cs="David" w:hint="cs"/>
          <w:sz w:val="24"/>
          <w:szCs w:val="24"/>
          <w:rtl/>
        </w:rPr>
        <w:t>ר אנונימי בקרב החיילים שמשרתים במחסומים, בבקו"ם לפני השחרור, שואל האם היו מעורבים או עדים להתעללות בפלסטינאי במחסום ע"י חייל צה"ל.</w:t>
      </w:r>
      <w:r w:rsidR="00505C69" w:rsidRPr="003826F6">
        <w:rPr>
          <w:rFonts w:ascii="David" w:hAnsi="David" w:cs="David" w:hint="cs"/>
          <w:sz w:val="24"/>
          <w:szCs w:val="24"/>
          <w:rtl/>
        </w:rPr>
        <w:t xml:space="preserve"> 25% ענו שכן.</w:t>
      </w:r>
      <w:r w:rsidR="00637B81" w:rsidRPr="003826F6">
        <w:rPr>
          <w:rFonts w:ascii="David" w:hAnsi="David" w:cs="David" w:hint="cs"/>
          <w:sz w:val="24"/>
          <w:szCs w:val="24"/>
          <w:rtl/>
        </w:rPr>
        <w:t xml:space="preserve"> יש לנו הערכת חסר בכמות המקרים כשאנחנו מעורבים במקרים, ולכן אי אפשר לאכוף רק לגבי המקרים החמורים.</w:t>
      </w:r>
    </w:p>
    <w:p w:rsidR="006C6DAE" w:rsidRPr="003826F6" w:rsidRDefault="006C6DAE" w:rsidP="00513807">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עניין הצבא המוסרי ביותר בעולם- מעצבן את המרצה משום שהמשפט הזה היום משמעו אנחנו עושים מה שאפשר בהתמודדות במצב הביטחוני בו אנו נתונים. אך, הוא נולד בשנות ה-30 בויכוח האם </w:t>
      </w:r>
      <w:r w:rsidR="00953307" w:rsidRPr="003826F6">
        <w:rPr>
          <w:rFonts w:ascii="David" w:hAnsi="David" w:cs="David" w:hint="cs"/>
          <w:sz w:val="24"/>
          <w:szCs w:val="24"/>
          <w:rtl/>
        </w:rPr>
        <w:t>מותר לשלוח כיתת חיילים למארב בקרבת היישוב, ואם הם רואים חוליים שחושדים שיתקפו- לתקוף אותם, או האם בשל החשש שתהיה טעות ויהרגו אנשים חפים</w:t>
      </w:r>
      <w:r w:rsidR="00046F5C" w:rsidRPr="003826F6">
        <w:rPr>
          <w:rFonts w:ascii="David" w:hAnsi="David" w:cs="David" w:hint="cs"/>
          <w:sz w:val="24"/>
          <w:szCs w:val="24"/>
          <w:rtl/>
        </w:rPr>
        <w:t xml:space="preserve"> מפשע, יציבו רק שומרים לפיקוח. דעת הרוב היתה שרוצים לשמור על טוהר הנשק ולכן לא להיות במצב בו יכולים להיהרג חפים מפשע</w:t>
      </w:r>
      <w:r w:rsidR="00437938" w:rsidRPr="003826F6">
        <w:rPr>
          <w:rFonts w:ascii="David" w:hAnsi="David" w:cs="David" w:hint="cs"/>
          <w:sz w:val="24"/>
          <w:szCs w:val="24"/>
          <w:rtl/>
        </w:rPr>
        <w:t>.</w:t>
      </w:r>
      <w:r w:rsidR="00046F5C" w:rsidRPr="003826F6">
        <w:rPr>
          <w:rFonts w:ascii="David" w:hAnsi="David" w:cs="David" w:hint="cs"/>
          <w:sz w:val="24"/>
          <w:szCs w:val="24"/>
          <w:rtl/>
        </w:rPr>
        <w:t xml:space="preserve"> משפט זה התחיל כהוראה מוסרית, והיום הוא הפ</w:t>
      </w:r>
      <w:r w:rsidR="00437938" w:rsidRPr="003826F6">
        <w:rPr>
          <w:rFonts w:ascii="David" w:hAnsi="David" w:cs="David" w:hint="cs"/>
          <w:sz w:val="24"/>
          <w:szCs w:val="24"/>
          <w:rtl/>
        </w:rPr>
        <w:t>ך</w:t>
      </w:r>
      <w:r w:rsidR="00046F5C" w:rsidRPr="003826F6">
        <w:rPr>
          <w:rFonts w:ascii="David" w:hAnsi="David" w:cs="David" w:hint="cs"/>
          <w:sz w:val="24"/>
          <w:szCs w:val="24"/>
          <w:rtl/>
        </w:rPr>
        <w:t xml:space="preserve"> לאמירה מתגוננת.</w:t>
      </w:r>
      <w:r w:rsidR="00953859" w:rsidRPr="003826F6">
        <w:rPr>
          <w:rFonts w:ascii="David" w:hAnsi="David" w:cs="David" w:hint="cs"/>
          <w:sz w:val="24"/>
          <w:szCs w:val="24"/>
          <w:rtl/>
        </w:rPr>
        <w:t xml:space="preserve"> </w:t>
      </w:r>
    </w:p>
    <w:p w:rsidR="00D306DD" w:rsidRPr="003826F6" w:rsidRDefault="00953859" w:rsidP="00513807">
      <w:pPr>
        <w:bidi/>
        <w:spacing w:before="240" w:line="276" w:lineRule="auto"/>
        <w:jc w:val="both"/>
        <w:rPr>
          <w:rFonts w:ascii="David" w:hAnsi="David" w:cs="David"/>
          <w:sz w:val="24"/>
          <w:szCs w:val="24"/>
          <w:rtl/>
        </w:rPr>
      </w:pPr>
      <w:r w:rsidRPr="003826F6">
        <w:rPr>
          <w:rFonts w:ascii="David" w:hAnsi="David" w:cs="David" w:hint="cs"/>
          <w:sz w:val="24"/>
          <w:szCs w:val="24"/>
          <w:u w:val="single"/>
          <w:rtl/>
        </w:rPr>
        <w:t>נקודת מבט חיצוני</w:t>
      </w:r>
      <w:r w:rsidR="00A3180B" w:rsidRPr="003826F6">
        <w:rPr>
          <w:rFonts w:ascii="David" w:hAnsi="David" w:cs="David" w:hint="cs"/>
          <w:sz w:val="24"/>
          <w:szCs w:val="24"/>
          <w:u w:val="single"/>
          <w:rtl/>
        </w:rPr>
        <w:t>ת</w:t>
      </w:r>
      <w:r w:rsidR="00A3180B" w:rsidRPr="003826F6">
        <w:rPr>
          <w:rFonts w:ascii="David" w:hAnsi="David" w:cs="David" w:hint="cs"/>
          <w:sz w:val="24"/>
          <w:szCs w:val="24"/>
          <w:rtl/>
        </w:rPr>
        <w:t xml:space="preserve">- </w:t>
      </w:r>
      <w:r w:rsidR="00CB7817" w:rsidRPr="003826F6">
        <w:rPr>
          <w:rFonts w:ascii="David" w:hAnsi="David" w:cs="David" w:hint="cs"/>
          <w:sz w:val="24"/>
          <w:szCs w:val="24"/>
          <w:rtl/>
        </w:rPr>
        <w:t>סובלת גם היא מהטיות.</w:t>
      </w:r>
    </w:p>
    <w:p w:rsidR="00953859" w:rsidRPr="003826F6" w:rsidRDefault="00EF1512" w:rsidP="00513807">
      <w:pPr>
        <w:pStyle w:val="ListParagraph"/>
        <w:numPr>
          <w:ilvl w:val="0"/>
          <w:numId w:val="16"/>
        </w:numPr>
        <w:bidi/>
        <w:spacing w:before="240" w:line="276" w:lineRule="auto"/>
        <w:jc w:val="both"/>
        <w:rPr>
          <w:rFonts w:ascii="David" w:hAnsi="David" w:cs="David"/>
          <w:sz w:val="24"/>
          <w:szCs w:val="24"/>
          <w:rtl/>
        </w:rPr>
      </w:pPr>
      <w:r w:rsidRPr="003826F6">
        <w:rPr>
          <w:rFonts w:ascii="David" w:hAnsi="David" w:cs="David" w:hint="cs"/>
          <w:sz w:val="24"/>
          <w:szCs w:val="24"/>
          <w:u w:val="single"/>
          <w:rtl/>
        </w:rPr>
        <w:t>הטייה ראשונה</w:t>
      </w:r>
      <w:r w:rsidRPr="003826F6">
        <w:rPr>
          <w:rFonts w:ascii="David" w:hAnsi="David" w:cs="David" w:hint="cs"/>
          <w:sz w:val="24"/>
          <w:szCs w:val="24"/>
          <w:rtl/>
        </w:rPr>
        <w:t xml:space="preserve">- הטייה שנובעת מעניין האסויסיאציה- </w:t>
      </w:r>
      <w:r w:rsidR="0097322E" w:rsidRPr="003826F6">
        <w:rPr>
          <w:rFonts w:ascii="David" w:hAnsi="David" w:cs="David" w:hint="cs"/>
          <w:sz w:val="24"/>
          <w:szCs w:val="24"/>
          <w:rtl/>
        </w:rPr>
        <w:t>כאשר אדם מבחוץ שומע ממקורות אמינים (לדידו) שבוצעו פשעי מלח</w:t>
      </w:r>
      <w:r w:rsidR="00D306DD" w:rsidRPr="003826F6">
        <w:rPr>
          <w:rFonts w:ascii="David" w:hAnsi="David" w:cs="David" w:hint="cs"/>
          <w:sz w:val="24"/>
          <w:szCs w:val="24"/>
          <w:rtl/>
        </w:rPr>
        <w:t>מה, הוא גורס כי בוצעו המעשים ה</w:t>
      </w:r>
      <w:r w:rsidR="0097322E" w:rsidRPr="003826F6">
        <w:rPr>
          <w:rFonts w:ascii="David" w:hAnsi="David" w:cs="David" w:hint="cs"/>
          <w:sz w:val="24"/>
          <w:szCs w:val="24"/>
          <w:rtl/>
        </w:rPr>
        <w:t xml:space="preserve">נרואיים ביותר. </w:t>
      </w:r>
      <w:r w:rsidR="00D306DD" w:rsidRPr="003826F6">
        <w:rPr>
          <w:rFonts w:ascii="David" w:hAnsi="David" w:cs="David" w:hint="cs"/>
          <w:sz w:val="24"/>
          <w:szCs w:val="24"/>
          <w:rtl/>
        </w:rPr>
        <w:t xml:space="preserve">בנוסף, אם זה סוג המעשים שמובצעים, אז רמת האכיפה חייבת להיות הגבוהה ביותר שניתן. </w:t>
      </w:r>
      <w:r w:rsidR="000B20CD" w:rsidRPr="003826F6">
        <w:rPr>
          <w:rFonts w:ascii="David" w:hAnsi="David" w:cs="David" w:hint="cs"/>
          <w:sz w:val="24"/>
          <w:szCs w:val="24"/>
          <w:rtl/>
        </w:rPr>
        <w:t>לכן הם לא לוקחים בחשבון את המחיר של זה- האפקט המצנן, לא חושב על המקרים הקטנים, לא מרגיש על בשרו את ההשלכות של כל אלה</w:t>
      </w:r>
      <w:r w:rsidR="006E2C66" w:rsidRPr="003826F6">
        <w:rPr>
          <w:rFonts w:ascii="David" w:hAnsi="David" w:cs="David" w:hint="cs"/>
          <w:sz w:val="24"/>
          <w:szCs w:val="24"/>
          <w:rtl/>
        </w:rPr>
        <w:t xml:space="preserve"> משום שאינו צד. </w:t>
      </w:r>
    </w:p>
    <w:p w:rsidR="00993490" w:rsidRPr="003826F6" w:rsidRDefault="00993490" w:rsidP="00513807">
      <w:pPr>
        <w:pStyle w:val="ListParagraph"/>
        <w:numPr>
          <w:ilvl w:val="0"/>
          <w:numId w:val="16"/>
        </w:numPr>
        <w:bidi/>
        <w:spacing w:before="240" w:line="276" w:lineRule="auto"/>
        <w:jc w:val="both"/>
        <w:rPr>
          <w:rFonts w:ascii="David" w:hAnsi="David" w:cs="David"/>
          <w:sz w:val="24"/>
          <w:szCs w:val="24"/>
          <w:rtl/>
        </w:rPr>
      </w:pPr>
      <w:r w:rsidRPr="003826F6">
        <w:rPr>
          <w:rFonts w:ascii="David" w:hAnsi="David" w:cs="David" w:hint="cs"/>
          <w:sz w:val="24"/>
          <w:szCs w:val="24"/>
          <w:u w:val="single"/>
          <w:rtl/>
        </w:rPr>
        <w:t>הטייה שנייה</w:t>
      </w:r>
      <w:r w:rsidRPr="003826F6">
        <w:rPr>
          <w:rFonts w:ascii="David" w:hAnsi="David" w:cs="David" w:hint="cs"/>
          <w:sz w:val="24"/>
          <w:szCs w:val="24"/>
          <w:rtl/>
        </w:rPr>
        <w:t xml:space="preserve">- </w:t>
      </w:r>
      <w:r w:rsidR="00EB6866" w:rsidRPr="003826F6">
        <w:rPr>
          <w:rFonts w:ascii="David" w:hAnsi="David" w:cs="David" w:hint="cs"/>
          <w:sz w:val="24"/>
          <w:szCs w:val="24"/>
          <w:rtl/>
        </w:rPr>
        <w:t xml:space="preserve">קשורה לאפקט פסיכולוגי בשם "יוריסטיקת הזמינות"- </w:t>
      </w:r>
      <w:r w:rsidR="00BF5610" w:rsidRPr="003826F6">
        <w:rPr>
          <w:rFonts w:ascii="David" w:hAnsi="David" w:cs="David" w:hint="cs"/>
          <w:sz w:val="24"/>
          <w:szCs w:val="24"/>
          <w:rtl/>
        </w:rPr>
        <w:t xml:space="preserve">הטייה של המוח שגורמת למוח לחשוב שדברים שקל לו להעלות לזיכרון הם נפוצים. </w:t>
      </w:r>
      <w:r w:rsidR="00503A01" w:rsidRPr="003826F6">
        <w:rPr>
          <w:rFonts w:ascii="David" w:hAnsi="David" w:cs="David" w:hint="cs"/>
          <w:sz w:val="24"/>
          <w:szCs w:val="24"/>
          <w:rtl/>
        </w:rPr>
        <w:t xml:space="preserve">(ישראלים זכו בפרס נובל על </w:t>
      </w:r>
      <w:r w:rsidR="00584D50" w:rsidRPr="003826F6">
        <w:rPr>
          <w:rFonts w:ascii="David" w:hAnsi="David" w:cs="David" w:hint="cs"/>
          <w:sz w:val="24"/>
          <w:szCs w:val="24"/>
          <w:rtl/>
        </w:rPr>
        <w:t>גילוי זה</w:t>
      </w:r>
      <w:r w:rsidR="00503A01" w:rsidRPr="003826F6">
        <w:rPr>
          <w:rFonts w:ascii="David" w:hAnsi="David" w:cs="David" w:hint="cs"/>
          <w:sz w:val="24"/>
          <w:szCs w:val="24"/>
          <w:rtl/>
        </w:rPr>
        <w:t xml:space="preserve">). </w:t>
      </w:r>
      <w:r w:rsidR="00584D50" w:rsidRPr="003826F6">
        <w:rPr>
          <w:rFonts w:ascii="David" w:hAnsi="David" w:cs="David" w:hint="cs"/>
          <w:sz w:val="24"/>
          <w:szCs w:val="24"/>
          <w:rtl/>
        </w:rPr>
        <w:t xml:space="preserve">בד"כ זה נכון, </w:t>
      </w:r>
      <w:r w:rsidR="00584D50" w:rsidRPr="003826F6">
        <w:rPr>
          <w:rFonts w:ascii="David" w:hAnsi="David" w:cs="David" w:hint="cs"/>
          <w:sz w:val="24"/>
          <w:szCs w:val="24"/>
          <w:rtl/>
        </w:rPr>
        <w:lastRenderedPageBreak/>
        <w:t xml:space="preserve">אך קיימות השפעות נוספות על כך- תחושה רגשית חזקה, צפים לזיכרון ביתר קלות. </w:t>
      </w:r>
      <w:r w:rsidR="004C59F3" w:rsidRPr="003826F6">
        <w:rPr>
          <w:rFonts w:ascii="David" w:hAnsi="David" w:cs="David" w:hint="cs"/>
          <w:sz w:val="24"/>
          <w:szCs w:val="24"/>
          <w:rtl/>
        </w:rPr>
        <w:t xml:space="preserve">דוגמה- </w:t>
      </w:r>
      <w:r w:rsidR="000B2180" w:rsidRPr="003826F6">
        <w:rPr>
          <w:rFonts w:ascii="David" w:hAnsi="David" w:cs="David" w:hint="cs"/>
          <w:sz w:val="24"/>
          <w:szCs w:val="24"/>
          <w:rtl/>
        </w:rPr>
        <w:t xml:space="preserve">לא קשור לרגשות- </w:t>
      </w:r>
      <w:r w:rsidR="008B1E73" w:rsidRPr="003826F6">
        <w:rPr>
          <w:rFonts w:ascii="David" w:hAnsi="David" w:cs="David" w:hint="cs"/>
          <w:sz w:val="24"/>
          <w:szCs w:val="24"/>
          <w:rtl/>
        </w:rPr>
        <w:t xml:space="preserve">סקר מה לדעת אנשים בארה"ב- מילים שמתחילות באות </w:t>
      </w:r>
      <w:r w:rsidR="008B1E73" w:rsidRPr="003826F6">
        <w:rPr>
          <w:rFonts w:ascii="David" w:hAnsi="David" w:cs="David" w:hint="cs"/>
          <w:sz w:val="24"/>
          <w:szCs w:val="24"/>
        </w:rPr>
        <w:t>T</w:t>
      </w:r>
      <w:r w:rsidR="008B1E73" w:rsidRPr="003826F6">
        <w:rPr>
          <w:rFonts w:ascii="David" w:hAnsi="David" w:cs="David" w:hint="cs"/>
          <w:sz w:val="24"/>
          <w:szCs w:val="24"/>
          <w:rtl/>
        </w:rPr>
        <w:t xml:space="preserve"> או מילים בהן האות השלישית במילה היא </w:t>
      </w:r>
      <w:r w:rsidR="008B1E73" w:rsidRPr="003826F6">
        <w:rPr>
          <w:rFonts w:ascii="David" w:hAnsi="David" w:cs="David" w:hint="cs"/>
          <w:sz w:val="24"/>
          <w:szCs w:val="24"/>
        </w:rPr>
        <w:t>T</w:t>
      </w:r>
      <w:r w:rsidR="008B1E73" w:rsidRPr="003826F6">
        <w:rPr>
          <w:rFonts w:ascii="David" w:hAnsi="David" w:cs="David" w:hint="cs"/>
          <w:sz w:val="24"/>
          <w:szCs w:val="24"/>
          <w:rtl/>
        </w:rPr>
        <w:t xml:space="preserve">, והם ענו הראשונה משום שקל לנו יותר להציף לזיכרון  מילים שמתחילות באות </w:t>
      </w:r>
      <w:r w:rsidR="008B1E73" w:rsidRPr="003826F6">
        <w:rPr>
          <w:rFonts w:ascii="David" w:hAnsi="David" w:cs="David" w:hint="cs"/>
          <w:sz w:val="24"/>
          <w:szCs w:val="24"/>
        </w:rPr>
        <w:t>T</w:t>
      </w:r>
      <w:r w:rsidR="008B1E73" w:rsidRPr="003826F6">
        <w:rPr>
          <w:rFonts w:ascii="David" w:hAnsi="David" w:cs="David" w:hint="cs"/>
          <w:sz w:val="24"/>
          <w:szCs w:val="24"/>
          <w:rtl/>
        </w:rPr>
        <w:t>, אך התשובה היא השלישית. כן קשור לרגשות</w:t>
      </w:r>
      <w:r w:rsidR="00B37376" w:rsidRPr="003826F6">
        <w:rPr>
          <w:rFonts w:ascii="David" w:hAnsi="David" w:cs="David" w:hint="cs"/>
          <w:sz w:val="24"/>
          <w:szCs w:val="24"/>
          <w:rtl/>
        </w:rPr>
        <w:t>-</w:t>
      </w:r>
      <w:r w:rsidR="008B1E73" w:rsidRPr="003826F6">
        <w:rPr>
          <w:rFonts w:ascii="David" w:hAnsi="David" w:cs="David" w:hint="cs"/>
          <w:sz w:val="24"/>
          <w:szCs w:val="24"/>
          <w:rtl/>
        </w:rPr>
        <w:t xml:space="preserve"> לגבי פשיעה להעריך את כמות הפשעים האלימים שקורים בארה"ב בכל שנה- </w:t>
      </w:r>
      <w:r w:rsidR="00B37376" w:rsidRPr="003826F6">
        <w:rPr>
          <w:rFonts w:ascii="David" w:hAnsi="David" w:cs="David" w:hint="cs"/>
          <w:sz w:val="24"/>
          <w:szCs w:val="24"/>
          <w:rtl/>
        </w:rPr>
        <w:t xml:space="preserve">אנשים העריכו פי 4 את כמות הפשעים האלימים ממה שקורים בפועל. זאת משום שלא מדווחים על כל מקרה שקורה, אלא רק עעל הפשעים הנוראיים, וזה גורם להשפעת היוריסטיקה של הזמינות, כי זה מה שעולה לאנשים יותר, ולכן אנו מניחים שזה נפוץ יותר. </w:t>
      </w:r>
    </w:p>
    <w:p w:rsidR="00474564" w:rsidRPr="003826F6" w:rsidRDefault="00474564" w:rsidP="00513807">
      <w:pPr>
        <w:bidi/>
        <w:spacing w:before="240" w:line="276" w:lineRule="auto"/>
        <w:jc w:val="both"/>
        <w:rPr>
          <w:rFonts w:ascii="David" w:hAnsi="David" w:cs="David"/>
          <w:sz w:val="24"/>
          <w:szCs w:val="24"/>
          <w:rtl/>
        </w:rPr>
      </w:pPr>
      <w:r w:rsidRPr="003826F6">
        <w:rPr>
          <w:rFonts w:ascii="David" w:hAnsi="David" w:cs="David" w:hint="cs"/>
          <w:sz w:val="24"/>
          <w:szCs w:val="24"/>
          <w:rtl/>
        </w:rPr>
        <w:t>יישום לשדה הקרב- "אפקט ה-</w:t>
      </w:r>
      <w:r w:rsidRPr="003826F6">
        <w:rPr>
          <w:rFonts w:ascii="David" w:hAnsi="David" w:cs="David" w:hint="cs"/>
          <w:sz w:val="24"/>
          <w:szCs w:val="24"/>
        </w:rPr>
        <w:t>CNN</w:t>
      </w:r>
      <w:r w:rsidRPr="003826F6">
        <w:rPr>
          <w:rFonts w:ascii="David" w:hAnsi="David" w:cs="David" w:hint="cs"/>
          <w:sz w:val="24"/>
          <w:szCs w:val="24"/>
          <w:rtl/>
        </w:rPr>
        <w:t xml:space="preserve">"- </w:t>
      </w:r>
      <w:r w:rsidR="00272404" w:rsidRPr="003826F6">
        <w:rPr>
          <w:rFonts w:ascii="David" w:hAnsi="David" w:cs="David" w:hint="cs"/>
          <w:sz w:val="24"/>
          <w:szCs w:val="24"/>
          <w:rtl/>
        </w:rPr>
        <w:t>קורה בשני רמות- הדיווחים במלחמה סובבים על הפשעים, ולכן כאזרח בבית אניח שמתקיימים הבה יותר פשעים ממה שבאמת. רמה שנייה- מלחמה זה מצב נורא בו קורים דברים נוראיים שאינם לגיטימיים באף סיטואציה אחרת, ולכן מי ששומע על כך מניח שכל דבר הוא פשע, ולכן  לגבי הערכת כמות המקרים, מי שמסתכל מנקודת מבט חיצוני, בגלל ההטייות הוא מניח שכמות הפשעים היא הרבה יותר גבוהה. ברמת ההעמדה לדין, רואים שיש אכיפה נמוכה ממה שצריך כי האזרח הקטן אינו לוקח בחשבון כשלים ראייתיים ואפקט ההרתעה שנכנס כשיקול.</w:t>
      </w:r>
      <w:r w:rsidR="00D14E9C" w:rsidRPr="003826F6">
        <w:rPr>
          <w:rFonts w:ascii="David" w:hAnsi="David" w:cs="David" w:hint="cs"/>
          <w:sz w:val="24"/>
          <w:szCs w:val="24"/>
          <w:rtl/>
        </w:rPr>
        <w:t xml:space="preserve"> בנוסף, האזרח לוקח בחשבון רק את הפשעים הנוראיים ביותר. </w:t>
      </w:r>
    </w:p>
    <w:p w:rsidR="000039EE" w:rsidRPr="003826F6" w:rsidRDefault="000039EE" w:rsidP="00513807">
      <w:pPr>
        <w:bidi/>
        <w:spacing w:before="240" w:line="276" w:lineRule="auto"/>
        <w:jc w:val="both"/>
        <w:rPr>
          <w:rFonts w:ascii="David" w:hAnsi="David" w:cs="David"/>
          <w:sz w:val="24"/>
          <w:szCs w:val="24"/>
          <w:rtl/>
        </w:rPr>
      </w:pPr>
      <w:r w:rsidRPr="003826F6">
        <w:rPr>
          <w:rFonts w:ascii="David" w:hAnsi="David" w:cs="David" w:hint="cs"/>
          <w:sz w:val="24"/>
          <w:szCs w:val="24"/>
          <w:rtl/>
        </w:rPr>
        <w:t>מכאן ששני הצדדים, פנימי וחיצוני, מוטים</w:t>
      </w:r>
      <w:r w:rsidR="00216A2C" w:rsidRPr="003826F6">
        <w:rPr>
          <w:rFonts w:ascii="David" w:hAnsi="David" w:cs="David" w:hint="cs"/>
          <w:sz w:val="24"/>
          <w:szCs w:val="24"/>
          <w:rtl/>
        </w:rPr>
        <w:t xml:space="preserve"> בהערכתם את המצב הקיים. מתוך הק</w:t>
      </w:r>
      <w:r w:rsidRPr="003826F6">
        <w:rPr>
          <w:rFonts w:ascii="David" w:hAnsi="David" w:cs="David" w:hint="cs"/>
          <w:sz w:val="24"/>
          <w:szCs w:val="24"/>
          <w:rtl/>
        </w:rPr>
        <w:t xml:space="preserve">שר זה מתחיל היווצר הפער בנקודות המבט. הפנימית מתגוננים ומתנגדים לנקודת המבט החיצונית. מנגד, החיצוני חושב שהפשעים הם נוראיים אך לא הצדדים המעורבים במקרה, והדבר מוביל להקצנה אצל שני הצדדים. </w:t>
      </w:r>
      <w:r w:rsidR="00216A2C" w:rsidRPr="003826F6">
        <w:rPr>
          <w:rFonts w:ascii="David" w:hAnsi="David" w:cs="David" w:hint="cs"/>
          <w:sz w:val="24"/>
          <w:szCs w:val="24"/>
          <w:rtl/>
        </w:rPr>
        <w:t>כל צד בטוח שהשני שונא אותו /נוראי. בנוסף, שני הצדדים פוגשים יותר אנשים שדומים לו בעמדותיהם.</w:t>
      </w:r>
      <w:r w:rsidR="007D419A" w:rsidRPr="003826F6">
        <w:rPr>
          <w:rFonts w:ascii="David" w:hAnsi="David" w:cs="David" w:hint="cs"/>
          <w:sz w:val="24"/>
          <w:szCs w:val="24"/>
          <w:rtl/>
        </w:rPr>
        <w:t xml:space="preserve"> צריך להראות גם קצת מהעמדה האחרת כדי להעלות טיעונים אמיתיים נגדם, ולא רק 100% תעמולה של הצד שלנו. "פתלוגייה של ייאוש".</w:t>
      </w:r>
      <w:r w:rsidR="00651F28" w:rsidRPr="003826F6">
        <w:rPr>
          <w:rFonts w:ascii="David" w:hAnsi="David" w:cs="David" w:hint="cs"/>
          <w:sz w:val="24"/>
          <w:szCs w:val="24"/>
          <w:rtl/>
        </w:rPr>
        <w:t xml:space="preserve"> </w:t>
      </w:r>
    </w:p>
    <w:p w:rsidR="00651F28" w:rsidRPr="003826F6" w:rsidRDefault="00651F28" w:rsidP="00513807">
      <w:pPr>
        <w:bidi/>
        <w:spacing w:before="240" w:line="276" w:lineRule="auto"/>
        <w:jc w:val="both"/>
        <w:rPr>
          <w:rFonts w:ascii="David" w:hAnsi="David" w:cs="David"/>
          <w:sz w:val="24"/>
          <w:szCs w:val="24"/>
          <w:rtl/>
        </w:rPr>
      </w:pPr>
      <w:r w:rsidRPr="003826F6">
        <w:rPr>
          <w:rFonts w:ascii="David" w:hAnsi="David" w:cs="David" w:hint="cs"/>
          <w:sz w:val="24"/>
          <w:szCs w:val="24"/>
          <w:u w:val="single"/>
          <w:rtl/>
        </w:rPr>
        <w:t xml:space="preserve">נקודת </w:t>
      </w:r>
      <w:r w:rsidR="00220A97" w:rsidRPr="003826F6">
        <w:rPr>
          <w:rFonts w:ascii="David" w:hAnsi="David" w:cs="David" w:hint="cs"/>
          <w:sz w:val="24"/>
          <w:szCs w:val="24"/>
          <w:u w:val="single"/>
          <w:rtl/>
        </w:rPr>
        <w:t>ה</w:t>
      </w:r>
      <w:r w:rsidRPr="003826F6">
        <w:rPr>
          <w:rFonts w:ascii="David" w:hAnsi="David" w:cs="David" w:hint="cs"/>
          <w:sz w:val="24"/>
          <w:szCs w:val="24"/>
          <w:u w:val="single"/>
          <w:rtl/>
        </w:rPr>
        <w:t>סיום</w:t>
      </w:r>
      <w:r w:rsidRPr="003826F6">
        <w:rPr>
          <w:rFonts w:ascii="David" w:hAnsi="David" w:cs="David" w:hint="cs"/>
          <w:sz w:val="24"/>
          <w:szCs w:val="24"/>
          <w:rtl/>
        </w:rPr>
        <w:t xml:space="preserve">- האנלוגיות למשפט המדינתי- קשה לנו להעריך נכונה את המציאות בשל ההטייה הרגשית שלנו. יש פחות פשעים ממה שחושבים שיש, ומנגד יותר איכפה ממה שנראה לנו. יוצא מצב שאנו לא סומכים על המשטרה. אז למה אנחנו לא יוצאים כנגד זה? </w:t>
      </w:r>
      <w:r w:rsidRPr="003826F6">
        <w:rPr>
          <w:rFonts w:ascii="David" w:hAnsi="David" w:cs="David"/>
          <w:sz w:val="24"/>
          <w:szCs w:val="24"/>
          <w:rtl/>
        </w:rPr>
        <w:t>–</w:t>
      </w:r>
      <w:r w:rsidRPr="003826F6">
        <w:rPr>
          <w:rFonts w:ascii="David" w:hAnsi="David" w:cs="David" w:hint="cs"/>
          <w:sz w:val="24"/>
          <w:szCs w:val="24"/>
          <w:rtl/>
        </w:rPr>
        <w:t>רוב האנשים אינם מ</w:t>
      </w:r>
      <w:r w:rsidR="0003352F" w:rsidRPr="003826F6">
        <w:rPr>
          <w:rFonts w:ascii="David" w:hAnsi="David" w:cs="David" w:hint="cs"/>
          <w:sz w:val="24"/>
          <w:szCs w:val="24"/>
          <w:rtl/>
        </w:rPr>
        <w:t>בצעים פשעים ברוב המוחלט של הזמן</w:t>
      </w:r>
      <w:r w:rsidR="00C12201" w:rsidRPr="003826F6">
        <w:rPr>
          <w:rFonts w:ascii="David" w:hAnsi="David" w:cs="David" w:hint="cs"/>
          <w:sz w:val="24"/>
          <w:szCs w:val="24"/>
          <w:rtl/>
        </w:rPr>
        <w:t xml:space="preserve">. כך שלמרות שיש אכיפה נמוכה, אנשים עדיין מפחדים- הרתעה. </w:t>
      </w:r>
      <w:r w:rsidR="00E415AE" w:rsidRPr="003826F6">
        <w:rPr>
          <w:rFonts w:ascii="David" w:hAnsi="David" w:cs="David" w:hint="cs"/>
          <w:sz w:val="24"/>
          <w:szCs w:val="24"/>
          <w:rtl/>
        </w:rPr>
        <w:t xml:space="preserve">ההרתעה קיימת משום שכדי לייצר הרתעה, לא צריך לתפוס את כולם, </w:t>
      </w:r>
      <w:r w:rsidR="00EB5C8C" w:rsidRPr="003826F6">
        <w:rPr>
          <w:rFonts w:ascii="David" w:hAnsi="David" w:cs="David" w:hint="cs"/>
          <w:sz w:val="24"/>
          <w:szCs w:val="24"/>
          <w:rtl/>
        </w:rPr>
        <w:t xml:space="preserve">ואי אפשר לתפוס את כולם. </w:t>
      </w:r>
      <w:r w:rsidR="00622047" w:rsidRPr="003826F6">
        <w:rPr>
          <w:rFonts w:ascii="David" w:hAnsi="David" w:cs="David" w:hint="cs"/>
          <w:sz w:val="24"/>
          <w:szCs w:val="24"/>
          <w:rtl/>
        </w:rPr>
        <w:t>מבחינה תקציבית, ואם ננסה, אז אף אחד לא ירצה לחיות במדינה כזו</w:t>
      </w:r>
      <w:r w:rsidR="003B2971" w:rsidRPr="003826F6">
        <w:rPr>
          <w:rFonts w:ascii="David" w:hAnsi="David" w:cs="David" w:hint="cs"/>
          <w:sz w:val="24"/>
          <w:szCs w:val="24"/>
          <w:rtl/>
        </w:rPr>
        <w:t>.</w:t>
      </w:r>
      <w:r w:rsidR="00622047" w:rsidRPr="003826F6">
        <w:rPr>
          <w:rFonts w:ascii="David" w:hAnsi="David" w:cs="David" w:hint="cs"/>
          <w:sz w:val="24"/>
          <w:szCs w:val="24"/>
          <w:rtl/>
        </w:rPr>
        <w:t xml:space="preserve"> צריך רמת הר</w:t>
      </w:r>
      <w:r w:rsidR="003B2971" w:rsidRPr="003826F6">
        <w:rPr>
          <w:rFonts w:ascii="David" w:hAnsi="David" w:cs="David" w:hint="cs"/>
          <w:sz w:val="24"/>
          <w:szCs w:val="24"/>
          <w:rtl/>
        </w:rPr>
        <w:t>ת</w:t>
      </w:r>
      <w:r w:rsidR="00622047" w:rsidRPr="003826F6">
        <w:rPr>
          <w:rFonts w:ascii="David" w:hAnsi="David" w:cs="David" w:hint="cs"/>
          <w:sz w:val="24"/>
          <w:szCs w:val="24"/>
          <w:rtl/>
        </w:rPr>
        <w:t>עה סבירה- צריך רמת אכיפה רציפה וגל</w:t>
      </w:r>
      <w:r w:rsidR="002F7CE0" w:rsidRPr="003826F6">
        <w:rPr>
          <w:rFonts w:ascii="David" w:hAnsi="David" w:cs="David" w:hint="cs"/>
          <w:sz w:val="24"/>
          <w:szCs w:val="24"/>
          <w:rtl/>
        </w:rPr>
        <w:t>וי</w:t>
      </w:r>
      <w:r w:rsidR="00622047" w:rsidRPr="003826F6">
        <w:rPr>
          <w:rFonts w:ascii="David" w:hAnsi="David" w:cs="David" w:hint="cs"/>
          <w:sz w:val="24"/>
          <w:szCs w:val="24"/>
          <w:rtl/>
        </w:rPr>
        <w:t>ה. כ</w:t>
      </w:r>
      <w:r w:rsidR="002F7CE0" w:rsidRPr="003826F6">
        <w:rPr>
          <w:rFonts w:ascii="David" w:hAnsi="David" w:cs="David" w:hint="cs"/>
          <w:sz w:val="24"/>
          <w:szCs w:val="24"/>
          <w:rtl/>
        </w:rPr>
        <w:t xml:space="preserve">ך נוצרת </w:t>
      </w:r>
      <w:r w:rsidR="002F7CE0" w:rsidRPr="003826F6">
        <w:rPr>
          <w:rFonts w:ascii="David" w:hAnsi="David" w:cs="David" w:hint="cs"/>
          <w:sz w:val="24"/>
          <w:szCs w:val="24"/>
          <w:u w:val="single"/>
          <w:rtl/>
        </w:rPr>
        <w:t>יוריסטיקת הזמינות</w:t>
      </w:r>
      <w:r w:rsidR="002F7CE0" w:rsidRPr="003826F6">
        <w:rPr>
          <w:rFonts w:ascii="David" w:hAnsi="David" w:cs="David" w:hint="cs"/>
          <w:sz w:val="24"/>
          <w:szCs w:val="24"/>
          <w:rtl/>
        </w:rPr>
        <w:t>, זה נ</w:t>
      </w:r>
      <w:r w:rsidR="00622047" w:rsidRPr="003826F6">
        <w:rPr>
          <w:rFonts w:ascii="David" w:hAnsi="David" w:cs="David" w:hint="cs"/>
          <w:sz w:val="24"/>
          <w:szCs w:val="24"/>
          <w:rtl/>
        </w:rPr>
        <w:t>מצא א</w:t>
      </w:r>
      <w:r w:rsidR="002F7CE0" w:rsidRPr="003826F6">
        <w:rPr>
          <w:rFonts w:ascii="David" w:hAnsi="David" w:cs="David" w:hint="cs"/>
          <w:sz w:val="24"/>
          <w:szCs w:val="24"/>
          <w:rtl/>
        </w:rPr>
        <w:t>צל</w:t>
      </w:r>
      <w:r w:rsidR="00622047" w:rsidRPr="003826F6">
        <w:rPr>
          <w:rFonts w:ascii="David" w:hAnsi="David" w:cs="David" w:hint="cs"/>
          <w:sz w:val="24"/>
          <w:szCs w:val="24"/>
          <w:rtl/>
        </w:rPr>
        <w:t xml:space="preserve"> האזרחים בתודעה. בפועל זה הכרחי. אנחנו כחברה עשינו איזון שאינו נוח לנו בין שני שיקולים נוגדים- איזון בין שני שיקולים נוגדים- אכיפה למול תקציב+חיים במדינה שכזו. זה נעשה באופן לא מודע. </w:t>
      </w:r>
      <w:r w:rsidR="008773FB" w:rsidRPr="003826F6">
        <w:rPr>
          <w:rFonts w:ascii="David" w:hAnsi="David" w:cs="David" w:hint="cs"/>
          <w:sz w:val="24"/>
          <w:szCs w:val="24"/>
          <w:rtl/>
        </w:rPr>
        <w:t xml:space="preserve">הוא הכרחי גם אם לא נוח. </w:t>
      </w:r>
      <w:r w:rsidR="00F94AA4" w:rsidRPr="003826F6">
        <w:rPr>
          <w:rFonts w:ascii="David" w:hAnsi="David" w:cs="David" w:hint="cs"/>
          <w:sz w:val="24"/>
          <w:szCs w:val="24"/>
          <w:rtl/>
        </w:rPr>
        <w:t xml:space="preserve">בהקשר עימות מזוין- </w:t>
      </w:r>
      <w:r w:rsidR="006B3BA6" w:rsidRPr="003826F6">
        <w:rPr>
          <w:rFonts w:ascii="David" w:hAnsi="David" w:cs="David" w:hint="cs"/>
          <w:sz w:val="24"/>
          <w:szCs w:val="24"/>
          <w:rtl/>
        </w:rPr>
        <w:t xml:space="preserve">אי אפשר להגיע לאיזון מוסכם שכזה. </w:t>
      </w:r>
      <w:r w:rsidR="000A73A7" w:rsidRPr="003826F6">
        <w:rPr>
          <w:rFonts w:ascii="David" w:hAnsi="David" w:cs="David" w:hint="cs"/>
          <w:sz w:val="24"/>
          <w:szCs w:val="24"/>
          <w:rtl/>
        </w:rPr>
        <w:t xml:space="preserve">אם נשאל פלסטינאים בעזה, מה מידת האכיפה שצריכה להיות כנגד חיילי צה"ל, הוא יגיד 100%, אבל הצד שלנו יירתע משיקולי האפקט המצנן ויגיד הרבה יותר נמוך. משום שלא מדובר בחברה אחת בכל סכסוך, לא נוצר תהליך חברי שמוביל לאיזון שניתן לחיות בו. הצדדים השונים בכל עימות </w:t>
      </w:r>
      <w:r w:rsidR="00632547" w:rsidRPr="003826F6">
        <w:rPr>
          <w:rFonts w:ascii="David" w:hAnsi="David" w:cs="David" w:hint="cs"/>
          <w:sz w:val="24"/>
          <w:szCs w:val="24"/>
          <w:rtl/>
        </w:rPr>
        <w:t>רוצים משהו אחר, רמת האכיפה לא תהיה מוסכמת על שני הצדדים.</w:t>
      </w:r>
      <w:r w:rsidR="003B2971" w:rsidRPr="003826F6">
        <w:rPr>
          <w:rFonts w:ascii="David" w:hAnsi="David" w:cs="David" w:hint="cs"/>
          <w:sz w:val="24"/>
          <w:szCs w:val="24"/>
          <w:rtl/>
        </w:rPr>
        <w:t xml:space="preserve"> לכן אי אפשר להגיע לאיזון כזה במלחמה.</w:t>
      </w:r>
      <w:r w:rsidR="00042CDC" w:rsidRPr="003826F6">
        <w:rPr>
          <w:rFonts w:ascii="David" w:hAnsi="David" w:cs="David" w:hint="cs"/>
          <w:sz w:val="24"/>
          <w:szCs w:val="24"/>
          <w:rtl/>
        </w:rPr>
        <w:t xml:space="preserve"> הפנימית יתנגדו מוקדם מדי, ואילו חיצונית לא יתנגדו בזמן, אלא רק בשלב מאוחר בהרבה.</w:t>
      </w:r>
    </w:p>
    <w:p w:rsidR="00042CDC" w:rsidRPr="00893B9A" w:rsidRDefault="00042CDC" w:rsidP="00513807">
      <w:pPr>
        <w:bidi/>
        <w:spacing w:before="240" w:line="276" w:lineRule="auto"/>
        <w:jc w:val="both"/>
        <w:rPr>
          <w:rFonts w:ascii="David" w:hAnsi="David" w:cs="David"/>
          <w:sz w:val="24"/>
          <w:szCs w:val="24"/>
          <w:highlight w:val="red"/>
          <w:rtl/>
        </w:rPr>
      </w:pPr>
      <w:r w:rsidRPr="00893B9A">
        <w:rPr>
          <w:rFonts w:ascii="David" w:hAnsi="David" w:cs="David" w:hint="cs"/>
          <w:sz w:val="24"/>
          <w:szCs w:val="24"/>
          <w:highlight w:val="red"/>
          <w:u w:val="single"/>
          <w:rtl/>
        </w:rPr>
        <w:t>לסיכום</w:t>
      </w:r>
      <w:r w:rsidRPr="00893B9A">
        <w:rPr>
          <w:rFonts w:ascii="David" w:hAnsi="David" w:cs="David" w:hint="cs"/>
          <w:sz w:val="24"/>
          <w:szCs w:val="24"/>
          <w:highlight w:val="red"/>
          <w:rtl/>
        </w:rPr>
        <w:t>-</w:t>
      </w:r>
    </w:p>
    <w:p w:rsidR="00042CDC" w:rsidRPr="00893B9A" w:rsidRDefault="002F7CE0" w:rsidP="00513807">
      <w:pPr>
        <w:pStyle w:val="ListParagraph"/>
        <w:numPr>
          <w:ilvl w:val="0"/>
          <w:numId w:val="15"/>
        </w:numPr>
        <w:bidi/>
        <w:spacing w:before="240" w:line="276" w:lineRule="auto"/>
        <w:jc w:val="both"/>
        <w:rPr>
          <w:rFonts w:ascii="David" w:hAnsi="David" w:cs="David"/>
          <w:sz w:val="24"/>
          <w:szCs w:val="24"/>
          <w:highlight w:val="red"/>
        </w:rPr>
      </w:pPr>
      <w:r w:rsidRPr="00893B9A">
        <w:rPr>
          <w:rFonts w:ascii="David" w:hAnsi="David" w:cs="David" w:hint="cs"/>
          <w:sz w:val="24"/>
          <w:szCs w:val="24"/>
          <w:highlight w:val="red"/>
          <w:rtl/>
        </w:rPr>
        <w:t xml:space="preserve">שתי נקודות המבט </w:t>
      </w:r>
      <w:r w:rsidR="00042CDC" w:rsidRPr="00893B9A">
        <w:rPr>
          <w:rFonts w:ascii="David" w:hAnsi="David" w:cs="David" w:hint="cs"/>
          <w:sz w:val="24"/>
          <w:szCs w:val="24"/>
          <w:highlight w:val="red"/>
          <w:rtl/>
        </w:rPr>
        <w:t xml:space="preserve">סובלות מהטיות. </w:t>
      </w:r>
    </w:p>
    <w:p w:rsidR="00042CDC" w:rsidRPr="00893B9A" w:rsidRDefault="00042CDC" w:rsidP="00513807">
      <w:pPr>
        <w:pStyle w:val="ListParagraph"/>
        <w:numPr>
          <w:ilvl w:val="0"/>
          <w:numId w:val="15"/>
        </w:numPr>
        <w:bidi/>
        <w:spacing w:before="240" w:line="276" w:lineRule="auto"/>
        <w:jc w:val="both"/>
        <w:rPr>
          <w:rFonts w:ascii="David" w:hAnsi="David" w:cs="David"/>
          <w:sz w:val="24"/>
          <w:szCs w:val="24"/>
          <w:highlight w:val="red"/>
        </w:rPr>
      </w:pPr>
      <w:r w:rsidRPr="00893B9A">
        <w:rPr>
          <w:rFonts w:ascii="David" w:hAnsi="David" w:cs="David" w:hint="cs"/>
          <w:sz w:val="24"/>
          <w:szCs w:val="24"/>
          <w:highlight w:val="red"/>
          <w:rtl/>
        </w:rPr>
        <w:t>כל ניסיון לאזן ברמת האכיפה לאפקט המצנן נועד להביא לתוצאה מורכבת.</w:t>
      </w:r>
    </w:p>
    <w:p w:rsidR="00042CDC" w:rsidRPr="00893B9A" w:rsidRDefault="00042CDC" w:rsidP="00513807">
      <w:pPr>
        <w:pStyle w:val="ListParagraph"/>
        <w:numPr>
          <w:ilvl w:val="0"/>
          <w:numId w:val="15"/>
        </w:numPr>
        <w:bidi/>
        <w:spacing w:before="240" w:line="276" w:lineRule="auto"/>
        <w:jc w:val="both"/>
        <w:rPr>
          <w:rFonts w:ascii="David" w:hAnsi="David" w:cs="David"/>
          <w:sz w:val="24"/>
          <w:szCs w:val="24"/>
          <w:highlight w:val="red"/>
        </w:rPr>
      </w:pPr>
      <w:r w:rsidRPr="00893B9A">
        <w:rPr>
          <w:rFonts w:ascii="David" w:hAnsi="David" w:cs="David" w:hint="cs"/>
          <w:sz w:val="24"/>
          <w:szCs w:val="24"/>
          <w:highlight w:val="red"/>
          <w:rtl/>
        </w:rPr>
        <w:t>בהקשר של לחימה, קונצנזוס לגבי מהו האיזון הראוי, לא ניתן להגיע אליו.</w:t>
      </w:r>
    </w:p>
    <w:p w:rsidR="0074506E" w:rsidRPr="003826F6" w:rsidRDefault="0044151A" w:rsidP="00513807">
      <w:pPr>
        <w:bidi/>
        <w:spacing w:before="240" w:line="276" w:lineRule="auto"/>
        <w:jc w:val="both"/>
        <w:rPr>
          <w:rFonts w:ascii="David" w:hAnsi="David" w:cs="David"/>
          <w:sz w:val="24"/>
          <w:szCs w:val="24"/>
          <w:rtl/>
        </w:rPr>
      </w:pPr>
      <w:r w:rsidRPr="003826F6">
        <w:rPr>
          <w:rFonts w:ascii="David" w:hAnsi="David" w:cs="David" w:hint="cs"/>
          <w:sz w:val="24"/>
          <w:szCs w:val="24"/>
          <w:rtl/>
        </w:rPr>
        <w:t>26.11.15</w:t>
      </w:r>
    </w:p>
    <w:p w:rsidR="00F86952" w:rsidRPr="003826F6" w:rsidRDefault="00F86952" w:rsidP="00513807">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פס"ד ראחל- </w:t>
      </w:r>
      <w:r w:rsidR="00796AF5" w:rsidRPr="003826F6">
        <w:rPr>
          <w:rFonts w:ascii="David" w:hAnsi="David" w:cs="David" w:hint="cs"/>
          <w:sz w:val="24"/>
          <w:szCs w:val="24"/>
          <w:rtl/>
        </w:rPr>
        <w:t xml:space="preserve">שני חיילים </w:t>
      </w:r>
      <w:r w:rsidR="00602E0F" w:rsidRPr="003826F6">
        <w:rPr>
          <w:rFonts w:ascii="David" w:hAnsi="David" w:cs="David" w:hint="cs"/>
          <w:sz w:val="24"/>
          <w:szCs w:val="24"/>
          <w:rtl/>
        </w:rPr>
        <w:t>במוצב ברפיח</w:t>
      </w:r>
      <w:r w:rsidR="00210B4C" w:rsidRPr="003826F6">
        <w:rPr>
          <w:rFonts w:ascii="David" w:hAnsi="David" w:cs="David" w:hint="cs"/>
          <w:sz w:val="24"/>
          <w:szCs w:val="24"/>
          <w:rtl/>
        </w:rPr>
        <w:t xml:space="preserve"> ורואים במרחק של כ-200 מ' פלסטיני שלכאורה עולה על סולם כדי לתקן את האנטנה בגג, אך הגרסה השנייה היתה שהם ראו </w:t>
      </w:r>
      <w:r w:rsidR="005261E2" w:rsidRPr="003826F6">
        <w:rPr>
          <w:rFonts w:ascii="David" w:hAnsi="David" w:cs="David" w:hint="cs"/>
          <w:sz w:val="24"/>
          <w:szCs w:val="24"/>
          <w:rtl/>
        </w:rPr>
        <w:t>או</w:t>
      </w:r>
      <w:r w:rsidR="00210B4C" w:rsidRPr="003826F6">
        <w:rPr>
          <w:rFonts w:ascii="David" w:hAnsi="David" w:cs="David" w:hint="cs"/>
          <w:sz w:val="24"/>
          <w:szCs w:val="24"/>
          <w:rtl/>
        </w:rPr>
        <w:t>תו מחזיק בקלצ'ניקוב</w:t>
      </w:r>
      <w:r w:rsidR="00650462" w:rsidRPr="003826F6">
        <w:rPr>
          <w:rFonts w:ascii="David" w:hAnsi="David" w:cs="David" w:hint="cs"/>
          <w:sz w:val="24"/>
          <w:szCs w:val="24"/>
          <w:rtl/>
        </w:rPr>
        <w:t xml:space="preserve"> ועולה לגג כדי לירות בהם. עמדת </w:t>
      </w:r>
      <w:r w:rsidR="00650462" w:rsidRPr="003826F6">
        <w:rPr>
          <w:rFonts w:ascii="David" w:hAnsi="David" w:cs="David" w:hint="cs"/>
          <w:sz w:val="24"/>
          <w:szCs w:val="24"/>
          <w:rtl/>
        </w:rPr>
        <w:lastRenderedPageBreak/>
        <w:t xml:space="preserve">התביעה היא כי החיילים דיברו ביניהם </w:t>
      </w:r>
      <w:r w:rsidR="001F54D7" w:rsidRPr="003826F6">
        <w:rPr>
          <w:rFonts w:ascii="David" w:hAnsi="David" w:cs="David" w:hint="cs"/>
          <w:sz w:val="24"/>
          <w:szCs w:val="24"/>
          <w:rtl/>
        </w:rPr>
        <w:t>על זה שצריך להוריד את הערבי ולכן ירו בו ברגל</w:t>
      </w:r>
      <w:r w:rsidR="00B0045A" w:rsidRPr="003826F6">
        <w:rPr>
          <w:rFonts w:ascii="David" w:hAnsi="David" w:cs="David" w:hint="cs"/>
          <w:sz w:val="24"/>
          <w:szCs w:val="24"/>
          <w:rtl/>
        </w:rPr>
        <w:t>.</w:t>
      </w:r>
      <w:r w:rsidR="000A6050" w:rsidRPr="003826F6">
        <w:rPr>
          <w:rFonts w:ascii="David" w:hAnsi="David" w:cs="David" w:hint="cs"/>
          <w:sz w:val="24"/>
          <w:szCs w:val="24"/>
          <w:rtl/>
        </w:rPr>
        <w:t xml:space="preserve"> החייל שירה טען כי זה נעשה בתגובה לאיום על חייו.</w:t>
      </w:r>
      <w:r w:rsidR="0041611B" w:rsidRPr="003826F6">
        <w:rPr>
          <w:rFonts w:ascii="David" w:hAnsi="David" w:cs="David" w:hint="cs"/>
          <w:sz w:val="24"/>
          <w:szCs w:val="24"/>
          <w:rtl/>
        </w:rPr>
        <w:t xml:space="preserve"> </w:t>
      </w:r>
    </w:p>
    <w:p w:rsidR="0044151A" w:rsidRPr="003826F6" w:rsidRDefault="0044151A" w:rsidP="00513807">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[קושי ראייתי במשב"ל פלילי- לרוב דנים בעובדה שמעורבים מספר רב של משתתפים ולכן קשה להוכיח את חלקו של כל אדם. אך קיים קושי ראייתי נוסף- </w:t>
      </w:r>
    </w:p>
    <w:p w:rsidR="002D4246" w:rsidRPr="003826F6" w:rsidRDefault="002D4246" w:rsidP="00513807">
      <w:pPr>
        <w:bidi/>
        <w:spacing w:before="240" w:line="276" w:lineRule="auto"/>
        <w:jc w:val="both"/>
        <w:rPr>
          <w:rFonts w:ascii="David" w:hAnsi="David" w:cs="David"/>
          <w:sz w:val="24"/>
          <w:szCs w:val="24"/>
          <w:rtl/>
        </w:rPr>
      </w:pPr>
      <w:r w:rsidRPr="003826F6">
        <w:rPr>
          <w:rFonts w:ascii="David" w:hAnsi="David" w:cs="David" w:hint="cs"/>
          <w:sz w:val="24"/>
          <w:szCs w:val="24"/>
          <w:rtl/>
        </w:rPr>
        <w:t>על מנת להוכיח את טענות התביעה, יש לענות על ארבעה דברים:</w:t>
      </w:r>
    </w:p>
    <w:p w:rsidR="002D4246" w:rsidRPr="003826F6" w:rsidRDefault="002D4246" w:rsidP="00513807">
      <w:pPr>
        <w:pStyle w:val="ListParagraph"/>
        <w:numPr>
          <w:ilvl w:val="0"/>
          <w:numId w:val="17"/>
        </w:numPr>
        <w:bidi/>
        <w:spacing w:before="240" w:line="276" w:lineRule="auto"/>
        <w:jc w:val="both"/>
        <w:rPr>
          <w:rFonts w:ascii="David" w:hAnsi="David" w:cs="David"/>
          <w:sz w:val="24"/>
          <w:szCs w:val="24"/>
          <w:rtl/>
        </w:rPr>
      </w:pPr>
      <w:r w:rsidRPr="003826F6">
        <w:rPr>
          <w:rFonts w:ascii="David" w:hAnsi="David" w:cs="David" w:hint="cs"/>
          <w:sz w:val="24"/>
          <w:szCs w:val="24"/>
          <w:rtl/>
        </w:rPr>
        <w:t>האם הקורבן נהרג?</w:t>
      </w:r>
    </w:p>
    <w:p w:rsidR="002D4246" w:rsidRPr="003826F6" w:rsidRDefault="002D4246" w:rsidP="00513807">
      <w:pPr>
        <w:pStyle w:val="ListParagraph"/>
        <w:numPr>
          <w:ilvl w:val="0"/>
          <w:numId w:val="17"/>
        </w:numPr>
        <w:bidi/>
        <w:spacing w:before="240" w:line="276" w:lineRule="auto"/>
        <w:jc w:val="both"/>
        <w:rPr>
          <w:rFonts w:ascii="David" w:hAnsi="David" w:cs="David"/>
          <w:sz w:val="24"/>
          <w:szCs w:val="24"/>
          <w:rtl/>
        </w:rPr>
      </w:pPr>
      <w:r w:rsidRPr="003826F6">
        <w:rPr>
          <w:rFonts w:ascii="David" w:hAnsi="David" w:cs="David" w:hint="cs"/>
          <w:sz w:val="24"/>
          <w:szCs w:val="24"/>
          <w:rtl/>
        </w:rPr>
        <w:t>האם הקורבן החזיק סולם או רובה</w:t>
      </w:r>
      <w:r w:rsidR="006E1D91" w:rsidRPr="003826F6">
        <w:rPr>
          <w:rFonts w:ascii="David" w:hAnsi="David" w:cs="David" w:hint="cs"/>
          <w:sz w:val="24"/>
          <w:szCs w:val="24"/>
          <w:rtl/>
        </w:rPr>
        <w:t>?</w:t>
      </w:r>
    </w:p>
    <w:p w:rsidR="002D4246" w:rsidRPr="003826F6" w:rsidRDefault="002D4246" w:rsidP="00513807">
      <w:pPr>
        <w:pStyle w:val="ListParagraph"/>
        <w:numPr>
          <w:ilvl w:val="0"/>
          <w:numId w:val="17"/>
        </w:numPr>
        <w:bidi/>
        <w:spacing w:before="240" w:line="276" w:lineRule="auto"/>
        <w:jc w:val="both"/>
        <w:rPr>
          <w:rFonts w:ascii="David" w:hAnsi="David" w:cs="David"/>
          <w:sz w:val="24"/>
          <w:szCs w:val="24"/>
          <w:rtl/>
        </w:rPr>
      </w:pPr>
      <w:r w:rsidRPr="003826F6">
        <w:rPr>
          <w:rFonts w:ascii="David" w:hAnsi="David" w:cs="David" w:hint="cs"/>
          <w:sz w:val="24"/>
          <w:szCs w:val="24"/>
          <w:rtl/>
        </w:rPr>
        <w:t>בהנחה שהחזיק סולם, האם ברחק בין העמדה לבין מקום הימצאו של הקורבן, היו יכולים ה</w:t>
      </w:r>
      <w:r w:rsidR="0070769D" w:rsidRPr="003826F6">
        <w:rPr>
          <w:rFonts w:ascii="David" w:hAnsi="David" w:cs="David" w:hint="cs"/>
          <w:sz w:val="24"/>
          <w:szCs w:val="24"/>
          <w:rtl/>
        </w:rPr>
        <w:t>חיילים לטעות ולחשוב שהחזיק רובה?</w:t>
      </w:r>
    </w:p>
    <w:p w:rsidR="0070769D" w:rsidRPr="003826F6" w:rsidRDefault="0070769D" w:rsidP="00513807">
      <w:pPr>
        <w:pStyle w:val="ListParagraph"/>
        <w:numPr>
          <w:ilvl w:val="0"/>
          <w:numId w:val="17"/>
        </w:numPr>
        <w:bidi/>
        <w:spacing w:before="240" w:line="276" w:lineRule="auto"/>
        <w:jc w:val="both"/>
        <w:rPr>
          <w:rFonts w:ascii="David" w:hAnsi="David" w:cs="David"/>
          <w:sz w:val="24"/>
          <w:szCs w:val="24"/>
        </w:rPr>
      </w:pPr>
      <w:r w:rsidRPr="003826F6">
        <w:rPr>
          <w:rFonts w:ascii="David" w:hAnsi="David" w:cs="David" w:hint="cs"/>
          <w:sz w:val="24"/>
          <w:szCs w:val="24"/>
          <w:rtl/>
        </w:rPr>
        <w:t>כדי להרשיע את נאשם מס' 2, יש להוכיח כי אמר "תוריד, תוריד את ה...."</w:t>
      </w:r>
      <w:r w:rsidR="00AB2435" w:rsidRPr="003826F6">
        <w:rPr>
          <w:rFonts w:ascii="David" w:hAnsi="David" w:cs="David" w:hint="cs"/>
          <w:sz w:val="24"/>
          <w:szCs w:val="24"/>
          <w:rtl/>
        </w:rPr>
        <w:t>- כי אם הוכחנו את שאר האלמנטים והוא אמר משפט זה, הרי זה שידול לרצח.</w:t>
      </w:r>
    </w:p>
    <w:p w:rsidR="00562C16" w:rsidRPr="003826F6" w:rsidRDefault="00562C16" w:rsidP="00513807">
      <w:pPr>
        <w:bidi/>
        <w:spacing w:before="240" w:line="276" w:lineRule="auto"/>
        <w:jc w:val="both"/>
        <w:rPr>
          <w:rFonts w:ascii="David" w:hAnsi="David" w:cs="David"/>
          <w:sz w:val="24"/>
          <w:szCs w:val="24"/>
          <w:rtl/>
        </w:rPr>
      </w:pPr>
      <w:r w:rsidRPr="003826F6">
        <w:rPr>
          <w:rFonts w:ascii="David" w:hAnsi="David" w:cs="David" w:hint="cs"/>
          <w:sz w:val="24"/>
          <w:szCs w:val="24"/>
          <w:rtl/>
        </w:rPr>
        <w:t>בעיות:</w:t>
      </w:r>
    </w:p>
    <w:p w:rsidR="00B0395E" w:rsidRPr="003826F6" w:rsidRDefault="00562C16" w:rsidP="00513807">
      <w:pPr>
        <w:pStyle w:val="ListParagraph"/>
        <w:numPr>
          <w:ilvl w:val="0"/>
          <w:numId w:val="18"/>
        </w:numPr>
        <w:bidi/>
        <w:spacing w:before="240" w:line="276" w:lineRule="auto"/>
        <w:jc w:val="both"/>
        <w:rPr>
          <w:rFonts w:ascii="David" w:hAnsi="David" w:cs="David"/>
          <w:sz w:val="24"/>
          <w:szCs w:val="24"/>
        </w:rPr>
      </w:pPr>
      <w:r w:rsidRPr="003826F6">
        <w:rPr>
          <w:rFonts w:ascii="David" w:hAnsi="David" w:cs="David" w:hint="cs"/>
          <w:sz w:val="24"/>
          <w:szCs w:val="24"/>
          <w:rtl/>
        </w:rPr>
        <w:t>אין גופה במקרה זה משוום שהפלסטינים האחרים לקחו אותו, ולא ידוע לנו מה עלה בגורלו. זהו מהווה קושי ראייתי בעת מלחמה משום שקשה מאוד לאתר את הנפגעים והחללים בלחימה, אין תמיד גופה.</w:t>
      </w:r>
      <w:r w:rsidR="006E1D91" w:rsidRPr="003826F6">
        <w:rPr>
          <w:rFonts w:ascii="David" w:hAnsi="David" w:cs="David" w:hint="cs"/>
          <w:sz w:val="24"/>
          <w:szCs w:val="24"/>
          <w:rtl/>
        </w:rPr>
        <w:t xml:space="preserve"> </w:t>
      </w:r>
    </w:p>
    <w:p w:rsidR="00562C16" w:rsidRPr="003826F6" w:rsidRDefault="006E1D91" w:rsidP="00513807">
      <w:pPr>
        <w:pStyle w:val="ListParagraph"/>
        <w:numPr>
          <w:ilvl w:val="0"/>
          <w:numId w:val="18"/>
        </w:numPr>
        <w:bidi/>
        <w:spacing w:before="240" w:line="276" w:lineRule="auto"/>
        <w:jc w:val="both"/>
        <w:rPr>
          <w:rFonts w:ascii="David" w:hAnsi="David" w:cs="David"/>
          <w:sz w:val="24"/>
          <w:szCs w:val="24"/>
        </w:rPr>
      </w:pPr>
      <w:r w:rsidRPr="003826F6">
        <w:rPr>
          <w:rFonts w:ascii="David" w:hAnsi="David" w:cs="David" w:hint="cs"/>
          <w:sz w:val="24"/>
          <w:szCs w:val="24"/>
          <w:rtl/>
        </w:rPr>
        <w:t>אין תמיד אפשרות לזיהוי הקורבן כדי לדעת אם הוא אזרח או חייל, משום שלוש סיבות-</w:t>
      </w:r>
    </w:p>
    <w:p w:rsidR="006E1D91" w:rsidRPr="00893B9A" w:rsidRDefault="006E1D91" w:rsidP="00513807">
      <w:pPr>
        <w:pStyle w:val="ListParagraph"/>
        <w:numPr>
          <w:ilvl w:val="1"/>
          <w:numId w:val="18"/>
        </w:numPr>
        <w:bidi/>
        <w:spacing w:before="240" w:line="276" w:lineRule="auto"/>
        <w:jc w:val="both"/>
        <w:rPr>
          <w:rFonts w:ascii="David" w:hAnsi="David" w:cs="David"/>
          <w:sz w:val="24"/>
          <w:szCs w:val="24"/>
          <w:highlight w:val="red"/>
        </w:rPr>
      </w:pPr>
      <w:r w:rsidRPr="00893B9A">
        <w:rPr>
          <w:rFonts w:ascii="David" w:hAnsi="David" w:cs="David" w:hint="cs"/>
          <w:sz w:val="24"/>
          <w:szCs w:val="24"/>
          <w:highlight w:val="red"/>
          <w:rtl/>
        </w:rPr>
        <w:t xml:space="preserve">לעדים מהצד השני יש נטייה לסרב לשתף </w:t>
      </w:r>
      <w:r w:rsidR="005D03F6" w:rsidRPr="00893B9A">
        <w:rPr>
          <w:rFonts w:ascii="David" w:hAnsi="David" w:cs="David" w:hint="cs"/>
          <w:sz w:val="24"/>
          <w:szCs w:val="24"/>
          <w:highlight w:val="red"/>
          <w:rtl/>
        </w:rPr>
        <w:t xml:space="preserve">איתך </w:t>
      </w:r>
      <w:r w:rsidRPr="00893B9A">
        <w:rPr>
          <w:rFonts w:ascii="David" w:hAnsi="David" w:cs="David" w:hint="cs"/>
          <w:sz w:val="24"/>
          <w:szCs w:val="24"/>
          <w:highlight w:val="red"/>
          <w:rtl/>
        </w:rPr>
        <w:t>פעולה (אתה האויב).</w:t>
      </w:r>
    </w:p>
    <w:p w:rsidR="0036628C" w:rsidRPr="00893B9A" w:rsidRDefault="0036628C" w:rsidP="00513807">
      <w:pPr>
        <w:pStyle w:val="ListParagraph"/>
        <w:numPr>
          <w:ilvl w:val="1"/>
          <w:numId w:val="18"/>
        </w:numPr>
        <w:bidi/>
        <w:spacing w:before="240" w:line="276" w:lineRule="auto"/>
        <w:jc w:val="both"/>
        <w:rPr>
          <w:rFonts w:ascii="David" w:hAnsi="David" w:cs="David"/>
          <w:sz w:val="24"/>
          <w:szCs w:val="24"/>
          <w:highlight w:val="red"/>
        </w:rPr>
      </w:pPr>
      <w:r w:rsidRPr="00893B9A">
        <w:rPr>
          <w:rFonts w:ascii="David" w:hAnsi="David" w:cs="David" w:hint="cs"/>
          <w:sz w:val="24"/>
          <w:szCs w:val="24"/>
          <w:highlight w:val="red"/>
          <w:rtl/>
        </w:rPr>
        <w:t>שקרים</w:t>
      </w:r>
      <w:r w:rsidR="00F6451B" w:rsidRPr="00893B9A">
        <w:rPr>
          <w:rFonts w:ascii="David" w:hAnsi="David" w:cs="David" w:hint="cs"/>
          <w:sz w:val="24"/>
          <w:szCs w:val="24"/>
          <w:highlight w:val="red"/>
          <w:rtl/>
        </w:rPr>
        <w:t>- חוסר אמת.</w:t>
      </w:r>
    </w:p>
    <w:p w:rsidR="00124547" w:rsidRPr="00893B9A" w:rsidRDefault="00124547" w:rsidP="00513807">
      <w:pPr>
        <w:pStyle w:val="ListParagraph"/>
        <w:numPr>
          <w:ilvl w:val="1"/>
          <w:numId w:val="18"/>
        </w:numPr>
        <w:bidi/>
        <w:spacing w:before="240" w:line="276" w:lineRule="auto"/>
        <w:jc w:val="both"/>
        <w:rPr>
          <w:rFonts w:ascii="David" w:hAnsi="David" w:cs="David"/>
          <w:sz w:val="24"/>
          <w:szCs w:val="24"/>
          <w:highlight w:val="red"/>
        </w:rPr>
      </w:pPr>
      <w:r w:rsidRPr="00893B9A">
        <w:rPr>
          <w:rFonts w:ascii="David" w:hAnsi="David" w:cs="David" w:hint="cs"/>
          <w:sz w:val="24"/>
          <w:szCs w:val="24"/>
          <w:highlight w:val="red"/>
          <w:rtl/>
        </w:rPr>
        <w:t>ראיות פיזיות נוטות להיהרס במלחמות, דוגמת בתים שנהרסו</w:t>
      </w:r>
      <w:r w:rsidR="00F6451B" w:rsidRPr="00893B9A">
        <w:rPr>
          <w:rFonts w:ascii="David" w:hAnsi="David" w:cs="David" w:hint="cs"/>
          <w:sz w:val="24"/>
          <w:szCs w:val="24"/>
          <w:highlight w:val="red"/>
          <w:rtl/>
        </w:rPr>
        <w:t>.</w:t>
      </w:r>
    </w:p>
    <w:p w:rsidR="00B0395E" w:rsidRPr="003826F6" w:rsidRDefault="00B0395E" w:rsidP="00513807">
      <w:pPr>
        <w:pStyle w:val="ListParagraph"/>
        <w:numPr>
          <w:ilvl w:val="0"/>
          <w:numId w:val="18"/>
        </w:numPr>
        <w:bidi/>
        <w:spacing w:before="240" w:line="276" w:lineRule="auto"/>
        <w:jc w:val="both"/>
        <w:rPr>
          <w:rFonts w:ascii="David" w:hAnsi="David" w:cs="David"/>
          <w:sz w:val="24"/>
          <w:szCs w:val="24"/>
        </w:rPr>
      </w:pPr>
      <w:r w:rsidRPr="003826F6">
        <w:rPr>
          <w:rFonts w:ascii="David" w:hAnsi="David" w:cs="David" w:hint="cs"/>
          <w:sz w:val="24"/>
          <w:szCs w:val="24"/>
          <w:rtl/>
        </w:rPr>
        <w:t xml:space="preserve">אי אפשר לבחון שאלה זו שוב משום שהראיות הפיזיות נהרסו כבר, שטח הלחימה כבר אינו נתון לנו בשביל לבצע חקירה, ולכן אין אפשרות לבחון זאת (לא ייחודי למקרה זה- צבא שהינו צד לעימות כלשהו ימצא את עצמו כבר מחוץ לשטח זה, ולכן אינם שולטים בו יותר לאחר תקופה מסוימת. כמו כן, התביעות </w:t>
      </w:r>
      <w:r w:rsidRPr="00893B9A">
        <w:rPr>
          <w:rFonts w:ascii="David" w:hAnsi="David" w:cs="David" w:hint="cs"/>
          <w:sz w:val="24"/>
          <w:szCs w:val="24"/>
          <w:highlight w:val="red"/>
          <w:rtl/>
        </w:rPr>
        <w:t>והתלונות מתעכבות עד לסיום המלחמה, ולכן משום שעבר זמן, ראיות נהרסו והזיכרון של המעורבים כבר אינם חדים ולכן אינם מסיי</w:t>
      </w:r>
      <w:r w:rsidR="00D63CBA" w:rsidRPr="00893B9A">
        <w:rPr>
          <w:rFonts w:ascii="David" w:hAnsi="David" w:cs="David" w:hint="cs"/>
          <w:sz w:val="24"/>
          <w:szCs w:val="24"/>
          <w:highlight w:val="red"/>
          <w:rtl/>
        </w:rPr>
        <w:t>ע</w:t>
      </w:r>
      <w:r w:rsidRPr="00893B9A">
        <w:rPr>
          <w:rFonts w:ascii="David" w:hAnsi="David" w:cs="David" w:hint="cs"/>
          <w:sz w:val="24"/>
          <w:szCs w:val="24"/>
          <w:highlight w:val="red"/>
          <w:rtl/>
        </w:rPr>
        <w:t>ים לחקירה</w:t>
      </w:r>
      <w:r w:rsidRPr="003826F6">
        <w:rPr>
          <w:rFonts w:ascii="David" w:hAnsi="David" w:cs="David" w:hint="cs"/>
          <w:sz w:val="24"/>
          <w:szCs w:val="24"/>
          <w:rtl/>
        </w:rPr>
        <w:t>).</w:t>
      </w:r>
    </w:p>
    <w:p w:rsidR="009B5B4F" w:rsidRPr="003826F6" w:rsidRDefault="00FE0AAB" w:rsidP="00513807">
      <w:pPr>
        <w:pStyle w:val="ListParagraph"/>
        <w:numPr>
          <w:ilvl w:val="0"/>
          <w:numId w:val="18"/>
        </w:numPr>
        <w:bidi/>
        <w:spacing w:before="240" w:line="276" w:lineRule="auto"/>
        <w:jc w:val="both"/>
        <w:rPr>
          <w:rFonts w:ascii="David" w:hAnsi="David" w:cs="David"/>
          <w:sz w:val="24"/>
          <w:szCs w:val="24"/>
          <w:rtl/>
        </w:rPr>
      </w:pPr>
      <w:r w:rsidRPr="003826F6">
        <w:rPr>
          <w:rFonts w:ascii="David" w:hAnsi="David" w:cs="David" w:hint="cs"/>
          <w:sz w:val="24"/>
          <w:szCs w:val="24"/>
          <w:rtl/>
        </w:rPr>
        <w:t xml:space="preserve">עניין השקרים- לא ניתן לסמוך על עדותם של אף צד, במקרה זה ביהמ"ש אף הוכיח כי הצדדים שיקרו בעדותם. </w:t>
      </w:r>
      <w:r w:rsidR="0002661B" w:rsidRPr="003826F6">
        <w:rPr>
          <w:rFonts w:ascii="David" w:hAnsi="David" w:cs="David" w:hint="cs"/>
          <w:sz w:val="24"/>
          <w:szCs w:val="24"/>
          <w:rtl/>
        </w:rPr>
        <w:t>יש תופעה של איום על עדים, או עדים שמסרבים לשתף פעולה עם המשטרה.</w:t>
      </w:r>
      <w:r w:rsidR="00DE4A41" w:rsidRPr="003826F6">
        <w:rPr>
          <w:rFonts w:ascii="David" w:hAnsi="David" w:cs="David" w:hint="cs"/>
          <w:sz w:val="24"/>
          <w:szCs w:val="24"/>
          <w:rtl/>
        </w:rPr>
        <w:t xml:space="preserve"> המעורבים יכולים להיות אנשים נורמטיבים אך הם מתנהגים כמו שעבריינים יתנהגו- משקרים או שאינם מסכימים לשתף פעולה עם המשטרה.</w:t>
      </w:r>
      <w:r w:rsidR="00BA11C7" w:rsidRPr="003826F6">
        <w:rPr>
          <w:rFonts w:ascii="David" w:hAnsi="David" w:cs="David" w:hint="cs"/>
          <w:sz w:val="24"/>
          <w:szCs w:val="24"/>
          <w:rtl/>
        </w:rPr>
        <w:t xml:space="preserve"> אבל הסיבה המרכזית לכך אינה משום שהם מעוניינים לשבש הליכי חקירה, אלא רוצים להגן על חבריהם ליחידה וללחימה.</w:t>
      </w:r>
      <w:r w:rsidR="009F6F95" w:rsidRPr="003826F6">
        <w:rPr>
          <w:rFonts w:ascii="David" w:hAnsi="David" w:cs="David" w:hint="cs"/>
          <w:sz w:val="24"/>
          <w:szCs w:val="24"/>
          <w:rtl/>
        </w:rPr>
        <w:t xml:space="preserve"> </w:t>
      </w:r>
      <w:r w:rsidR="008835A0" w:rsidRPr="003826F6">
        <w:rPr>
          <w:rFonts w:ascii="David" w:hAnsi="David" w:cs="David" w:hint="cs"/>
          <w:sz w:val="24"/>
          <w:szCs w:val="24"/>
          <w:rtl/>
        </w:rPr>
        <w:t>אחוות הלוחמים לנשק גורם לחיילים במקרה של העמדה לדין של אחד מהם, גורם להם לעבור על עבירות פליליות בהקשר חקירות פליליות.</w:t>
      </w:r>
      <w:r w:rsidR="002B1573" w:rsidRPr="003826F6">
        <w:rPr>
          <w:rFonts w:ascii="David" w:hAnsi="David" w:cs="David" w:hint="cs"/>
          <w:sz w:val="24"/>
          <w:szCs w:val="24"/>
          <w:rtl/>
        </w:rPr>
        <w:t xml:space="preserve"> לפעמים אחוות הלוחמים עובדת הפוך- כולם יחדיו נגד חייל אחד- או שהוא התלונן נגד מישהו אחר או שכפו עליו לבצע מעשה אסור (חמור, נוראי). אחוות הלוחמים אם כן גורמת לכך שיש שקרים שבאים על מנת להגן על מישהו, יש שקרים על מנת להפליל אחר.</w:t>
      </w:r>
      <w:r w:rsidR="00C22587" w:rsidRPr="003826F6">
        <w:rPr>
          <w:rFonts w:ascii="David" w:hAnsi="David" w:cs="David" w:hint="cs"/>
          <w:sz w:val="24"/>
          <w:szCs w:val="24"/>
          <w:rtl/>
        </w:rPr>
        <w:t xml:space="preserve"> [דוגמה- קבוצת חיילים שהחליטו להפליל את המפקד שלהם ברצח]</w:t>
      </w:r>
      <w:r w:rsidR="009B5B4F" w:rsidRPr="003826F6">
        <w:rPr>
          <w:rFonts w:ascii="David" w:hAnsi="David" w:cs="David" w:hint="cs"/>
          <w:sz w:val="24"/>
          <w:szCs w:val="24"/>
          <w:rtl/>
        </w:rPr>
        <w:t>. בצבאות אחרים, חייל שמתלונן על חבריו לפלוגה, עשוי למצוא עצמו</w:t>
      </w:r>
      <w:r w:rsidR="007674AD" w:rsidRPr="003826F6">
        <w:rPr>
          <w:rFonts w:ascii="David" w:hAnsi="David" w:cs="David" w:hint="cs"/>
          <w:sz w:val="24"/>
          <w:szCs w:val="24"/>
          <w:rtl/>
        </w:rPr>
        <w:t xml:space="preserve"> מותקף על ידי שאר חברי היחידה.</w:t>
      </w:r>
      <w:r w:rsidR="009B5B4F" w:rsidRPr="003826F6">
        <w:rPr>
          <w:rFonts w:ascii="David" w:hAnsi="David" w:cs="David" w:hint="cs"/>
          <w:sz w:val="24"/>
          <w:szCs w:val="24"/>
          <w:rtl/>
        </w:rPr>
        <w:t xml:space="preserve"> [</w:t>
      </w:r>
      <w:r w:rsidR="00DC7F7B" w:rsidRPr="003826F6">
        <w:rPr>
          <w:rFonts w:ascii="David" w:hAnsi="David" w:cs="David" w:hint="cs"/>
          <w:sz w:val="24"/>
          <w:szCs w:val="24"/>
          <w:rtl/>
        </w:rPr>
        <w:t xml:space="preserve">דוגמה לכך: </w:t>
      </w:r>
      <w:r w:rsidR="009B5B4F" w:rsidRPr="003826F6">
        <w:rPr>
          <w:rFonts w:ascii="David" w:hAnsi="David" w:cs="David" w:hint="cs"/>
          <w:sz w:val="24"/>
          <w:szCs w:val="24"/>
          <w:rtl/>
        </w:rPr>
        <w:t xml:space="preserve">סרט </w:t>
      </w:r>
      <w:r w:rsidR="009B5B4F" w:rsidRPr="003826F6">
        <w:rPr>
          <w:rFonts w:ascii="David" w:hAnsi="David" w:cs="David"/>
          <w:sz w:val="24"/>
          <w:szCs w:val="24"/>
        </w:rPr>
        <w:t>casualties</w:t>
      </w:r>
      <w:r w:rsidR="009B5B4F" w:rsidRPr="003826F6">
        <w:rPr>
          <w:rFonts w:ascii="David" w:hAnsi="David" w:cs="David" w:hint="cs"/>
          <w:sz w:val="24"/>
          <w:szCs w:val="24"/>
          <w:rtl/>
        </w:rPr>
        <w:t>- קבוצת לוח</w:t>
      </w:r>
      <w:r w:rsidR="001F4141" w:rsidRPr="003826F6">
        <w:rPr>
          <w:rFonts w:ascii="David" w:hAnsi="David" w:cs="David" w:hint="cs"/>
          <w:sz w:val="24"/>
          <w:szCs w:val="24"/>
          <w:rtl/>
        </w:rPr>
        <w:t xml:space="preserve">מי בויאטנם שחוטפת בחורה מקומית </w:t>
      </w:r>
      <w:r w:rsidR="009B5B4F" w:rsidRPr="003826F6">
        <w:rPr>
          <w:rFonts w:ascii="David" w:hAnsi="David" w:cs="David" w:hint="cs"/>
          <w:sz w:val="24"/>
          <w:szCs w:val="24"/>
          <w:rtl/>
        </w:rPr>
        <w:t>כדי שתשמש שפחת מין. חייל אחד התלונן על כך וחבריו לפלוגה ענו לו- 1. מה שקורה שם נשאר שם, 2. תיזהר כי ייתכן שנירה בך "בטעות" בלחימה עם האויב.</w:t>
      </w:r>
    </w:p>
    <w:p w:rsidR="007674AD" w:rsidRPr="003826F6" w:rsidRDefault="007674AD" w:rsidP="00513807">
      <w:pPr>
        <w:pStyle w:val="ListParagraph"/>
        <w:bidi/>
        <w:spacing w:before="240" w:line="276" w:lineRule="auto"/>
        <w:jc w:val="both"/>
        <w:rPr>
          <w:rFonts w:ascii="David" w:hAnsi="David" w:cs="David"/>
          <w:sz w:val="24"/>
          <w:szCs w:val="24"/>
          <w:rtl/>
        </w:rPr>
      </w:pPr>
      <w:r w:rsidRPr="003826F6">
        <w:rPr>
          <w:rFonts w:ascii="David" w:hAnsi="David" w:cs="David" w:hint="cs"/>
          <w:sz w:val="24"/>
          <w:szCs w:val="24"/>
          <w:rtl/>
        </w:rPr>
        <w:t>לפעמים משקרים כדי להפליל את הצד השני, או שמופעל על אדם לחץ, או שהזיכרון פשוט לא כמו שהיה בזמן האירוע</w:t>
      </w:r>
      <w:r w:rsidR="001F4141" w:rsidRPr="003826F6">
        <w:rPr>
          <w:rFonts w:ascii="David" w:hAnsi="David" w:cs="David" w:hint="cs"/>
          <w:sz w:val="24"/>
          <w:szCs w:val="24"/>
          <w:rtl/>
        </w:rPr>
        <w:t xml:space="preserve"> או מושפע מהטראומה שעבר</w:t>
      </w:r>
      <w:r w:rsidRPr="003826F6">
        <w:rPr>
          <w:rFonts w:ascii="David" w:hAnsi="David" w:cs="David" w:hint="cs"/>
          <w:sz w:val="24"/>
          <w:szCs w:val="24"/>
          <w:rtl/>
        </w:rPr>
        <w:t>, וכל הדברים האלה מפילים תיקים שלמים.</w:t>
      </w:r>
      <w:r w:rsidR="004D7DC8" w:rsidRPr="003826F6">
        <w:rPr>
          <w:rFonts w:ascii="David" w:hAnsi="David" w:cs="David" w:hint="cs"/>
          <w:sz w:val="24"/>
          <w:szCs w:val="24"/>
          <w:rtl/>
        </w:rPr>
        <w:t xml:space="preserve"> </w:t>
      </w:r>
    </w:p>
    <w:p w:rsidR="004D7DC8" w:rsidRPr="003826F6" w:rsidRDefault="004D7DC8" w:rsidP="00513807">
      <w:pPr>
        <w:pStyle w:val="ListParagraph"/>
        <w:bidi/>
        <w:spacing w:before="240" w:line="276" w:lineRule="auto"/>
        <w:jc w:val="both"/>
        <w:rPr>
          <w:rFonts w:ascii="David" w:hAnsi="David" w:cs="David"/>
          <w:sz w:val="24"/>
          <w:szCs w:val="24"/>
          <w:rtl/>
        </w:rPr>
      </w:pPr>
      <w:r w:rsidRPr="003826F6">
        <w:rPr>
          <w:rFonts w:ascii="David" w:hAnsi="David" w:cs="David" w:hint="cs"/>
          <w:sz w:val="24"/>
          <w:szCs w:val="24"/>
          <w:rtl/>
        </w:rPr>
        <w:t>כל אלה יוצרים מצב שבו קשה להשיג ראיות שמאפשרות הרשעה.</w:t>
      </w:r>
      <w:r w:rsidR="002F4275" w:rsidRPr="003826F6">
        <w:rPr>
          <w:rFonts w:ascii="David" w:hAnsi="David" w:cs="David" w:hint="cs"/>
          <w:sz w:val="24"/>
          <w:szCs w:val="24"/>
          <w:rtl/>
        </w:rPr>
        <w:t xml:space="preserve"> </w:t>
      </w:r>
    </w:p>
    <w:p w:rsidR="002F4275" w:rsidRPr="003826F6" w:rsidRDefault="002F4275" w:rsidP="00513807">
      <w:pPr>
        <w:pStyle w:val="ListParagraph"/>
        <w:bidi/>
        <w:spacing w:before="240" w:line="276" w:lineRule="auto"/>
        <w:jc w:val="both"/>
        <w:rPr>
          <w:rFonts w:ascii="David" w:hAnsi="David" w:cs="David"/>
          <w:sz w:val="24"/>
          <w:szCs w:val="24"/>
          <w:rtl/>
        </w:rPr>
      </w:pPr>
      <w:r w:rsidRPr="003826F6">
        <w:rPr>
          <w:rFonts w:ascii="David" w:hAnsi="David" w:cs="David" w:hint="cs"/>
          <w:sz w:val="24"/>
          <w:szCs w:val="24"/>
          <w:rtl/>
        </w:rPr>
        <w:t xml:space="preserve">אנשים בנק' מבט חיצונית </w:t>
      </w:r>
      <w:r w:rsidR="00B662FA" w:rsidRPr="003826F6">
        <w:rPr>
          <w:rFonts w:ascii="David" w:hAnsi="David" w:cs="David" w:hint="cs"/>
          <w:sz w:val="24"/>
          <w:szCs w:val="24"/>
          <w:rtl/>
        </w:rPr>
        <w:t xml:space="preserve">לא לוקחים בחשבון נק' זו של קושי ראייתי- </w:t>
      </w:r>
      <w:r w:rsidR="00BB31FF" w:rsidRPr="003826F6">
        <w:rPr>
          <w:rFonts w:ascii="David" w:hAnsi="David" w:cs="David" w:hint="cs"/>
          <w:sz w:val="24"/>
          <w:szCs w:val="24"/>
          <w:rtl/>
        </w:rPr>
        <w:t xml:space="preserve">למשל, בעת </w:t>
      </w:r>
      <w:r w:rsidR="00C42749" w:rsidRPr="003826F6">
        <w:rPr>
          <w:rFonts w:ascii="David" w:hAnsi="David" w:cs="David" w:hint="cs"/>
          <w:sz w:val="24"/>
          <w:szCs w:val="24"/>
          <w:rtl/>
        </w:rPr>
        <w:t>דיווח בתקשורת כי שני חיילים שהואשמו בפשע מלחמה, אחד זכאי אחד אשם, זה לא נראה הוגן, אך זה פשוט מורכב וקשה מאוד להרשיע במצבים כאלה. אך לא כל הקשיים הראיית</w:t>
      </w:r>
      <w:r w:rsidR="00623874" w:rsidRPr="003826F6">
        <w:rPr>
          <w:rFonts w:ascii="David" w:hAnsi="David" w:cs="David" w:hint="cs"/>
          <w:sz w:val="24"/>
          <w:szCs w:val="24"/>
          <w:rtl/>
        </w:rPr>
        <w:t>י</w:t>
      </w:r>
      <w:r w:rsidR="00C42749" w:rsidRPr="003826F6">
        <w:rPr>
          <w:rFonts w:ascii="David" w:hAnsi="David" w:cs="David" w:hint="cs"/>
          <w:sz w:val="24"/>
          <w:szCs w:val="24"/>
          <w:rtl/>
        </w:rPr>
        <w:t>ים הם אובייקטיביים.</w:t>
      </w:r>
      <w:r w:rsidR="00E6714C" w:rsidRPr="003826F6">
        <w:rPr>
          <w:rFonts w:ascii="David" w:hAnsi="David" w:cs="David" w:hint="cs"/>
          <w:sz w:val="24"/>
          <w:szCs w:val="24"/>
          <w:rtl/>
        </w:rPr>
        <w:t xml:space="preserve"> החקירה הראשונית </w:t>
      </w:r>
      <w:r w:rsidR="008D01B8" w:rsidRPr="003826F6">
        <w:rPr>
          <w:rFonts w:ascii="David" w:hAnsi="David" w:cs="David" w:hint="cs"/>
          <w:sz w:val="24"/>
          <w:szCs w:val="24"/>
          <w:rtl/>
        </w:rPr>
        <w:lastRenderedPageBreak/>
        <w:t>נעשית במסעדה</w:t>
      </w:r>
      <w:r w:rsidR="00623874" w:rsidRPr="003826F6">
        <w:rPr>
          <w:rFonts w:ascii="David" w:hAnsi="David" w:cs="David" w:hint="cs"/>
          <w:sz w:val="24"/>
          <w:szCs w:val="24"/>
          <w:rtl/>
        </w:rPr>
        <w:t xml:space="preserve"> על ידי </w:t>
      </w:r>
      <w:r w:rsidR="00E20C0F" w:rsidRPr="003826F6">
        <w:rPr>
          <w:rFonts w:ascii="David" w:hAnsi="David" w:cs="David" w:hint="cs"/>
          <w:sz w:val="24"/>
          <w:szCs w:val="24"/>
          <w:rtl/>
        </w:rPr>
        <w:t>חיילים צעירים</w:t>
      </w:r>
      <w:r w:rsidR="002957B6" w:rsidRPr="003826F6">
        <w:rPr>
          <w:rFonts w:ascii="David" w:hAnsi="David" w:cs="David" w:hint="cs"/>
          <w:sz w:val="24"/>
          <w:szCs w:val="24"/>
          <w:rtl/>
        </w:rPr>
        <w:t>.</w:t>
      </w:r>
      <w:r w:rsidR="009A240F" w:rsidRPr="003826F6">
        <w:rPr>
          <w:rFonts w:ascii="David" w:hAnsi="David" w:cs="David" w:hint="cs"/>
          <w:sz w:val="24"/>
          <w:szCs w:val="24"/>
          <w:rtl/>
        </w:rPr>
        <w:t xml:space="preserve"> [היכולות החקריתיות ש</w:t>
      </w:r>
      <w:r w:rsidR="003718F9" w:rsidRPr="003826F6">
        <w:rPr>
          <w:rFonts w:ascii="David" w:hAnsi="David" w:cs="David" w:hint="cs"/>
          <w:sz w:val="24"/>
          <w:szCs w:val="24"/>
          <w:rtl/>
        </w:rPr>
        <w:t>ל מצ"ח קטנות משום שבשנות ה-90 צ</w:t>
      </w:r>
      <w:r w:rsidR="009A240F" w:rsidRPr="003826F6">
        <w:rPr>
          <w:rFonts w:ascii="David" w:hAnsi="David" w:cs="David" w:hint="cs"/>
          <w:sz w:val="24"/>
          <w:szCs w:val="24"/>
          <w:rtl/>
        </w:rPr>
        <w:t>מצמו את סמכויותיהם של נג"דים במצ"ח, ולכן החקירות הינן פחו</w:t>
      </w:r>
      <w:r w:rsidR="003718F9" w:rsidRPr="003826F6">
        <w:rPr>
          <w:rFonts w:ascii="David" w:hAnsi="David" w:cs="David" w:hint="cs"/>
          <w:sz w:val="24"/>
          <w:szCs w:val="24"/>
          <w:rtl/>
        </w:rPr>
        <w:t>ת מקצועיות ונעשות על ידי חיילים</w:t>
      </w:r>
      <w:r w:rsidR="009A240F" w:rsidRPr="003826F6">
        <w:rPr>
          <w:rFonts w:ascii="David" w:hAnsi="David" w:cs="David" w:hint="cs"/>
          <w:sz w:val="24"/>
          <w:szCs w:val="24"/>
          <w:rtl/>
        </w:rPr>
        <w:t xml:space="preserve"> צעירים יותר.</w:t>
      </w:r>
      <w:r w:rsidR="003718F9" w:rsidRPr="003826F6">
        <w:rPr>
          <w:rFonts w:ascii="David" w:hAnsi="David" w:cs="David" w:hint="cs"/>
          <w:sz w:val="24"/>
          <w:szCs w:val="24"/>
          <w:rtl/>
        </w:rPr>
        <w:t xml:space="preserve"> ברמה המופשטת- מבחינה תקציבית</w:t>
      </w:r>
      <w:r w:rsidR="008E485D" w:rsidRPr="003826F6">
        <w:rPr>
          <w:rFonts w:ascii="David" w:hAnsi="David" w:cs="David" w:hint="cs"/>
          <w:sz w:val="24"/>
          <w:szCs w:val="24"/>
          <w:rtl/>
        </w:rPr>
        <w:t xml:space="preserve"> ניתן לראות שיקצצו במ"צ ומכאן נפגעת איכות החקירות.</w:t>
      </w:r>
      <w:r w:rsidR="000F4527" w:rsidRPr="003826F6">
        <w:rPr>
          <w:rFonts w:ascii="David" w:hAnsi="David" w:cs="David" w:hint="cs"/>
          <w:sz w:val="24"/>
          <w:szCs w:val="24"/>
          <w:rtl/>
        </w:rPr>
        <w:t xml:space="preserve"> המרצה: התזמון </w:t>
      </w:r>
      <w:r w:rsidR="00FC018C" w:rsidRPr="003826F6">
        <w:rPr>
          <w:rFonts w:ascii="David" w:hAnsi="David" w:cs="David" w:hint="cs"/>
          <w:sz w:val="24"/>
          <w:szCs w:val="24"/>
          <w:rtl/>
        </w:rPr>
        <w:t xml:space="preserve">(לאחר האינתיפאדה השנייה- </w:t>
      </w:r>
      <w:r w:rsidR="000F4527" w:rsidRPr="003826F6">
        <w:rPr>
          <w:rFonts w:ascii="David" w:hAnsi="David" w:cs="David" w:hint="cs"/>
          <w:sz w:val="24"/>
          <w:szCs w:val="24"/>
          <w:rtl/>
        </w:rPr>
        <w:t>מעיד כי היו סכסוכים בין הגורמים השונים בצבא, ש</w:t>
      </w:r>
      <w:r w:rsidR="00AC2697" w:rsidRPr="003826F6">
        <w:rPr>
          <w:rFonts w:ascii="David" w:hAnsi="David" w:cs="David" w:hint="cs"/>
          <w:sz w:val="24"/>
          <w:szCs w:val="24"/>
          <w:rtl/>
        </w:rPr>
        <w:t>גרמו ליחס שונה ושלילי כלפי המ"צ</w:t>
      </w:r>
      <w:r w:rsidR="000645A7" w:rsidRPr="003826F6">
        <w:rPr>
          <w:rFonts w:ascii="David" w:hAnsi="David" w:cs="David" w:hint="cs"/>
          <w:sz w:val="24"/>
          <w:szCs w:val="24"/>
          <w:rtl/>
        </w:rPr>
        <w:t>. בשנים האחרונות קיימת מגמת שיפור בעניין זה- הוספת תקציבים לפרקליטות הצבאית</w:t>
      </w:r>
      <w:r w:rsidR="00AC2697" w:rsidRPr="003826F6">
        <w:rPr>
          <w:rFonts w:ascii="David" w:hAnsi="David" w:cs="David" w:hint="cs"/>
          <w:sz w:val="24"/>
          <w:szCs w:val="24"/>
          <w:rtl/>
        </w:rPr>
        <w:t>].</w:t>
      </w:r>
    </w:p>
    <w:p w:rsidR="00A871FB" w:rsidRPr="003826F6" w:rsidRDefault="0021060D" w:rsidP="00513807">
      <w:pPr>
        <w:pStyle w:val="ListParagraph"/>
        <w:bidi/>
        <w:spacing w:before="240" w:line="276" w:lineRule="auto"/>
        <w:jc w:val="both"/>
        <w:rPr>
          <w:rFonts w:ascii="David" w:hAnsi="David" w:cs="David"/>
          <w:sz w:val="24"/>
          <w:szCs w:val="24"/>
          <w:rtl/>
        </w:rPr>
      </w:pPr>
      <w:r w:rsidRPr="003826F6">
        <w:rPr>
          <w:rFonts w:ascii="David" w:hAnsi="David" w:cs="David" w:hint="cs"/>
          <w:sz w:val="24"/>
          <w:szCs w:val="24"/>
          <w:rtl/>
        </w:rPr>
        <w:t>המחזיקים ב</w:t>
      </w:r>
      <w:r w:rsidR="00FC018C" w:rsidRPr="003826F6">
        <w:rPr>
          <w:rFonts w:ascii="David" w:hAnsi="David" w:cs="David" w:hint="cs"/>
          <w:sz w:val="24"/>
          <w:szCs w:val="24"/>
          <w:rtl/>
        </w:rPr>
        <w:t xml:space="preserve">נק' מבט </w:t>
      </w:r>
      <w:r w:rsidRPr="003826F6">
        <w:rPr>
          <w:rFonts w:ascii="David" w:hAnsi="David" w:cs="David" w:hint="cs"/>
          <w:sz w:val="24"/>
          <w:szCs w:val="24"/>
          <w:rtl/>
        </w:rPr>
        <w:t>חיצונית</w:t>
      </w:r>
      <w:r w:rsidR="00FC018C" w:rsidRPr="003826F6">
        <w:rPr>
          <w:rFonts w:ascii="David" w:hAnsi="David" w:cs="David" w:hint="cs"/>
          <w:sz w:val="24"/>
          <w:szCs w:val="24"/>
          <w:rtl/>
        </w:rPr>
        <w:t>-</w:t>
      </w:r>
      <w:r w:rsidRPr="003826F6">
        <w:rPr>
          <w:rFonts w:ascii="David" w:hAnsi="David" w:cs="David" w:hint="cs"/>
          <w:sz w:val="24"/>
          <w:szCs w:val="24"/>
          <w:rtl/>
        </w:rPr>
        <w:t xml:space="preserve"> מאשימים את מדינת ישראל במעשים חמורים יותר- שישראל פיתחה </w:t>
      </w:r>
      <w:r w:rsidRPr="00893B9A">
        <w:rPr>
          <w:rFonts w:ascii="David" w:hAnsi="David" w:cs="David" w:hint="cs"/>
          <w:sz w:val="24"/>
          <w:szCs w:val="24"/>
          <w:highlight w:val="red"/>
          <w:rtl/>
        </w:rPr>
        <w:t>מנגנון שמטרתו למסמס את החקירות הפליליות באמצעות מתן לגיט</w:t>
      </w:r>
      <w:r w:rsidR="00DA54E5" w:rsidRPr="00893B9A">
        <w:rPr>
          <w:rFonts w:ascii="David" w:hAnsi="David" w:cs="David" w:hint="cs"/>
          <w:sz w:val="24"/>
          <w:szCs w:val="24"/>
          <w:highlight w:val="red"/>
          <w:rtl/>
        </w:rPr>
        <w:t>י</w:t>
      </w:r>
      <w:r w:rsidRPr="00893B9A">
        <w:rPr>
          <w:rFonts w:ascii="David" w:hAnsi="David" w:cs="David" w:hint="cs"/>
          <w:sz w:val="24"/>
          <w:szCs w:val="24"/>
          <w:highlight w:val="red"/>
          <w:rtl/>
        </w:rPr>
        <w:t>מציה לתיאום עדויות</w:t>
      </w:r>
      <w:r w:rsidR="00DA54E5" w:rsidRPr="003826F6">
        <w:rPr>
          <w:rFonts w:ascii="David" w:hAnsi="David" w:cs="David" w:hint="cs"/>
          <w:sz w:val="24"/>
          <w:szCs w:val="24"/>
          <w:rtl/>
        </w:rPr>
        <w:t>.</w:t>
      </w:r>
      <w:r w:rsidR="00163412" w:rsidRPr="003826F6">
        <w:rPr>
          <w:rFonts w:ascii="David" w:hAnsi="David" w:cs="David" w:hint="cs"/>
          <w:sz w:val="24"/>
          <w:szCs w:val="24"/>
          <w:rtl/>
        </w:rPr>
        <w:t xml:space="preserve"> כיצד נקרא מנגנון זה</w:t>
      </w:r>
      <w:r w:rsidR="00163412" w:rsidRPr="00893B9A">
        <w:rPr>
          <w:rFonts w:ascii="David" w:hAnsi="David" w:cs="David" w:hint="cs"/>
          <w:sz w:val="24"/>
          <w:szCs w:val="24"/>
          <w:highlight w:val="red"/>
          <w:rtl/>
        </w:rPr>
        <w:t>- תחקיר מבצעי</w:t>
      </w:r>
      <w:r w:rsidR="00163412" w:rsidRPr="003826F6">
        <w:rPr>
          <w:rFonts w:ascii="David" w:hAnsi="David" w:cs="David" w:hint="cs"/>
          <w:sz w:val="24"/>
          <w:szCs w:val="24"/>
          <w:rtl/>
        </w:rPr>
        <w:t>.</w:t>
      </w:r>
      <w:r w:rsidR="00594B78" w:rsidRPr="003826F6">
        <w:rPr>
          <w:rFonts w:ascii="David" w:hAnsi="David" w:cs="David" w:hint="cs"/>
          <w:sz w:val="24"/>
          <w:szCs w:val="24"/>
          <w:rtl/>
        </w:rPr>
        <w:t xml:space="preserve"> תגובת ישראל- </w:t>
      </w:r>
      <w:r w:rsidR="005638A9" w:rsidRPr="003826F6">
        <w:rPr>
          <w:rFonts w:ascii="David" w:hAnsi="David" w:cs="David" w:hint="cs"/>
          <w:sz w:val="24"/>
          <w:szCs w:val="24"/>
          <w:rtl/>
        </w:rPr>
        <w:t xml:space="preserve">א. האם המדינה רואה בתחקיר המבצעי מנגנון לתיאום עדויות? לא, </w:t>
      </w:r>
      <w:r w:rsidR="005638A9" w:rsidRPr="00893B9A">
        <w:rPr>
          <w:rFonts w:ascii="David" w:hAnsi="David" w:cs="David" w:hint="cs"/>
          <w:sz w:val="24"/>
          <w:szCs w:val="24"/>
          <w:highlight w:val="red"/>
          <w:rtl/>
        </w:rPr>
        <w:t>כלי לבירור האמת</w:t>
      </w:r>
      <w:r w:rsidR="000A3778" w:rsidRPr="00893B9A">
        <w:rPr>
          <w:rFonts w:ascii="David" w:hAnsi="David" w:cs="David" w:hint="cs"/>
          <w:sz w:val="24"/>
          <w:szCs w:val="24"/>
          <w:highlight w:val="red"/>
          <w:rtl/>
        </w:rPr>
        <w:t xml:space="preserve"> (בדומה לחקירה)</w:t>
      </w:r>
      <w:r w:rsidR="004819FB" w:rsidRPr="00893B9A">
        <w:rPr>
          <w:rFonts w:ascii="David" w:hAnsi="David" w:cs="David" w:hint="cs"/>
          <w:sz w:val="24"/>
          <w:szCs w:val="24"/>
          <w:highlight w:val="red"/>
          <w:rtl/>
        </w:rPr>
        <w:t>, שמטרתו הפקת לקחים</w:t>
      </w:r>
      <w:r w:rsidR="005638A9" w:rsidRPr="003826F6">
        <w:rPr>
          <w:rFonts w:ascii="David" w:hAnsi="David" w:cs="David" w:hint="cs"/>
          <w:sz w:val="24"/>
          <w:szCs w:val="24"/>
          <w:rtl/>
        </w:rPr>
        <w:t>.</w:t>
      </w:r>
      <w:r w:rsidR="00A147E3" w:rsidRPr="003826F6">
        <w:rPr>
          <w:rFonts w:ascii="David" w:hAnsi="David" w:cs="David" w:hint="cs"/>
          <w:sz w:val="24"/>
          <w:szCs w:val="24"/>
          <w:rtl/>
        </w:rPr>
        <w:t xml:space="preserve"> המרצה: ההנחה שעומדת מאחורי אמירה ז</w:t>
      </w:r>
      <w:r w:rsidR="00916B4C" w:rsidRPr="003826F6">
        <w:rPr>
          <w:rFonts w:ascii="David" w:hAnsi="David" w:cs="David" w:hint="cs"/>
          <w:sz w:val="24"/>
          <w:szCs w:val="24"/>
          <w:rtl/>
        </w:rPr>
        <w:t>ה</w:t>
      </w:r>
      <w:r w:rsidR="00A147E3" w:rsidRPr="003826F6">
        <w:rPr>
          <w:rFonts w:ascii="David" w:hAnsi="David" w:cs="David" w:hint="cs"/>
          <w:sz w:val="24"/>
          <w:szCs w:val="24"/>
          <w:rtl/>
        </w:rPr>
        <w:t xml:space="preserve"> היא שהתקלה שקרתה היא לא פלילית.</w:t>
      </w:r>
      <w:r w:rsidR="005D39FF" w:rsidRPr="003826F6">
        <w:rPr>
          <w:rFonts w:ascii="David" w:hAnsi="David" w:cs="David" w:hint="cs"/>
          <w:sz w:val="24"/>
          <w:szCs w:val="24"/>
          <w:rtl/>
        </w:rPr>
        <w:t xml:space="preserve"> הוא מסתמך על ההבדל בדרך </w:t>
      </w:r>
      <w:r w:rsidR="00155612" w:rsidRPr="003826F6">
        <w:rPr>
          <w:rFonts w:ascii="David" w:hAnsi="David" w:cs="David" w:hint="cs"/>
          <w:sz w:val="24"/>
          <w:szCs w:val="24"/>
          <w:rtl/>
        </w:rPr>
        <w:t>ב</w:t>
      </w:r>
      <w:r w:rsidR="005D39FF" w:rsidRPr="003826F6">
        <w:rPr>
          <w:rFonts w:ascii="David" w:hAnsi="David" w:cs="David" w:hint="cs"/>
          <w:sz w:val="24"/>
          <w:szCs w:val="24"/>
          <w:rtl/>
        </w:rPr>
        <w:t xml:space="preserve">ירור האמת בין חקירה לתחקיר- בחקירה </w:t>
      </w:r>
      <w:r w:rsidR="00155612" w:rsidRPr="003826F6">
        <w:rPr>
          <w:rFonts w:ascii="David" w:hAnsi="David" w:cs="David" w:hint="cs"/>
          <w:sz w:val="24"/>
          <w:szCs w:val="24"/>
          <w:rtl/>
        </w:rPr>
        <w:t>משטרתית מנסים לברר את האמת בכך שהיא עוצרת אנשים, "מעכבים או מעצר בית", אוספים ראיו ובכך מונעים מאנשים שימוש בהם, מונעים מהמעורב</w:t>
      </w:r>
      <w:r w:rsidR="00574411" w:rsidRPr="003826F6">
        <w:rPr>
          <w:rFonts w:ascii="David" w:hAnsi="David" w:cs="David" w:hint="cs"/>
          <w:sz w:val="24"/>
          <w:szCs w:val="24"/>
          <w:rtl/>
        </w:rPr>
        <w:t>י</w:t>
      </w:r>
      <w:r w:rsidR="00155612" w:rsidRPr="003826F6">
        <w:rPr>
          <w:rFonts w:ascii="David" w:hAnsi="David" w:cs="David" w:hint="cs"/>
          <w:sz w:val="24"/>
          <w:szCs w:val="24"/>
          <w:rtl/>
        </w:rPr>
        <w:t>ם לדבר אחד עם השני</w:t>
      </w:r>
      <w:r w:rsidR="00056DAC" w:rsidRPr="003826F6">
        <w:rPr>
          <w:rFonts w:ascii="David" w:hAnsi="David" w:cs="David" w:hint="cs"/>
          <w:sz w:val="24"/>
          <w:szCs w:val="24"/>
          <w:rtl/>
        </w:rPr>
        <w:t>, אוספים עדויות</w:t>
      </w:r>
      <w:r w:rsidR="00613474" w:rsidRPr="003826F6">
        <w:rPr>
          <w:rFonts w:ascii="David" w:hAnsi="David" w:cs="David" w:hint="cs"/>
          <w:sz w:val="24"/>
          <w:szCs w:val="24"/>
          <w:rtl/>
        </w:rPr>
        <w:t>, מחפשים סתירות בין העדויות השונות (מעמתים אותם)</w:t>
      </w:r>
      <w:r w:rsidR="00056DAC" w:rsidRPr="003826F6">
        <w:rPr>
          <w:rFonts w:ascii="David" w:hAnsi="David" w:cs="David" w:hint="cs"/>
          <w:sz w:val="24"/>
          <w:szCs w:val="24"/>
          <w:rtl/>
        </w:rPr>
        <w:t>.</w:t>
      </w:r>
      <w:r w:rsidR="00613474" w:rsidRPr="003826F6">
        <w:rPr>
          <w:rFonts w:ascii="David" w:hAnsi="David" w:cs="David" w:hint="cs"/>
          <w:sz w:val="24"/>
          <w:szCs w:val="24"/>
          <w:rtl/>
        </w:rPr>
        <w:t xml:space="preserve"> </w:t>
      </w:r>
      <w:r w:rsidR="00057E1C" w:rsidRPr="00781651">
        <w:rPr>
          <w:rFonts w:ascii="David" w:hAnsi="David" w:cs="David" w:hint="cs"/>
          <w:sz w:val="24"/>
          <w:szCs w:val="24"/>
          <w:highlight w:val="cyan"/>
          <w:rtl/>
        </w:rPr>
        <w:t>נק' ההנחה בחקירה היא שהתקיים מעשה פסול המצדיק הפסקת מהלך חייהם הסדיר של המעורבים בפרשה</w:t>
      </w:r>
      <w:r w:rsidR="00057E1C" w:rsidRPr="003826F6">
        <w:rPr>
          <w:rFonts w:ascii="David" w:hAnsi="David" w:cs="David" w:hint="cs"/>
          <w:sz w:val="24"/>
          <w:szCs w:val="24"/>
          <w:rtl/>
        </w:rPr>
        <w:t xml:space="preserve">. </w:t>
      </w:r>
      <w:r w:rsidR="006A3E48" w:rsidRPr="003826F6">
        <w:rPr>
          <w:rFonts w:ascii="David" w:hAnsi="David" w:cs="David" w:hint="cs"/>
          <w:sz w:val="24"/>
          <w:szCs w:val="24"/>
          <w:rtl/>
        </w:rPr>
        <w:t xml:space="preserve">מנגד, בתחקיר- </w:t>
      </w:r>
      <w:r w:rsidR="006D7ABF" w:rsidRPr="003826F6">
        <w:rPr>
          <w:rFonts w:ascii="David" w:hAnsi="David" w:cs="David" w:hint="cs"/>
          <w:sz w:val="24"/>
          <w:szCs w:val="24"/>
          <w:rtl/>
        </w:rPr>
        <w:t>מכנסים את כולם ביחד (המעורבים) וכל אחד מספר את גירסתו למקרה, עד שמגיעים לנוסח מוסכם לסיפור שקרה,</w:t>
      </w:r>
      <w:r w:rsidR="00004B7C" w:rsidRPr="003826F6">
        <w:rPr>
          <w:rFonts w:ascii="David" w:hAnsi="David" w:cs="David" w:hint="cs"/>
          <w:sz w:val="24"/>
          <w:szCs w:val="24"/>
          <w:rtl/>
        </w:rPr>
        <w:t xml:space="preserve"> ועל בסיס נרטיב זה, מסיקים מסקנות לשיפור בעתיד.</w:t>
      </w:r>
      <w:r w:rsidR="00824831" w:rsidRPr="003826F6">
        <w:rPr>
          <w:rFonts w:ascii="David" w:hAnsi="David" w:cs="David" w:hint="cs"/>
          <w:sz w:val="24"/>
          <w:szCs w:val="24"/>
          <w:rtl/>
        </w:rPr>
        <w:t xml:space="preserve"> ההבדלים- המארג החברתי בו קרה האירוע הוא חיובי, לא רוצים להפסיק אותו אלא רק לשפר אותו, בגלל שאנחנו רוצים שהמעורבים ימשיכו לעבוד יחד בעתיד, חשוב שימצאו גרסה משותפת לסיפור.</w:t>
      </w:r>
      <w:r w:rsidR="00C23F88" w:rsidRPr="003826F6">
        <w:rPr>
          <w:rFonts w:ascii="David" w:hAnsi="David" w:cs="David" w:hint="cs"/>
          <w:sz w:val="24"/>
          <w:szCs w:val="24"/>
          <w:rtl/>
        </w:rPr>
        <w:t xml:space="preserve"> לסיכום: </w:t>
      </w:r>
      <w:r w:rsidR="00C23F88" w:rsidRPr="00781651">
        <w:rPr>
          <w:rFonts w:ascii="David" w:hAnsi="David" w:cs="David" w:hint="cs"/>
          <w:sz w:val="24"/>
          <w:szCs w:val="24"/>
          <w:highlight w:val="cyan"/>
          <w:rtl/>
        </w:rPr>
        <w:t xml:space="preserve">ההבדלים הם: 1. ההנחה הבסיסית לגבי הסתברות קרות מעשה פלילי. חקירה מניחה </w:t>
      </w:r>
      <w:r w:rsidR="002C0572" w:rsidRPr="00781651">
        <w:rPr>
          <w:rFonts w:ascii="David" w:hAnsi="David" w:cs="David" w:hint="cs"/>
          <w:sz w:val="24"/>
          <w:szCs w:val="24"/>
          <w:highlight w:val="cyan"/>
          <w:rtl/>
        </w:rPr>
        <w:t>הסתברות גבוהה, תחקיר מניח הסתב</w:t>
      </w:r>
      <w:r w:rsidR="00C23F88" w:rsidRPr="00781651">
        <w:rPr>
          <w:rFonts w:ascii="David" w:hAnsi="David" w:cs="David" w:hint="cs"/>
          <w:sz w:val="24"/>
          <w:szCs w:val="24"/>
          <w:highlight w:val="cyan"/>
          <w:rtl/>
        </w:rPr>
        <w:t>רות נמוכה.</w:t>
      </w:r>
      <w:r w:rsidR="002C0572" w:rsidRPr="00781651">
        <w:rPr>
          <w:rFonts w:ascii="David" w:hAnsi="David" w:cs="David" w:hint="cs"/>
          <w:sz w:val="24"/>
          <w:szCs w:val="24"/>
          <w:highlight w:val="cyan"/>
          <w:rtl/>
        </w:rPr>
        <w:t xml:space="preserve"> </w:t>
      </w:r>
      <w:r w:rsidR="008C391C" w:rsidRPr="00781651">
        <w:rPr>
          <w:rFonts w:ascii="David" w:hAnsi="David" w:cs="David" w:hint="cs"/>
          <w:sz w:val="24"/>
          <w:szCs w:val="24"/>
          <w:highlight w:val="cyan"/>
          <w:rtl/>
        </w:rPr>
        <w:t xml:space="preserve">2. </w:t>
      </w:r>
      <w:r w:rsidR="002C0572" w:rsidRPr="00781651">
        <w:rPr>
          <w:rFonts w:ascii="David" w:hAnsi="David" w:cs="David" w:hint="cs"/>
          <w:sz w:val="24"/>
          <w:szCs w:val="24"/>
          <w:highlight w:val="cyan"/>
          <w:rtl/>
        </w:rPr>
        <w:t>מכאן שבחקירה מוכנים לשלם מחיר של פירוק קבוצה והפסקת חייהם, ואילו תחקיר לא מוכנים לכך.</w:t>
      </w:r>
      <w:r w:rsidR="00A871FB" w:rsidRPr="00781651">
        <w:rPr>
          <w:rFonts w:ascii="David" w:hAnsi="David" w:cs="David" w:hint="cs"/>
          <w:sz w:val="24"/>
          <w:szCs w:val="24"/>
          <w:highlight w:val="cyan"/>
          <w:rtl/>
        </w:rPr>
        <w:t xml:space="preserve"> ישראל טוענת שאינה מוכנה לע</w:t>
      </w:r>
      <w:r w:rsidR="007C5642" w:rsidRPr="00781651">
        <w:rPr>
          <w:rFonts w:ascii="David" w:hAnsi="David" w:cs="David" w:hint="cs"/>
          <w:sz w:val="24"/>
          <w:szCs w:val="24"/>
          <w:highlight w:val="cyan"/>
          <w:rtl/>
        </w:rPr>
        <w:t>בור לשימוש נרחב בחקירות משום שההסתברות שקרה מעשה פלילי קטנה, וכן זה יפגע במוטיבציה השל החיילים (הכלים שבהם עושים שימוש בחק</w:t>
      </w:r>
      <w:r w:rsidR="00A871FB" w:rsidRPr="00781651">
        <w:rPr>
          <w:rFonts w:ascii="David" w:hAnsi="David" w:cs="David" w:hint="cs"/>
          <w:sz w:val="24"/>
          <w:szCs w:val="24"/>
          <w:highlight w:val="cyan"/>
          <w:rtl/>
        </w:rPr>
        <w:t>ירות עשויים לפרק יחידות לוחמות), ובנוסף, החייליים לא ישתפו פעולה עם חקירה פלילית אך קיים סיכוי גבוה יותר שכן ישתפו פעולה עם מנגנוני תחקיר.</w:t>
      </w:r>
      <w:r w:rsidR="002D1AE1" w:rsidRPr="00781651">
        <w:rPr>
          <w:rFonts w:ascii="David" w:hAnsi="David" w:cs="David" w:hint="cs"/>
          <w:sz w:val="24"/>
          <w:szCs w:val="24"/>
          <w:highlight w:val="cyan"/>
          <w:rtl/>
        </w:rPr>
        <w:t xml:space="preserve"> כמובן שבאירועי םחמורים ביותר המדינה תבצע חקירה פלילית</w:t>
      </w:r>
      <w:r w:rsidR="002D1AE1" w:rsidRPr="003826F6">
        <w:rPr>
          <w:rFonts w:ascii="David" w:hAnsi="David" w:cs="David" w:hint="cs"/>
          <w:sz w:val="24"/>
          <w:szCs w:val="24"/>
          <w:rtl/>
        </w:rPr>
        <w:t>.</w:t>
      </w:r>
    </w:p>
    <w:p w:rsidR="002D1AE1" w:rsidRPr="003826F6" w:rsidRDefault="002D1AE1" w:rsidP="00513807">
      <w:pPr>
        <w:pStyle w:val="ListParagraph"/>
        <w:bidi/>
        <w:spacing w:before="240" w:line="276" w:lineRule="auto"/>
        <w:jc w:val="both"/>
        <w:rPr>
          <w:rFonts w:ascii="David" w:hAnsi="David" w:cs="David"/>
          <w:sz w:val="24"/>
          <w:szCs w:val="24"/>
          <w:rtl/>
        </w:rPr>
      </w:pPr>
      <w:r w:rsidRPr="003826F6">
        <w:rPr>
          <w:rFonts w:ascii="David" w:hAnsi="David" w:cs="David" w:hint="cs"/>
          <w:sz w:val="24"/>
          <w:szCs w:val="24"/>
          <w:rtl/>
        </w:rPr>
        <w:t xml:space="preserve">בעייתיות בטיעונים אלה </w:t>
      </w:r>
      <w:r w:rsidR="001256C0" w:rsidRPr="003826F6">
        <w:rPr>
          <w:rFonts w:ascii="David" w:hAnsi="David" w:cs="David" w:hint="cs"/>
          <w:sz w:val="24"/>
          <w:szCs w:val="24"/>
          <w:rtl/>
        </w:rPr>
        <w:t>של</w:t>
      </w:r>
      <w:r w:rsidRPr="003826F6">
        <w:rPr>
          <w:rFonts w:ascii="David" w:hAnsi="David" w:cs="David" w:hint="cs"/>
          <w:sz w:val="24"/>
          <w:szCs w:val="24"/>
          <w:rtl/>
        </w:rPr>
        <w:t xml:space="preserve"> המדינה- </w:t>
      </w:r>
      <w:r w:rsidR="001256C0" w:rsidRPr="003826F6">
        <w:rPr>
          <w:rFonts w:ascii="David" w:hAnsi="David" w:cs="David" w:hint="cs"/>
          <w:sz w:val="24"/>
          <w:szCs w:val="24"/>
          <w:rtl/>
        </w:rPr>
        <w:t>א. יש לאכוף אכיפה פלילית גם לגבי עניינים קטנים. ב. אדם שנמצא בנק' מבט פנימית הטיות להערכת חסר של ממדי האירועים שקורים. מנגד, נק' מבט חיצ</w:t>
      </w:r>
      <w:r w:rsidR="00A44631" w:rsidRPr="003826F6">
        <w:rPr>
          <w:rFonts w:ascii="David" w:hAnsi="David" w:cs="David" w:hint="cs"/>
          <w:sz w:val="24"/>
          <w:szCs w:val="24"/>
          <w:rtl/>
        </w:rPr>
        <w:t>ונ</w:t>
      </w:r>
      <w:r w:rsidR="001256C0" w:rsidRPr="003826F6">
        <w:rPr>
          <w:rFonts w:ascii="David" w:hAnsi="David" w:cs="David" w:hint="cs"/>
          <w:sz w:val="24"/>
          <w:szCs w:val="24"/>
          <w:rtl/>
        </w:rPr>
        <w:t>ית סובלת מהערכת יתר של כמות וחומרת המעשים שבוצעו.</w:t>
      </w:r>
      <w:r w:rsidR="0042547E" w:rsidRPr="003826F6">
        <w:rPr>
          <w:rFonts w:ascii="David" w:hAnsi="David" w:cs="David" w:hint="cs"/>
          <w:sz w:val="24"/>
          <w:szCs w:val="24"/>
          <w:rtl/>
        </w:rPr>
        <w:t xml:space="preserve"> (משפיע על מידת הביקורת והדרישה של כל צד לביצוע חקירות פליליות. ג. ישראל תטען כי זה לא תיאום עדויות אלא בירור עדויות- אין לה כוונה לכך אך זו</w:t>
      </w:r>
      <w:r w:rsidR="000055C2" w:rsidRPr="003826F6">
        <w:rPr>
          <w:rFonts w:ascii="David" w:hAnsi="David" w:cs="David" w:hint="cs"/>
          <w:sz w:val="24"/>
          <w:szCs w:val="24"/>
          <w:rtl/>
        </w:rPr>
        <w:t xml:space="preserve"> עשויה להיו</w:t>
      </w:r>
      <w:r w:rsidR="00D40BC3" w:rsidRPr="003826F6">
        <w:rPr>
          <w:rFonts w:ascii="David" w:hAnsi="David" w:cs="David" w:hint="cs"/>
          <w:sz w:val="24"/>
          <w:szCs w:val="24"/>
          <w:rtl/>
        </w:rPr>
        <w:t>ת</w:t>
      </w:r>
      <w:r w:rsidR="0042547E" w:rsidRPr="003826F6">
        <w:rPr>
          <w:rFonts w:ascii="David" w:hAnsi="David" w:cs="David" w:hint="cs"/>
          <w:sz w:val="24"/>
          <w:szCs w:val="24"/>
          <w:rtl/>
        </w:rPr>
        <w:t xml:space="preserve"> התוצאה בפועל</w:t>
      </w:r>
      <w:r w:rsidR="00311EE8" w:rsidRPr="003826F6">
        <w:rPr>
          <w:rFonts w:ascii="David" w:hAnsi="David" w:cs="David" w:hint="cs"/>
          <w:sz w:val="24"/>
          <w:szCs w:val="24"/>
          <w:rtl/>
        </w:rPr>
        <w:t>, תיאום גרסאות/עדויות.</w:t>
      </w:r>
      <w:r w:rsidR="001806CE" w:rsidRPr="003826F6">
        <w:rPr>
          <w:rFonts w:ascii="David" w:hAnsi="David" w:cs="David" w:hint="cs"/>
          <w:sz w:val="24"/>
          <w:szCs w:val="24"/>
          <w:rtl/>
        </w:rPr>
        <w:t xml:space="preserve"> (המעורבים עשויים באמת להאמין לגרסתו </w:t>
      </w:r>
      <w:r w:rsidR="00216625" w:rsidRPr="003826F6">
        <w:rPr>
          <w:rFonts w:ascii="David" w:hAnsi="David" w:cs="David" w:hint="cs"/>
          <w:sz w:val="24"/>
          <w:szCs w:val="24"/>
          <w:rtl/>
        </w:rPr>
        <w:t>של</w:t>
      </w:r>
      <w:r w:rsidR="001806CE" w:rsidRPr="003826F6">
        <w:rPr>
          <w:rFonts w:ascii="David" w:hAnsi="David" w:cs="David" w:hint="cs"/>
          <w:sz w:val="24"/>
          <w:szCs w:val="24"/>
          <w:rtl/>
        </w:rPr>
        <w:t xml:space="preserve"> אחר משום שם קרובים ונפגשו כולם יחד כדי לדון במקרה).</w:t>
      </w:r>
      <w:r w:rsidR="00A44631" w:rsidRPr="003826F6">
        <w:rPr>
          <w:rFonts w:ascii="David" w:hAnsi="David" w:cs="David" w:hint="cs"/>
          <w:sz w:val="24"/>
          <w:szCs w:val="24"/>
          <w:rtl/>
        </w:rPr>
        <w:t xml:space="preserve"> המשמעות של כ</w:t>
      </w:r>
      <w:r w:rsidR="00080123" w:rsidRPr="003826F6">
        <w:rPr>
          <w:rFonts w:ascii="David" w:hAnsi="David" w:cs="David" w:hint="cs"/>
          <w:sz w:val="24"/>
          <w:szCs w:val="24"/>
          <w:rtl/>
        </w:rPr>
        <w:t>ך</w:t>
      </w:r>
      <w:r w:rsidR="00A44631" w:rsidRPr="003826F6">
        <w:rPr>
          <w:rFonts w:ascii="David" w:hAnsi="David" w:cs="David" w:hint="cs"/>
          <w:sz w:val="24"/>
          <w:szCs w:val="24"/>
          <w:rtl/>
        </w:rPr>
        <w:t xml:space="preserve"> </w:t>
      </w:r>
      <w:r w:rsidR="00080123" w:rsidRPr="003826F6">
        <w:rPr>
          <w:rFonts w:ascii="David" w:hAnsi="David" w:cs="David" w:hint="cs"/>
          <w:sz w:val="24"/>
          <w:szCs w:val="24"/>
          <w:rtl/>
        </w:rPr>
        <w:t>היא שכשהמדינה מתחילה בתחקיר בהנחה שתוכל להתקדם לחקירה אח"כ באם יש בכך צורך, זה יקשה על בירור האמת משום שבתחקיר מנסים להגיע לדעה מוסכמת, זה פוגע בהנחת היסוד של חקירה שמחפשות סתירות, אלא כבר לא יהיו קיימות. הבעייה השנייה היא ש</w:t>
      </w:r>
      <w:r w:rsidR="00861C9B" w:rsidRPr="003826F6">
        <w:rPr>
          <w:rFonts w:ascii="David" w:hAnsi="David" w:cs="David" w:hint="cs"/>
          <w:sz w:val="24"/>
          <w:szCs w:val="24"/>
          <w:rtl/>
        </w:rPr>
        <w:t xml:space="preserve">אם מתחילים בתחקיר ואז עוברים לחקירה, </w:t>
      </w:r>
      <w:r w:rsidR="00080123" w:rsidRPr="003826F6">
        <w:rPr>
          <w:rFonts w:ascii="David" w:hAnsi="David" w:cs="David" w:hint="cs"/>
          <w:sz w:val="24"/>
          <w:szCs w:val="24"/>
          <w:rtl/>
        </w:rPr>
        <w:t>זה לוקח עוד זמן שיפגע אח"כ ב</w:t>
      </w:r>
      <w:r w:rsidR="00B55AC3" w:rsidRPr="003826F6">
        <w:rPr>
          <w:rFonts w:ascii="David" w:hAnsi="David" w:cs="David" w:hint="cs"/>
          <w:sz w:val="24"/>
          <w:szCs w:val="24"/>
          <w:rtl/>
        </w:rPr>
        <w:t>איכות ה</w:t>
      </w:r>
      <w:r w:rsidR="00080123" w:rsidRPr="003826F6">
        <w:rPr>
          <w:rFonts w:ascii="David" w:hAnsi="David" w:cs="David" w:hint="cs"/>
          <w:sz w:val="24"/>
          <w:szCs w:val="24"/>
          <w:rtl/>
        </w:rPr>
        <w:t>ראיות.</w:t>
      </w:r>
      <w:r w:rsidR="00E511F2" w:rsidRPr="003826F6">
        <w:rPr>
          <w:rFonts w:ascii="David" w:hAnsi="David" w:cs="David" w:hint="cs"/>
          <w:sz w:val="24"/>
          <w:szCs w:val="24"/>
          <w:rtl/>
        </w:rPr>
        <w:t xml:space="preserve"> כמו כן, ישראל טוענת שחיילים לא משקרים בתחקיר אך היו מקרים וזה נטייה טבעית של אדם שמואשם בעבירה שעשוי לא לומר את האמת.</w:t>
      </w:r>
      <w:r w:rsidR="00A44631" w:rsidRPr="003826F6">
        <w:rPr>
          <w:rFonts w:ascii="David" w:hAnsi="David" w:cs="David" w:hint="cs"/>
          <w:sz w:val="24"/>
          <w:szCs w:val="24"/>
          <w:rtl/>
        </w:rPr>
        <w:t xml:space="preserve"> </w:t>
      </w:r>
    </w:p>
    <w:p w:rsidR="00B73F88" w:rsidRPr="003826F6" w:rsidRDefault="00B73F88" w:rsidP="00513807">
      <w:pPr>
        <w:pStyle w:val="ListParagraph"/>
        <w:bidi/>
        <w:spacing w:before="240" w:line="276" w:lineRule="auto"/>
        <w:jc w:val="both"/>
        <w:rPr>
          <w:rFonts w:ascii="David" w:hAnsi="David" w:cs="David"/>
          <w:sz w:val="24"/>
          <w:szCs w:val="24"/>
          <w:rtl/>
        </w:rPr>
      </w:pPr>
      <w:r w:rsidRPr="003826F6">
        <w:rPr>
          <w:rFonts w:ascii="David" w:hAnsi="David" w:cs="David" w:hint="cs"/>
          <w:sz w:val="24"/>
          <w:szCs w:val="24"/>
          <w:rtl/>
        </w:rPr>
        <w:t xml:space="preserve">מסקנתו של המרצה: העניין </w:t>
      </w:r>
      <w:r w:rsidR="00537D76" w:rsidRPr="003826F6">
        <w:rPr>
          <w:rFonts w:ascii="David" w:hAnsi="David" w:cs="David" w:hint="cs"/>
          <w:sz w:val="24"/>
          <w:szCs w:val="24"/>
          <w:rtl/>
        </w:rPr>
        <w:t>מורכב, כל צד רואה רק חלק מהתמונה, בין היתר משום שצד אחד מעריך בחסר את מחיר התחקירים ומודע למחיר של שימוש נפוץ יותר בחקי</w:t>
      </w:r>
      <w:r w:rsidR="00E82C67" w:rsidRPr="003826F6">
        <w:rPr>
          <w:rFonts w:ascii="David" w:hAnsi="David" w:cs="David" w:hint="cs"/>
          <w:sz w:val="24"/>
          <w:szCs w:val="24"/>
          <w:rtl/>
        </w:rPr>
        <w:t>רו</w:t>
      </w:r>
      <w:r w:rsidR="00537D76" w:rsidRPr="003826F6">
        <w:rPr>
          <w:rFonts w:ascii="David" w:hAnsi="David" w:cs="David" w:hint="cs"/>
          <w:sz w:val="24"/>
          <w:szCs w:val="24"/>
          <w:rtl/>
        </w:rPr>
        <w:t>ת פליליות, ואילו הצד השני מעריך בכמות יתר את מידת החומרה של המע</w:t>
      </w:r>
      <w:r w:rsidR="00E82C67" w:rsidRPr="003826F6">
        <w:rPr>
          <w:rFonts w:ascii="David" w:hAnsi="David" w:cs="David" w:hint="cs"/>
          <w:sz w:val="24"/>
          <w:szCs w:val="24"/>
          <w:rtl/>
        </w:rPr>
        <w:t>שי</w:t>
      </w:r>
      <w:r w:rsidR="00537D76" w:rsidRPr="003826F6">
        <w:rPr>
          <w:rFonts w:ascii="David" w:hAnsi="David" w:cs="David" w:hint="cs"/>
          <w:sz w:val="24"/>
          <w:szCs w:val="24"/>
          <w:rtl/>
        </w:rPr>
        <w:t xml:space="preserve">ם המבוצעים ולא לוקח בחשבון את מחיר הגברת השימוש בחקירות פליליות. </w:t>
      </w:r>
      <w:r w:rsidR="00836153" w:rsidRPr="003826F6">
        <w:rPr>
          <w:rFonts w:ascii="David" w:hAnsi="David" w:cs="David" w:hint="cs"/>
          <w:sz w:val="24"/>
          <w:szCs w:val="24"/>
          <w:rtl/>
        </w:rPr>
        <w:t>המרצה: גם אם נצליח להגיע</w:t>
      </w:r>
      <w:r w:rsidR="00E82C67" w:rsidRPr="003826F6">
        <w:rPr>
          <w:rFonts w:ascii="David" w:hAnsi="David" w:cs="David" w:hint="cs"/>
          <w:sz w:val="24"/>
          <w:szCs w:val="24"/>
          <w:rtl/>
        </w:rPr>
        <w:t xml:space="preserve"> להסכמה בעניין מידת האכיפה הראו</w:t>
      </w:r>
      <w:r w:rsidR="00836153" w:rsidRPr="003826F6">
        <w:rPr>
          <w:rFonts w:ascii="David" w:hAnsi="David" w:cs="David" w:hint="cs"/>
          <w:sz w:val="24"/>
          <w:szCs w:val="24"/>
          <w:rtl/>
        </w:rPr>
        <w:t>יה, אם נעלה את כמות החקירות הפלי</w:t>
      </w:r>
      <w:r w:rsidR="00E82C67" w:rsidRPr="003826F6">
        <w:rPr>
          <w:rFonts w:ascii="David" w:hAnsi="David" w:cs="David" w:hint="cs"/>
          <w:sz w:val="24"/>
          <w:szCs w:val="24"/>
          <w:rtl/>
        </w:rPr>
        <w:t>לי</w:t>
      </w:r>
      <w:r w:rsidR="00836153" w:rsidRPr="003826F6">
        <w:rPr>
          <w:rFonts w:ascii="David" w:hAnsi="David" w:cs="David" w:hint="cs"/>
          <w:sz w:val="24"/>
          <w:szCs w:val="24"/>
          <w:rtl/>
        </w:rPr>
        <w:t xml:space="preserve">ות, כבר יקרה אפקט מצנן רציני, הרבה לפני שנגיע לרמה המסוכמת. מכאן שאין פתרון טוב. </w:t>
      </w:r>
    </w:p>
    <w:p w:rsidR="00464505" w:rsidRPr="003826F6" w:rsidRDefault="00E304B6" w:rsidP="00513807">
      <w:pPr>
        <w:pStyle w:val="ListParagraph"/>
        <w:bidi/>
        <w:spacing w:before="240" w:line="276" w:lineRule="auto"/>
        <w:jc w:val="both"/>
        <w:rPr>
          <w:rFonts w:ascii="David" w:hAnsi="David" w:cs="David"/>
          <w:sz w:val="24"/>
          <w:szCs w:val="24"/>
          <w:rtl/>
        </w:rPr>
      </w:pPr>
      <w:r w:rsidRPr="003826F6">
        <w:rPr>
          <w:rFonts w:ascii="David" w:hAnsi="David" w:cs="David" w:hint="cs"/>
          <w:sz w:val="24"/>
          <w:szCs w:val="24"/>
          <w:rtl/>
        </w:rPr>
        <w:t xml:space="preserve">עם השאלה </w:t>
      </w:r>
      <w:r w:rsidR="004357AA" w:rsidRPr="003826F6">
        <w:rPr>
          <w:rFonts w:ascii="David" w:hAnsi="David" w:cs="David" w:hint="cs"/>
          <w:sz w:val="24"/>
          <w:szCs w:val="24"/>
          <w:rtl/>
        </w:rPr>
        <w:t xml:space="preserve">איך פותרים את הבעייה הזאת של האיזון הנכון בין </w:t>
      </w:r>
      <w:r w:rsidR="00F838F1" w:rsidRPr="003826F6">
        <w:rPr>
          <w:rFonts w:ascii="David" w:hAnsi="David" w:cs="David" w:hint="cs"/>
          <w:sz w:val="24"/>
          <w:szCs w:val="24"/>
          <w:rtl/>
        </w:rPr>
        <w:t>שימוש בתחקירים לב</w:t>
      </w:r>
      <w:r w:rsidRPr="003826F6">
        <w:rPr>
          <w:rFonts w:ascii="David" w:hAnsi="David" w:cs="David" w:hint="cs"/>
          <w:sz w:val="24"/>
          <w:szCs w:val="24"/>
          <w:rtl/>
        </w:rPr>
        <w:t xml:space="preserve">ין שימוש בחקירות פליליות, התמודדה ועדת טירקל. </w:t>
      </w:r>
      <w:r w:rsidR="00845897" w:rsidRPr="003826F6">
        <w:rPr>
          <w:rFonts w:ascii="David" w:hAnsi="David" w:cs="David" w:hint="cs"/>
          <w:sz w:val="24"/>
          <w:szCs w:val="24"/>
          <w:rtl/>
        </w:rPr>
        <w:t>(</w:t>
      </w:r>
      <w:r w:rsidR="008C73DE" w:rsidRPr="003826F6">
        <w:rPr>
          <w:rFonts w:ascii="David" w:hAnsi="David" w:cs="David" w:hint="cs"/>
          <w:sz w:val="24"/>
          <w:szCs w:val="24"/>
          <w:rtl/>
        </w:rPr>
        <w:t>2013</w:t>
      </w:r>
      <w:r w:rsidR="00845897" w:rsidRPr="003826F6">
        <w:rPr>
          <w:rFonts w:ascii="David" w:hAnsi="David" w:cs="David" w:hint="cs"/>
          <w:sz w:val="24"/>
          <w:szCs w:val="24"/>
          <w:rtl/>
        </w:rPr>
        <w:t>)</w:t>
      </w:r>
      <w:r w:rsidR="00E624A9" w:rsidRPr="003826F6">
        <w:rPr>
          <w:rFonts w:ascii="David" w:hAnsi="David" w:cs="David" w:hint="cs"/>
          <w:sz w:val="24"/>
          <w:szCs w:val="24"/>
          <w:rtl/>
        </w:rPr>
        <w:t xml:space="preserve">- </w:t>
      </w:r>
      <w:r w:rsidR="003968F0" w:rsidRPr="003826F6">
        <w:rPr>
          <w:rFonts w:ascii="David" w:hAnsi="David" w:cs="David" w:hint="cs"/>
          <w:sz w:val="24"/>
          <w:szCs w:val="24"/>
          <w:rtl/>
        </w:rPr>
        <w:t xml:space="preserve">ועדה זו </w:t>
      </w:r>
      <w:r w:rsidR="00D02EA4" w:rsidRPr="003826F6">
        <w:rPr>
          <w:rFonts w:ascii="David" w:hAnsi="David" w:cs="David" w:hint="cs"/>
          <w:sz w:val="24"/>
          <w:szCs w:val="24"/>
          <w:rtl/>
        </w:rPr>
        <w:t>למדינת ישראל</w:t>
      </w:r>
      <w:r w:rsidR="006D4875" w:rsidRPr="003826F6">
        <w:rPr>
          <w:rFonts w:ascii="David" w:hAnsi="David" w:cs="David" w:hint="cs"/>
          <w:sz w:val="24"/>
          <w:szCs w:val="24"/>
          <w:rtl/>
        </w:rPr>
        <w:t xml:space="preserve"> להגביר את השימוש בחקיר</w:t>
      </w:r>
      <w:r w:rsidR="00D02EA4" w:rsidRPr="003826F6">
        <w:rPr>
          <w:rFonts w:ascii="David" w:hAnsi="David" w:cs="David" w:hint="cs"/>
          <w:sz w:val="24"/>
          <w:szCs w:val="24"/>
          <w:rtl/>
        </w:rPr>
        <w:t>ות פליליות ולשנות את האופן בו מבוצעים תחקי</w:t>
      </w:r>
      <w:r w:rsidR="003E2B59" w:rsidRPr="003826F6">
        <w:rPr>
          <w:rFonts w:ascii="David" w:hAnsi="David" w:cs="David" w:hint="cs"/>
          <w:sz w:val="24"/>
          <w:szCs w:val="24"/>
          <w:rtl/>
        </w:rPr>
        <w:t>רי</w:t>
      </w:r>
      <w:r w:rsidR="00D02EA4" w:rsidRPr="003826F6">
        <w:rPr>
          <w:rFonts w:ascii="David" w:hAnsi="David" w:cs="David" w:hint="cs"/>
          <w:sz w:val="24"/>
          <w:szCs w:val="24"/>
          <w:rtl/>
        </w:rPr>
        <w:t xml:space="preserve">ם, תוך </w:t>
      </w:r>
      <w:r w:rsidR="00540703" w:rsidRPr="003826F6">
        <w:rPr>
          <w:rFonts w:ascii="David" w:hAnsi="David" w:cs="David" w:hint="cs"/>
          <w:sz w:val="24"/>
          <w:szCs w:val="24"/>
          <w:rtl/>
        </w:rPr>
        <w:t xml:space="preserve">שישראל תאמץ פרקטיקות של צבאות </w:t>
      </w:r>
      <w:r w:rsidR="00540703" w:rsidRPr="003826F6">
        <w:rPr>
          <w:rFonts w:ascii="David" w:hAnsi="David" w:cs="David" w:hint="cs"/>
          <w:sz w:val="24"/>
          <w:szCs w:val="24"/>
          <w:rtl/>
        </w:rPr>
        <w:lastRenderedPageBreak/>
        <w:t>שאנחנו רוצים להידמות אליהם.</w:t>
      </w:r>
      <w:r w:rsidR="006D4875" w:rsidRPr="003826F6">
        <w:rPr>
          <w:rFonts w:ascii="David" w:hAnsi="David" w:cs="David" w:hint="cs"/>
          <w:sz w:val="24"/>
          <w:szCs w:val="24"/>
          <w:rtl/>
        </w:rPr>
        <w:t xml:space="preserve"> הועדה ממליצה על ביצוע רפורמה בתחום זה, אף ש</w:t>
      </w:r>
      <w:r w:rsidR="002566D1" w:rsidRPr="003826F6">
        <w:rPr>
          <w:rFonts w:ascii="David" w:hAnsi="David" w:cs="David" w:hint="cs"/>
          <w:sz w:val="24"/>
          <w:szCs w:val="24"/>
          <w:rtl/>
        </w:rPr>
        <w:t>פ</w:t>
      </w:r>
      <w:r w:rsidR="006D4875" w:rsidRPr="003826F6">
        <w:rPr>
          <w:rFonts w:ascii="David" w:hAnsi="David" w:cs="David" w:hint="cs"/>
          <w:sz w:val="24"/>
          <w:szCs w:val="24"/>
          <w:rtl/>
        </w:rPr>
        <w:t>תחו את הדו"ח במשפט כי מדינת ישראל עומדת בדרישות הבינ"ל בתחום החקירות הפליליות לפי המשב"ל הפלילי. אז, כיצד הועדה אומרת לישראל לשנות את מצב הדברים?</w:t>
      </w:r>
      <w:r w:rsidR="00845897" w:rsidRPr="003826F6">
        <w:rPr>
          <w:rFonts w:ascii="David" w:hAnsi="David" w:cs="David" w:hint="cs"/>
          <w:sz w:val="24"/>
          <w:szCs w:val="24"/>
          <w:rtl/>
        </w:rPr>
        <w:t xml:space="preserve"> </w:t>
      </w:r>
      <w:r w:rsidR="00873B8B" w:rsidRPr="003826F6">
        <w:rPr>
          <w:rFonts w:ascii="David" w:hAnsi="David" w:cs="David" w:hint="cs"/>
          <w:sz w:val="24"/>
          <w:szCs w:val="24"/>
          <w:rtl/>
        </w:rPr>
        <w:t xml:space="preserve">הועדה אומרת </w:t>
      </w:r>
      <w:r w:rsidR="006033E6" w:rsidRPr="003826F6">
        <w:rPr>
          <w:rFonts w:ascii="David" w:hAnsi="David" w:cs="David" w:hint="cs"/>
          <w:sz w:val="24"/>
          <w:szCs w:val="24"/>
          <w:rtl/>
        </w:rPr>
        <w:t>בעצם ש"האדמה זזה לנו מתחת לרגליים"- מעמדו של המשב"ל הפלילי משתנה כל הזמן ועוצמתו תשתנה גם כן. אם אנחנו רוצים להיות מסוגלים להמשיך לקיים הלימה בין המנגנונים שלנו למשב"ל הפלי</w:t>
      </w:r>
      <w:r w:rsidR="00E41EDC" w:rsidRPr="003826F6">
        <w:rPr>
          <w:rFonts w:ascii="David" w:hAnsi="David" w:cs="David" w:hint="cs"/>
          <w:sz w:val="24"/>
          <w:szCs w:val="24"/>
          <w:rtl/>
        </w:rPr>
        <w:t>ל</w:t>
      </w:r>
      <w:r w:rsidR="006033E6" w:rsidRPr="003826F6">
        <w:rPr>
          <w:rFonts w:ascii="David" w:hAnsi="David" w:cs="David" w:hint="cs"/>
          <w:sz w:val="24"/>
          <w:szCs w:val="24"/>
          <w:rtl/>
        </w:rPr>
        <w:t>י, אנחנו חייבים להתאים את עצמנו למצב הדין והפ</w:t>
      </w:r>
      <w:r w:rsidR="00933E8E" w:rsidRPr="003826F6">
        <w:rPr>
          <w:rFonts w:ascii="David" w:hAnsi="David" w:cs="David" w:hint="cs"/>
          <w:sz w:val="24"/>
          <w:szCs w:val="24"/>
          <w:rtl/>
        </w:rPr>
        <w:t>ר</w:t>
      </w:r>
      <w:r w:rsidR="006033E6" w:rsidRPr="003826F6">
        <w:rPr>
          <w:rFonts w:ascii="David" w:hAnsi="David" w:cs="David" w:hint="cs"/>
          <w:sz w:val="24"/>
          <w:szCs w:val="24"/>
          <w:rtl/>
        </w:rPr>
        <w:t>קטיקות של כוחות שאנו רוצים להידמות אליהם.</w:t>
      </w:r>
      <w:r w:rsidR="00E41EDC" w:rsidRPr="003826F6">
        <w:rPr>
          <w:rFonts w:ascii="David" w:hAnsi="David" w:cs="David" w:hint="cs"/>
          <w:sz w:val="24"/>
          <w:szCs w:val="24"/>
          <w:rtl/>
        </w:rPr>
        <w:t xml:space="preserve"> </w:t>
      </w:r>
      <w:r w:rsidR="00F50F8C" w:rsidRPr="003826F6">
        <w:rPr>
          <w:rFonts w:ascii="David" w:hAnsi="David" w:cs="David" w:hint="cs"/>
          <w:sz w:val="24"/>
          <w:szCs w:val="24"/>
          <w:rtl/>
        </w:rPr>
        <w:t>אך ועדת טירקל לא מספרת שבכל</w:t>
      </w:r>
      <w:r w:rsidR="000F05D6" w:rsidRPr="003826F6">
        <w:rPr>
          <w:rFonts w:ascii="David" w:hAnsi="David" w:cs="David" w:hint="cs"/>
          <w:sz w:val="24"/>
          <w:szCs w:val="24"/>
          <w:rtl/>
        </w:rPr>
        <w:t xml:space="preserve"> הצבאות האלה (לא כולל ארה"ב), הרפורמה נעשתה בעקבות אירוע חמור וענק, </w:t>
      </w:r>
      <w:r w:rsidR="00156824" w:rsidRPr="003826F6">
        <w:rPr>
          <w:rFonts w:ascii="David" w:hAnsi="David" w:cs="David" w:hint="cs"/>
          <w:sz w:val="24"/>
          <w:szCs w:val="24"/>
          <w:rtl/>
        </w:rPr>
        <w:t>ושבכל המדינות הרפורמה חדשה יחסית.</w:t>
      </w:r>
      <w:r w:rsidR="006A36F3" w:rsidRPr="003826F6">
        <w:rPr>
          <w:rFonts w:ascii="David" w:hAnsi="David" w:cs="David" w:hint="cs"/>
          <w:sz w:val="24"/>
          <w:szCs w:val="24"/>
          <w:rtl/>
        </w:rPr>
        <w:t xml:space="preserve"> אז אין לנו אפילו פרספקטיבה כדי להבין האם נמצא איזון טוב בין עלות לתועלת בעקבות רפורמות אלה. </w:t>
      </w:r>
      <w:r w:rsidR="00D920BB" w:rsidRPr="003826F6">
        <w:rPr>
          <w:rFonts w:ascii="David" w:hAnsi="David" w:cs="David" w:hint="cs"/>
          <w:sz w:val="24"/>
          <w:szCs w:val="24"/>
          <w:rtl/>
        </w:rPr>
        <w:t xml:space="preserve">המרצה: מנגד, אין דרך לבדוק האם נמצא מאזן מתאים בין עלות לתועלת בהקשר הגברת השימוש בכלים פליליים לעומת הרתעה. שנית, זה לא משנה משם שאנחנו כן נרצה להתחיל מבחינת מצבנו לעומת </w:t>
      </w:r>
      <w:r w:rsidR="00D063F0" w:rsidRPr="003826F6">
        <w:rPr>
          <w:rFonts w:ascii="David" w:hAnsi="David" w:cs="David" w:hint="cs"/>
          <w:sz w:val="24"/>
          <w:szCs w:val="24"/>
          <w:rtl/>
        </w:rPr>
        <w:t>ה</w:t>
      </w:r>
      <w:r w:rsidR="00D920BB" w:rsidRPr="003826F6">
        <w:rPr>
          <w:rFonts w:ascii="David" w:hAnsi="David" w:cs="David" w:hint="cs"/>
          <w:sz w:val="24"/>
          <w:szCs w:val="24"/>
          <w:rtl/>
        </w:rPr>
        <w:t xml:space="preserve">מדינות </w:t>
      </w:r>
      <w:r w:rsidR="00D063F0" w:rsidRPr="003826F6">
        <w:rPr>
          <w:rFonts w:ascii="David" w:hAnsi="David" w:cs="David" w:hint="cs"/>
          <w:sz w:val="24"/>
          <w:szCs w:val="24"/>
          <w:rtl/>
        </w:rPr>
        <w:t>ה</w:t>
      </w:r>
      <w:r w:rsidR="00D920BB" w:rsidRPr="003826F6">
        <w:rPr>
          <w:rFonts w:ascii="David" w:hAnsi="David" w:cs="David" w:hint="cs"/>
          <w:sz w:val="24"/>
          <w:szCs w:val="24"/>
          <w:rtl/>
        </w:rPr>
        <w:t>אחרות בעולם.</w:t>
      </w:r>
      <w:r w:rsidR="007C7F87" w:rsidRPr="003826F6">
        <w:rPr>
          <w:rFonts w:ascii="David" w:hAnsi="David" w:cs="David" w:hint="cs"/>
          <w:sz w:val="24"/>
          <w:szCs w:val="24"/>
          <w:rtl/>
        </w:rPr>
        <w:t xml:space="preserve"> </w:t>
      </w:r>
      <w:r w:rsidR="00FE51BF" w:rsidRPr="003826F6">
        <w:rPr>
          <w:rFonts w:ascii="David" w:hAnsi="David" w:cs="David" w:hint="cs"/>
          <w:sz w:val="24"/>
          <w:szCs w:val="24"/>
          <w:rtl/>
        </w:rPr>
        <w:t>מכאן שמצב הדברים הוא, שוב, מורכב</w:t>
      </w:r>
      <w:r w:rsidR="00A82373" w:rsidRPr="003826F6">
        <w:rPr>
          <w:rFonts w:ascii="David" w:hAnsi="David" w:cs="David" w:hint="cs"/>
          <w:sz w:val="24"/>
          <w:szCs w:val="24"/>
          <w:rtl/>
        </w:rPr>
        <w:t xml:space="preserve"> ולא קיים פתרון טוב יחיד</w:t>
      </w:r>
      <w:r w:rsidR="00FE51BF" w:rsidRPr="003826F6">
        <w:rPr>
          <w:rFonts w:ascii="David" w:hAnsi="David" w:cs="David" w:hint="cs"/>
          <w:sz w:val="24"/>
          <w:szCs w:val="24"/>
          <w:rtl/>
        </w:rPr>
        <w:t>.</w:t>
      </w:r>
      <w:r w:rsidR="00464505" w:rsidRPr="003826F6">
        <w:rPr>
          <w:rFonts w:ascii="David" w:hAnsi="David" w:cs="David" w:hint="cs"/>
          <w:sz w:val="24"/>
          <w:szCs w:val="24"/>
          <w:rtl/>
        </w:rPr>
        <w:t xml:space="preserve"> </w:t>
      </w:r>
    </w:p>
    <w:p w:rsidR="00231C91" w:rsidRPr="003826F6" w:rsidRDefault="00231C91" w:rsidP="00513807">
      <w:pPr>
        <w:pStyle w:val="ListParagraph"/>
        <w:bidi/>
        <w:spacing w:before="240" w:line="276" w:lineRule="auto"/>
        <w:jc w:val="both"/>
        <w:rPr>
          <w:rFonts w:ascii="David" w:hAnsi="David" w:cs="David"/>
          <w:sz w:val="24"/>
          <w:szCs w:val="24"/>
          <w:rtl/>
        </w:rPr>
      </w:pPr>
    </w:p>
    <w:p w:rsidR="00464505" w:rsidRPr="003826F6" w:rsidRDefault="00654B1A" w:rsidP="00513807">
      <w:pPr>
        <w:pStyle w:val="ListParagraph"/>
        <w:bidi/>
        <w:spacing w:before="240" w:line="276" w:lineRule="auto"/>
        <w:jc w:val="both"/>
        <w:rPr>
          <w:rFonts w:ascii="David" w:hAnsi="David" w:cs="David"/>
          <w:sz w:val="24"/>
          <w:szCs w:val="24"/>
          <w:rtl/>
        </w:rPr>
      </w:pPr>
      <w:r w:rsidRPr="003826F6">
        <w:rPr>
          <w:rFonts w:ascii="David" w:hAnsi="David" w:cs="David" w:hint="cs"/>
          <w:sz w:val="24"/>
          <w:szCs w:val="24"/>
          <w:rtl/>
        </w:rPr>
        <w:t xml:space="preserve">אנחנו מתחילים עכשיו בנושא- </w:t>
      </w:r>
      <w:r w:rsidR="00464505" w:rsidRPr="003826F6">
        <w:rPr>
          <w:rFonts w:ascii="David" w:hAnsi="David" w:cs="David" w:hint="cs"/>
          <w:b/>
          <w:bCs/>
          <w:sz w:val="24"/>
          <w:szCs w:val="24"/>
          <w:u w:val="single"/>
          <w:rtl/>
        </w:rPr>
        <w:t>דרכי האכיפה של המשב"ל הפלילי</w:t>
      </w:r>
    </w:p>
    <w:p w:rsidR="00464505" w:rsidRPr="003826F6" w:rsidRDefault="00464505" w:rsidP="00513807">
      <w:pPr>
        <w:pStyle w:val="ListParagraph"/>
        <w:bidi/>
        <w:spacing w:before="240" w:line="276" w:lineRule="auto"/>
        <w:jc w:val="both"/>
        <w:rPr>
          <w:rFonts w:ascii="David" w:hAnsi="David" w:cs="David"/>
          <w:sz w:val="24"/>
          <w:szCs w:val="24"/>
          <w:rtl/>
        </w:rPr>
      </w:pPr>
      <w:r w:rsidRPr="003826F6">
        <w:rPr>
          <w:rFonts w:ascii="David" w:hAnsi="David" w:cs="David" w:hint="cs"/>
          <w:sz w:val="24"/>
          <w:szCs w:val="24"/>
          <w:rtl/>
        </w:rPr>
        <w:t>דרך אחת: השלמתיות ושיוריות- אכיפה במדינת העבריין- אכיפה על ידי מדינות מעורבות.</w:t>
      </w:r>
    </w:p>
    <w:p w:rsidR="00231C91" w:rsidRPr="003826F6" w:rsidRDefault="00231C91" w:rsidP="00513807">
      <w:pPr>
        <w:pStyle w:val="ListParagraph"/>
        <w:bidi/>
        <w:spacing w:before="240" w:line="276" w:lineRule="auto"/>
        <w:jc w:val="both"/>
        <w:rPr>
          <w:rFonts w:ascii="David" w:hAnsi="David" w:cs="David"/>
          <w:sz w:val="24"/>
          <w:szCs w:val="24"/>
          <w:rtl/>
        </w:rPr>
      </w:pPr>
      <w:r w:rsidRPr="003826F6">
        <w:rPr>
          <w:rFonts w:ascii="David" w:hAnsi="David" w:cs="David" w:hint="cs"/>
          <w:sz w:val="24"/>
          <w:szCs w:val="24"/>
          <w:rtl/>
        </w:rPr>
        <w:t>דרכי האכיפה שלא במדינת העבריין- לא על ידי המדינות המעורבות.</w:t>
      </w:r>
    </w:p>
    <w:p w:rsidR="00231C91" w:rsidRPr="003826F6" w:rsidRDefault="00231C91" w:rsidP="00513807">
      <w:pPr>
        <w:pStyle w:val="ListParagraph"/>
        <w:bidi/>
        <w:spacing w:before="240" w:line="276" w:lineRule="auto"/>
        <w:jc w:val="both"/>
        <w:rPr>
          <w:rFonts w:ascii="David" w:hAnsi="David" w:cs="David"/>
          <w:sz w:val="24"/>
          <w:szCs w:val="24"/>
          <w:rtl/>
        </w:rPr>
      </w:pPr>
    </w:p>
    <w:p w:rsidR="00AD0B0F" w:rsidRPr="003826F6" w:rsidRDefault="00231C91" w:rsidP="00513807">
      <w:pPr>
        <w:pStyle w:val="ListParagraph"/>
        <w:bidi/>
        <w:spacing w:before="240" w:line="276" w:lineRule="auto"/>
        <w:jc w:val="both"/>
        <w:rPr>
          <w:rFonts w:ascii="David" w:hAnsi="David" w:cs="David"/>
          <w:sz w:val="24"/>
          <w:szCs w:val="24"/>
          <w:rtl/>
        </w:rPr>
      </w:pPr>
      <w:r w:rsidRPr="003826F6">
        <w:rPr>
          <w:rFonts w:ascii="David" w:hAnsi="David" w:cs="David" w:hint="cs"/>
          <w:sz w:val="24"/>
          <w:szCs w:val="24"/>
          <w:rtl/>
        </w:rPr>
        <w:t xml:space="preserve">רקע: </w:t>
      </w:r>
      <w:r w:rsidRPr="0022588F">
        <w:rPr>
          <w:rFonts w:ascii="David" w:hAnsi="David" w:cs="David" w:hint="cs"/>
          <w:sz w:val="24"/>
          <w:szCs w:val="24"/>
          <w:highlight w:val="cyan"/>
          <w:rtl/>
        </w:rPr>
        <w:t xml:space="preserve">המשב"ל הפלילי במאה שנים האחרונות מנסה להתמודד עם מצבים בהם </w:t>
      </w:r>
      <w:r w:rsidR="00054FAE" w:rsidRPr="0022588F">
        <w:rPr>
          <w:rFonts w:ascii="David" w:hAnsi="David" w:cs="David" w:hint="cs"/>
          <w:sz w:val="24"/>
          <w:szCs w:val="24"/>
          <w:highlight w:val="cyan"/>
          <w:rtl/>
        </w:rPr>
        <w:t>המדינות המעורבות (בעיקר מדינת העבריין) לא אוכפות את הדין</w:t>
      </w:r>
      <w:r w:rsidR="00054FAE" w:rsidRPr="003826F6">
        <w:rPr>
          <w:rFonts w:ascii="David" w:hAnsi="David" w:cs="David" w:hint="cs"/>
          <w:sz w:val="24"/>
          <w:szCs w:val="24"/>
          <w:rtl/>
        </w:rPr>
        <w:t>.</w:t>
      </w:r>
      <w:r w:rsidR="00654B1A" w:rsidRPr="003826F6">
        <w:rPr>
          <w:rFonts w:ascii="David" w:hAnsi="David" w:cs="David" w:hint="cs"/>
          <w:sz w:val="24"/>
          <w:szCs w:val="24"/>
          <w:rtl/>
        </w:rPr>
        <w:t xml:space="preserve"> דוג'- מלחמת העולם הראשונה- החליטו להעמיד לדין את הנאשמים, אך גרמניה מבטיחה להעמיד לדין בעצמה וכמובן שבעקבות כך לא הועמדו לדין מרביתם המוחלט של הנאשמים (הדלת המסתובבת).</w:t>
      </w:r>
      <w:r w:rsidR="00AA63C9" w:rsidRPr="003826F6">
        <w:rPr>
          <w:rFonts w:ascii="David" w:hAnsi="David" w:cs="David" w:hint="cs"/>
          <w:sz w:val="24"/>
          <w:szCs w:val="24"/>
          <w:rtl/>
        </w:rPr>
        <w:t xml:space="preserve"> מכאן </w:t>
      </w:r>
      <w:r w:rsidR="00AA63C9" w:rsidRPr="0022588F">
        <w:rPr>
          <w:rFonts w:ascii="David" w:hAnsi="David" w:cs="David" w:hint="cs"/>
          <w:sz w:val="24"/>
          <w:szCs w:val="24"/>
          <w:highlight w:val="cyan"/>
          <w:rtl/>
        </w:rPr>
        <w:t>הגיעו למסקנה שכאשר מדינה מעורבת אינה מוכנה לאכוף את הדין ,יש לייצר מנגנונים אחרים על מנת לאכוף את הדין</w:t>
      </w:r>
      <w:r w:rsidR="00AA63C9" w:rsidRPr="003826F6">
        <w:rPr>
          <w:rFonts w:ascii="David" w:hAnsi="David" w:cs="David" w:hint="cs"/>
          <w:sz w:val="24"/>
          <w:szCs w:val="24"/>
          <w:rtl/>
        </w:rPr>
        <w:t xml:space="preserve">. </w:t>
      </w:r>
      <w:r w:rsidR="00AA63C9" w:rsidRPr="0022588F">
        <w:rPr>
          <w:rFonts w:ascii="David" w:hAnsi="David" w:cs="David" w:hint="cs"/>
          <w:sz w:val="24"/>
          <w:szCs w:val="24"/>
          <w:highlight w:val="cyan"/>
          <w:rtl/>
        </w:rPr>
        <w:t>מכאן שקשיי האכיפ</w:t>
      </w:r>
      <w:r w:rsidR="00D43F1F" w:rsidRPr="0022588F">
        <w:rPr>
          <w:rFonts w:ascii="David" w:hAnsi="David" w:cs="David" w:hint="cs"/>
          <w:sz w:val="24"/>
          <w:szCs w:val="24"/>
          <w:highlight w:val="cyan"/>
          <w:rtl/>
        </w:rPr>
        <w:t xml:space="preserve">ה רק גדלים- </w:t>
      </w:r>
      <w:r w:rsidR="005E4737" w:rsidRPr="0022588F">
        <w:rPr>
          <w:rFonts w:ascii="David" w:hAnsi="David" w:cs="David" w:hint="cs"/>
          <w:sz w:val="24"/>
          <w:szCs w:val="24"/>
          <w:highlight w:val="cyan"/>
          <w:rtl/>
        </w:rPr>
        <w:t xml:space="preserve">1. </w:t>
      </w:r>
      <w:r w:rsidR="00D43F1F" w:rsidRPr="0022588F">
        <w:rPr>
          <w:rFonts w:ascii="David" w:hAnsi="David" w:cs="David" w:hint="cs"/>
          <w:sz w:val="24"/>
          <w:szCs w:val="24"/>
          <w:highlight w:val="cyan"/>
          <w:rtl/>
        </w:rPr>
        <w:t>בד"כ המנגנונים יכול</w:t>
      </w:r>
      <w:r w:rsidR="00AA63C9" w:rsidRPr="0022588F">
        <w:rPr>
          <w:rFonts w:ascii="David" w:hAnsi="David" w:cs="David" w:hint="cs"/>
          <w:sz w:val="24"/>
          <w:szCs w:val="24"/>
          <w:highlight w:val="cyan"/>
          <w:rtl/>
        </w:rPr>
        <w:t>ים להיכנס לפעולה רק לאחר זמן רב (מנגנונים חיצוניים)</w:t>
      </w:r>
      <w:r w:rsidR="005E4737" w:rsidRPr="0022588F">
        <w:rPr>
          <w:rFonts w:ascii="David" w:hAnsi="David" w:cs="David" w:hint="cs"/>
          <w:sz w:val="24"/>
          <w:szCs w:val="24"/>
          <w:highlight w:val="cyan"/>
          <w:rtl/>
        </w:rPr>
        <w:t xml:space="preserve">- נעלמים ראיות ועדים, בעיות זיכרון 2. אם במקרה המדינתי יש בעיות של שת"פ, רצון האנשים לשת"פ עם גורם זר קטן אף יותר אם מעורב גורם זר, וכן אם היה  צורך בשיתוף מנגנון חיצוני, זה אומר שהמדינה איננה מעוניינת שזה ייחקר כלל </w:t>
      </w:r>
      <w:r w:rsidR="00F863C3" w:rsidRPr="0022588F">
        <w:rPr>
          <w:rFonts w:ascii="David" w:hAnsi="David" w:cs="David" w:hint="cs"/>
          <w:sz w:val="24"/>
          <w:szCs w:val="24"/>
          <w:highlight w:val="cyan"/>
          <w:rtl/>
        </w:rPr>
        <w:t>והמ</w:t>
      </w:r>
      <w:r w:rsidR="00CD1966" w:rsidRPr="0022588F">
        <w:rPr>
          <w:rFonts w:ascii="David" w:hAnsi="David" w:cs="David" w:hint="cs"/>
          <w:sz w:val="24"/>
          <w:szCs w:val="24"/>
          <w:highlight w:val="cyan"/>
          <w:rtl/>
        </w:rPr>
        <w:t>די</w:t>
      </w:r>
      <w:r w:rsidR="00F863C3" w:rsidRPr="0022588F">
        <w:rPr>
          <w:rFonts w:ascii="David" w:hAnsi="David" w:cs="David" w:hint="cs"/>
          <w:sz w:val="24"/>
          <w:szCs w:val="24"/>
          <w:highlight w:val="cyan"/>
          <w:rtl/>
        </w:rPr>
        <w:t>נה עש</w:t>
      </w:r>
      <w:r w:rsidR="006F3DEA" w:rsidRPr="0022588F">
        <w:rPr>
          <w:rFonts w:ascii="David" w:hAnsi="David" w:cs="David" w:hint="cs"/>
          <w:sz w:val="24"/>
          <w:szCs w:val="24"/>
          <w:highlight w:val="cyan"/>
          <w:rtl/>
        </w:rPr>
        <w:t>ויה להפעיל מנגנונים פנימיים למניעת שת"פ פנימי של התושבים.</w:t>
      </w:r>
      <w:r w:rsidR="005E4737" w:rsidRPr="0022588F">
        <w:rPr>
          <w:rFonts w:ascii="David" w:hAnsi="David" w:cs="David" w:hint="cs"/>
          <w:sz w:val="24"/>
          <w:szCs w:val="24"/>
          <w:highlight w:val="cyan"/>
          <w:rtl/>
        </w:rPr>
        <w:t xml:space="preserve"> 3. ככלל, אם משתמשים במנגנונים החיצוניים, מתמקדים במקרים החמו</w:t>
      </w:r>
      <w:r w:rsidR="00F863C3" w:rsidRPr="0022588F">
        <w:rPr>
          <w:rFonts w:ascii="David" w:hAnsi="David" w:cs="David" w:hint="cs"/>
          <w:sz w:val="24"/>
          <w:szCs w:val="24"/>
          <w:highlight w:val="cyan"/>
          <w:rtl/>
        </w:rPr>
        <w:t>רי</w:t>
      </w:r>
      <w:r w:rsidR="005E4737" w:rsidRPr="0022588F">
        <w:rPr>
          <w:rFonts w:ascii="David" w:hAnsi="David" w:cs="David" w:hint="cs"/>
          <w:sz w:val="24"/>
          <w:szCs w:val="24"/>
          <w:highlight w:val="cyan"/>
          <w:rtl/>
        </w:rPr>
        <w:t xml:space="preserve">ם ביותר, </w:t>
      </w:r>
      <w:r w:rsidR="006F3DEA" w:rsidRPr="0022588F">
        <w:rPr>
          <w:rFonts w:ascii="David" w:hAnsi="David" w:cs="David" w:hint="cs"/>
          <w:sz w:val="24"/>
          <w:szCs w:val="24"/>
          <w:highlight w:val="cyan"/>
          <w:rtl/>
        </w:rPr>
        <w:t xml:space="preserve">מדובר באירועים ענקיים </w:t>
      </w:r>
      <w:r w:rsidR="00AD0B0F" w:rsidRPr="0022588F">
        <w:rPr>
          <w:rFonts w:ascii="David" w:hAnsi="David" w:cs="David" w:hint="cs"/>
          <w:sz w:val="24"/>
          <w:szCs w:val="24"/>
          <w:highlight w:val="cyan"/>
          <w:rtl/>
        </w:rPr>
        <w:t>בהם כל נאשם מהווה רכיב קטן מאוד</w:t>
      </w:r>
      <w:r w:rsidR="006F3DEA" w:rsidRPr="0022588F">
        <w:rPr>
          <w:rFonts w:ascii="David" w:hAnsi="David" w:cs="David" w:hint="cs"/>
          <w:sz w:val="24"/>
          <w:szCs w:val="24"/>
          <w:highlight w:val="cyan"/>
          <w:rtl/>
        </w:rPr>
        <w:t>,</w:t>
      </w:r>
      <w:r w:rsidR="00AD0B0F" w:rsidRPr="0022588F">
        <w:rPr>
          <w:rFonts w:ascii="David" w:hAnsi="David" w:cs="David" w:hint="cs"/>
          <w:sz w:val="24"/>
          <w:szCs w:val="24"/>
          <w:highlight w:val="cyan"/>
          <w:rtl/>
        </w:rPr>
        <w:t xml:space="preserve"> </w:t>
      </w:r>
      <w:r w:rsidR="006F3DEA" w:rsidRPr="0022588F">
        <w:rPr>
          <w:rFonts w:ascii="David" w:hAnsi="David" w:cs="David" w:hint="cs"/>
          <w:sz w:val="24"/>
          <w:szCs w:val="24"/>
          <w:highlight w:val="cyan"/>
          <w:rtl/>
        </w:rPr>
        <w:t xml:space="preserve">ולכן קשה להוכיח את מידת מעורבותו. הרבה פעמים נתמקד בפושעים </w:t>
      </w:r>
      <w:r w:rsidR="00F863C3" w:rsidRPr="0022588F">
        <w:rPr>
          <w:rFonts w:ascii="David" w:hAnsi="David" w:cs="David" w:hint="cs"/>
          <w:sz w:val="24"/>
          <w:szCs w:val="24"/>
          <w:highlight w:val="cyan"/>
          <w:rtl/>
        </w:rPr>
        <w:t>הבכירים אך אלה לרוב אינם "מלכלכ</w:t>
      </w:r>
      <w:r w:rsidR="006F3DEA" w:rsidRPr="0022588F">
        <w:rPr>
          <w:rFonts w:ascii="David" w:hAnsi="David" w:cs="David" w:hint="cs"/>
          <w:sz w:val="24"/>
          <w:szCs w:val="24"/>
          <w:highlight w:val="cyan"/>
          <w:rtl/>
        </w:rPr>
        <w:t>ים את הידיים", דבר המקשה על הוכחת ראיות נגדם.</w:t>
      </w:r>
      <w:r w:rsidR="00DA7F6D" w:rsidRPr="003826F6">
        <w:rPr>
          <w:rFonts w:ascii="David" w:hAnsi="David" w:cs="David" w:hint="cs"/>
          <w:sz w:val="24"/>
          <w:szCs w:val="24"/>
          <w:rtl/>
        </w:rPr>
        <w:t xml:space="preserve"> </w:t>
      </w:r>
    </w:p>
    <w:p w:rsidR="00AD0B0F" w:rsidRPr="003826F6" w:rsidRDefault="00AD0B0F" w:rsidP="00513807">
      <w:pPr>
        <w:pStyle w:val="ListParagraph"/>
        <w:bidi/>
        <w:spacing w:before="240" w:line="276" w:lineRule="auto"/>
        <w:jc w:val="both"/>
        <w:rPr>
          <w:rFonts w:ascii="David" w:hAnsi="David" w:cs="David"/>
          <w:sz w:val="24"/>
          <w:szCs w:val="24"/>
          <w:rtl/>
        </w:rPr>
      </w:pPr>
    </w:p>
    <w:p w:rsidR="00231C91" w:rsidRPr="003826F6" w:rsidRDefault="00DA7F6D" w:rsidP="00513807">
      <w:pPr>
        <w:pStyle w:val="ListParagraph"/>
        <w:bidi/>
        <w:spacing w:before="240" w:line="276" w:lineRule="auto"/>
        <w:jc w:val="both"/>
        <w:rPr>
          <w:rFonts w:ascii="David" w:hAnsi="David" w:cs="David"/>
          <w:sz w:val="24"/>
          <w:szCs w:val="24"/>
          <w:rtl/>
        </w:rPr>
      </w:pPr>
      <w:r w:rsidRPr="003826F6">
        <w:rPr>
          <w:rFonts w:ascii="David" w:hAnsi="David" w:cs="David" w:hint="cs"/>
          <w:sz w:val="24"/>
          <w:szCs w:val="24"/>
          <w:rtl/>
        </w:rPr>
        <w:t>מכאן שמנגנונים חיצוניים הם בע</w:t>
      </w:r>
      <w:r w:rsidR="00AC2395" w:rsidRPr="003826F6">
        <w:rPr>
          <w:rFonts w:ascii="David" w:hAnsi="David" w:cs="David" w:hint="cs"/>
          <w:sz w:val="24"/>
          <w:szCs w:val="24"/>
          <w:rtl/>
        </w:rPr>
        <w:t>לי קשיים עוד יותר גדולים מאלה של מדינה מעורבת בסכסוך.</w:t>
      </w:r>
      <w:r w:rsidRPr="003826F6">
        <w:rPr>
          <w:rFonts w:ascii="David" w:hAnsi="David" w:cs="David" w:hint="cs"/>
          <w:sz w:val="24"/>
          <w:szCs w:val="24"/>
          <w:rtl/>
        </w:rPr>
        <w:t xml:space="preserve"> אך, למרות זאת הסיקו במאה שנים האחרונות שלפעמים אין ברירה. יישום ראשון של תובנה זאת- </w:t>
      </w:r>
      <w:r w:rsidR="00424338" w:rsidRPr="003826F6">
        <w:rPr>
          <w:rFonts w:ascii="David" w:hAnsi="David" w:cs="David" w:hint="cs"/>
          <w:sz w:val="24"/>
          <w:szCs w:val="24"/>
          <w:rtl/>
        </w:rPr>
        <w:t xml:space="preserve">אחרי מלחמת העולם השנייה. לא נותנים לגרמניה להעמיד לדין בעצמה את כל הנאשמים. </w:t>
      </w:r>
      <w:r w:rsidR="00320A84" w:rsidRPr="003826F6">
        <w:rPr>
          <w:rFonts w:ascii="David" w:hAnsi="David" w:cs="David" w:hint="cs"/>
          <w:sz w:val="24"/>
          <w:szCs w:val="24"/>
          <w:rtl/>
        </w:rPr>
        <w:t>בהליכים הגדולים והבינ"ל האלה לא צצו הבעיות הראייתיות הרגילות שקורות בהתערבות גורם זר</w:t>
      </w:r>
      <w:r w:rsidR="00B4381E" w:rsidRPr="003826F6">
        <w:rPr>
          <w:rFonts w:ascii="David" w:hAnsi="David" w:cs="David" w:hint="cs"/>
          <w:sz w:val="24"/>
          <w:szCs w:val="24"/>
          <w:rtl/>
        </w:rPr>
        <w:t xml:space="preserve">- </w:t>
      </w:r>
      <w:r w:rsidR="00320A84" w:rsidRPr="003826F6">
        <w:rPr>
          <w:rFonts w:ascii="David" w:hAnsi="David" w:cs="David" w:hint="cs"/>
          <w:sz w:val="24"/>
          <w:szCs w:val="24"/>
          <w:rtl/>
        </w:rPr>
        <w:t xml:space="preserve">1. </w:t>
      </w:r>
      <w:r w:rsidR="00B4381E" w:rsidRPr="003826F6">
        <w:rPr>
          <w:rFonts w:ascii="David" w:hAnsi="David" w:cs="David" w:hint="cs"/>
          <w:sz w:val="24"/>
          <w:szCs w:val="24"/>
          <w:rtl/>
        </w:rPr>
        <w:t>ההאשמות היו פחות חמורות משום שהיו מאוד סלחניים לגבי הדרישות של כללי הפרוצדורה והראיות.</w:t>
      </w:r>
      <w:r w:rsidR="00320A84" w:rsidRPr="003826F6">
        <w:rPr>
          <w:rFonts w:ascii="David" w:hAnsi="David" w:cs="David" w:hint="cs"/>
          <w:sz w:val="24"/>
          <w:szCs w:val="24"/>
          <w:rtl/>
        </w:rPr>
        <w:t xml:space="preserve"> 2. הגרמנים היו מאוד מסודרים והכל היו רשום</w:t>
      </w:r>
      <w:r w:rsidR="002614B1" w:rsidRPr="003826F6">
        <w:rPr>
          <w:rFonts w:ascii="David" w:hAnsi="David" w:cs="David" w:hint="cs"/>
          <w:sz w:val="24"/>
          <w:szCs w:val="24"/>
          <w:rtl/>
        </w:rPr>
        <w:t xml:space="preserve"> ו</w:t>
      </w:r>
      <w:r w:rsidR="00597416" w:rsidRPr="003826F6">
        <w:rPr>
          <w:rFonts w:ascii="David" w:hAnsi="David" w:cs="David" w:hint="cs"/>
          <w:sz w:val="24"/>
          <w:szCs w:val="24"/>
          <w:rtl/>
        </w:rPr>
        <w:t>מתועד</w:t>
      </w:r>
      <w:r w:rsidR="004F3D23" w:rsidRPr="003826F6">
        <w:rPr>
          <w:rFonts w:ascii="David" w:hAnsi="David" w:cs="David" w:hint="cs"/>
          <w:sz w:val="24"/>
          <w:szCs w:val="24"/>
          <w:rtl/>
        </w:rPr>
        <w:t>.</w:t>
      </w:r>
      <w:r w:rsidR="00DF1DCE" w:rsidRPr="003826F6">
        <w:rPr>
          <w:rFonts w:ascii="David" w:hAnsi="David" w:cs="David" w:hint="cs"/>
          <w:sz w:val="24"/>
          <w:szCs w:val="24"/>
          <w:rtl/>
        </w:rPr>
        <w:t xml:space="preserve"> </w:t>
      </w:r>
    </w:p>
    <w:p w:rsidR="001068E8" w:rsidRPr="003826F6" w:rsidRDefault="00444EF1" w:rsidP="00513807">
      <w:pPr>
        <w:pStyle w:val="ListParagraph"/>
        <w:bidi/>
        <w:spacing w:before="240" w:line="276" w:lineRule="auto"/>
        <w:jc w:val="both"/>
        <w:rPr>
          <w:rFonts w:ascii="David" w:hAnsi="David" w:cs="David"/>
          <w:sz w:val="24"/>
          <w:szCs w:val="24"/>
          <w:rtl/>
        </w:rPr>
      </w:pPr>
      <w:r w:rsidRPr="003826F6">
        <w:rPr>
          <w:rFonts w:ascii="David" w:hAnsi="David" w:cs="David" w:hint="cs"/>
          <w:sz w:val="24"/>
          <w:szCs w:val="24"/>
          <w:rtl/>
        </w:rPr>
        <w:t>ב</w:t>
      </w:r>
      <w:r w:rsidR="006F0C02" w:rsidRPr="003826F6">
        <w:rPr>
          <w:rFonts w:ascii="David" w:hAnsi="David" w:cs="David" w:hint="cs"/>
          <w:sz w:val="24"/>
          <w:szCs w:val="24"/>
          <w:rtl/>
        </w:rPr>
        <w:t>עיה אחרת מבחינת לגיטימיות ההליך- "</w:t>
      </w:r>
      <w:r w:rsidR="006F0C02" w:rsidRPr="0022588F">
        <w:rPr>
          <w:rFonts w:ascii="David" w:hAnsi="David" w:cs="David" w:hint="cs"/>
          <w:sz w:val="24"/>
          <w:szCs w:val="24"/>
          <w:highlight w:val="cyan"/>
          <w:rtl/>
        </w:rPr>
        <w:t xml:space="preserve">צדק </w:t>
      </w:r>
      <w:r w:rsidRPr="0022588F">
        <w:rPr>
          <w:rFonts w:ascii="David" w:hAnsi="David" w:cs="David" w:hint="cs"/>
          <w:sz w:val="24"/>
          <w:szCs w:val="24"/>
          <w:highlight w:val="cyan"/>
          <w:rtl/>
        </w:rPr>
        <w:t xml:space="preserve">של </w:t>
      </w:r>
      <w:r w:rsidR="006F0C02" w:rsidRPr="0022588F">
        <w:rPr>
          <w:rFonts w:ascii="David" w:hAnsi="David" w:cs="David" w:hint="cs"/>
          <w:sz w:val="24"/>
          <w:szCs w:val="24"/>
          <w:highlight w:val="cyan"/>
          <w:rtl/>
        </w:rPr>
        <w:t>מנצחים</w:t>
      </w:r>
      <w:r w:rsidR="006F0C02" w:rsidRPr="003826F6">
        <w:rPr>
          <w:rFonts w:ascii="David" w:hAnsi="David" w:cs="David" w:hint="cs"/>
          <w:sz w:val="24"/>
          <w:szCs w:val="24"/>
          <w:rtl/>
        </w:rPr>
        <w:t xml:space="preserve">"- </w:t>
      </w:r>
      <w:r w:rsidR="000E6018" w:rsidRPr="0022588F">
        <w:rPr>
          <w:rFonts w:ascii="David" w:hAnsi="David" w:cs="David" w:hint="cs"/>
          <w:sz w:val="24"/>
          <w:szCs w:val="24"/>
          <w:highlight w:val="cyan"/>
          <w:rtl/>
        </w:rPr>
        <w:t>מענישים רק אנשים מצד אחד והדבר פוגע בלגיטימיות ההליך</w:t>
      </w:r>
      <w:r w:rsidR="00B53366" w:rsidRPr="0022588F">
        <w:rPr>
          <w:rFonts w:ascii="David" w:hAnsi="David" w:cs="David" w:hint="cs"/>
          <w:sz w:val="24"/>
          <w:szCs w:val="24"/>
          <w:highlight w:val="cyan"/>
          <w:rtl/>
        </w:rPr>
        <w:t xml:space="preserve">, לא מעמידים לדין אנשים </w:t>
      </w:r>
      <w:r w:rsidR="006D6929" w:rsidRPr="0022588F">
        <w:rPr>
          <w:rFonts w:ascii="David" w:hAnsi="David" w:cs="David" w:hint="cs"/>
          <w:sz w:val="24"/>
          <w:szCs w:val="24"/>
          <w:highlight w:val="cyan"/>
          <w:rtl/>
        </w:rPr>
        <w:t>מ</w:t>
      </w:r>
      <w:r w:rsidR="00B53366" w:rsidRPr="0022588F">
        <w:rPr>
          <w:rFonts w:ascii="David" w:hAnsi="David" w:cs="David" w:hint="cs"/>
          <w:sz w:val="24"/>
          <w:szCs w:val="24"/>
          <w:highlight w:val="cyan"/>
          <w:rtl/>
        </w:rPr>
        <w:t>שני הצדדים</w:t>
      </w:r>
      <w:r w:rsidR="000E6018" w:rsidRPr="003826F6">
        <w:rPr>
          <w:rFonts w:ascii="David" w:hAnsi="David" w:cs="David" w:hint="cs"/>
          <w:sz w:val="24"/>
          <w:szCs w:val="24"/>
          <w:rtl/>
        </w:rPr>
        <w:t>.</w:t>
      </w:r>
      <w:r w:rsidR="00482ED3" w:rsidRPr="003826F6">
        <w:rPr>
          <w:rFonts w:ascii="David" w:hAnsi="David" w:cs="David" w:hint="cs"/>
          <w:sz w:val="24"/>
          <w:szCs w:val="24"/>
          <w:rtl/>
        </w:rPr>
        <w:t xml:space="preserve"> </w:t>
      </w:r>
      <w:r w:rsidR="007072A7" w:rsidRPr="003826F6">
        <w:rPr>
          <w:rFonts w:ascii="David" w:hAnsi="David" w:cs="David" w:hint="cs"/>
          <w:sz w:val="24"/>
          <w:szCs w:val="24"/>
          <w:rtl/>
        </w:rPr>
        <w:t xml:space="preserve">לכן, </w:t>
      </w:r>
      <w:r w:rsidR="00B37138" w:rsidRPr="003826F6">
        <w:rPr>
          <w:rFonts w:ascii="David" w:hAnsi="David" w:cs="David" w:hint="cs"/>
          <w:sz w:val="24"/>
          <w:szCs w:val="24"/>
          <w:rtl/>
        </w:rPr>
        <w:t>כשהמשב"ל הפלילי מעורר מחדש בשנות ה-90 (</w:t>
      </w:r>
      <w:r w:rsidR="00B37138" w:rsidRPr="003826F6">
        <w:rPr>
          <w:rFonts w:ascii="David" w:hAnsi="David" w:cs="David" w:hint="cs"/>
          <w:sz w:val="24"/>
          <w:szCs w:val="24"/>
        </w:rPr>
        <w:t>ICTY</w:t>
      </w:r>
      <w:r w:rsidR="00B37138" w:rsidRPr="003826F6">
        <w:rPr>
          <w:rFonts w:ascii="David" w:hAnsi="David" w:cs="David" w:hint="cs"/>
          <w:sz w:val="24"/>
          <w:szCs w:val="24"/>
          <w:rtl/>
        </w:rPr>
        <w:t xml:space="preserve">, </w:t>
      </w:r>
      <w:r w:rsidR="00B37138" w:rsidRPr="003826F6">
        <w:rPr>
          <w:rFonts w:ascii="David" w:hAnsi="David" w:cs="David" w:hint="cs"/>
          <w:sz w:val="24"/>
          <w:szCs w:val="24"/>
        </w:rPr>
        <w:t>ICTR</w:t>
      </w:r>
      <w:r w:rsidR="00B37138" w:rsidRPr="003826F6">
        <w:rPr>
          <w:rFonts w:ascii="David" w:hAnsi="David" w:cs="David" w:hint="cs"/>
          <w:sz w:val="24"/>
          <w:szCs w:val="24"/>
          <w:rtl/>
        </w:rPr>
        <w:t xml:space="preserve">), רוצים לפתור בעייה זו- מוקמים </w:t>
      </w:r>
      <w:r w:rsidR="00B37138" w:rsidRPr="0022588F">
        <w:rPr>
          <w:rFonts w:ascii="David" w:hAnsi="David" w:cs="David" w:hint="cs"/>
          <w:sz w:val="24"/>
          <w:szCs w:val="24"/>
          <w:highlight w:val="red"/>
          <w:rtl/>
        </w:rPr>
        <w:t>בתי הדין אד הוק 2  (</w:t>
      </w:r>
      <w:r w:rsidR="00B37138" w:rsidRPr="0022588F">
        <w:rPr>
          <w:rFonts w:ascii="David" w:hAnsi="David" w:cs="David" w:hint="cs"/>
          <w:sz w:val="24"/>
          <w:szCs w:val="24"/>
          <w:highlight w:val="red"/>
        </w:rPr>
        <w:t>ICTY</w:t>
      </w:r>
      <w:r w:rsidR="00B37138" w:rsidRPr="0022588F">
        <w:rPr>
          <w:rFonts w:ascii="David" w:hAnsi="David" w:cs="David" w:hint="cs"/>
          <w:sz w:val="24"/>
          <w:szCs w:val="24"/>
          <w:highlight w:val="red"/>
          <w:rtl/>
        </w:rPr>
        <w:t xml:space="preserve">, </w:t>
      </w:r>
      <w:r w:rsidR="00B37138" w:rsidRPr="0022588F">
        <w:rPr>
          <w:rFonts w:ascii="David" w:hAnsi="David" w:cs="David" w:hint="cs"/>
          <w:sz w:val="24"/>
          <w:szCs w:val="24"/>
          <w:highlight w:val="red"/>
        </w:rPr>
        <w:t>ICTR</w:t>
      </w:r>
      <w:r w:rsidR="00B37138" w:rsidRPr="0022588F">
        <w:rPr>
          <w:rFonts w:ascii="David" w:hAnsi="David" w:cs="David" w:hint="cs"/>
          <w:sz w:val="24"/>
          <w:szCs w:val="24"/>
          <w:highlight w:val="red"/>
          <w:rtl/>
        </w:rPr>
        <w:t>) [אד הוק דור 1- נירנברג וטוקיו]</w:t>
      </w:r>
      <w:r w:rsidR="006F5EDC" w:rsidRPr="003826F6">
        <w:rPr>
          <w:rFonts w:ascii="David" w:hAnsi="David" w:cs="David" w:hint="cs"/>
          <w:sz w:val="24"/>
          <w:szCs w:val="24"/>
          <w:rtl/>
        </w:rPr>
        <w:t>.</w:t>
      </w:r>
      <w:r w:rsidR="0082438C" w:rsidRPr="003826F6">
        <w:rPr>
          <w:rFonts w:ascii="David" w:hAnsi="David" w:cs="David" w:hint="cs"/>
          <w:sz w:val="24"/>
          <w:szCs w:val="24"/>
          <w:rtl/>
        </w:rPr>
        <w:t xml:space="preserve"> ב</w:t>
      </w:r>
      <w:r w:rsidR="00DC27A9" w:rsidRPr="003826F6">
        <w:rPr>
          <w:rFonts w:ascii="David" w:hAnsi="David" w:cs="David" w:hint="cs"/>
          <w:sz w:val="24"/>
          <w:szCs w:val="24"/>
          <w:rtl/>
        </w:rPr>
        <w:t>רואנדה היה צד אחד שניצח שהוא הצד שכנגדו בוצע רצח עם, ולכן כשמוקם ה-</w:t>
      </w:r>
      <w:r w:rsidR="00DC27A9" w:rsidRPr="003826F6">
        <w:rPr>
          <w:rFonts w:ascii="David" w:hAnsi="David" w:cs="David" w:hint="cs"/>
          <w:sz w:val="24"/>
          <w:szCs w:val="24"/>
        </w:rPr>
        <w:t>ICTR</w:t>
      </w:r>
      <w:r w:rsidR="00DC27A9" w:rsidRPr="003826F6">
        <w:rPr>
          <w:rFonts w:ascii="David" w:hAnsi="David" w:cs="David" w:hint="cs"/>
          <w:sz w:val="24"/>
          <w:szCs w:val="24"/>
          <w:rtl/>
        </w:rPr>
        <w:t xml:space="preserve"> מועמדים לדין רק את הצד המפסיד, שהוא הצ</w:t>
      </w:r>
      <w:r w:rsidR="00B512EC" w:rsidRPr="003826F6">
        <w:rPr>
          <w:rFonts w:ascii="David" w:hAnsi="David" w:cs="David" w:hint="cs"/>
          <w:sz w:val="24"/>
          <w:szCs w:val="24"/>
          <w:rtl/>
        </w:rPr>
        <w:t>ד</w:t>
      </w:r>
      <w:r w:rsidR="00DC27A9" w:rsidRPr="003826F6">
        <w:rPr>
          <w:rFonts w:ascii="David" w:hAnsi="David" w:cs="David" w:hint="cs"/>
          <w:sz w:val="24"/>
          <w:szCs w:val="24"/>
          <w:rtl/>
        </w:rPr>
        <w:t xml:space="preserve"> שניסה לבצע רצח עם. </w:t>
      </w:r>
      <w:r w:rsidR="00B512EC" w:rsidRPr="003826F6">
        <w:rPr>
          <w:rFonts w:ascii="David" w:hAnsi="David" w:cs="David" w:hint="cs"/>
          <w:sz w:val="24"/>
          <w:szCs w:val="24"/>
          <w:rtl/>
        </w:rPr>
        <w:t>הם עושים זאת כדי לקבל שת"פ מצד השלטונות המקומיים</w:t>
      </w:r>
      <w:r w:rsidR="00334EE0" w:rsidRPr="003826F6">
        <w:rPr>
          <w:rFonts w:ascii="David" w:hAnsi="David" w:cs="David" w:hint="cs"/>
          <w:sz w:val="24"/>
          <w:szCs w:val="24"/>
          <w:rtl/>
        </w:rPr>
        <w:t>, אך יש פער בחומרת המעשים שביצע כל צד</w:t>
      </w:r>
      <w:r w:rsidR="00E957B0" w:rsidRPr="003826F6">
        <w:rPr>
          <w:rFonts w:ascii="David" w:hAnsi="David" w:cs="David" w:hint="cs"/>
          <w:sz w:val="24"/>
          <w:szCs w:val="24"/>
          <w:rtl/>
        </w:rPr>
        <w:t>, ובכל זאת מועמדים לדין רק אנשים מצד אחד</w:t>
      </w:r>
      <w:r w:rsidR="00B512EC" w:rsidRPr="003826F6">
        <w:rPr>
          <w:rFonts w:ascii="David" w:hAnsi="David" w:cs="David" w:hint="cs"/>
          <w:sz w:val="24"/>
          <w:szCs w:val="24"/>
          <w:rtl/>
        </w:rPr>
        <w:t>.</w:t>
      </w:r>
      <w:r w:rsidR="007C16BF" w:rsidRPr="003826F6">
        <w:rPr>
          <w:rFonts w:ascii="David" w:hAnsi="David" w:cs="David" w:hint="cs"/>
          <w:sz w:val="24"/>
          <w:szCs w:val="24"/>
          <w:rtl/>
        </w:rPr>
        <w:t xml:space="preserve"> [בטריבונאל אחד לא ה</w:t>
      </w:r>
      <w:r w:rsidR="00744AAD" w:rsidRPr="003826F6">
        <w:rPr>
          <w:rFonts w:ascii="David" w:hAnsi="David" w:cs="David" w:hint="cs"/>
          <w:sz w:val="24"/>
          <w:szCs w:val="24"/>
          <w:rtl/>
        </w:rPr>
        <w:t>צליחו לפתור את הבעיה של צדק מנצחים, ואילו בטריבונאל השני הקהילה הבינ"ל החילה מנגנון שלא מכיל את המורכבות של כל סכסוך.</w:t>
      </w:r>
      <w:r w:rsidR="00864022" w:rsidRPr="003826F6">
        <w:rPr>
          <w:rFonts w:ascii="David" w:hAnsi="David" w:cs="David" w:hint="cs"/>
          <w:sz w:val="24"/>
          <w:szCs w:val="24"/>
          <w:rtl/>
        </w:rPr>
        <w:t xml:space="preserve"> אלה משפיעים על לגיטימיות ההליכים של בתי הדין הבינ"ל</w:t>
      </w:r>
      <w:r w:rsidR="007C16BF" w:rsidRPr="003826F6">
        <w:rPr>
          <w:rFonts w:ascii="David" w:hAnsi="David" w:cs="David" w:hint="cs"/>
          <w:sz w:val="24"/>
          <w:szCs w:val="24"/>
          <w:rtl/>
        </w:rPr>
        <w:t xml:space="preserve"> (</w:t>
      </w:r>
      <w:r w:rsidR="007C16BF" w:rsidRPr="003826F6">
        <w:rPr>
          <w:rFonts w:ascii="David" w:hAnsi="David" w:cs="David" w:hint="cs"/>
          <w:sz w:val="24"/>
          <w:szCs w:val="24"/>
        </w:rPr>
        <w:t>ICTY</w:t>
      </w:r>
      <w:r w:rsidR="007C16BF" w:rsidRPr="003826F6">
        <w:rPr>
          <w:rFonts w:ascii="David" w:hAnsi="David" w:cs="David" w:hint="cs"/>
          <w:sz w:val="24"/>
          <w:szCs w:val="24"/>
          <w:rtl/>
        </w:rPr>
        <w:t>- חוסר לגיטימיות האוכלוסייה המקומית)</w:t>
      </w:r>
      <w:r w:rsidR="00864022" w:rsidRPr="003826F6">
        <w:rPr>
          <w:rFonts w:ascii="David" w:hAnsi="David" w:cs="David" w:hint="cs"/>
          <w:sz w:val="24"/>
          <w:szCs w:val="24"/>
          <w:rtl/>
        </w:rPr>
        <w:t>.</w:t>
      </w:r>
      <w:r w:rsidR="007C16BF" w:rsidRPr="003826F6">
        <w:rPr>
          <w:rFonts w:ascii="David" w:hAnsi="David" w:cs="David" w:hint="cs"/>
          <w:sz w:val="24"/>
          <w:szCs w:val="24"/>
          <w:rtl/>
        </w:rPr>
        <w:t xml:space="preserve"> בנוסף,</w:t>
      </w:r>
      <w:r w:rsidR="00AE616D" w:rsidRPr="003826F6">
        <w:rPr>
          <w:rFonts w:ascii="David" w:hAnsi="David" w:cs="David" w:hint="cs"/>
          <w:sz w:val="24"/>
          <w:szCs w:val="24"/>
          <w:rtl/>
        </w:rPr>
        <w:t xml:space="preserve"> אין אפשרות להתייחס לנאשמים באו</w:t>
      </w:r>
      <w:r w:rsidR="007C16BF" w:rsidRPr="003826F6">
        <w:rPr>
          <w:rFonts w:ascii="David" w:hAnsi="David" w:cs="David" w:hint="cs"/>
          <w:sz w:val="24"/>
          <w:szCs w:val="24"/>
          <w:rtl/>
        </w:rPr>
        <w:t>תו אופן כמו שעשו לאחר מלחמת העולם השנייה,</w:t>
      </w:r>
      <w:r w:rsidR="00AE616D" w:rsidRPr="003826F6">
        <w:rPr>
          <w:rFonts w:ascii="David" w:hAnsi="David" w:cs="David" w:hint="cs"/>
          <w:sz w:val="24"/>
          <w:szCs w:val="24"/>
          <w:rtl/>
        </w:rPr>
        <w:t xml:space="preserve"> רמת ההגנה לנאשמים גבוהה יותר ומחמירים במידת הראיות שמתקבלות.</w:t>
      </w:r>
      <w:r w:rsidR="007C16BF" w:rsidRPr="003826F6">
        <w:rPr>
          <w:rFonts w:ascii="David" w:hAnsi="David" w:cs="David" w:hint="cs"/>
          <w:sz w:val="24"/>
          <w:szCs w:val="24"/>
          <w:rtl/>
        </w:rPr>
        <w:t xml:space="preserve"> ולכן מוביל </w:t>
      </w:r>
      <w:r w:rsidR="007C16BF" w:rsidRPr="003826F6">
        <w:rPr>
          <w:rFonts w:ascii="David" w:hAnsi="David" w:cs="David" w:hint="cs"/>
          <w:sz w:val="24"/>
          <w:szCs w:val="24"/>
          <w:rtl/>
        </w:rPr>
        <w:lastRenderedPageBreak/>
        <w:t xml:space="preserve">לזיכויים רבים ולאיטיות בהליכים הללו, שלוקחים שנים </w:t>
      </w:r>
      <w:r w:rsidR="003C3CBC" w:rsidRPr="003826F6">
        <w:rPr>
          <w:rFonts w:ascii="David" w:hAnsi="David" w:cs="David" w:hint="cs"/>
          <w:sz w:val="24"/>
          <w:szCs w:val="24"/>
          <w:rtl/>
        </w:rPr>
        <w:t>רבות להיסגר ועולם הרבה מאוד כסף</w:t>
      </w:r>
      <w:r w:rsidR="007C16BF" w:rsidRPr="003826F6">
        <w:rPr>
          <w:rFonts w:ascii="David" w:hAnsi="David" w:cs="David" w:hint="cs"/>
          <w:sz w:val="24"/>
          <w:szCs w:val="24"/>
          <w:rtl/>
        </w:rPr>
        <w:t>.</w:t>
      </w:r>
      <w:r w:rsidR="003C3CBC" w:rsidRPr="003826F6">
        <w:rPr>
          <w:rFonts w:ascii="David" w:hAnsi="David" w:cs="David" w:hint="cs"/>
          <w:sz w:val="24"/>
          <w:szCs w:val="24"/>
          <w:rtl/>
        </w:rPr>
        <w:t xml:space="preserve"> </w:t>
      </w:r>
      <w:r w:rsidR="007C16BF" w:rsidRPr="003826F6">
        <w:rPr>
          <w:rFonts w:ascii="David" w:hAnsi="David" w:cs="David" w:hint="cs"/>
          <w:sz w:val="24"/>
          <w:szCs w:val="24"/>
          <w:rtl/>
        </w:rPr>
        <w:t>זה נובע משום הבעיות הללו- קשיים ראייתיים, שת"פ</w:t>
      </w:r>
      <w:r w:rsidR="003C3CBC" w:rsidRPr="003826F6">
        <w:rPr>
          <w:rFonts w:ascii="David" w:hAnsi="David" w:cs="David" w:hint="cs"/>
          <w:sz w:val="24"/>
          <w:szCs w:val="24"/>
          <w:rtl/>
        </w:rPr>
        <w:t>.</w:t>
      </w:r>
      <w:r w:rsidR="00AE616D" w:rsidRPr="003826F6">
        <w:rPr>
          <w:rFonts w:ascii="David" w:hAnsi="David" w:cs="David" w:hint="cs"/>
          <w:sz w:val="24"/>
          <w:szCs w:val="24"/>
          <w:rtl/>
        </w:rPr>
        <w:t xml:space="preserve"> </w:t>
      </w:r>
    </w:p>
    <w:p w:rsidR="00AE616D" w:rsidRPr="003826F6" w:rsidRDefault="00AE616D" w:rsidP="00513807">
      <w:pPr>
        <w:pStyle w:val="ListParagraph"/>
        <w:bidi/>
        <w:spacing w:before="240" w:line="276" w:lineRule="auto"/>
        <w:jc w:val="both"/>
        <w:rPr>
          <w:rFonts w:ascii="David" w:hAnsi="David" w:cs="David"/>
          <w:sz w:val="24"/>
          <w:szCs w:val="24"/>
          <w:rtl/>
        </w:rPr>
      </w:pPr>
      <w:r w:rsidRPr="003826F6">
        <w:rPr>
          <w:rFonts w:ascii="David" w:hAnsi="David" w:cs="David" w:hint="cs"/>
          <w:sz w:val="24"/>
          <w:szCs w:val="24"/>
          <w:rtl/>
        </w:rPr>
        <w:t>נקודות</w:t>
      </w:r>
      <w:r w:rsidR="00AA7A95" w:rsidRPr="003826F6">
        <w:rPr>
          <w:rFonts w:ascii="David" w:hAnsi="David" w:cs="David" w:hint="cs"/>
          <w:sz w:val="24"/>
          <w:szCs w:val="24"/>
          <w:rtl/>
        </w:rPr>
        <w:t xml:space="preserve"> שיש לזכור</w:t>
      </w:r>
      <w:r w:rsidRPr="003826F6">
        <w:rPr>
          <w:rFonts w:ascii="David" w:hAnsi="David" w:cs="David" w:hint="cs"/>
          <w:sz w:val="24"/>
          <w:szCs w:val="24"/>
          <w:rtl/>
        </w:rPr>
        <w:t>:</w:t>
      </w:r>
    </w:p>
    <w:p w:rsidR="00AE616D" w:rsidRPr="003826F6" w:rsidRDefault="00AE616D" w:rsidP="00513807">
      <w:pPr>
        <w:pStyle w:val="ListParagraph"/>
        <w:numPr>
          <w:ilvl w:val="0"/>
          <w:numId w:val="19"/>
        </w:numPr>
        <w:bidi/>
        <w:spacing w:before="240" w:line="276" w:lineRule="auto"/>
        <w:jc w:val="both"/>
        <w:rPr>
          <w:rFonts w:ascii="David" w:hAnsi="David" w:cs="David"/>
          <w:sz w:val="24"/>
          <w:szCs w:val="24"/>
        </w:rPr>
      </w:pPr>
      <w:r w:rsidRPr="003826F6">
        <w:rPr>
          <w:rFonts w:ascii="David" w:hAnsi="David" w:cs="David" w:hint="cs"/>
          <w:sz w:val="24"/>
          <w:szCs w:val="24"/>
          <w:rtl/>
        </w:rPr>
        <w:t xml:space="preserve">צריך להבין שמה שהחייה את המשב"ל הפלילי והתאים אותו לעידן הנוכחי הם הפסיקות של הטריבונאלים הללו </w:t>
      </w:r>
      <w:r w:rsidR="00AA7A95" w:rsidRPr="003826F6">
        <w:rPr>
          <w:rFonts w:ascii="David" w:hAnsi="David" w:cs="David" w:hint="cs"/>
          <w:sz w:val="24"/>
          <w:szCs w:val="24"/>
          <w:rtl/>
        </w:rPr>
        <w:t>(</w:t>
      </w:r>
      <w:r w:rsidR="00AA7A95" w:rsidRPr="003826F6">
        <w:rPr>
          <w:rFonts w:ascii="David" w:hAnsi="David" w:cs="David" w:hint="cs"/>
          <w:sz w:val="24"/>
          <w:szCs w:val="24"/>
        </w:rPr>
        <w:t>ICTY</w:t>
      </w:r>
      <w:r w:rsidR="00AA7A95" w:rsidRPr="003826F6">
        <w:rPr>
          <w:rFonts w:ascii="David" w:hAnsi="David" w:cs="David" w:hint="cs"/>
          <w:sz w:val="24"/>
          <w:szCs w:val="24"/>
          <w:rtl/>
        </w:rPr>
        <w:t xml:space="preserve">, </w:t>
      </w:r>
      <w:r w:rsidR="00AA7A95" w:rsidRPr="003826F6">
        <w:rPr>
          <w:rFonts w:ascii="David" w:hAnsi="David" w:cs="David" w:hint="cs"/>
          <w:sz w:val="24"/>
          <w:szCs w:val="24"/>
        </w:rPr>
        <w:t>ICTR</w:t>
      </w:r>
      <w:r w:rsidR="00AA7A95" w:rsidRPr="003826F6">
        <w:rPr>
          <w:rFonts w:ascii="David" w:hAnsi="David" w:cs="David" w:hint="cs"/>
          <w:sz w:val="24"/>
          <w:szCs w:val="24"/>
          <w:rtl/>
        </w:rPr>
        <w:t>).</w:t>
      </w:r>
    </w:p>
    <w:p w:rsidR="00AE616D" w:rsidRPr="003826F6" w:rsidRDefault="00AA7A95" w:rsidP="00513807">
      <w:pPr>
        <w:pStyle w:val="ListParagraph"/>
        <w:numPr>
          <w:ilvl w:val="0"/>
          <w:numId w:val="19"/>
        </w:numPr>
        <w:bidi/>
        <w:spacing w:before="240" w:line="276" w:lineRule="auto"/>
        <w:jc w:val="both"/>
        <w:rPr>
          <w:rFonts w:ascii="David" w:hAnsi="David" w:cs="David"/>
          <w:sz w:val="24"/>
          <w:szCs w:val="24"/>
        </w:rPr>
      </w:pPr>
      <w:r w:rsidRPr="003826F6">
        <w:rPr>
          <w:rFonts w:ascii="David" w:hAnsi="David" w:cs="David" w:hint="cs"/>
          <w:sz w:val="24"/>
          <w:szCs w:val="24"/>
          <w:rtl/>
        </w:rPr>
        <w:t>קיו</w:t>
      </w:r>
      <w:r w:rsidR="00AE616D" w:rsidRPr="003826F6">
        <w:rPr>
          <w:rFonts w:ascii="David" w:hAnsi="David" w:cs="David" w:hint="cs"/>
          <w:sz w:val="24"/>
          <w:szCs w:val="24"/>
          <w:rtl/>
        </w:rPr>
        <w:t>מם של הטריבונאלים הפעיל לחץ על המדינות המעורבות להעמיד לדין נאשמים נוספים.</w:t>
      </w:r>
    </w:p>
    <w:p w:rsidR="00AD4AC1" w:rsidRPr="00CA7950" w:rsidRDefault="00414953" w:rsidP="00513807">
      <w:pPr>
        <w:bidi/>
        <w:spacing w:before="240" w:line="276" w:lineRule="auto"/>
        <w:jc w:val="both"/>
        <w:rPr>
          <w:rFonts w:ascii="David" w:hAnsi="David" w:cs="David"/>
          <w:sz w:val="24"/>
          <w:szCs w:val="24"/>
          <w:highlight w:val="cyan"/>
          <w:rtl/>
        </w:rPr>
      </w:pPr>
      <w:r w:rsidRPr="00CA7950">
        <w:rPr>
          <w:rFonts w:ascii="David" w:hAnsi="David" w:cs="David" w:hint="cs"/>
          <w:sz w:val="24"/>
          <w:szCs w:val="24"/>
          <w:highlight w:val="cyan"/>
          <w:rtl/>
        </w:rPr>
        <w:t xml:space="preserve">יחד עם זאת, מוסכם על הכל שטריבונאלים אלה אינם מהווים פתרון טוב, ולכן ב-15/20 שנים האחרונות, נסים למצוא מנגנון חלופי לבתי הדין הללו שיעבוד טוב יותר. מטריבונאלים אד הוק. </w:t>
      </w:r>
      <w:r w:rsidR="00FE26BF" w:rsidRPr="00CA7950">
        <w:rPr>
          <w:rFonts w:ascii="David" w:hAnsi="David" w:cs="David" w:hint="cs"/>
          <w:sz w:val="24"/>
          <w:szCs w:val="24"/>
          <w:highlight w:val="cyan"/>
          <w:rtl/>
        </w:rPr>
        <w:t xml:space="preserve">מנגנונים אלה הם: </w:t>
      </w:r>
    </w:p>
    <w:p w:rsidR="00AD4AC1" w:rsidRPr="00CA7950" w:rsidRDefault="00FE26BF" w:rsidP="00513807">
      <w:pPr>
        <w:pStyle w:val="ListParagraph"/>
        <w:numPr>
          <w:ilvl w:val="0"/>
          <w:numId w:val="20"/>
        </w:numPr>
        <w:bidi/>
        <w:spacing w:before="240" w:line="276" w:lineRule="auto"/>
        <w:jc w:val="both"/>
        <w:rPr>
          <w:rFonts w:ascii="David" w:hAnsi="David" w:cs="David"/>
          <w:sz w:val="24"/>
          <w:szCs w:val="24"/>
          <w:highlight w:val="cyan"/>
          <w:rtl/>
        </w:rPr>
      </w:pPr>
      <w:r w:rsidRPr="00CA7950">
        <w:rPr>
          <w:rFonts w:ascii="David" w:hAnsi="David" w:cs="David" w:hint="cs"/>
          <w:sz w:val="24"/>
          <w:szCs w:val="24"/>
          <w:highlight w:val="cyan"/>
          <w:rtl/>
        </w:rPr>
        <w:t>בתי דין היברידיים (בתי דין מעורבים)</w:t>
      </w:r>
    </w:p>
    <w:p w:rsidR="00414953" w:rsidRPr="00CA7950" w:rsidRDefault="00AD4AC1" w:rsidP="00513807">
      <w:pPr>
        <w:pStyle w:val="ListParagraph"/>
        <w:numPr>
          <w:ilvl w:val="0"/>
          <w:numId w:val="20"/>
        </w:numPr>
        <w:bidi/>
        <w:spacing w:before="240" w:line="276" w:lineRule="auto"/>
        <w:jc w:val="both"/>
        <w:rPr>
          <w:rFonts w:ascii="David" w:hAnsi="David" w:cs="David"/>
          <w:sz w:val="24"/>
          <w:szCs w:val="24"/>
          <w:highlight w:val="cyan"/>
          <w:rtl/>
        </w:rPr>
      </w:pPr>
      <w:r w:rsidRPr="00CA7950">
        <w:rPr>
          <w:rFonts w:ascii="David" w:hAnsi="David" w:cs="David" w:hint="cs"/>
          <w:sz w:val="24"/>
          <w:szCs w:val="24"/>
          <w:highlight w:val="cyan"/>
          <w:rtl/>
        </w:rPr>
        <w:t xml:space="preserve">סמכות אוניברסאלית (מנגנון ישן שהיה קיים בעבר) </w:t>
      </w:r>
    </w:p>
    <w:p w:rsidR="00AD4AC1" w:rsidRPr="00CA7950" w:rsidRDefault="00AD4AC1" w:rsidP="00513807">
      <w:pPr>
        <w:pStyle w:val="ListParagraph"/>
        <w:numPr>
          <w:ilvl w:val="0"/>
          <w:numId w:val="20"/>
        </w:numPr>
        <w:bidi/>
        <w:spacing w:before="240" w:line="276" w:lineRule="auto"/>
        <w:jc w:val="both"/>
        <w:rPr>
          <w:rFonts w:ascii="David" w:hAnsi="David" w:cs="David"/>
          <w:sz w:val="24"/>
          <w:szCs w:val="24"/>
          <w:highlight w:val="cyan"/>
        </w:rPr>
      </w:pPr>
      <w:r w:rsidRPr="00CA7950">
        <w:rPr>
          <w:rFonts w:ascii="David" w:hAnsi="David" w:cs="David" w:hint="cs"/>
          <w:sz w:val="24"/>
          <w:szCs w:val="24"/>
          <w:highlight w:val="cyan"/>
          <w:rtl/>
        </w:rPr>
        <w:t>בית הדין הקבוע בהאג (</w:t>
      </w:r>
      <w:r w:rsidR="008E1EBA" w:rsidRPr="00CA7950">
        <w:rPr>
          <w:rFonts w:ascii="David" w:hAnsi="David" w:cs="David"/>
          <w:sz w:val="24"/>
          <w:szCs w:val="24"/>
          <w:highlight w:val="cyan"/>
        </w:rPr>
        <w:t>(</w:t>
      </w:r>
      <w:r w:rsidRPr="00CA7950">
        <w:rPr>
          <w:rFonts w:ascii="David" w:hAnsi="David" w:cs="David" w:hint="cs"/>
          <w:sz w:val="24"/>
          <w:szCs w:val="24"/>
          <w:highlight w:val="cyan"/>
        </w:rPr>
        <w:t>ICC</w:t>
      </w:r>
    </w:p>
    <w:p w:rsidR="00467CBB" w:rsidRPr="003826F6" w:rsidRDefault="00286D46" w:rsidP="00513807">
      <w:pPr>
        <w:bidi/>
        <w:spacing w:before="240" w:line="276" w:lineRule="auto"/>
        <w:jc w:val="both"/>
        <w:rPr>
          <w:rFonts w:ascii="David" w:hAnsi="David" w:cs="David"/>
          <w:sz w:val="24"/>
          <w:szCs w:val="24"/>
          <w:rtl/>
        </w:rPr>
      </w:pPr>
      <w:r w:rsidRPr="003826F6">
        <w:rPr>
          <w:rFonts w:ascii="David" w:hAnsi="David" w:cs="David" w:hint="cs"/>
          <w:sz w:val="24"/>
          <w:szCs w:val="24"/>
          <w:rtl/>
        </w:rPr>
        <w:t>[</w:t>
      </w:r>
      <w:r w:rsidRPr="00CA7950">
        <w:rPr>
          <w:rFonts w:ascii="David" w:hAnsi="David" w:cs="David" w:hint="cs"/>
          <w:sz w:val="24"/>
          <w:szCs w:val="24"/>
          <w:highlight w:val="red"/>
          <w:rtl/>
        </w:rPr>
        <w:t xml:space="preserve">צריך לדעת </w:t>
      </w:r>
      <w:r w:rsidR="00467CBB" w:rsidRPr="00CA7950">
        <w:rPr>
          <w:rFonts w:ascii="David" w:hAnsi="David" w:cs="David" w:hint="cs"/>
          <w:sz w:val="24"/>
          <w:szCs w:val="24"/>
          <w:highlight w:val="red"/>
          <w:rtl/>
        </w:rPr>
        <w:t>מה היתרונות והחסרונות של כל מנגנון</w:t>
      </w:r>
      <w:r w:rsidRPr="003826F6">
        <w:rPr>
          <w:rFonts w:ascii="David" w:hAnsi="David" w:cs="David" w:hint="cs"/>
          <w:sz w:val="24"/>
          <w:szCs w:val="24"/>
          <w:rtl/>
        </w:rPr>
        <w:t>]</w:t>
      </w:r>
    </w:p>
    <w:p w:rsidR="00286D46" w:rsidRPr="003826F6" w:rsidRDefault="00286D46" w:rsidP="00513807">
      <w:pPr>
        <w:bidi/>
        <w:spacing w:before="240" w:line="276" w:lineRule="auto"/>
        <w:jc w:val="both"/>
        <w:rPr>
          <w:rFonts w:ascii="David" w:hAnsi="David" w:cs="David"/>
          <w:b/>
          <w:bCs/>
          <w:sz w:val="24"/>
          <w:szCs w:val="24"/>
          <w:rtl/>
        </w:rPr>
      </w:pPr>
    </w:p>
    <w:p w:rsidR="00286D46" w:rsidRPr="003826F6" w:rsidRDefault="00286D46" w:rsidP="00513807">
      <w:pPr>
        <w:bidi/>
        <w:spacing w:before="240" w:line="276" w:lineRule="auto"/>
        <w:jc w:val="both"/>
        <w:rPr>
          <w:rFonts w:ascii="David" w:hAnsi="David" w:cs="David"/>
          <w:b/>
          <w:bCs/>
          <w:sz w:val="24"/>
          <w:szCs w:val="24"/>
          <w:rtl/>
        </w:rPr>
      </w:pPr>
      <w:r w:rsidRPr="003826F6">
        <w:rPr>
          <w:rFonts w:ascii="David" w:hAnsi="David" w:cs="David" w:hint="cs"/>
          <w:b/>
          <w:bCs/>
          <w:sz w:val="24"/>
          <w:szCs w:val="24"/>
          <w:rtl/>
        </w:rPr>
        <w:t>טריבונאלים מעורבים/היברידיים</w:t>
      </w:r>
    </w:p>
    <w:p w:rsidR="0092545F" w:rsidRPr="003826F6" w:rsidRDefault="00286D46" w:rsidP="00513807">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אנשים שונים מגדירים בתי דין אלה בדרכם שונות, ובהתאם בתי הדין שיכללו ברשימה זו </w:t>
      </w:r>
      <w:r w:rsidR="00873E15" w:rsidRPr="003826F6">
        <w:rPr>
          <w:rFonts w:ascii="David" w:hAnsi="David" w:cs="David" w:hint="cs"/>
          <w:sz w:val="24"/>
          <w:szCs w:val="24"/>
          <w:rtl/>
        </w:rPr>
        <w:t xml:space="preserve">עבורם </w:t>
      </w:r>
      <w:r w:rsidRPr="003826F6">
        <w:rPr>
          <w:rFonts w:ascii="David" w:hAnsi="David" w:cs="David" w:hint="cs"/>
          <w:sz w:val="24"/>
          <w:szCs w:val="24"/>
          <w:rtl/>
        </w:rPr>
        <w:t>יהיו שונים.</w:t>
      </w:r>
      <w:r w:rsidR="00873E15" w:rsidRPr="003826F6">
        <w:rPr>
          <w:rFonts w:ascii="David" w:hAnsi="David" w:cs="David" w:hint="cs"/>
          <w:sz w:val="24"/>
          <w:szCs w:val="24"/>
          <w:rtl/>
        </w:rPr>
        <w:t xml:space="preserve"> הגדרת המרצה: מדובר </w:t>
      </w:r>
      <w:r w:rsidR="00873E15" w:rsidRPr="00BF713C">
        <w:rPr>
          <w:rFonts w:ascii="David" w:hAnsi="David" w:cs="David" w:hint="cs"/>
          <w:sz w:val="24"/>
          <w:szCs w:val="24"/>
          <w:highlight w:val="cyan"/>
          <w:rtl/>
        </w:rPr>
        <w:t xml:space="preserve">בטריבונאל שנועד לאכוף כנגד פשעים בינ"ל גרעיניים, אשר יש בו עירוב בין המערכת המשפטית המדינתית ומערכת המשפט הבינ"ל, לפחות באחד משני מאפיינים- </w:t>
      </w:r>
      <w:r w:rsidR="00D726D9" w:rsidRPr="00BF713C">
        <w:rPr>
          <w:rFonts w:ascii="David" w:hAnsi="David" w:cs="David" w:hint="cs"/>
          <w:sz w:val="24"/>
          <w:szCs w:val="24"/>
          <w:highlight w:val="cyan"/>
          <w:rtl/>
        </w:rPr>
        <w:t xml:space="preserve">1. במנגנוני ביה"ד- חלק מהשופטים הם מקומיים וחלק ממונים על ידי הקהילה הבינ"ל. </w:t>
      </w:r>
      <w:r w:rsidR="00D763AC" w:rsidRPr="00BF713C">
        <w:rPr>
          <w:rFonts w:ascii="David" w:hAnsi="David" w:cs="David" w:hint="cs"/>
          <w:sz w:val="24"/>
          <w:szCs w:val="24"/>
          <w:highlight w:val="cyan"/>
          <w:rtl/>
        </w:rPr>
        <w:t xml:space="preserve">2. </w:t>
      </w:r>
      <w:r w:rsidR="00B14F6C" w:rsidRPr="00BF713C">
        <w:rPr>
          <w:rFonts w:ascii="David" w:hAnsi="David" w:cs="David" w:hint="cs"/>
          <w:sz w:val="24"/>
          <w:szCs w:val="24"/>
          <w:highlight w:val="cyan"/>
          <w:rtl/>
        </w:rPr>
        <w:t xml:space="preserve">לפעמים יש בו עירוב בין סוגי הדינים המאוכפים. </w:t>
      </w:r>
      <w:r w:rsidR="0092266C" w:rsidRPr="00BF713C">
        <w:rPr>
          <w:rFonts w:ascii="David" w:hAnsi="David" w:cs="David" w:hint="cs"/>
          <w:sz w:val="24"/>
          <w:szCs w:val="24"/>
          <w:highlight w:val="cyan"/>
          <w:rtl/>
        </w:rPr>
        <w:t>לפעמים פשוט יותר להעמיד לדין בגין רצח ולא פשע מלחמה (שיקולים ראייתיים)</w:t>
      </w:r>
      <w:r w:rsidR="009C6188" w:rsidRPr="00BF713C">
        <w:rPr>
          <w:rFonts w:ascii="David" w:hAnsi="David" w:cs="David" w:hint="cs"/>
          <w:sz w:val="24"/>
          <w:szCs w:val="24"/>
          <w:highlight w:val="cyan"/>
          <w:rtl/>
        </w:rPr>
        <w:t>, מחליטים האם לע</w:t>
      </w:r>
      <w:r w:rsidR="00BF2D44" w:rsidRPr="00BF713C">
        <w:rPr>
          <w:rFonts w:ascii="David" w:hAnsi="David" w:cs="David" w:hint="cs"/>
          <w:sz w:val="24"/>
          <w:szCs w:val="24"/>
          <w:highlight w:val="cyan"/>
          <w:rtl/>
        </w:rPr>
        <w:t>שות שימוש בדין המקומי או הבינ"ל</w:t>
      </w:r>
      <w:r w:rsidR="00827DD3" w:rsidRPr="00BF713C">
        <w:rPr>
          <w:rFonts w:ascii="David" w:hAnsi="David" w:cs="David" w:hint="cs"/>
          <w:sz w:val="24"/>
          <w:szCs w:val="24"/>
          <w:highlight w:val="cyan"/>
          <w:rtl/>
        </w:rPr>
        <w:t>.</w:t>
      </w:r>
    </w:p>
    <w:p w:rsidR="00286D46" w:rsidRPr="003826F6" w:rsidRDefault="0092545F" w:rsidP="00513807">
      <w:pPr>
        <w:bidi/>
        <w:spacing w:before="240" w:line="276" w:lineRule="auto"/>
        <w:jc w:val="both"/>
        <w:rPr>
          <w:rFonts w:ascii="David" w:hAnsi="David" w:cs="David"/>
          <w:sz w:val="24"/>
          <w:szCs w:val="24"/>
          <w:rtl/>
        </w:rPr>
      </w:pPr>
      <w:r w:rsidRPr="003826F6">
        <w:rPr>
          <w:rFonts w:ascii="David" w:hAnsi="David" w:cs="David" w:hint="cs"/>
          <w:sz w:val="24"/>
          <w:szCs w:val="24"/>
          <w:rtl/>
        </w:rPr>
        <w:t>מ</w:t>
      </w:r>
      <w:r w:rsidRPr="00BF713C">
        <w:rPr>
          <w:rFonts w:ascii="David" w:hAnsi="David" w:cs="David" w:hint="cs"/>
          <w:sz w:val="24"/>
          <w:szCs w:val="24"/>
          <w:highlight w:val="cyan"/>
          <w:rtl/>
        </w:rPr>
        <w:t>טרת בתי הדין המעורבים: ניסו לפתור את בעיית לגיטימיות ביה"ד בקרב האוכלוסייה המקומית</w:t>
      </w:r>
      <w:r w:rsidRPr="003826F6">
        <w:rPr>
          <w:rFonts w:ascii="David" w:hAnsi="David" w:cs="David" w:hint="cs"/>
          <w:sz w:val="24"/>
          <w:szCs w:val="24"/>
          <w:rtl/>
        </w:rPr>
        <w:t xml:space="preserve">. </w:t>
      </w:r>
      <w:r w:rsidR="009F06A3" w:rsidRPr="003826F6">
        <w:rPr>
          <w:rFonts w:ascii="David" w:hAnsi="David" w:cs="David" w:hint="cs"/>
          <w:sz w:val="24"/>
          <w:szCs w:val="24"/>
          <w:rtl/>
        </w:rPr>
        <w:t xml:space="preserve">זאת משום שאפילו במדינות דיקטטוריות, בהרבה מהמקרים, </w:t>
      </w:r>
      <w:r w:rsidR="00A2013F" w:rsidRPr="003826F6">
        <w:rPr>
          <w:rFonts w:ascii="David" w:hAnsi="David" w:cs="David" w:hint="cs"/>
          <w:sz w:val="24"/>
          <w:szCs w:val="24"/>
          <w:rtl/>
        </w:rPr>
        <w:t>הרשות השלטונית</w:t>
      </w:r>
      <w:r w:rsidR="009F06A3" w:rsidRPr="003826F6">
        <w:rPr>
          <w:rFonts w:ascii="David" w:hAnsi="David" w:cs="David" w:hint="cs"/>
          <w:sz w:val="24"/>
          <w:szCs w:val="24"/>
          <w:rtl/>
        </w:rPr>
        <w:t xml:space="preserve"> שעדיין </w:t>
      </w:r>
      <w:r w:rsidR="001A1BE8" w:rsidRPr="003826F6">
        <w:rPr>
          <w:rFonts w:ascii="David" w:hAnsi="David" w:cs="David" w:hint="cs"/>
          <w:sz w:val="24"/>
          <w:szCs w:val="24"/>
          <w:rtl/>
        </w:rPr>
        <w:t>תי</w:t>
      </w:r>
      <w:r w:rsidR="009F06A3" w:rsidRPr="003826F6">
        <w:rPr>
          <w:rFonts w:ascii="David" w:hAnsi="David" w:cs="David" w:hint="cs"/>
          <w:sz w:val="24"/>
          <w:szCs w:val="24"/>
          <w:rtl/>
        </w:rPr>
        <w:t>חשב ללגיט</w:t>
      </w:r>
      <w:r w:rsidR="006462DC" w:rsidRPr="003826F6">
        <w:rPr>
          <w:rFonts w:ascii="David" w:hAnsi="David" w:cs="David" w:hint="cs"/>
          <w:sz w:val="24"/>
          <w:szCs w:val="24"/>
          <w:rtl/>
        </w:rPr>
        <w:t>י</w:t>
      </w:r>
      <w:r w:rsidR="009F06A3" w:rsidRPr="003826F6">
        <w:rPr>
          <w:rFonts w:ascii="David" w:hAnsi="David" w:cs="David" w:hint="cs"/>
          <w:sz w:val="24"/>
          <w:szCs w:val="24"/>
          <w:rtl/>
        </w:rPr>
        <w:t>מי</w:t>
      </w:r>
      <w:r w:rsidR="006462DC" w:rsidRPr="003826F6">
        <w:rPr>
          <w:rFonts w:ascii="David" w:hAnsi="David" w:cs="David" w:hint="cs"/>
          <w:sz w:val="24"/>
          <w:szCs w:val="24"/>
          <w:rtl/>
        </w:rPr>
        <w:t>ת</w:t>
      </w:r>
      <w:r w:rsidR="009F06A3" w:rsidRPr="003826F6">
        <w:rPr>
          <w:rFonts w:ascii="David" w:hAnsi="David" w:cs="David" w:hint="cs"/>
          <w:sz w:val="24"/>
          <w:szCs w:val="24"/>
          <w:rtl/>
        </w:rPr>
        <w:t xml:space="preserve"> ביחס לשאר הוא מערכת המשפט. </w:t>
      </w:r>
      <w:r w:rsidR="00F00DCF" w:rsidRPr="003826F6">
        <w:rPr>
          <w:rFonts w:ascii="David" w:hAnsi="David" w:cs="David" w:hint="cs"/>
          <w:sz w:val="24"/>
          <w:szCs w:val="24"/>
          <w:rtl/>
        </w:rPr>
        <w:t xml:space="preserve">מכאן שמעורב מנגנון (המשפט) שיחסית זוכה ללגיטימיות בנוסף, </w:t>
      </w:r>
      <w:r w:rsidR="00F00DCF" w:rsidRPr="00BF713C">
        <w:rPr>
          <w:rFonts w:ascii="David" w:hAnsi="David" w:cs="David" w:hint="cs"/>
          <w:sz w:val="24"/>
          <w:szCs w:val="24"/>
          <w:highlight w:val="cyan"/>
          <w:rtl/>
        </w:rPr>
        <w:t>בתי הדין האלה רוכבים על</w:t>
      </w:r>
      <w:r w:rsidR="00A05597" w:rsidRPr="00BF713C">
        <w:rPr>
          <w:rFonts w:ascii="David" w:hAnsi="David" w:cs="David" w:hint="cs"/>
          <w:sz w:val="24"/>
          <w:szCs w:val="24"/>
          <w:highlight w:val="cyan"/>
          <w:rtl/>
        </w:rPr>
        <w:t xml:space="preserve"> מערכת קיימת, והדבר מגדיל את היעילות של בתי הדין, כי לא מקימים מאפס בית דין, אלא יש כבר תובעים ושופטים וחוקרים מקומיים, אך מוסיפים לכך נדבך של הדין הפלילי</w:t>
      </w:r>
      <w:r w:rsidR="00A05597" w:rsidRPr="003826F6">
        <w:rPr>
          <w:rFonts w:ascii="David" w:hAnsi="David" w:cs="David" w:hint="cs"/>
          <w:sz w:val="24"/>
          <w:szCs w:val="24"/>
          <w:rtl/>
        </w:rPr>
        <w:t>.</w:t>
      </w:r>
    </w:p>
    <w:p w:rsidR="00BA2285" w:rsidRPr="003826F6" w:rsidRDefault="00E425B9" w:rsidP="00513807">
      <w:pPr>
        <w:bidi/>
        <w:spacing w:before="240" w:line="276" w:lineRule="auto"/>
        <w:jc w:val="both"/>
        <w:rPr>
          <w:rFonts w:ascii="David" w:hAnsi="David" w:cs="David"/>
          <w:sz w:val="24"/>
          <w:szCs w:val="24"/>
          <w:rtl/>
        </w:rPr>
      </w:pPr>
      <w:r w:rsidRPr="00BF713C">
        <w:rPr>
          <w:rFonts w:ascii="David" w:hAnsi="David" w:cs="David" w:hint="cs"/>
          <w:sz w:val="24"/>
          <w:szCs w:val="24"/>
          <w:highlight w:val="cyan"/>
          <w:rtl/>
        </w:rPr>
        <w:t>למרות הבעייתיות בבתי דין אלה, הם</w:t>
      </w:r>
      <w:r w:rsidR="00BA2285" w:rsidRPr="00BF713C">
        <w:rPr>
          <w:rFonts w:ascii="David" w:hAnsi="David" w:cs="David" w:hint="cs"/>
          <w:sz w:val="24"/>
          <w:szCs w:val="24"/>
          <w:highlight w:val="cyan"/>
          <w:rtl/>
        </w:rPr>
        <w:t xml:space="preserve"> מוקמים </w:t>
      </w:r>
      <w:r w:rsidRPr="00BF713C">
        <w:rPr>
          <w:rFonts w:ascii="David" w:hAnsi="David" w:cs="David" w:hint="cs"/>
          <w:sz w:val="24"/>
          <w:szCs w:val="24"/>
          <w:highlight w:val="cyan"/>
          <w:rtl/>
        </w:rPr>
        <w:t xml:space="preserve">בתגובה לאירועים ספציפיים. בתי הדין </w:t>
      </w:r>
      <w:r w:rsidR="00A85758" w:rsidRPr="00BF713C">
        <w:rPr>
          <w:rFonts w:ascii="David" w:hAnsi="David" w:cs="David" w:hint="cs"/>
          <w:sz w:val="24"/>
          <w:szCs w:val="24"/>
          <w:highlight w:val="cyan"/>
          <w:rtl/>
        </w:rPr>
        <w:t>ה</w:t>
      </w:r>
      <w:r w:rsidRPr="00BF713C">
        <w:rPr>
          <w:rFonts w:ascii="David" w:hAnsi="David" w:cs="David" w:hint="cs"/>
          <w:sz w:val="24"/>
          <w:szCs w:val="24"/>
          <w:highlight w:val="cyan"/>
          <w:rtl/>
        </w:rPr>
        <w:t>מעורבים</w:t>
      </w:r>
      <w:r w:rsidR="00A85758" w:rsidRPr="00BF713C">
        <w:rPr>
          <w:rFonts w:ascii="David" w:hAnsi="David" w:cs="David" w:hint="cs"/>
          <w:sz w:val="24"/>
          <w:szCs w:val="24"/>
          <w:highlight w:val="cyan"/>
          <w:rtl/>
        </w:rPr>
        <w:t xml:space="preserve"> קמו</w:t>
      </w:r>
      <w:r w:rsidRPr="00BF713C">
        <w:rPr>
          <w:rFonts w:ascii="David" w:hAnsi="David" w:cs="David" w:hint="cs"/>
          <w:sz w:val="24"/>
          <w:szCs w:val="24"/>
          <w:highlight w:val="cyan"/>
          <w:rtl/>
        </w:rPr>
        <w:t xml:space="preserve"> </w:t>
      </w:r>
      <w:r w:rsidR="00292EAE" w:rsidRPr="00BF713C">
        <w:rPr>
          <w:rFonts w:ascii="David" w:hAnsi="David" w:cs="David" w:hint="cs"/>
          <w:sz w:val="24"/>
          <w:szCs w:val="24"/>
          <w:highlight w:val="cyan"/>
          <w:rtl/>
        </w:rPr>
        <w:t>בקמבודיה, בסיירה לאון</w:t>
      </w:r>
      <w:r w:rsidR="00E5416C" w:rsidRPr="00BF713C">
        <w:rPr>
          <w:rFonts w:ascii="David" w:hAnsi="David" w:cs="David" w:hint="cs"/>
          <w:sz w:val="24"/>
          <w:szCs w:val="24"/>
          <w:highlight w:val="cyan"/>
          <w:rtl/>
        </w:rPr>
        <w:t>, בקוסובו, כל אלה כדי להתמודד עם אירועים חמורים</w:t>
      </w:r>
      <w:r w:rsidR="00E5416C" w:rsidRPr="003826F6">
        <w:rPr>
          <w:rFonts w:ascii="David" w:hAnsi="David" w:cs="David" w:hint="cs"/>
          <w:sz w:val="24"/>
          <w:szCs w:val="24"/>
          <w:rtl/>
        </w:rPr>
        <w:t xml:space="preserve">, אך בכל העולם. </w:t>
      </w:r>
      <w:r w:rsidR="00E17D77" w:rsidRPr="003826F6">
        <w:rPr>
          <w:rFonts w:ascii="David" w:hAnsi="David" w:cs="David" w:hint="cs"/>
          <w:sz w:val="24"/>
          <w:szCs w:val="24"/>
          <w:rtl/>
        </w:rPr>
        <w:t>אז חלק לא יחשיבו כל בית דין שכזה כהיברידי, זה תלוי במידת המעורבות ובקריטריונים שמעמידים.</w:t>
      </w:r>
    </w:p>
    <w:p w:rsidR="00E17D77" w:rsidRPr="003826F6" w:rsidRDefault="00E17D77" w:rsidP="00513807">
      <w:pPr>
        <w:bidi/>
        <w:spacing w:before="240" w:line="276" w:lineRule="auto"/>
        <w:jc w:val="both"/>
        <w:rPr>
          <w:rFonts w:ascii="David" w:hAnsi="David" w:cs="David"/>
          <w:sz w:val="24"/>
          <w:szCs w:val="24"/>
          <w:rtl/>
        </w:rPr>
      </w:pPr>
      <w:r w:rsidRPr="00BF713C">
        <w:rPr>
          <w:rFonts w:ascii="David" w:hAnsi="David" w:cs="David" w:hint="cs"/>
          <w:sz w:val="24"/>
          <w:szCs w:val="24"/>
          <w:highlight w:val="cyan"/>
          <w:rtl/>
        </w:rPr>
        <w:t>בעיות: טריבונאלים פליליים מעורבים, נמצאים על ספקטרום בסוג הבעיות שסוובלים מהם- חלקם דומים מדי למערכת המקומית, ואילו חלקם דומים מדי לטריבונאלים אד</w:t>
      </w:r>
      <w:r w:rsidR="00793672" w:rsidRPr="00BF713C">
        <w:rPr>
          <w:rFonts w:ascii="David" w:hAnsi="David" w:cs="David" w:hint="cs"/>
          <w:sz w:val="24"/>
          <w:szCs w:val="24"/>
          <w:highlight w:val="cyan"/>
          <w:rtl/>
        </w:rPr>
        <w:t>-</w:t>
      </w:r>
      <w:r w:rsidRPr="00BF713C">
        <w:rPr>
          <w:rFonts w:ascii="David" w:hAnsi="David" w:cs="David" w:hint="cs"/>
          <w:sz w:val="24"/>
          <w:szCs w:val="24"/>
          <w:highlight w:val="cyan"/>
          <w:rtl/>
        </w:rPr>
        <w:t>הוקים בינ"ל.</w:t>
      </w:r>
    </w:p>
    <w:p w:rsidR="00492C26" w:rsidRPr="003826F6" w:rsidRDefault="00492C26" w:rsidP="00513807">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הדוגמה המובהקת למקרה השני הוא הטריבונאל בסיירה לאון- </w:t>
      </w:r>
      <w:r w:rsidR="002573E5" w:rsidRPr="003826F6">
        <w:rPr>
          <w:rFonts w:ascii="David" w:hAnsi="David" w:cs="David" w:hint="cs"/>
          <w:sz w:val="24"/>
          <w:szCs w:val="24"/>
          <w:rtl/>
        </w:rPr>
        <w:t>בי"ד זה ב-15 שנים שהיה קיים דן בכ-10 תיקים.</w:t>
      </w:r>
      <w:r w:rsidR="001C129C" w:rsidRPr="003826F6">
        <w:rPr>
          <w:rFonts w:ascii="David" w:hAnsi="David" w:cs="David" w:hint="cs"/>
          <w:sz w:val="24"/>
          <w:szCs w:val="24"/>
          <w:rtl/>
        </w:rPr>
        <w:t xml:space="preserve"> הוא לא העמיד לדין כלל על סמך הדין המקומי, ואף בדקו ציטוטים ומקורות משפטיים עליהם הסתמך ביה"ד, ופסקי דין של ביהמ"ש העליון בקנדה צוטטו יותר מכל בי"ד אחר בכל יבשת אפריקה</w:t>
      </w:r>
      <w:r w:rsidR="00454C86" w:rsidRPr="003826F6">
        <w:rPr>
          <w:rFonts w:ascii="David" w:hAnsi="David" w:cs="David" w:hint="cs"/>
          <w:sz w:val="24"/>
          <w:szCs w:val="24"/>
          <w:rtl/>
        </w:rPr>
        <w:t xml:space="preserve"> וכמובן של זה בסיירה</w:t>
      </w:r>
      <w:r w:rsidR="006E57F0" w:rsidRPr="003826F6">
        <w:rPr>
          <w:rFonts w:ascii="David" w:hAnsi="David" w:cs="David" w:hint="cs"/>
          <w:sz w:val="24"/>
          <w:szCs w:val="24"/>
          <w:rtl/>
        </w:rPr>
        <w:t xml:space="preserve"> לאון</w:t>
      </w:r>
      <w:r w:rsidR="001C129C" w:rsidRPr="003826F6">
        <w:rPr>
          <w:rFonts w:ascii="David" w:hAnsi="David" w:cs="David" w:hint="cs"/>
          <w:sz w:val="24"/>
          <w:szCs w:val="24"/>
          <w:rtl/>
        </w:rPr>
        <w:t xml:space="preserve">, משום שנשיא הרכב זה היה קנדי. טריבונאל כזה לא מנצל את הרכיב המקומי ל בי"ד מעורב. כתוצאה מכך, חוזרת הבעיות של טריבונאל </w:t>
      </w:r>
      <w:r w:rsidR="00383203" w:rsidRPr="003826F6">
        <w:rPr>
          <w:rFonts w:ascii="David" w:hAnsi="David" w:cs="David" w:hint="cs"/>
          <w:sz w:val="24"/>
          <w:szCs w:val="24"/>
          <w:rtl/>
        </w:rPr>
        <w:t>אד-הוקי בינ"ל.</w:t>
      </w:r>
      <w:r w:rsidR="00ED1F28" w:rsidRPr="003826F6">
        <w:rPr>
          <w:rFonts w:ascii="David" w:hAnsi="David" w:cs="David" w:hint="cs"/>
          <w:sz w:val="24"/>
          <w:szCs w:val="24"/>
          <w:rtl/>
        </w:rPr>
        <w:t xml:space="preserve"> (</w:t>
      </w:r>
      <w:r w:rsidR="00ED1F28" w:rsidRPr="00BF713C">
        <w:rPr>
          <w:rFonts w:ascii="David" w:hAnsi="David" w:cs="David" w:hint="cs"/>
          <w:sz w:val="24"/>
          <w:szCs w:val="24"/>
          <w:highlight w:val="cyan"/>
          <w:rtl/>
        </w:rPr>
        <w:t>הדבר מוביל לחוסר לגיטימיות מצד האוכלוסייה המקומית משום שיש מעין ניכור מצד הרכב השופטים הבינ"ל לדין המקומי</w:t>
      </w:r>
      <w:r w:rsidR="00ED1F28" w:rsidRPr="003826F6">
        <w:rPr>
          <w:rFonts w:ascii="David" w:hAnsi="David" w:cs="David" w:hint="cs"/>
          <w:sz w:val="24"/>
          <w:szCs w:val="24"/>
          <w:rtl/>
        </w:rPr>
        <w:t>).</w:t>
      </w:r>
    </w:p>
    <w:p w:rsidR="00ED1F28" w:rsidRPr="003826F6" w:rsidRDefault="00ED1F28" w:rsidP="00513807">
      <w:pPr>
        <w:bidi/>
        <w:spacing w:before="240" w:line="276" w:lineRule="auto"/>
        <w:jc w:val="both"/>
        <w:rPr>
          <w:rFonts w:ascii="David" w:hAnsi="David" w:cs="David"/>
          <w:sz w:val="24"/>
          <w:szCs w:val="24"/>
          <w:rtl/>
        </w:rPr>
      </w:pPr>
      <w:r w:rsidRPr="00BF713C">
        <w:rPr>
          <w:rFonts w:ascii="David" w:hAnsi="David" w:cs="David" w:hint="cs"/>
          <w:sz w:val="24"/>
          <w:szCs w:val="24"/>
          <w:highlight w:val="cyan"/>
          <w:rtl/>
        </w:rPr>
        <w:lastRenderedPageBreak/>
        <w:t>הבעייה ההפוכה היא בתי דין מעורבי</w:t>
      </w:r>
      <w:r w:rsidR="008023BA" w:rsidRPr="00BF713C">
        <w:rPr>
          <w:rFonts w:ascii="David" w:hAnsi="David" w:cs="David" w:hint="cs"/>
          <w:sz w:val="24"/>
          <w:szCs w:val="24"/>
          <w:highlight w:val="cyan"/>
          <w:rtl/>
        </w:rPr>
        <w:t>ם בהם ההשפעה של השלטון המקומי ה</w:t>
      </w:r>
      <w:r w:rsidRPr="00BF713C">
        <w:rPr>
          <w:rFonts w:ascii="David" w:hAnsi="David" w:cs="David" w:hint="cs"/>
          <w:sz w:val="24"/>
          <w:szCs w:val="24"/>
          <w:highlight w:val="cyan"/>
          <w:rtl/>
        </w:rPr>
        <w:t>חזקה מדי, מה שפוגע באמינות ההליך</w:t>
      </w:r>
      <w:r w:rsidRPr="003826F6">
        <w:rPr>
          <w:rFonts w:ascii="David" w:hAnsi="David" w:cs="David" w:hint="cs"/>
          <w:sz w:val="24"/>
          <w:szCs w:val="24"/>
          <w:rtl/>
        </w:rPr>
        <w:t xml:space="preserve">. למשל, </w:t>
      </w:r>
      <w:r w:rsidR="008023BA" w:rsidRPr="003826F6">
        <w:rPr>
          <w:rFonts w:ascii="David" w:hAnsi="David" w:cs="David" w:hint="cs"/>
          <w:sz w:val="24"/>
          <w:szCs w:val="24"/>
          <w:rtl/>
        </w:rPr>
        <w:t xml:space="preserve">הטריבונאל בקמבודיה- </w:t>
      </w:r>
      <w:r w:rsidR="008832B0" w:rsidRPr="003826F6">
        <w:rPr>
          <w:rFonts w:ascii="David" w:hAnsi="David" w:cs="David" w:hint="cs"/>
          <w:sz w:val="24"/>
          <w:szCs w:val="24"/>
          <w:rtl/>
        </w:rPr>
        <w:t xml:space="preserve">התובע הראשי היה מקומי, רכיב נכבד מהתקציב </w:t>
      </w:r>
      <w:r w:rsidR="00432072" w:rsidRPr="003826F6">
        <w:rPr>
          <w:rFonts w:ascii="David" w:hAnsi="David" w:cs="David" w:hint="cs"/>
          <w:sz w:val="24"/>
          <w:szCs w:val="24"/>
          <w:rtl/>
        </w:rPr>
        <w:t>היה צריך ל</w:t>
      </w:r>
      <w:r w:rsidR="008832B0" w:rsidRPr="003826F6">
        <w:rPr>
          <w:rFonts w:ascii="David" w:hAnsi="David" w:cs="David" w:hint="cs"/>
          <w:sz w:val="24"/>
          <w:szCs w:val="24"/>
          <w:rtl/>
        </w:rPr>
        <w:t>הגיע מהממשלה המקומית, והיו אנשים בשלטון שהיו קשורים לארגון החמר' ר'וז, והתוצאה היתה עיכוב הליכים כדי שהנאשמים ימותו מוות טבעי, מוגשים מעט כתב</w:t>
      </w:r>
      <w:r w:rsidR="00432072" w:rsidRPr="003826F6">
        <w:rPr>
          <w:rFonts w:ascii="David" w:hAnsi="David" w:cs="David" w:hint="cs"/>
          <w:sz w:val="24"/>
          <w:szCs w:val="24"/>
          <w:rtl/>
        </w:rPr>
        <w:t>י אישום ואלה היו מאוד שמרניים (</w:t>
      </w:r>
      <w:r w:rsidR="008832B0" w:rsidRPr="003826F6">
        <w:rPr>
          <w:rFonts w:ascii="David" w:hAnsi="David" w:cs="David" w:hint="cs"/>
          <w:sz w:val="24"/>
          <w:szCs w:val="24"/>
          <w:rtl/>
        </w:rPr>
        <w:t>פשעים</w:t>
      </w:r>
      <w:r w:rsidR="00432072" w:rsidRPr="003826F6">
        <w:rPr>
          <w:rFonts w:ascii="David" w:hAnsi="David" w:cs="David" w:hint="cs"/>
          <w:sz w:val="24"/>
          <w:szCs w:val="24"/>
          <w:rtl/>
        </w:rPr>
        <w:t xml:space="preserve"> </w:t>
      </w:r>
      <w:r w:rsidR="008832B0" w:rsidRPr="003826F6">
        <w:rPr>
          <w:rFonts w:ascii="David" w:hAnsi="David" w:cs="David" w:hint="cs"/>
          <w:sz w:val="24"/>
          <w:szCs w:val="24"/>
          <w:rtl/>
        </w:rPr>
        <w:t>קלים יותר</w:t>
      </w:r>
      <w:r w:rsidR="00432072" w:rsidRPr="003826F6">
        <w:rPr>
          <w:rFonts w:ascii="David" w:hAnsi="David" w:cs="David" w:hint="cs"/>
          <w:sz w:val="24"/>
          <w:szCs w:val="24"/>
          <w:rtl/>
        </w:rPr>
        <w:t>), והממשלה המקומית אינה מעוניינת בהליכים אלה ולכן לא העבירו את התקציבים</w:t>
      </w:r>
      <w:r w:rsidR="008832B0" w:rsidRPr="003826F6">
        <w:rPr>
          <w:rFonts w:ascii="David" w:hAnsi="David" w:cs="David" w:hint="cs"/>
          <w:sz w:val="24"/>
          <w:szCs w:val="24"/>
          <w:rtl/>
        </w:rPr>
        <w:t>.</w:t>
      </w:r>
      <w:r w:rsidR="00685DCC" w:rsidRPr="003826F6">
        <w:rPr>
          <w:rFonts w:ascii="David" w:hAnsi="David" w:cs="David" w:hint="cs"/>
          <w:sz w:val="24"/>
          <w:szCs w:val="24"/>
          <w:rtl/>
        </w:rPr>
        <w:t xml:space="preserve"> </w:t>
      </w:r>
    </w:p>
    <w:p w:rsidR="00685DCC" w:rsidRPr="003826F6" w:rsidRDefault="00685DCC" w:rsidP="00513807">
      <w:pPr>
        <w:bidi/>
        <w:spacing w:before="240" w:line="276" w:lineRule="auto"/>
        <w:jc w:val="both"/>
        <w:rPr>
          <w:rFonts w:ascii="David" w:hAnsi="David" w:cs="David"/>
          <w:sz w:val="24"/>
          <w:szCs w:val="24"/>
          <w:rtl/>
        </w:rPr>
      </w:pPr>
      <w:r w:rsidRPr="003826F6">
        <w:rPr>
          <w:rFonts w:ascii="David" w:hAnsi="David" w:cs="David" w:hint="cs"/>
          <w:sz w:val="24"/>
          <w:szCs w:val="24"/>
          <w:rtl/>
        </w:rPr>
        <w:t>אלה הן דוגמאות הקצה, ולכן באמצע קיימים בתי דין מעורבים שפועלים יחסית באיזון בין שני הדברים, אך טרם נמצא האיזון המושלם.</w:t>
      </w:r>
      <w:r w:rsidR="00FD144E" w:rsidRPr="003826F6">
        <w:rPr>
          <w:rFonts w:ascii="David" w:hAnsi="David" w:cs="David" w:hint="cs"/>
          <w:sz w:val="24"/>
          <w:szCs w:val="24"/>
          <w:rtl/>
        </w:rPr>
        <w:t xml:space="preserve"> </w:t>
      </w:r>
      <w:r w:rsidR="00FD144E" w:rsidRPr="00BF713C">
        <w:rPr>
          <w:rFonts w:ascii="David" w:hAnsi="David" w:cs="David" w:hint="cs"/>
          <w:sz w:val="24"/>
          <w:szCs w:val="24"/>
          <w:highlight w:val="cyan"/>
          <w:rtl/>
        </w:rPr>
        <w:t>יש לזכור שגם טריבונאלים פליליים מעורבים אינם מתאימים לכל סוג של אירוע, אך בעיקר מתאימים למלחמות אזרחים, כי אחרת לא קיימת מערכת משפטית אחת שמוסכמת על שני הצדיים כי שניהם מקומיים</w:t>
      </w:r>
      <w:r w:rsidR="00FD144E" w:rsidRPr="003826F6">
        <w:rPr>
          <w:rFonts w:ascii="David" w:hAnsi="David" w:cs="David" w:hint="cs"/>
          <w:sz w:val="24"/>
          <w:szCs w:val="24"/>
          <w:rtl/>
        </w:rPr>
        <w:t>.</w:t>
      </w:r>
    </w:p>
    <w:p w:rsidR="00AC2693" w:rsidRPr="003826F6" w:rsidRDefault="00AC2693" w:rsidP="00513807">
      <w:pPr>
        <w:bidi/>
        <w:spacing w:before="240" w:line="276" w:lineRule="auto"/>
        <w:jc w:val="both"/>
        <w:rPr>
          <w:rFonts w:ascii="David" w:hAnsi="David" w:cs="David"/>
          <w:sz w:val="24"/>
          <w:szCs w:val="24"/>
          <w:rtl/>
        </w:rPr>
      </w:pPr>
      <w:r w:rsidRPr="003826F6">
        <w:rPr>
          <w:rFonts w:ascii="David" w:hAnsi="David" w:cs="David" w:hint="cs"/>
          <w:sz w:val="24"/>
          <w:szCs w:val="24"/>
          <w:rtl/>
        </w:rPr>
        <w:t>3/12/15</w:t>
      </w:r>
    </w:p>
    <w:p w:rsidR="00AC2693" w:rsidRPr="003826F6" w:rsidRDefault="00A464EB" w:rsidP="00513807">
      <w:pPr>
        <w:bidi/>
        <w:spacing w:before="240" w:line="276" w:lineRule="auto"/>
        <w:jc w:val="both"/>
        <w:rPr>
          <w:rFonts w:ascii="David" w:hAnsi="David" w:cs="David"/>
          <w:sz w:val="24"/>
          <w:szCs w:val="24"/>
          <w:rtl/>
        </w:rPr>
      </w:pPr>
      <w:r w:rsidRPr="003826F6">
        <w:rPr>
          <w:rFonts w:ascii="David" w:hAnsi="David" w:cs="David" w:hint="cs"/>
          <w:b/>
          <w:bCs/>
          <w:sz w:val="24"/>
          <w:szCs w:val="24"/>
          <w:rtl/>
        </w:rPr>
        <w:t>סמכות אוניברסאלית</w:t>
      </w:r>
    </w:p>
    <w:p w:rsidR="00A464EB" w:rsidRPr="003826F6" w:rsidRDefault="00A464EB" w:rsidP="00513807">
      <w:pPr>
        <w:bidi/>
        <w:spacing w:before="240" w:line="276" w:lineRule="auto"/>
        <w:jc w:val="both"/>
        <w:rPr>
          <w:rFonts w:ascii="David" w:hAnsi="David" w:cs="David"/>
          <w:sz w:val="24"/>
          <w:szCs w:val="24"/>
          <w:rtl/>
        </w:rPr>
      </w:pPr>
      <w:r w:rsidRPr="00BF713C">
        <w:rPr>
          <w:rFonts w:ascii="David" w:hAnsi="David" w:cs="David" w:hint="cs"/>
          <w:sz w:val="24"/>
          <w:szCs w:val="24"/>
          <w:highlight w:val="cyan"/>
          <w:rtl/>
        </w:rPr>
        <w:t>סמכותה של מדינה שאינה נוגעת למ</w:t>
      </w:r>
      <w:r w:rsidR="00404FF3" w:rsidRPr="00BF713C">
        <w:rPr>
          <w:rFonts w:ascii="David" w:hAnsi="David" w:cs="David" w:hint="cs"/>
          <w:sz w:val="24"/>
          <w:szCs w:val="24"/>
          <w:highlight w:val="cyan"/>
          <w:rtl/>
        </w:rPr>
        <w:t>קרה להעמיד לדין את מבצעי העבירה.</w:t>
      </w:r>
      <w:r w:rsidRPr="00BF713C">
        <w:rPr>
          <w:rFonts w:ascii="David" w:hAnsi="David" w:cs="David" w:hint="cs"/>
          <w:sz w:val="24"/>
          <w:szCs w:val="24"/>
          <w:highlight w:val="cyan"/>
          <w:rtl/>
        </w:rPr>
        <w:t xml:space="preserve"> מדינה שאינה מעורבת היא- מדינה שאינה מד</w:t>
      </w:r>
      <w:r w:rsidR="002C2ED6" w:rsidRPr="00BF713C">
        <w:rPr>
          <w:rFonts w:ascii="David" w:hAnsi="David" w:cs="David" w:hint="cs"/>
          <w:sz w:val="24"/>
          <w:szCs w:val="24"/>
          <w:highlight w:val="cyan"/>
          <w:rtl/>
        </w:rPr>
        <w:t>ינת העבריין, הקורבן או הטריטורי</w:t>
      </w:r>
      <w:r w:rsidRPr="00BF713C">
        <w:rPr>
          <w:rFonts w:ascii="David" w:hAnsi="David" w:cs="David" w:hint="cs"/>
          <w:sz w:val="24"/>
          <w:szCs w:val="24"/>
          <w:highlight w:val="cyan"/>
          <w:rtl/>
        </w:rPr>
        <w:t>ה בה בוצעה המדינה</w:t>
      </w:r>
      <w:r w:rsidRPr="003826F6">
        <w:rPr>
          <w:rFonts w:ascii="David" w:hAnsi="David" w:cs="David" w:hint="cs"/>
          <w:sz w:val="24"/>
          <w:szCs w:val="24"/>
          <w:rtl/>
        </w:rPr>
        <w:t>.</w:t>
      </w:r>
      <w:r w:rsidR="00404FF3" w:rsidRPr="003826F6">
        <w:rPr>
          <w:rFonts w:ascii="David" w:hAnsi="David" w:cs="David" w:hint="cs"/>
          <w:sz w:val="24"/>
          <w:szCs w:val="24"/>
          <w:rtl/>
        </w:rPr>
        <w:t xml:space="preserve"> </w:t>
      </w:r>
      <w:r w:rsidR="00404FF3" w:rsidRPr="00BF713C">
        <w:rPr>
          <w:rFonts w:ascii="David" w:hAnsi="David" w:cs="David" w:hint="cs"/>
          <w:sz w:val="24"/>
          <w:szCs w:val="24"/>
          <w:highlight w:val="cyan"/>
          <w:rtl/>
        </w:rPr>
        <w:t xml:space="preserve">גם לפי הנרטיב המקובל </w:t>
      </w:r>
      <w:r w:rsidR="00C82E6F" w:rsidRPr="00BF713C">
        <w:rPr>
          <w:rFonts w:ascii="David" w:hAnsi="David" w:cs="David" w:hint="cs"/>
          <w:sz w:val="24"/>
          <w:szCs w:val="24"/>
          <w:highlight w:val="cyan"/>
          <w:rtl/>
        </w:rPr>
        <w:t>סמכות אוניברסאלית איננה דבר חדש, אלא היתה קיימת בנוגע לפיראטים (באופן רציף מאז ימי הביניים), ומהמאה ה-19 גם בנוגע לסוחרי עבדים.</w:t>
      </w:r>
      <w:r w:rsidR="002C2ED6" w:rsidRPr="00BF713C">
        <w:rPr>
          <w:rFonts w:ascii="David" w:hAnsi="David" w:cs="David" w:hint="cs"/>
          <w:sz w:val="24"/>
          <w:szCs w:val="24"/>
          <w:highlight w:val="cyan"/>
          <w:rtl/>
        </w:rPr>
        <w:t xml:space="preserve"> הנרטיב המקובל אומר שזה אומץ מיד לאחר מלחמת העולם השנייה ב</w:t>
      </w:r>
      <w:r w:rsidR="006C7E74" w:rsidRPr="00BF713C">
        <w:rPr>
          <w:rFonts w:ascii="David" w:hAnsi="David" w:cs="David" w:hint="cs"/>
          <w:sz w:val="24"/>
          <w:szCs w:val="24"/>
          <w:highlight w:val="cyan"/>
          <w:rtl/>
        </w:rPr>
        <w:t xml:space="preserve">עיקר בהקשר פשעים גרעיניים </w:t>
      </w:r>
      <w:r w:rsidR="00115B65" w:rsidRPr="00BF713C">
        <w:rPr>
          <w:rFonts w:ascii="David" w:hAnsi="David" w:cs="David" w:hint="cs"/>
          <w:sz w:val="24"/>
          <w:szCs w:val="24"/>
          <w:highlight w:val="cyan"/>
          <w:rtl/>
        </w:rPr>
        <w:t>בינ"ל, מהסיבה שהנאצים ביצעו פשע</w:t>
      </w:r>
      <w:r w:rsidR="006C7E74" w:rsidRPr="00BF713C">
        <w:rPr>
          <w:rFonts w:ascii="David" w:hAnsi="David" w:cs="David" w:hint="cs"/>
          <w:sz w:val="24"/>
          <w:szCs w:val="24"/>
          <w:highlight w:val="cyan"/>
          <w:rtl/>
        </w:rPr>
        <w:t>ים במספר רב של מדינות, רצו לאפשר למדינות שונות להעמיד לדין פושעים, אף אם לא בוצע בשטחם, ולאפשר לטריבונאל בנירנברג להעמיד לדין על פשעים שלא בוצעו בשטח גרמנייה</w:t>
      </w:r>
      <w:r w:rsidR="006C7E74" w:rsidRPr="003826F6">
        <w:rPr>
          <w:rFonts w:ascii="David" w:hAnsi="David" w:cs="David" w:hint="cs"/>
          <w:sz w:val="24"/>
          <w:szCs w:val="24"/>
          <w:rtl/>
        </w:rPr>
        <w:t>.</w:t>
      </w:r>
    </w:p>
    <w:p w:rsidR="00115B65" w:rsidRPr="003826F6" w:rsidRDefault="00115B65" w:rsidP="00513807">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בין התקופה של מיד לאחר מלחמת העולם השנייה (שנות ה-50) עד לשנות ה-90, הסמכות האוניברסאלית נמצאת כמעט בהקפאה מוחלטת, מלבד במקרים בודדים שקשורים לשואה, </w:t>
      </w:r>
      <w:r w:rsidR="00B662B5" w:rsidRPr="003826F6">
        <w:rPr>
          <w:rFonts w:ascii="David" w:hAnsi="David" w:cs="David" w:hint="cs"/>
          <w:sz w:val="24"/>
          <w:szCs w:val="24"/>
          <w:rtl/>
        </w:rPr>
        <w:t>כמו אייכמן</w:t>
      </w:r>
      <w:r w:rsidR="006B4E16" w:rsidRPr="003826F6">
        <w:rPr>
          <w:rFonts w:ascii="David" w:hAnsi="David" w:cs="David" w:hint="cs"/>
          <w:sz w:val="24"/>
          <w:szCs w:val="24"/>
          <w:rtl/>
        </w:rPr>
        <w:t xml:space="preserve"> ודמניוק</w:t>
      </w:r>
      <w:r w:rsidR="00B662B5" w:rsidRPr="003826F6">
        <w:rPr>
          <w:rFonts w:ascii="David" w:hAnsi="David" w:cs="David" w:hint="cs"/>
          <w:sz w:val="24"/>
          <w:szCs w:val="24"/>
          <w:rtl/>
        </w:rPr>
        <w:t>, לא היו מקרים נוספים שנעשו בהם שימוש בסמכות אוניברסאלית.</w:t>
      </w:r>
      <w:r w:rsidR="006D0B0F" w:rsidRPr="003826F6">
        <w:rPr>
          <w:rFonts w:ascii="David" w:hAnsi="David" w:cs="David" w:hint="cs"/>
          <w:sz w:val="24"/>
          <w:szCs w:val="24"/>
          <w:rtl/>
        </w:rPr>
        <w:t xml:space="preserve"> השימוש בסמכות האוניברסאלית מתחיל שוב בסוף שנות ה-90.</w:t>
      </w:r>
      <w:r w:rsidR="00DB4FF4" w:rsidRPr="003826F6">
        <w:rPr>
          <w:rFonts w:ascii="David" w:hAnsi="David" w:cs="David" w:hint="cs"/>
          <w:sz w:val="24"/>
          <w:szCs w:val="24"/>
          <w:rtl/>
        </w:rPr>
        <w:t xml:space="preserve"> אך,בשנות המלחמה הקרה, עדיין קורים דברים בהקשר זה של הסמכות האוניברסאלית- קיימת כתיבה אקדמית אודות זה, </w:t>
      </w:r>
      <w:r w:rsidR="00DB4FF4" w:rsidRPr="00BF713C">
        <w:rPr>
          <w:rFonts w:ascii="David" w:hAnsi="David" w:cs="David" w:hint="cs"/>
          <w:sz w:val="24"/>
          <w:szCs w:val="24"/>
          <w:highlight w:val="cyan"/>
          <w:rtl/>
        </w:rPr>
        <w:t>והיה ויכוח על שני נושאים</w:t>
      </w:r>
      <w:r w:rsidR="00DB4FF4" w:rsidRPr="003826F6">
        <w:rPr>
          <w:rFonts w:ascii="David" w:hAnsi="David" w:cs="David" w:hint="cs"/>
          <w:sz w:val="24"/>
          <w:szCs w:val="24"/>
          <w:rtl/>
        </w:rPr>
        <w:t>-</w:t>
      </w:r>
    </w:p>
    <w:p w:rsidR="00DB4FF4" w:rsidRPr="003826F6" w:rsidRDefault="008F7EC5" w:rsidP="00513807">
      <w:pPr>
        <w:pStyle w:val="ListParagraph"/>
        <w:numPr>
          <w:ilvl w:val="0"/>
          <w:numId w:val="21"/>
        </w:numPr>
        <w:bidi/>
        <w:spacing w:before="240" w:line="276" w:lineRule="auto"/>
        <w:jc w:val="both"/>
        <w:rPr>
          <w:rFonts w:ascii="David" w:hAnsi="David" w:cs="David"/>
          <w:sz w:val="24"/>
          <w:szCs w:val="24"/>
        </w:rPr>
      </w:pPr>
      <w:r w:rsidRPr="00BF713C">
        <w:rPr>
          <w:rFonts w:ascii="David" w:hAnsi="David" w:cs="David" w:hint="cs"/>
          <w:sz w:val="24"/>
          <w:szCs w:val="24"/>
          <w:highlight w:val="cyan"/>
          <w:rtl/>
        </w:rPr>
        <w:t xml:space="preserve">האם </w:t>
      </w:r>
      <w:r w:rsidR="00DB4FF4" w:rsidRPr="00BF713C">
        <w:rPr>
          <w:rFonts w:ascii="David" w:hAnsi="David" w:cs="David" w:hint="cs"/>
          <w:sz w:val="24"/>
          <w:szCs w:val="24"/>
          <w:highlight w:val="cyan"/>
          <w:rtl/>
        </w:rPr>
        <w:t>קיימת סמכות אוניברסאל</w:t>
      </w:r>
      <w:r w:rsidRPr="00BF713C">
        <w:rPr>
          <w:rFonts w:ascii="David" w:hAnsi="David" w:cs="David" w:hint="cs"/>
          <w:sz w:val="24"/>
          <w:szCs w:val="24"/>
          <w:highlight w:val="cyan"/>
          <w:rtl/>
        </w:rPr>
        <w:t>ית במשב"ל המנהגי לגבי פשעים בינ"ל גרעיניים</w:t>
      </w:r>
      <w:r w:rsidR="00CF06D8" w:rsidRPr="003826F6">
        <w:rPr>
          <w:rFonts w:ascii="David" w:hAnsi="David" w:cs="David" w:hint="cs"/>
          <w:sz w:val="24"/>
          <w:szCs w:val="24"/>
          <w:rtl/>
        </w:rPr>
        <w:t>.</w:t>
      </w:r>
    </w:p>
    <w:p w:rsidR="008F7EC5" w:rsidRPr="003826F6" w:rsidRDefault="008F7EC5" w:rsidP="00513807">
      <w:pPr>
        <w:pStyle w:val="ListParagraph"/>
        <w:numPr>
          <w:ilvl w:val="0"/>
          <w:numId w:val="21"/>
        </w:numPr>
        <w:bidi/>
        <w:spacing w:before="240" w:line="276" w:lineRule="auto"/>
        <w:jc w:val="both"/>
        <w:rPr>
          <w:rFonts w:ascii="David" w:hAnsi="David" w:cs="David"/>
          <w:sz w:val="24"/>
          <w:szCs w:val="24"/>
        </w:rPr>
      </w:pPr>
      <w:r w:rsidRPr="00BF713C">
        <w:rPr>
          <w:rFonts w:ascii="David" w:hAnsi="David" w:cs="David" w:hint="cs"/>
          <w:sz w:val="24"/>
          <w:szCs w:val="24"/>
          <w:highlight w:val="cyan"/>
          <w:rtl/>
        </w:rPr>
        <w:t>בקרב אלה שהחזיקו בעמדה שאומרת שיש סמכות במשב"ל המנהגי, היה ויכוח בנוגע להיקפה</w:t>
      </w:r>
      <w:r w:rsidRPr="003826F6">
        <w:rPr>
          <w:rFonts w:ascii="David" w:hAnsi="David" w:cs="David" w:hint="cs"/>
          <w:sz w:val="24"/>
          <w:szCs w:val="24"/>
          <w:rtl/>
        </w:rPr>
        <w:t>.</w:t>
      </w:r>
    </w:p>
    <w:p w:rsidR="005D216F" w:rsidRPr="003826F6" w:rsidRDefault="00CF06D8" w:rsidP="00513807">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ויכוח ראשון- </w:t>
      </w:r>
      <w:r w:rsidRPr="003826F6">
        <w:rPr>
          <w:rFonts w:ascii="David" w:hAnsi="David" w:cs="David" w:hint="cs"/>
          <w:sz w:val="24"/>
          <w:szCs w:val="24"/>
          <w:u w:val="single"/>
          <w:rtl/>
        </w:rPr>
        <w:t>העמדה האחת</w:t>
      </w:r>
      <w:r w:rsidRPr="003826F6">
        <w:rPr>
          <w:rFonts w:ascii="David" w:hAnsi="David" w:cs="David" w:hint="cs"/>
          <w:sz w:val="24"/>
          <w:szCs w:val="24"/>
          <w:rtl/>
        </w:rPr>
        <w:t xml:space="preserve"> אומרת שיש סמכות שיפוט אוניברסאלית במבשב"ל המנהגי בנוגע לפשעים בינ"ל גרעיניים, ויתרה מכך, למדינה יש חובה להפעיל סמכות זאת כשהיא יכולה, משום שמדובר בנורמות מוסריות בסיסיות שהינן עליונות לכל דין מדינתי.</w:t>
      </w:r>
      <w:r w:rsidR="00A90A1B" w:rsidRPr="003826F6">
        <w:rPr>
          <w:rFonts w:ascii="David" w:hAnsi="David" w:cs="David" w:hint="cs"/>
          <w:sz w:val="24"/>
          <w:szCs w:val="24"/>
          <w:rtl/>
        </w:rPr>
        <w:t xml:space="preserve"> </w:t>
      </w:r>
      <w:r w:rsidR="00A90A1B" w:rsidRPr="003826F6">
        <w:rPr>
          <w:rFonts w:ascii="David" w:hAnsi="David" w:cs="David" w:hint="cs"/>
          <w:sz w:val="24"/>
          <w:szCs w:val="24"/>
          <w:u w:val="single"/>
          <w:rtl/>
        </w:rPr>
        <w:t>עמדה שניה</w:t>
      </w:r>
      <w:r w:rsidR="00A90A1B" w:rsidRPr="003826F6">
        <w:rPr>
          <w:rFonts w:ascii="David" w:hAnsi="David" w:cs="David" w:hint="cs"/>
          <w:sz w:val="24"/>
          <w:szCs w:val="24"/>
          <w:rtl/>
        </w:rPr>
        <w:t xml:space="preserve">- עמדת הביניים- </w:t>
      </w:r>
      <w:r w:rsidR="008D726B" w:rsidRPr="003826F6">
        <w:rPr>
          <w:rFonts w:ascii="David" w:hAnsi="David" w:cs="David" w:hint="cs"/>
          <w:sz w:val="24"/>
          <w:szCs w:val="24"/>
          <w:rtl/>
        </w:rPr>
        <w:t>קיים עקרון בסיסי</w:t>
      </w:r>
      <w:r w:rsidR="00E114C8" w:rsidRPr="003826F6">
        <w:rPr>
          <w:rFonts w:ascii="David" w:hAnsi="David" w:cs="David" w:hint="cs"/>
          <w:sz w:val="24"/>
          <w:szCs w:val="24"/>
          <w:rtl/>
        </w:rPr>
        <w:t xml:space="preserve"> במשב"ל </w:t>
      </w:r>
      <w:r w:rsidR="00E114C8" w:rsidRPr="003826F6">
        <w:rPr>
          <w:rFonts w:ascii="David" w:hAnsi="David" w:cs="David"/>
          <w:sz w:val="24"/>
          <w:szCs w:val="24"/>
          <w:rtl/>
        </w:rPr>
        <w:t>–</w:t>
      </w:r>
      <w:r w:rsidR="00E114C8" w:rsidRPr="003826F6">
        <w:rPr>
          <w:rFonts w:ascii="David" w:hAnsi="David" w:cs="David" w:hint="cs"/>
          <w:sz w:val="24"/>
          <w:szCs w:val="24"/>
          <w:rtl/>
        </w:rPr>
        <w:t xml:space="preserve"> עקרון הריבונות, שאחד מנגזרותיו הוא (עקרון פס"ד לוקוס?) לפיו</w:t>
      </w:r>
      <w:r w:rsidR="008D726B" w:rsidRPr="003826F6">
        <w:rPr>
          <w:rFonts w:ascii="David" w:hAnsi="David" w:cs="David" w:hint="cs"/>
          <w:sz w:val="24"/>
          <w:szCs w:val="24"/>
          <w:rtl/>
        </w:rPr>
        <w:t xml:space="preserve"> </w:t>
      </w:r>
      <w:r w:rsidR="00E114C8" w:rsidRPr="003826F6">
        <w:rPr>
          <w:rFonts w:ascii="David" w:hAnsi="David" w:cs="David" w:hint="cs"/>
          <w:sz w:val="24"/>
          <w:szCs w:val="24"/>
          <w:rtl/>
        </w:rPr>
        <w:t>מדינות יכולות לפעול כרצונן, כ</w:t>
      </w:r>
      <w:r w:rsidR="008D1E7C" w:rsidRPr="003826F6">
        <w:rPr>
          <w:rFonts w:ascii="David" w:hAnsi="David" w:cs="David" w:hint="cs"/>
          <w:sz w:val="24"/>
          <w:szCs w:val="24"/>
          <w:rtl/>
        </w:rPr>
        <w:t>ל</w:t>
      </w:r>
      <w:r w:rsidR="00E114C8" w:rsidRPr="003826F6">
        <w:rPr>
          <w:rFonts w:ascii="David" w:hAnsi="David" w:cs="David" w:hint="cs"/>
          <w:sz w:val="24"/>
          <w:szCs w:val="24"/>
          <w:rtl/>
        </w:rPr>
        <w:t xml:space="preserve"> עוד אין נורמה מפורש של המשב"ל שאוסר זאת עליהם.</w:t>
      </w:r>
      <w:r w:rsidR="007251AF" w:rsidRPr="003826F6">
        <w:rPr>
          <w:rFonts w:ascii="David" w:hAnsi="David" w:cs="David" w:hint="cs"/>
          <w:sz w:val="24"/>
          <w:szCs w:val="24"/>
          <w:rtl/>
        </w:rPr>
        <w:t xml:space="preserve"> ומכיוון שאין נורמה מפורשת שאוסרת על קיום סמכות אוניברסאלית, באם מדינה תרצה לאכוף זאת, היא יכולה </w:t>
      </w:r>
      <w:r w:rsidR="008259AA" w:rsidRPr="003826F6">
        <w:rPr>
          <w:rFonts w:ascii="David" w:hAnsi="David" w:cs="David" w:hint="cs"/>
          <w:sz w:val="24"/>
          <w:szCs w:val="24"/>
          <w:rtl/>
        </w:rPr>
        <w:t xml:space="preserve">לעשות שימוש בסמכות אוניברסאלית.- למדינה יש שיקול דעת. </w:t>
      </w:r>
      <w:r w:rsidR="008259AA" w:rsidRPr="003826F6">
        <w:rPr>
          <w:rFonts w:ascii="David" w:hAnsi="David" w:cs="David" w:hint="cs"/>
          <w:sz w:val="24"/>
          <w:szCs w:val="24"/>
          <w:u w:val="single"/>
          <w:rtl/>
        </w:rPr>
        <w:t>עמדה שלישית</w:t>
      </w:r>
      <w:r w:rsidR="008259AA" w:rsidRPr="003826F6">
        <w:rPr>
          <w:rFonts w:ascii="David" w:hAnsi="David" w:cs="David" w:hint="cs"/>
          <w:sz w:val="24"/>
          <w:szCs w:val="24"/>
          <w:rtl/>
        </w:rPr>
        <w:t>- אין סמכות אוניברסאלית, מכיוון שיש עקרון במשב"ל המונע מהמדינות להפעיל סמכות אוניבארסלית- עקרון הריבונות- כל פעם שמדינה תפעיל סמכות זו, היא מתערבת בריבונות של המדינות המעורבות, שהחליטו שלא להעמ</w:t>
      </w:r>
      <w:r w:rsidR="00BB6351" w:rsidRPr="003826F6">
        <w:rPr>
          <w:rFonts w:ascii="David" w:hAnsi="David" w:cs="David" w:hint="cs"/>
          <w:sz w:val="24"/>
          <w:szCs w:val="24"/>
          <w:rtl/>
        </w:rPr>
        <w:t>י</w:t>
      </w:r>
      <w:r w:rsidR="008259AA" w:rsidRPr="003826F6">
        <w:rPr>
          <w:rFonts w:ascii="David" w:hAnsi="David" w:cs="David" w:hint="cs"/>
          <w:sz w:val="24"/>
          <w:szCs w:val="24"/>
          <w:rtl/>
        </w:rPr>
        <w:t xml:space="preserve">ד לדין משיקוליהן שלהן. </w:t>
      </w:r>
      <w:r w:rsidR="00BB6351" w:rsidRPr="003826F6">
        <w:rPr>
          <w:rFonts w:ascii="David" w:hAnsi="David" w:cs="David" w:hint="cs"/>
          <w:sz w:val="24"/>
          <w:szCs w:val="24"/>
          <w:rtl/>
        </w:rPr>
        <w:t>בשטח, כשמסתכלים בחקיקה המדינתית המבטא</w:t>
      </w:r>
      <w:r w:rsidR="007A6CB0" w:rsidRPr="003826F6">
        <w:rPr>
          <w:rFonts w:ascii="David" w:hAnsi="David" w:cs="David" w:hint="cs"/>
          <w:sz w:val="24"/>
          <w:szCs w:val="24"/>
          <w:rtl/>
        </w:rPr>
        <w:t xml:space="preserve"> את</w:t>
      </w:r>
      <w:r w:rsidR="00BB6351" w:rsidRPr="003826F6">
        <w:rPr>
          <w:rFonts w:ascii="David" w:hAnsi="David" w:cs="David" w:hint="cs"/>
          <w:sz w:val="24"/>
          <w:szCs w:val="24"/>
          <w:rtl/>
        </w:rPr>
        <w:t xml:space="preserve"> פרשנותה בנוגע למשפט המנהגי בתחום (הבינ"ל). </w:t>
      </w:r>
    </w:p>
    <w:p w:rsidR="003E4C80" w:rsidRPr="003826F6" w:rsidRDefault="005D216F" w:rsidP="00513807">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הויכוח השני- בקרב האנשים שסבורים שיש סמכות האוניברסאלית, או שיש חובה על המדינה או שיש </w:t>
      </w:r>
      <w:r w:rsidR="0091505D" w:rsidRPr="003826F6">
        <w:rPr>
          <w:rFonts w:ascii="David" w:hAnsi="David" w:cs="David" w:hint="cs"/>
          <w:sz w:val="24"/>
          <w:szCs w:val="24"/>
          <w:rtl/>
        </w:rPr>
        <w:t>שיקול דעת</w:t>
      </w:r>
      <w:r w:rsidRPr="003826F6">
        <w:rPr>
          <w:rFonts w:ascii="David" w:hAnsi="David" w:cs="David" w:hint="cs"/>
          <w:sz w:val="24"/>
          <w:szCs w:val="24"/>
          <w:rtl/>
        </w:rPr>
        <w:t xml:space="preserve">, קיים ויכוח בנוגע להיקפה. שתי נקודות עליהם מתווכחים- א. האם הנאשם צריך להיות בשטח המדינה על מנת שהמדינה תוכל לפתוח בהליכים נגדו על בסיס סמכות אוניברסאלית- עמדה אחת- לא צריך שהנאשם יהיה נוכח בהנחה שיש ראיות מספיק טובות אפשר לפתוח בהליך משום ש- 1. כשמדינה מפעילה סמכות אוניברסאלית היא פועלת כשליחה של כל העולם כולו, ולכן השטח הרלוונטי הוא כל כדור הארץ. בפועל </w:t>
      </w:r>
      <w:r w:rsidRPr="003826F6">
        <w:rPr>
          <w:rFonts w:ascii="David" w:hAnsi="David" w:cs="David" w:hint="cs"/>
          <w:sz w:val="24"/>
          <w:szCs w:val="24"/>
          <w:rtl/>
        </w:rPr>
        <w:lastRenderedPageBreak/>
        <w:t>מתקיימים הליכים פליליים נגד נאשמים שברחו או שאינם נוכחים. 2. צריך במשב"ל הפלילי לפתור כשל אכיפתי, ולכן צריך להסיר את הבעייה של נוכחות הנאשם. אם יש לו בעייה אם זה שמנהלים נגדו הליך בלעדיו, שיגיע לדיון.</w:t>
      </w:r>
      <w:r w:rsidR="003E4C80" w:rsidRPr="003826F6">
        <w:rPr>
          <w:rFonts w:ascii="David" w:hAnsi="David" w:cs="David" w:hint="cs"/>
          <w:sz w:val="24"/>
          <w:szCs w:val="24"/>
          <w:rtl/>
        </w:rPr>
        <w:t xml:space="preserve"> עמדת הנגד- לא ניתן לנהל הליך הוגן אם הנאשם לא נמצא פיזית בשטח המדינה, ויתרה מכך, קיום הליכים בהעדר יוצר חשש גדול לניצול פוליטי של המשפט הפלילי הבינ"ל. ויכוח נוסף שמתנהל- נוגע בשאלה מה הם היחסים בין מדינה שרוצה לנהל הליך על בסיס סמכות אוניברסאלית, לבין המדינות המעורבות. </w:t>
      </w:r>
      <w:r w:rsidR="0045413D" w:rsidRPr="003826F6">
        <w:rPr>
          <w:rFonts w:ascii="David" w:hAnsi="David" w:cs="David" w:hint="cs"/>
          <w:sz w:val="24"/>
          <w:szCs w:val="24"/>
          <w:rtl/>
        </w:rPr>
        <w:t>עמדה אחת שזכתה לתמיכה חזקה- למדינה שמעוניינת להפעיל סמכות, צריכה להיות קדימות על פני המדינות המעורבות. מדוע, כי המדינות המעורבות מוטות, שזה אומר שאם יעמידו לדין אדם משלהם הן יהיו סלחניות מדי, ואם הן מעמידות לדין פושע מהצד השני הן יהיו מחמירות מדי.</w:t>
      </w:r>
      <w:r w:rsidR="00174801" w:rsidRPr="003826F6">
        <w:rPr>
          <w:rFonts w:ascii="David" w:hAnsi="David" w:cs="David" w:hint="cs"/>
          <w:sz w:val="24"/>
          <w:szCs w:val="24"/>
          <w:rtl/>
        </w:rPr>
        <w:t xml:space="preserve"> אבל, קיימת עמדה נגדית לפיה ב</w:t>
      </w:r>
      <w:r w:rsidR="00A7021E" w:rsidRPr="003826F6">
        <w:rPr>
          <w:rFonts w:ascii="David" w:hAnsi="David" w:cs="David" w:hint="cs"/>
          <w:sz w:val="24"/>
          <w:szCs w:val="24"/>
          <w:rtl/>
        </w:rPr>
        <w:t>ה</w:t>
      </w:r>
      <w:r w:rsidR="00174801" w:rsidRPr="003826F6">
        <w:rPr>
          <w:rFonts w:ascii="David" w:hAnsi="David" w:cs="David" w:hint="cs"/>
          <w:sz w:val="24"/>
          <w:szCs w:val="24"/>
          <w:rtl/>
        </w:rPr>
        <w:t>נחה שיש מדינה מעורבת שמעוניינת ומסוגלת להעמיד לדין, ראוי לתת לה קדימות, מדוע, 1. היא יותר נגישה לראיות ולעדים ומשום כך ייתכן שיש סיכוי רב</w:t>
      </w:r>
      <w:r w:rsidR="00873829" w:rsidRPr="003826F6">
        <w:rPr>
          <w:rFonts w:ascii="David" w:hAnsi="David" w:cs="David" w:hint="cs"/>
          <w:sz w:val="24"/>
          <w:szCs w:val="24"/>
          <w:rtl/>
        </w:rPr>
        <w:t xml:space="preserve"> יותר להגיע לאמת. 2. הצגה של מ</w:t>
      </w:r>
      <w:r w:rsidR="00174801" w:rsidRPr="003826F6">
        <w:rPr>
          <w:rFonts w:ascii="David" w:hAnsi="David" w:cs="David" w:hint="cs"/>
          <w:sz w:val="24"/>
          <w:szCs w:val="24"/>
          <w:rtl/>
        </w:rPr>
        <w:t>דינות</w:t>
      </w:r>
      <w:r w:rsidR="00873829" w:rsidRPr="003826F6">
        <w:rPr>
          <w:rFonts w:ascii="David" w:hAnsi="David" w:cs="David" w:hint="cs"/>
          <w:sz w:val="24"/>
          <w:szCs w:val="24"/>
          <w:rtl/>
        </w:rPr>
        <w:t xml:space="preserve"> </w:t>
      </w:r>
      <w:r w:rsidR="00174801" w:rsidRPr="003826F6">
        <w:rPr>
          <w:rFonts w:ascii="David" w:hAnsi="David" w:cs="David" w:hint="cs"/>
          <w:sz w:val="24"/>
          <w:szCs w:val="24"/>
          <w:rtl/>
        </w:rPr>
        <w:t>שאי</w:t>
      </w:r>
      <w:r w:rsidR="00873829" w:rsidRPr="003826F6">
        <w:rPr>
          <w:rFonts w:ascii="David" w:hAnsi="David" w:cs="David" w:hint="cs"/>
          <w:sz w:val="24"/>
          <w:szCs w:val="24"/>
          <w:rtl/>
        </w:rPr>
        <w:t>נן מעורבות כלא מוטות, איננה מדו</w:t>
      </w:r>
      <w:r w:rsidR="00174801" w:rsidRPr="003826F6">
        <w:rPr>
          <w:rFonts w:ascii="David" w:hAnsi="David" w:cs="David" w:hint="cs"/>
          <w:sz w:val="24"/>
          <w:szCs w:val="24"/>
          <w:rtl/>
        </w:rPr>
        <w:t>יקת בחלק מהמקרים- יכולות להיות בעלות קשרים עם חלק מהמדינות המעורבות.</w:t>
      </w:r>
      <w:r w:rsidR="00A7021E" w:rsidRPr="003826F6">
        <w:rPr>
          <w:rFonts w:ascii="David" w:hAnsi="David" w:cs="David" w:hint="cs"/>
          <w:sz w:val="24"/>
          <w:szCs w:val="24"/>
          <w:rtl/>
        </w:rPr>
        <w:t xml:space="preserve"> </w:t>
      </w:r>
      <w:r w:rsidR="00C75D5C" w:rsidRPr="003826F6">
        <w:rPr>
          <w:rFonts w:ascii="David" w:hAnsi="David" w:cs="David" w:hint="cs"/>
          <w:sz w:val="24"/>
          <w:szCs w:val="24"/>
          <w:rtl/>
        </w:rPr>
        <w:t xml:space="preserve">לפיכך, עדיף לאפשר למדינות המעורבות לנסות לנהל הליכים בעצמן. </w:t>
      </w:r>
      <w:r w:rsidR="00873829" w:rsidRPr="003826F6">
        <w:rPr>
          <w:rFonts w:ascii="David" w:hAnsi="David" w:cs="David" w:hint="cs"/>
          <w:sz w:val="24"/>
          <w:szCs w:val="24"/>
          <w:rtl/>
        </w:rPr>
        <w:t xml:space="preserve"> </w:t>
      </w:r>
      <w:r w:rsidR="0045413D" w:rsidRPr="003826F6">
        <w:rPr>
          <w:rFonts w:ascii="David" w:hAnsi="David" w:cs="David" w:hint="cs"/>
          <w:sz w:val="24"/>
          <w:szCs w:val="24"/>
          <w:rtl/>
        </w:rPr>
        <w:t xml:space="preserve"> </w:t>
      </w:r>
      <w:r w:rsidR="003E4C80" w:rsidRPr="003826F6">
        <w:rPr>
          <w:rFonts w:ascii="David" w:hAnsi="David" w:cs="David" w:hint="cs"/>
          <w:sz w:val="24"/>
          <w:szCs w:val="24"/>
          <w:rtl/>
        </w:rPr>
        <w:t xml:space="preserve"> </w:t>
      </w:r>
    </w:p>
    <w:p w:rsidR="005D216F" w:rsidRPr="003826F6" w:rsidRDefault="005D216F" w:rsidP="00513807">
      <w:pPr>
        <w:bidi/>
        <w:spacing w:before="240" w:line="276" w:lineRule="auto"/>
        <w:jc w:val="both"/>
        <w:rPr>
          <w:rFonts w:ascii="David" w:hAnsi="David" w:cs="David"/>
          <w:b/>
          <w:bCs/>
          <w:sz w:val="24"/>
          <w:szCs w:val="24"/>
          <w:rtl/>
        </w:rPr>
      </w:pPr>
      <w:r w:rsidRPr="003826F6">
        <w:rPr>
          <w:rFonts w:ascii="David" w:hAnsi="David" w:cs="David" w:hint="cs"/>
          <w:b/>
          <w:bCs/>
          <w:sz w:val="24"/>
          <w:szCs w:val="24"/>
          <w:rtl/>
        </w:rPr>
        <w:t xml:space="preserve">החקיקה המדינתית </w:t>
      </w:r>
    </w:p>
    <w:p w:rsidR="00B101E4" w:rsidRPr="003826F6" w:rsidRDefault="007A6CB0" w:rsidP="00513807">
      <w:pPr>
        <w:bidi/>
        <w:spacing w:before="240" w:line="276" w:lineRule="auto"/>
        <w:jc w:val="both"/>
        <w:rPr>
          <w:rFonts w:ascii="David" w:hAnsi="David" w:cs="David"/>
          <w:sz w:val="24"/>
          <w:szCs w:val="24"/>
          <w:rtl/>
        </w:rPr>
      </w:pPr>
      <w:r w:rsidRPr="003826F6">
        <w:rPr>
          <w:rFonts w:ascii="David" w:hAnsi="David" w:cs="David" w:hint="cs"/>
          <w:sz w:val="24"/>
          <w:szCs w:val="24"/>
          <w:rtl/>
        </w:rPr>
        <w:t>בדין המדינתי בשני</w:t>
      </w:r>
      <w:r w:rsidR="003D1453" w:rsidRPr="003826F6">
        <w:rPr>
          <w:rFonts w:ascii="David" w:hAnsi="David" w:cs="David" w:hint="cs"/>
          <w:sz w:val="24"/>
          <w:szCs w:val="24"/>
          <w:rtl/>
        </w:rPr>
        <w:t>ם</w:t>
      </w:r>
      <w:r w:rsidRPr="003826F6">
        <w:rPr>
          <w:rFonts w:ascii="David" w:hAnsi="David" w:cs="David" w:hint="cs"/>
          <w:sz w:val="24"/>
          <w:szCs w:val="24"/>
          <w:rtl/>
        </w:rPr>
        <w:t xml:space="preserve"> </w:t>
      </w:r>
      <w:r w:rsidR="003D1453" w:rsidRPr="003826F6">
        <w:rPr>
          <w:rFonts w:ascii="David" w:hAnsi="David" w:cs="David" w:hint="cs"/>
          <w:sz w:val="24"/>
          <w:szCs w:val="24"/>
          <w:rtl/>
        </w:rPr>
        <w:t xml:space="preserve">אלה מוצאים את שלוש האופציות, כל מדינה מחליטה לעצמה כיצד </w:t>
      </w:r>
      <w:r w:rsidRPr="003826F6">
        <w:rPr>
          <w:rFonts w:ascii="David" w:hAnsi="David" w:cs="David" w:hint="cs"/>
          <w:sz w:val="24"/>
          <w:szCs w:val="24"/>
          <w:rtl/>
        </w:rPr>
        <w:t>לפ</w:t>
      </w:r>
      <w:r w:rsidR="003D1453" w:rsidRPr="003826F6">
        <w:rPr>
          <w:rFonts w:ascii="David" w:hAnsi="David" w:cs="David" w:hint="cs"/>
          <w:sz w:val="24"/>
          <w:szCs w:val="24"/>
          <w:rtl/>
        </w:rPr>
        <w:t>עול.</w:t>
      </w:r>
      <w:r w:rsidRPr="003826F6">
        <w:rPr>
          <w:rFonts w:ascii="David" w:hAnsi="David" w:cs="David" w:hint="cs"/>
          <w:sz w:val="24"/>
          <w:szCs w:val="24"/>
          <w:rtl/>
        </w:rPr>
        <w:t xml:space="preserve"> </w:t>
      </w:r>
      <w:r w:rsidR="00B101E4" w:rsidRPr="003826F6">
        <w:rPr>
          <w:rFonts w:ascii="David" w:hAnsi="David" w:cs="David" w:hint="cs"/>
          <w:sz w:val="24"/>
          <w:szCs w:val="24"/>
          <w:rtl/>
        </w:rPr>
        <w:t>בהקשר זה, בישראל לאורך כל השנים תומכים בסמכות האוניברסאלית, ואחת המדינות הראשון לחוקק סעיף בעניין זה, על מנת להעמיד לדין פושעים נאצים, וזו גם ההצדקה המרכזית לתמיכתה של ישראל בסמכות. גם היום, ישראל תומכת בסמכות האוניברסא</w:t>
      </w:r>
      <w:r w:rsidR="00DC416F" w:rsidRPr="003826F6">
        <w:rPr>
          <w:rFonts w:ascii="David" w:hAnsi="David" w:cs="David" w:hint="cs"/>
          <w:sz w:val="24"/>
          <w:szCs w:val="24"/>
          <w:rtl/>
        </w:rPr>
        <w:t xml:space="preserve">לית, אך ספציפית כלפי ישראל, יש </w:t>
      </w:r>
      <w:r w:rsidR="00B101E4" w:rsidRPr="003826F6">
        <w:rPr>
          <w:rFonts w:ascii="David" w:hAnsi="David" w:cs="David" w:hint="cs"/>
          <w:sz w:val="24"/>
          <w:szCs w:val="24"/>
          <w:rtl/>
        </w:rPr>
        <w:t xml:space="preserve">נטייה שלילית כלפי ישראל בשימוש בסמכות האוניברסאלית. </w:t>
      </w:r>
    </w:p>
    <w:p w:rsidR="00E17D77" w:rsidRPr="003826F6" w:rsidRDefault="00451DC5" w:rsidP="00513807">
      <w:pPr>
        <w:bidi/>
        <w:spacing w:before="240" w:line="276" w:lineRule="auto"/>
        <w:jc w:val="both"/>
        <w:rPr>
          <w:rFonts w:ascii="David" w:hAnsi="David" w:cs="David"/>
          <w:sz w:val="24"/>
          <w:szCs w:val="24"/>
          <w:rtl/>
        </w:rPr>
      </w:pPr>
      <w:r w:rsidRPr="003826F6">
        <w:rPr>
          <w:rFonts w:ascii="David" w:hAnsi="David" w:cs="David" w:hint="cs"/>
          <w:sz w:val="24"/>
          <w:szCs w:val="24"/>
          <w:rtl/>
        </w:rPr>
        <w:t>ס</w:t>
      </w:r>
      <w:r w:rsidR="00B101E4" w:rsidRPr="003826F6">
        <w:rPr>
          <w:rFonts w:ascii="David" w:hAnsi="David" w:cs="David" w:hint="cs"/>
          <w:sz w:val="24"/>
          <w:szCs w:val="24"/>
          <w:rtl/>
        </w:rPr>
        <w:t>עיף 16א לחוק העונשין העוסק בעניין זה הינו בעייתי (לפי המרצה), הסעיף קובע כי דיני העונשין של ישראל יחולו על עבירות חוץ אשר ישראל התחי</w:t>
      </w:r>
      <w:r w:rsidR="00DC416F" w:rsidRPr="003826F6">
        <w:rPr>
          <w:rFonts w:ascii="David" w:hAnsi="David" w:cs="David" w:hint="cs"/>
          <w:sz w:val="24"/>
          <w:szCs w:val="24"/>
          <w:rtl/>
        </w:rPr>
        <w:t>יבה באמנות בינ"ל רב-צדדיותו ופ</w:t>
      </w:r>
      <w:r w:rsidR="00B101E4" w:rsidRPr="003826F6">
        <w:rPr>
          <w:rFonts w:ascii="David" w:hAnsi="David" w:cs="David" w:hint="cs"/>
          <w:sz w:val="24"/>
          <w:szCs w:val="24"/>
          <w:rtl/>
        </w:rPr>
        <w:t>תוחות להצטרפות....</w:t>
      </w:r>
      <w:r w:rsidR="006116E2" w:rsidRPr="003826F6">
        <w:rPr>
          <w:rFonts w:ascii="David" w:hAnsi="David" w:cs="David" w:hint="cs"/>
          <w:sz w:val="24"/>
          <w:szCs w:val="24"/>
          <w:rtl/>
        </w:rPr>
        <w:t xml:space="preserve"> לפי המרצה</w:t>
      </w:r>
      <w:r w:rsidR="00C6289E" w:rsidRPr="003826F6">
        <w:rPr>
          <w:rFonts w:ascii="David" w:hAnsi="David" w:cs="David" w:hint="cs"/>
          <w:sz w:val="24"/>
          <w:szCs w:val="24"/>
          <w:rtl/>
        </w:rPr>
        <w:t xml:space="preserve"> הסעיף הינו בעייתי משום ש</w:t>
      </w:r>
      <w:r w:rsidR="00A40B9A" w:rsidRPr="003826F6">
        <w:rPr>
          <w:rFonts w:ascii="David" w:hAnsi="David" w:cs="David" w:hint="cs"/>
          <w:sz w:val="24"/>
          <w:szCs w:val="24"/>
          <w:rtl/>
        </w:rPr>
        <w:t xml:space="preserve">- 1. "עבירות חוץ אשר מדינת ישראל התחייבה אליהן..." </w:t>
      </w:r>
      <w:r w:rsidR="00A40B9A" w:rsidRPr="003826F6">
        <w:rPr>
          <w:rFonts w:ascii="David" w:hAnsi="David" w:cs="David"/>
          <w:sz w:val="24"/>
          <w:szCs w:val="24"/>
          <w:rtl/>
        </w:rPr>
        <w:t>–</w:t>
      </w:r>
      <w:r w:rsidR="00A40B9A" w:rsidRPr="003826F6">
        <w:rPr>
          <w:rFonts w:ascii="David" w:hAnsi="David" w:cs="David" w:hint="cs"/>
          <w:sz w:val="24"/>
          <w:szCs w:val="24"/>
          <w:rtl/>
        </w:rPr>
        <w:t xml:space="preserve"> כל פשע בינ"ל גרעיני שלא כלול באמנה או לחלופין אם מדברים על אמנת ז'נבה נמצא ברשימה אך לא נחשב כפשע, ישראל איננה יכולה להעמיד לדין על כך. זה יכול לגרום לכך שישר</w:t>
      </w:r>
      <w:r w:rsidR="009F12CB" w:rsidRPr="003826F6">
        <w:rPr>
          <w:rFonts w:ascii="David" w:hAnsi="David" w:cs="David" w:hint="cs"/>
          <w:sz w:val="24"/>
          <w:szCs w:val="24"/>
          <w:rtl/>
        </w:rPr>
        <w:t>א</w:t>
      </w:r>
      <w:r w:rsidR="00A40B9A" w:rsidRPr="003826F6">
        <w:rPr>
          <w:rFonts w:ascii="David" w:hAnsi="David" w:cs="David" w:hint="cs"/>
          <w:sz w:val="24"/>
          <w:szCs w:val="24"/>
          <w:rtl/>
        </w:rPr>
        <w:t>ל לא תוכל להעמיד לדין על פשעים נגד האנושות ופשעים חמורים נוספים אך לישראל לא תהיה סמכות אוניברסאלית. 2. "דיני העונשין של ישראל</w:t>
      </w:r>
      <w:r w:rsidR="000171C7" w:rsidRPr="003826F6">
        <w:rPr>
          <w:rFonts w:ascii="David" w:hAnsi="David" w:cs="David" w:hint="cs"/>
          <w:sz w:val="24"/>
          <w:szCs w:val="24"/>
          <w:rtl/>
        </w:rPr>
        <w:t xml:space="preserve"> יחולו</w:t>
      </w:r>
      <w:r w:rsidR="00A40B9A" w:rsidRPr="003826F6">
        <w:rPr>
          <w:rFonts w:ascii="David" w:hAnsi="David" w:cs="David" w:hint="cs"/>
          <w:sz w:val="24"/>
          <w:szCs w:val="24"/>
          <w:rtl/>
        </w:rPr>
        <w:t xml:space="preserve">"- </w:t>
      </w:r>
      <w:r w:rsidR="000171C7" w:rsidRPr="003826F6">
        <w:rPr>
          <w:rFonts w:ascii="David" w:hAnsi="David" w:cs="David" w:hint="cs"/>
          <w:sz w:val="24"/>
          <w:szCs w:val="24"/>
          <w:rtl/>
        </w:rPr>
        <w:t xml:space="preserve">ביטוי של </w:t>
      </w:r>
      <w:r w:rsidR="00A40B9A" w:rsidRPr="003826F6">
        <w:rPr>
          <w:rFonts w:ascii="David" w:hAnsi="David" w:cs="David" w:hint="cs"/>
          <w:sz w:val="24"/>
          <w:szCs w:val="24"/>
          <w:rtl/>
        </w:rPr>
        <w:t xml:space="preserve">עקרון הפליליות הכפולה- </w:t>
      </w:r>
      <w:r w:rsidR="000171C7" w:rsidRPr="003826F6">
        <w:rPr>
          <w:rFonts w:ascii="David" w:hAnsi="David" w:cs="David" w:hint="cs"/>
          <w:sz w:val="24"/>
          <w:szCs w:val="24"/>
          <w:rtl/>
        </w:rPr>
        <w:t>לא מעמידים לדין ישירות על ביצו</w:t>
      </w:r>
      <w:r w:rsidR="009F12CB" w:rsidRPr="003826F6">
        <w:rPr>
          <w:rFonts w:ascii="David" w:hAnsi="David" w:cs="David" w:hint="cs"/>
          <w:sz w:val="24"/>
          <w:szCs w:val="24"/>
          <w:rtl/>
        </w:rPr>
        <w:t>ע</w:t>
      </w:r>
      <w:r w:rsidR="000171C7" w:rsidRPr="003826F6">
        <w:rPr>
          <w:rFonts w:ascii="David" w:hAnsi="David" w:cs="David" w:hint="cs"/>
          <w:sz w:val="24"/>
          <w:szCs w:val="24"/>
          <w:rtl/>
        </w:rPr>
        <w:t xml:space="preserve"> הפשע הגרעיני הבינ"ל, אלא על עבירה בדין הישראלי שמקיימת את הרכיבים של הפשע הבינ"ל. למשל, לא יעמידו לדין על פגיעה מכוונת באזרח, אלא על רצח. </w:t>
      </w:r>
      <w:r w:rsidR="00BC6B2E" w:rsidRPr="003826F6">
        <w:rPr>
          <w:rFonts w:ascii="David" w:hAnsi="David" w:cs="David" w:hint="cs"/>
          <w:sz w:val="24"/>
          <w:szCs w:val="24"/>
          <w:rtl/>
        </w:rPr>
        <w:t>א. יש פשעים גרעיניים בינ"ל שאין ל</w:t>
      </w:r>
      <w:r w:rsidR="009F12CB" w:rsidRPr="003826F6">
        <w:rPr>
          <w:rFonts w:ascii="David" w:hAnsi="David" w:cs="David" w:hint="cs"/>
          <w:sz w:val="24"/>
          <w:szCs w:val="24"/>
          <w:rtl/>
        </w:rPr>
        <w:t>ה</w:t>
      </w:r>
      <w:r w:rsidR="00BC6B2E" w:rsidRPr="003826F6">
        <w:rPr>
          <w:rFonts w:ascii="David" w:hAnsi="David" w:cs="David" w:hint="cs"/>
          <w:sz w:val="24"/>
          <w:szCs w:val="24"/>
          <w:rtl/>
        </w:rPr>
        <w:t xml:space="preserve">ם מקבילה בדין הישראלי, </w:t>
      </w:r>
      <w:r w:rsidR="009C039D" w:rsidRPr="003826F6">
        <w:rPr>
          <w:rFonts w:ascii="David" w:hAnsi="David" w:cs="David" w:hint="cs"/>
          <w:sz w:val="24"/>
          <w:szCs w:val="24"/>
          <w:rtl/>
        </w:rPr>
        <w:t>כמו ענישה קולקטיבית</w:t>
      </w:r>
      <w:r w:rsidR="009F12CB" w:rsidRPr="003826F6">
        <w:rPr>
          <w:rFonts w:ascii="David" w:hAnsi="David" w:cs="David" w:hint="cs"/>
          <w:sz w:val="24"/>
          <w:szCs w:val="24"/>
          <w:rtl/>
        </w:rPr>
        <w:t xml:space="preserve">, והתעללות בגופה היא עבירה רק אם נעשתה במטרה לפגוע ברגשות דת, ואילו בבינ"ל זה מהווה פשע מלחמה. ב. </w:t>
      </w:r>
      <w:r w:rsidR="007A6CB0" w:rsidRPr="003826F6">
        <w:rPr>
          <w:rFonts w:ascii="David" w:hAnsi="David" w:cs="David" w:hint="cs"/>
          <w:sz w:val="24"/>
          <w:szCs w:val="24"/>
          <w:rtl/>
        </w:rPr>
        <w:t>לפעמים קיימת עבירה מקבילה, אך העונש עליה לא הולם את העו</w:t>
      </w:r>
      <w:r w:rsidR="008D3759" w:rsidRPr="003826F6">
        <w:rPr>
          <w:rFonts w:ascii="David" w:hAnsi="David" w:cs="David" w:hint="cs"/>
          <w:sz w:val="24"/>
          <w:szCs w:val="24"/>
          <w:rtl/>
        </w:rPr>
        <w:t>בדה כי מדובר בפשע בינ"ל גרעיני.</w:t>
      </w:r>
      <w:r w:rsidR="00064A6A" w:rsidRPr="003826F6">
        <w:rPr>
          <w:rFonts w:ascii="David" w:hAnsi="David" w:cs="David" w:hint="cs"/>
          <w:sz w:val="24"/>
          <w:szCs w:val="24"/>
          <w:rtl/>
        </w:rPr>
        <w:t xml:space="preserve"> למשל, נניח שחייל של הצד השני מניף דגל לבן כדי לתאם מו"מ לפינוי גופות, וחייל של הצד הראשון יורה בחייל האחר, לא פוגע ואי אפשר גם להוכיח שרצה לפגוע, במשב"ל זהו ניסיון פגיעה ב"פרלמנטר", ובארץ יועמד לדין על שימוש בלתי חוקי בנשק, שאיננה מהווה עבירה חמורה ביותר בדין הישראלי.</w:t>
      </w:r>
      <w:r w:rsidR="00DC416F" w:rsidRPr="003826F6">
        <w:rPr>
          <w:rFonts w:ascii="David" w:hAnsi="David" w:cs="David" w:hint="cs"/>
          <w:sz w:val="24"/>
          <w:szCs w:val="24"/>
          <w:rtl/>
        </w:rPr>
        <w:t xml:space="preserve"> וביזה שמת</w:t>
      </w:r>
      <w:r w:rsidR="00B66483" w:rsidRPr="003826F6">
        <w:rPr>
          <w:rFonts w:ascii="David" w:hAnsi="David" w:cs="David" w:hint="cs"/>
          <w:sz w:val="24"/>
          <w:szCs w:val="24"/>
          <w:rtl/>
        </w:rPr>
        <w:t>רגמת לגניבה. לפי המרצה, היה נכו</w:t>
      </w:r>
      <w:r w:rsidR="00DC416F" w:rsidRPr="003826F6">
        <w:rPr>
          <w:rFonts w:ascii="David" w:hAnsi="David" w:cs="David" w:hint="cs"/>
          <w:sz w:val="24"/>
          <w:szCs w:val="24"/>
          <w:rtl/>
        </w:rPr>
        <w:t>ן</w:t>
      </w:r>
      <w:r w:rsidR="00B66483" w:rsidRPr="003826F6">
        <w:rPr>
          <w:rFonts w:ascii="David" w:hAnsi="David" w:cs="David" w:hint="cs"/>
          <w:sz w:val="24"/>
          <w:szCs w:val="24"/>
          <w:rtl/>
        </w:rPr>
        <w:t xml:space="preserve"> </w:t>
      </w:r>
      <w:r w:rsidR="00DC416F" w:rsidRPr="003826F6">
        <w:rPr>
          <w:rFonts w:ascii="David" w:hAnsi="David" w:cs="David" w:hint="cs"/>
          <w:sz w:val="24"/>
          <w:szCs w:val="24"/>
          <w:rtl/>
        </w:rPr>
        <w:t xml:space="preserve">לתקן את הסעיף כך שייתן לישראל להעמיד </w:t>
      </w:r>
      <w:r w:rsidR="00B66483" w:rsidRPr="003826F6">
        <w:rPr>
          <w:rFonts w:ascii="David" w:hAnsi="David" w:cs="David" w:hint="cs"/>
          <w:sz w:val="24"/>
          <w:szCs w:val="24"/>
          <w:rtl/>
        </w:rPr>
        <w:t>לדין עם סמכות אוניברסאלית סעיפי</w:t>
      </w:r>
      <w:r w:rsidR="00DC416F" w:rsidRPr="003826F6">
        <w:rPr>
          <w:rFonts w:ascii="David" w:hAnsi="David" w:cs="David" w:hint="cs"/>
          <w:sz w:val="24"/>
          <w:szCs w:val="24"/>
          <w:rtl/>
        </w:rPr>
        <w:t xml:space="preserve">ם בדין הבינ"ל, או לשנות את חוק העונשין כך שיכלול </w:t>
      </w:r>
      <w:r w:rsidR="00B66483" w:rsidRPr="003826F6">
        <w:rPr>
          <w:rFonts w:ascii="David" w:hAnsi="David" w:cs="David" w:hint="cs"/>
          <w:sz w:val="24"/>
          <w:szCs w:val="24"/>
          <w:rtl/>
        </w:rPr>
        <w:t>פ</w:t>
      </w:r>
      <w:r w:rsidR="00DC416F" w:rsidRPr="003826F6">
        <w:rPr>
          <w:rFonts w:ascii="David" w:hAnsi="David" w:cs="David" w:hint="cs"/>
          <w:sz w:val="24"/>
          <w:szCs w:val="24"/>
          <w:rtl/>
        </w:rPr>
        <w:t>שעים אוניברסאליים.</w:t>
      </w:r>
      <w:r w:rsidR="007E175F" w:rsidRPr="003826F6">
        <w:rPr>
          <w:rFonts w:ascii="David" w:hAnsi="David" w:cs="David" w:hint="cs"/>
          <w:sz w:val="24"/>
          <w:szCs w:val="24"/>
          <w:rtl/>
        </w:rPr>
        <w:t xml:space="preserve"> </w:t>
      </w:r>
    </w:p>
    <w:p w:rsidR="004178DB" w:rsidRPr="003826F6" w:rsidRDefault="00451DC5" w:rsidP="00513807">
      <w:pPr>
        <w:bidi/>
        <w:spacing w:before="240" w:line="276" w:lineRule="auto"/>
        <w:jc w:val="both"/>
        <w:rPr>
          <w:rFonts w:ascii="David" w:hAnsi="David" w:cs="David"/>
          <w:sz w:val="24"/>
          <w:szCs w:val="24"/>
          <w:rtl/>
        </w:rPr>
      </w:pPr>
      <w:r w:rsidRPr="003826F6">
        <w:rPr>
          <w:rFonts w:ascii="David" w:hAnsi="David" w:cs="David" w:hint="cs"/>
          <w:sz w:val="24"/>
          <w:szCs w:val="24"/>
          <w:rtl/>
        </w:rPr>
        <w:t>בשנים האלה של המלחמה הקורה קורה דבר נוסף, שבמספר אמנות מאומצים סעיפים של "הסגר או העמד לדין". האמנות החשובות שכוללת סעיף כזה הן- האמנה למניעת לרצח עם (ג'נוסייד), האמנה למניעת עינווים (העינויים), וארבעת אמנות ז'נבה בנוג</w:t>
      </w:r>
      <w:r w:rsidR="00ED2AB4" w:rsidRPr="003826F6">
        <w:rPr>
          <w:rFonts w:ascii="David" w:hAnsi="David" w:cs="David" w:hint="cs"/>
          <w:sz w:val="24"/>
          <w:szCs w:val="24"/>
          <w:rtl/>
        </w:rPr>
        <w:t>ע להפרות חמורות שלהן, והפרוטוקול הראשון (עליו ישראל איננה חתומה בנוגע להפרות חמורות. נכון לפני מספר שנים, ה-</w:t>
      </w:r>
      <w:r w:rsidR="00ED2AB4" w:rsidRPr="003826F6">
        <w:rPr>
          <w:rFonts w:ascii="David" w:hAnsi="David" w:cs="David" w:hint="cs"/>
          <w:sz w:val="24"/>
          <w:szCs w:val="24"/>
        </w:rPr>
        <w:t>ICJ</w:t>
      </w:r>
      <w:r w:rsidR="00ED2AB4" w:rsidRPr="003826F6">
        <w:rPr>
          <w:rFonts w:ascii="David" w:hAnsi="David" w:cs="David" w:hint="cs"/>
          <w:sz w:val="24"/>
          <w:szCs w:val="24"/>
          <w:rtl/>
        </w:rPr>
        <w:t xml:space="preserve"> מפרש את הסעיף הזה (באמנת העינויים- אך תקפה גם לשאר) </w:t>
      </w:r>
      <w:r w:rsidR="00577E5B" w:rsidRPr="003826F6">
        <w:rPr>
          <w:rFonts w:ascii="David" w:hAnsi="David" w:cs="David" w:hint="cs"/>
          <w:sz w:val="24"/>
          <w:szCs w:val="24"/>
          <w:rtl/>
        </w:rPr>
        <w:t xml:space="preserve">כסעיף שאומר </w:t>
      </w:r>
      <w:r w:rsidR="00577E5B" w:rsidRPr="005F2B39">
        <w:rPr>
          <w:rFonts w:ascii="David" w:hAnsi="David" w:cs="David" w:hint="cs"/>
          <w:sz w:val="24"/>
          <w:szCs w:val="24"/>
          <w:highlight w:val="cyan"/>
          <w:rtl/>
        </w:rPr>
        <w:t xml:space="preserve">שמדינה שחתומה על האמנה ונמצא בשטחה אדם שביצע פשע בינ"ל שמוגדר באמנה, ללא קשר להיכן בוצע הפשע, חייבת להעמידו </w:t>
      </w:r>
      <w:r w:rsidR="00183F41" w:rsidRPr="005F2B39">
        <w:rPr>
          <w:rFonts w:ascii="David" w:hAnsi="David" w:cs="David" w:hint="cs"/>
          <w:sz w:val="24"/>
          <w:szCs w:val="24"/>
          <w:highlight w:val="cyan"/>
          <w:rtl/>
        </w:rPr>
        <w:t xml:space="preserve">(סמכות אוניברסאלית) </w:t>
      </w:r>
      <w:r w:rsidR="00577E5B" w:rsidRPr="005F2B39">
        <w:rPr>
          <w:rFonts w:ascii="David" w:hAnsi="David" w:cs="David" w:hint="cs"/>
          <w:sz w:val="24"/>
          <w:szCs w:val="24"/>
          <w:highlight w:val="cyan"/>
          <w:rtl/>
        </w:rPr>
        <w:t>לדין או להסגירו למדינה אחרת שמעוניינת להעמידו לדין</w:t>
      </w:r>
      <w:r w:rsidR="00577E5B" w:rsidRPr="003826F6">
        <w:rPr>
          <w:rFonts w:ascii="David" w:hAnsi="David" w:cs="David" w:hint="cs"/>
          <w:sz w:val="24"/>
          <w:szCs w:val="24"/>
          <w:rtl/>
        </w:rPr>
        <w:t xml:space="preserve">. </w:t>
      </w:r>
      <w:r w:rsidR="00183F41" w:rsidRPr="003826F6">
        <w:rPr>
          <w:rFonts w:ascii="David" w:hAnsi="David" w:cs="David" w:hint="cs"/>
          <w:sz w:val="24"/>
          <w:szCs w:val="24"/>
          <w:rtl/>
        </w:rPr>
        <w:t>דוגמה- בלגיה ביקשה מסנגל להסגיר את הרודן לשעבר של מאלי כדי להעמיד אותו לדין, ה-</w:t>
      </w:r>
      <w:r w:rsidR="00183F41" w:rsidRPr="003826F6">
        <w:rPr>
          <w:rFonts w:ascii="David" w:hAnsi="David" w:cs="David" w:hint="cs"/>
          <w:sz w:val="24"/>
          <w:szCs w:val="24"/>
        </w:rPr>
        <w:t>ICJ</w:t>
      </w:r>
      <w:r w:rsidR="00183F41" w:rsidRPr="003826F6">
        <w:rPr>
          <w:rFonts w:ascii="David" w:hAnsi="David" w:cs="David" w:hint="cs"/>
          <w:sz w:val="24"/>
          <w:szCs w:val="24"/>
          <w:rtl/>
        </w:rPr>
        <w:t xml:space="preserve"> התערב ולבסוף הוקם טריבונאל מעורב- בלגיה לא קיבלה את הרודן ולא יכלה להעמידו לדין בשטחה. </w:t>
      </w:r>
      <w:r w:rsidR="00886B51" w:rsidRPr="003826F6">
        <w:rPr>
          <w:rFonts w:ascii="David" w:hAnsi="David" w:cs="David" w:hint="cs"/>
          <w:sz w:val="24"/>
          <w:szCs w:val="24"/>
          <w:rtl/>
        </w:rPr>
        <w:t>בשנות ה-90, מתגבשת בהרבה מדינות התובנה כי הסיבה שהסמכות ה</w:t>
      </w:r>
      <w:r w:rsidR="004178DB" w:rsidRPr="003826F6">
        <w:rPr>
          <w:rFonts w:ascii="David" w:hAnsi="David" w:cs="David" w:hint="cs"/>
          <w:sz w:val="24"/>
          <w:szCs w:val="24"/>
          <w:rtl/>
        </w:rPr>
        <w:t>או</w:t>
      </w:r>
      <w:r w:rsidR="00886B51" w:rsidRPr="003826F6">
        <w:rPr>
          <w:rFonts w:ascii="David" w:hAnsi="David" w:cs="David" w:hint="cs"/>
          <w:sz w:val="24"/>
          <w:szCs w:val="24"/>
          <w:rtl/>
        </w:rPr>
        <w:t>ניברסאלית לא ייושמה</w:t>
      </w:r>
      <w:r w:rsidR="00551340" w:rsidRPr="003826F6">
        <w:rPr>
          <w:rFonts w:ascii="David" w:hAnsi="David" w:cs="David" w:hint="cs"/>
          <w:sz w:val="24"/>
          <w:szCs w:val="24"/>
          <w:rtl/>
        </w:rPr>
        <w:t xml:space="preserve"> עד אז, אל אף שבוצעו מלא פשעים </w:t>
      </w:r>
      <w:r w:rsidR="00886B51" w:rsidRPr="003826F6">
        <w:rPr>
          <w:rFonts w:ascii="David" w:hAnsi="David" w:cs="David" w:hint="cs"/>
          <w:sz w:val="24"/>
          <w:szCs w:val="24"/>
          <w:rtl/>
        </w:rPr>
        <w:t>בינ"ל גרעיניים, היא כי מדינות חששו אחת מהשנייה</w:t>
      </w:r>
      <w:r w:rsidR="00551340" w:rsidRPr="003826F6">
        <w:rPr>
          <w:rFonts w:ascii="David" w:hAnsi="David" w:cs="David" w:hint="cs"/>
          <w:sz w:val="24"/>
          <w:szCs w:val="24"/>
          <w:rtl/>
        </w:rPr>
        <w:t>, ולא רצו לפגוע ביחסים</w:t>
      </w:r>
      <w:r w:rsidR="00886B51" w:rsidRPr="003826F6">
        <w:rPr>
          <w:rFonts w:ascii="David" w:hAnsi="David" w:cs="David" w:hint="cs"/>
          <w:sz w:val="24"/>
          <w:szCs w:val="24"/>
          <w:rtl/>
        </w:rPr>
        <w:t>.</w:t>
      </w:r>
      <w:r w:rsidR="00551340" w:rsidRPr="003826F6">
        <w:rPr>
          <w:rFonts w:ascii="David" w:hAnsi="David" w:cs="David" w:hint="cs"/>
          <w:sz w:val="24"/>
          <w:szCs w:val="24"/>
          <w:rtl/>
        </w:rPr>
        <w:t xml:space="preserve"> הגורם שהכי מושפע </w:t>
      </w:r>
      <w:r w:rsidR="00551340" w:rsidRPr="003826F6">
        <w:rPr>
          <w:rFonts w:ascii="David" w:hAnsi="David" w:cs="David" w:hint="cs"/>
          <w:sz w:val="24"/>
          <w:szCs w:val="24"/>
          <w:rtl/>
        </w:rPr>
        <w:lastRenderedPageBreak/>
        <w:t>מלחץ בינ"ל זה הרשות המבצעת, ולכן במדינות שונות, מחליטים שצריך להחליש את הכוח של הרשות המבצעת ב</w:t>
      </w:r>
      <w:r w:rsidR="004178DB" w:rsidRPr="003826F6">
        <w:rPr>
          <w:rFonts w:ascii="David" w:hAnsi="David" w:cs="David" w:hint="cs"/>
          <w:sz w:val="24"/>
          <w:szCs w:val="24"/>
          <w:rtl/>
        </w:rPr>
        <w:t>תה</w:t>
      </w:r>
      <w:r w:rsidR="00551340" w:rsidRPr="003826F6">
        <w:rPr>
          <w:rFonts w:ascii="David" w:hAnsi="David" w:cs="David" w:hint="cs"/>
          <w:sz w:val="24"/>
          <w:szCs w:val="24"/>
          <w:rtl/>
        </w:rPr>
        <w:t xml:space="preserve">ליך. כיצד עושים זאת- </w:t>
      </w:r>
      <w:r w:rsidR="00031691" w:rsidRPr="003826F6">
        <w:rPr>
          <w:rFonts w:ascii="David" w:hAnsi="David" w:cs="David" w:hint="cs"/>
          <w:sz w:val="24"/>
          <w:szCs w:val="24"/>
          <w:rtl/>
        </w:rPr>
        <w:t xml:space="preserve"> בכל מדינה בגדול מאפשרים הליך קובלנה פלילית. כל אדם בעולם יכול לפתוח בהליך פלילי כנגד מבצע של פשע בינ"ל גרעיני, (בהנחה שנוכח במדינה) וזה עובר לשוטר חוקר שבודק האם יש בסיס לכך. זה עובר סביב התובע במדינה. </w:t>
      </w:r>
      <w:r w:rsidR="00A833D5" w:rsidRPr="003826F6">
        <w:rPr>
          <w:rFonts w:ascii="David" w:hAnsi="David" w:cs="David" w:hint="cs"/>
          <w:sz w:val="24"/>
          <w:szCs w:val="24"/>
          <w:rtl/>
        </w:rPr>
        <w:t xml:space="preserve">הרעיון מאחורי זה הוא שהניסיון בין שנות ה-50-90 הראה כי אם הרשויות של הדין הפלילי מעורבות, ההליך הפלילי נפגע- לא מועמדים לדין ולא מקבלים עונש הולם. </w:t>
      </w:r>
      <w:r w:rsidR="004178DB" w:rsidRPr="003826F6">
        <w:rPr>
          <w:rFonts w:ascii="David" w:hAnsi="David" w:cs="David" w:hint="cs"/>
          <w:sz w:val="24"/>
          <w:szCs w:val="24"/>
          <w:rtl/>
        </w:rPr>
        <w:t xml:space="preserve">הפס"ד שמבשר את הפריחה הזאת בדין הפלילי הבינ"ל הוא </w:t>
      </w:r>
      <w:r w:rsidR="004178DB" w:rsidRPr="005F2B39">
        <w:rPr>
          <w:rFonts w:ascii="David" w:hAnsi="David" w:cs="David" w:hint="cs"/>
          <w:sz w:val="24"/>
          <w:szCs w:val="24"/>
          <w:highlight w:val="cyan"/>
          <w:rtl/>
        </w:rPr>
        <w:t>פס"ד פינושה</w:t>
      </w:r>
      <w:r w:rsidR="004178DB" w:rsidRPr="003826F6">
        <w:rPr>
          <w:rFonts w:ascii="David" w:hAnsi="David" w:cs="David" w:hint="cs"/>
          <w:sz w:val="24"/>
          <w:szCs w:val="24"/>
          <w:rtl/>
        </w:rPr>
        <w:t xml:space="preserve"> של בית הלורדים, הוא היה הרודן של צ'ילה, שביצע מעשי זוועה נוראיים....... וכאשר בראשית שנות ה-90 הוא ירד מכסאו, רצה להבטיח שלא יעמידו אותו לדין, הוא ניסה להשיג חסינות על ידי זה שרצה להיות חבר פרלמנט במשטר הדמוקרטי החד</w:t>
      </w:r>
      <w:r w:rsidR="005630D9" w:rsidRPr="003826F6">
        <w:rPr>
          <w:rFonts w:ascii="David" w:hAnsi="David" w:cs="David" w:hint="cs"/>
          <w:sz w:val="24"/>
          <w:szCs w:val="24"/>
          <w:rtl/>
        </w:rPr>
        <w:t>ש במדי</w:t>
      </w:r>
      <w:r w:rsidR="002315AC" w:rsidRPr="003826F6">
        <w:rPr>
          <w:rFonts w:ascii="David" w:hAnsi="David" w:cs="David" w:hint="cs"/>
          <w:sz w:val="24"/>
          <w:szCs w:val="24"/>
          <w:rtl/>
        </w:rPr>
        <w:t>נה</w:t>
      </w:r>
      <w:r w:rsidR="004178DB" w:rsidRPr="003826F6">
        <w:rPr>
          <w:rFonts w:ascii="David" w:hAnsi="David" w:cs="David" w:hint="cs"/>
          <w:sz w:val="24"/>
          <w:szCs w:val="24"/>
          <w:rtl/>
        </w:rPr>
        <w:t>.</w:t>
      </w:r>
      <w:r w:rsidR="002315AC" w:rsidRPr="003826F6">
        <w:rPr>
          <w:rFonts w:ascii="David" w:hAnsi="David" w:cs="David" w:hint="cs"/>
          <w:sz w:val="24"/>
          <w:szCs w:val="24"/>
          <w:rtl/>
        </w:rPr>
        <w:t xml:space="preserve"> בשנת 98 טס לאנגליה לטיפול רפואי. בין אנגליה לספרד יש הסכמי הסגרה, ואילו בספרד החוק בעניין הסמכות האוניברסאלית מתירני מאוד, אז אנשים מצ'ילה פותחים בספרד בהליך פלילי כנגד הרודן.</w:t>
      </w:r>
      <w:r w:rsidR="004178DB" w:rsidRPr="003826F6">
        <w:rPr>
          <w:rFonts w:ascii="David" w:hAnsi="David" w:cs="David" w:hint="cs"/>
          <w:sz w:val="24"/>
          <w:szCs w:val="24"/>
          <w:rtl/>
        </w:rPr>
        <w:t xml:space="preserve"> </w:t>
      </w:r>
      <w:r w:rsidR="002315AC" w:rsidRPr="003826F6">
        <w:rPr>
          <w:rFonts w:ascii="David" w:hAnsi="David" w:cs="David" w:hint="cs"/>
          <w:sz w:val="24"/>
          <w:szCs w:val="24"/>
          <w:rtl/>
        </w:rPr>
        <w:t xml:space="preserve">ספרד ביקשה מאנגליה שתסגיר את הרודן ואז מתקיים פס"ד בעניין ההסגרה באנגליה. </w:t>
      </w:r>
      <w:r w:rsidR="002315AC" w:rsidRPr="005F2B39">
        <w:rPr>
          <w:rFonts w:ascii="David" w:hAnsi="David" w:cs="David" w:hint="cs"/>
          <w:sz w:val="24"/>
          <w:szCs w:val="24"/>
          <w:highlight w:val="cyan"/>
          <w:rtl/>
        </w:rPr>
        <w:t>השופטים שדנו בשאלה האם במשב"ל המנהגי קיימת סמכות אוניברסאלית, הם מגיעים למסקנה שאו שכבר קיימת, או שהמגמה הכללית היא שזו הכיוון ולכן בעיקרון</w:t>
      </w:r>
      <w:r w:rsidR="005630D9" w:rsidRPr="005F2B39">
        <w:rPr>
          <w:rFonts w:ascii="David" w:hAnsi="David" w:cs="David" w:hint="cs"/>
          <w:sz w:val="24"/>
          <w:szCs w:val="24"/>
          <w:highlight w:val="cyan"/>
          <w:rtl/>
        </w:rPr>
        <w:t xml:space="preserve"> </w:t>
      </w:r>
      <w:r w:rsidR="002315AC" w:rsidRPr="005F2B39">
        <w:rPr>
          <w:rFonts w:ascii="David" w:hAnsi="David" w:cs="David" w:hint="cs"/>
          <w:sz w:val="24"/>
          <w:szCs w:val="24"/>
          <w:highlight w:val="cyan"/>
          <w:rtl/>
        </w:rPr>
        <w:t xml:space="preserve">יש סמכות אוניברסאלית. החשיבות בפס"ד זה שבימ"ש עליון מהמכובדים בעולם קובע כי יש סמכות אוניברסאלית, ואם לא אז </w:t>
      </w:r>
      <w:r w:rsidR="005630D9" w:rsidRPr="005F2B39">
        <w:rPr>
          <w:rFonts w:ascii="David" w:hAnsi="David" w:cs="David" w:hint="cs"/>
          <w:sz w:val="24"/>
          <w:szCs w:val="24"/>
          <w:highlight w:val="cyan"/>
          <w:rtl/>
        </w:rPr>
        <w:t>בקרוב יהיה, ומדינות בעולם מבינו</w:t>
      </w:r>
      <w:r w:rsidR="002315AC" w:rsidRPr="005F2B39">
        <w:rPr>
          <w:rFonts w:ascii="David" w:hAnsi="David" w:cs="David" w:hint="cs"/>
          <w:sz w:val="24"/>
          <w:szCs w:val="24"/>
          <w:highlight w:val="cyan"/>
          <w:rtl/>
        </w:rPr>
        <w:t>ת</w:t>
      </w:r>
      <w:r w:rsidR="005630D9" w:rsidRPr="005F2B39">
        <w:rPr>
          <w:rFonts w:ascii="David" w:hAnsi="David" w:cs="David" w:hint="cs"/>
          <w:sz w:val="24"/>
          <w:szCs w:val="24"/>
          <w:highlight w:val="cyan"/>
          <w:rtl/>
        </w:rPr>
        <w:t xml:space="preserve"> </w:t>
      </w:r>
      <w:r w:rsidR="002315AC" w:rsidRPr="005F2B39">
        <w:rPr>
          <w:rFonts w:ascii="David" w:hAnsi="David" w:cs="David" w:hint="cs"/>
          <w:sz w:val="24"/>
          <w:szCs w:val="24"/>
          <w:highlight w:val="cyan"/>
          <w:rtl/>
        </w:rPr>
        <w:t>שזו המגמה הכללית.</w:t>
      </w:r>
      <w:r w:rsidR="002315AC" w:rsidRPr="003826F6">
        <w:rPr>
          <w:rFonts w:ascii="David" w:hAnsi="David" w:cs="David" w:hint="cs"/>
          <w:sz w:val="24"/>
          <w:szCs w:val="24"/>
          <w:rtl/>
        </w:rPr>
        <w:t xml:space="preserve"> ברמה הפרקטית, ממשלת אנגליה ניצלה פרצה קטנה</w:t>
      </w:r>
      <w:r w:rsidR="005630D9" w:rsidRPr="003826F6">
        <w:rPr>
          <w:rFonts w:ascii="David" w:hAnsi="David" w:cs="David" w:hint="cs"/>
          <w:sz w:val="24"/>
          <w:szCs w:val="24"/>
          <w:rtl/>
        </w:rPr>
        <w:t xml:space="preserve"> בחוק שאיפשרה לא שלא להסגיר את </w:t>
      </w:r>
      <w:r w:rsidR="002315AC" w:rsidRPr="003826F6">
        <w:rPr>
          <w:rFonts w:ascii="David" w:hAnsi="David" w:cs="David" w:hint="cs"/>
          <w:sz w:val="24"/>
          <w:szCs w:val="24"/>
          <w:rtl/>
        </w:rPr>
        <w:t>הרודן לספרד, ובמקום החזירו אותו לצ'ילה, שם נפטר לפני שהצליחו להעמידו לדין.</w:t>
      </w:r>
    </w:p>
    <w:p w:rsidR="00286D46" w:rsidRPr="003826F6" w:rsidRDefault="009D643C" w:rsidP="00513807">
      <w:pPr>
        <w:bidi/>
        <w:spacing w:before="240" w:line="276" w:lineRule="auto"/>
        <w:jc w:val="both"/>
        <w:rPr>
          <w:rFonts w:ascii="David" w:hAnsi="David" w:cs="David"/>
          <w:sz w:val="24"/>
          <w:szCs w:val="24"/>
          <w:rtl/>
        </w:rPr>
      </w:pPr>
      <w:r w:rsidRPr="003826F6">
        <w:rPr>
          <w:rFonts w:ascii="David" w:hAnsi="David" w:cs="David" w:hint="cs"/>
          <w:sz w:val="24"/>
          <w:szCs w:val="24"/>
          <w:rtl/>
        </w:rPr>
        <w:t>הגל השני הוא גל של צמצום החקיקה הזאת, מאמצע שנות ה-2000.</w:t>
      </w:r>
      <w:r w:rsidR="004178DB" w:rsidRPr="003826F6">
        <w:rPr>
          <w:rFonts w:ascii="David" w:hAnsi="David" w:cs="David" w:hint="cs"/>
          <w:sz w:val="24"/>
          <w:szCs w:val="24"/>
          <w:rtl/>
        </w:rPr>
        <w:t xml:space="preserve"> </w:t>
      </w:r>
      <w:r w:rsidR="009A7D9C" w:rsidRPr="003826F6">
        <w:rPr>
          <w:rFonts w:ascii="David" w:hAnsi="David" w:cs="David" w:hint="cs"/>
          <w:sz w:val="24"/>
          <w:szCs w:val="24"/>
          <w:rtl/>
        </w:rPr>
        <w:t>(עליו נרחיב בשיעור הבא)</w:t>
      </w:r>
    </w:p>
    <w:p w:rsidR="005521F6" w:rsidRPr="003826F6" w:rsidRDefault="005521F6" w:rsidP="00513807">
      <w:pPr>
        <w:bidi/>
        <w:spacing w:before="240" w:line="276" w:lineRule="auto"/>
        <w:jc w:val="both"/>
        <w:rPr>
          <w:rFonts w:ascii="David" w:hAnsi="David" w:cs="David"/>
          <w:sz w:val="24"/>
          <w:szCs w:val="24"/>
          <w:rtl/>
        </w:rPr>
      </w:pPr>
    </w:p>
    <w:p w:rsidR="005521F6" w:rsidRPr="003826F6" w:rsidRDefault="005521F6" w:rsidP="00513807">
      <w:pPr>
        <w:bidi/>
        <w:spacing w:before="240" w:line="276" w:lineRule="auto"/>
        <w:jc w:val="both"/>
        <w:rPr>
          <w:rFonts w:ascii="David" w:hAnsi="David" w:cs="David"/>
          <w:sz w:val="24"/>
          <w:szCs w:val="24"/>
          <w:rtl/>
        </w:rPr>
      </w:pPr>
      <w:r w:rsidRPr="003826F6">
        <w:rPr>
          <w:rFonts w:ascii="David" w:hAnsi="David" w:cs="David" w:hint="cs"/>
          <w:sz w:val="24"/>
          <w:szCs w:val="24"/>
          <w:rtl/>
        </w:rPr>
        <w:t>17.12.15</w:t>
      </w:r>
    </w:p>
    <w:p w:rsidR="005521F6" w:rsidRPr="003826F6" w:rsidRDefault="003612DF" w:rsidP="00513807">
      <w:pPr>
        <w:bidi/>
        <w:spacing w:before="240" w:line="276" w:lineRule="auto"/>
        <w:jc w:val="both"/>
        <w:rPr>
          <w:rFonts w:ascii="David" w:hAnsi="David" w:cs="David"/>
          <w:b/>
          <w:bCs/>
          <w:sz w:val="24"/>
          <w:szCs w:val="24"/>
          <w:u w:val="single"/>
          <w:rtl/>
        </w:rPr>
      </w:pPr>
      <w:r w:rsidRPr="003826F6">
        <w:rPr>
          <w:rFonts w:ascii="David" w:hAnsi="David" w:cs="David" w:hint="cs"/>
          <w:b/>
          <w:bCs/>
          <w:sz w:val="24"/>
          <w:szCs w:val="24"/>
          <w:u w:val="single"/>
          <w:rtl/>
        </w:rPr>
        <w:t>ה-</w:t>
      </w:r>
      <w:r w:rsidRPr="003826F6">
        <w:rPr>
          <w:rFonts w:ascii="David" w:hAnsi="David" w:cs="David" w:hint="cs"/>
          <w:b/>
          <w:bCs/>
          <w:sz w:val="24"/>
          <w:szCs w:val="24"/>
          <w:u w:val="single"/>
        </w:rPr>
        <w:t>ICC</w:t>
      </w:r>
      <w:r w:rsidRPr="003826F6">
        <w:rPr>
          <w:rFonts w:ascii="David" w:hAnsi="David" w:cs="David" w:hint="cs"/>
          <w:b/>
          <w:bCs/>
          <w:sz w:val="24"/>
          <w:szCs w:val="24"/>
          <w:u w:val="single"/>
          <w:rtl/>
        </w:rPr>
        <w:t>-</w:t>
      </w:r>
    </w:p>
    <w:p w:rsidR="00F7707E" w:rsidRPr="003826F6" w:rsidRDefault="003612DF" w:rsidP="005F3CFA">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על פי הנרטיב ההיסטורי המקובל, הפעם הראשונה שמועלת הצעה להקמת בית דין פלילי בינ"ל היא ב-1872 ע"י הנשיא השני של הצלב האדום, והפעם הראשונה בה מועלת הצעה להקמת </w:t>
      </w:r>
      <w:r w:rsidR="005F3CFA">
        <w:rPr>
          <w:rFonts w:ascii="David" w:hAnsi="David" w:cs="David" w:hint="cs"/>
          <w:sz w:val="24"/>
          <w:szCs w:val="24"/>
          <w:rtl/>
        </w:rPr>
        <w:t>ב</w:t>
      </w:r>
      <w:r w:rsidRPr="003826F6">
        <w:rPr>
          <w:rFonts w:ascii="David" w:hAnsi="David" w:cs="David" w:hint="cs"/>
          <w:sz w:val="24"/>
          <w:szCs w:val="24"/>
          <w:rtl/>
        </w:rPr>
        <w:t>י"ד פלילי קבוע, הוא ב-1898 ביוזמה שנכשלת, אבל מולידה את תקנות האג ואת ה"סבא" של ה-</w:t>
      </w:r>
      <w:r w:rsidRPr="003826F6">
        <w:rPr>
          <w:rFonts w:ascii="David" w:hAnsi="David" w:cs="David" w:hint="cs"/>
          <w:sz w:val="24"/>
          <w:szCs w:val="24"/>
        </w:rPr>
        <w:t>ICJ</w:t>
      </w:r>
      <w:r w:rsidRPr="003826F6">
        <w:rPr>
          <w:rFonts w:ascii="David" w:hAnsi="David" w:cs="David" w:hint="cs"/>
          <w:sz w:val="24"/>
          <w:szCs w:val="24"/>
          <w:rtl/>
        </w:rPr>
        <w:t xml:space="preserve"> </w:t>
      </w:r>
      <w:r w:rsidR="00BB1C5E" w:rsidRPr="003826F6">
        <w:rPr>
          <w:rFonts w:ascii="David" w:hAnsi="David" w:cs="David" w:hint="cs"/>
          <w:sz w:val="24"/>
          <w:szCs w:val="24"/>
          <w:rtl/>
        </w:rPr>
        <w:t>(גלגול ראשון כאשר ה-</w:t>
      </w:r>
      <w:r w:rsidR="00BB1C5E" w:rsidRPr="003826F6">
        <w:rPr>
          <w:rFonts w:ascii="David" w:hAnsi="David" w:cs="David" w:hint="cs"/>
          <w:sz w:val="24"/>
          <w:szCs w:val="24"/>
        </w:rPr>
        <w:t>ICJ</w:t>
      </w:r>
      <w:r w:rsidR="00BB1C5E" w:rsidRPr="003826F6">
        <w:rPr>
          <w:rFonts w:ascii="David" w:hAnsi="David" w:cs="David" w:hint="cs"/>
          <w:sz w:val="24"/>
          <w:szCs w:val="24"/>
          <w:rtl/>
        </w:rPr>
        <w:t xml:space="preserve"> הוא הגלגול השלישי). מכאן שזהו רעיון ישן, גם לפי הנרטיב המקובל.</w:t>
      </w:r>
      <w:r w:rsidR="006A3D77" w:rsidRPr="003826F6">
        <w:rPr>
          <w:rFonts w:ascii="David" w:hAnsi="David" w:cs="David" w:hint="cs"/>
          <w:sz w:val="24"/>
          <w:szCs w:val="24"/>
          <w:rtl/>
        </w:rPr>
        <w:t xml:space="preserve"> היו עוד הצעות ב-1907, ואחרי מלחמת העולם הראשונה, השנייה, קמות ועדות לדון בזה, אח"כ היתה מלחמת קוריאה ששוב מנעה קיום דיונים בעניין והקמת בתי דין בפועל, עד לשנות ה-80. לכן, כאשר מדינה בעלת כוח מדיני מצומצם כמו טרינידד מבקשת להקים בי"ד כזה, היא נכשלת. אבל מנגד ובמקביל מוקמות בשנות ה-90</w:t>
      </w:r>
      <w:r w:rsidR="00411CFB" w:rsidRPr="003826F6">
        <w:rPr>
          <w:rFonts w:ascii="David" w:hAnsi="David" w:cs="David" w:hint="cs"/>
          <w:sz w:val="24"/>
          <w:szCs w:val="24"/>
          <w:rtl/>
        </w:rPr>
        <w:t xml:space="preserve"> בתי דין אד הוק (דור </w:t>
      </w:r>
      <w:r w:rsidR="00411CFB" w:rsidRPr="003826F6">
        <w:rPr>
          <w:rFonts w:ascii="David" w:hAnsi="David" w:cs="David" w:hint="cs"/>
          <w:sz w:val="24"/>
          <w:szCs w:val="24"/>
        </w:rPr>
        <w:t>II</w:t>
      </w:r>
      <w:r w:rsidR="00411CFB" w:rsidRPr="003826F6">
        <w:rPr>
          <w:rFonts w:ascii="David" w:hAnsi="David" w:cs="David" w:hint="cs"/>
          <w:sz w:val="24"/>
          <w:szCs w:val="24"/>
          <w:rtl/>
        </w:rPr>
        <w:t xml:space="preserve">) ובתי דין מעורבים. </w:t>
      </w:r>
      <w:r w:rsidR="00507D0F" w:rsidRPr="003826F6">
        <w:rPr>
          <w:rFonts w:ascii="David" w:hAnsi="David" w:cs="David" w:hint="cs"/>
          <w:sz w:val="24"/>
          <w:szCs w:val="24"/>
          <w:rtl/>
        </w:rPr>
        <w:t>בשל כך קמים שוב שנ</w:t>
      </w:r>
      <w:r w:rsidR="006C7607" w:rsidRPr="003826F6">
        <w:rPr>
          <w:rFonts w:ascii="David" w:hAnsi="David" w:cs="David" w:hint="cs"/>
          <w:sz w:val="24"/>
          <w:szCs w:val="24"/>
          <w:rtl/>
        </w:rPr>
        <w:t xml:space="preserve">י רעיונות ישנים- 1. סמכות אוניברסאלית, 2. הקמה של בית דין בינ"ל קבוע. </w:t>
      </w:r>
      <w:r w:rsidR="00852496" w:rsidRPr="003826F6">
        <w:rPr>
          <w:rFonts w:ascii="David" w:hAnsi="David" w:cs="David" w:hint="cs"/>
          <w:sz w:val="24"/>
          <w:szCs w:val="24"/>
          <w:rtl/>
        </w:rPr>
        <w:t xml:space="preserve">ההנחה בשנות ה-90 היתה כי הסמכות האוניברסאלית תתקיים בפועל במידה מוצלחת יותר, זו היתה הדעה הרווחת בקרב המלומדים באותה התקופה. הם </w:t>
      </w:r>
      <w:r w:rsidR="00852496" w:rsidRPr="005F3CFA">
        <w:rPr>
          <w:rFonts w:ascii="David" w:hAnsi="David" w:cs="David" w:hint="cs"/>
          <w:sz w:val="24"/>
          <w:szCs w:val="24"/>
          <w:highlight w:val="cyan"/>
          <w:rtl/>
        </w:rPr>
        <w:t>סברו כי המדינות בעולם לא תסכמנה להקמת בית דין קבוע שכזה</w:t>
      </w:r>
      <w:r w:rsidR="00852496" w:rsidRPr="003826F6">
        <w:rPr>
          <w:rFonts w:ascii="David" w:hAnsi="David" w:cs="David" w:hint="cs"/>
          <w:sz w:val="24"/>
          <w:szCs w:val="24"/>
          <w:rtl/>
        </w:rPr>
        <w:t xml:space="preserve">. </w:t>
      </w:r>
      <w:r w:rsidR="00D87A4C" w:rsidRPr="003826F6">
        <w:rPr>
          <w:rFonts w:ascii="David" w:hAnsi="David" w:cs="David" w:hint="cs"/>
          <w:sz w:val="24"/>
          <w:szCs w:val="24"/>
          <w:rtl/>
        </w:rPr>
        <w:t xml:space="preserve">מדוע?- </w:t>
      </w:r>
    </w:p>
    <w:p w:rsidR="00F7707E" w:rsidRPr="003826F6" w:rsidRDefault="00D87A4C" w:rsidP="00513807">
      <w:pPr>
        <w:bidi/>
        <w:spacing w:before="240" w:line="276" w:lineRule="auto"/>
        <w:jc w:val="both"/>
        <w:rPr>
          <w:rFonts w:ascii="David" w:hAnsi="David" w:cs="David"/>
          <w:sz w:val="24"/>
          <w:szCs w:val="24"/>
          <w:rtl/>
        </w:rPr>
      </w:pPr>
      <w:r w:rsidRPr="003826F6">
        <w:rPr>
          <w:rFonts w:ascii="David" w:hAnsi="David" w:cs="David" w:hint="cs"/>
          <w:sz w:val="24"/>
          <w:szCs w:val="24"/>
          <w:rtl/>
        </w:rPr>
        <w:t>א.</w:t>
      </w:r>
      <w:r w:rsidR="004B0AC8" w:rsidRPr="003826F6">
        <w:rPr>
          <w:rFonts w:ascii="David" w:hAnsi="David" w:cs="David" w:hint="cs"/>
          <w:sz w:val="24"/>
          <w:szCs w:val="24"/>
          <w:rtl/>
        </w:rPr>
        <w:t xml:space="preserve"> </w:t>
      </w:r>
      <w:r w:rsidRPr="005F3CFA">
        <w:rPr>
          <w:rFonts w:ascii="David" w:hAnsi="David" w:cs="David" w:hint="cs"/>
          <w:sz w:val="24"/>
          <w:szCs w:val="24"/>
          <w:highlight w:val="cyan"/>
          <w:rtl/>
        </w:rPr>
        <w:t>פגיעה בריבונות המדינה</w:t>
      </w:r>
      <w:r w:rsidRPr="003826F6">
        <w:rPr>
          <w:rFonts w:ascii="David" w:hAnsi="David" w:cs="David" w:hint="cs"/>
          <w:sz w:val="24"/>
          <w:szCs w:val="24"/>
          <w:rtl/>
        </w:rPr>
        <w:t xml:space="preserve">- אחד הרכיבים היסודיים ביותר של ריבונות הוא המשפט הפלילי, </w:t>
      </w:r>
      <w:r w:rsidR="004B0AC8" w:rsidRPr="003826F6">
        <w:rPr>
          <w:rFonts w:ascii="David" w:hAnsi="David" w:cs="David" w:hint="cs"/>
          <w:sz w:val="24"/>
          <w:szCs w:val="24"/>
          <w:rtl/>
        </w:rPr>
        <w:t xml:space="preserve">ולכן ההנחה היתה כי המדינות לא תסכמנה לוותר על רכיב כל כך מרכזי בריבונותן. </w:t>
      </w:r>
      <w:r w:rsidR="00D62A99" w:rsidRPr="003826F6">
        <w:rPr>
          <w:rFonts w:ascii="David" w:hAnsi="David" w:cs="David" w:hint="cs"/>
          <w:sz w:val="24"/>
          <w:szCs w:val="24"/>
          <w:rtl/>
        </w:rPr>
        <w:t xml:space="preserve">בנוסף, הפוליטיקאים זקוקים לתמיכת הציבור, באם תוגש בקשה לפתיחה בהליכים כנגד חייל של מדינה מסויימת, מבחינה פוליטית זה צעד שלילי וחזק כנגד הציבור באותה מדינה. </w:t>
      </w:r>
    </w:p>
    <w:p w:rsidR="00F7707E" w:rsidRPr="003826F6" w:rsidRDefault="00D62A99" w:rsidP="00513807">
      <w:pPr>
        <w:bidi/>
        <w:spacing w:before="240" w:line="276" w:lineRule="auto"/>
        <w:jc w:val="both"/>
        <w:rPr>
          <w:rFonts w:ascii="David" w:hAnsi="David" w:cs="David"/>
          <w:sz w:val="24"/>
          <w:szCs w:val="24"/>
          <w:rtl/>
        </w:rPr>
      </w:pPr>
      <w:r w:rsidRPr="003826F6">
        <w:rPr>
          <w:rFonts w:ascii="David" w:hAnsi="David" w:cs="David" w:hint="cs"/>
          <w:sz w:val="24"/>
          <w:szCs w:val="24"/>
          <w:rtl/>
        </w:rPr>
        <w:t>ב.</w:t>
      </w:r>
      <w:r w:rsidR="00F7707E" w:rsidRPr="003826F6">
        <w:rPr>
          <w:rFonts w:ascii="David" w:hAnsi="David" w:cs="David" w:hint="cs"/>
          <w:sz w:val="24"/>
          <w:szCs w:val="24"/>
          <w:rtl/>
        </w:rPr>
        <w:t xml:space="preserve"> לכל מדינה יש עניינים משפטיים שהן אינן מסכימות עליהן ולכן יוו</w:t>
      </w:r>
      <w:r w:rsidR="000B3B30" w:rsidRPr="003826F6">
        <w:rPr>
          <w:rFonts w:ascii="David" w:hAnsi="David" w:cs="David" w:hint="cs"/>
          <w:sz w:val="24"/>
          <w:szCs w:val="24"/>
          <w:rtl/>
        </w:rPr>
        <w:t xml:space="preserve">צר </w:t>
      </w:r>
      <w:r w:rsidR="000B3B30" w:rsidRPr="005F3CFA">
        <w:rPr>
          <w:rFonts w:ascii="David" w:hAnsi="David" w:cs="David" w:hint="cs"/>
          <w:sz w:val="24"/>
          <w:szCs w:val="24"/>
          <w:highlight w:val="cyan"/>
          <w:rtl/>
        </w:rPr>
        <w:t>קושי בהסכמה על קוד בינ"ל מש</w:t>
      </w:r>
      <w:r w:rsidR="00F7707E" w:rsidRPr="005F3CFA">
        <w:rPr>
          <w:rFonts w:ascii="David" w:hAnsi="David" w:cs="David" w:hint="cs"/>
          <w:sz w:val="24"/>
          <w:szCs w:val="24"/>
          <w:highlight w:val="cyan"/>
          <w:rtl/>
        </w:rPr>
        <w:t>ותף</w:t>
      </w:r>
      <w:r w:rsidR="00B05B5E" w:rsidRPr="005F3CFA">
        <w:rPr>
          <w:rFonts w:ascii="David" w:hAnsi="David" w:cs="David" w:hint="cs"/>
          <w:sz w:val="24"/>
          <w:szCs w:val="24"/>
          <w:highlight w:val="cyan"/>
          <w:rtl/>
        </w:rPr>
        <w:t xml:space="preserve"> לכל המדינות</w:t>
      </w:r>
      <w:r w:rsidR="00B05B5E" w:rsidRPr="003826F6">
        <w:rPr>
          <w:rFonts w:ascii="David" w:hAnsi="David" w:cs="David" w:hint="cs"/>
          <w:sz w:val="24"/>
          <w:szCs w:val="24"/>
          <w:rtl/>
        </w:rPr>
        <w:t>. (לדוג' בישראל- אנ</w:t>
      </w:r>
      <w:r w:rsidR="00F7707E" w:rsidRPr="003826F6">
        <w:rPr>
          <w:rFonts w:ascii="David" w:hAnsi="David" w:cs="David" w:hint="cs"/>
          <w:sz w:val="24"/>
          <w:szCs w:val="24"/>
          <w:rtl/>
        </w:rPr>
        <w:t>ו מבקשים הכרה בהתנחלויות כאשר</w:t>
      </w:r>
      <w:r w:rsidR="000B3B30" w:rsidRPr="003826F6">
        <w:rPr>
          <w:rFonts w:ascii="David" w:hAnsi="David" w:cs="David" w:hint="cs"/>
          <w:sz w:val="24"/>
          <w:szCs w:val="24"/>
          <w:rtl/>
        </w:rPr>
        <w:t xml:space="preserve"> מרבית המדינות בעולם אינן מוכנו</w:t>
      </w:r>
      <w:r w:rsidR="00F7707E" w:rsidRPr="003826F6">
        <w:rPr>
          <w:rFonts w:ascii="David" w:hAnsi="David" w:cs="David" w:hint="cs"/>
          <w:sz w:val="24"/>
          <w:szCs w:val="24"/>
          <w:rtl/>
        </w:rPr>
        <w:t>ת להכיר בכך).</w:t>
      </w:r>
    </w:p>
    <w:p w:rsidR="003612DF" w:rsidRPr="003826F6" w:rsidRDefault="00F7707E" w:rsidP="00513807">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ג. </w:t>
      </w:r>
      <w:r w:rsidR="00D62A99" w:rsidRPr="003826F6">
        <w:rPr>
          <w:rFonts w:ascii="David" w:hAnsi="David" w:cs="David" w:hint="cs"/>
          <w:sz w:val="24"/>
          <w:szCs w:val="24"/>
          <w:rtl/>
        </w:rPr>
        <w:t xml:space="preserve"> </w:t>
      </w:r>
      <w:r w:rsidR="001E1619" w:rsidRPr="005F3CFA">
        <w:rPr>
          <w:rFonts w:ascii="David" w:hAnsi="David" w:cs="David" w:hint="cs"/>
          <w:sz w:val="24"/>
          <w:szCs w:val="24"/>
          <w:highlight w:val="cyan"/>
          <w:rtl/>
        </w:rPr>
        <w:t>המעצמות התנגדו ל</w:t>
      </w:r>
      <w:r w:rsidR="006D7C16" w:rsidRPr="005F3CFA">
        <w:rPr>
          <w:rFonts w:ascii="David" w:hAnsi="David" w:cs="David" w:hint="cs"/>
          <w:sz w:val="24"/>
          <w:szCs w:val="24"/>
          <w:highlight w:val="cyan"/>
          <w:rtl/>
        </w:rPr>
        <w:t>ה</w:t>
      </w:r>
      <w:r w:rsidR="001E1619" w:rsidRPr="005F3CFA">
        <w:rPr>
          <w:rFonts w:ascii="David" w:hAnsi="David" w:cs="David" w:hint="cs"/>
          <w:sz w:val="24"/>
          <w:szCs w:val="24"/>
          <w:highlight w:val="cyan"/>
          <w:rtl/>
        </w:rPr>
        <w:t>קמת בית דין בינ"ל קבוע</w:t>
      </w:r>
      <w:r w:rsidR="001E1619" w:rsidRPr="003826F6">
        <w:rPr>
          <w:rFonts w:ascii="David" w:hAnsi="David" w:cs="David" w:hint="cs"/>
          <w:sz w:val="24"/>
          <w:szCs w:val="24"/>
          <w:rtl/>
        </w:rPr>
        <w:t xml:space="preserve">. </w:t>
      </w:r>
      <w:r w:rsidR="006D7C16" w:rsidRPr="003826F6">
        <w:rPr>
          <w:rFonts w:ascii="David" w:hAnsi="David" w:cs="David" w:hint="cs"/>
          <w:sz w:val="24"/>
          <w:szCs w:val="24"/>
          <w:rtl/>
        </w:rPr>
        <w:t>המעצמות חתמו על הסכמים בינ"ל בעניין אבל לא היו מעוניינות בכך באמת ולא חשבו שזה יקרה. כאשר רוסיה וארה"ב התנגדו, היה לכך הרבה כוח בתקופה שלפני סוף המלחמה הקרה, ואפילו המדינות במידה השנייה של כוח צבאי- הודו, פקיסטאן וכו'- התנגדו אף הן.</w:t>
      </w:r>
      <w:r w:rsidR="00ED6648" w:rsidRPr="003826F6">
        <w:rPr>
          <w:rFonts w:ascii="David" w:hAnsi="David" w:cs="David" w:hint="cs"/>
          <w:sz w:val="24"/>
          <w:szCs w:val="24"/>
          <w:rtl/>
        </w:rPr>
        <w:t xml:space="preserve"> מי </w:t>
      </w:r>
      <w:r w:rsidR="00ED6648" w:rsidRPr="003826F6">
        <w:rPr>
          <w:rFonts w:ascii="David" w:hAnsi="David" w:cs="David" w:hint="cs"/>
          <w:sz w:val="24"/>
          <w:szCs w:val="24"/>
          <w:rtl/>
        </w:rPr>
        <w:lastRenderedPageBreak/>
        <w:t xml:space="preserve">שהצטרף לאמנות באותו </w:t>
      </w:r>
      <w:r w:rsidR="005C2AF7" w:rsidRPr="003826F6">
        <w:rPr>
          <w:rFonts w:ascii="David" w:hAnsi="David" w:cs="David" w:hint="cs"/>
          <w:sz w:val="24"/>
          <w:szCs w:val="24"/>
          <w:rtl/>
        </w:rPr>
        <w:t>ע</w:t>
      </w:r>
      <w:r w:rsidR="00ED6648" w:rsidRPr="003826F6">
        <w:rPr>
          <w:rFonts w:ascii="David" w:hAnsi="David" w:cs="David" w:hint="cs"/>
          <w:sz w:val="24"/>
          <w:szCs w:val="24"/>
          <w:rtl/>
        </w:rPr>
        <w:t>ניין לא רצה שתילקח מהן האפשרות להשפיע על ההחלטות הבינ"ל.</w:t>
      </w:r>
      <w:r w:rsidR="005C2AF7" w:rsidRPr="003826F6">
        <w:rPr>
          <w:rFonts w:ascii="David" w:hAnsi="David" w:cs="David" w:hint="cs"/>
          <w:sz w:val="24"/>
          <w:szCs w:val="24"/>
          <w:rtl/>
        </w:rPr>
        <w:t xml:space="preserve"> לכן, אם המדינות בעלות הכוח הגדול ביותר בעולם מתנגדות, הסברה היתה כי לא תיתכן הקמת בית דין בינ"ל שכזה.</w:t>
      </w:r>
    </w:p>
    <w:p w:rsidR="003612DF" w:rsidRPr="003826F6" w:rsidRDefault="001A2BDB" w:rsidP="00513807">
      <w:pPr>
        <w:bidi/>
        <w:spacing w:before="240" w:line="276" w:lineRule="auto"/>
        <w:jc w:val="both"/>
        <w:rPr>
          <w:rFonts w:ascii="David" w:hAnsi="David" w:cs="David"/>
          <w:sz w:val="24"/>
          <w:szCs w:val="24"/>
          <w:rtl/>
        </w:rPr>
      </w:pPr>
      <w:r w:rsidRPr="003826F6">
        <w:rPr>
          <w:rFonts w:ascii="David" w:hAnsi="David" w:cs="David" w:hint="cs"/>
          <w:sz w:val="24"/>
          <w:szCs w:val="24"/>
          <w:rtl/>
        </w:rPr>
        <w:t>איך זה קורה בכל זאת? בשנת 96 התכנסו המדינות ושוב היתה דעה כללית שלא תגענה להסכמה. אך הן הגיעו להסכמה על כך תוך שנתיים. לגבי פשעי המלחמה היתה הסכמה על רשימה של כ-100 סעיפים, ולא היתה חוסר הסכמה בעניין</w:t>
      </w:r>
      <w:r w:rsidR="00704F4A" w:rsidRPr="003826F6">
        <w:rPr>
          <w:rFonts w:ascii="David" w:hAnsi="David" w:cs="David" w:hint="cs"/>
          <w:sz w:val="24"/>
          <w:szCs w:val="24"/>
          <w:rtl/>
        </w:rPr>
        <w:t xml:space="preserve"> הפשעים החמורים ביותר כגון רצח עם.</w:t>
      </w:r>
    </w:p>
    <w:p w:rsidR="001A2BDB" w:rsidRPr="003826F6" w:rsidRDefault="001A2BDB" w:rsidP="00513807">
      <w:pPr>
        <w:bidi/>
        <w:spacing w:before="240" w:line="276" w:lineRule="auto"/>
        <w:jc w:val="both"/>
        <w:rPr>
          <w:rFonts w:ascii="David" w:hAnsi="David" w:cs="David"/>
          <w:sz w:val="24"/>
          <w:szCs w:val="24"/>
          <w:rtl/>
        </w:rPr>
      </w:pPr>
      <w:r w:rsidRPr="003826F6">
        <w:rPr>
          <w:rFonts w:ascii="David" w:hAnsi="David" w:cs="David" w:hint="cs"/>
          <w:sz w:val="24"/>
          <w:szCs w:val="24"/>
          <w:rtl/>
        </w:rPr>
        <w:t>פשע התוקפנות- מצד אחד בעייתי לא לכלול אותה באמנה משום שכלול בצ'רטר של לונדון והוגדר כפשע החמור ביותר (פתיחה במלחמה מבלי...)</w:t>
      </w:r>
      <w:r w:rsidR="00750307" w:rsidRPr="003826F6">
        <w:rPr>
          <w:rFonts w:ascii="David" w:hAnsi="David" w:cs="David" w:hint="cs"/>
          <w:sz w:val="24"/>
          <w:szCs w:val="24"/>
          <w:rtl/>
        </w:rPr>
        <w:t>,</w:t>
      </w:r>
      <w:r w:rsidRPr="003826F6">
        <w:rPr>
          <w:rFonts w:ascii="David" w:hAnsi="David" w:cs="David" w:hint="cs"/>
          <w:sz w:val="24"/>
          <w:szCs w:val="24"/>
          <w:rtl/>
        </w:rPr>
        <w:t xml:space="preserve"> אך מנגד לא חשבו שהמדינות יגיעו לכדי הה</w:t>
      </w:r>
      <w:r w:rsidR="00750307" w:rsidRPr="003826F6">
        <w:rPr>
          <w:rFonts w:ascii="David" w:hAnsi="David" w:cs="David" w:hint="cs"/>
          <w:sz w:val="24"/>
          <w:szCs w:val="24"/>
          <w:rtl/>
        </w:rPr>
        <w:t>גדרה אחת המוסכמות על כ</w:t>
      </w:r>
      <w:r w:rsidRPr="003826F6">
        <w:rPr>
          <w:rFonts w:ascii="David" w:hAnsi="David" w:cs="David" w:hint="cs"/>
          <w:sz w:val="24"/>
          <w:szCs w:val="24"/>
          <w:rtl/>
        </w:rPr>
        <w:t>ולן. אמנת רומא אומרת שלביה"ד תהיה סמכות על פשע זה לאחר שהמדינות תסכמנה על כך.</w:t>
      </w:r>
      <w:r w:rsidR="00DC258B" w:rsidRPr="003826F6">
        <w:rPr>
          <w:rFonts w:ascii="David" w:hAnsi="David" w:cs="David" w:hint="cs"/>
          <w:sz w:val="24"/>
          <w:szCs w:val="24"/>
          <w:rtl/>
        </w:rPr>
        <w:t xml:space="preserve"> זה לא מובן מאליו שלא השתמשו בחוסר ההסכמה כעילה להפסקת</w:t>
      </w:r>
      <w:r w:rsidR="00802067" w:rsidRPr="003826F6">
        <w:rPr>
          <w:rFonts w:ascii="David" w:hAnsi="David" w:cs="David" w:hint="cs"/>
          <w:sz w:val="24"/>
          <w:szCs w:val="24"/>
          <w:rtl/>
        </w:rPr>
        <w:t xml:space="preserve"> </w:t>
      </w:r>
      <w:r w:rsidR="00DC258B" w:rsidRPr="003826F6">
        <w:rPr>
          <w:rFonts w:ascii="David" w:hAnsi="David" w:cs="David" w:hint="cs"/>
          <w:sz w:val="24"/>
          <w:szCs w:val="24"/>
          <w:rtl/>
        </w:rPr>
        <w:t>הדיונים בעניין</w:t>
      </w:r>
      <w:r w:rsidR="002347EC" w:rsidRPr="003826F6">
        <w:rPr>
          <w:rFonts w:ascii="David" w:hAnsi="David" w:cs="David" w:hint="cs"/>
          <w:sz w:val="24"/>
          <w:szCs w:val="24"/>
          <w:rtl/>
        </w:rPr>
        <w:t>, שהיתה גורם מפריע בשנות ה-50</w:t>
      </w:r>
      <w:r w:rsidR="00DC258B" w:rsidRPr="003826F6">
        <w:rPr>
          <w:rFonts w:ascii="David" w:hAnsi="David" w:cs="David" w:hint="cs"/>
          <w:sz w:val="24"/>
          <w:szCs w:val="24"/>
          <w:rtl/>
        </w:rPr>
        <w:t>.</w:t>
      </w:r>
      <w:r w:rsidR="00704F4A" w:rsidRPr="003826F6">
        <w:rPr>
          <w:rFonts w:ascii="David" w:hAnsi="David" w:cs="David" w:hint="cs"/>
          <w:sz w:val="24"/>
          <w:szCs w:val="24"/>
          <w:rtl/>
        </w:rPr>
        <w:t xml:space="preserve"> מכאן שוב אמרו שהמדינות לא באמת יסכימו, אך בשנת 201</w:t>
      </w:r>
      <w:r w:rsidR="00802067" w:rsidRPr="003826F6">
        <w:rPr>
          <w:rFonts w:ascii="David" w:hAnsi="David" w:cs="David" w:hint="cs"/>
          <w:sz w:val="24"/>
          <w:szCs w:val="24"/>
          <w:rtl/>
        </w:rPr>
        <w:t>0 המדינות אכן הגיעו להסכמה על ה</w:t>
      </w:r>
      <w:r w:rsidR="00704F4A" w:rsidRPr="003826F6">
        <w:rPr>
          <w:rFonts w:ascii="David" w:hAnsi="David" w:cs="David" w:hint="cs"/>
          <w:sz w:val="24"/>
          <w:szCs w:val="24"/>
          <w:rtl/>
        </w:rPr>
        <w:t>גדרת פשע התוקפנות</w:t>
      </w:r>
      <w:r w:rsidR="00802067" w:rsidRPr="003826F6">
        <w:rPr>
          <w:rFonts w:ascii="David" w:hAnsi="David" w:cs="David" w:hint="cs"/>
          <w:sz w:val="24"/>
          <w:szCs w:val="24"/>
          <w:rtl/>
        </w:rPr>
        <w:t>.</w:t>
      </w:r>
    </w:p>
    <w:p w:rsidR="00704F4A" w:rsidRPr="003826F6" w:rsidRDefault="00D43EBD" w:rsidP="00513807">
      <w:pPr>
        <w:bidi/>
        <w:spacing w:before="240" w:line="276" w:lineRule="auto"/>
        <w:jc w:val="both"/>
        <w:rPr>
          <w:rFonts w:ascii="David" w:hAnsi="David" w:cs="David"/>
          <w:sz w:val="24"/>
          <w:szCs w:val="24"/>
          <w:rtl/>
        </w:rPr>
      </w:pPr>
      <w:r w:rsidRPr="003826F6">
        <w:rPr>
          <w:rFonts w:ascii="David" w:hAnsi="David" w:cs="David" w:hint="cs"/>
          <w:sz w:val="24"/>
          <w:szCs w:val="24"/>
          <w:u w:val="single"/>
          <w:rtl/>
        </w:rPr>
        <w:t xml:space="preserve">נקבע כי </w:t>
      </w:r>
      <w:r w:rsidR="00802067" w:rsidRPr="003826F6">
        <w:rPr>
          <w:rFonts w:ascii="David" w:hAnsi="David" w:cs="David" w:hint="cs"/>
          <w:sz w:val="24"/>
          <w:szCs w:val="24"/>
          <w:u w:val="single"/>
          <w:rtl/>
        </w:rPr>
        <w:t xml:space="preserve">פשע התוקפנות </w:t>
      </w:r>
      <w:r w:rsidR="00704F4A" w:rsidRPr="003826F6">
        <w:rPr>
          <w:rFonts w:ascii="David" w:hAnsi="David" w:cs="David" w:hint="cs"/>
          <w:sz w:val="24"/>
          <w:szCs w:val="24"/>
          <w:u w:val="single"/>
          <w:rtl/>
        </w:rPr>
        <w:t>ייכנס לתוקף</w:t>
      </w:r>
      <w:r w:rsidR="00802067" w:rsidRPr="003826F6">
        <w:rPr>
          <w:rFonts w:ascii="David" w:hAnsi="David" w:cs="David" w:hint="cs"/>
          <w:sz w:val="24"/>
          <w:szCs w:val="24"/>
          <w:u w:val="single"/>
          <w:rtl/>
        </w:rPr>
        <w:t xml:space="preserve"> רק</w:t>
      </w:r>
      <w:r w:rsidR="00802067" w:rsidRPr="003826F6">
        <w:rPr>
          <w:rFonts w:ascii="David" w:hAnsi="David" w:cs="David" w:hint="cs"/>
          <w:sz w:val="24"/>
          <w:szCs w:val="24"/>
          <w:rtl/>
        </w:rPr>
        <w:t>:</w:t>
      </w:r>
      <w:r w:rsidR="00704F4A" w:rsidRPr="003826F6">
        <w:rPr>
          <w:rFonts w:ascii="David" w:hAnsi="David" w:cs="David" w:hint="cs"/>
          <w:sz w:val="24"/>
          <w:szCs w:val="24"/>
          <w:rtl/>
        </w:rPr>
        <w:t xml:space="preserve"> </w:t>
      </w:r>
    </w:p>
    <w:p w:rsidR="00704F4A" w:rsidRPr="003826F6" w:rsidRDefault="00704F4A" w:rsidP="00513807">
      <w:pPr>
        <w:pStyle w:val="ListParagraph"/>
        <w:numPr>
          <w:ilvl w:val="0"/>
          <w:numId w:val="22"/>
        </w:numPr>
        <w:bidi/>
        <w:spacing w:before="240" w:line="276" w:lineRule="auto"/>
        <w:jc w:val="both"/>
        <w:rPr>
          <w:rFonts w:ascii="David" w:hAnsi="David" w:cs="David"/>
          <w:sz w:val="24"/>
          <w:szCs w:val="24"/>
          <w:rtl/>
        </w:rPr>
      </w:pPr>
      <w:r w:rsidRPr="003826F6">
        <w:rPr>
          <w:rFonts w:ascii="David" w:hAnsi="David" w:cs="David" w:hint="cs"/>
          <w:sz w:val="24"/>
          <w:szCs w:val="24"/>
          <w:rtl/>
        </w:rPr>
        <w:t>באם 30 מדינות לפחות יסכמו על החלת הגדרה זו על</w:t>
      </w:r>
      <w:r w:rsidR="00802067" w:rsidRPr="003826F6">
        <w:rPr>
          <w:rFonts w:ascii="David" w:hAnsi="David" w:cs="David" w:hint="cs"/>
          <w:sz w:val="24"/>
          <w:szCs w:val="24"/>
          <w:rtl/>
        </w:rPr>
        <w:t>י</w:t>
      </w:r>
      <w:r w:rsidRPr="003826F6">
        <w:rPr>
          <w:rFonts w:ascii="David" w:hAnsi="David" w:cs="David" w:hint="cs"/>
          <w:sz w:val="24"/>
          <w:szCs w:val="24"/>
          <w:rtl/>
        </w:rPr>
        <w:t>הן</w:t>
      </w:r>
    </w:p>
    <w:p w:rsidR="00704F4A" w:rsidRPr="003826F6" w:rsidRDefault="00802067" w:rsidP="00513807">
      <w:pPr>
        <w:pStyle w:val="ListParagraph"/>
        <w:numPr>
          <w:ilvl w:val="0"/>
          <w:numId w:val="22"/>
        </w:numPr>
        <w:bidi/>
        <w:spacing w:before="240" w:line="276" w:lineRule="auto"/>
        <w:jc w:val="both"/>
        <w:rPr>
          <w:rFonts w:ascii="David" w:hAnsi="David" w:cs="David"/>
          <w:sz w:val="24"/>
          <w:szCs w:val="24"/>
          <w:rtl/>
        </w:rPr>
      </w:pPr>
      <w:r w:rsidRPr="003826F6">
        <w:rPr>
          <w:rFonts w:ascii="David" w:hAnsi="David" w:cs="David" w:hint="cs"/>
          <w:sz w:val="24"/>
          <w:szCs w:val="24"/>
          <w:rtl/>
        </w:rPr>
        <w:t xml:space="preserve">יחול </w:t>
      </w:r>
      <w:r w:rsidR="00704F4A" w:rsidRPr="003826F6">
        <w:rPr>
          <w:rFonts w:ascii="David" w:hAnsi="David" w:cs="David" w:hint="cs"/>
          <w:sz w:val="24"/>
          <w:szCs w:val="24"/>
          <w:rtl/>
        </w:rPr>
        <w:t>רק על המדינות שהסכימו לכך</w:t>
      </w:r>
    </w:p>
    <w:p w:rsidR="00704F4A" w:rsidRPr="003826F6" w:rsidRDefault="00704F4A" w:rsidP="00513807">
      <w:pPr>
        <w:pStyle w:val="ListParagraph"/>
        <w:numPr>
          <w:ilvl w:val="0"/>
          <w:numId w:val="22"/>
        </w:numPr>
        <w:bidi/>
        <w:spacing w:before="240" w:line="276" w:lineRule="auto"/>
        <w:jc w:val="both"/>
        <w:rPr>
          <w:rFonts w:ascii="David" w:hAnsi="David" w:cs="David"/>
          <w:sz w:val="24"/>
          <w:szCs w:val="24"/>
        </w:rPr>
      </w:pPr>
      <w:r w:rsidRPr="003826F6">
        <w:rPr>
          <w:rFonts w:ascii="David" w:hAnsi="David" w:cs="David" w:hint="cs"/>
          <w:sz w:val="24"/>
          <w:szCs w:val="24"/>
          <w:rtl/>
        </w:rPr>
        <w:t>וחייב לקרות על 2017, ואז יצטרכו להצביע על כניסה לתוקף כלפי המדינות שהסכימו והינן חברות.</w:t>
      </w:r>
    </w:p>
    <w:p w:rsidR="00F93981" w:rsidRPr="003826F6" w:rsidRDefault="00704F4A" w:rsidP="00513807">
      <w:pPr>
        <w:bidi/>
        <w:spacing w:before="240" w:line="276" w:lineRule="auto"/>
        <w:jc w:val="both"/>
        <w:rPr>
          <w:rFonts w:ascii="David" w:hAnsi="David" w:cs="David"/>
          <w:sz w:val="24"/>
          <w:szCs w:val="24"/>
          <w:rtl/>
        </w:rPr>
      </w:pPr>
      <w:r w:rsidRPr="003826F6">
        <w:rPr>
          <w:rFonts w:ascii="David" w:hAnsi="David" w:cs="David" w:hint="cs"/>
          <w:sz w:val="24"/>
          <w:szCs w:val="24"/>
          <w:rtl/>
        </w:rPr>
        <w:t>רק מנהיגים יכולים להיות מועמדים לדין בגין פשע זה, ולכן כולם חשבו שזה לא יעמוד, כי אף מדינה לא תרצה להסכים לכך. אך, הגענו כבר לרשימה של 30 מדינות שמסכ</w:t>
      </w:r>
      <w:r w:rsidR="00802067" w:rsidRPr="003826F6">
        <w:rPr>
          <w:rFonts w:ascii="David" w:hAnsi="David" w:cs="David" w:hint="cs"/>
          <w:sz w:val="24"/>
          <w:szCs w:val="24"/>
          <w:rtl/>
        </w:rPr>
        <w:t>ימות לכך, לפני כחצי שנה. לכן לד</w:t>
      </w:r>
      <w:r w:rsidRPr="003826F6">
        <w:rPr>
          <w:rFonts w:ascii="David" w:hAnsi="David" w:cs="David" w:hint="cs"/>
          <w:sz w:val="24"/>
          <w:szCs w:val="24"/>
          <w:rtl/>
        </w:rPr>
        <w:t>עת המרצה עבירה זו תיכנס לתוף בשנת 2017. ב-98 כשחותמים על אמנת רומא, המדינות קובעות סף של</w:t>
      </w:r>
      <w:r w:rsidR="00802067" w:rsidRPr="003826F6">
        <w:rPr>
          <w:rFonts w:ascii="David" w:hAnsi="David" w:cs="David" w:hint="cs"/>
          <w:sz w:val="24"/>
          <w:szCs w:val="24"/>
          <w:rtl/>
        </w:rPr>
        <w:t xml:space="preserve"> מספר מדינות שיצטרפו לאמנה כדי שזו </w:t>
      </w:r>
      <w:r w:rsidRPr="003826F6">
        <w:rPr>
          <w:rFonts w:ascii="David" w:hAnsi="David" w:cs="David" w:hint="cs"/>
          <w:sz w:val="24"/>
          <w:szCs w:val="24"/>
          <w:rtl/>
        </w:rPr>
        <w:t>תיכנס לתוקף וביה"ד יקום. תנאי זה קיים בהרבה ואמנות ולרוב יהיה נמוך כדי שבאמת ייכנס לתוקף. אמנת רומא קובע סף</w:t>
      </w:r>
      <w:r w:rsidR="00A223AA" w:rsidRPr="003826F6">
        <w:rPr>
          <w:rFonts w:ascii="David" w:hAnsi="David" w:cs="David" w:hint="cs"/>
          <w:sz w:val="24"/>
          <w:szCs w:val="24"/>
          <w:rtl/>
        </w:rPr>
        <w:t xml:space="preserve"> של 60</w:t>
      </w:r>
      <w:r w:rsidR="00802067" w:rsidRPr="003826F6">
        <w:rPr>
          <w:rFonts w:ascii="David" w:hAnsi="David" w:cs="David" w:hint="cs"/>
          <w:sz w:val="24"/>
          <w:szCs w:val="24"/>
          <w:rtl/>
        </w:rPr>
        <w:t xml:space="preserve"> אמנות, ותוך פחות מ-4 שני</w:t>
      </w:r>
      <w:r w:rsidRPr="003826F6">
        <w:rPr>
          <w:rFonts w:ascii="David" w:hAnsi="David" w:cs="David" w:hint="cs"/>
          <w:sz w:val="24"/>
          <w:szCs w:val="24"/>
          <w:rtl/>
        </w:rPr>
        <w:t>ם</w:t>
      </w:r>
      <w:r w:rsidR="00802067" w:rsidRPr="003826F6">
        <w:rPr>
          <w:rFonts w:ascii="David" w:hAnsi="David" w:cs="David" w:hint="cs"/>
          <w:sz w:val="24"/>
          <w:szCs w:val="24"/>
          <w:rtl/>
        </w:rPr>
        <w:t xml:space="preserve"> </w:t>
      </w:r>
      <w:r w:rsidRPr="003826F6">
        <w:rPr>
          <w:rFonts w:ascii="David" w:hAnsi="David" w:cs="David" w:hint="cs"/>
          <w:sz w:val="24"/>
          <w:szCs w:val="24"/>
          <w:rtl/>
        </w:rPr>
        <w:t>מגיעים למספר זה וביה"ד אכן מוקם ב-2002.</w:t>
      </w:r>
      <w:r w:rsidR="006B341B" w:rsidRPr="003826F6">
        <w:rPr>
          <w:rFonts w:ascii="David" w:hAnsi="David" w:cs="David" w:hint="cs"/>
          <w:sz w:val="24"/>
          <w:szCs w:val="24"/>
          <w:rtl/>
        </w:rPr>
        <w:t xml:space="preserve"> </w:t>
      </w:r>
      <w:r w:rsidR="006B341B" w:rsidRPr="005F3CFA">
        <w:rPr>
          <w:rFonts w:ascii="David" w:hAnsi="David" w:cs="David" w:hint="cs"/>
          <w:sz w:val="24"/>
          <w:szCs w:val="24"/>
          <w:highlight w:val="red"/>
          <w:rtl/>
        </w:rPr>
        <w:t>כיצד כל זה קרה כאשר כולם חשבו שלא יקרה ורוב הנתונים היו נגד הקמתו (כפי שציינו למעלה- פגיעה בריבונות, חוסר הסכמיות, והתנגדות המעצמות לכך</w:t>
      </w:r>
      <w:r w:rsidR="006B341B" w:rsidRPr="003826F6">
        <w:rPr>
          <w:rFonts w:ascii="David" w:hAnsi="David" w:cs="David" w:hint="cs"/>
          <w:sz w:val="24"/>
          <w:szCs w:val="24"/>
          <w:rtl/>
        </w:rPr>
        <w:t>)?</w:t>
      </w:r>
      <w:r w:rsidR="006E5A00" w:rsidRPr="003826F6">
        <w:rPr>
          <w:rFonts w:ascii="David" w:hAnsi="David" w:cs="David" w:hint="cs"/>
          <w:sz w:val="24"/>
          <w:szCs w:val="24"/>
          <w:rtl/>
        </w:rPr>
        <w:t xml:space="preserve"> </w:t>
      </w:r>
      <w:r w:rsidR="00981771" w:rsidRPr="003826F6">
        <w:rPr>
          <w:rFonts w:ascii="David" w:hAnsi="David" w:cs="David" w:hint="cs"/>
          <w:sz w:val="24"/>
          <w:szCs w:val="24"/>
          <w:rtl/>
        </w:rPr>
        <w:t>התשובה היא שאין סיבה אחת לכך, אלא צריך לראות שבתוך הקבוצה של המדינות שהצטר</w:t>
      </w:r>
      <w:r w:rsidR="00DB6EF5" w:rsidRPr="003826F6">
        <w:rPr>
          <w:rFonts w:ascii="David" w:hAnsi="David" w:cs="David" w:hint="cs"/>
          <w:sz w:val="24"/>
          <w:szCs w:val="24"/>
          <w:rtl/>
        </w:rPr>
        <w:t>פ</w:t>
      </w:r>
      <w:r w:rsidR="00981771" w:rsidRPr="003826F6">
        <w:rPr>
          <w:rFonts w:ascii="David" w:hAnsi="David" w:cs="David" w:hint="cs"/>
          <w:sz w:val="24"/>
          <w:szCs w:val="24"/>
          <w:rtl/>
        </w:rPr>
        <w:t xml:space="preserve">ו, יש סיבות שונות להצטרפות. אפשר לחלק ל-3 קבוצות- </w:t>
      </w:r>
      <w:r w:rsidR="00DB6EF5" w:rsidRPr="003826F6">
        <w:rPr>
          <w:rFonts w:ascii="David" w:hAnsi="David" w:cs="David" w:hint="cs"/>
          <w:sz w:val="24"/>
          <w:szCs w:val="24"/>
          <w:rtl/>
        </w:rPr>
        <w:t>(יש מדינות שאפשר לשים ביותר מקט</w:t>
      </w:r>
      <w:r w:rsidR="00981771" w:rsidRPr="003826F6">
        <w:rPr>
          <w:rFonts w:ascii="David" w:hAnsi="David" w:cs="David" w:hint="cs"/>
          <w:sz w:val="24"/>
          <w:szCs w:val="24"/>
          <w:rtl/>
        </w:rPr>
        <w:t>גוריה אחת או אף בין שתיים, וכאלה</w:t>
      </w:r>
      <w:r w:rsidR="00DB6EF5" w:rsidRPr="003826F6">
        <w:rPr>
          <w:rFonts w:ascii="David" w:hAnsi="David" w:cs="David" w:hint="cs"/>
          <w:sz w:val="24"/>
          <w:szCs w:val="24"/>
          <w:rtl/>
        </w:rPr>
        <w:t xml:space="preserve"> שלא נכנסות לאף קט</w:t>
      </w:r>
      <w:r w:rsidR="00981771" w:rsidRPr="003826F6">
        <w:rPr>
          <w:rFonts w:ascii="David" w:hAnsi="David" w:cs="David" w:hint="cs"/>
          <w:sz w:val="24"/>
          <w:szCs w:val="24"/>
          <w:rtl/>
        </w:rPr>
        <w:t>גוריה)</w:t>
      </w:r>
      <w:r w:rsidR="00C22E66" w:rsidRPr="003826F6">
        <w:rPr>
          <w:rFonts w:ascii="David" w:hAnsi="David" w:cs="David" w:hint="cs"/>
          <w:sz w:val="24"/>
          <w:szCs w:val="24"/>
          <w:rtl/>
        </w:rPr>
        <w:t xml:space="preserve"> 1. מרבית מדינות אפריקה ודרום אמריקה, אשר ברובן היה מלחמות אזרחים </w:t>
      </w:r>
      <w:r w:rsidR="00D82A78" w:rsidRPr="003826F6">
        <w:rPr>
          <w:rFonts w:ascii="David" w:hAnsi="David" w:cs="David" w:hint="cs"/>
          <w:sz w:val="24"/>
          <w:szCs w:val="24"/>
          <w:rtl/>
        </w:rPr>
        <w:t>ושליט שנלחם כנגד קבוצות המורדים, כאשר כל צד נתמך על ידי צד אחד במלחמה הקרה- ארה"ב ורוסיה.</w:t>
      </w:r>
      <w:r w:rsidR="00DB6EF5" w:rsidRPr="003826F6">
        <w:rPr>
          <w:rFonts w:ascii="David" w:hAnsi="David" w:cs="David" w:hint="cs"/>
          <w:sz w:val="24"/>
          <w:szCs w:val="24"/>
          <w:rtl/>
        </w:rPr>
        <w:t xml:space="preserve"> המלחמות האלה דועכות עם סיום המלחמה הקרה משום שפוסק המימון מצד המעצמות הגדולות. </w:t>
      </w:r>
      <w:r w:rsidR="00821993" w:rsidRPr="003826F6">
        <w:rPr>
          <w:rFonts w:ascii="David" w:hAnsi="David" w:cs="David" w:hint="cs"/>
          <w:sz w:val="24"/>
          <w:szCs w:val="24"/>
          <w:rtl/>
        </w:rPr>
        <w:t>המדינות האפריקאיו</w:t>
      </w:r>
      <w:r w:rsidR="002A1C40" w:rsidRPr="003826F6">
        <w:rPr>
          <w:rFonts w:ascii="David" w:hAnsi="David" w:cs="David" w:hint="cs"/>
          <w:sz w:val="24"/>
          <w:szCs w:val="24"/>
          <w:rtl/>
        </w:rPr>
        <w:t>ת גם "ציפצפו" על התנגדות המעצמו</w:t>
      </w:r>
      <w:r w:rsidR="00821993" w:rsidRPr="003826F6">
        <w:rPr>
          <w:rFonts w:ascii="David" w:hAnsi="David" w:cs="David" w:hint="cs"/>
          <w:sz w:val="24"/>
          <w:szCs w:val="24"/>
          <w:rtl/>
        </w:rPr>
        <w:t xml:space="preserve">ת להקמת בי"ד בינ"ל משום שראו את התנהלותן בסכסוכים הפנימיים שלהן. </w:t>
      </w:r>
      <w:r w:rsidR="00DB6EF5" w:rsidRPr="003826F6">
        <w:rPr>
          <w:rFonts w:ascii="David" w:hAnsi="David" w:cs="David" w:hint="cs"/>
          <w:sz w:val="24"/>
          <w:szCs w:val="24"/>
          <w:rtl/>
        </w:rPr>
        <w:t>הם סומכות על ביה"ד הבינ"ל שירתיעו את הצדדים בלחימה ושיוכ</w:t>
      </w:r>
      <w:r w:rsidR="00F93981" w:rsidRPr="003826F6">
        <w:rPr>
          <w:rFonts w:ascii="David" w:hAnsi="David" w:cs="David" w:hint="cs"/>
          <w:sz w:val="24"/>
          <w:szCs w:val="24"/>
          <w:rtl/>
        </w:rPr>
        <w:t>לו לאכוף את זה יותר טוב מהמנגנו</w:t>
      </w:r>
      <w:r w:rsidR="00DB6EF5" w:rsidRPr="003826F6">
        <w:rPr>
          <w:rFonts w:ascii="David" w:hAnsi="David" w:cs="David" w:hint="cs"/>
          <w:sz w:val="24"/>
          <w:szCs w:val="24"/>
          <w:rtl/>
        </w:rPr>
        <w:t>נים ה</w:t>
      </w:r>
      <w:r w:rsidR="00F93981" w:rsidRPr="003826F6">
        <w:rPr>
          <w:rFonts w:ascii="David" w:hAnsi="David" w:cs="David" w:hint="cs"/>
          <w:sz w:val="24"/>
          <w:szCs w:val="24"/>
          <w:rtl/>
        </w:rPr>
        <w:t>בי</w:t>
      </w:r>
      <w:r w:rsidR="00DB6EF5" w:rsidRPr="003826F6">
        <w:rPr>
          <w:rFonts w:ascii="David" w:hAnsi="David" w:cs="David" w:hint="cs"/>
          <w:sz w:val="24"/>
          <w:szCs w:val="24"/>
          <w:rtl/>
        </w:rPr>
        <w:t>נ"ל, וכן משום לביה"ד יש סמכות רק החל משנת 2002, ולכן לא חששו שיועמדו לדין על פשעיהם במלחמה ולכן הצטרפו</w:t>
      </w:r>
      <w:r w:rsidR="0076669E" w:rsidRPr="003826F6">
        <w:rPr>
          <w:rFonts w:ascii="David" w:hAnsi="David" w:cs="David" w:hint="cs"/>
          <w:sz w:val="24"/>
          <w:szCs w:val="24"/>
          <w:rtl/>
        </w:rPr>
        <w:t>. דוגמה נוספת- מלחמת האזרחים בקניה- מחליטים להגיש תביעה נגד הנשיא על פשעים כנגד האנושות- קניה לא רק שלא פורשת, אלא מסמיכה את הנשיא להחליט מתי כן תפרוש. היא לא פורשת כי היא רוצה המשך מימון. נשיא קניה מצליח להעלים ראיות ועדים, עד שהתיק נגדו נסגר. זה נחשב לכישלון של ה-</w:t>
      </w:r>
      <w:r w:rsidR="0076669E" w:rsidRPr="003826F6">
        <w:rPr>
          <w:rFonts w:ascii="David" w:hAnsi="David" w:cs="David" w:hint="cs"/>
          <w:sz w:val="24"/>
          <w:szCs w:val="24"/>
        </w:rPr>
        <w:t>ICC</w:t>
      </w:r>
      <w:r w:rsidR="0076669E" w:rsidRPr="003826F6">
        <w:rPr>
          <w:rFonts w:ascii="David" w:hAnsi="David" w:cs="David" w:hint="cs"/>
          <w:sz w:val="24"/>
          <w:szCs w:val="24"/>
          <w:rtl/>
        </w:rPr>
        <w:t>, אבל הנשיא של היום רץ כנגד מי שהיום הוא סגנו, מה שהוא עשה זה התחבר למי שנלחם כנגדו ורץ איתו יחדיו לנשיאות המדינה, וזאת בשל חשש מביה"ד, הם החליטו לאחד כוחות.</w:t>
      </w:r>
      <w:r w:rsidR="00314D4A" w:rsidRPr="003826F6">
        <w:rPr>
          <w:rFonts w:ascii="David" w:hAnsi="David" w:cs="David" w:hint="cs"/>
          <w:sz w:val="24"/>
          <w:szCs w:val="24"/>
          <w:rtl/>
        </w:rPr>
        <w:t xml:space="preserve"> 2.</w:t>
      </w:r>
      <w:r w:rsidR="005E7644" w:rsidRPr="003826F6">
        <w:rPr>
          <w:rFonts w:ascii="David" w:hAnsi="David" w:cs="David" w:hint="cs"/>
          <w:sz w:val="24"/>
          <w:szCs w:val="24"/>
          <w:rtl/>
        </w:rPr>
        <w:t xml:space="preserve"> </w:t>
      </w:r>
      <w:r w:rsidR="00D76AF5" w:rsidRPr="003826F6">
        <w:rPr>
          <w:rFonts w:ascii="David" w:hAnsi="David" w:cs="David" w:hint="cs"/>
          <w:sz w:val="24"/>
          <w:szCs w:val="24"/>
          <w:rtl/>
        </w:rPr>
        <w:t>מדינות קטנות שאין להן שום דבר להפסיד אם יחתמו, ולכן הן חותמות כדי לקבל הכרה בינ"ל</w:t>
      </w:r>
      <w:r w:rsidR="00816A36" w:rsidRPr="003826F6">
        <w:rPr>
          <w:rFonts w:ascii="David" w:hAnsi="David" w:cs="David" w:hint="cs"/>
          <w:sz w:val="24"/>
          <w:szCs w:val="24"/>
          <w:rtl/>
        </w:rPr>
        <w:t xml:space="preserve"> (תדמית טובה), אך אין סיכוי שיהיו מעורבות בסכסוך</w:t>
      </w:r>
      <w:r w:rsidR="00D76AF5" w:rsidRPr="003826F6">
        <w:rPr>
          <w:rFonts w:ascii="David" w:hAnsi="David" w:cs="David" w:hint="cs"/>
          <w:sz w:val="24"/>
          <w:szCs w:val="24"/>
          <w:rtl/>
        </w:rPr>
        <w:t>.</w:t>
      </w:r>
      <w:r w:rsidR="004D2F8C" w:rsidRPr="003826F6">
        <w:rPr>
          <w:rFonts w:ascii="David" w:hAnsi="David" w:cs="David" w:hint="cs"/>
          <w:sz w:val="24"/>
          <w:szCs w:val="24"/>
          <w:rtl/>
        </w:rPr>
        <w:t xml:space="preserve">  3. </w:t>
      </w:r>
      <w:r w:rsidR="009D0658" w:rsidRPr="003826F6">
        <w:rPr>
          <w:rFonts w:ascii="David" w:hAnsi="David" w:cs="David" w:hint="cs"/>
          <w:sz w:val="24"/>
          <w:szCs w:val="24"/>
          <w:rtl/>
        </w:rPr>
        <w:t xml:space="preserve">מדינות </w:t>
      </w:r>
      <w:r w:rsidR="00AB34FB" w:rsidRPr="003826F6">
        <w:rPr>
          <w:rFonts w:ascii="David" w:hAnsi="David" w:cs="David" w:hint="cs"/>
          <w:sz w:val="24"/>
          <w:szCs w:val="24"/>
          <w:rtl/>
        </w:rPr>
        <w:t>שמחויבות למשפט בינ"ל היא חלק מהאתוס עליו בנ</w:t>
      </w:r>
      <w:r w:rsidR="002A1C40" w:rsidRPr="003826F6">
        <w:rPr>
          <w:rFonts w:ascii="David" w:hAnsi="David" w:cs="David" w:hint="cs"/>
          <w:sz w:val="24"/>
          <w:szCs w:val="24"/>
          <w:rtl/>
        </w:rPr>
        <w:t>וי</w:t>
      </w:r>
      <w:r w:rsidR="00AB34FB" w:rsidRPr="003826F6">
        <w:rPr>
          <w:rFonts w:ascii="David" w:hAnsi="David" w:cs="David" w:hint="cs"/>
          <w:sz w:val="24"/>
          <w:szCs w:val="24"/>
          <w:rtl/>
        </w:rPr>
        <w:t xml:space="preserve">ה המדינה, והציבור דורש זאת מהממשל שלו- דוגמת גרמניה, בלגיה, קנדה, דרום אפריקה, אוסטרליה, מרבית מדינות אירופה. בתוך הקבוצה הזאת יש לשים לב שתי מדינות במיוחד- צרפת ובריטניה. </w:t>
      </w:r>
      <w:r w:rsidR="00105D16" w:rsidRPr="003826F6">
        <w:rPr>
          <w:rFonts w:ascii="David" w:hAnsi="David" w:cs="David" w:hint="cs"/>
          <w:sz w:val="24"/>
          <w:szCs w:val="24"/>
          <w:rtl/>
        </w:rPr>
        <w:t>למדינות האלה יש 3 מאפיינים ייחודיים- 1. הן עדיין מעצמות (בדרגה השנייה) ושאר המעצמות ברמה זו לא חותמות, 2. הן מדינות לוחמות</w:t>
      </w:r>
      <w:r w:rsidR="0086799A" w:rsidRPr="003826F6">
        <w:rPr>
          <w:rFonts w:ascii="David" w:hAnsi="David" w:cs="David" w:hint="cs"/>
          <w:sz w:val="24"/>
          <w:szCs w:val="24"/>
          <w:rtl/>
        </w:rPr>
        <w:t xml:space="preserve"> שמטיל עליהן איום אמיתי בקיומו של ה-</w:t>
      </w:r>
      <w:r w:rsidR="0086799A" w:rsidRPr="003826F6">
        <w:rPr>
          <w:rFonts w:ascii="David" w:hAnsi="David" w:cs="David" w:hint="cs"/>
          <w:sz w:val="24"/>
          <w:szCs w:val="24"/>
        </w:rPr>
        <w:t>ICC</w:t>
      </w:r>
      <w:r w:rsidR="00F44B97" w:rsidRPr="003826F6">
        <w:rPr>
          <w:rFonts w:ascii="David" w:hAnsi="David" w:cs="David" w:hint="cs"/>
          <w:sz w:val="24"/>
          <w:szCs w:val="24"/>
          <w:rtl/>
        </w:rPr>
        <w:t>,</w:t>
      </w:r>
      <w:r w:rsidR="00D67DC2" w:rsidRPr="003826F6">
        <w:rPr>
          <w:rFonts w:ascii="David" w:hAnsi="David" w:cs="David" w:hint="cs"/>
          <w:sz w:val="24"/>
          <w:szCs w:val="24"/>
          <w:rtl/>
        </w:rPr>
        <w:t xml:space="preserve"> שיבקר את מהלכיהן</w:t>
      </w:r>
      <w:r w:rsidR="001A6A04" w:rsidRPr="003826F6">
        <w:rPr>
          <w:rFonts w:ascii="David" w:hAnsi="David" w:cs="David" w:hint="cs"/>
          <w:sz w:val="24"/>
          <w:szCs w:val="24"/>
          <w:rtl/>
        </w:rPr>
        <w:t>,</w:t>
      </w:r>
      <w:r w:rsidR="00F44B97" w:rsidRPr="003826F6">
        <w:rPr>
          <w:rFonts w:ascii="David" w:hAnsi="David" w:cs="David" w:hint="cs"/>
          <w:sz w:val="24"/>
          <w:szCs w:val="24"/>
          <w:rtl/>
        </w:rPr>
        <w:t xml:space="preserve"> 3. </w:t>
      </w:r>
      <w:r w:rsidR="005147F2" w:rsidRPr="003826F6">
        <w:rPr>
          <w:rFonts w:ascii="David" w:hAnsi="David" w:cs="David" w:hint="cs"/>
          <w:sz w:val="24"/>
          <w:szCs w:val="24"/>
          <w:rtl/>
        </w:rPr>
        <w:t>שתיהן חברות קבועות במועצת הביטחון של האו"ם, ולכן אם לא היו מצטרפות ל-</w:t>
      </w:r>
      <w:r w:rsidR="005147F2" w:rsidRPr="003826F6">
        <w:rPr>
          <w:rFonts w:ascii="David" w:hAnsi="David" w:cs="David" w:hint="cs"/>
          <w:sz w:val="24"/>
          <w:szCs w:val="24"/>
        </w:rPr>
        <w:t>ICC</w:t>
      </w:r>
      <w:r w:rsidR="005147F2" w:rsidRPr="003826F6">
        <w:rPr>
          <w:rFonts w:ascii="David" w:hAnsi="David" w:cs="David" w:hint="cs"/>
          <w:sz w:val="24"/>
          <w:szCs w:val="24"/>
          <w:rtl/>
        </w:rPr>
        <w:t>, לא היה סיכוי שגוף בינ"ל יעמיד לדין או יחקור את כוחותיהם.</w:t>
      </w:r>
      <w:r w:rsidR="001A6A04" w:rsidRPr="003826F6">
        <w:rPr>
          <w:rFonts w:ascii="David" w:hAnsi="David" w:cs="David" w:hint="cs"/>
          <w:sz w:val="24"/>
          <w:szCs w:val="24"/>
          <w:rtl/>
        </w:rPr>
        <w:t xml:space="preserve"> לכן, למרות שמדינות אלה עשויות לשלם מחיר אמיתי על הצטרפות, ועוד דרש שינוי של החוקה בצרפת כדי להצטרף, משום שדעת הקהל במדינות אלה מצפה מהמדינה להיות מחויבת לדין הבינ"ל</w:t>
      </w:r>
      <w:r w:rsidR="00A128A7" w:rsidRPr="003826F6">
        <w:rPr>
          <w:rFonts w:ascii="David" w:hAnsi="David" w:cs="David" w:hint="cs"/>
          <w:sz w:val="24"/>
          <w:szCs w:val="24"/>
          <w:rtl/>
        </w:rPr>
        <w:t>, זה לא פוליטי, זה כוח של הציבור עצמו</w:t>
      </w:r>
      <w:r w:rsidR="001A6A04" w:rsidRPr="003826F6">
        <w:rPr>
          <w:rFonts w:ascii="David" w:hAnsi="David" w:cs="David" w:hint="cs"/>
          <w:sz w:val="24"/>
          <w:szCs w:val="24"/>
          <w:rtl/>
        </w:rPr>
        <w:t>.</w:t>
      </w:r>
      <w:r w:rsidR="00664144" w:rsidRPr="003826F6">
        <w:rPr>
          <w:rFonts w:ascii="David" w:hAnsi="David" w:cs="David" w:hint="cs"/>
          <w:sz w:val="24"/>
          <w:szCs w:val="24"/>
          <w:rtl/>
        </w:rPr>
        <w:t xml:space="preserve"> הנקודה היא שה-</w:t>
      </w:r>
      <w:r w:rsidR="00664144" w:rsidRPr="003826F6">
        <w:rPr>
          <w:rFonts w:ascii="David" w:hAnsi="David" w:cs="David" w:hint="cs"/>
          <w:sz w:val="24"/>
          <w:szCs w:val="24"/>
        </w:rPr>
        <w:t>ICC</w:t>
      </w:r>
      <w:r w:rsidR="00664144" w:rsidRPr="003826F6">
        <w:rPr>
          <w:rFonts w:ascii="David" w:hAnsi="David" w:cs="David" w:hint="cs"/>
          <w:sz w:val="24"/>
          <w:szCs w:val="24"/>
          <w:rtl/>
        </w:rPr>
        <w:t xml:space="preserve"> הוא תופעה עולמית (מדינת </w:t>
      </w:r>
      <w:r w:rsidR="00664144" w:rsidRPr="003826F6">
        <w:rPr>
          <w:rFonts w:ascii="David" w:hAnsi="David" w:cs="David" w:hint="cs"/>
          <w:sz w:val="24"/>
          <w:szCs w:val="24"/>
          <w:rtl/>
        </w:rPr>
        <w:lastRenderedPageBreak/>
        <w:t xml:space="preserve">ישראל אפילו לא הועלתה כנקודה שתשפיע על הקמת ביה"ד). זה קרה בשל תהליכים גדולים בהרבה מישראל. בנוסף, </w:t>
      </w:r>
      <w:r w:rsidR="003E53FF" w:rsidRPr="003826F6">
        <w:rPr>
          <w:rFonts w:ascii="David" w:hAnsi="David" w:cs="David" w:hint="cs"/>
          <w:sz w:val="24"/>
          <w:szCs w:val="24"/>
          <w:rtl/>
        </w:rPr>
        <w:t>ב</w:t>
      </w:r>
      <w:r w:rsidR="00664144" w:rsidRPr="003826F6">
        <w:rPr>
          <w:rFonts w:ascii="David" w:hAnsi="David" w:cs="David" w:hint="cs"/>
          <w:sz w:val="24"/>
          <w:szCs w:val="24"/>
          <w:rtl/>
        </w:rPr>
        <w:t>שאלה מה יקרה זה הלאה, ל</w:t>
      </w:r>
      <w:r w:rsidR="002626A5" w:rsidRPr="003826F6">
        <w:rPr>
          <w:rFonts w:ascii="David" w:hAnsi="David" w:cs="David" w:hint="cs"/>
          <w:sz w:val="24"/>
          <w:szCs w:val="24"/>
          <w:rtl/>
        </w:rPr>
        <w:t>יש</w:t>
      </w:r>
      <w:r w:rsidR="00664144" w:rsidRPr="003826F6">
        <w:rPr>
          <w:rFonts w:ascii="David" w:hAnsi="David" w:cs="David" w:hint="cs"/>
          <w:sz w:val="24"/>
          <w:szCs w:val="24"/>
          <w:rtl/>
        </w:rPr>
        <w:t>ראל תהיה השפעה מאוד קטנה על ביה"ד. בתקופה כל כך קצרה הצליח גוף זה של ה-</w:t>
      </w:r>
      <w:r w:rsidR="00664144" w:rsidRPr="003826F6">
        <w:rPr>
          <w:rFonts w:ascii="David" w:hAnsi="David" w:cs="David" w:hint="cs"/>
          <w:sz w:val="24"/>
          <w:szCs w:val="24"/>
        </w:rPr>
        <w:t>ICC</w:t>
      </w:r>
      <w:r w:rsidR="00664144" w:rsidRPr="003826F6">
        <w:rPr>
          <w:rFonts w:ascii="David" w:hAnsi="David" w:cs="David" w:hint="cs"/>
          <w:sz w:val="24"/>
          <w:szCs w:val="24"/>
          <w:rtl/>
        </w:rPr>
        <w:t xml:space="preserve"> לקבל תמיכה רחבה כל כך ברחבי העולם.</w:t>
      </w:r>
    </w:p>
    <w:p w:rsidR="009C74F9" w:rsidRPr="003826F6" w:rsidRDefault="009C74F9" w:rsidP="00513807">
      <w:pPr>
        <w:bidi/>
        <w:spacing w:before="240" w:line="276" w:lineRule="auto"/>
        <w:jc w:val="both"/>
        <w:rPr>
          <w:rFonts w:ascii="David" w:hAnsi="David" w:cs="David"/>
          <w:b/>
          <w:bCs/>
          <w:sz w:val="24"/>
          <w:szCs w:val="24"/>
          <w:u w:val="single"/>
          <w:rtl/>
        </w:rPr>
      </w:pPr>
      <w:r w:rsidRPr="003826F6">
        <w:rPr>
          <w:rFonts w:ascii="David" w:hAnsi="David" w:cs="David" w:hint="cs"/>
          <w:b/>
          <w:bCs/>
          <w:sz w:val="24"/>
          <w:szCs w:val="24"/>
          <w:u w:val="single"/>
          <w:rtl/>
        </w:rPr>
        <w:t>הסמכויות המרכזיות של ה-</w:t>
      </w:r>
      <w:r w:rsidRPr="003826F6">
        <w:rPr>
          <w:rFonts w:ascii="David" w:hAnsi="David" w:cs="David" w:hint="cs"/>
          <w:b/>
          <w:bCs/>
          <w:sz w:val="24"/>
          <w:szCs w:val="24"/>
          <w:u w:val="single"/>
        </w:rPr>
        <w:t>ICC</w:t>
      </w:r>
    </w:p>
    <w:p w:rsidR="009C74F9" w:rsidRPr="003826F6" w:rsidRDefault="00CE7F10" w:rsidP="00513807">
      <w:pPr>
        <w:pStyle w:val="ListParagraph"/>
        <w:numPr>
          <w:ilvl w:val="0"/>
          <w:numId w:val="23"/>
        </w:numPr>
        <w:bidi/>
        <w:spacing w:before="240" w:line="276" w:lineRule="auto"/>
        <w:jc w:val="both"/>
        <w:rPr>
          <w:rFonts w:ascii="David" w:hAnsi="David" w:cs="David"/>
          <w:sz w:val="24"/>
          <w:szCs w:val="24"/>
        </w:rPr>
      </w:pPr>
      <w:r w:rsidRPr="003826F6">
        <w:rPr>
          <w:rFonts w:ascii="David" w:hAnsi="David" w:cs="David" w:hint="cs"/>
          <w:sz w:val="24"/>
          <w:szCs w:val="24"/>
          <w:rtl/>
        </w:rPr>
        <w:t>מוגבל רק לעבירות שנמצאות באמנת רומא</w:t>
      </w:r>
    </w:p>
    <w:p w:rsidR="00491D9A" w:rsidRPr="003826F6" w:rsidRDefault="00AC67D8" w:rsidP="00513807">
      <w:pPr>
        <w:pStyle w:val="ListParagraph"/>
        <w:numPr>
          <w:ilvl w:val="0"/>
          <w:numId w:val="23"/>
        </w:numPr>
        <w:bidi/>
        <w:spacing w:before="240" w:line="276" w:lineRule="auto"/>
        <w:jc w:val="both"/>
        <w:rPr>
          <w:rFonts w:ascii="David" w:hAnsi="David" w:cs="David"/>
          <w:sz w:val="24"/>
          <w:szCs w:val="24"/>
        </w:rPr>
      </w:pPr>
      <w:r w:rsidRPr="003826F6">
        <w:rPr>
          <w:rFonts w:ascii="David" w:hAnsi="David" w:cs="David" w:hint="cs"/>
          <w:sz w:val="24"/>
          <w:szCs w:val="24"/>
          <w:rtl/>
        </w:rPr>
        <w:t>מוגבל רק לפשעים בוצעו אחרי הקמתו (ב-2002)</w:t>
      </w:r>
      <w:r w:rsidR="00CC2DE2" w:rsidRPr="003826F6">
        <w:rPr>
          <w:rFonts w:ascii="David" w:hAnsi="David" w:cs="David" w:hint="cs"/>
          <w:sz w:val="24"/>
          <w:szCs w:val="24"/>
          <w:rtl/>
        </w:rPr>
        <w:t xml:space="preserve"> (כדי לא להיכנס לעניין הרטרואקטיביות, </w:t>
      </w:r>
    </w:p>
    <w:p w:rsidR="00CC2DE2" w:rsidRPr="003826F6" w:rsidRDefault="00CC2DE2" w:rsidP="00513807">
      <w:pPr>
        <w:pStyle w:val="ListParagraph"/>
        <w:numPr>
          <w:ilvl w:val="0"/>
          <w:numId w:val="23"/>
        </w:numPr>
        <w:bidi/>
        <w:spacing w:before="240" w:line="276" w:lineRule="auto"/>
        <w:jc w:val="both"/>
        <w:rPr>
          <w:rFonts w:ascii="David" w:hAnsi="David" w:cs="David"/>
          <w:sz w:val="24"/>
          <w:szCs w:val="24"/>
        </w:rPr>
      </w:pPr>
      <w:r w:rsidRPr="003826F6">
        <w:rPr>
          <w:rFonts w:ascii="David" w:hAnsi="David" w:cs="David" w:hint="cs"/>
          <w:sz w:val="24"/>
          <w:szCs w:val="24"/>
          <w:rtl/>
        </w:rPr>
        <w:t>כפוף לחריג אחד</w:t>
      </w:r>
      <w:r w:rsidR="00A959F9" w:rsidRPr="003826F6">
        <w:rPr>
          <w:rFonts w:ascii="David" w:hAnsi="David" w:cs="David" w:hint="cs"/>
          <w:sz w:val="24"/>
          <w:szCs w:val="24"/>
          <w:rtl/>
        </w:rPr>
        <w:t xml:space="preserve">, </w:t>
      </w:r>
      <w:r w:rsidRPr="003826F6">
        <w:rPr>
          <w:rFonts w:ascii="David" w:hAnsi="David" w:cs="David" w:hint="cs"/>
          <w:sz w:val="24"/>
          <w:szCs w:val="24"/>
          <w:rtl/>
        </w:rPr>
        <w:t>מוגבל רק לעבירות שבוצעו או על ידי אזרחים של מדינות חברות או בטריטוריה של מדינות חברות.</w:t>
      </w:r>
      <w:r w:rsidR="00491D9A" w:rsidRPr="003826F6">
        <w:rPr>
          <w:rFonts w:ascii="David" w:hAnsi="David" w:cs="David" w:hint="cs"/>
          <w:sz w:val="24"/>
          <w:szCs w:val="24"/>
          <w:rtl/>
        </w:rPr>
        <w:t xml:space="preserve"> זהות הקורבן איננה מספיקה ואין סמכות אוניברסאלית. העיקרון הוא הסכמיות- המדינות שמצטרפות מודעות לאפשרות של פתיחה בהליכים נגדה</w:t>
      </w:r>
      <w:r w:rsidR="00A959F9" w:rsidRPr="003826F6">
        <w:rPr>
          <w:rFonts w:ascii="David" w:hAnsi="David" w:cs="David" w:hint="cs"/>
          <w:sz w:val="24"/>
          <w:szCs w:val="24"/>
          <w:rtl/>
        </w:rPr>
        <w:t>, מסתכנות</w:t>
      </w:r>
      <w:r w:rsidR="00491D9A" w:rsidRPr="003826F6">
        <w:rPr>
          <w:rFonts w:ascii="David" w:hAnsi="David" w:cs="David" w:hint="cs"/>
          <w:sz w:val="24"/>
          <w:szCs w:val="24"/>
          <w:rtl/>
        </w:rPr>
        <w:t>.</w:t>
      </w:r>
    </w:p>
    <w:p w:rsidR="00A959F9" w:rsidRPr="003826F6" w:rsidRDefault="00736742" w:rsidP="00513807">
      <w:pPr>
        <w:pStyle w:val="ListParagraph"/>
        <w:numPr>
          <w:ilvl w:val="0"/>
          <w:numId w:val="23"/>
        </w:numPr>
        <w:bidi/>
        <w:spacing w:before="240" w:line="276" w:lineRule="auto"/>
        <w:jc w:val="both"/>
        <w:rPr>
          <w:rFonts w:ascii="David" w:hAnsi="David" w:cs="David"/>
          <w:sz w:val="24"/>
          <w:szCs w:val="24"/>
        </w:rPr>
      </w:pPr>
      <w:r w:rsidRPr="003826F6">
        <w:rPr>
          <w:rFonts w:ascii="David" w:hAnsi="David" w:cs="David" w:hint="cs"/>
          <w:sz w:val="24"/>
          <w:szCs w:val="24"/>
          <w:rtl/>
        </w:rPr>
        <w:t xml:space="preserve">החריג- </w:t>
      </w:r>
      <w:r w:rsidR="00A959F9" w:rsidRPr="003826F6">
        <w:rPr>
          <w:rFonts w:ascii="David" w:hAnsi="David" w:cs="David" w:hint="cs"/>
          <w:sz w:val="24"/>
          <w:szCs w:val="24"/>
          <w:rtl/>
        </w:rPr>
        <w:t>מועהבי"ט יכולה להפנות ל-</w:t>
      </w:r>
      <w:r w:rsidR="00A959F9" w:rsidRPr="003826F6">
        <w:rPr>
          <w:rFonts w:ascii="David" w:hAnsi="David" w:cs="David" w:hint="cs"/>
          <w:sz w:val="24"/>
          <w:szCs w:val="24"/>
        </w:rPr>
        <w:t>ICC</w:t>
      </w:r>
      <w:r w:rsidRPr="003826F6">
        <w:rPr>
          <w:rFonts w:ascii="David" w:hAnsi="David" w:cs="David" w:hint="cs"/>
          <w:sz w:val="24"/>
          <w:szCs w:val="24"/>
          <w:rtl/>
        </w:rPr>
        <w:t xml:space="preserve"> אירועים שקרו במד</w:t>
      </w:r>
      <w:r w:rsidR="00A959F9" w:rsidRPr="003826F6">
        <w:rPr>
          <w:rFonts w:ascii="David" w:hAnsi="David" w:cs="David" w:hint="cs"/>
          <w:sz w:val="24"/>
          <w:szCs w:val="24"/>
          <w:rtl/>
        </w:rPr>
        <w:t xml:space="preserve">ינות שאינן חברות- עשו זאת פעמים, בנוגע לסודן וללוב. </w:t>
      </w:r>
      <w:r w:rsidRPr="003826F6">
        <w:rPr>
          <w:rFonts w:ascii="David" w:hAnsi="David" w:cs="David" w:hint="cs"/>
          <w:sz w:val="24"/>
          <w:szCs w:val="24"/>
          <w:rtl/>
        </w:rPr>
        <w:t>כל מדינה כאשר יהא חותמת על</w:t>
      </w:r>
      <w:r w:rsidR="000904E2" w:rsidRPr="003826F6">
        <w:rPr>
          <w:rFonts w:ascii="David" w:hAnsi="David" w:cs="David" w:hint="cs"/>
          <w:sz w:val="24"/>
          <w:szCs w:val="24"/>
          <w:rtl/>
        </w:rPr>
        <w:t xml:space="preserve"> הצ'</w:t>
      </w:r>
      <w:r w:rsidRPr="003826F6">
        <w:rPr>
          <w:rFonts w:ascii="David" w:hAnsi="David" w:cs="David" w:hint="cs"/>
          <w:sz w:val="24"/>
          <w:szCs w:val="24"/>
          <w:rtl/>
        </w:rPr>
        <w:t>רטר של האו"ם מעניקה הסמכות לאו"ם להטיל עליה סנקציות, ולכן גם פה קיימת ההסכמיות.</w:t>
      </w:r>
    </w:p>
    <w:p w:rsidR="00736742" w:rsidRPr="003826F6" w:rsidRDefault="00462F02" w:rsidP="00513807">
      <w:pPr>
        <w:pStyle w:val="ListParagraph"/>
        <w:numPr>
          <w:ilvl w:val="0"/>
          <w:numId w:val="23"/>
        </w:numPr>
        <w:bidi/>
        <w:spacing w:before="240" w:line="276" w:lineRule="auto"/>
        <w:jc w:val="both"/>
        <w:rPr>
          <w:rFonts w:ascii="David" w:hAnsi="David" w:cs="David"/>
          <w:sz w:val="24"/>
          <w:szCs w:val="24"/>
        </w:rPr>
      </w:pPr>
      <w:r w:rsidRPr="003826F6">
        <w:rPr>
          <w:rFonts w:ascii="David" w:hAnsi="David" w:cs="David" w:hint="cs"/>
          <w:sz w:val="24"/>
          <w:szCs w:val="24"/>
          <w:rtl/>
        </w:rPr>
        <w:t>בנוגע לפשעי מלחמה (בלבד) מדינה שמצטרפת יכולה לבקש הקפאה של התחולה של סעיף פשעי המלחמה ל-7 שנים</w:t>
      </w:r>
      <w:r w:rsidR="00E07092" w:rsidRPr="003826F6">
        <w:rPr>
          <w:rFonts w:ascii="David" w:hAnsi="David" w:cs="David" w:hint="cs"/>
          <w:sz w:val="24"/>
          <w:szCs w:val="24"/>
          <w:rtl/>
        </w:rPr>
        <w:t>, כדי לאפשר למדינה לבצע התאמות אך ליצור תמריץ להצטרף</w:t>
      </w:r>
      <w:r w:rsidRPr="003826F6">
        <w:rPr>
          <w:rFonts w:ascii="David" w:hAnsi="David" w:cs="David" w:hint="cs"/>
          <w:sz w:val="24"/>
          <w:szCs w:val="24"/>
          <w:rtl/>
        </w:rPr>
        <w:t>.</w:t>
      </w:r>
    </w:p>
    <w:p w:rsidR="006300BD" w:rsidRPr="003826F6" w:rsidRDefault="006300BD" w:rsidP="00513807">
      <w:pPr>
        <w:pStyle w:val="ListParagraph"/>
        <w:numPr>
          <w:ilvl w:val="0"/>
          <w:numId w:val="23"/>
        </w:numPr>
        <w:bidi/>
        <w:spacing w:before="240" w:line="276" w:lineRule="auto"/>
        <w:jc w:val="both"/>
        <w:rPr>
          <w:rFonts w:ascii="David" w:hAnsi="David" w:cs="David"/>
          <w:sz w:val="24"/>
          <w:szCs w:val="24"/>
        </w:rPr>
      </w:pPr>
      <w:r w:rsidRPr="003826F6">
        <w:rPr>
          <w:rFonts w:ascii="David" w:hAnsi="David" w:cs="David" w:hint="cs"/>
          <w:sz w:val="24"/>
          <w:szCs w:val="24"/>
          <w:rtl/>
        </w:rPr>
        <w:t>למועהבי"ט יש הסמכו</w:t>
      </w:r>
      <w:r w:rsidR="00AD2D83" w:rsidRPr="003826F6">
        <w:rPr>
          <w:rFonts w:ascii="David" w:hAnsi="David" w:cs="David" w:hint="cs"/>
          <w:sz w:val="24"/>
          <w:szCs w:val="24"/>
          <w:rtl/>
        </w:rPr>
        <w:t>ת להשעות הליכי חקירה ומשפט ל</w:t>
      </w:r>
      <w:r w:rsidRPr="003826F6">
        <w:rPr>
          <w:rFonts w:ascii="David" w:hAnsi="David" w:cs="David" w:hint="cs"/>
          <w:sz w:val="24"/>
          <w:szCs w:val="24"/>
          <w:rtl/>
        </w:rPr>
        <w:t>שנה</w:t>
      </w:r>
      <w:r w:rsidR="00AD2D83" w:rsidRPr="003826F6">
        <w:rPr>
          <w:rFonts w:ascii="David" w:hAnsi="David" w:cs="David" w:hint="cs"/>
          <w:sz w:val="24"/>
          <w:szCs w:val="24"/>
          <w:rtl/>
        </w:rPr>
        <w:t xml:space="preserve"> אחת</w:t>
      </w:r>
      <w:r w:rsidRPr="003826F6">
        <w:rPr>
          <w:rFonts w:ascii="David" w:hAnsi="David" w:cs="David" w:hint="cs"/>
          <w:sz w:val="24"/>
          <w:szCs w:val="24"/>
          <w:rtl/>
        </w:rPr>
        <w:t>.</w:t>
      </w:r>
    </w:p>
    <w:p w:rsidR="004A2F77" w:rsidRPr="003826F6" w:rsidRDefault="00974F99" w:rsidP="00513807">
      <w:pPr>
        <w:pStyle w:val="ListParagraph"/>
        <w:numPr>
          <w:ilvl w:val="0"/>
          <w:numId w:val="23"/>
        </w:numPr>
        <w:bidi/>
        <w:spacing w:before="240" w:line="276" w:lineRule="auto"/>
        <w:jc w:val="both"/>
        <w:rPr>
          <w:rFonts w:ascii="David" w:hAnsi="David" w:cs="David"/>
          <w:sz w:val="24"/>
          <w:szCs w:val="24"/>
        </w:rPr>
      </w:pPr>
      <w:r w:rsidRPr="00F37429">
        <w:rPr>
          <w:rFonts w:ascii="David" w:hAnsi="David" w:cs="David" w:hint="cs"/>
          <w:sz w:val="24"/>
          <w:szCs w:val="24"/>
          <w:highlight w:val="red"/>
          <w:rtl/>
        </w:rPr>
        <w:t>עיקרון החומרה</w:t>
      </w:r>
      <w:r w:rsidRPr="003826F6">
        <w:rPr>
          <w:rFonts w:ascii="David" w:hAnsi="David" w:cs="David" w:hint="cs"/>
          <w:sz w:val="24"/>
          <w:szCs w:val="24"/>
          <w:rtl/>
        </w:rPr>
        <w:t>- יש סדרה של מבחני חומרה בא</w:t>
      </w:r>
      <w:r w:rsidR="00887EBA" w:rsidRPr="003826F6">
        <w:rPr>
          <w:rFonts w:ascii="David" w:hAnsi="David" w:cs="David" w:hint="cs"/>
          <w:sz w:val="24"/>
          <w:szCs w:val="24"/>
          <w:rtl/>
        </w:rPr>
        <w:t>מנה,</w:t>
      </w:r>
      <w:r w:rsidRPr="003826F6">
        <w:rPr>
          <w:rFonts w:ascii="David" w:hAnsi="David" w:cs="David" w:hint="cs"/>
          <w:sz w:val="24"/>
          <w:szCs w:val="24"/>
          <w:rtl/>
        </w:rPr>
        <w:t xml:space="preserve"> יש הנחייה שהתובע חייב להתמקד באירועים החמורים ביותר, בתוך מצ</w:t>
      </w:r>
      <w:r w:rsidR="00CE5C6D" w:rsidRPr="003826F6">
        <w:rPr>
          <w:rFonts w:ascii="David" w:hAnsi="David" w:cs="David" w:hint="cs"/>
          <w:sz w:val="24"/>
          <w:szCs w:val="24"/>
          <w:rtl/>
        </w:rPr>
        <w:t>בים אלה, התובע צריך לבחור את ה</w:t>
      </w:r>
      <w:r w:rsidRPr="003826F6">
        <w:rPr>
          <w:rFonts w:ascii="David" w:hAnsi="David" w:cs="David" w:hint="cs"/>
          <w:sz w:val="24"/>
          <w:szCs w:val="24"/>
          <w:rtl/>
        </w:rPr>
        <w:t>מעשים החמורים ביותר ולהעמיד</w:t>
      </w:r>
      <w:r w:rsidR="00821993" w:rsidRPr="003826F6">
        <w:rPr>
          <w:rFonts w:ascii="David" w:hAnsi="David" w:cs="David" w:hint="cs"/>
          <w:sz w:val="24"/>
          <w:szCs w:val="24"/>
          <w:rtl/>
        </w:rPr>
        <w:t xml:space="preserve"> לדין את האחראים </w:t>
      </w:r>
      <w:r w:rsidRPr="003826F6">
        <w:rPr>
          <w:rFonts w:ascii="David" w:hAnsi="David" w:cs="David" w:hint="cs"/>
          <w:sz w:val="24"/>
          <w:szCs w:val="24"/>
          <w:rtl/>
        </w:rPr>
        <w:t xml:space="preserve">מי שאחראי לכך במידה הכי רבה. זאת כדי לצמצם את ההתערבות בריבונותה של כל </w:t>
      </w:r>
      <w:r w:rsidR="00CE5C6D" w:rsidRPr="003826F6">
        <w:rPr>
          <w:rFonts w:ascii="David" w:hAnsi="David" w:cs="David" w:hint="cs"/>
          <w:sz w:val="24"/>
          <w:szCs w:val="24"/>
          <w:rtl/>
        </w:rPr>
        <w:t>מדינה, ו</w:t>
      </w:r>
      <w:r w:rsidRPr="003826F6">
        <w:rPr>
          <w:rFonts w:ascii="David" w:hAnsi="David" w:cs="David" w:hint="cs"/>
          <w:sz w:val="24"/>
          <w:szCs w:val="24"/>
          <w:rtl/>
        </w:rPr>
        <w:t>שיקולי עלות- ההליכים הם ארוכים</w:t>
      </w:r>
      <w:r w:rsidR="00CE5C6D" w:rsidRPr="003826F6">
        <w:rPr>
          <w:rFonts w:ascii="David" w:hAnsi="David" w:cs="David" w:hint="cs"/>
          <w:sz w:val="24"/>
          <w:szCs w:val="24"/>
          <w:rtl/>
        </w:rPr>
        <w:t xml:space="preserve"> </w:t>
      </w:r>
      <w:r w:rsidRPr="003826F6">
        <w:rPr>
          <w:rFonts w:ascii="David" w:hAnsi="David" w:cs="David" w:hint="cs"/>
          <w:sz w:val="24"/>
          <w:szCs w:val="24"/>
          <w:rtl/>
        </w:rPr>
        <w:t>וי</w:t>
      </w:r>
      <w:r w:rsidR="00CE5C6D" w:rsidRPr="003826F6">
        <w:rPr>
          <w:rFonts w:ascii="David" w:hAnsi="David" w:cs="David" w:hint="cs"/>
          <w:sz w:val="24"/>
          <w:szCs w:val="24"/>
          <w:rtl/>
        </w:rPr>
        <w:t>ק</w:t>
      </w:r>
      <w:r w:rsidRPr="003826F6">
        <w:rPr>
          <w:rFonts w:ascii="David" w:hAnsi="David" w:cs="David" w:hint="cs"/>
          <w:sz w:val="24"/>
          <w:szCs w:val="24"/>
          <w:rtl/>
        </w:rPr>
        <w:t>רים, אז רוצים שביה"ד יתמקד במצבים החמורים ביותר. אך הגדרה זו עמומה, ולכן קיימת מגמה של פתיחה בהליכים פחות חמורים גם כן.</w:t>
      </w:r>
      <w:r w:rsidR="000654F8" w:rsidRPr="003826F6">
        <w:rPr>
          <w:rFonts w:ascii="David" w:hAnsi="David" w:cs="David" w:hint="cs"/>
          <w:sz w:val="24"/>
          <w:szCs w:val="24"/>
          <w:rtl/>
        </w:rPr>
        <w:t xml:space="preserve"> </w:t>
      </w:r>
    </w:p>
    <w:p w:rsidR="000654F8" w:rsidRPr="003826F6" w:rsidRDefault="000654F8" w:rsidP="00513807">
      <w:pPr>
        <w:pStyle w:val="ListParagraph"/>
        <w:numPr>
          <w:ilvl w:val="0"/>
          <w:numId w:val="23"/>
        </w:numPr>
        <w:bidi/>
        <w:spacing w:before="240" w:line="276" w:lineRule="auto"/>
        <w:jc w:val="both"/>
        <w:rPr>
          <w:rFonts w:ascii="David" w:hAnsi="David" w:cs="David"/>
          <w:sz w:val="24"/>
          <w:szCs w:val="24"/>
        </w:rPr>
      </w:pPr>
      <w:r w:rsidRPr="003826F6">
        <w:rPr>
          <w:rFonts w:ascii="David" w:hAnsi="David" w:cs="David" w:hint="cs"/>
          <w:sz w:val="24"/>
          <w:szCs w:val="24"/>
          <w:rtl/>
        </w:rPr>
        <w:t>השלמתיות- נדבר בשיעור אחר.</w:t>
      </w:r>
    </w:p>
    <w:p w:rsidR="000654F8" w:rsidRPr="003826F6" w:rsidRDefault="000654F8" w:rsidP="00513807">
      <w:pPr>
        <w:pStyle w:val="ListParagraph"/>
        <w:numPr>
          <w:ilvl w:val="0"/>
          <w:numId w:val="23"/>
        </w:numPr>
        <w:bidi/>
        <w:spacing w:before="240" w:line="276" w:lineRule="auto"/>
        <w:jc w:val="both"/>
        <w:rPr>
          <w:rFonts w:ascii="David" w:hAnsi="David" w:cs="David"/>
          <w:sz w:val="24"/>
          <w:szCs w:val="24"/>
          <w:rtl/>
        </w:rPr>
      </w:pPr>
      <w:r w:rsidRPr="003826F6">
        <w:rPr>
          <w:rFonts w:ascii="David" w:hAnsi="David" w:cs="David" w:hint="cs"/>
          <w:sz w:val="24"/>
          <w:szCs w:val="24"/>
          <w:rtl/>
        </w:rPr>
        <w:t xml:space="preserve">הרשימה סגורה, ולכן מחולקת ל-4: פשעי מלחמה, </w:t>
      </w:r>
      <w:r w:rsidR="00821993" w:rsidRPr="003826F6">
        <w:rPr>
          <w:rFonts w:ascii="David" w:hAnsi="David" w:cs="David" w:hint="cs"/>
          <w:sz w:val="24"/>
          <w:szCs w:val="24"/>
          <w:rtl/>
        </w:rPr>
        <w:t>פשעים נגד האנושות, רצח עם, תוק</w:t>
      </w:r>
      <w:r w:rsidRPr="003826F6">
        <w:rPr>
          <w:rFonts w:ascii="David" w:hAnsi="David" w:cs="David" w:hint="cs"/>
          <w:sz w:val="24"/>
          <w:szCs w:val="24"/>
          <w:rtl/>
        </w:rPr>
        <w:t>פנות.</w:t>
      </w:r>
    </w:p>
    <w:p w:rsidR="00704F4A" w:rsidRPr="003826F6" w:rsidRDefault="00DB6EF5" w:rsidP="00513807">
      <w:pPr>
        <w:bidi/>
        <w:spacing w:before="240" w:line="276" w:lineRule="auto"/>
        <w:jc w:val="both"/>
        <w:rPr>
          <w:rFonts w:ascii="David" w:hAnsi="David" w:cs="David"/>
          <w:sz w:val="24"/>
          <w:szCs w:val="24"/>
        </w:rPr>
      </w:pPr>
      <w:r w:rsidRPr="003826F6">
        <w:rPr>
          <w:rFonts w:hint="cs"/>
          <w:rtl/>
        </w:rPr>
        <w:t xml:space="preserve"> </w:t>
      </w:r>
      <w:r w:rsidR="00C22E66" w:rsidRPr="003826F6">
        <w:rPr>
          <w:rFonts w:ascii="David" w:hAnsi="David" w:cs="David" w:hint="cs"/>
          <w:sz w:val="24"/>
          <w:szCs w:val="24"/>
          <w:rtl/>
        </w:rPr>
        <w:t xml:space="preserve"> </w:t>
      </w:r>
      <w:r w:rsidR="00981771" w:rsidRPr="003826F6">
        <w:rPr>
          <w:rFonts w:ascii="David" w:hAnsi="David" w:cs="David" w:hint="cs"/>
          <w:sz w:val="24"/>
          <w:szCs w:val="24"/>
          <w:rtl/>
        </w:rPr>
        <w:t>כיום שני שליש ממדינות העולם, יותר מחצי מטריטוריית היבשה בעולם חברים בביה"ד הבינ"ל.</w:t>
      </w:r>
    </w:p>
    <w:p w:rsidR="003D2CFA" w:rsidRPr="003826F6" w:rsidRDefault="003D2CFA" w:rsidP="00513807">
      <w:pPr>
        <w:bidi/>
        <w:spacing w:before="240" w:line="276" w:lineRule="auto"/>
        <w:jc w:val="both"/>
        <w:rPr>
          <w:rFonts w:ascii="David" w:hAnsi="David" w:cs="David"/>
          <w:b/>
          <w:bCs/>
          <w:sz w:val="24"/>
          <w:szCs w:val="24"/>
          <w:rtl/>
        </w:rPr>
      </w:pPr>
      <w:r w:rsidRPr="003826F6">
        <w:rPr>
          <w:rFonts w:ascii="David" w:hAnsi="David" w:cs="David" w:hint="cs"/>
          <w:b/>
          <w:bCs/>
          <w:sz w:val="24"/>
          <w:szCs w:val="24"/>
          <w:rtl/>
        </w:rPr>
        <w:t>בעיות ב-</w:t>
      </w:r>
      <w:r w:rsidRPr="003826F6">
        <w:rPr>
          <w:rFonts w:ascii="David" w:hAnsi="David" w:cs="David" w:hint="cs"/>
          <w:b/>
          <w:bCs/>
          <w:sz w:val="24"/>
          <w:szCs w:val="24"/>
        </w:rPr>
        <w:t>ICC</w:t>
      </w:r>
    </w:p>
    <w:p w:rsidR="00D46D0F" w:rsidRPr="003826F6" w:rsidRDefault="003D2CFA" w:rsidP="00513807">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דיברנו על המנגנונים השונים שניסו לאכוף באמצעותם את הדין הבינ"ל היו בו בעיות, ובכל מנגנון מאוחר ניסו לפתור את הבעיות של אלה שקדמו לו. </w:t>
      </w:r>
    </w:p>
    <w:p w:rsidR="00D46D0F" w:rsidRPr="003826F6" w:rsidRDefault="003D2CFA" w:rsidP="00513807">
      <w:pPr>
        <w:bidi/>
        <w:spacing w:before="240" w:line="276" w:lineRule="auto"/>
        <w:jc w:val="both"/>
        <w:rPr>
          <w:rFonts w:ascii="David" w:hAnsi="David" w:cs="David"/>
          <w:sz w:val="24"/>
          <w:szCs w:val="24"/>
          <w:rtl/>
        </w:rPr>
      </w:pPr>
      <w:r w:rsidRPr="003826F6">
        <w:rPr>
          <w:rFonts w:ascii="David" w:hAnsi="David" w:cs="David" w:hint="cs"/>
          <w:sz w:val="24"/>
          <w:szCs w:val="24"/>
          <w:u w:val="single"/>
          <w:rtl/>
        </w:rPr>
        <w:t>בעיה ראשונה</w:t>
      </w:r>
      <w:r w:rsidRPr="003826F6">
        <w:rPr>
          <w:rFonts w:ascii="David" w:hAnsi="David" w:cs="David" w:hint="cs"/>
          <w:sz w:val="24"/>
          <w:szCs w:val="24"/>
          <w:rtl/>
        </w:rPr>
        <w:t>- א. דין עמום ב. חקיקה בדיעבד (אכיפת הדין באופן רטרואקטיבי ג. חלק מהדינים אינם משפים ערכים אוניברסאליים מקובלים. (</w:t>
      </w:r>
      <w:r w:rsidR="001B706E" w:rsidRPr="003826F6">
        <w:rPr>
          <w:rFonts w:ascii="David" w:hAnsi="David" w:cs="David" w:hint="cs"/>
          <w:sz w:val="24"/>
          <w:szCs w:val="24"/>
          <w:rtl/>
        </w:rPr>
        <w:t>בעיקר בבתי הדין ה</w:t>
      </w:r>
      <w:r w:rsidRPr="003826F6">
        <w:rPr>
          <w:rFonts w:ascii="David" w:hAnsi="David" w:cs="David" w:hint="cs"/>
          <w:sz w:val="24"/>
          <w:szCs w:val="24"/>
          <w:rtl/>
        </w:rPr>
        <w:t>אד הוק)</w:t>
      </w:r>
      <w:r w:rsidR="002607B2" w:rsidRPr="003826F6">
        <w:rPr>
          <w:rFonts w:ascii="David" w:hAnsi="David" w:cs="David" w:hint="cs"/>
          <w:sz w:val="24"/>
          <w:szCs w:val="24"/>
          <w:rtl/>
        </w:rPr>
        <w:t>.</w:t>
      </w:r>
      <w:r w:rsidR="00113E99" w:rsidRPr="003826F6">
        <w:rPr>
          <w:rFonts w:ascii="David" w:hAnsi="David" w:cs="David" w:hint="cs"/>
          <w:sz w:val="24"/>
          <w:szCs w:val="24"/>
          <w:rtl/>
        </w:rPr>
        <w:t xml:space="preserve"> דרך ראשונה לפתור בעיות אלה- יצירת קוד מפורט של איסורים</w:t>
      </w:r>
      <w:r w:rsidR="00E37162" w:rsidRPr="003826F6">
        <w:rPr>
          <w:rFonts w:ascii="David" w:hAnsi="David" w:cs="David" w:hint="cs"/>
          <w:sz w:val="24"/>
          <w:szCs w:val="24"/>
          <w:rtl/>
        </w:rPr>
        <w:t xml:space="preserve"> שהיא </w:t>
      </w:r>
      <w:r w:rsidR="00417E38" w:rsidRPr="00F37429">
        <w:rPr>
          <w:rFonts w:ascii="David" w:hAnsi="David" w:cs="David" w:hint="cs"/>
          <w:sz w:val="24"/>
          <w:szCs w:val="24"/>
          <w:highlight w:val="red"/>
          <w:rtl/>
        </w:rPr>
        <w:t>אמ</w:t>
      </w:r>
      <w:r w:rsidR="00E37162" w:rsidRPr="00F37429">
        <w:rPr>
          <w:rFonts w:ascii="David" w:hAnsi="David" w:cs="David" w:hint="cs"/>
          <w:sz w:val="24"/>
          <w:szCs w:val="24"/>
          <w:highlight w:val="red"/>
          <w:rtl/>
        </w:rPr>
        <w:t>נת רומא</w:t>
      </w:r>
      <w:r w:rsidR="00417E38" w:rsidRPr="00F37429">
        <w:rPr>
          <w:rFonts w:ascii="David" w:hAnsi="David" w:cs="David" w:hint="cs"/>
          <w:sz w:val="24"/>
          <w:szCs w:val="24"/>
          <w:highlight w:val="red"/>
          <w:rtl/>
        </w:rPr>
        <w:t>, סע' 6-8</w:t>
      </w:r>
      <w:r w:rsidR="00E37162" w:rsidRPr="003826F6">
        <w:rPr>
          <w:rFonts w:ascii="David" w:hAnsi="David" w:cs="David" w:hint="cs"/>
          <w:sz w:val="24"/>
          <w:szCs w:val="24"/>
          <w:rtl/>
        </w:rPr>
        <w:t>.</w:t>
      </w:r>
      <w:r w:rsidR="00417E38" w:rsidRPr="003826F6">
        <w:rPr>
          <w:rFonts w:ascii="David" w:hAnsi="David" w:cs="David" w:hint="cs"/>
          <w:sz w:val="24"/>
          <w:szCs w:val="24"/>
          <w:rtl/>
        </w:rPr>
        <w:t xml:space="preserve"> </w:t>
      </w:r>
      <w:r w:rsidR="00966642" w:rsidRPr="003826F6">
        <w:rPr>
          <w:rFonts w:ascii="David" w:hAnsi="David" w:cs="David" w:hint="cs"/>
          <w:sz w:val="24"/>
          <w:szCs w:val="24"/>
          <w:rtl/>
        </w:rPr>
        <w:t>מה שקרה זה שמרבית המדינות מסכימות יחד על כ-100 פשעים שונים.</w:t>
      </w:r>
      <w:r w:rsidR="0041385B" w:rsidRPr="003826F6">
        <w:rPr>
          <w:rFonts w:ascii="David" w:hAnsi="David" w:cs="David" w:hint="cs"/>
          <w:sz w:val="24"/>
          <w:szCs w:val="24"/>
          <w:rtl/>
        </w:rPr>
        <w:t xml:space="preserve"> </w:t>
      </w:r>
      <w:r w:rsidR="00433982" w:rsidRPr="003826F6">
        <w:rPr>
          <w:rFonts w:ascii="David" w:hAnsi="David" w:cs="David" w:hint="cs"/>
          <w:sz w:val="24"/>
          <w:szCs w:val="24"/>
          <w:rtl/>
        </w:rPr>
        <w:t>כך הדין נהיה יותר בהיר כי הוא כתוב ומוסכם על הרוב.</w:t>
      </w:r>
      <w:r w:rsidR="008752A0" w:rsidRPr="003826F6">
        <w:rPr>
          <w:rFonts w:ascii="David" w:hAnsi="David" w:cs="David" w:hint="cs"/>
          <w:sz w:val="24"/>
          <w:szCs w:val="24"/>
          <w:rtl/>
        </w:rPr>
        <w:t xml:space="preserve"> האם זה הצליח? הצליח במידה רבה אבל לא במאה אחוז, משום שיש עבירות מסוימות שקיים לגביהן ויכוח האם האיסור כפי שמנוסח באמנת רומא אכן משקף את הדין הבינ"ל. </w:t>
      </w:r>
      <w:r w:rsidR="004F2D04" w:rsidRPr="003826F6">
        <w:rPr>
          <w:rFonts w:ascii="David" w:hAnsi="David" w:cs="David" w:hint="cs"/>
          <w:sz w:val="24"/>
          <w:szCs w:val="24"/>
          <w:rtl/>
        </w:rPr>
        <w:t>חקיקה בד</w:t>
      </w:r>
      <w:r w:rsidR="00206BBB" w:rsidRPr="003826F6">
        <w:rPr>
          <w:rFonts w:ascii="David" w:hAnsi="David" w:cs="David" w:hint="cs"/>
          <w:sz w:val="24"/>
          <w:szCs w:val="24"/>
          <w:rtl/>
        </w:rPr>
        <w:t>יעבד- פתרונות- משום שיש קוד מפורט אז זה יותר מובן לכל מי שממועמד לדין, וכן נקבע באמנה שהיא יכולה לדון רק בעבירות שבוצעו מיום הקמתו</w:t>
      </w:r>
      <w:r w:rsidR="004F2D04" w:rsidRPr="003826F6">
        <w:rPr>
          <w:rFonts w:ascii="David" w:hAnsi="David" w:cs="David" w:hint="cs"/>
          <w:sz w:val="24"/>
          <w:szCs w:val="24"/>
          <w:rtl/>
        </w:rPr>
        <w:t xml:space="preserve"> </w:t>
      </w:r>
      <w:r w:rsidR="008752A0" w:rsidRPr="003826F6">
        <w:rPr>
          <w:rFonts w:ascii="David" w:hAnsi="David" w:cs="David" w:hint="cs"/>
          <w:sz w:val="24"/>
          <w:szCs w:val="24"/>
          <w:rtl/>
        </w:rPr>
        <w:t>בעיה נוספת- יש איסורים שכלולים באמנה אך אינם משקפים נורמה מוסרית עליונה (דוגמת המרצה- לחימה בזמן לבישת מדי האויב)</w:t>
      </w:r>
      <w:r w:rsidR="00D41070" w:rsidRPr="003826F6">
        <w:rPr>
          <w:rFonts w:ascii="David" w:hAnsi="David" w:cs="David" w:hint="cs"/>
          <w:sz w:val="24"/>
          <w:szCs w:val="24"/>
          <w:rtl/>
        </w:rPr>
        <w:t>.</w:t>
      </w:r>
      <w:r w:rsidR="00B01B7E" w:rsidRPr="003826F6">
        <w:rPr>
          <w:rFonts w:ascii="David" w:hAnsi="David" w:cs="David" w:hint="cs"/>
          <w:sz w:val="24"/>
          <w:szCs w:val="24"/>
          <w:rtl/>
        </w:rPr>
        <w:t xml:space="preserve"> בעיה אחרת היא שחלק מהאיסורים והנורמות הן עמומות- מה זה התקפה בלתי-מידתית?</w:t>
      </w:r>
      <w:r w:rsidR="006E7141" w:rsidRPr="003826F6">
        <w:rPr>
          <w:rFonts w:ascii="David" w:hAnsi="David" w:cs="David" w:hint="cs"/>
          <w:sz w:val="24"/>
          <w:szCs w:val="24"/>
          <w:rtl/>
        </w:rPr>
        <w:t xml:space="preserve"> תמיד קיימת עמימות מסוימת בכל קוד פלילי, אבל בדוקטרינות בעלות השפעה רחבה יותר, יש בעייה בעמימות הזאת. דוגמה- מבחן החומרה- כדי לקבל תיק לחקירה הולכים לפי אלה שיותר חמורים, אך איך מודדים חומרה?</w:t>
      </w:r>
      <w:r w:rsidR="00E86A16" w:rsidRPr="003826F6">
        <w:rPr>
          <w:rFonts w:ascii="David" w:hAnsi="David" w:cs="David" w:hint="cs"/>
          <w:sz w:val="24"/>
          <w:szCs w:val="24"/>
          <w:rtl/>
        </w:rPr>
        <w:t xml:space="preserve"> רואים עם הזמן שככל שביה"ד מתחזק ורוב המדינות אינם במצב של מלחמה, רף החומרה יורד.</w:t>
      </w:r>
      <w:r w:rsidR="009108BB" w:rsidRPr="003826F6">
        <w:rPr>
          <w:rFonts w:ascii="David" w:hAnsi="David" w:cs="David" w:hint="cs"/>
          <w:sz w:val="24"/>
          <w:szCs w:val="24"/>
          <w:rtl/>
        </w:rPr>
        <w:t xml:space="preserve"> </w:t>
      </w:r>
    </w:p>
    <w:p w:rsidR="001A22BC" w:rsidRPr="003826F6" w:rsidRDefault="00D46D0F" w:rsidP="00513807">
      <w:pPr>
        <w:bidi/>
        <w:spacing w:before="240" w:line="276" w:lineRule="auto"/>
        <w:jc w:val="both"/>
        <w:rPr>
          <w:rFonts w:ascii="David" w:hAnsi="David" w:cs="David"/>
          <w:sz w:val="24"/>
          <w:szCs w:val="24"/>
          <w:rtl/>
        </w:rPr>
      </w:pPr>
      <w:r w:rsidRPr="003826F6">
        <w:rPr>
          <w:rFonts w:ascii="David" w:hAnsi="David" w:cs="David" w:hint="cs"/>
          <w:sz w:val="24"/>
          <w:szCs w:val="24"/>
          <w:u w:val="single"/>
          <w:rtl/>
        </w:rPr>
        <w:t>בעייה שניה</w:t>
      </w:r>
      <w:r w:rsidRPr="003826F6">
        <w:rPr>
          <w:rFonts w:ascii="David" w:hAnsi="David" w:cs="David" w:hint="cs"/>
          <w:sz w:val="24"/>
          <w:szCs w:val="24"/>
          <w:rtl/>
        </w:rPr>
        <w:t>- אכיפת המשפט הפלילי הבינ"ל תלויה ברצון הטוב של המדינות.</w:t>
      </w:r>
      <w:r w:rsidR="00A8349D" w:rsidRPr="003826F6">
        <w:rPr>
          <w:rFonts w:ascii="David" w:hAnsi="David" w:cs="David" w:hint="cs"/>
          <w:sz w:val="24"/>
          <w:szCs w:val="24"/>
          <w:rtl/>
        </w:rPr>
        <w:t xml:space="preserve"> אחד התיאורים המקובלים של הדין הבינ"ל הוא "ענק בלי גפיים" משום שאין אפשרות אמיתית כדי לאכוף אותו, גם אם טריבונאל בינ"ל ירצה להמעיד לדין, מדינה יכולה להתנגד, ולכן ה-</w:t>
      </w:r>
      <w:r w:rsidR="00A8349D" w:rsidRPr="003826F6">
        <w:rPr>
          <w:rFonts w:ascii="David" w:hAnsi="David" w:cs="David" w:hint="cs"/>
          <w:sz w:val="24"/>
          <w:szCs w:val="24"/>
        </w:rPr>
        <w:t>ICC</w:t>
      </w:r>
      <w:r w:rsidR="00A8349D" w:rsidRPr="003826F6">
        <w:rPr>
          <w:rFonts w:ascii="David" w:hAnsi="David" w:cs="David" w:hint="cs"/>
          <w:sz w:val="24"/>
          <w:szCs w:val="24"/>
          <w:rtl/>
        </w:rPr>
        <w:t xml:space="preserve"> תלוי במדינות.</w:t>
      </w:r>
      <w:r w:rsidR="00454A89" w:rsidRPr="003826F6">
        <w:rPr>
          <w:rFonts w:ascii="David" w:hAnsi="David" w:cs="David" w:hint="cs"/>
          <w:sz w:val="24"/>
          <w:szCs w:val="24"/>
          <w:rtl/>
        </w:rPr>
        <w:t xml:space="preserve"> ההנחה היתה שברגע שיש כל כך הרבה מדינות </w:t>
      </w:r>
      <w:r w:rsidR="00454A89" w:rsidRPr="003826F6">
        <w:rPr>
          <w:rFonts w:ascii="David" w:hAnsi="David" w:cs="David" w:hint="cs"/>
          <w:sz w:val="24"/>
          <w:szCs w:val="24"/>
          <w:rtl/>
        </w:rPr>
        <w:lastRenderedPageBreak/>
        <w:t>חברות, יתקיים שיתוף פעולה רציני.</w:t>
      </w:r>
      <w:r w:rsidR="00034B66" w:rsidRPr="003826F6">
        <w:rPr>
          <w:rFonts w:ascii="David" w:hAnsi="David" w:cs="David" w:hint="cs"/>
          <w:sz w:val="24"/>
          <w:szCs w:val="24"/>
          <w:rtl/>
        </w:rPr>
        <w:t xml:space="preserve"> התשובה היא ש</w:t>
      </w:r>
      <w:r w:rsidR="008D26CD" w:rsidRPr="003826F6">
        <w:rPr>
          <w:rFonts w:ascii="David" w:hAnsi="David" w:cs="David" w:hint="cs"/>
          <w:sz w:val="24"/>
          <w:szCs w:val="24"/>
          <w:rtl/>
        </w:rPr>
        <w:t xml:space="preserve">במציאות </w:t>
      </w:r>
      <w:r w:rsidR="00034B66" w:rsidRPr="003826F6">
        <w:rPr>
          <w:rFonts w:ascii="David" w:hAnsi="David" w:cs="David" w:hint="cs"/>
          <w:sz w:val="24"/>
          <w:szCs w:val="24"/>
          <w:rtl/>
        </w:rPr>
        <w:t>הסיפור מורכב,</w:t>
      </w:r>
      <w:r w:rsidR="008D26CD" w:rsidRPr="003826F6">
        <w:rPr>
          <w:rFonts w:ascii="David" w:hAnsi="David" w:cs="David" w:hint="cs"/>
          <w:sz w:val="24"/>
          <w:szCs w:val="24"/>
          <w:rtl/>
        </w:rPr>
        <w:t xml:space="preserve"> יש מקרים בהם האכיפה נכשלת, דוגמת סודן וקניה.</w:t>
      </w:r>
      <w:r w:rsidR="008E4330" w:rsidRPr="003826F6">
        <w:rPr>
          <w:rFonts w:ascii="David" w:hAnsi="David" w:cs="David" w:hint="cs"/>
          <w:sz w:val="24"/>
          <w:szCs w:val="24"/>
          <w:rtl/>
        </w:rPr>
        <w:t xml:space="preserve"> סודן- הופנתה ל-</w:t>
      </w:r>
      <w:r w:rsidR="008E4330" w:rsidRPr="003826F6">
        <w:rPr>
          <w:rFonts w:ascii="David" w:hAnsi="David" w:cs="David" w:hint="cs"/>
          <w:sz w:val="24"/>
          <w:szCs w:val="24"/>
        </w:rPr>
        <w:t>ICC</w:t>
      </w:r>
      <w:r w:rsidR="008E4330" w:rsidRPr="003826F6">
        <w:rPr>
          <w:rFonts w:ascii="David" w:hAnsi="David" w:cs="David" w:hint="cs"/>
          <w:sz w:val="24"/>
          <w:szCs w:val="24"/>
          <w:rtl/>
        </w:rPr>
        <w:t xml:space="preserve"> על ידי מועצת הביטחון של האו"ם, אך מאז נשיא המדינה מסתובב חופשי אף שביקר בינתיים במדינות חברות ב-</w:t>
      </w:r>
      <w:r w:rsidR="008E4330" w:rsidRPr="003826F6">
        <w:rPr>
          <w:rFonts w:ascii="David" w:hAnsi="David" w:cs="David" w:hint="cs"/>
          <w:sz w:val="24"/>
          <w:szCs w:val="24"/>
        </w:rPr>
        <w:t>ICC</w:t>
      </w:r>
      <w:r w:rsidR="008E4330" w:rsidRPr="003826F6">
        <w:rPr>
          <w:rFonts w:ascii="David" w:hAnsi="David" w:cs="David" w:hint="cs"/>
          <w:sz w:val="24"/>
          <w:szCs w:val="24"/>
          <w:rtl/>
        </w:rPr>
        <w:t xml:space="preserve"> ולא נפתחו נגדו בקשות לחקירות.</w:t>
      </w:r>
      <w:r w:rsidR="001B1E52" w:rsidRPr="003826F6">
        <w:rPr>
          <w:rFonts w:ascii="David" w:hAnsi="David" w:cs="David" w:hint="cs"/>
          <w:sz w:val="24"/>
          <w:szCs w:val="24"/>
          <w:rtl/>
        </w:rPr>
        <w:t xml:space="preserve"> </w:t>
      </w:r>
      <w:r w:rsidR="00E3086A" w:rsidRPr="003826F6">
        <w:rPr>
          <w:rFonts w:ascii="David" w:hAnsi="David" w:cs="David" w:hint="cs"/>
          <w:sz w:val="24"/>
          <w:szCs w:val="24"/>
          <w:rtl/>
        </w:rPr>
        <w:t>נפתחה נגדו חקירה, הוא לא הורשע והיה נגדו צו מעצר.</w:t>
      </w:r>
      <w:r w:rsidR="00F17953" w:rsidRPr="003826F6">
        <w:rPr>
          <w:rFonts w:ascii="David" w:hAnsi="David" w:cs="David" w:hint="cs"/>
          <w:sz w:val="24"/>
          <w:szCs w:val="24"/>
          <w:rtl/>
        </w:rPr>
        <w:t xml:space="preserve"> והתובעת החליטה להקפיא ההליכים נגד סודן בשל חוסר שיתוף פעולה מצד המדינות המעורבות והחברות בביה"ד.</w:t>
      </w:r>
      <w:r w:rsidR="00582613" w:rsidRPr="003826F6">
        <w:rPr>
          <w:rFonts w:ascii="David" w:hAnsi="David" w:cs="David" w:hint="cs"/>
          <w:sz w:val="24"/>
          <w:szCs w:val="24"/>
          <w:rtl/>
        </w:rPr>
        <w:t xml:space="preserve"> אך זה מורכב משום שנשיא סודן דאג לנחות רק במדינות בהן יודע שלא יאכפו צו מעצר לגביו. קניה- היו בחירות בהם התקיימו עימותים שהויבלו לחשד לביצוע פשעים נגד האנושות והוגש נגד סגן הנשיא דאז כתב אישום. בתגובה הפרלמנט העביר חוק שהעניק לנשיא הסמכות להחליט מתי קניה תפרוש מה-</w:t>
      </w:r>
      <w:r w:rsidR="00582613" w:rsidRPr="003826F6">
        <w:rPr>
          <w:rFonts w:ascii="David" w:hAnsi="David" w:cs="David" w:hint="cs"/>
          <w:sz w:val="24"/>
          <w:szCs w:val="24"/>
        </w:rPr>
        <w:t>ICC</w:t>
      </w:r>
      <w:r w:rsidR="00582613" w:rsidRPr="003826F6">
        <w:rPr>
          <w:rFonts w:ascii="David" w:hAnsi="David" w:cs="David" w:hint="cs"/>
          <w:sz w:val="24"/>
          <w:szCs w:val="24"/>
          <w:rtl/>
        </w:rPr>
        <w:t>. נסגרו ההליכים נגד קניה בשל חוסר ראיות שנעלמו באופן מחשיד, אבל הם עדיין בביה"ד משום שהם תלויים כלכלית בתמיכת מדינות אירופה שבאם תפרוש מביה"ד, עשויה לאבד את הלגיטימיות שלה ולהיות נתונה לסנקציות.</w:t>
      </w:r>
    </w:p>
    <w:p w:rsidR="00F41827" w:rsidRPr="003826F6" w:rsidRDefault="00582613" w:rsidP="00513807">
      <w:pPr>
        <w:bidi/>
        <w:spacing w:before="240" w:line="276" w:lineRule="auto"/>
        <w:jc w:val="both"/>
        <w:rPr>
          <w:rFonts w:ascii="David" w:hAnsi="David" w:cs="David"/>
          <w:sz w:val="24"/>
          <w:szCs w:val="24"/>
          <w:rtl/>
        </w:rPr>
      </w:pPr>
      <w:r w:rsidRPr="003826F6">
        <w:rPr>
          <w:rFonts w:ascii="David" w:hAnsi="David" w:cs="David" w:hint="cs"/>
          <w:sz w:val="24"/>
          <w:szCs w:val="24"/>
          <w:u w:val="single"/>
          <w:rtl/>
        </w:rPr>
        <w:t>בעייה שלישית</w:t>
      </w:r>
      <w:r w:rsidRPr="003826F6">
        <w:rPr>
          <w:rFonts w:ascii="David" w:hAnsi="David" w:cs="David" w:hint="cs"/>
          <w:sz w:val="24"/>
          <w:szCs w:val="24"/>
          <w:rtl/>
        </w:rPr>
        <w:t xml:space="preserve">- היעדר הרתעה, היעדר יעילות- ניהול תיקים וגם עלות גבוה (של האד הוקים). </w:t>
      </w:r>
      <w:r w:rsidR="002C668B" w:rsidRPr="003826F6">
        <w:rPr>
          <w:rFonts w:ascii="David" w:hAnsi="David" w:cs="David" w:hint="cs"/>
          <w:sz w:val="24"/>
          <w:szCs w:val="24"/>
          <w:rtl/>
        </w:rPr>
        <w:t>איך ההקמה של ה-</w:t>
      </w:r>
      <w:r w:rsidR="002C668B" w:rsidRPr="003826F6">
        <w:rPr>
          <w:rFonts w:ascii="David" w:hAnsi="David" w:cs="David" w:hint="cs"/>
          <w:sz w:val="24"/>
          <w:szCs w:val="24"/>
        </w:rPr>
        <w:t>ICC</w:t>
      </w:r>
      <w:r w:rsidR="002C668B" w:rsidRPr="003826F6">
        <w:rPr>
          <w:rFonts w:ascii="David" w:hAnsi="David" w:cs="David" w:hint="cs"/>
          <w:sz w:val="24"/>
          <w:szCs w:val="24"/>
          <w:rtl/>
        </w:rPr>
        <w:t xml:space="preserve"> נועדה לפתור זאת? רצו קיום של מנגנון קבוע שיהווה סמכות שתרתיע מקיום עבירות כי כבר יש מישהו שיכול להעמיד לדין על כך. בנוסף, במקום להקים בכל פעם מחדש, טריבונאל זה יהיה קיים וישתפר אף עם הזמן. אם מסת</w:t>
      </w:r>
      <w:r w:rsidR="00294A29" w:rsidRPr="003826F6">
        <w:rPr>
          <w:rFonts w:ascii="David" w:hAnsi="David" w:cs="David" w:hint="cs"/>
          <w:sz w:val="24"/>
          <w:szCs w:val="24"/>
          <w:rtl/>
        </w:rPr>
        <w:t>כ</w:t>
      </w:r>
      <w:r w:rsidR="002C668B" w:rsidRPr="003826F6">
        <w:rPr>
          <w:rFonts w:ascii="David" w:hAnsi="David" w:cs="David" w:hint="cs"/>
          <w:sz w:val="24"/>
          <w:szCs w:val="24"/>
          <w:rtl/>
        </w:rPr>
        <w:t>לים על פעילות ביה"ד מאז הוקם, לכאורה הוא מהווה כישלון מוחלט- נפתחו רק 20 תיקים וניתנו רק כ-5 החלטות סופיות וחלקם אף זיכויים מחוסר ראיות, העלויות גבוהות במיוחד והתיק הראשון נסגר לאחר עשור.</w:t>
      </w:r>
      <w:r w:rsidR="00294A29" w:rsidRPr="003826F6">
        <w:rPr>
          <w:rFonts w:ascii="David" w:hAnsi="David" w:cs="David" w:hint="cs"/>
          <w:sz w:val="24"/>
          <w:szCs w:val="24"/>
          <w:rtl/>
        </w:rPr>
        <w:t xml:space="preserve"> שוב, זה מורכב- </w:t>
      </w:r>
      <w:r w:rsidR="000D383F" w:rsidRPr="003826F6">
        <w:rPr>
          <w:rFonts w:ascii="David" w:hAnsi="David" w:cs="David" w:hint="cs"/>
          <w:sz w:val="24"/>
          <w:szCs w:val="24"/>
          <w:rtl/>
        </w:rPr>
        <w:t xml:space="preserve">א. </w:t>
      </w:r>
      <w:r w:rsidR="00294A29" w:rsidRPr="003826F6">
        <w:rPr>
          <w:rFonts w:ascii="David" w:hAnsi="David" w:cs="David" w:hint="cs"/>
          <w:sz w:val="24"/>
          <w:szCs w:val="24"/>
          <w:rtl/>
        </w:rPr>
        <w:t>ביה"ד נהיה יעיל יותר עם הזמן</w:t>
      </w:r>
      <w:r w:rsidR="000D383F" w:rsidRPr="003826F6">
        <w:rPr>
          <w:rFonts w:ascii="David" w:hAnsi="David" w:cs="David" w:hint="cs"/>
          <w:sz w:val="24"/>
          <w:szCs w:val="24"/>
          <w:rtl/>
        </w:rPr>
        <w:t>,</w:t>
      </w:r>
      <w:r w:rsidR="00C757DD" w:rsidRPr="003826F6">
        <w:rPr>
          <w:rFonts w:ascii="David" w:hAnsi="David" w:cs="David" w:hint="cs"/>
          <w:sz w:val="24"/>
          <w:szCs w:val="24"/>
          <w:rtl/>
        </w:rPr>
        <w:t xml:space="preserve"> </w:t>
      </w:r>
      <w:r w:rsidR="000D383F" w:rsidRPr="003826F6">
        <w:rPr>
          <w:rFonts w:ascii="David" w:hAnsi="David" w:cs="David" w:hint="cs"/>
          <w:sz w:val="24"/>
          <w:szCs w:val="24"/>
          <w:rtl/>
        </w:rPr>
        <w:t>צובר יותר מיומנות.</w:t>
      </w:r>
      <w:r w:rsidR="00C757DD" w:rsidRPr="003826F6">
        <w:rPr>
          <w:rFonts w:ascii="David" w:hAnsi="David" w:cs="David" w:hint="cs"/>
          <w:sz w:val="24"/>
          <w:szCs w:val="24"/>
          <w:rtl/>
        </w:rPr>
        <w:t xml:space="preserve"> ב. ה-</w:t>
      </w:r>
      <w:r w:rsidR="00C757DD" w:rsidRPr="003826F6">
        <w:rPr>
          <w:rFonts w:ascii="David" w:hAnsi="David" w:cs="David" w:hint="cs"/>
          <w:sz w:val="24"/>
          <w:szCs w:val="24"/>
        </w:rPr>
        <w:t>ICC</w:t>
      </w:r>
      <w:r w:rsidR="00C757DD" w:rsidRPr="003826F6">
        <w:rPr>
          <w:rFonts w:ascii="David" w:hAnsi="David" w:cs="David" w:hint="cs"/>
          <w:sz w:val="24"/>
          <w:szCs w:val="24"/>
          <w:rtl/>
        </w:rPr>
        <w:t xml:space="preserve"> בנוי על מנגנון של השלמתיות- לא יפעל באם המדינות הרלוונטיות אוכפות את הדין כמו שריך. </w:t>
      </w:r>
      <w:r w:rsidR="00285460" w:rsidRPr="003826F6">
        <w:rPr>
          <w:rFonts w:ascii="David" w:hAnsi="David" w:cs="David" w:hint="cs"/>
          <w:sz w:val="24"/>
          <w:szCs w:val="24"/>
          <w:rtl/>
        </w:rPr>
        <w:t>ה</w:t>
      </w:r>
      <w:r w:rsidR="00C757DD" w:rsidRPr="003826F6">
        <w:rPr>
          <w:rFonts w:ascii="David" w:hAnsi="David" w:cs="David" w:hint="cs"/>
          <w:sz w:val="24"/>
          <w:szCs w:val="24"/>
          <w:rtl/>
        </w:rPr>
        <w:t xml:space="preserve">מדינות החברות </w:t>
      </w:r>
      <w:r w:rsidR="00285460" w:rsidRPr="003826F6">
        <w:rPr>
          <w:rFonts w:ascii="David" w:hAnsi="David" w:cs="David" w:hint="cs"/>
          <w:sz w:val="24"/>
          <w:szCs w:val="24"/>
          <w:rtl/>
        </w:rPr>
        <w:t xml:space="preserve">ביצעו רפורמה </w:t>
      </w:r>
      <w:r w:rsidR="00C757DD" w:rsidRPr="003826F6">
        <w:rPr>
          <w:rFonts w:ascii="David" w:hAnsi="David" w:cs="David" w:hint="cs"/>
          <w:sz w:val="24"/>
          <w:szCs w:val="24"/>
          <w:rtl/>
        </w:rPr>
        <w:t>במנגנוני החקירה</w:t>
      </w:r>
      <w:r w:rsidR="00285460" w:rsidRPr="003826F6">
        <w:rPr>
          <w:rFonts w:ascii="David" w:hAnsi="David" w:cs="David" w:hint="cs"/>
          <w:sz w:val="24"/>
          <w:szCs w:val="24"/>
          <w:rtl/>
        </w:rPr>
        <w:t xml:space="preserve"> לאכיפת הפשעים הגרעיניים הבינ"ל (בעיקר מדינות מערביות). במדינות שהן פחותת מערביות ודמוקרטיות, דוגמת הסכם השלום בקולומוביה- מו"מ בין הממשלה לבין ארגון המורדים הגדול, כדי לסיים מלחמת אזרחים שנמשכת כבר כ-50 שנים. מנהיגי ארגון המורדים מסכימים לכך שייכנסו לכלא לכ-8 שנים, אפילו אם התנאים טובים הם מודעים לכך שאחרת הם סותרים את ה-</w:t>
      </w:r>
      <w:r w:rsidR="00285460" w:rsidRPr="003826F6">
        <w:rPr>
          <w:rFonts w:ascii="David" w:hAnsi="David" w:cs="David" w:hint="cs"/>
          <w:sz w:val="24"/>
          <w:szCs w:val="24"/>
        </w:rPr>
        <w:t>ICC</w:t>
      </w:r>
      <w:r w:rsidR="00285460" w:rsidRPr="003826F6">
        <w:rPr>
          <w:rFonts w:ascii="David" w:hAnsi="David" w:cs="David" w:hint="cs"/>
          <w:sz w:val="24"/>
          <w:szCs w:val="24"/>
          <w:rtl/>
        </w:rPr>
        <w:t>.</w:t>
      </w:r>
      <w:r w:rsidR="005635F2" w:rsidRPr="003826F6">
        <w:rPr>
          <w:rFonts w:ascii="David" w:hAnsi="David" w:cs="David" w:hint="cs"/>
          <w:sz w:val="24"/>
          <w:szCs w:val="24"/>
          <w:rtl/>
        </w:rPr>
        <w:t xml:space="preserve"> דוגמה נוספת היא קניה </w:t>
      </w:r>
      <w:r w:rsidR="00017661" w:rsidRPr="003826F6">
        <w:rPr>
          <w:rFonts w:ascii="David" w:hAnsi="David" w:cs="David" w:hint="cs"/>
          <w:sz w:val="24"/>
          <w:szCs w:val="24"/>
          <w:rtl/>
        </w:rPr>
        <w:t>שוב- היא לא פרשה מביה"ד, בבחירות שהתקיימו במדינה, שתי הקבוצות שלחמו אחד בשני התאחדו ורצו יחד לנשיאות המדינה כדי להימנע מסנקציות של ה-</w:t>
      </w:r>
      <w:r w:rsidR="00017661" w:rsidRPr="003826F6">
        <w:rPr>
          <w:rFonts w:ascii="David" w:hAnsi="David" w:cs="David" w:hint="cs"/>
          <w:sz w:val="24"/>
          <w:szCs w:val="24"/>
        </w:rPr>
        <w:t>ICC</w:t>
      </w:r>
      <w:r w:rsidR="00017661" w:rsidRPr="003826F6">
        <w:rPr>
          <w:rFonts w:ascii="David" w:hAnsi="David" w:cs="David" w:hint="cs"/>
          <w:sz w:val="24"/>
          <w:szCs w:val="24"/>
          <w:rtl/>
        </w:rPr>
        <w:t>.</w:t>
      </w:r>
    </w:p>
    <w:p w:rsidR="00EB60D9" w:rsidRPr="003826F6" w:rsidRDefault="00F41827" w:rsidP="00513807">
      <w:pPr>
        <w:bidi/>
        <w:spacing w:before="240" w:line="276" w:lineRule="auto"/>
        <w:jc w:val="both"/>
        <w:rPr>
          <w:rFonts w:ascii="David" w:hAnsi="David" w:cs="David"/>
          <w:sz w:val="24"/>
          <w:szCs w:val="24"/>
          <w:rtl/>
        </w:rPr>
      </w:pPr>
      <w:r w:rsidRPr="003826F6">
        <w:rPr>
          <w:rFonts w:ascii="David" w:hAnsi="David" w:cs="David" w:hint="cs"/>
          <w:sz w:val="24"/>
          <w:szCs w:val="24"/>
          <w:rtl/>
        </w:rPr>
        <w:t>מדינות שלא חברות ב-</w:t>
      </w:r>
      <w:r w:rsidRPr="003826F6">
        <w:rPr>
          <w:rFonts w:ascii="David" w:hAnsi="David" w:cs="David" w:hint="cs"/>
          <w:sz w:val="24"/>
          <w:szCs w:val="24"/>
        </w:rPr>
        <w:t>ICC</w:t>
      </w:r>
      <w:r w:rsidRPr="003826F6">
        <w:rPr>
          <w:rFonts w:ascii="David" w:hAnsi="David" w:cs="David" w:hint="cs"/>
          <w:sz w:val="24"/>
          <w:szCs w:val="24"/>
          <w:rtl/>
        </w:rPr>
        <w:t xml:space="preserve"> אך הן מושפעות מקיומו של ביה"ד- ארה"ב וישראל. האמריקאים השתתפו למו"מ על האמנה והסכימו להצטרף רק אם למועצת הביטחון תהיה הסמכות לבטל האשמות לדין. בסוף לא הצטרפו משום שמדינות דמוקרטיות-מערביות אינן מבצעות פשעים גרעיניים בינ"ל, </w:t>
      </w:r>
      <w:r w:rsidR="002A2238" w:rsidRPr="003826F6">
        <w:rPr>
          <w:rFonts w:ascii="David" w:hAnsi="David" w:cs="David" w:hint="cs"/>
          <w:sz w:val="24"/>
          <w:szCs w:val="24"/>
          <w:rtl/>
        </w:rPr>
        <w:t>ו</w:t>
      </w:r>
      <w:r w:rsidRPr="003826F6">
        <w:rPr>
          <w:rFonts w:ascii="David" w:hAnsi="David" w:cs="David" w:hint="cs"/>
          <w:sz w:val="24"/>
          <w:szCs w:val="24"/>
          <w:rtl/>
        </w:rPr>
        <w:t>שהחוקה האמריקאית מחייבת משפט על יד מושבעים</w:t>
      </w:r>
      <w:r w:rsidR="002A2238" w:rsidRPr="003826F6">
        <w:rPr>
          <w:rFonts w:ascii="David" w:hAnsi="David" w:cs="David" w:hint="cs"/>
          <w:sz w:val="24"/>
          <w:szCs w:val="24"/>
          <w:rtl/>
        </w:rPr>
        <w:t>, ובנוסף ם יודעים שהם מדינה שמושכת יותר תשומת לב ו</w:t>
      </w:r>
      <w:r w:rsidR="00C443AD" w:rsidRPr="003826F6">
        <w:rPr>
          <w:rFonts w:ascii="David" w:hAnsi="David" w:cs="David" w:hint="cs"/>
          <w:sz w:val="24"/>
          <w:szCs w:val="24"/>
          <w:rtl/>
        </w:rPr>
        <w:t xml:space="preserve">לכן יהיו נתונים לביקורת קפדנית </w:t>
      </w:r>
      <w:r w:rsidR="002A2238" w:rsidRPr="003826F6">
        <w:rPr>
          <w:rFonts w:ascii="David" w:hAnsi="David" w:cs="David" w:hint="cs"/>
          <w:sz w:val="24"/>
          <w:szCs w:val="24"/>
          <w:rtl/>
        </w:rPr>
        <w:t>יותר.</w:t>
      </w:r>
      <w:r w:rsidR="00C443AD" w:rsidRPr="003826F6">
        <w:rPr>
          <w:rFonts w:ascii="David" w:hAnsi="David" w:cs="David" w:hint="cs"/>
          <w:sz w:val="24"/>
          <w:szCs w:val="24"/>
          <w:rtl/>
        </w:rPr>
        <w:t xml:space="preserve"> בשנות ה-2000 מתחלף קלינטון הדמוקרטי בבוש הרפובלקני ובעקבות פיגוע ה-11 בספטמבר, ארה"ב מתנגדת ל-</w:t>
      </w:r>
      <w:r w:rsidR="00C443AD" w:rsidRPr="003826F6">
        <w:rPr>
          <w:rFonts w:ascii="David" w:hAnsi="David" w:cs="David" w:hint="cs"/>
          <w:sz w:val="24"/>
          <w:szCs w:val="24"/>
        </w:rPr>
        <w:t>ICC</w:t>
      </w:r>
      <w:r w:rsidR="00C443AD" w:rsidRPr="003826F6">
        <w:rPr>
          <w:rFonts w:ascii="David" w:hAnsi="David" w:cs="David" w:hint="cs"/>
          <w:sz w:val="24"/>
          <w:szCs w:val="24"/>
          <w:rtl/>
        </w:rPr>
        <w:t xml:space="preserve">, מבטלת את חתימתה על אמנת רומא והועבר חוק לפיו ארה"ב יכולה לחלץ כל </w:t>
      </w:r>
      <w:r w:rsidR="00797771" w:rsidRPr="003826F6">
        <w:rPr>
          <w:rFonts w:ascii="David" w:hAnsi="David" w:cs="David" w:hint="cs"/>
          <w:sz w:val="24"/>
          <w:szCs w:val="24"/>
          <w:rtl/>
        </w:rPr>
        <w:t>אזרח אמריקאי המועמד לדין בהאג (יש שק"ד לנשיא ולכן זה לא קורה בפועל).</w:t>
      </w:r>
      <w:r w:rsidR="003D1AED" w:rsidRPr="003826F6">
        <w:rPr>
          <w:rFonts w:ascii="David" w:hAnsi="David" w:cs="David" w:hint="cs"/>
          <w:sz w:val="24"/>
          <w:szCs w:val="24"/>
          <w:rtl/>
        </w:rPr>
        <w:t xml:space="preserve"> אבל בשקט בשקט ארה"ב מתחילה לשתף פעולה עם ה-</w:t>
      </w:r>
      <w:r w:rsidR="003D1AED" w:rsidRPr="003826F6">
        <w:rPr>
          <w:rFonts w:ascii="David" w:hAnsi="David" w:cs="David" w:hint="cs"/>
          <w:sz w:val="24"/>
          <w:szCs w:val="24"/>
        </w:rPr>
        <w:t>ICC</w:t>
      </w:r>
      <w:r w:rsidR="004F2D04" w:rsidRPr="003826F6">
        <w:rPr>
          <w:rFonts w:ascii="David" w:hAnsi="David" w:cs="David" w:hint="cs"/>
          <w:sz w:val="24"/>
          <w:szCs w:val="24"/>
          <w:rtl/>
        </w:rPr>
        <w:t xml:space="preserve"> </w:t>
      </w:r>
      <w:r w:rsidR="003C39B4" w:rsidRPr="003826F6">
        <w:rPr>
          <w:rFonts w:ascii="David" w:hAnsi="David" w:cs="David" w:hint="cs"/>
          <w:sz w:val="24"/>
          <w:szCs w:val="24"/>
          <w:rtl/>
        </w:rPr>
        <w:t>(בעשור האחרון)</w:t>
      </w:r>
      <w:r w:rsidR="004F2D04" w:rsidRPr="003826F6">
        <w:rPr>
          <w:rFonts w:ascii="David" w:hAnsi="David" w:cs="David" w:hint="cs"/>
          <w:sz w:val="24"/>
          <w:szCs w:val="24"/>
          <w:rtl/>
        </w:rPr>
        <w:t xml:space="preserve"> ובפועל ארה"ב מגבירה גם היא את אכיפתה נגד פשעים בינ"ל גרעיניים, ומגבירה את ההעמדה לדין של חיייליה במלחמות אפגניסטאן. הסיבה לכך היא שארה"ב אינה יוצאת למלחמות לבדה, אלא רק יחד עם עוד מדינות, ומשום שמרבית מדינות בעלות בריתה הן חברות ב-</w:t>
      </w:r>
      <w:r w:rsidR="004F2D04" w:rsidRPr="003826F6">
        <w:rPr>
          <w:rFonts w:ascii="David" w:hAnsi="David" w:cs="David" w:hint="cs"/>
          <w:sz w:val="24"/>
          <w:szCs w:val="24"/>
        </w:rPr>
        <w:t>ICC</w:t>
      </w:r>
      <w:r w:rsidR="004F2D04" w:rsidRPr="003826F6">
        <w:rPr>
          <w:rFonts w:ascii="David" w:hAnsi="David" w:cs="David" w:hint="cs"/>
          <w:sz w:val="24"/>
          <w:szCs w:val="24"/>
          <w:rtl/>
        </w:rPr>
        <w:t>, הן לא מוכנות ללחום יחד לצידם אם ארה"ב לא תגביר תמיכתה בביה"ד.</w:t>
      </w:r>
    </w:p>
    <w:p w:rsidR="00582613" w:rsidRPr="003826F6" w:rsidRDefault="00F06D56" w:rsidP="00513807">
      <w:pPr>
        <w:bidi/>
        <w:spacing w:before="240" w:line="276" w:lineRule="auto"/>
        <w:jc w:val="both"/>
        <w:rPr>
          <w:rFonts w:ascii="David" w:hAnsi="David" w:cs="David"/>
          <w:sz w:val="24"/>
          <w:szCs w:val="24"/>
          <w:rtl/>
        </w:rPr>
      </w:pPr>
      <w:r w:rsidRPr="003826F6">
        <w:rPr>
          <w:rFonts w:ascii="David" w:hAnsi="David" w:cs="David" w:hint="cs"/>
          <w:sz w:val="24"/>
          <w:szCs w:val="24"/>
          <w:u w:val="single"/>
          <w:rtl/>
        </w:rPr>
        <w:t>בעייה רביעית</w:t>
      </w:r>
      <w:r w:rsidRPr="003826F6">
        <w:rPr>
          <w:rFonts w:ascii="David" w:hAnsi="David" w:cs="David" w:hint="cs"/>
          <w:sz w:val="24"/>
          <w:szCs w:val="24"/>
          <w:rtl/>
        </w:rPr>
        <w:t>- טענות של סל</w:t>
      </w:r>
      <w:r w:rsidR="00206BBB" w:rsidRPr="003826F6">
        <w:rPr>
          <w:rFonts w:ascii="David" w:hAnsi="David" w:cs="David" w:hint="cs"/>
          <w:sz w:val="24"/>
          <w:szCs w:val="24"/>
          <w:rtl/>
        </w:rPr>
        <w:t>קטיביות וצדק של מנצחים</w:t>
      </w:r>
      <w:r w:rsidRPr="003826F6">
        <w:rPr>
          <w:rFonts w:ascii="David" w:hAnsi="David" w:cs="David" w:hint="cs"/>
          <w:sz w:val="24"/>
          <w:szCs w:val="24"/>
          <w:rtl/>
        </w:rPr>
        <w:t xml:space="preserve"> (כמו בנירנברג)- </w:t>
      </w:r>
      <w:r w:rsidR="00EB60D9" w:rsidRPr="003826F6">
        <w:rPr>
          <w:rFonts w:ascii="David" w:hAnsi="David" w:cs="David" w:hint="cs"/>
          <w:sz w:val="24"/>
          <w:szCs w:val="24"/>
          <w:rtl/>
        </w:rPr>
        <w:t xml:space="preserve">הטיעון הרשמי </w:t>
      </w:r>
      <w:r w:rsidR="00F51E8A" w:rsidRPr="003826F6">
        <w:rPr>
          <w:rFonts w:ascii="David" w:hAnsi="David" w:cs="David" w:hint="cs"/>
          <w:sz w:val="24"/>
          <w:szCs w:val="24"/>
          <w:rtl/>
        </w:rPr>
        <w:t xml:space="preserve">המוצהר </w:t>
      </w:r>
      <w:r w:rsidR="00EB60D9" w:rsidRPr="003826F6">
        <w:rPr>
          <w:rFonts w:ascii="David" w:hAnsi="David" w:cs="David" w:hint="cs"/>
          <w:sz w:val="24"/>
          <w:szCs w:val="24"/>
          <w:rtl/>
        </w:rPr>
        <w:t>של ה-</w:t>
      </w:r>
      <w:r w:rsidR="00EB60D9" w:rsidRPr="003826F6">
        <w:rPr>
          <w:rFonts w:ascii="David" w:hAnsi="David" w:cs="David" w:hint="cs"/>
          <w:sz w:val="24"/>
          <w:szCs w:val="24"/>
        </w:rPr>
        <w:t>ICC</w:t>
      </w:r>
      <w:r w:rsidR="00EB60D9" w:rsidRPr="003826F6">
        <w:rPr>
          <w:rFonts w:ascii="David" w:hAnsi="David" w:cs="David" w:hint="cs"/>
          <w:sz w:val="24"/>
          <w:szCs w:val="24"/>
          <w:rtl/>
        </w:rPr>
        <w:t xml:space="preserve"> לפתירת בעיית חוסר השיוויון, </w:t>
      </w:r>
      <w:r w:rsidR="00F51E8A" w:rsidRPr="003826F6">
        <w:rPr>
          <w:rFonts w:ascii="David" w:hAnsi="David" w:cs="David" w:hint="cs"/>
          <w:sz w:val="24"/>
          <w:szCs w:val="24"/>
          <w:rtl/>
        </w:rPr>
        <w:t>א. ביה"ד מיועד להתעסק ב</w:t>
      </w:r>
      <w:r w:rsidR="00490051" w:rsidRPr="003826F6">
        <w:rPr>
          <w:rFonts w:ascii="David" w:hAnsi="David" w:cs="David" w:hint="cs"/>
          <w:sz w:val="24"/>
          <w:szCs w:val="24"/>
          <w:rtl/>
        </w:rPr>
        <w:t>מקרים שקורים במדינות שהסכימו לס</w:t>
      </w:r>
      <w:r w:rsidR="00F51E8A" w:rsidRPr="003826F6">
        <w:rPr>
          <w:rFonts w:ascii="David" w:hAnsi="David" w:cs="David" w:hint="cs"/>
          <w:sz w:val="24"/>
          <w:szCs w:val="24"/>
          <w:rtl/>
        </w:rPr>
        <w:t>מכות השיפוט שלו- לגבי אזרחים נאשמים, המדינה החליטה עבורם שהסמכות תוחל עליה, ולגבי פשעים המבוצעים בשטח של המדינה, ההנחה היא שאם את מדינה שנלחמת במדינה חברה ב-</w:t>
      </w:r>
      <w:r w:rsidR="00F51E8A" w:rsidRPr="003826F6">
        <w:rPr>
          <w:rFonts w:ascii="David" w:hAnsi="David" w:cs="David" w:hint="cs"/>
          <w:sz w:val="24"/>
          <w:szCs w:val="24"/>
        </w:rPr>
        <w:t>ICC</w:t>
      </w:r>
      <w:r w:rsidR="00F51E8A" w:rsidRPr="003826F6">
        <w:rPr>
          <w:rFonts w:ascii="David" w:hAnsi="David" w:cs="David" w:hint="cs"/>
          <w:sz w:val="24"/>
          <w:szCs w:val="24"/>
          <w:rtl/>
        </w:rPr>
        <w:t>, את יודעת שיש ל-</w:t>
      </w:r>
      <w:r w:rsidR="00F51E8A" w:rsidRPr="003826F6">
        <w:rPr>
          <w:rFonts w:ascii="David" w:hAnsi="David" w:cs="David" w:hint="cs"/>
          <w:sz w:val="24"/>
          <w:szCs w:val="24"/>
        </w:rPr>
        <w:t>ICC</w:t>
      </w:r>
      <w:r w:rsidR="00F51E8A" w:rsidRPr="003826F6">
        <w:rPr>
          <w:rFonts w:ascii="David" w:hAnsi="David" w:cs="David" w:hint="cs"/>
          <w:sz w:val="24"/>
          <w:szCs w:val="24"/>
          <w:rtl/>
        </w:rPr>
        <w:t xml:space="preserve"> סמכות לכך. במ</w:t>
      </w:r>
      <w:r w:rsidR="00EB3AFB" w:rsidRPr="003826F6">
        <w:rPr>
          <w:rFonts w:ascii="David" w:hAnsi="David" w:cs="David" w:hint="cs"/>
          <w:sz w:val="24"/>
          <w:szCs w:val="24"/>
          <w:rtl/>
        </w:rPr>
        <w:t>קרים של מדינות שאינן חברות ומועבר</w:t>
      </w:r>
      <w:r w:rsidR="00F51E8A" w:rsidRPr="003826F6">
        <w:rPr>
          <w:rFonts w:ascii="David" w:hAnsi="David" w:cs="David" w:hint="cs"/>
          <w:sz w:val="24"/>
          <w:szCs w:val="24"/>
          <w:rtl/>
        </w:rPr>
        <w:t>ת בקשה על יד מועצת הביטחון של האו"</w:t>
      </w:r>
      <w:r w:rsidR="00490051" w:rsidRPr="003826F6">
        <w:rPr>
          <w:rFonts w:ascii="David" w:hAnsi="David" w:cs="David" w:hint="cs"/>
          <w:sz w:val="24"/>
          <w:szCs w:val="24"/>
          <w:rtl/>
        </w:rPr>
        <w:t>ם</w:t>
      </w:r>
      <w:r w:rsidR="00F51E8A" w:rsidRPr="003826F6">
        <w:rPr>
          <w:rFonts w:ascii="David" w:hAnsi="David" w:cs="David" w:hint="cs"/>
          <w:sz w:val="24"/>
          <w:szCs w:val="24"/>
          <w:rtl/>
        </w:rPr>
        <w:t>, אז מרבית מדינות העולם חברות באו"ם וחתמו על אמנה המעניקה סמכות לאו"ם ולכן מועצת הביטחון יכולה להחליט לגביהם.</w:t>
      </w:r>
      <w:r w:rsidR="00490051" w:rsidRPr="003826F6">
        <w:rPr>
          <w:rFonts w:ascii="David" w:hAnsi="David" w:cs="David" w:hint="cs"/>
          <w:sz w:val="24"/>
          <w:szCs w:val="24"/>
          <w:rtl/>
        </w:rPr>
        <w:t xml:space="preserve"> </w:t>
      </w:r>
      <w:r w:rsidR="00686671" w:rsidRPr="003826F6">
        <w:rPr>
          <w:rFonts w:ascii="David" w:hAnsi="David" w:cs="David" w:hint="cs"/>
          <w:sz w:val="24"/>
          <w:szCs w:val="24"/>
          <w:rtl/>
        </w:rPr>
        <w:t>אך זה לא פותר לחלו</w:t>
      </w:r>
      <w:r w:rsidR="004B274F" w:rsidRPr="003826F6">
        <w:rPr>
          <w:rFonts w:ascii="David" w:hAnsi="David" w:cs="David" w:hint="cs"/>
          <w:sz w:val="24"/>
          <w:szCs w:val="24"/>
          <w:rtl/>
        </w:rPr>
        <w:t>טי</w:t>
      </w:r>
      <w:r w:rsidR="00686671" w:rsidRPr="003826F6">
        <w:rPr>
          <w:rFonts w:ascii="David" w:hAnsi="David" w:cs="David" w:hint="cs"/>
          <w:sz w:val="24"/>
          <w:szCs w:val="24"/>
          <w:rtl/>
        </w:rPr>
        <w:t>ן כי- 1. במקרים של פנייה של מועצת הביטחון של האו"ם, כי יש מדינות שכן הופנו כמו לוב, אך סוריה לא מעמידים אותה לדין כי היא חברה של רוסיה, 2. מדינות אפריקה חשות שרוב הביקורת מופנת כלפיהן- לא מוצדק כי יש הרה מאוד מדינות באפריקה, וכן הרבה מהמשטרים הללו אינם מתנהלים כמו שצריך, אך ה-</w:t>
      </w:r>
      <w:r w:rsidR="00686671" w:rsidRPr="003826F6">
        <w:rPr>
          <w:rFonts w:ascii="David" w:hAnsi="David" w:cs="David" w:hint="cs"/>
          <w:sz w:val="24"/>
          <w:szCs w:val="24"/>
        </w:rPr>
        <w:t xml:space="preserve">ICC </w:t>
      </w:r>
      <w:r w:rsidR="00130C48" w:rsidRPr="003826F6">
        <w:rPr>
          <w:rFonts w:ascii="David" w:hAnsi="David" w:cs="David" w:hint="cs"/>
          <w:sz w:val="24"/>
          <w:szCs w:val="24"/>
          <w:rtl/>
        </w:rPr>
        <w:t xml:space="preserve"> </w:t>
      </w:r>
      <w:r w:rsidR="00686671" w:rsidRPr="003826F6">
        <w:rPr>
          <w:rFonts w:ascii="David" w:hAnsi="David" w:cs="David" w:hint="cs"/>
          <w:sz w:val="24"/>
          <w:szCs w:val="24"/>
          <w:rtl/>
        </w:rPr>
        <w:t xml:space="preserve">מודע לכך ולכן מינה תובעת ראשית ממדינה אפריקאית. </w:t>
      </w:r>
      <w:r w:rsidR="00130C48" w:rsidRPr="003826F6">
        <w:rPr>
          <w:rFonts w:ascii="David" w:hAnsi="David" w:cs="David" w:hint="cs"/>
          <w:sz w:val="24"/>
          <w:szCs w:val="24"/>
          <w:rtl/>
        </w:rPr>
        <w:t>כמו כן, ה-</w:t>
      </w:r>
      <w:r w:rsidR="00130C48" w:rsidRPr="003826F6">
        <w:rPr>
          <w:rFonts w:ascii="David" w:hAnsi="David" w:cs="David" w:hint="cs"/>
          <w:sz w:val="24"/>
          <w:szCs w:val="24"/>
        </w:rPr>
        <w:t xml:space="preserve">ICC </w:t>
      </w:r>
      <w:r w:rsidR="00130C48" w:rsidRPr="003826F6">
        <w:rPr>
          <w:rFonts w:ascii="David" w:hAnsi="David" w:cs="David" w:hint="cs"/>
          <w:sz w:val="24"/>
          <w:szCs w:val="24"/>
          <w:rtl/>
        </w:rPr>
        <w:t>פועל בעניין מדינות שאינן אפריקאיו</w:t>
      </w:r>
      <w:r w:rsidR="004B274F" w:rsidRPr="003826F6">
        <w:rPr>
          <w:rFonts w:ascii="David" w:hAnsi="David" w:cs="David" w:hint="cs"/>
          <w:sz w:val="24"/>
          <w:szCs w:val="24"/>
          <w:rtl/>
        </w:rPr>
        <w:t>ת</w:t>
      </w:r>
      <w:r w:rsidR="00130C48" w:rsidRPr="003826F6">
        <w:rPr>
          <w:rFonts w:ascii="David" w:hAnsi="David" w:cs="David" w:hint="cs"/>
          <w:sz w:val="24"/>
          <w:szCs w:val="24"/>
          <w:rtl/>
        </w:rPr>
        <w:t>- עכשיו לגבי המלחמה בין גאורגיה לרוסיה (מרבית התיקים שנפתחו היו נגד מדינות אפריקה</w:t>
      </w:r>
      <w:r w:rsidR="003859C8" w:rsidRPr="003826F6">
        <w:rPr>
          <w:rFonts w:ascii="David" w:hAnsi="David" w:cs="David" w:hint="cs"/>
          <w:sz w:val="24"/>
          <w:szCs w:val="24"/>
          <w:rtl/>
        </w:rPr>
        <w:t>)</w:t>
      </w:r>
      <w:r w:rsidR="00130C48" w:rsidRPr="003826F6">
        <w:rPr>
          <w:rFonts w:ascii="David" w:hAnsi="David" w:cs="David" w:hint="cs"/>
          <w:sz w:val="24"/>
          <w:szCs w:val="24"/>
          <w:rtl/>
        </w:rPr>
        <w:t>.</w:t>
      </w:r>
    </w:p>
    <w:p w:rsidR="00D00247" w:rsidRPr="003826F6" w:rsidRDefault="00D00247" w:rsidP="00513807">
      <w:pPr>
        <w:bidi/>
        <w:spacing w:before="240" w:line="276" w:lineRule="auto"/>
        <w:jc w:val="both"/>
        <w:rPr>
          <w:rFonts w:ascii="David" w:hAnsi="David" w:cs="David"/>
          <w:sz w:val="24"/>
          <w:szCs w:val="24"/>
          <w:rtl/>
        </w:rPr>
      </w:pPr>
      <w:r w:rsidRPr="003826F6">
        <w:rPr>
          <w:rFonts w:ascii="David" w:hAnsi="David" w:cs="David" w:hint="cs"/>
          <w:sz w:val="24"/>
          <w:szCs w:val="24"/>
          <w:rtl/>
        </w:rPr>
        <w:lastRenderedPageBreak/>
        <w:t>יחסה של ישראל למשב"ל הפלילי- לאורך השנים, ישראל היתה מהתומכות הגדולות ביותר של המשב"ל הפלי</w:t>
      </w:r>
      <w:r w:rsidR="004E4818" w:rsidRPr="003826F6">
        <w:rPr>
          <w:rFonts w:ascii="David" w:hAnsi="David" w:cs="David" w:hint="cs"/>
          <w:sz w:val="24"/>
          <w:szCs w:val="24"/>
          <w:rtl/>
        </w:rPr>
        <w:t>לי</w:t>
      </w:r>
      <w:r w:rsidRPr="003826F6">
        <w:rPr>
          <w:rFonts w:ascii="David" w:hAnsi="David" w:cs="David" w:hint="cs"/>
          <w:sz w:val="24"/>
          <w:szCs w:val="24"/>
          <w:rtl/>
        </w:rPr>
        <w:t>, תמכה בהקמת טריבונאלי בינ"ל, תמכה באימוץ סמכות אוניברסאלית, וזה בשל העובדה שללא הדין הבינ"ל לא ניתן היה להעמיד לדין את  פושעי המלחמה הנאציים. כך למשל כשמתגבר השימוש בסמכות האוניברסאלית, עמדת ישראל היא שזה דבר טוב אך מנוצל באופן פוליטי בהקשרה (באמת נפתחים חקירות והליכים כנגד בכירים ישראליים</w:t>
      </w:r>
      <w:r w:rsidR="00D61561" w:rsidRPr="003826F6">
        <w:rPr>
          <w:rFonts w:ascii="David" w:hAnsi="David" w:cs="David" w:hint="cs"/>
          <w:sz w:val="24"/>
          <w:szCs w:val="24"/>
          <w:rtl/>
        </w:rPr>
        <w:t>- בבלגיה, הולנד, ספרד וכו'</w:t>
      </w:r>
      <w:r w:rsidRPr="003826F6">
        <w:rPr>
          <w:rFonts w:ascii="David" w:hAnsi="David" w:cs="David" w:hint="cs"/>
          <w:sz w:val="24"/>
          <w:szCs w:val="24"/>
          <w:rtl/>
        </w:rPr>
        <w:t>).</w:t>
      </w:r>
      <w:r w:rsidR="00357F66" w:rsidRPr="003826F6">
        <w:rPr>
          <w:rFonts w:ascii="David" w:hAnsi="David" w:cs="David" w:hint="cs"/>
          <w:sz w:val="24"/>
          <w:szCs w:val="24"/>
          <w:rtl/>
        </w:rPr>
        <w:t xml:space="preserve"> כך גם לגבי הקמת טריבונאלים בינ"ל, וישראל השתתפה</w:t>
      </w:r>
      <w:r w:rsidR="00DA2DEB" w:rsidRPr="003826F6">
        <w:rPr>
          <w:rFonts w:ascii="David" w:hAnsi="David" w:cs="David" w:hint="cs"/>
          <w:sz w:val="24"/>
          <w:szCs w:val="24"/>
          <w:rtl/>
        </w:rPr>
        <w:t xml:space="preserve"> בדיונים בעניין והיתה מוכנה להצטרף אפילו.</w:t>
      </w:r>
      <w:r w:rsidR="00F26255" w:rsidRPr="003826F6">
        <w:rPr>
          <w:rFonts w:ascii="David" w:hAnsi="David" w:cs="David" w:hint="cs"/>
          <w:sz w:val="24"/>
          <w:szCs w:val="24"/>
          <w:rtl/>
        </w:rPr>
        <w:t xml:space="preserve"> מהר מאוד הבינה ישראל שהיא הולכת להיות "מדינה קולטת ברק"- שיתמקדו בה יותר- מכל מיני סיבות, והעיקרי שביניהן (הסיבה העיקרית שישראל לא הצטרפה לאמנת רומא)- הוא הסעיף שקובע שהעברת אוכלוס</w:t>
      </w:r>
      <w:r w:rsidR="00F7508E" w:rsidRPr="003826F6">
        <w:rPr>
          <w:rFonts w:ascii="David" w:hAnsi="David" w:cs="David" w:hint="cs"/>
          <w:sz w:val="24"/>
          <w:szCs w:val="24"/>
          <w:rtl/>
        </w:rPr>
        <w:t>יי</w:t>
      </w:r>
      <w:r w:rsidR="00F26255" w:rsidRPr="003826F6">
        <w:rPr>
          <w:rFonts w:ascii="David" w:hAnsi="David" w:cs="David" w:hint="cs"/>
          <w:sz w:val="24"/>
          <w:szCs w:val="24"/>
          <w:rtl/>
        </w:rPr>
        <w:t>ה לשטח כבוש היא פשע מלחמה.</w:t>
      </w:r>
      <w:r w:rsidR="004E4818" w:rsidRPr="003826F6">
        <w:rPr>
          <w:rFonts w:ascii="David" w:hAnsi="David" w:cs="David" w:hint="cs"/>
          <w:sz w:val="24"/>
          <w:szCs w:val="24"/>
          <w:rtl/>
        </w:rPr>
        <w:t xml:space="preserve"> </w:t>
      </w:r>
      <w:r w:rsidR="00944F1A" w:rsidRPr="003826F6">
        <w:rPr>
          <w:rFonts w:ascii="David" w:hAnsi="David" w:cs="David" w:hint="cs"/>
          <w:sz w:val="24"/>
          <w:szCs w:val="24"/>
          <w:rtl/>
        </w:rPr>
        <w:t>לישראל יש מספר טענות בהקשר ההתנחלויות- 1. טענה הראשונה הרשמית של מדינת ישראל היא שהשטחים היא שטח כבוש לעניין ת</w:t>
      </w:r>
      <w:r w:rsidR="00BE214F" w:rsidRPr="003826F6">
        <w:rPr>
          <w:rFonts w:ascii="David" w:hAnsi="David" w:cs="David" w:hint="cs"/>
          <w:sz w:val="24"/>
          <w:szCs w:val="24"/>
          <w:rtl/>
        </w:rPr>
        <w:t>קנות האג אך לא לעניין אמנות ז'נ</w:t>
      </w:r>
      <w:r w:rsidR="00944F1A" w:rsidRPr="003826F6">
        <w:rPr>
          <w:rFonts w:ascii="David" w:hAnsi="David" w:cs="David" w:hint="cs"/>
          <w:sz w:val="24"/>
          <w:szCs w:val="24"/>
          <w:rtl/>
        </w:rPr>
        <w:t xml:space="preserve">בה. </w:t>
      </w:r>
      <w:r w:rsidR="00A8455D" w:rsidRPr="003826F6">
        <w:rPr>
          <w:rFonts w:ascii="David" w:hAnsi="David" w:cs="David" w:hint="cs"/>
          <w:sz w:val="24"/>
          <w:szCs w:val="24"/>
          <w:rtl/>
        </w:rPr>
        <w:t>(קשה לישראל לטעון שתקנות האג לא יחולו אז הבחינו ביניהן).</w:t>
      </w:r>
      <w:r w:rsidR="002741E0" w:rsidRPr="003826F6">
        <w:rPr>
          <w:rFonts w:ascii="David" w:hAnsi="David" w:cs="David" w:hint="cs"/>
          <w:sz w:val="24"/>
          <w:szCs w:val="24"/>
          <w:rtl/>
        </w:rPr>
        <w:t xml:space="preserve"> זאת משום שיש סעיף</w:t>
      </w:r>
      <w:r w:rsidR="001E5684" w:rsidRPr="003826F6">
        <w:rPr>
          <w:rFonts w:ascii="David" w:hAnsi="David" w:cs="David" w:hint="cs"/>
          <w:sz w:val="24"/>
          <w:szCs w:val="24"/>
          <w:rtl/>
        </w:rPr>
        <w:t xml:space="preserve"> האוסר סיפוח של שטחים כבושים, וסעיף נוסף האוסר על העברה של אוכלוסיה מקומית לשטח הכבוש (שני אלה הפריעו למדינת ישראל</w:t>
      </w:r>
      <w:r w:rsidR="00AB4CE8" w:rsidRPr="003826F6">
        <w:rPr>
          <w:rFonts w:ascii="David" w:hAnsi="David" w:cs="David" w:hint="cs"/>
          <w:sz w:val="24"/>
          <w:szCs w:val="24"/>
          <w:rtl/>
        </w:rPr>
        <w:t xml:space="preserve"> באמנת ז'נבה</w:t>
      </w:r>
      <w:r w:rsidR="001E5684" w:rsidRPr="003826F6">
        <w:rPr>
          <w:rFonts w:ascii="David" w:hAnsi="David" w:cs="David" w:hint="cs"/>
          <w:sz w:val="24"/>
          <w:szCs w:val="24"/>
          <w:rtl/>
        </w:rPr>
        <w:t>).</w:t>
      </w:r>
      <w:r w:rsidR="00D672CD" w:rsidRPr="003826F6">
        <w:rPr>
          <w:rFonts w:ascii="David" w:hAnsi="David" w:cs="David" w:hint="cs"/>
          <w:sz w:val="24"/>
          <w:szCs w:val="24"/>
          <w:rtl/>
        </w:rPr>
        <w:t xml:space="preserve"> </w:t>
      </w:r>
      <w:r w:rsidR="008E6254" w:rsidRPr="003826F6">
        <w:rPr>
          <w:rFonts w:ascii="David" w:hAnsi="David" w:cs="David" w:hint="cs"/>
          <w:sz w:val="24"/>
          <w:szCs w:val="24"/>
          <w:rtl/>
        </w:rPr>
        <w:t xml:space="preserve">2. </w:t>
      </w:r>
      <w:r w:rsidR="00D672CD" w:rsidRPr="003826F6">
        <w:rPr>
          <w:rFonts w:ascii="David" w:hAnsi="David" w:cs="David" w:hint="cs"/>
          <w:sz w:val="24"/>
          <w:szCs w:val="24"/>
          <w:rtl/>
        </w:rPr>
        <w:t>אך סעיפים אלה באמנת ז'נבה אינם מוגדרים כהפרה חמורה- ולכן לפי אמנת ז'נבה לא ייחשבו לפשע מלחמה</w:t>
      </w:r>
      <w:r w:rsidR="007B1185" w:rsidRPr="003826F6">
        <w:rPr>
          <w:rFonts w:ascii="David" w:hAnsi="David" w:cs="David" w:hint="cs"/>
          <w:sz w:val="24"/>
          <w:szCs w:val="24"/>
          <w:rtl/>
        </w:rPr>
        <w:t xml:space="preserve"> וזה טיעון נוסף של ישראל, שלא יהווה פשע מלחמה (התנחלויות)</w:t>
      </w:r>
      <w:r w:rsidR="00D672CD" w:rsidRPr="003826F6">
        <w:rPr>
          <w:rFonts w:ascii="David" w:hAnsi="David" w:cs="David" w:hint="cs"/>
          <w:sz w:val="24"/>
          <w:szCs w:val="24"/>
          <w:rtl/>
        </w:rPr>
        <w:t>.</w:t>
      </w:r>
      <w:r w:rsidR="002741E0" w:rsidRPr="003826F6">
        <w:rPr>
          <w:rFonts w:ascii="David" w:hAnsi="David" w:cs="David" w:hint="cs"/>
          <w:sz w:val="24"/>
          <w:szCs w:val="24"/>
          <w:rtl/>
        </w:rPr>
        <w:t xml:space="preserve"> </w:t>
      </w:r>
      <w:r w:rsidR="00B511D7" w:rsidRPr="003826F6">
        <w:rPr>
          <w:rFonts w:ascii="David" w:hAnsi="David" w:cs="David" w:hint="cs"/>
          <w:sz w:val="24"/>
          <w:szCs w:val="24"/>
          <w:rtl/>
        </w:rPr>
        <w:t>3. טענה שלישי</w:t>
      </w:r>
      <w:r w:rsidR="007B1185" w:rsidRPr="003826F6">
        <w:rPr>
          <w:rFonts w:ascii="David" w:hAnsi="David" w:cs="David" w:hint="cs"/>
          <w:sz w:val="24"/>
          <w:szCs w:val="24"/>
          <w:rtl/>
        </w:rPr>
        <w:t>ת- גם אם מהווה פשע מלחמה מנהגי, זה רק בהעברה כפויה של האוכלוסיה, ולא העברה מרצון כפי שמתבצעת בהתנחלויות.</w:t>
      </w:r>
    </w:p>
    <w:p w:rsidR="00B511D7" w:rsidRPr="003826F6" w:rsidRDefault="00B511D7" w:rsidP="00513807">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ב-1979 מנוסחים הפרוטוקולים הראשונים של אמנת ז'נבה. אלה מגיבים לטיעונים המשפטיים של מדינת ישראל בכך שניסחו את הסעיפים כך שטענות ישראל לא יהיו רלוונטיות, </w:t>
      </w:r>
      <w:r w:rsidR="00EE49B5" w:rsidRPr="003826F6">
        <w:rPr>
          <w:rFonts w:ascii="David" w:hAnsi="David" w:cs="David" w:hint="cs"/>
          <w:sz w:val="24"/>
          <w:szCs w:val="24"/>
          <w:rtl/>
        </w:rPr>
        <w:t>וקובעים שהאיסור של העברה מהווה הפרה חמורה כך שהעברה תהווה פשע מלחמה</w:t>
      </w:r>
      <w:r w:rsidR="001B5897" w:rsidRPr="003826F6">
        <w:rPr>
          <w:rFonts w:ascii="David" w:hAnsi="David" w:cs="David" w:hint="cs"/>
          <w:sz w:val="24"/>
          <w:szCs w:val="24"/>
          <w:rtl/>
        </w:rPr>
        <w:t>, וזה הוביל לכך שישראל לא חתמה על הפרוטוקול הראשון</w:t>
      </w:r>
      <w:r w:rsidR="00EE49B5" w:rsidRPr="003826F6">
        <w:rPr>
          <w:rFonts w:ascii="David" w:hAnsi="David" w:cs="David" w:hint="cs"/>
          <w:sz w:val="24"/>
          <w:szCs w:val="24"/>
          <w:rtl/>
        </w:rPr>
        <w:t>.</w:t>
      </w:r>
      <w:r w:rsidR="006F5759" w:rsidRPr="003826F6">
        <w:rPr>
          <w:rFonts w:ascii="David" w:hAnsi="David" w:cs="David" w:hint="cs"/>
          <w:sz w:val="24"/>
          <w:szCs w:val="24"/>
          <w:rtl/>
        </w:rPr>
        <w:t xml:space="preserve"> </w:t>
      </w:r>
      <w:r w:rsidR="00E72E59" w:rsidRPr="003826F6">
        <w:rPr>
          <w:rFonts w:ascii="David" w:hAnsi="David" w:cs="David" w:hint="cs"/>
          <w:sz w:val="24"/>
          <w:szCs w:val="24"/>
          <w:rtl/>
        </w:rPr>
        <w:t>ישראל טוענת בתגובה ש-1. איננה חתומה, 2. זה לא מנהגי, 3. בז'נבה לא הוגדר כהפרה חמורה, 4. וגם אם כן זה עדיין מדבר על כפייה.</w:t>
      </w:r>
      <w:r w:rsidR="00093816" w:rsidRPr="003826F6">
        <w:rPr>
          <w:rFonts w:ascii="David" w:hAnsi="David" w:cs="David" w:hint="cs"/>
          <w:sz w:val="24"/>
          <w:szCs w:val="24"/>
          <w:rtl/>
        </w:rPr>
        <w:t xml:space="preserve"> באמנת רומא, מגיבים לטענת מדינת ישראל שאיננה מעבירה בכפייה, וקובעים את האיסור כך שמגדיר את פשע המלחמה כחל על העברה של אוכלוסיה לשטח כבוש אם בעקיפין או במישרין- כלומר מדינת ישראל טענה שהמתנחלים רצו בעצמם לעבור.</w:t>
      </w:r>
      <w:r w:rsidR="002B70AD" w:rsidRPr="003826F6">
        <w:rPr>
          <w:rFonts w:ascii="David" w:hAnsi="David" w:cs="David" w:hint="cs"/>
          <w:sz w:val="24"/>
          <w:szCs w:val="24"/>
          <w:rtl/>
        </w:rPr>
        <w:t xml:space="preserve"> הבעייתיות בניסוח זה היא שזה מעביר אחריות אישית על כל מתנחל שבוחר לגור בש</w:t>
      </w:r>
      <w:r w:rsidR="00990DC0" w:rsidRPr="003826F6">
        <w:rPr>
          <w:rFonts w:ascii="David" w:hAnsi="David" w:cs="David" w:hint="cs"/>
          <w:sz w:val="24"/>
          <w:szCs w:val="24"/>
          <w:rtl/>
        </w:rPr>
        <w:t>טחים, וזה רוב האנשים מאמינים של</w:t>
      </w:r>
      <w:r w:rsidR="002B70AD" w:rsidRPr="003826F6">
        <w:rPr>
          <w:rFonts w:ascii="David" w:hAnsi="David" w:cs="David" w:hint="cs"/>
          <w:sz w:val="24"/>
          <w:szCs w:val="24"/>
          <w:rtl/>
        </w:rPr>
        <w:t>א</w:t>
      </w:r>
      <w:r w:rsidR="00990DC0" w:rsidRPr="003826F6">
        <w:rPr>
          <w:rFonts w:ascii="David" w:hAnsi="David" w:cs="David" w:hint="cs"/>
          <w:sz w:val="24"/>
          <w:szCs w:val="24"/>
          <w:rtl/>
        </w:rPr>
        <w:t xml:space="preserve"> </w:t>
      </w:r>
      <w:r w:rsidR="002B70AD" w:rsidRPr="003826F6">
        <w:rPr>
          <w:rFonts w:ascii="David" w:hAnsi="David" w:cs="David" w:hint="cs"/>
          <w:sz w:val="24"/>
          <w:szCs w:val="24"/>
          <w:rtl/>
        </w:rPr>
        <w:t>היה מנהגי ומוסכם על הכל בשנים האלה. סביר שמי שחי שם היום לא יהיו נתונים לסנקציות משום</w:t>
      </w:r>
      <w:r w:rsidR="00990DC0" w:rsidRPr="003826F6">
        <w:rPr>
          <w:rFonts w:ascii="David" w:hAnsi="David" w:cs="David" w:hint="cs"/>
          <w:sz w:val="24"/>
          <w:szCs w:val="24"/>
          <w:rtl/>
        </w:rPr>
        <w:t xml:space="preserve"> </w:t>
      </w:r>
      <w:r w:rsidR="002B70AD" w:rsidRPr="003826F6">
        <w:rPr>
          <w:rFonts w:ascii="David" w:hAnsi="David" w:cs="David" w:hint="cs"/>
          <w:sz w:val="24"/>
          <w:szCs w:val="24"/>
          <w:rtl/>
        </w:rPr>
        <w:t>עקרון החומרה, אך מנהיגי ההתיישבות עשויים להיות בסיכון.</w:t>
      </w:r>
      <w:r w:rsidR="0090032B" w:rsidRPr="003826F6">
        <w:rPr>
          <w:rFonts w:ascii="David" w:hAnsi="David" w:cs="David" w:hint="cs"/>
          <w:sz w:val="24"/>
          <w:szCs w:val="24"/>
          <w:rtl/>
        </w:rPr>
        <w:t xml:space="preserve"> </w:t>
      </w:r>
      <w:r w:rsidR="008F73CA" w:rsidRPr="003826F6">
        <w:rPr>
          <w:rFonts w:ascii="David" w:hAnsi="David" w:cs="David" w:hint="cs"/>
          <w:sz w:val="24"/>
          <w:szCs w:val="24"/>
          <w:rtl/>
        </w:rPr>
        <w:t>נראה שמבחינת הטיעון המשפטי, העולם איננו מקבל את עמדת ישראל בעניין ההתנחלויות</w:t>
      </w:r>
      <w:r w:rsidR="0085505D" w:rsidRPr="003826F6">
        <w:rPr>
          <w:rFonts w:ascii="David" w:hAnsi="David" w:cs="David" w:hint="cs"/>
          <w:sz w:val="24"/>
          <w:szCs w:val="24"/>
          <w:rtl/>
        </w:rPr>
        <w:t>.</w:t>
      </w:r>
    </w:p>
    <w:p w:rsidR="00130C78" w:rsidRPr="003826F6" w:rsidRDefault="00130C78" w:rsidP="00513807">
      <w:pPr>
        <w:bidi/>
        <w:spacing w:before="240" w:line="276" w:lineRule="auto"/>
        <w:jc w:val="both"/>
        <w:rPr>
          <w:rFonts w:ascii="David" w:hAnsi="David" w:cs="David"/>
          <w:sz w:val="24"/>
          <w:szCs w:val="24"/>
          <w:rtl/>
        </w:rPr>
      </w:pPr>
      <w:r w:rsidRPr="003826F6">
        <w:rPr>
          <w:rFonts w:ascii="David" w:hAnsi="David" w:cs="David" w:hint="cs"/>
          <w:sz w:val="24"/>
          <w:szCs w:val="24"/>
          <w:rtl/>
        </w:rPr>
        <w:t>יש מספר התחייבויות של הפלסטינאים- מעמדם הרשמי יקבע בהסכם הקבע- אוסלו היו הסכמי ביניים זמניים, שבסופם יקבעו הסדרים סופיים בעניין מעמדה של הרשות הפלסטינית. ישראל תוכל לטעון כי הפלסטינים התחייבו שלא לשאוף להיות מדינה והפרו את זה, ועוד שמעמד הגבולות וההתנחלויות צריך להיקבע בהסכם קבע ולכן במשת</w:t>
      </w:r>
      <w:r w:rsidR="00416F70" w:rsidRPr="003826F6">
        <w:rPr>
          <w:rFonts w:ascii="David" w:hAnsi="David" w:cs="David" w:hint="cs"/>
          <w:sz w:val="24"/>
          <w:szCs w:val="24"/>
          <w:rtl/>
        </w:rPr>
        <w:t>מע הכירו הפלסטינים שמצב ההתנחלו</w:t>
      </w:r>
      <w:r w:rsidRPr="003826F6">
        <w:rPr>
          <w:rFonts w:ascii="David" w:hAnsi="David" w:cs="David" w:hint="cs"/>
          <w:sz w:val="24"/>
          <w:szCs w:val="24"/>
          <w:rtl/>
        </w:rPr>
        <w:t xml:space="preserve">ת הוא מורכב וצריך להיות מוסדר במו"מ. בנוסף, הרש"פ התחייבה שלא תהיה לה סמכות שיפוט על אזרחים ישראליים. </w:t>
      </w:r>
      <w:r w:rsidR="00A752AA" w:rsidRPr="003826F6">
        <w:rPr>
          <w:rFonts w:ascii="David" w:hAnsi="David" w:cs="David" w:hint="cs"/>
          <w:sz w:val="24"/>
          <w:szCs w:val="24"/>
          <w:rtl/>
        </w:rPr>
        <w:t>הפרשנות המקובלת היא שהסמכות של ה-</w:t>
      </w:r>
      <w:r w:rsidR="00A752AA" w:rsidRPr="003826F6">
        <w:rPr>
          <w:rFonts w:ascii="David" w:hAnsi="David" w:cs="David" w:hint="cs"/>
          <w:sz w:val="24"/>
          <w:szCs w:val="24"/>
        </w:rPr>
        <w:t>ICC</w:t>
      </w:r>
      <w:r w:rsidR="00A752AA" w:rsidRPr="003826F6">
        <w:rPr>
          <w:rFonts w:ascii="David" w:hAnsi="David" w:cs="David" w:hint="cs"/>
          <w:sz w:val="24"/>
          <w:szCs w:val="24"/>
          <w:rtl/>
        </w:rPr>
        <w:t xml:space="preserve"> הוא האצלה של הסמכות המדינתית, ולכן אם הרש"פ איננה מדינה, אי אפשר להאציל </w:t>
      </w:r>
      <w:r w:rsidR="00416F70" w:rsidRPr="003826F6">
        <w:rPr>
          <w:rFonts w:ascii="David" w:hAnsi="David" w:cs="David" w:hint="cs"/>
          <w:sz w:val="24"/>
          <w:szCs w:val="24"/>
          <w:rtl/>
        </w:rPr>
        <w:t>את הסמכות המדינתית שלה כי היא ל</w:t>
      </w:r>
      <w:r w:rsidR="00A752AA" w:rsidRPr="003826F6">
        <w:rPr>
          <w:rFonts w:ascii="David" w:hAnsi="David" w:cs="David" w:hint="cs"/>
          <w:sz w:val="24"/>
          <w:szCs w:val="24"/>
          <w:rtl/>
        </w:rPr>
        <w:t>א קיימת.</w:t>
      </w:r>
    </w:p>
    <w:p w:rsidR="0016555C" w:rsidRPr="003826F6" w:rsidRDefault="001D7227" w:rsidP="00513807">
      <w:pPr>
        <w:bidi/>
        <w:spacing w:before="240" w:line="276" w:lineRule="auto"/>
        <w:jc w:val="both"/>
        <w:rPr>
          <w:rFonts w:ascii="David" w:hAnsi="David" w:cs="David"/>
          <w:sz w:val="24"/>
          <w:szCs w:val="24"/>
          <w:rtl/>
        </w:rPr>
      </w:pPr>
      <w:r w:rsidRPr="003826F6">
        <w:rPr>
          <w:rFonts w:ascii="David" w:hAnsi="David" w:cs="David" w:hint="cs"/>
          <w:sz w:val="24"/>
          <w:szCs w:val="24"/>
          <w:rtl/>
        </w:rPr>
        <w:t>7.1.16</w:t>
      </w:r>
    </w:p>
    <w:p w:rsidR="00416F70" w:rsidRPr="003826F6" w:rsidRDefault="00416F70" w:rsidP="00513807">
      <w:pPr>
        <w:bidi/>
        <w:spacing w:before="240" w:line="276" w:lineRule="auto"/>
        <w:jc w:val="both"/>
        <w:rPr>
          <w:rFonts w:ascii="David" w:hAnsi="David" w:cs="David"/>
          <w:b/>
          <w:bCs/>
          <w:sz w:val="24"/>
          <w:szCs w:val="24"/>
          <w:rtl/>
        </w:rPr>
      </w:pPr>
      <w:r w:rsidRPr="003826F6">
        <w:rPr>
          <w:rFonts w:ascii="David" w:hAnsi="David" w:cs="David" w:hint="cs"/>
          <w:b/>
          <w:bCs/>
          <w:sz w:val="24"/>
          <w:szCs w:val="24"/>
          <w:rtl/>
        </w:rPr>
        <w:t>עקרון המשלימות</w:t>
      </w:r>
    </w:p>
    <w:p w:rsidR="008B6C7B" w:rsidRPr="003826F6" w:rsidRDefault="005A5DF5" w:rsidP="00513807">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עקרון זה הוא כלל הקבוע באמנת רומא המסדיר את </w:t>
      </w:r>
      <w:r w:rsidR="008F1735" w:rsidRPr="003826F6">
        <w:rPr>
          <w:rFonts w:ascii="David" w:hAnsi="David" w:cs="David" w:hint="cs"/>
          <w:sz w:val="24"/>
          <w:szCs w:val="24"/>
          <w:rtl/>
        </w:rPr>
        <w:t>ה</w:t>
      </w:r>
      <w:r w:rsidRPr="003826F6">
        <w:rPr>
          <w:rFonts w:ascii="David" w:hAnsi="David" w:cs="David" w:hint="cs"/>
          <w:sz w:val="24"/>
          <w:szCs w:val="24"/>
          <w:rtl/>
        </w:rPr>
        <w:t>בחירה בין קיום הליכים בביה"ד לבין קיומם ב[שטח]מדינה מעורבת</w:t>
      </w:r>
      <w:r w:rsidR="00281680" w:rsidRPr="003826F6">
        <w:rPr>
          <w:rFonts w:ascii="David" w:hAnsi="David" w:cs="David" w:hint="cs"/>
          <w:sz w:val="24"/>
          <w:szCs w:val="24"/>
          <w:rtl/>
        </w:rPr>
        <w:t xml:space="preserve"> (צד לסכסוך- אזרחות המבצע, או שטח בו התבצע המעשה)</w:t>
      </w:r>
      <w:r w:rsidRPr="003826F6">
        <w:rPr>
          <w:rFonts w:ascii="David" w:hAnsi="David" w:cs="David" w:hint="cs"/>
          <w:sz w:val="24"/>
          <w:szCs w:val="24"/>
          <w:rtl/>
        </w:rPr>
        <w:t>.</w:t>
      </w:r>
      <w:r w:rsidR="00281680" w:rsidRPr="003826F6">
        <w:rPr>
          <w:rFonts w:ascii="David" w:hAnsi="David" w:cs="David" w:hint="cs"/>
          <w:sz w:val="24"/>
          <w:szCs w:val="24"/>
          <w:rtl/>
        </w:rPr>
        <w:t xml:space="preserve"> לפי כלל זה, ההליך יתנהל בביה"ד כאשר המדינה המעורבת איננה מסוגלת ו/או איננה מעוניינת לנהל הליך ראוי. </w:t>
      </w:r>
      <w:r w:rsidR="00A41048" w:rsidRPr="003826F6">
        <w:rPr>
          <w:rFonts w:ascii="David" w:hAnsi="David" w:cs="David" w:hint="cs"/>
          <w:sz w:val="24"/>
          <w:szCs w:val="24"/>
          <w:rtl/>
        </w:rPr>
        <w:t>(</w:t>
      </w:r>
      <w:r w:rsidR="00941CAF" w:rsidRPr="003826F6">
        <w:rPr>
          <w:rFonts w:ascii="David" w:hAnsi="David" w:cs="David" w:hint="cs"/>
          <w:sz w:val="24"/>
          <w:szCs w:val="24"/>
          <w:rtl/>
        </w:rPr>
        <w:t xml:space="preserve">בהקשר זה, </w:t>
      </w:r>
      <w:r w:rsidR="00A41048" w:rsidRPr="003826F6">
        <w:rPr>
          <w:rFonts w:ascii="David" w:hAnsi="David" w:cs="David" w:hint="cs"/>
          <w:sz w:val="24"/>
          <w:szCs w:val="24"/>
          <w:rtl/>
        </w:rPr>
        <w:t>לאחרונה ניתנה פסיקה ב-</w:t>
      </w:r>
      <w:r w:rsidR="00A41048" w:rsidRPr="003826F6">
        <w:rPr>
          <w:rFonts w:ascii="David" w:hAnsi="David" w:cs="David"/>
          <w:sz w:val="24"/>
          <w:szCs w:val="24"/>
        </w:rPr>
        <w:t>ICC</w:t>
      </w:r>
      <w:r w:rsidR="00A41048" w:rsidRPr="003826F6">
        <w:rPr>
          <w:rFonts w:ascii="David" w:hAnsi="David" w:cs="David" w:hint="cs"/>
          <w:sz w:val="24"/>
          <w:szCs w:val="24"/>
          <w:rtl/>
        </w:rPr>
        <w:t xml:space="preserve"> לבנו של קדאפי, שקבעה כי עקרון המשלימות יחול גם בתיקים שמקורם בהפנייה של מועהבי"ט</w:t>
      </w:r>
      <w:r w:rsidR="00941CAF" w:rsidRPr="003826F6">
        <w:rPr>
          <w:rFonts w:ascii="David" w:hAnsi="David" w:cs="David" w:hint="cs"/>
          <w:sz w:val="24"/>
          <w:szCs w:val="24"/>
          <w:rtl/>
        </w:rPr>
        <w:t>. כלומר, המדינה יכלה להגיד שאין סמכות לקיים דיון חיצוני על כך, משום שהמדינה מסוגלת לנהל הליך כזה, אמרו שכן קיימת הסמכות כי בשטח לא הצליחה המדינה לנהל הליך</w:t>
      </w:r>
      <w:r w:rsidR="00CC4F75" w:rsidRPr="003826F6">
        <w:rPr>
          <w:rFonts w:ascii="David" w:hAnsi="David" w:cs="David" w:hint="cs"/>
          <w:sz w:val="24"/>
          <w:szCs w:val="24"/>
          <w:rtl/>
        </w:rPr>
        <w:t>. היה עוד פס"ד שבו נקבע כי ממשלת לוב כן מסוגלת לנהל הליך פלילי</w:t>
      </w:r>
      <w:r w:rsidR="00A41048" w:rsidRPr="003826F6">
        <w:rPr>
          <w:rFonts w:ascii="David" w:hAnsi="David" w:cs="David" w:hint="cs"/>
          <w:sz w:val="24"/>
          <w:szCs w:val="24"/>
          <w:rtl/>
        </w:rPr>
        <w:t>).</w:t>
      </w:r>
      <w:r w:rsidR="008B6C7B" w:rsidRPr="003826F6">
        <w:rPr>
          <w:rFonts w:ascii="David" w:hAnsi="David" w:cs="David" w:hint="cs"/>
          <w:sz w:val="24"/>
          <w:szCs w:val="24"/>
          <w:rtl/>
        </w:rPr>
        <w:t xml:space="preserve"> </w:t>
      </w:r>
    </w:p>
    <w:p w:rsidR="00416F70" w:rsidRPr="003826F6" w:rsidRDefault="00CC4F75" w:rsidP="00513807">
      <w:pPr>
        <w:pStyle w:val="ListParagraph"/>
        <w:numPr>
          <w:ilvl w:val="0"/>
          <w:numId w:val="24"/>
        </w:numPr>
        <w:bidi/>
        <w:spacing w:before="240" w:line="276" w:lineRule="auto"/>
        <w:jc w:val="both"/>
        <w:rPr>
          <w:rFonts w:ascii="David" w:hAnsi="David" w:cs="David"/>
          <w:sz w:val="24"/>
          <w:szCs w:val="24"/>
          <w:rtl/>
        </w:rPr>
      </w:pPr>
      <w:r w:rsidRPr="003826F6">
        <w:rPr>
          <w:rFonts w:ascii="David" w:hAnsi="David" w:cs="David" w:hint="cs"/>
          <w:sz w:val="24"/>
          <w:szCs w:val="24"/>
          <w:rtl/>
        </w:rPr>
        <w:lastRenderedPageBreak/>
        <w:t xml:space="preserve"> </w:t>
      </w:r>
    </w:p>
    <w:p w:rsidR="00416F70" w:rsidRPr="003826F6" w:rsidRDefault="00416F70" w:rsidP="00513807">
      <w:pPr>
        <w:bidi/>
        <w:spacing w:before="240" w:line="276" w:lineRule="auto"/>
        <w:jc w:val="both"/>
        <w:rPr>
          <w:rFonts w:ascii="David" w:hAnsi="David" w:cs="David"/>
          <w:b/>
          <w:bCs/>
          <w:sz w:val="24"/>
          <w:szCs w:val="24"/>
          <w:rtl/>
        </w:rPr>
      </w:pPr>
      <w:r w:rsidRPr="003826F6">
        <w:rPr>
          <w:rFonts w:ascii="David" w:hAnsi="David" w:cs="David" w:hint="cs"/>
          <w:b/>
          <w:bCs/>
          <w:sz w:val="24"/>
          <w:szCs w:val="24"/>
          <w:rtl/>
        </w:rPr>
        <w:t>עקרון השיוריות</w:t>
      </w:r>
    </w:p>
    <w:p w:rsidR="001D7227" w:rsidRPr="003826F6" w:rsidRDefault="00356EF7" w:rsidP="00513807">
      <w:pPr>
        <w:bidi/>
        <w:spacing w:before="240" w:line="276" w:lineRule="auto"/>
        <w:jc w:val="both"/>
        <w:rPr>
          <w:rFonts w:ascii="David" w:hAnsi="David" w:cs="David"/>
          <w:sz w:val="24"/>
          <w:szCs w:val="24"/>
          <w:rtl/>
        </w:rPr>
      </w:pPr>
      <w:r w:rsidRPr="003826F6">
        <w:rPr>
          <w:rFonts w:ascii="David" w:hAnsi="David" w:cs="David" w:hint="cs"/>
          <w:sz w:val="24"/>
          <w:szCs w:val="24"/>
          <w:rtl/>
        </w:rPr>
        <w:t>עקרון זה הוא גישה משפטית בנוגע להיקף הסמכות האוניברסאלית</w:t>
      </w:r>
      <w:r w:rsidR="00E1160A" w:rsidRPr="003826F6">
        <w:rPr>
          <w:rFonts w:ascii="David" w:hAnsi="David" w:cs="David" w:hint="cs"/>
          <w:sz w:val="24"/>
          <w:szCs w:val="24"/>
          <w:rtl/>
        </w:rPr>
        <w:t xml:space="preserve"> (משקף את אחת העמדות בעניין)</w:t>
      </w:r>
      <w:r w:rsidRPr="003826F6">
        <w:rPr>
          <w:rFonts w:ascii="David" w:hAnsi="David" w:cs="David" w:hint="cs"/>
          <w:sz w:val="24"/>
          <w:szCs w:val="24"/>
          <w:rtl/>
        </w:rPr>
        <w:t>.</w:t>
      </w:r>
      <w:r w:rsidR="00E1160A" w:rsidRPr="003826F6">
        <w:rPr>
          <w:rFonts w:ascii="David" w:hAnsi="David" w:cs="David" w:hint="cs"/>
          <w:sz w:val="24"/>
          <w:szCs w:val="24"/>
          <w:rtl/>
        </w:rPr>
        <w:t xml:space="preserve"> </w:t>
      </w:r>
      <w:r w:rsidR="009F2365" w:rsidRPr="003826F6">
        <w:rPr>
          <w:rFonts w:ascii="David" w:hAnsi="David" w:cs="David" w:hint="cs"/>
          <w:sz w:val="24"/>
          <w:szCs w:val="24"/>
          <w:rtl/>
        </w:rPr>
        <w:t>לפי עמדה זו, מדינה לא מעורבת ר</w:t>
      </w:r>
      <w:r w:rsidR="00E1160A" w:rsidRPr="003826F6">
        <w:rPr>
          <w:rFonts w:ascii="David" w:hAnsi="David" w:cs="David" w:hint="cs"/>
          <w:sz w:val="24"/>
          <w:szCs w:val="24"/>
          <w:rtl/>
        </w:rPr>
        <w:t>שאית להפעיל סמכות אוניברסאלית רק כאשר המדינות המעורבות אינן מסוגלות או אינן רוצות לנהל הליך הוגן.</w:t>
      </w:r>
      <w:r w:rsidR="003F4908" w:rsidRPr="003826F6">
        <w:rPr>
          <w:rFonts w:ascii="David" w:hAnsi="David" w:cs="David" w:hint="cs"/>
          <w:sz w:val="24"/>
          <w:szCs w:val="24"/>
          <w:rtl/>
        </w:rPr>
        <w:t xml:space="preserve"> יש לשים לב כי המגמה במשב"ל היא תמיכה הולכת וגוברת בעקרון השיוריות, ולכן סביר כי יהפוך בעתיד למשפט המנהגי בתחום זה</w:t>
      </w:r>
      <w:r w:rsidR="00135B5A" w:rsidRPr="003826F6">
        <w:rPr>
          <w:rFonts w:ascii="David" w:hAnsi="David" w:cs="David" w:hint="cs"/>
          <w:sz w:val="24"/>
          <w:szCs w:val="24"/>
          <w:rtl/>
        </w:rPr>
        <w:t xml:space="preserve"> [יש לציין את זה במבחן!</w:t>
      </w:r>
      <w:r w:rsidR="006B4A8C" w:rsidRPr="003826F6">
        <w:rPr>
          <w:rFonts w:ascii="David" w:hAnsi="David" w:cs="David" w:hint="cs"/>
          <w:sz w:val="24"/>
          <w:szCs w:val="24"/>
          <w:rtl/>
        </w:rPr>
        <w:t xml:space="preserve"> לאחר שמתייחסים לשאר הגישות</w:t>
      </w:r>
      <w:r w:rsidR="00135B5A" w:rsidRPr="003826F6">
        <w:rPr>
          <w:rFonts w:ascii="David" w:hAnsi="David" w:cs="David" w:hint="cs"/>
          <w:sz w:val="24"/>
          <w:szCs w:val="24"/>
          <w:rtl/>
        </w:rPr>
        <w:t>]</w:t>
      </w:r>
      <w:r w:rsidR="003F4908" w:rsidRPr="003826F6">
        <w:rPr>
          <w:rFonts w:ascii="David" w:hAnsi="David" w:cs="David" w:hint="cs"/>
          <w:sz w:val="24"/>
          <w:szCs w:val="24"/>
          <w:rtl/>
        </w:rPr>
        <w:t>.</w:t>
      </w:r>
      <w:r w:rsidR="00912DE2" w:rsidRPr="003826F6">
        <w:rPr>
          <w:rFonts w:ascii="David" w:hAnsi="David" w:cs="David" w:hint="cs"/>
          <w:sz w:val="24"/>
          <w:szCs w:val="24"/>
          <w:rtl/>
        </w:rPr>
        <w:t xml:space="preserve"> הגדרת מדינה מעורבת- מדינת העבריין, הק</w:t>
      </w:r>
      <w:r w:rsidR="00163B89" w:rsidRPr="003826F6">
        <w:rPr>
          <w:rFonts w:ascii="David" w:hAnsi="David" w:cs="David" w:hint="cs"/>
          <w:sz w:val="24"/>
          <w:szCs w:val="24"/>
          <w:rtl/>
        </w:rPr>
        <w:t>ור</w:t>
      </w:r>
      <w:r w:rsidR="00912DE2" w:rsidRPr="003826F6">
        <w:rPr>
          <w:rFonts w:ascii="David" w:hAnsi="David" w:cs="David" w:hint="cs"/>
          <w:sz w:val="24"/>
          <w:szCs w:val="24"/>
          <w:rtl/>
        </w:rPr>
        <w:t>בן או הטריטוריה.</w:t>
      </w:r>
    </w:p>
    <w:p w:rsidR="0060354F" w:rsidRPr="003826F6" w:rsidRDefault="0060354F" w:rsidP="00513807">
      <w:pPr>
        <w:bidi/>
        <w:spacing w:before="240" w:line="276" w:lineRule="auto"/>
        <w:jc w:val="both"/>
        <w:rPr>
          <w:rFonts w:ascii="David" w:hAnsi="David" w:cs="David"/>
          <w:sz w:val="24"/>
          <w:szCs w:val="24"/>
          <w:rtl/>
        </w:rPr>
      </w:pPr>
      <w:r w:rsidRPr="003826F6">
        <w:rPr>
          <w:rFonts w:ascii="David" w:hAnsi="David" w:cs="David" w:hint="cs"/>
          <w:sz w:val="24"/>
          <w:szCs w:val="24"/>
          <w:u w:val="single"/>
          <w:rtl/>
        </w:rPr>
        <w:t>שתי נקודות חשובות המבחינות בין עקרון המשלימות לעקרון השיוריות</w:t>
      </w:r>
      <w:r w:rsidRPr="003826F6">
        <w:rPr>
          <w:rFonts w:ascii="David" w:hAnsi="David" w:cs="David" w:hint="cs"/>
          <w:sz w:val="24"/>
          <w:szCs w:val="24"/>
          <w:rtl/>
        </w:rPr>
        <w:t>:</w:t>
      </w:r>
    </w:p>
    <w:p w:rsidR="0060354F" w:rsidRPr="003826F6" w:rsidRDefault="0060354F" w:rsidP="00513807">
      <w:pPr>
        <w:pStyle w:val="ListParagraph"/>
        <w:numPr>
          <w:ilvl w:val="0"/>
          <w:numId w:val="26"/>
        </w:numPr>
        <w:bidi/>
        <w:spacing w:before="240" w:line="276" w:lineRule="auto"/>
        <w:jc w:val="both"/>
        <w:rPr>
          <w:rFonts w:ascii="David" w:hAnsi="David" w:cs="David"/>
          <w:sz w:val="24"/>
          <w:szCs w:val="24"/>
        </w:rPr>
      </w:pPr>
      <w:r w:rsidRPr="003826F6">
        <w:rPr>
          <w:rFonts w:ascii="David" w:hAnsi="David" w:cs="David" w:hint="cs"/>
          <w:sz w:val="24"/>
          <w:szCs w:val="24"/>
          <w:rtl/>
        </w:rPr>
        <w:t>דין ברור הקבוע באמנה (אין ויכוח לגביו)</w:t>
      </w:r>
    </w:p>
    <w:p w:rsidR="0060354F" w:rsidRPr="003826F6" w:rsidRDefault="0060354F" w:rsidP="00513807">
      <w:pPr>
        <w:pStyle w:val="ListParagraph"/>
        <w:numPr>
          <w:ilvl w:val="0"/>
          <w:numId w:val="26"/>
        </w:numPr>
        <w:bidi/>
        <w:spacing w:before="240" w:line="276" w:lineRule="auto"/>
        <w:jc w:val="both"/>
        <w:rPr>
          <w:rFonts w:ascii="David" w:hAnsi="David" w:cs="David"/>
          <w:sz w:val="24"/>
          <w:szCs w:val="24"/>
          <w:rtl/>
        </w:rPr>
      </w:pPr>
      <w:r w:rsidRPr="003826F6">
        <w:rPr>
          <w:rFonts w:ascii="David" w:hAnsi="David" w:cs="David" w:hint="cs"/>
          <w:sz w:val="24"/>
          <w:szCs w:val="24"/>
          <w:rtl/>
        </w:rPr>
        <w:t>מסדיר היחסים בין מדינות לבין ה-</w:t>
      </w:r>
      <w:r w:rsidRPr="003826F6">
        <w:rPr>
          <w:rFonts w:ascii="David" w:hAnsi="David" w:cs="David" w:hint="cs"/>
          <w:sz w:val="24"/>
          <w:szCs w:val="24"/>
        </w:rPr>
        <w:t>ICC</w:t>
      </w:r>
      <w:r w:rsidRPr="003826F6">
        <w:rPr>
          <w:rFonts w:ascii="David" w:hAnsi="David" w:cs="David" w:hint="cs"/>
          <w:sz w:val="24"/>
          <w:szCs w:val="24"/>
          <w:rtl/>
        </w:rPr>
        <w:t xml:space="preserve"> </w:t>
      </w:r>
    </w:p>
    <w:p w:rsidR="0060354F" w:rsidRPr="003826F6" w:rsidRDefault="0060354F" w:rsidP="00513807">
      <w:pPr>
        <w:bidi/>
        <w:spacing w:before="240" w:line="276" w:lineRule="auto"/>
        <w:jc w:val="both"/>
        <w:rPr>
          <w:rFonts w:ascii="David" w:hAnsi="David" w:cs="David"/>
          <w:sz w:val="24"/>
          <w:szCs w:val="24"/>
          <w:rtl/>
        </w:rPr>
      </w:pPr>
      <w:r w:rsidRPr="003826F6">
        <w:rPr>
          <w:rFonts w:ascii="David" w:hAnsi="David" w:cs="David" w:hint="cs"/>
          <w:sz w:val="24"/>
          <w:szCs w:val="24"/>
          <w:u w:val="single"/>
          <w:rtl/>
        </w:rPr>
        <w:t>ההבדלים בין עקרון המשלימות לעקרון השיוריות</w:t>
      </w:r>
      <w:r w:rsidRPr="003826F6">
        <w:rPr>
          <w:rFonts w:ascii="David" w:hAnsi="David" w:cs="David" w:hint="cs"/>
          <w:sz w:val="24"/>
          <w:szCs w:val="24"/>
          <w:rtl/>
        </w:rPr>
        <w:t>:</w:t>
      </w:r>
    </w:p>
    <w:p w:rsidR="00912DE2" w:rsidRPr="003826F6" w:rsidRDefault="00912DE2" w:rsidP="00513807">
      <w:pPr>
        <w:pStyle w:val="ListParagraph"/>
        <w:numPr>
          <w:ilvl w:val="0"/>
          <w:numId w:val="25"/>
        </w:numPr>
        <w:bidi/>
        <w:spacing w:before="240" w:line="276" w:lineRule="auto"/>
        <w:jc w:val="both"/>
        <w:rPr>
          <w:rFonts w:ascii="David" w:hAnsi="David" w:cs="David"/>
          <w:sz w:val="24"/>
          <w:szCs w:val="24"/>
        </w:rPr>
      </w:pPr>
      <w:r w:rsidRPr="003826F6">
        <w:rPr>
          <w:rFonts w:ascii="David" w:hAnsi="David" w:cs="David" w:hint="cs"/>
          <w:sz w:val="24"/>
          <w:szCs w:val="24"/>
          <w:u w:val="single"/>
          <w:rtl/>
        </w:rPr>
        <w:t>הבדל בדין לפיו מבררים</w:t>
      </w:r>
      <w:r w:rsidRPr="003826F6">
        <w:rPr>
          <w:rFonts w:ascii="David" w:hAnsi="David" w:cs="David" w:hint="cs"/>
          <w:sz w:val="24"/>
          <w:szCs w:val="24"/>
          <w:rtl/>
        </w:rPr>
        <w:t>- ב</w:t>
      </w:r>
      <w:r w:rsidR="0060354F" w:rsidRPr="003826F6">
        <w:rPr>
          <w:rFonts w:ascii="David" w:hAnsi="David" w:cs="David" w:hint="cs"/>
          <w:sz w:val="24"/>
          <w:szCs w:val="24"/>
          <w:rtl/>
        </w:rPr>
        <w:t>עקרון ה</w:t>
      </w:r>
      <w:r w:rsidRPr="003826F6">
        <w:rPr>
          <w:rFonts w:ascii="David" w:hAnsi="David" w:cs="David" w:hint="cs"/>
          <w:sz w:val="24"/>
          <w:szCs w:val="24"/>
          <w:rtl/>
        </w:rPr>
        <w:t>משלימות זהו דין מוסכם באמנה, וב</w:t>
      </w:r>
      <w:r w:rsidR="0060354F" w:rsidRPr="003826F6">
        <w:rPr>
          <w:rFonts w:ascii="David" w:hAnsi="David" w:cs="David" w:hint="cs"/>
          <w:sz w:val="24"/>
          <w:szCs w:val="24"/>
          <w:rtl/>
        </w:rPr>
        <w:t>עקרון ה</w:t>
      </w:r>
      <w:r w:rsidRPr="003826F6">
        <w:rPr>
          <w:rFonts w:ascii="David" w:hAnsi="David" w:cs="David" w:hint="cs"/>
          <w:sz w:val="24"/>
          <w:szCs w:val="24"/>
          <w:rtl/>
        </w:rPr>
        <w:t>שיוריות זה דין שיכול להיות שיסכימו עליו בעתיד- ייתכן כי יהפוך למנהגי.</w:t>
      </w:r>
    </w:p>
    <w:p w:rsidR="00912DE2" w:rsidRPr="003826F6" w:rsidRDefault="00912DE2" w:rsidP="00513807">
      <w:pPr>
        <w:pStyle w:val="ListParagraph"/>
        <w:numPr>
          <w:ilvl w:val="0"/>
          <w:numId w:val="25"/>
        </w:numPr>
        <w:bidi/>
        <w:spacing w:before="240" w:line="276" w:lineRule="auto"/>
        <w:jc w:val="both"/>
        <w:rPr>
          <w:rFonts w:ascii="David" w:hAnsi="David" w:cs="David"/>
          <w:sz w:val="24"/>
          <w:szCs w:val="24"/>
        </w:rPr>
      </w:pPr>
      <w:r w:rsidRPr="003826F6">
        <w:rPr>
          <w:rFonts w:ascii="David" w:hAnsi="David" w:cs="David" w:hint="cs"/>
          <w:sz w:val="24"/>
          <w:szCs w:val="24"/>
          <w:u w:val="single"/>
          <w:rtl/>
        </w:rPr>
        <w:t>הבדל ביחסים בין הצדדים</w:t>
      </w:r>
      <w:r w:rsidRPr="003826F6">
        <w:rPr>
          <w:rFonts w:ascii="David" w:hAnsi="David" w:cs="David" w:hint="cs"/>
          <w:sz w:val="24"/>
          <w:szCs w:val="24"/>
          <w:rtl/>
        </w:rPr>
        <w:t xml:space="preserve">- </w:t>
      </w:r>
      <w:r w:rsidR="000547E8" w:rsidRPr="003826F6">
        <w:rPr>
          <w:rFonts w:ascii="David" w:hAnsi="David" w:cs="David" w:hint="cs"/>
          <w:sz w:val="24"/>
          <w:szCs w:val="24"/>
          <w:rtl/>
        </w:rPr>
        <w:t>ב</w:t>
      </w:r>
      <w:r w:rsidR="0060354F" w:rsidRPr="003826F6">
        <w:rPr>
          <w:rFonts w:ascii="David" w:hAnsi="David" w:cs="David" w:hint="cs"/>
          <w:sz w:val="24"/>
          <w:szCs w:val="24"/>
          <w:rtl/>
        </w:rPr>
        <w:t>עקרון ה</w:t>
      </w:r>
      <w:r w:rsidR="000547E8" w:rsidRPr="003826F6">
        <w:rPr>
          <w:rFonts w:ascii="David" w:hAnsi="David" w:cs="David" w:hint="cs"/>
          <w:sz w:val="24"/>
          <w:szCs w:val="24"/>
          <w:rtl/>
        </w:rPr>
        <w:t xml:space="preserve">משלימות מסדיר היחסים בין </w:t>
      </w:r>
      <w:r w:rsidR="00EC705D" w:rsidRPr="003826F6">
        <w:rPr>
          <w:rFonts w:ascii="David" w:hAnsi="David" w:cs="David" w:hint="cs"/>
          <w:sz w:val="24"/>
          <w:szCs w:val="24"/>
          <w:rtl/>
        </w:rPr>
        <w:t>ה</w:t>
      </w:r>
      <w:r w:rsidR="000547E8" w:rsidRPr="003826F6">
        <w:rPr>
          <w:rFonts w:ascii="David" w:hAnsi="David" w:cs="David" w:hint="cs"/>
          <w:sz w:val="24"/>
          <w:szCs w:val="24"/>
          <w:rtl/>
        </w:rPr>
        <w:t>מדינות לבין ה-</w:t>
      </w:r>
      <w:r w:rsidR="000547E8" w:rsidRPr="003826F6">
        <w:rPr>
          <w:rFonts w:ascii="David" w:hAnsi="David" w:cs="David" w:hint="cs"/>
          <w:sz w:val="24"/>
          <w:szCs w:val="24"/>
        </w:rPr>
        <w:t>ICC</w:t>
      </w:r>
      <w:r w:rsidR="0060354F" w:rsidRPr="003826F6">
        <w:rPr>
          <w:rFonts w:ascii="David" w:hAnsi="David" w:cs="David" w:hint="cs"/>
          <w:sz w:val="24"/>
          <w:szCs w:val="24"/>
          <w:rtl/>
        </w:rPr>
        <w:t>, ואילו</w:t>
      </w:r>
      <w:r w:rsidR="000547E8" w:rsidRPr="003826F6">
        <w:rPr>
          <w:rFonts w:ascii="David" w:hAnsi="David" w:cs="David" w:hint="cs"/>
          <w:sz w:val="24"/>
          <w:szCs w:val="24"/>
          <w:rtl/>
        </w:rPr>
        <w:t xml:space="preserve"> </w:t>
      </w:r>
      <w:r w:rsidRPr="003826F6">
        <w:rPr>
          <w:rFonts w:ascii="David" w:hAnsi="David" w:cs="David" w:hint="cs"/>
          <w:sz w:val="24"/>
          <w:szCs w:val="24"/>
          <w:rtl/>
        </w:rPr>
        <w:t>ב</w:t>
      </w:r>
      <w:r w:rsidR="0060354F" w:rsidRPr="003826F6">
        <w:rPr>
          <w:rFonts w:ascii="David" w:hAnsi="David" w:cs="David" w:hint="cs"/>
          <w:sz w:val="24"/>
          <w:szCs w:val="24"/>
          <w:rtl/>
        </w:rPr>
        <w:t>עקרון ה</w:t>
      </w:r>
      <w:r w:rsidRPr="003826F6">
        <w:rPr>
          <w:rFonts w:ascii="David" w:hAnsi="David" w:cs="David" w:hint="cs"/>
          <w:sz w:val="24"/>
          <w:szCs w:val="24"/>
          <w:rtl/>
        </w:rPr>
        <w:t>שיוריות זה בין מדינה מעורבת לבין מדינה שאיננה מעורבת</w:t>
      </w:r>
    </w:p>
    <w:p w:rsidR="00912DE2" w:rsidRPr="003826F6" w:rsidRDefault="00912DE2" w:rsidP="00513807">
      <w:pPr>
        <w:pStyle w:val="ListParagraph"/>
        <w:numPr>
          <w:ilvl w:val="0"/>
          <w:numId w:val="25"/>
        </w:numPr>
        <w:bidi/>
        <w:spacing w:before="240" w:line="276" w:lineRule="auto"/>
        <w:jc w:val="both"/>
        <w:rPr>
          <w:rFonts w:ascii="David" w:hAnsi="David" w:cs="David"/>
          <w:sz w:val="24"/>
          <w:szCs w:val="24"/>
        </w:rPr>
      </w:pPr>
      <w:r w:rsidRPr="003826F6">
        <w:rPr>
          <w:rFonts w:ascii="David" w:hAnsi="David" w:cs="David" w:hint="cs"/>
          <w:sz w:val="24"/>
          <w:szCs w:val="24"/>
          <w:u w:val="single"/>
          <w:rtl/>
        </w:rPr>
        <w:t>הבדל בהגדרת מדינה מעורבת</w:t>
      </w:r>
      <w:r w:rsidR="000547E8" w:rsidRPr="003826F6">
        <w:rPr>
          <w:rFonts w:ascii="David" w:hAnsi="David" w:cs="David" w:hint="cs"/>
          <w:sz w:val="24"/>
          <w:szCs w:val="24"/>
          <w:rtl/>
        </w:rPr>
        <w:t xml:space="preserve">- </w:t>
      </w:r>
      <w:r w:rsidR="00582256" w:rsidRPr="003826F6">
        <w:rPr>
          <w:rFonts w:ascii="David" w:hAnsi="David" w:cs="David" w:hint="cs"/>
          <w:sz w:val="24"/>
          <w:szCs w:val="24"/>
          <w:rtl/>
        </w:rPr>
        <w:t>בעקרון ה</w:t>
      </w:r>
      <w:r w:rsidR="000547E8" w:rsidRPr="003826F6">
        <w:rPr>
          <w:rFonts w:ascii="David" w:hAnsi="David" w:cs="David" w:hint="cs"/>
          <w:sz w:val="24"/>
          <w:szCs w:val="24"/>
          <w:rtl/>
        </w:rPr>
        <w:t xml:space="preserve">משלימות </w:t>
      </w:r>
      <w:r w:rsidR="00163B89" w:rsidRPr="003826F6">
        <w:rPr>
          <w:rFonts w:ascii="David" w:hAnsi="David" w:cs="David" w:hint="cs"/>
          <w:sz w:val="24"/>
          <w:szCs w:val="24"/>
          <w:rtl/>
        </w:rPr>
        <w:t xml:space="preserve">אזרחות המבצע, או שטח בו התבצע המעשה, </w:t>
      </w:r>
      <w:r w:rsidR="00582256" w:rsidRPr="003826F6">
        <w:rPr>
          <w:rFonts w:ascii="David" w:hAnsi="David" w:cs="David" w:hint="cs"/>
          <w:sz w:val="24"/>
          <w:szCs w:val="24"/>
          <w:rtl/>
        </w:rPr>
        <w:t>ובעקרון ה</w:t>
      </w:r>
      <w:r w:rsidR="00163B89" w:rsidRPr="003826F6">
        <w:rPr>
          <w:rFonts w:ascii="David" w:hAnsi="David" w:cs="David" w:hint="cs"/>
          <w:sz w:val="24"/>
          <w:szCs w:val="24"/>
          <w:rtl/>
        </w:rPr>
        <w:t>שיוריות- מדינת העבריין, הקורבן או הטריטוריה.</w:t>
      </w:r>
    </w:p>
    <w:p w:rsidR="001656C0" w:rsidRPr="003826F6" w:rsidRDefault="00163B89" w:rsidP="00513807">
      <w:pPr>
        <w:bidi/>
        <w:spacing w:before="240" w:line="276" w:lineRule="auto"/>
        <w:jc w:val="both"/>
        <w:rPr>
          <w:rFonts w:ascii="David" w:hAnsi="David" w:cs="David"/>
          <w:sz w:val="24"/>
          <w:szCs w:val="24"/>
          <w:rtl/>
        </w:rPr>
      </w:pPr>
      <w:r w:rsidRPr="003826F6">
        <w:rPr>
          <w:rFonts w:ascii="David" w:hAnsi="David" w:cs="David" w:hint="cs"/>
          <w:sz w:val="24"/>
          <w:szCs w:val="24"/>
          <w:rtl/>
        </w:rPr>
        <w:t>חזרה ל</w:t>
      </w:r>
      <w:r w:rsidRPr="003826F6">
        <w:rPr>
          <w:rFonts w:ascii="David" w:hAnsi="David" w:cs="David" w:hint="cs"/>
          <w:sz w:val="24"/>
          <w:szCs w:val="24"/>
          <w:u w:val="single"/>
          <w:rtl/>
        </w:rPr>
        <w:t>סמכות האוניברסאלית</w:t>
      </w:r>
      <w:r w:rsidRPr="003826F6">
        <w:rPr>
          <w:rFonts w:ascii="David" w:hAnsi="David" w:cs="David" w:hint="cs"/>
          <w:sz w:val="24"/>
          <w:szCs w:val="24"/>
          <w:rtl/>
        </w:rPr>
        <w:t>- דיברנו על כך שהיתה מגמה של עלייה בתמיכה בשימוש בסמכות אוניברסאלית.</w:t>
      </w:r>
      <w:r w:rsidR="008C31E4" w:rsidRPr="003826F6">
        <w:rPr>
          <w:rFonts w:ascii="David" w:hAnsi="David" w:cs="David" w:hint="cs"/>
          <w:sz w:val="24"/>
          <w:szCs w:val="24"/>
          <w:rtl/>
        </w:rPr>
        <w:t xml:space="preserve"> מאותו שלב, </w:t>
      </w:r>
      <w:r w:rsidR="008C31E4" w:rsidRPr="003826F6">
        <w:rPr>
          <w:rFonts w:ascii="David" w:hAnsi="David" w:cs="David" w:hint="cs"/>
          <w:sz w:val="24"/>
          <w:szCs w:val="24"/>
          <w:u w:val="single"/>
          <w:rtl/>
        </w:rPr>
        <w:t>הסמכות האוניברסאלית דעכה קצת בכמה שלבים</w:t>
      </w:r>
      <w:r w:rsidR="008C31E4" w:rsidRPr="003826F6">
        <w:rPr>
          <w:rFonts w:ascii="David" w:hAnsi="David" w:cs="David" w:hint="cs"/>
          <w:sz w:val="24"/>
          <w:szCs w:val="24"/>
          <w:rtl/>
        </w:rPr>
        <w:t xml:space="preserve">- </w:t>
      </w:r>
    </w:p>
    <w:p w:rsidR="001656C0" w:rsidRPr="003826F6" w:rsidRDefault="008C31E4" w:rsidP="00513807">
      <w:pPr>
        <w:bidi/>
        <w:spacing w:before="240" w:line="276" w:lineRule="auto"/>
        <w:jc w:val="both"/>
        <w:rPr>
          <w:rFonts w:ascii="David" w:hAnsi="David" w:cs="David"/>
          <w:sz w:val="24"/>
          <w:szCs w:val="24"/>
          <w:rtl/>
        </w:rPr>
      </w:pPr>
      <w:r w:rsidRPr="003826F6">
        <w:rPr>
          <w:rFonts w:ascii="David" w:hAnsi="David" w:cs="David" w:hint="cs"/>
          <w:sz w:val="24"/>
          <w:szCs w:val="24"/>
          <w:rtl/>
        </w:rPr>
        <w:t>1. תביעות המוגשות באירופה כנגד בכירים אמריקאים וסינים</w:t>
      </w:r>
      <w:r w:rsidR="0093234B" w:rsidRPr="003826F6">
        <w:rPr>
          <w:rFonts w:ascii="David" w:hAnsi="David" w:cs="David" w:hint="cs"/>
          <w:sz w:val="24"/>
          <w:szCs w:val="24"/>
          <w:rtl/>
        </w:rPr>
        <w:t xml:space="preserve">. בספרד על בסיס סמכות אוניברסאלית בעניין מעשים שבוצעו ע"י סין בטיבט, </w:t>
      </w:r>
      <w:r w:rsidR="004D4F78" w:rsidRPr="003826F6">
        <w:rPr>
          <w:rFonts w:ascii="David" w:hAnsi="David" w:cs="David" w:hint="cs"/>
          <w:sz w:val="24"/>
          <w:szCs w:val="24"/>
          <w:rtl/>
        </w:rPr>
        <w:t>לדוג'</w:t>
      </w:r>
      <w:r w:rsidR="0093234B" w:rsidRPr="003826F6">
        <w:rPr>
          <w:rFonts w:ascii="David" w:hAnsi="David" w:cs="David" w:hint="cs"/>
          <w:sz w:val="24"/>
          <w:szCs w:val="24"/>
          <w:rtl/>
        </w:rPr>
        <w:t>.</w:t>
      </w:r>
      <w:r w:rsidR="006E760C" w:rsidRPr="003826F6">
        <w:rPr>
          <w:rFonts w:ascii="David" w:hAnsi="David" w:cs="David" w:hint="cs"/>
          <w:sz w:val="24"/>
          <w:szCs w:val="24"/>
          <w:rtl/>
        </w:rPr>
        <w:t xml:space="preserve"> האמריקאים והסינים מתנגדים למהלכים על המדינות האירופאיות לשנות את החקיקה בעניין</w:t>
      </w:r>
      <w:r w:rsidR="00006418" w:rsidRPr="003826F6">
        <w:rPr>
          <w:rFonts w:ascii="David" w:hAnsi="David" w:cs="David" w:hint="cs"/>
          <w:sz w:val="24"/>
          <w:szCs w:val="24"/>
          <w:rtl/>
        </w:rPr>
        <w:t>- המאפשר</w:t>
      </w:r>
      <w:r w:rsidR="00700095" w:rsidRPr="003826F6">
        <w:rPr>
          <w:rFonts w:ascii="David" w:hAnsi="David" w:cs="David" w:hint="cs"/>
          <w:sz w:val="24"/>
          <w:szCs w:val="24"/>
          <w:rtl/>
        </w:rPr>
        <w:t>ת</w:t>
      </w:r>
      <w:r w:rsidR="00006418" w:rsidRPr="003826F6">
        <w:rPr>
          <w:rFonts w:ascii="David" w:hAnsi="David" w:cs="David" w:hint="cs"/>
          <w:sz w:val="24"/>
          <w:szCs w:val="24"/>
          <w:rtl/>
        </w:rPr>
        <w:t xml:space="preserve"> </w:t>
      </w:r>
      <w:r w:rsidR="00700095" w:rsidRPr="003826F6">
        <w:rPr>
          <w:rFonts w:ascii="David" w:hAnsi="David" w:cs="David" w:hint="cs"/>
          <w:sz w:val="24"/>
          <w:szCs w:val="24"/>
          <w:rtl/>
        </w:rPr>
        <w:t>סמכו</w:t>
      </w:r>
      <w:r w:rsidR="00006418" w:rsidRPr="003826F6">
        <w:rPr>
          <w:rFonts w:ascii="David" w:hAnsi="David" w:cs="David" w:hint="cs"/>
          <w:sz w:val="24"/>
          <w:szCs w:val="24"/>
          <w:rtl/>
        </w:rPr>
        <w:t>ת</w:t>
      </w:r>
      <w:r w:rsidR="00700095" w:rsidRPr="003826F6">
        <w:rPr>
          <w:rFonts w:ascii="David" w:hAnsi="David" w:cs="David" w:hint="cs"/>
          <w:sz w:val="24"/>
          <w:szCs w:val="24"/>
          <w:rtl/>
        </w:rPr>
        <w:t xml:space="preserve"> </w:t>
      </w:r>
      <w:r w:rsidR="00006418" w:rsidRPr="003826F6">
        <w:rPr>
          <w:rFonts w:ascii="David" w:hAnsi="David" w:cs="David" w:hint="cs"/>
          <w:sz w:val="24"/>
          <w:szCs w:val="24"/>
          <w:rtl/>
        </w:rPr>
        <w:t>אוניברסאלית- מוציאים את הרשות המבצעת- מאפשרים לאדם פרטי להגיש תביעה</w:t>
      </w:r>
      <w:r w:rsidR="006E760C" w:rsidRPr="003826F6">
        <w:rPr>
          <w:rFonts w:ascii="David" w:hAnsi="David" w:cs="David" w:hint="cs"/>
          <w:sz w:val="24"/>
          <w:szCs w:val="24"/>
          <w:rtl/>
        </w:rPr>
        <w:t>.</w:t>
      </w:r>
      <w:r w:rsidR="00006418" w:rsidRPr="003826F6">
        <w:rPr>
          <w:rFonts w:ascii="David" w:hAnsi="David" w:cs="David" w:hint="cs"/>
          <w:sz w:val="24"/>
          <w:szCs w:val="24"/>
          <w:rtl/>
        </w:rPr>
        <w:t xml:space="preserve"> בעקבות לחץ זה, בהרבה מדינות באירופה אכן משנים את החוקים הללו. </w:t>
      </w:r>
      <w:r w:rsidR="0006569F" w:rsidRPr="003826F6">
        <w:rPr>
          <w:rFonts w:ascii="David" w:hAnsi="David" w:cs="David" w:hint="cs"/>
          <w:sz w:val="24"/>
          <w:szCs w:val="24"/>
          <w:rtl/>
        </w:rPr>
        <w:t>שני אלמנטים מרכזיים- בחלק מהמדינות מוסיפים איז</w:t>
      </w:r>
      <w:r w:rsidR="00700095" w:rsidRPr="003826F6">
        <w:rPr>
          <w:rFonts w:ascii="David" w:hAnsi="David" w:cs="David" w:hint="cs"/>
          <w:sz w:val="24"/>
          <w:szCs w:val="24"/>
          <w:rtl/>
        </w:rPr>
        <w:t>ו</w:t>
      </w:r>
      <w:r w:rsidR="0006569F" w:rsidRPr="003826F6">
        <w:rPr>
          <w:rFonts w:ascii="David" w:hAnsi="David" w:cs="David" w:hint="cs"/>
          <w:sz w:val="24"/>
          <w:szCs w:val="24"/>
          <w:rtl/>
        </w:rPr>
        <w:t>שהי נגיעה של המדינה- לא סמכות אוניברסאלית עד הסוף,</w:t>
      </w:r>
      <w:r w:rsidR="00700095" w:rsidRPr="003826F6">
        <w:rPr>
          <w:rFonts w:ascii="David" w:hAnsi="David" w:cs="David" w:hint="cs"/>
          <w:sz w:val="24"/>
          <w:szCs w:val="24"/>
          <w:rtl/>
        </w:rPr>
        <w:t xml:space="preserve"> וכן בחלק מהמדינות מכניסים שוב את הרשות המבצעת- התובע הכללי, היועמ"ש, וכו' צריכים לאשר את ההליך.</w:t>
      </w:r>
      <w:r w:rsidR="006C1F1E" w:rsidRPr="003826F6">
        <w:rPr>
          <w:rFonts w:ascii="David" w:hAnsi="David" w:cs="David" w:hint="cs"/>
          <w:sz w:val="24"/>
          <w:szCs w:val="24"/>
          <w:rtl/>
        </w:rPr>
        <w:t xml:space="preserve"> יש לשים לב שבאף אחת מהמדינות הללו לא מבטלים ל</w:t>
      </w:r>
      <w:r w:rsidR="004D4F78" w:rsidRPr="003826F6">
        <w:rPr>
          <w:rFonts w:ascii="David" w:hAnsi="David" w:cs="David" w:hint="cs"/>
          <w:sz w:val="24"/>
          <w:szCs w:val="24"/>
          <w:rtl/>
        </w:rPr>
        <w:t>גמרי א</w:t>
      </w:r>
      <w:r w:rsidR="006C1F1E" w:rsidRPr="003826F6">
        <w:rPr>
          <w:rFonts w:ascii="David" w:hAnsi="David" w:cs="David" w:hint="cs"/>
          <w:sz w:val="24"/>
          <w:szCs w:val="24"/>
          <w:rtl/>
        </w:rPr>
        <w:t>ת</w:t>
      </w:r>
      <w:r w:rsidR="004D4F78" w:rsidRPr="003826F6">
        <w:rPr>
          <w:rFonts w:ascii="David" w:hAnsi="David" w:cs="David" w:hint="cs"/>
          <w:sz w:val="24"/>
          <w:szCs w:val="24"/>
          <w:rtl/>
        </w:rPr>
        <w:t xml:space="preserve"> </w:t>
      </w:r>
      <w:r w:rsidR="006C1F1E" w:rsidRPr="003826F6">
        <w:rPr>
          <w:rFonts w:ascii="David" w:hAnsi="David" w:cs="David" w:hint="cs"/>
          <w:sz w:val="24"/>
          <w:szCs w:val="24"/>
          <w:rtl/>
        </w:rPr>
        <w:t>הסמכות האוניברסלית- אינדיקציה לכך שמבוסס מעמדו של המשב"ל הפלי</w:t>
      </w:r>
      <w:r w:rsidR="004D4F78" w:rsidRPr="003826F6">
        <w:rPr>
          <w:rFonts w:ascii="David" w:hAnsi="David" w:cs="David" w:hint="cs"/>
          <w:sz w:val="24"/>
          <w:szCs w:val="24"/>
          <w:rtl/>
        </w:rPr>
        <w:t>ל</w:t>
      </w:r>
      <w:r w:rsidR="006C1F1E" w:rsidRPr="003826F6">
        <w:rPr>
          <w:rFonts w:ascii="David" w:hAnsi="David" w:cs="David" w:hint="cs"/>
          <w:sz w:val="24"/>
          <w:szCs w:val="24"/>
          <w:rtl/>
        </w:rPr>
        <w:t>י, המדינות הללו לא רצו להיפטר מ</w:t>
      </w:r>
      <w:r w:rsidR="00641E03" w:rsidRPr="003826F6">
        <w:rPr>
          <w:rFonts w:ascii="David" w:hAnsi="David" w:cs="David" w:hint="cs"/>
          <w:sz w:val="24"/>
          <w:szCs w:val="24"/>
          <w:rtl/>
        </w:rPr>
        <w:t>מ</w:t>
      </w:r>
      <w:r w:rsidR="006C1F1E" w:rsidRPr="003826F6">
        <w:rPr>
          <w:rFonts w:ascii="David" w:hAnsi="David" w:cs="David" w:hint="cs"/>
          <w:sz w:val="24"/>
          <w:szCs w:val="24"/>
          <w:rtl/>
        </w:rPr>
        <w:t>נו לגמרי. בנוסף, בפן צופה פני עתיד, האיום בהעמדה לדין באמצעות סמכות אוניברסאלית עדיין קיים ולכן מנהיגי מדינות צרי</w:t>
      </w:r>
      <w:r w:rsidR="004D4F78" w:rsidRPr="003826F6">
        <w:rPr>
          <w:rFonts w:ascii="David" w:hAnsi="David" w:cs="David" w:hint="cs"/>
          <w:sz w:val="24"/>
          <w:szCs w:val="24"/>
          <w:rtl/>
        </w:rPr>
        <w:t>כי</w:t>
      </w:r>
      <w:r w:rsidR="006C1F1E" w:rsidRPr="003826F6">
        <w:rPr>
          <w:rFonts w:ascii="David" w:hAnsi="David" w:cs="David" w:hint="cs"/>
          <w:sz w:val="24"/>
          <w:szCs w:val="24"/>
          <w:rtl/>
        </w:rPr>
        <w:t xml:space="preserve">ם לחשוש מאפשרות העמדה לדין בפלטפורמה בינ"ל. </w:t>
      </w:r>
      <w:r w:rsidR="00587A5A" w:rsidRPr="003826F6">
        <w:rPr>
          <w:rFonts w:ascii="David" w:hAnsi="David" w:cs="David" w:hint="cs"/>
          <w:sz w:val="24"/>
          <w:szCs w:val="24"/>
          <w:rtl/>
        </w:rPr>
        <w:t xml:space="preserve">[לא </w:t>
      </w:r>
      <w:r w:rsidR="00DE1443" w:rsidRPr="003826F6">
        <w:rPr>
          <w:rFonts w:ascii="David" w:hAnsi="David" w:cs="David" w:hint="cs"/>
          <w:sz w:val="24"/>
          <w:szCs w:val="24"/>
          <w:rtl/>
        </w:rPr>
        <w:t>ה</w:t>
      </w:r>
      <w:r w:rsidR="00587A5A" w:rsidRPr="003826F6">
        <w:rPr>
          <w:rFonts w:ascii="David" w:hAnsi="David" w:cs="David" w:hint="cs"/>
          <w:sz w:val="24"/>
          <w:szCs w:val="24"/>
          <w:rtl/>
        </w:rPr>
        <w:t xml:space="preserve">יחלשות מוחלטת] </w:t>
      </w:r>
    </w:p>
    <w:p w:rsidR="0060660C" w:rsidRPr="003826F6" w:rsidRDefault="00587A5A" w:rsidP="00513807">
      <w:pPr>
        <w:bidi/>
        <w:spacing w:before="240" w:line="276" w:lineRule="auto"/>
        <w:jc w:val="both"/>
        <w:rPr>
          <w:rFonts w:ascii="David" w:hAnsi="David" w:cs="David"/>
          <w:sz w:val="24"/>
          <w:szCs w:val="24"/>
          <w:rtl/>
        </w:rPr>
      </w:pPr>
      <w:r w:rsidRPr="003826F6">
        <w:rPr>
          <w:rFonts w:ascii="David" w:hAnsi="David" w:cs="David" w:hint="cs"/>
          <w:sz w:val="24"/>
          <w:szCs w:val="24"/>
          <w:rtl/>
        </w:rPr>
        <w:t>2. פס"ד של ה-</w:t>
      </w:r>
      <w:r w:rsidRPr="003826F6">
        <w:rPr>
          <w:rFonts w:ascii="David" w:hAnsi="David" w:cs="David" w:hint="cs"/>
          <w:sz w:val="24"/>
          <w:szCs w:val="24"/>
        </w:rPr>
        <w:t>ICJ</w:t>
      </w:r>
      <w:r w:rsidRPr="003826F6">
        <w:rPr>
          <w:rFonts w:ascii="David" w:hAnsi="David" w:cs="David" w:hint="cs"/>
          <w:sz w:val="24"/>
          <w:szCs w:val="24"/>
          <w:rtl/>
        </w:rPr>
        <w:t>-</w:t>
      </w:r>
      <w:r w:rsidR="0006569F" w:rsidRPr="003826F6">
        <w:rPr>
          <w:rFonts w:ascii="David" w:hAnsi="David" w:cs="David" w:hint="cs"/>
          <w:sz w:val="24"/>
          <w:szCs w:val="24"/>
          <w:rtl/>
        </w:rPr>
        <w:t xml:space="preserve"> </w:t>
      </w:r>
      <w:r w:rsidRPr="003826F6">
        <w:rPr>
          <w:rFonts w:ascii="David" w:hAnsi="David" w:cs="David" w:hint="cs"/>
          <w:sz w:val="24"/>
          <w:szCs w:val="24"/>
          <w:rtl/>
        </w:rPr>
        <w:t>(עוסק בסכסוכים בין מדינות, ביה"ד הבינ"ל הבכיר בעולם)- נדרש לסמכות האוניברס</w:t>
      </w:r>
      <w:r w:rsidR="00C32D91" w:rsidRPr="003826F6">
        <w:rPr>
          <w:rFonts w:ascii="David" w:hAnsi="David" w:cs="David" w:hint="cs"/>
          <w:sz w:val="24"/>
          <w:szCs w:val="24"/>
          <w:rtl/>
        </w:rPr>
        <w:t>א</w:t>
      </w:r>
      <w:r w:rsidRPr="003826F6">
        <w:rPr>
          <w:rFonts w:ascii="David" w:hAnsi="David" w:cs="David" w:hint="cs"/>
          <w:sz w:val="24"/>
          <w:szCs w:val="24"/>
          <w:rtl/>
        </w:rPr>
        <w:t>לית בסכסוך בין בלגיה לקונגו. בלגיה רואה עצמה כאב</w:t>
      </w:r>
      <w:r w:rsidR="00DE1443" w:rsidRPr="003826F6">
        <w:rPr>
          <w:rFonts w:ascii="David" w:hAnsi="David" w:cs="David" w:hint="cs"/>
          <w:sz w:val="24"/>
          <w:szCs w:val="24"/>
          <w:rtl/>
        </w:rPr>
        <w:t>ירת הסמכות האוניברסאלית, החליטה</w:t>
      </w:r>
      <w:r w:rsidRPr="003826F6">
        <w:rPr>
          <w:rFonts w:ascii="David" w:hAnsi="David" w:cs="David" w:hint="cs"/>
          <w:sz w:val="24"/>
          <w:szCs w:val="24"/>
          <w:rtl/>
        </w:rPr>
        <w:t xml:space="preserve"> </w:t>
      </w:r>
      <w:r w:rsidR="00181578" w:rsidRPr="003826F6">
        <w:rPr>
          <w:rFonts w:ascii="David" w:hAnsi="David" w:cs="David" w:hint="cs"/>
          <w:sz w:val="24"/>
          <w:szCs w:val="24"/>
          <w:rtl/>
        </w:rPr>
        <w:t>להעמיד לדין את</w:t>
      </w:r>
      <w:r w:rsidRPr="003826F6">
        <w:rPr>
          <w:rFonts w:ascii="David" w:hAnsi="David" w:cs="David" w:hint="cs"/>
          <w:sz w:val="24"/>
          <w:szCs w:val="24"/>
          <w:rtl/>
        </w:rPr>
        <w:t xml:space="preserve"> שר החוץ של קונגו בגין פשעים נגד האנושות, רצח עם... </w:t>
      </w:r>
      <w:r w:rsidR="00C57B5D" w:rsidRPr="003826F6">
        <w:rPr>
          <w:rFonts w:ascii="David" w:hAnsi="David" w:cs="David" w:hint="cs"/>
          <w:sz w:val="24"/>
          <w:szCs w:val="24"/>
          <w:rtl/>
        </w:rPr>
        <w:t>בלגיה מסרה לביה"ד הצהרה (כמו גם עוד 80 מדינו</w:t>
      </w:r>
      <w:r w:rsidR="008414B0" w:rsidRPr="003826F6">
        <w:rPr>
          <w:rFonts w:ascii="David" w:hAnsi="David" w:cs="David" w:hint="cs"/>
          <w:sz w:val="24"/>
          <w:szCs w:val="24"/>
          <w:rtl/>
        </w:rPr>
        <w:t>ת בעולם) המאפשרת לכל מדינה בעול</w:t>
      </w:r>
      <w:r w:rsidR="00C57B5D" w:rsidRPr="003826F6">
        <w:rPr>
          <w:rFonts w:ascii="David" w:hAnsi="David" w:cs="David" w:hint="cs"/>
          <w:sz w:val="24"/>
          <w:szCs w:val="24"/>
          <w:rtl/>
        </w:rPr>
        <w:t>ם</w:t>
      </w:r>
      <w:r w:rsidR="008414B0" w:rsidRPr="003826F6">
        <w:rPr>
          <w:rFonts w:ascii="David" w:hAnsi="David" w:cs="David" w:hint="cs"/>
          <w:sz w:val="24"/>
          <w:szCs w:val="24"/>
          <w:rtl/>
        </w:rPr>
        <w:t xml:space="preserve"> </w:t>
      </w:r>
      <w:r w:rsidR="00C57B5D" w:rsidRPr="003826F6">
        <w:rPr>
          <w:rFonts w:ascii="David" w:hAnsi="David" w:cs="David" w:hint="cs"/>
          <w:sz w:val="24"/>
          <w:szCs w:val="24"/>
          <w:rtl/>
        </w:rPr>
        <w:t>לתבוע אותה על פשע בינ"ל</w:t>
      </w:r>
      <w:r w:rsidR="008414B0" w:rsidRPr="003826F6">
        <w:rPr>
          <w:rFonts w:ascii="David" w:hAnsi="David" w:cs="David" w:hint="cs"/>
          <w:sz w:val="24"/>
          <w:szCs w:val="24"/>
          <w:rtl/>
        </w:rPr>
        <w:t xml:space="preserve"> במסגרת ה-</w:t>
      </w:r>
      <w:r w:rsidR="008414B0" w:rsidRPr="003826F6">
        <w:rPr>
          <w:rFonts w:ascii="David" w:hAnsi="David" w:cs="David" w:hint="cs"/>
          <w:sz w:val="24"/>
          <w:szCs w:val="24"/>
        </w:rPr>
        <w:t>ICJ</w:t>
      </w:r>
      <w:r w:rsidR="00C57B5D" w:rsidRPr="003826F6">
        <w:rPr>
          <w:rFonts w:ascii="David" w:hAnsi="David" w:cs="David" w:hint="cs"/>
          <w:sz w:val="24"/>
          <w:szCs w:val="24"/>
          <w:rtl/>
        </w:rPr>
        <w:t>.</w:t>
      </w:r>
      <w:r w:rsidR="00DE1443" w:rsidRPr="003826F6">
        <w:rPr>
          <w:rFonts w:ascii="David" w:hAnsi="David" w:cs="David" w:hint="cs"/>
          <w:sz w:val="24"/>
          <w:szCs w:val="24"/>
          <w:rtl/>
        </w:rPr>
        <w:t xml:space="preserve"> </w:t>
      </w:r>
      <w:r w:rsidR="00C32D91" w:rsidRPr="003826F6">
        <w:rPr>
          <w:rFonts w:ascii="David" w:hAnsi="David" w:cs="David" w:hint="cs"/>
          <w:sz w:val="24"/>
          <w:szCs w:val="24"/>
          <w:rtl/>
        </w:rPr>
        <w:t>קונגו תובעת את בלגיה ב-</w:t>
      </w:r>
      <w:r w:rsidR="00C32D91" w:rsidRPr="003826F6">
        <w:rPr>
          <w:rFonts w:ascii="David" w:hAnsi="David" w:cs="David" w:hint="cs"/>
          <w:sz w:val="24"/>
          <w:szCs w:val="24"/>
        </w:rPr>
        <w:t>ICJ</w:t>
      </w:r>
      <w:r w:rsidR="00C32D91" w:rsidRPr="003826F6">
        <w:rPr>
          <w:rFonts w:ascii="David" w:hAnsi="David" w:cs="David" w:hint="cs"/>
          <w:sz w:val="24"/>
          <w:szCs w:val="24"/>
          <w:rtl/>
        </w:rPr>
        <w:t xml:space="preserve"> וטוענת שתי טענות חלופיות- </w:t>
      </w:r>
      <w:r w:rsidR="00D82AF0" w:rsidRPr="003826F6">
        <w:rPr>
          <w:rFonts w:ascii="David" w:hAnsi="David" w:cs="David" w:hint="cs"/>
          <w:sz w:val="24"/>
          <w:szCs w:val="24"/>
          <w:rtl/>
        </w:rPr>
        <w:t>א. אין במשב"ל ס</w:t>
      </w:r>
      <w:r w:rsidR="00FB16A2" w:rsidRPr="003826F6">
        <w:rPr>
          <w:rFonts w:ascii="David" w:hAnsi="David" w:cs="David" w:hint="cs"/>
          <w:sz w:val="24"/>
          <w:szCs w:val="24"/>
          <w:rtl/>
        </w:rPr>
        <w:t>מ</w:t>
      </w:r>
      <w:r w:rsidR="00D82AF0" w:rsidRPr="003826F6">
        <w:rPr>
          <w:rFonts w:ascii="David" w:hAnsi="David" w:cs="David" w:hint="cs"/>
          <w:sz w:val="24"/>
          <w:szCs w:val="24"/>
          <w:rtl/>
        </w:rPr>
        <w:t>כ</w:t>
      </w:r>
      <w:r w:rsidR="00FB16A2" w:rsidRPr="003826F6">
        <w:rPr>
          <w:rFonts w:ascii="David" w:hAnsi="David" w:cs="David" w:hint="cs"/>
          <w:sz w:val="24"/>
          <w:szCs w:val="24"/>
          <w:rtl/>
        </w:rPr>
        <w:t>ו</w:t>
      </w:r>
      <w:r w:rsidR="00D82AF0" w:rsidRPr="003826F6">
        <w:rPr>
          <w:rFonts w:ascii="David" w:hAnsi="David" w:cs="David" w:hint="cs"/>
          <w:sz w:val="24"/>
          <w:szCs w:val="24"/>
          <w:rtl/>
        </w:rPr>
        <w:t>ת אוניברסאלית, זה לא חלק מהמשט המנהגי</w:t>
      </w:r>
      <w:r w:rsidR="003C2780" w:rsidRPr="003826F6">
        <w:rPr>
          <w:rFonts w:ascii="David" w:hAnsi="David" w:cs="David" w:hint="cs"/>
          <w:sz w:val="24"/>
          <w:szCs w:val="24"/>
          <w:rtl/>
        </w:rPr>
        <w:t>, ב. גם</w:t>
      </w:r>
      <w:r w:rsidR="0008403E" w:rsidRPr="003826F6">
        <w:rPr>
          <w:rFonts w:ascii="David" w:hAnsi="David" w:cs="David" w:hint="cs"/>
          <w:sz w:val="24"/>
          <w:szCs w:val="24"/>
          <w:rtl/>
        </w:rPr>
        <w:t xml:space="preserve"> אם יש סמכות אוניברסאלית, קיימת חסינות לראשי המדינה במשב"ל.</w:t>
      </w:r>
      <w:r w:rsidR="003C2780" w:rsidRPr="003826F6">
        <w:rPr>
          <w:rFonts w:ascii="David" w:hAnsi="David" w:cs="David" w:hint="cs"/>
          <w:sz w:val="24"/>
          <w:szCs w:val="24"/>
          <w:rtl/>
        </w:rPr>
        <w:t xml:space="preserve"> ביה"ד בדעת הרוב אומר כי אין לו להכריע בשאלת הסמכות האוניברסאלית במשב"ל, משום שגם אם יש, קיימת חסינות לראשי מדינה, יחד עם זאת, ביה"ד מסייג </w:t>
      </w:r>
      <w:r w:rsidR="00EC7EF2" w:rsidRPr="003826F6">
        <w:rPr>
          <w:rFonts w:ascii="David" w:hAnsi="David" w:cs="David" w:hint="cs"/>
          <w:sz w:val="24"/>
          <w:szCs w:val="24"/>
          <w:rtl/>
        </w:rPr>
        <w:t xml:space="preserve">קביעה זאת בשני סייגים- </w:t>
      </w:r>
      <w:r w:rsidR="001656C0" w:rsidRPr="003826F6">
        <w:rPr>
          <w:rFonts w:ascii="David" w:hAnsi="David" w:cs="David" w:hint="cs"/>
          <w:sz w:val="24"/>
          <w:szCs w:val="24"/>
          <w:rtl/>
        </w:rPr>
        <w:t>א</w:t>
      </w:r>
      <w:r w:rsidR="00EC7EF2" w:rsidRPr="003826F6">
        <w:rPr>
          <w:rFonts w:ascii="David" w:hAnsi="David" w:cs="David" w:hint="cs"/>
          <w:sz w:val="24"/>
          <w:szCs w:val="24"/>
          <w:rtl/>
        </w:rPr>
        <w:t>. חסינו</w:t>
      </w:r>
      <w:r w:rsidR="003C2780" w:rsidRPr="003826F6">
        <w:rPr>
          <w:rFonts w:ascii="David" w:hAnsi="David" w:cs="David" w:hint="cs"/>
          <w:sz w:val="24"/>
          <w:szCs w:val="24"/>
          <w:rtl/>
        </w:rPr>
        <w:t>ת</w:t>
      </w:r>
      <w:r w:rsidR="00EC7EF2" w:rsidRPr="003826F6">
        <w:rPr>
          <w:rFonts w:ascii="David" w:hAnsi="David" w:cs="David" w:hint="cs"/>
          <w:sz w:val="24"/>
          <w:szCs w:val="24"/>
          <w:rtl/>
        </w:rPr>
        <w:t xml:space="preserve"> </w:t>
      </w:r>
      <w:r w:rsidR="003C2780" w:rsidRPr="003826F6">
        <w:rPr>
          <w:rFonts w:ascii="David" w:hAnsi="David" w:cs="David" w:hint="cs"/>
          <w:sz w:val="24"/>
          <w:szCs w:val="24"/>
          <w:rtl/>
        </w:rPr>
        <w:t>זו חלה רק כל עוד האדם נמצא בתפקיד</w:t>
      </w:r>
      <w:r w:rsidR="00EC7EF2" w:rsidRPr="003826F6">
        <w:rPr>
          <w:rFonts w:ascii="David" w:hAnsi="David" w:cs="David" w:hint="cs"/>
          <w:sz w:val="24"/>
          <w:szCs w:val="24"/>
          <w:rtl/>
        </w:rPr>
        <w:t xml:space="preserve"> (חלה על נשיא, רה"מ, שהב"ט, מלך, רק תפקידים בכירים)</w:t>
      </w:r>
      <w:r w:rsidR="003C2780" w:rsidRPr="003826F6">
        <w:rPr>
          <w:rFonts w:ascii="David" w:hAnsi="David" w:cs="David" w:hint="cs"/>
          <w:sz w:val="24"/>
          <w:szCs w:val="24"/>
          <w:rtl/>
        </w:rPr>
        <w:t>.</w:t>
      </w:r>
      <w:r w:rsidR="00EC7EF2" w:rsidRPr="003826F6">
        <w:rPr>
          <w:rFonts w:ascii="David" w:hAnsi="David" w:cs="David" w:hint="cs"/>
          <w:sz w:val="24"/>
          <w:szCs w:val="24"/>
          <w:rtl/>
        </w:rPr>
        <w:t xml:space="preserve"> </w:t>
      </w:r>
      <w:r w:rsidR="001656C0" w:rsidRPr="003826F6">
        <w:rPr>
          <w:rFonts w:ascii="David" w:hAnsi="David" w:cs="David" w:hint="cs"/>
          <w:sz w:val="24"/>
          <w:szCs w:val="24"/>
          <w:rtl/>
        </w:rPr>
        <w:t>ב</w:t>
      </w:r>
      <w:r w:rsidR="00EC7EF2" w:rsidRPr="003826F6">
        <w:rPr>
          <w:rFonts w:ascii="David" w:hAnsi="David" w:cs="David" w:hint="cs"/>
          <w:sz w:val="24"/>
          <w:szCs w:val="24"/>
          <w:rtl/>
        </w:rPr>
        <w:t xml:space="preserve">. החסינות הזאת כנראה לא חלה מקום בו מעמידים לדין את ראש המדינה בבי"ד בינ"ל, וזאת על סמך שמי שהחליף את היטלר </w:t>
      </w:r>
      <w:r w:rsidR="0078340A" w:rsidRPr="003826F6">
        <w:rPr>
          <w:rFonts w:ascii="David" w:hAnsi="David" w:cs="David" w:hint="cs"/>
          <w:sz w:val="24"/>
          <w:szCs w:val="24"/>
          <w:rtl/>
        </w:rPr>
        <w:t xml:space="preserve">לאחר שהוא התאבד </w:t>
      </w:r>
      <w:r w:rsidR="00EC7EF2" w:rsidRPr="003826F6">
        <w:rPr>
          <w:rFonts w:ascii="David" w:hAnsi="David" w:cs="David" w:hint="cs"/>
          <w:sz w:val="24"/>
          <w:szCs w:val="24"/>
          <w:rtl/>
        </w:rPr>
        <w:t xml:space="preserve">הועמד לדין בנירנברג, וכך גם ביפן- </w:t>
      </w:r>
      <w:r w:rsidR="00EC7EF2" w:rsidRPr="002A37AF">
        <w:rPr>
          <w:rFonts w:ascii="David" w:hAnsi="David" w:cs="David" w:hint="cs"/>
          <w:sz w:val="24"/>
          <w:szCs w:val="24"/>
          <w:highlight w:val="cyan"/>
          <w:rtl/>
        </w:rPr>
        <w:t xml:space="preserve">ואמנת </w:t>
      </w:r>
      <w:r w:rsidR="00EC7EF2" w:rsidRPr="002A37AF">
        <w:rPr>
          <w:rFonts w:ascii="David" w:hAnsi="David" w:cs="David" w:hint="cs"/>
          <w:sz w:val="24"/>
          <w:szCs w:val="24"/>
          <w:highlight w:val="cyan"/>
          <w:rtl/>
        </w:rPr>
        <w:lastRenderedPageBreak/>
        <w:t>רומא קובעת שאין חסינות של ראשי מדינה בבתי דין בינ"ל</w:t>
      </w:r>
      <w:r w:rsidR="00EC7EF2" w:rsidRPr="003826F6">
        <w:rPr>
          <w:rFonts w:ascii="David" w:hAnsi="David" w:cs="David" w:hint="cs"/>
          <w:sz w:val="24"/>
          <w:szCs w:val="24"/>
          <w:rtl/>
        </w:rPr>
        <w:t>.</w:t>
      </w:r>
      <w:r w:rsidR="00095F22" w:rsidRPr="003826F6">
        <w:rPr>
          <w:rFonts w:ascii="David" w:hAnsi="David" w:cs="David" w:hint="cs"/>
          <w:sz w:val="24"/>
          <w:szCs w:val="24"/>
          <w:rtl/>
        </w:rPr>
        <w:t xml:space="preserve"> האלמנט השני החשוב בפסה"ד, הוא שמרבית שופטי הרוב בהערות אגב, </w:t>
      </w:r>
      <w:r w:rsidR="00181578" w:rsidRPr="003826F6">
        <w:rPr>
          <w:rFonts w:ascii="David" w:hAnsi="David" w:cs="David" w:hint="cs"/>
          <w:sz w:val="24"/>
          <w:szCs w:val="24"/>
          <w:rtl/>
        </w:rPr>
        <w:t xml:space="preserve"> </w:t>
      </w:r>
      <w:r w:rsidR="00095F22" w:rsidRPr="003826F6">
        <w:rPr>
          <w:rFonts w:ascii="David" w:hAnsi="David" w:cs="David" w:hint="cs"/>
          <w:sz w:val="24"/>
          <w:szCs w:val="24"/>
          <w:rtl/>
        </w:rPr>
        <w:t>מצננים את הסמכות האוניברסאלית, ואומרים שהיא מסוכנת ועשויה לפגוע באפשרות לקיום יחסים בינ"ל בזירה הבינ"ל- מדינות יתקפו אחת את השנייה</w:t>
      </w:r>
      <w:r w:rsidR="004D36E0" w:rsidRPr="003826F6">
        <w:rPr>
          <w:rFonts w:ascii="David" w:hAnsi="David" w:cs="David" w:hint="cs"/>
          <w:sz w:val="24"/>
          <w:szCs w:val="24"/>
          <w:rtl/>
        </w:rPr>
        <w:t xml:space="preserve"> (</w:t>
      </w:r>
      <w:r w:rsidR="004D36E0" w:rsidRPr="002A37AF">
        <w:rPr>
          <w:rFonts w:ascii="David" w:hAnsi="David" w:cs="David" w:hint="cs"/>
          <w:sz w:val="24"/>
          <w:szCs w:val="24"/>
          <w:highlight w:val="cyan"/>
          <w:rtl/>
        </w:rPr>
        <w:t>חשש לניצול פוליטי של הסמכות האוניברסאלית</w:t>
      </w:r>
      <w:r w:rsidR="004D36E0" w:rsidRPr="003826F6">
        <w:rPr>
          <w:rFonts w:ascii="David" w:hAnsi="David" w:cs="David" w:hint="cs"/>
          <w:sz w:val="24"/>
          <w:szCs w:val="24"/>
          <w:rtl/>
        </w:rPr>
        <w:t>)</w:t>
      </w:r>
      <w:r w:rsidR="00095F22" w:rsidRPr="003826F6">
        <w:rPr>
          <w:rFonts w:ascii="David" w:hAnsi="David" w:cs="David" w:hint="cs"/>
          <w:sz w:val="24"/>
          <w:szCs w:val="24"/>
          <w:rtl/>
        </w:rPr>
        <w:t>.</w:t>
      </w:r>
      <w:r w:rsidR="0060660C" w:rsidRPr="003826F6">
        <w:rPr>
          <w:rFonts w:ascii="David" w:hAnsi="David" w:cs="David" w:hint="cs"/>
          <w:sz w:val="24"/>
          <w:szCs w:val="24"/>
          <w:rtl/>
        </w:rPr>
        <w:t xml:space="preserve"> [ישראל- במקביל להליכים בין בלגיה לקונגו, מתנהל הליך של בלגיה כנגד אריאל שרון, אך בעקבות פסיקת ה-</w:t>
      </w:r>
      <w:r w:rsidR="0060660C" w:rsidRPr="003826F6">
        <w:rPr>
          <w:rFonts w:ascii="David" w:hAnsi="David" w:cs="David" w:hint="cs"/>
          <w:sz w:val="24"/>
          <w:szCs w:val="24"/>
        </w:rPr>
        <w:t>ICJ</w:t>
      </w:r>
      <w:r w:rsidR="0060660C" w:rsidRPr="003826F6">
        <w:rPr>
          <w:rFonts w:ascii="David" w:hAnsi="David" w:cs="David" w:hint="cs"/>
          <w:sz w:val="24"/>
          <w:szCs w:val="24"/>
          <w:rtl/>
        </w:rPr>
        <w:t xml:space="preserve">, בלגיה הקפיאה הליך זה, ומודיעה כי תשקול לפתוח אותם מחדש כאשר יסיים את תפקידו כרה"מ- הוא כמובן לא סיים, אלא נפטר תוך כדי ולכן נסגרו ההליכים נגדו]. </w:t>
      </w:r>
    </w:p>
    <w:p w:rsidR="00C300D4" w:rsidRPr="003826F6" w:rsidRDefault="0060660C" w:rsidP="00513807">
      <w:pPr>
        <w:bidi/>
        <w:spacing w:before="240" w:line="276" w:lineRule="auto"/>
        <w:jc w:val="both"/>
        <w:rPr>
          <w:rFonts w:ascii="David" w:hAnsi="David" w:cs="David"/>
          <w:sz w:val="24"/>
          <w:szCs w:val="24"/>
          <w:rtl/>
        </w:rPr>
      </w:pPr>
      <w:r w:rsidRPr="003826F6">
        <w:rPr>
          <w:rFonts w:ascii="David" w:hAnsi="David" w:cs="David" w:hint="cs"/>
          <w:sz w:val="24"/>
          <w:szCs w:val="24"/>
          <w:rtl/>
        </w:rPr>
        <w:t>זה לא שנעלמה התמ</w:t>
      </w:r>
      <w:r w:rsidR="002B0BCD" w:rsidRPr="003826F6">
        <w:rPr>
          <w:rFonts w:ascii="David" w:hAnsi="David" w:cs="David" w:hint="cs"/>
          <w:sz w:val="24"/>
          <w:szCs w:val="24"/>
          <w:rtl/>
        </w:rPr>
        <w:t>יכ</w:t>
      </w:r>
      <w:r w:rsidRPr="003826F6">
        <w:rPr>
          <w:rFonts w:ascii="David" w:hAnsi="David" w:cs="David" w:hint="cs"/>
          <w:sz w:val="24"/>
          <w:szCs w:val="24"/>
          <w:rtl/>
        </w:rPr>
        <w:t xml:space="preserve">ה לחלוטין בסמכות האוניברסאלית, אלא </w:t>
      </w:r>
      <w:r w:rsidRPr="002A37AF">
        <w:rPr>
          <w:rFonts w:ascii="David" w:hAnsi="David" w:cs="David" w:hint="cs"/>
          <w:sz w:val="24"/>
          <w:szCs w:val="24"/>
          <w:highlight w:val="cyan"/>
          <w:rtl/>
        </w:rPr>
        <w:t>שמתגברת התמיכה בשימוש בעקרון השיוריות</w:t>
      </w:r>
      <w:r w:rsidRPr="003826F6">
        <w:rPr>
          <w:rFonts w:ascii="David" w:hAnsi="David" w:cs="David" w:hint="cs"/>
          <w:sz w:val="24"/>
          <w:szCs w:val="24"/>
          <w:rtl/>
        </w:rPr>
        <w:t>. פסה"ד המסמן את תחילת מגמה זו, הוא מספרד</w:t>
      </w:r>
      <w:r w:rsidR="002B0BCD" w:rsidRPr="003826F6">
        <w:rPr>
          <w:rFonts w:ascii="David" w:hAnsi="David" w:cs="David" w:hint="cs"/>
          <w:sz w:val="24"/>
          <w:szCs w:val="24"/>
          <w:rtl/>
        </w:rPr>
        <w:t xml:space="preserve"> ועניינו סאלח שחאדה, בכיר חמאס שבעת שחוסל נהרגו מספר אזרחים. מוגשת בעקבות כך כתבי אישום כנגד ב</w:t>
      </w:r>
      <w:r w:rsidR="00BC04A3" w:rsidRPr="003826F6">
        <w:rPr>
          <w:rFonts w:ascii="David" w:hAnsi="David" w:cs="David" w:hint="cs"/>
          <w:sz w:val="24"/>
          <w:szCs w:val="24"/>
          <w:rtl/>
        </w:rPr>
        <w:t>כי</w:t>
      </w:r>
      <w:r w:rsidR="002B0BCD" w:rsidRPr="003826F6">
        <w:rPr>
          <w:rFonts w:ascii="David" w:hAnsi="David" w:cs="David" w:hint="cs"/>
          <w:sz w:val="24"/>
          <w:szCs w:val="24"/>
          <w:rtl/>
        </w:rPr>
        <w:t xml:space="preserve">רים במערכת הביטחון בישראל. ההליכים שמתקיימים במקביל בישראל בעניין קובעת כי צה"ל נהג כראוי. </w:t>
      </w:r>
      <w:r w:rsidR="002B0BCD" w:rsidRPr="002A37AF">
        <w:rPr>
          <w:rFonts w:ascii="David" w:hAnsi="David" w:cs="David" w:hint="cs"/>
          <w:sz w:val="24"/>
          <w:szCs w:val="24"/>
          <w:highlight w:val="cyan"/>
          <w:rtl/>
        </w:rPr>
        <w:t>בספרד ביה"ד קבע  כי משום שישראל טיפלה כראוי במקרה זה, ראוי שספרד לא תתערב היא- וזה אימוץ עקרון השיוריות</w:t>
      </w:r>
      <w:r w:rsidR="002B0BCD" w:rsidRPr="003826F6">
        <w:rPr>
          <w:rFonts w:ascii="David" w:hAnsi="David" w:cs="David" w:hint="cs"/>
          <w:sz w:val="24"/>
          <w:szCs w:val="24"/>
          <w:rtl/>
        </w:rPr>
        <w:t>. לאחר מכן, ביהמ"ש העליון הספרדי אישר פס"ד זה, והוא אחד מבתי הדין המובילים באירופה, וכל שאר בתי הדין המובילים באירופה, שואבים השראה אחד מהשני, ולכן שאר המדינות הולכות לפי זה גם כן</w:t>
      </w:r>
      <w:r w:rsidR="001A52C0" w:rsidRPr="003826F6">
        <w:rPr>
          <w:rFonts w:ascii="David" w:hAnsi="David" w:cs="David" w:hint="cs"/>
          <w:sz w:val="24"/>
          <w:szCs w:val="24"/>
          <w:rtl/>
        </w:rPr>
        <w:t xml:space="preserve"> (מקבע את מעמד עקרון השיוריות)</w:t>
      </w:r>
      <w:r w:rsidR="002B0BCD" w:rsidRPr="003826F6">
        <w:rPr>
          <w:rFonts w:ascii="David" w:hAnsi="David" w:cs="David" w:hint="cs"/>
          <w:sz w:val="24"/>
          <w:szCs w:val="24"/>
          <w:rtl/>
        </w:rPr>
        <w:t>.</w:t>
      </w:r>
      <w:r w:rsidR="00C300D4" w:rsidRPr="003826F6">
        <w:rPr>
          <w:rFonts w:ascii="David" w:hAnsi="David" w:cs="David" w:hint="cs"/>
          <w:sz w:val="24"/>
          <w:szCs w:val="24"/>
          <w:rtl/>
        </w:rPr>
        <w:t xml:space="preserve"> </w:t>
      </w:r>
      <w:r w:rsidR="00C300D4" w:rsidRPr="002A37AF">
        <w:rPr>
          <w:rFonts w:ascii="David" w:hAnsi="David" w:cs="David" w:hint="cs"/>
          <w:sz w:val="24"/>
          <w:szCs w:val="24"/>
          <w:highlight w:val="cyan"/>
          <w:rtl/>
        </w:rPr>
        <w:t>אך, כיום עקרון השיוריות עדיין לא מהווה המשפט המנהגי בתחום</w:t>
      </w:r>
      <w:r w:rsidR="00C300D4" w:rsidRPr="003826F6">
        <w:rPr>
          <w:rFonts w:ascii="David" w:hAnsi="David" w:cs="David" w:hint="cs"/>
          <w:sz w:val="24"/>
          <w:szCs w:val="24"/>
          <w:rtl/>
        </w:rPr>
        <w:t>.</w:t>
      </w:r>
    </w:p>
    <w:p w:rsidR="00163B89" w:rsidRPr="003826F6" w:rsidRDefault="00C300D4" w:rsidP="00513807">
      <w:pPr>
        <w:bidi/>
        <w:spacing w:before="240" w:line="276" w:lineRule="auto"/>
        <w:jc w:val="both"/>
        <w:rPr>
          <w:rFonts w:ascii="David" w:hAnsi="David" w:cs="David"/>
          <w:sz w:val="24"/>
          <w:szCs w:val="24"/>
          <w:rtl/>
        </w:rPr>
      </w:pPr>
      <w:r w:rsidRPr="003826F6">
        <w:rPr>
          <w:rFonts w:ascii="David" w:hAnsi="David" w:cs="David" w:hint="cs"/>
          <w:sz w:val="24"/>
          <w:szCs w:val="24"/>
          <w:rtl/>
        </w:rPr>
        <w:t>[</w:t>
      </w:r>
      <w:r w:rsidR="001656C0" w:rsidRPr="003826F6">
        <w:rPr>
          <w:rFonts w:ascii="David" w:hAnsi="David" w:cs="David" w:hint="cs"/>
          <w:sz w:val="24"/>
          <w:szCs w:val="24"/>
          <w:u w:val="single"/>
          <w:rtl/>
        </w:rPr>
        <w:t>המצב ב</w:t>
      </w:r>
      <w:r w:rsidRPr="003826F6">
        <w:rPr>
          <w:rFonts w:ascii="David" w:hAnsi="David" w:cs="David" w:hint="cs"/>
          <w:sz w:val="24"/>
          <w:szCs w:val="24"/>
          <w:u w:val="single"/>
          <w:rtl/>
        </w:rPr>
        <w:t>ישראל</w:t>
      </w:r>
      <w:r w:rsidRPr="003826F6">
        <w:rPr>
          <w:rFonts w:ascii="David" w:hAnsi="David" w:cs="David" w:hint="cs"/>
          <w:sz w:val="24"/>
          <w:szCs w:val="24"/>
          <w:rtl/>
        </w:rPr>
        <w:t xml:space="preserve">- הראשון שקולט שהמציאות בתחום הסמכות האוניברסאלית השתנתה ולכן ישראל צריכה לחשוש ממנה, הוא השופט ברק. </w:t>
      </w:r>
      <w:r w:rsidR="00D552FC" w:rsidRPr="003826F6">
        <w:rPr>
          <w:rFonts w:ascii="David" w:hAnsi="David" w:cs="David" w:hint="cs"/>
          <w:sz w:val="24"/>
          <w:szCs w:val="24"/>
          <w:rtl/>
        </w:rPr>
        <w:t xml:space="preserve">כל שנה הוא נוסע לאוניברסיטת ייל בה מתקיימת סדנה מיוחדת, אלה מוזמנים השופטים הנחשבים ביותר בעולם. במסגרת זו, כל שופט מציג את פסקי הדין החשובים ביותר שיצאו מביה"ד שלו באותה שנה. </w:t>
      </w:r>
      <w:r w:rsidR="00536BF4" w:rsidRPr="003826F6">
        <w:rPr>
          <w:rFonts w:ascii="David" w:hAnsi="David" w:cs="David" w:hint="cs"/>
          <w:sz w:val="24"/>
          <w:szCs w:val="24"/>
          <w:rtl/>
        </w:rPr>
        <w:t>אחת השופטות הציגה את עניין פינושה שדנו בו בבית הלורדים.</w:t>
      </w:r>
      <w:r w:rsidR="00145BE4" w:rsidRPr="003826F6">
        <w:rPr>
          <w:rFonts w:ascii="David" w:hAnsi="David" w:cs="David" w:hint="cs"/>
          <w:sz w:val="24"/>
          <w:szCs w:val="24"/>
          <w:rtl/>
        </w:rPr>
        <w:t xml:space="preserve"> השופט ברק מבין שדברים מתחילים להשתנות, אחד האינדקציות שלו היה פס"ד העינויים- בתחילה נקבע שניתן להפעיל קצת כוח פיזי, אך לאחר מכן בערכאה הבאה, ברק משנה את דעתו ומתנגד לכך. בשלב הבא, </w:t>
      </w:r>
      <w:r w:rsidR="00145BE4" w:rsidRPr="002A37AF">
        <w:rPr>
          <w:rFonts w:ascii="David" w:hAnsi="David" w:cs="David" w:hint="cs"/>
          <w:sz w:val="24"/>
          <w:szCs w:val="24"/>
          <w:highlight w:val="cyan"/>
          <w:rtl/>
        </w:rPr>
        <w:t>ברמה ההצהרתית ברק מתחיל לדבר במונחים של הפעלת ביקורת מספיק חזקה בבג"ץ כדי להגן על מדינת ישראל כדי שלא יעבירו ביקורת על ישראל מבחוץ</w:t>
      </w:r>
      <w:r w:rsidR="00145BE4" w:rsidRPr="003826F6">
        <w:rPr>
          <w:rFonts w:ascii="David" w:hAnsi="David" w:cs="David" w:hint="cs"/>
          <w:sz w:val="24"/>
          <w:szCs w:val="24"/>
          <w:rtl/>
        </w:rPr>
        <w:t xml:space="preserve">. </w:t>
      </w:r>
      <w:r w:rsidR="00C94F6E" w:rsidRPr="003826F6">
        <w:rPr>
          <w:rFonts w:ascii="David" w:hAnsi="David" w:cs="David" w:hint="cs"/>
          <w:sz w:val="24"/>
          <w:szCs w:val="24"/>
          <w:rtl/>
        </w:rPr>
        <w:t>כל זה קורה בערך בשנת 1998.</w:t>
      </w:r>
      <w:r w:rsidR="00F04073" w:rsidRPr="003826F6">
        <w:rPr>
          <w:rFonts w:ascii="David" w:hAnsi="David" w:cs="David" w:hint="cs"/>
          <w:sz w:val="24"/>
          <w:szCs w:val="24"/>
          <w:rtl/>
        </w:rPr>
        <w:t xml:space="preserve"> </w:t>
      </w:r>
      <w:r w:rsidR="00F05131" w:rsidRPr="003826F6">
        <w:rPr>
          <w:rFonts w:ascii="David" w:hAnsi="David" w:cs="David" w:hint="cs"/>
          <w:sz w:val="24"/>
          <w:szCs w:val="24"/>
          <w:rtl/>
        </w:rPr>
        <w:t xml:space="preserve">המשמעות של דבריו מקבלים משמעות נוספת עם התחלת אינתיפאדת 2000, מלחמה בה נהרגו אלף ישראלים. </w:t>
      </w:r>
      <w:r w:rsidR="00C94F6E" w:rsidRPr="003826F6">
        <w:rPr>
          <w:rFonts w:ascii="David" w:hAnsi="David" w:cs="David" w:hint="cs"/>
          <w:sz w:val="24"/>
          <w:szCs w:val="24"/>
          <w:rtl/>
        </w:rPr>
        <w:t>בתקופה זו, בג"ץ הפעיל ביקורת שיפוטית רצינית בענייני הביטחון</w:t>
      </w:r>
      <w:r w:rsidR="00F431EC" w:rsidRPr="003826F6">
        <w:rPr>
          <w:rFonts w:ascii="David" w:hAnsi="David" w:cs="David" w:hint="cs"/>
          <w:sz w:val="24"/>
          <w:szCs w:val="24"/>
          <w:rtl/>
        </w:rPr>
        <w:t>. לאחר מכן הפרקליטות מבינה שהסטטיסטיקה של זכייה בתיקים נחלשת, ולכן משנים את הביקורת שלהם כלפי גופים שונים במדינה ודורשים עוד פרקליטים</w:t>
      </w:r>
      <w:r w:rsidR="00055DEA" w:rsidRPr="003826F6">
        <w:rPr>
          <w:rFonts w:ascii="David" w:hAnsi="David" w:cs="David" w:hint="cs"/>
          <w:sz w:val="24"/>
          <w:szCs w:val="24"/>
          <w:rtl/>
        </w:rPr>
        <w:t>.</w:t>
      </w:r>
      <w:r w:rsidR="00CA44D7" w:rsidRPr="003826F6">
        <w:rPr>
          <w:rFonts w:ascii="David" w:hAnsi="David" w:cs="David" w:hint="cs"/>
          <w:sz w:val="24"/>
          <w:szCs w:val="24"/>
          <w:rtl/>
        </w:rPr>
        <w:t xml:space="preserve"> </w:t>
      </w:r>
      <w:r w:rsidR="0018090C" w:rsidRPr="003826F6">
        <w:rPr>
          <w:rFonts w:ascii="David" w:hAnsi="David" w:cs="David" w:hint="cs"/>
          <w:sz w:val="24"/>
          <w:szCs w:val="24"/>
          <w:rtl/>
        </w:rPr>
        <w:t xml:space="preserve">לאחר מכן מגיע מבצע עופרת יצוקה- בעקבות זאת- ניתנת ההלחטה בערכאה הראשונה של ביהמ"ש הספרדי- יש סיכון אמיתי בשימוש בסמכות אוניברסאלית כלפי ישראל, ובנוסף יוצא </w:t>
      </w:r>
      <w:r w:rsidR="0018090C" w:rsidRPr="002A37AF">
        <w:rPr>
          <w:rFonts w:ascii="David" w:hAnsi="David" w:cs="David" w:hint="cs"/>
          <w:sz w:val="24"/>
          <w:szCs w:val="24"/>
          <w:highlight w:val="cyan"/>
          <w:rtl/>
        </w:rPr>
        <w:t>דו"ח גולדסטון</w:t>
      </w:r>
      <w:r w:rsidR="00B729C3" w:rsidRPr="002A37AF">
        <w:rPr>
          <w:rFonts w:ascii="David" w:hAnsi="David" w:cs="David" w:hint="cs"/>
          <w:sz w:val="24"/>
          <w:szCs w:val="24"/>
          <w:highlight w:val="cyan"/>
          <w:rtl/>
        </w:rPr>
        <w:t>. דו"ח זה תקף בחריפות את מערכת המשפט הישראלית, שאיננה אמינה ולא מסוגלת לטפל במקרים, ושהמערכת הצבאית היא הכי גרועה. בנוסף, בדו"ח היתה המלצה לכל מדינות  העולם לפתוח בהליכים כנגד ישראל</w:t>
      </w:r>
      <w:r w:rsidR="00B729C3" w:rsidRPr="003826F6">
        <w:rPr>
          <w:rFonts w:ascii="David" w:hAnsi="David" w:cs="David" w:hint="cs"/>
          <w:sz w:val="24"/>
          <w:szCs w:val="24"/>
          <w:rtl/>
        </w:rPr>
        <w:t xml:space="preserve">. </w:t>
      </w:r>
      <w:r w:rsidR="0011578C" w:rsidRPr="003826F6">
        <w:rPr>
          <w:rFonts w:ascii="David" w:hAnsi="David" w:cs="David" w:hint="cs"/>
          <w:sz w:val="24"/>
          <w:szCs w:val="24"/>
          <w:rtl/>
        </w:rPr>
        <w:t xml:space="preserve">כבר אז מתחילים להבין שלא מספיק להגביר רק את כמות היוצים המשפטיים בפרקליטות ובפרקליטות הצבאית, </w:t>
      </w:r>
      <w:r w:rsidR="00052D3A" w:rsidRPr="003826F6">
        <w:rPr>
          <w:rFonts w:ascii="David" w:hAnsi="David" w:cs="David" w:hint="cs"/>
          <w:sz w:val="24"/>
          <w:szCs w:val="24"/>
          <w:rtl/>
        </w:rPr>
        <w:t xml:space="preserve">אלא יש להגביר גם את האכיפה. לכן, כפי שראינו בסרט, בעופרת יצוקה יש הגברה של האכיפה הפלילית כלפי מעשים המבוצעים בידי חיילים. ישראל מפרסמת סדרה של דו"חות בעניין נתוני התיקים וההליכים המבוצעים על ידה. למרות זאת, דו"ח גולדסטון עדיין היווה ביקורת נוקבת וחזקה על ישראל. </w:t>
      </w:r>
      <w:r w:rsidR="00164E96" w:rsidRPr="003826F6">
        <w:rPr>
          <w:rFonts w:ascii="David" w:hAnsi="David" w:cs="David" w:hint="cs"/>
          <w:sz w:val="24"/>
          <w:szCs w:val="24"/>
          <w:rtl/>
        </w:rPr>
        <w:t xml:space="preserve">בנוסף, בואתו הזמן ניתן פסה"ד של ביהמ"ש העליון הספרדי. </w:t>
      </w:r>
      <w:r w:rsidR="00F27F59" w:rsidRPr="003826F6">
        <w:rPr>
          <w:rFonts w:ascii="David" w:hAnsi="David" w:cs="David" w:hint="cs"/>
          <w:sz w:val="24"/>
          <w:szCs w:val="24"/>
          <w:rtl/>
        </w:rPr>
        <w:t xml:space="preserve">אז  </w:t>
      </w:r>
      <w:r w:rsidR="00F27F59" w:rsidRPr="002A37AF">
        <w:rPr>
          <w:rFonts w:ascii="David" w:hAnsi="David" w:cs="David" w:hint="cs"/>
          <w:sz w:val="24"/>
          <w:szCs w:val="24"/>
          <w:highlight w:val="cyan"/>
          <w:rtl/>
        </w:rPr>
        <w:t>מצד אחד יש ביקורת כנגד ישראל, אך מנגד עדיין קיימים משפטנים מובילים ברחבי העולם שראו</w:t>
      </w:r>
      <w:r w:rsidR="00F063A9" w:rsidRPr="002A37AF">
        <w:rPr>
          <w:rFonts w:ascii="David" w:hAnsi="David" w:cs="David" w:hint="cs"/>
          <w:sz w:val="24"/>
          <w:szCs w:val="24"/>
          <w:highlight w:val="cyan"/>
          <w:rtl/>
        </w:rPr>
        <w:t xml:space="preserve"> </w:t>
      </w:r>
      <w:r w:rsidR="00F27F59" w:rsidRPr="002A37AF">
        <w:rPr>
          <w:rFonts w:ascii="David" w:hAnsi="David" w:cs="David" w:hint="cs"/>
          <w:sz w:val="24"/>
          <w:szCs w:val="24"/>
          <w:highlight w:val="cyan"/>
          <w:rtl/>
        </w:rPr>
        <w:t>ותמכו במאמציה של ישראל להגברת האכיפה וההעמדות לדין</w:t>
      </w:r>
      <w:r w:rsidR="00F27F59" w:rsidRPr="003826F6">
        <w:rPr>
          <w:rFonts w:ascii="David" w:hAnsi="David" w:cs="David" w:hint="cs"/>
          <w:sz w:val="24"/>
          <w:szCs w:val="24"/>
          <w:rtl/>
        </w:rPr>
        <w:t xml:space="preserve">. </w:t>
      </w:r>
      <w:r w:rsidR="004D7889" w:rsidRPr="003826F6">
        <w:rPr>
          <w:rFonts w:ascii="David" w:hAnsi="David" w:cs="David" w:hint="cs"/>
          <w:sz w:val="24"/>
          <w:szCs w:val="24"/>
          <w:rtl/>
        </w:rPr>
        <w:t>השופט ברק הוא גם משפטן בכיר מאוד בזירה המשפטית הבינ"ל</w:t>
      </w:r>
      <w:r w:rsidR="00B629C8" w:rsidRPr="003826F6">
        <w:rPr>
          <w:rFonts w:ascii="David" w:hAnsi="David" w:cs="David" w:hint="cs"/>
          <w:sz w:val="24"/>
          <w:szCs w:val="24"/>
          <w:rtl/>
        </w:rPr>
        <w:t xml:space="preserve">, והוא זה שהתחיל בהגברת פעולותיה </w:t>
      </w:r>
      <w:r w:rsidR="002936B1" w:rsidRPr="003826F6">
        <w:rPr>
          <w:rFonts w:ascii="David" w:hAnsi="David" w:cs="David" w:hint="cs"/>
          <w:sz w:val="24"/>
          <w:szCs w:val="24"/>
          <w:rtl/>
        </w:rPr>
        <w:t>של</w:t>
      </w:r>
      <w:r w:rsidR="00B629C8" w:rsidRPr="003826F6">
        <w:rPr>
          <w:rFonts w:ascii="David" w:hAnsi="David" w:cs="David" w:hint="cs"/>
          <w:sz w:val="24"/>
          <w:szCs w:val="24"/>
          <w:rtl/>
        </w:rPr>
        <w:t xml:space="preserve"> ישראל בתחום זה</w:t>
      </w:r>
      <w:r w:rsidR="004D7889" w:rsidRPr="003826F6">
        <w:rPr>
          <w:rFonts w:ascii="David" w:hAnsi="David" w:cs="David" w:hint="cs"/>
          <w:sz w:val="24"/>
          <w:szCs w:val="24"/>
          <w:rtl/>
        </w:rPr>
        <w:t>.</w:t>
      </w:r>
      <w:r w:rsidR="00F063A9" w:rsidRPr="003826F6">
        <w:rPr>
          <w:rFonts w:ascii="David" w:hAnsi="David" w:cs="David" w:hint="cs"/>
          <w:sz w:val="24"/>
          <w:szCs w:val="24"/>
          <w:rtl/>
        </w:rPr>
        <w:t xml:space="preserve"> </w:t>
      </w:r>
      <w:r w:rsidR="00EB520A" w:rsidRPr="003826F6">
        <w:rPr>
          <w:rFonts w:ascii="David" w:hAnsi="David" w:cs="David" w:hint="cs"/>
          <w:sz w:val="24"/>
          <w:szCs w:val="24"/>
          <w:rtl/>
        </w:rPr>
        <w:t xml:space="preserve">לכן, </w:t>
      </w:r>
      <w:r w:rsidR="00EB520A" w:rsidRPr="002A37AF">
        <w:rPr>
          <w:rFonts w:ascii="David" w:hAnsi="David" w:cs="David" w:hint="cs"/>
          <w:sz w:val="24"/>
          <w:szCs w:val="24"/>
          <w:highlight w:val="cyan"/>
          <w:rtl/>
        </w:rPr>
        <w:t>דו"ח ההמשך הראשון של גולדסטון</w:t>
      </w:r>
      <w:r w:rsidR="00EB520A" w:rsidRPr="003826F6">
        <w:rPr>
          <w:rFonts w:ascii="David" w:hAnsi="David" w:cs="David" w:hint="cs"/>
          <w:sz w:val="24"/>
          <w:szCs w:val="24"/>
          <w:rtl/>
        </w:rPr>
        <w:t xml:space="preserve">- מועהבי"ט ממנה ועדת מומחים לעקוב אר המלצות דו"ח גולדסטון- </w:t>
      </w:r>
      <w:r w:rsidR="00326060" w:rsidRPr="002A37AF">
        <w:rPr>
          <w:rFonts w:ascii="David" w:hAnsi="David" w:cs="David" w:hint="cs"/>
          <w:sz w:val="24"/>
          <w:szCs w:val="24"/>
          <w:highlight w:val="cyan"/>
          <w:rtl/>
        </w:rPr>
        <w:t>קובע כי הם מודעים לשינויים שעשתה מדינת ישראל, ועל אף הפסיקה של ביהמ"ש העליון הספרדי, אך אלה מתייחסים למערכת המשפט המדינתית הכללית, אך המערכת המשפטית הצבאית היא זו שאיננה פועלת כראוי</w:t>
      </w:r>
      <w:r w:rsidR="00326060" w:rsidRPr="003826F6">
        <w:rPr>
          <w:rFonts w:ascii="David" w:hAnsi="David" w:cs="David" w:hint="cs"/>
          <w:sz w:val="24"/>
          <w:szCs w:val="24"/>
          <w:rtl/>
        </w:rPr>
        <w:t>.</w:t>
      </w:r>
      <w:r w:rsidR="00434778" w:rsidRPr="003826F6">
        <w:rPr>
          <w:rFonts w:ascii="David" w:hAnsi="David" w:cs="David" w:hint="cs"/>
          <w:sz w:val="24"/>
          <w:szCs w:val="24"/>
          <w:rtl/>
        </w:rPr>
        <w:t xml:space="preserve"> בנוסף, גולדסטון עצמו </w:t>
      </w:r>
      <w:r w:rsidR="00616766" w:rsidRPr="003826F6">
        <w:rPr>
          <w:rFonts w:ascii="David" w:hAnsi="David" w:cs="David" w:hint="cs"/>
          <w:sz w:val="24"/>
          <w:szCs w:val="24"/>
          <w:rtl/>
        </w:rPr>
        <w:t xml:space="preserve">מפרסם טור בו הוא אומר שלאור המידע שהתגבש מאז הדו"ח, ברור לי שלא היתה כוונה לבצע רצח עם, אלא רק אולי פשעים. בנוסף, ישראל כן ניסתה לאכוף בעוד שהחמאס כמובן שלא. וכן, ברור שדו"ח גולדסטון קובע עמדות שאינן מבוססות על ראיות ועובדות קבילות, ולכן לא יכולות לשמש לתביעה פלילית. כשמתפרסם טור זה, </w:t>
      </w:r>
      <w:r w:rsidR="005B7653" w:rsidRPr="003826F6">
        <w:rPr>
          <w:rFonts w:ascii="David" w:hAnsi="David" w:cs="David" w:hint="cs"/>
          <w:sz w:val="24"/>
          <w:szCs w:val="24"/>
          <w:rtl/>
        </w:rPr>
        <w:t>ישראל היתה צריכה להשתמש בזה בתביעות עתידיות כנגד ישראל. במקום זאת, ישראל יצאה כנגד גולדסטון וביקשה שיתנצל, ולכן 3 חברי הועדה האחרים מפרסמים טור אחר בו הם תוקפים את גולדסטון ואמרו שאינם מסכימים למה שהוא רשם וכי הדו"ח הוא שמחייב.</w:t>
      </w:r>
      <w:r w:rsidR="00495251" w:rsidRPr="003826F6">
        <w:rPr>
          <w:rFonts w:ascii="David" w:hAnsi="David" w:cs="David" w:hint="cs"/>
          <w:sz w:val="24"/>
          <w:szCs w:val="24"/>
          <w:rtl/>
        </w:rPr>
        <w:t xml:space="preserve"> בשלב זה מגיעה פרשת המשט-</w:t>
      </w:r>
      <w:r w:rsidR="007644A2" w:rsidRPr="003826F6">
        <w:rPr>
          <w:rFonts w:ascii="David" w:hAnsi="David" w:cs="David" w:hint="cs"/>
          <w:sz w:val="24"/>
          <w:szCs w:val="24"/>
          <w:rtl/>
        </w:rPr>
        <w:t xml:space="preserve"> ישראל מתחילה להבין את האיום שקיים על ישראל, אך מנגד שימוש באכיפה בתוך המדינה יכול לסייע בעקרונות המשלימות והשיוריות. מה שפוליטי כאן הוא הפרסום </w:t>
      </w:r>
      <w:r w:rsidR="007644A2" w:rsidRPr="003826F6">
        <w:rPr>
          <w:rFonts w:ascii="David" w:hAnsi="David" w:cs="David" w:hint="cs"/>
          <w:sz w:val="24"/>
          <w:szCs w:val="24"/>
          <w:rtl/>
        </w:rPr>
        <w:lastRenderedPageBreak/>
        <w:t xml:space="preserve">של זה- ועדת טירקל מונתה כדי לבדוק את אירועי המשט מבחינה פורמאלית, אך נתנו לה גם לבדוק את ההלימה של מערכת האכיפה בישראל עם דרישות המשב" הפלילי, וממנים שני משקיפים בינ"ל. בו זמנית, יוצא </w:t>
      </w:r>
      <w:r w:rsidR="007644A2" w:rsidRPr="002A37AF">
        <w:rPr>
          <w:rFonts w:ascii="David" w:hAnsi="David" w:cs="David" w:hint="cs"/>
          <w:sz w:val="24"/>
          <w:szCs w:val="24"/>
          <w:highlight w:val="cyan"/>
          <w:rtl/>
        </w:rPr>
        <w:t>דו"ח המעקב השני לדו"ח גולדסטון, ובראשו יושבת השופטת מקגאוון-דייויס</w:t>
      </w:r>
      <w:r w:rsidR="008D0DEF" w:rsidRPr="002A37AF">
        <w:rPr>
          <w:rFonts w:ascii="David" w:hAnsi="David" w:cs="David" w:hint="cs"/>
          <w:sz w:val="24"/>
          <w:szCs w:val="24"/>
          <w:highlight w:val="cyan"/>
          <w:rtl/>
        </w:rPr>
        <w:t xml:space="preserve">. דו"ח זה השני </w:t>
      </w:r>
      <w:r w:rsidR="000B2C2C" w:rsidRPr="002A37AF">
        <w:rPr>
          <w:rFonts w:ascii="David" w:hAnsi="David" w:cs="David" w:hint="cs"/>
          <w:sz w:val="24"/>
          <w:szCs w:val="24"/>
          <w:highlight w:val="cyan"/>
          <w:rtl/>
        </w:rPr>
        <w:t xml:space="preserve">הוא הרבה יותר מתון ואומר כי הם נודעים למאמציה </w:t>
      </w:r>
      <w:r w:rsidR="00004A17" w:rsidRPr="002A37AF">
        <w:rPr>
          <w:rFonts w:ascii="David" w:hAnsi="David" w:cs="David" w:hint="cs"/>
          <w:sz w:val="24"/>
          <w:szCs w:val="24"/>
          <w:highlight w:val="cyan"/>
          <w:rtl/>
        </w:rPr>
        <w:t>של</w:t>
      </w:r>
      <w:r w:rsidR="000B2C2C" w:rsidRPr="002A37AF">
        <w:rPr>
          <w:rFonts w:ascii="David" w:hAnsi="David" w:cs="David" w:hint="cs"/>
          <w:sz w:val="24"/>
          <w:szCs w:val="24"/>
          <w:highlight w:val="cyan"/>
          <w:rtl/>
        </w:rPr>
        <w:t xml:space="preserve"> ישראל כדי לשפר א</w:t>
      </w:r>
      <w:r w:rsidR="00150151" w:rsidRPr="002A37AF">
        <w:rPr>
          <w:rFonts w:ascii="David" w:hAnsi="David" w:cs="David" w:hint="cs"/>
          <w:sz w:val="24"/>
          <w:szCs w:val="24"/>
          <w:highlight w:val="cyan"/>
          <w:rtl/>
        </w:rPr>
        <w:t>ת מערכת האכיפה המדינתית, אך קוב</w:t>
      </w:r>
      <w:r w:rsidR="000B2C2C" w:rsidRPr="002A37AF">
        <w:rPr>
          <w:rFonts w:ascii="David" w:hAnsi="David" w:cs="David" w:hint="cs"/>
          <w:sz w:val="24"/>
          <w:szCs w:val="24"/>
          <w:highlight w:val="cyan"/>
          <w:rtl/>
        </w:rPr>
        <w:t>ע</w:t>
      </w:r>
      <w:r w:rsidR="00150151" w:rsidRPr="002A37AF">
        <w:rPr>
          <w:rFonts w:ascii="David" w:hAnsi="David" w:cs="David" w:hint="cs"/>
          <w:sz w:val="24"/>
          <w:szCs w:val="24"/>
          <w:highlight w:val="cyan"/>
          <w:rtl/>
        </w:rPr>
        <w:t xml:space="preserve"> </w:t>
      </w:r>
      <w:r w:rsidR="000B2C2C" w:rsidRPr="002A37AF">
        <w:rPr>
          <w:rFonts w:ascii="David" w:hAnsi="David" w:cs="David" w:hint="cs"/>
          <w:sz w:val="24"/>
          <w:szCs w:val="24"/>
          <w:highlight w:val="cyan"/>
          <w:rtl/>
        </w:rPr>
        <w:t>ל</w:t>
      </w:r>
      <w:r w:rsidR="00150151" w:rsidRPr="002A37AF">
        <w:rPr>
          <w:rFonts w:ascii="David" w:hAnsi="David" w:cs="David" w:hint="cs"/>
          <w:sz w:val="24"/>
          <w:szCs w:val="24"/>
          <w:highlight w:val="cyan"/>
          <w:rtl/>
        </w:rPr>
        <w:t>י</w:t>
      </w:r>
      <w:r w:rsidR="000B2C2C" w:rsidRPr="002A37AF">
        <w:rPr>
          <w:rFonts w:ascii="David" w:hAnsi="David" w:cs="David" w:hint="cs"/>
          <w:sz w:val="24"/>
          <w:szCs w:val="24"/>
          <w:highlight w:val="cyan"/>
          <w:rtl/>
        </w:rPr>
        <w:t>שראל צעדים שיש לקחת- 1. יש לשים לב למערכת הצבאית, 2. אכיפה כפי מעשים של השב"כ, 3. לגבי בכירים- שרים- אין מנגנון אכיפה מספק</w:t>
      </w:r>
      <w:r w:rsidR="000B2C2C" w:rsidRPr="003826F6">
        <w:rPr>
          <w:rFonts w:ascii="David" w:hAnsi="David" w:cs="David" w:hint="cs"/>
          <w:sz w:val="24"/>
          <w:szCs w:val="24"/>
          <w:rtl/>
        </w:rPr>
        <w:t xml:space="preserve">. </w:t>
      </w:r>
      <w:r w:rsidR="00146DFF" w:rsidRPr="003826F6">
        <w:rPr>
          <w:rFonts w:ascii="David" w:hAnsi="David" w:cs="David" w:hint="cs"/>
          <w:sz w:val="24"/>
          <w:szCs w:val="24"/>
          <w:rtl/>
        </w:rPr>
        <w:t>ישראל מתגאה בכך שגם כנגד בכירים קיים מנגנון אכיפה טוב, כי מקימים ועדות חקירה. אך, באותן השנים יוצאים סדרת פס"דים המחלישים את כוחן של ועדות החקירה. עד אז העמדה היתה שהממשלה חייבת לאמץ את המלצות הועדות הללו, ואם לא תאמץ, זה לא סביר מצידה. אך אז יוצאים הפס"דים המעניקים שק"ד רחב יותר למדינה באימוץ המלצות ועדות אלה.</w:t>
      </w:r>
      <w:r w:rsidR="006F0362" w:rsidRPr="003826F6">
        <w:rPr>
          <w:rFonts w:ascii="David" w:hAnsi="David" w:cs="David" w:hint="cs"/>
          <w:sz w:val="24"/>
          <w:szCs w:val="24"/>
          <w:rtl/>
        </w:rPr>
        <w:t xml:space="preserve"> אז זה שדו"ח המעקב השני תוקף מנגנון זה, </w:t>
      </w:r>
      <w:r w:rsidR="006F0362" w:rsidRPr="002A37AF">
        <w:rPr>
          <w:rFonts w:ascii="David" w:hAnsi="David" w:cs="David" w:hint="cs"/>
          <w:sz w:val="24"/>
          <w:szCs w:val="24"/>
          <w:highlight w:val="cyan"/>
          <w:rtl/>
        </w:rPr>
        <w:t>ביהמ"ש העליון בישראל מבין כי כנראה שבמקרים של עבירות בלחימה, תהיה חובה על הממשלה לאמץ את המלצות ועדות החקירה, ועמדה זו מקבלת תמיכה בדו"ח ועדת טירקל</w:t>
      </w:r>
      <w:r w:rsidR="00150151" w:rsidRPr="003826F6">
        <w:rPr>
          <w:rFonts w:ascii="David" w:hAnsi="David" w:cs="David" w:hint="cs"/>
          <w:sz w:val="24"/>
          <w:szCs w:val="24"/>
          <w:rtl/>
        </w:rPr>
        <w:t>.</w:t>
      </w:r>
      <w:r w:rsidR="00495251" w:rsidRPr="003826F6">
        <w:rPr>
          <w:rFonts w:ascii="David" w:hAnsi="David" w:cs="David" w:hint="cs"/>
          <w:sz w:val="24"/>
          <w:szCs w:val="24"/>
          <w:rtl/>
        </w:rPr>
        <w:t xml:space="preserve"> </w:t>
      </w:r>
      <w:r w:rsidR="00150151" w:rsidRPr="003826F6">
        <w:rPr>
          <w:rFonts w:ascii="David" w:hAnsi="David" w:cs="David" w:hint="cs"/>
          <w:sz w:val="24"/>
          <w:szCs w:val="24"/>
          <w:rtl/>
        </w:rPr>
        <w:t xml:space="preserve">לאחר מכן מתפרסם </w:t>
      </w:r>
      <w:r w:rsidR="00150151" w:rsidRPr="002A37AF">
        <w:rPr>
          <w:rFonts w:ascii="David" w:hAnsi="David" w:cs="David" w:hint="cs"/>
          <w:sz w:val="24"/>
          <w:szCs w:val="24"/>
          <w:highlight w:val="cyan"/>
          <w:rtl/>
        </w:rPr>
        <w:t>דו"ח טירקל 2</w:t>
      </w:r>
      <w:r w:rsidR="00150151" w:rsidRPr="003826F6">
        <w:rPr>
          <w:rFonts w:ascii="David" w:hAnsi="David" w:cs="David" w:hint="cs"/>
          <w:sz w:val="24"/>
          <w:szCs w:val="24"/>
          <w:rtl/>
        </w:rPr>
        <w:t xml:space="preserve"> (הראשון היה על המשט), שהחשובים בו הם כי א. המחברים והיוזמים של הדו"ח משתנים בין הראשון לשני- המשקיפים השתנו, מי שמינו בתור מחליף היה היועץ לענייני דיני לחימה של התובע ב-</w:t>
      </w:r>
      <w:r w:rsidR="00150151" w:rsidRPr="003826F6">
        <w:rPr>
          <w:rFonts w:ascii="David" w:hAnsi="David" w:cs="David" w:hint="cs"/>
          <w:sz w:val="24"/>
          <w:szCs w:val="24"/>
        </w:rPr>
        <w:t>ICC</w:t>
      </w:r>
      <w:r w:rsidR="00150151" w:rsidRPr="003826F6">
        <w:rPr>
          <w:rFonts w:ascii="David" w:hAnsi="David" w:cs="David" w:hint="cs"/>
          <w:sz w:val="24"/>
          <w:szCs w:val="24"/>
          <w:rtl/>
        </w:rPr>
        <w:t>, בברכתו של התובע ב-</w:t>
      </w:r>
      <w:r w:rsidR="00150151" w:rsidRPr="003826F6">
        <w:rPr>
          <w:rFonts w:ascii="David" w:hAnsi="David" w:cs="David" w:hint="cs"/>
          <w:sz w:val="24"/>
          <w:szCs w:val="24"/>
        </w:rPr>
        <w:t>ICC</w:t>
      </w:r>
      <w:r w:rsidR="00150151" w:rsidRPr="003826F6">
        <w:rPr>
          <w:rFonts w:ascii="David" w:hAnsi="David" w:cs="David" w:hint="cs"/>
          <w:sz w:val="24"/>
          <w:szCs w:val="24"/>
          <w:rtl/>
        </w:rPr>
        <w:t xml:space="preserve">. </w:t>
      </w:r>
      <w:r w:rsidR="00FD10D4" w:rsidRPr="003826F6">
        <w:rPr>
          <w:rFonts w:ascii="David" w:hAnsi="David" w:cs="David" w:hint="cs"/>
          <w:sz w:val="24"/>
          <w:szCs w:val="24"/>
          <w:rtl/>
        </w:rPr>
        <w:t>זאת על אף שישראל איננה חברה, אך היא מעוניינת לשפר את מנגנוני האכיפה שלה. בעולם היו יוצאים על כך שאין לסייע לישראל, ובישראל היו יוצאים על זה שמשתפים פעולה עם ה-</w:t>
      </w:r>
      <w:r w:rsidR="00FD10D4" w:rsidRPr="003826F6">
        <w:rPr>
          <w:rFonts w:ascii="David" w:hAnsi="David" w:cs="David" w:hint="cs"/>
          <w:sz w:val="24"/>
          <w:szCs w:val="24"/>
        </w:rPr>
        <w:t>ICC</w:t>
      </w:r>
      <w:r w:rsidR="00FD10D4" w:rsidRPr="003826F6">
        <w:rPr>
          <w:rFonts w:ascii="David" w:hAnsi="David" w:cs="David" w:hint="cs"/>
          <w:sz w:val="24"/>
          <w:szCs w:val="24"/>
          <w:rtl/>
        </w:rPr>
        <w:t xml:space="preserve">, ולכן עשו זאת בשקט. </w:t>
      </w:r>
      <w:r w:rsidR="00FD10D4" w:rsidRPr="002A37AF">
        <w:rPr>
          <w:rFonts w:ascii="David" w:hAnsi="David" w:cs="David" w:hint="cs"/>
          <w:sz w:val="24"/>
          <w:szCs w:val="24"/>
          <w:highlight w:val="cyan"/>
          <w:rtl/>
        </w:rPr>
        <w:t>הדו"ח קובע שככלל מערכת האכיפה של ישראל עומדת ב</w:t>
      </w:r>
      <w:r w:rsidR="0072248F" w:rsidRPr="002A37AF">
        <w:rPr>
          <w:rFonts w:ascii="David" w:hAnsi="David" w:cs="David" w:hint="cs"/>
          <w:sz w:val="24"/>
          <w:szCs w:val="24"/>
          <w:highlight w:val="cyan"/>
          <w:rtl/>
        </w:rPr>
        <w:t>ס</w:t>
      </w:r>
      <w:r w:rsidR="00FD10D4" w:rsidRPr="002A37AF">
        <w:rPr>
          <w:rFonts w:ascii="David" w:hAnsi="David" w:cs="David" w:hint="cs"/>
          <w:sz w:val="24"/>
          <w:szCs w:val="24"/>
          <w:highlight w:val="cyan"/>
          <w:rtl/>
        </w:rPr>
        <w:t>טנדרטים הבינ"ל, אך קבעו גם המלצות לדברים שיש לשפר אותם- 18 המלצות שונות לרפורמות.</w:t>
      </w:r>
      <w:r w:rsidR="0072248F" w:rsidRPr="002A37AF">
        <w:rPr>
          <w:rFonts w:ascii="David" w:hAnsi="David" w:cs="David" w:hint="cs"/>
          <w:sz w:val="24"/>
          <w:szCs w:val="24"/>
          <w:highlight w:val="cyan"/>
          <w:rtl/>
        </w:rPr>
        <w:t xml:space="preserve"> </w:t>
      </w:r>
      <w:r w:rsidR="003F01A1" w:rsidRPr="002A37AF">
        <w:rPr>
          <w:rFonts w:ascii="David" w:hAnsi="David" w:cs="David" w:hint="cs"/>
          <w:sz w:val="24"/>
          <w:szCs w:val="24"/>
          <w:highlight w:val="cyan"/>
          <w:rtl/>
        </w:rPr>
        <w:t>לכאורה קיימת סתירה- תמיכה במדיניות ישראל אך ביקורת עליה.</w:t>
      </w:r>
      <w:r w:rsidR="00FC58FC" w:rsidRPr="002A37AF">
        <w:rPr>
          <w:rFonts w:ascii="David" w:hAnsi="David" w:cs="David" w:hint="cs"/>
          <w:sz w:val="24"/>
          <w:szCs w:val="24"/>
          <w:highlight w:val="cyan"/>
          <w:rtl/>
        </w:rPr>
        <w:t xml:space="preserve"> </w:t>
      </w:r>
      <w:r w:rsidR="0072248F" w:rsidRPr="002A37AF">
        <w:rPr>
          <w:rFonts w:ascii="David" w:hAnsi="David" w:cs="David" w:hint="cs"/>
          <w:sz w:val="24"/>
          <w:szCs w:val="24"/>
          <w:highlight w:val="cyan"/>
          <w:rtl/>
        </w:rPr>
        <w:t xml:space="preserve">ניתן לפרש סתירה זו בשני מובנים- 1. קיימים קשיים של חקירה, ולכן תמיד צריך להתקדם ולשנות את המערכת המשפט- </w:t>
      </w:r>
      <w:r w:rsidR="008A6B25" w:rsidRPr="002A37AF">
        <w:rPr>
          <w:rFonts w:ascii="David" w:hAnsi="David" w:cs="David" w:hint="cs"/>
          <w:sz w:val="24"/>
          <w:szCs w:val="24"/>
          <w:highlight w:val="cyan"/>
          <w:rtl/>
        </w:rPr>
        <w:t>"</w:t>
      </w:r>
      <w:r w:rsidR="0072248F" w:rsidRPr="002A37AF">
        <w:rPr>
          <w:rFonts w:ascii="David" w:hAnsi="David" w:cs="David" w:hint="cs"/>
          <w:sz w:val="24"/>
          <w:szCs w:val="24"/>
          <w:highlight w:val="cyan"/>
          <w:rtl/>
        </w:rPr>
        <w:t>כדי לעמוד במקום צריך לרוץ"</w:t>
      </w:r>
      <w:r w:rsidR="008A6B25" w:rsidRPr="002A37AF">
        <w:rPr>
          <w:rFonts w:ascii="David" w:hAnsi="David" w:cs="David" w:hint="cs"/>
          <w:sz w:val="24"/>
          <w:szCs w:val="24"/>
          <w:highlight w:val="cyan"/>
          <w:rtl/>
        </w:rPr>
        <w:t>.</w:t>
      </w:r>
      <w:r w:rsidR="0072248F" w:rsidRPr="002A37AF">
        <w:rPr>
          <w:rFonts w:ascii="David" w:hAnsi="David" w:cs="David" w:hint="cs"/>
          <w:sz w:val="24"/>
          <w:szCs w:val="24"/>
          <w:highlight w:val="cyan"/>
          <w:rtl/>
        </w:rPr>
        <w:t xml:space="preserve"> 2. לראות בקביעות של דו"ח טירקל, סוג של עסקת חבילה בין ישראל ל-</w:t>
      </w:r>
      <w:r w:rsidR="0072248F" w:rsidRPr="002A37AF">
        <w:rPr>
          <w:rFonts w:ascii="David" w:hAnsi="David" w:cs="David" w:hint="cs"/>
          <w:sz w:val="24"/>
          <w:szCs w:val="24"/>
          <w:highlight w:val="cyan"/>
        </w:rPr>
        <w:t>ICC</w:t>
      </w:r>
      <w:r w:rsidR="0072248F" w:rsidRPr="002A37AF">
        <w:rPr>
          <w:rFonts w:ascii="David" w:hAnsi="David" w:cs="David" w:hint="cs"/>
          <w:sz w:val="24"/>
          <w:szCs w:val="24"/>
          <w:highlight w:val="cyan"/>
          <w:rtl/>
        </w:rPr>
        <w:t xml:space="preserve"> ולעולם- אנחנו לא נתעסק אתכם לגבי מעשיכם בעבר, אם אתם תעשו רפורמ</w:t>
      </w:r>
      <w:r w:rsidR="008A6B25" w:rsidRPr="002A37AF">
        <w:rPr>
          <w:rFonts w:ascii="David" w:hAnsi="David" w:cs="David" w:hint="cs"/>
          <w:sz w:val="24"/>
          <w:szCs w:val="24"/>
          <w:highlight w:val="cyan"/>
          <w:rtl/>
        </w:rPr>
        <w:t>ה רצינית בעיסוק במעשים עתידיים</w:t>
      </w:r>
      <w:r w:rsidR="008A6B25" w:rsidRPr="003826F6">
        <w:rPr>
          <w:rFonts w:ascii="David" w:hAnsi="David" w:cs="David" w:hint="cs"/>
          <w:sz w:val="24"/>
          <w:szCs w:val="24"/>
          <w:rtl/>
        </w:rPr>
        <w:t>.</w:t>
      </w:r>
      <w:r w:rsidR="00FC58FC" w:rsidRPr="003826F6">
        <w:rPr>
          <w:rFonts w:ascii="David" w:hAnsi="David" w:cs="David" w:hint="cs"/>
          <w:sz w:val="24"/>
          <w:szCs w:val="24"/>
          <w:rtl/>
        </w:rPr>
        <w:t xml:space="preserve"> בחודשים האחרונים </w:t>
      </w:r>
      <w:r w:rsidR="00FC58FC" w:rsidRPr="00937217">
        <w:rPr>
          <w:rFonts w:ascii="David" w:hAnsi="David" w:cs="David" w:hint="cs"/>
          <w:sz w:val="24"/>
          <w:szCs w:val="24"/>
          <w:highlight w:val="cyan"/>
          <w:rtl/>
        </w:rPr>
        <w:t xml:space="preserve">ישראל </w:t>
      </w:r>
      <w:r w:rsidR="00860BE2" w:rsidRPr="00937217">
        <w:rPr>
          <w:rFonts w:ascii="David" w:hAnsi="David" w:cs="David" w:hint="cs"/>
          <w:sz w:val="24"/>
          <w:szCs w:val="24"/>
          <w:highlight w:val="cyan"/>
          <w:rtl/>
        </w:rPr>
        <w:t>ממנה ועדה נוספת לבחינת יישום המלצות ועדה זו- ועדת צ'חנובר, שהגישה המלצותיה לאחרונה, בה הם ממליצים לאמץ את המלצות השיפור</w:t>
      </w:r>
      <w:r w:rsidR="00860BE2" w:rsidRPr="003826F6">
        <w:rPr>
          <w:rFonts w:ascii="David" w:hAnsi="David" w:cs="David" w:hint="cs"/>
          <w:sz w:val="24"/>
          <w:szCs w:val="24"/>
          <w:rtl/>
        </w:rPr>
        <w:t>. בינתיים מתרחש מבצע צוק איתן</w:t>
      </w:r>
      <w:r w:rsidR="00515A70" w:rsidRPr="003826F6">
        <w:rPr>
          <w:rFonts w:ascii="David" w:hAnsi="David" w:cs="David" w:hint="cs"/>
          <w:sz w:val="24"/>
          <w:szCs w:val="24"/>
          <w:rtl/>
        </w:rPr>
        <w:t xml:space="preserve">, שהיה גדול ורציני בהרבה מעופרת יצוקה. </w:t>
      </w:r>
      <w:r w:rsidR="00E33FBA" w:rsidRPr="003826F6">
        <w:rPr>
          <w:rFonts w:ascii="David" w:hAnsi="David" w:cs="David" w:hint="cs"/>
          <w:sz w:val="24"/>
          <w:szCs w:val="24"/>
          <w:rtl/>
        </w:rPr>
        <w:t>ישראל לא מפנימה את היקף הנזק בצד הפלסטיני</w:t>
      </w:r>
      <w:r w:rsidR="00030836" w:rsidRPr="003826F6">
        <w:rPr>
          <w:rFonts w:ascii="David" w:hAnsi="David" w:cs="David" w:hint="cs"/>
          <w:sz w:val="24"/>
          <w:szCs w:val="24"/>
          <w:rtl/>
        </w:rPr>
        <w:t xml:space="preserve">, נזק פיזי, פצועים והרוגים, בתוך חודשיים. </w:t>
      </w:r>
      <w:r w:rsidR="00253BB3" w:rsidRPr="003826F6">
        <w:rPr>
          <w:rFonts w:ascii="David" w:hAnsi="David" w:cs="David" w:hint="cs"/>
          <w:sz w:val="24"/>
          <w:szCs w:val="24"/>
          <w:rtl/>
        </w:rPr>
        <w:t>חשוב להבין זאת מהבחינה שכל אינטראקציה בין ישראל לפלסטינים, זה משפיע על ההס</w:t>
      </w:r>
      <w:r w:rsidR="003D4126" w:rsidRPr="003826F6">
        <w:rPr>
          <w:rFonts w:ascii="David" w:hAnsi="David" w:cs="David" w:hint="cs"/>
          <w:sz w:val="24"/>
          <w:szCs w:val="24"/>
          <w:rtl/>
        </w:rPr>
        <w:t>תכלות של הצד השני על הסי</w:t>
      </w:r>
      <w:r w:rsidR="00BC41E8" w:rsidRPr="003826F6">
        <w:rPr>
          <w:rFonts w:ascii="David" w:hAnsi="David" w:cs="David" w:hint="cs"/>
          <w:sz w:val="24"/>
          <w:szCs w:val="24"/>
          <w:rtl/>
        </w:rPr>
        <w:t xml:space="preserve">טואציה, זה משפיע על נקודת המבט </w:t>
      </w:r>
      <w:r w:rsidR="003D4126" w:rsidRPr="003826F6">
        <w:rPr>
          <w:rFonts w:ascii="David" w:hAnsi="David" w:cs="David" w:hint="cs"/>
          <w:sz w:val="24"/>
          <w:szCs w:val="24"/>
          <w:rtl/>
        </w:rPr>
        <w:t xml:space="preserve">החיצונית של העולם כולו, ובנוסף, </w:t>
      </w:r>
      <w:r w:rsidR="00BC41E8" w:rsidRPr="00937217">
        <w:rPr>
          <w:rFonts w:ascii="David" w:hAnsi="David" w:cs="David" w:hint="cs"/>
          <w:sz w:val="24"/>
          <w:szCs w:val="24"/>
          <w:highlight w:val="cyan"/>
          <w:rtl/>
        </w:rPr>
        <w:t>בנקודת המבט הפנימית של ישראל, אנחנו נפתח "תודעת מצור"- פחות רגישות לצד השני וראייה פסימית יותר את מה שקורה לצד שלנו</w:t>
      </w:r>
      <w:r w:rsidR="00C631B4" w:rsidRPr="003826F6">
        <w:rPr>
          <w:rFonts w:ascii="David" w:hAnsi="David" w:cs="David" w:hint="cs"/>
          <w:sz w:val="24"/>
          <w:szCs w:val="24"/>
          <w:rtl/>
        </w:rPr>
        <w:t>.</w:t>
      </w:r>
      <w:r w:rsidR="00C13484" w:rsidRPr="003826F6">
        <w:rPr>
          <w:rFonts w:ascii="David" w:hAnsi="David" w:cs="David" w:hint="cs"/>
          <w:sz w:val="24"/>
          <w:szCs w:val="24"/>
          <w:rtl/>
        </w:rPr>
        <w:t xml:space="preserve"> ישראל לא תוכל להבין את עמדת העולם אם לא תסתכל על כך בעמדה אובייקטיבית. לאחר מכן, השופטת מקגאוון-דייויס, שהיתה בעלת העמדה </w:t>
      </w:r>
      <w:r w:rsidR="00A30152" w:rsidRPr="003826F6">
        <w:rPr>
          <w:rFonts w:ascii="David" w:hAnsi="David" w:cs="David" w:hint="cs"/>
          <w:sz w:val="24"/>
          <w:szCs w:val="24"/>
          <w:rtl/>
        </w:rPr>
        <w:t>המתונה ביותר בתחילה, מתפרסם הדו</w:t>
      </w:r>
      <w:r w:rsidR="00C13484" w:rsidRPr="003826F6">
        <w:rPr>
          <w:rFonts w:ascii="David" w:hAnsi="David" w:cs="David" w:hint="cs"/>
          <w:sz w:val="24"/>
          <w:szCs w:val="24"/>
          <w:rtl/>
        </w:rPr>
        <w:t>"ח הבא שלה, יחד עם דו"ח נוסף שהתפרסם</w:t>
      </w:r>
      <w:r w:rsidR="00DF7E10" w:rsidRPr="003826F6">
        <w:rPr>
          <w:rFonts w:ascii="David" w:hAnsi="David" w:cs="David" w:hint="cs"/>
          <w:sz w:val="24"/>
          <w:szCs w:val="24"/>
          <w:rtl/>
        </w:rPr>
        <w:t xml:space="preserve">. על לישראל היה לפרסם דו"ח אחרי דו"ח כדי למתן </w:t>
      </w:r>
      <w:r w:rsidR="00A30152" w:rsidRPr="003826F6">
        <w:rPr>
          <w:rFonts w:ascii="David" w:hAnsi="David" w:cs="David" w:hint="cs"/>
          <w:sz w:val="24"/>
          <w:szCs w:val="24"/>
          <w:rtl/>
        </w:rPr>
        <w:t>את הביקורת עליה, במקום בו זמנית</w:t>
      </w:r>
      <w:r w:rsidR="00C13484" w:rsidRPr="003826F6">
        <w:rPr>
          <w:rFonts w:ascii="David" w:hAnsi="David" w:cs="David" w:hint="cs"/>
          <w:sz w:val="24"/>
          <w:szCs w:val="24"/>
          <w:rtl/>
        </w:rPr>
        <w:t xml:space="preserve">- אך ישראל לא עושה זאת כי נמאס לה מהביקורת הבינ"ל. </w:t>
      </w:r>
      <w:r w:rsidR="00A30152" w:rsidRPr="003826F6">
        <w:rPr>
          <w:rFonts w:ascii="David" w:hAnsi="David" w:cs="David" w:hint="cs"/>
          <w:sz w:val="24"/>
          <w:szCs w:val="24"/>
          <w:rtl/>
        </w:rPr>
        <w:t>ישראל עדיין מותקפת על מדיניות האכיפה, כאשר עדיין לא אומצו ההמלצות הראשונות של הדו"ח הראשון של מקגאוון-דיוויס.</w:t>
      </w:r>
      <w:r w:rsidR="00B11966" w:rsidRPr="003826F6">
        <w:rPr>
          <w:rFonts w:ascii="David" w:hAnsi="David" w:cs="David" w:hint="cs"/>
          <w:sz w:val="24"/>
          <w:szCs w:val="24"/>
          <w:rtl/>
        </w:rPr>
        <w:t xml:space="preserve"> (בדו"ח מקגאוון-דייויס השני נכתב- "אנחנו מעודדים את מאמציה של ישראל לתקן את מדיניות האכיפה הידועה לשמצה שלה"</w:t>
      </w:r>
      <w:r w:rsidR="00C42281" w:rsidRPr="003826F6">
        <w:rPr>
          <w:rFonts w:ascii="David" w:hAnsi="David" w:cs="David" w:hint="cs"/>
          <w:sz w:val="24"/>
          <w:szCs w:val="24"/>
          <w:rtl/>
        </w:rPr>
        <w:t>)</w:t>
      </w:r>
      <w:r w:rsidR="00B11966" w:rsidRPr="003826F6">
        <w:rPr>
          <w:rFonts w:ascii="David" w:hAnsi="David" w:cs="David" w:hint="cs"/>
          <w:sz w:val="24"/>
          <w:szCs w:val="24"/>
          <w:rtl/>
        </w:rPr>
        <w:t>.</w:t>
      </w:r>
      <w:r w:rsidR="00A95F07" w:rsidRPr="003826F6">
        <w:rPr>
          <w:rFonts w:ascii="David" w:hAnsi="David" w:cs="David" w:hint="cs"/>
          <w:sz w:val="24"/>
          <w:szCs w:val="24"/>
          <w:rtl/>
        </w:rPr>
        <w:t>]</w:t>
      </w:r>
      <w:r w:rsidR="001A52C0" w:rsidRPr="003826F6">
        <w:rPr>
          <w:rFonts w:ascii="David" w:hAnsi="David" w:cs="David" w:hint="cs"/>
          <w:sz w:val="24"/>
          <w:szCs w:val="24"/>
          <w:rtl/>
        </w:rPr>
        <w:t xml:space="preserve"> </w:t>
      </w:r>
      <w:r w:rsidR="0060660C" w:rsidRPr="003826F6">
        <w:rPr>
          <w:rFonts w:ascii="David" w:hAnsi="David" w:cs="David" w:hint="cs"/>
          <w:sz w:val="24"/>
          <w:szCs w:val="24"/>
          <w:rtl/>
        </w:rPr>
        <w:t xml:space="preserve"> </w:t>
      </w:r>
      <w:r w:rsidR="00095F22" w:rsidRPr="003826F6">
        <w:rPr>
          <w:rFonts w:ascii="David" w:hAnsi="David" w:cs="David" w:hint="cs"/>
          <w:sz w:val="24"/>
          <w:szCs w:val="24"/>
          <w:rtl/>
        </w:rPr>
        <w:t xml:space="preserve"> </w:t>
      </w:r>
    </w:p>
    <w:p w:rsidR="00912DE2" w:rsidRPr="003826F6" w:rsidRDefault="004B0CAB" w:rsidP="00513807">
      <w:pPr>
        <w:bidi/>
        <w:spacing w:before="240" w:line="276" w:lineRule="auto"/>
        <w:jc w:val="both"/>
        <w:rPr>
          <w:rFonts w:ascii="David" w:hAnsi="David" w:cs="David"/>
          <w:sz w:val="24"/>
          <w:szCs w:val="24"/>
          <w:rtl/>
        </w:rPr>
      </w:pPr>
      <w:r w:rsidRPr="003826F6">
        <w:rPr>
          <w:rFonts w:ascii="David" w:hAnsi="David" w:cs="David" w:hint="cs"/>
          <w:sz w:val="24"/>
          <w:szCs w:val="24"/>
          <w:rtl/>
        </w:rPr>
        <w:t>14.1.16</w:t>
      </w:r>
    </w:p>
    <w:p w:rsidR="00A05E71" w:rsidRDefault="00FC3749" w:rsidP="00A05E71">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בשיעורים הקודמים דיברנו על </w:t>
      </w:r>
      <w:r w:rsidR="00EF1249" w:rsidRPr="003826F6">
        <w:rPr>
          <w:rFonts w:ascii="David" w:hAnsi="David" w:cs="David" w:hint="cs"/>
          <w:sz w:val="24"/>
          <w:szCs w:val="24"/>
          <w:rtl/>
        </w:rPr>
        <w:t>כך שחלק נכבד מההיסטוריה של המשב"ל</w:t>
      </w:r>
      <w:r w:rsidR="00A05E71">
        <w:rPr>
          <w:rFonts w:ascii="David" w:hAnsi="David" w:cs="David" w:hint="cs"/>
          <w:sz w:val="24"/>
          <w:szCs w:val="24"/>
          <w:rtl/>
        </w:rPr>
        <w:t xml:space="preserve"> הפלילי</w:t>
      </w:r>
      <w:r w:rsidR="00EF1249" w:rsidRPr="003826F6">
        <w:rPr>
          <w:rFonts w:ascii="David" w:hAnsi="David" w:cs="David" w:hint="cs"/>
          <w:sz w:val="24"/>
          <w:szCs w:val="24"/>
          <w:rtl/>
        </w:rPr>
        <w:t xml:space="preserve"> במאה השנה האחרונות הן ניסיונות למצוא דרכים מחוץ למדינה לאכוף </w:t>
      </w:r>
      <w:r w:rsidR="00A05E71">
        <w:rPr>
          <w:rFonts w:ascii="David" w:hAnsi="David" w:cs="David" w:hint="cs"/>
          <w:sz w:val="24"/>
          <w:szCs w:val="24"/>
          <w:rtl/>
        </w:rPr>
        <w:t xml:space="preserve">את </w:t>
      </w:r>
      <w:r w:rsidR="00EF1249" w:rsidRPr="003826F6">
        <w:rPr>
          <w:rFonts w:ascii="David" w:hAnsi="David" w:cs="David" w:hint="cs"/>
          <w:sz w:val="24"/>
          <w:szCs w:val="24"/>
          <w:rtl/>
        </w:rPr>
        <w:t>המשב"ל הפלילי, כי המדינה איננה עושה את העבודה בעצמה. עובדה זו שהמדינה אינ</w:t>
      </w:r>
      <w:r w:rsidR="00A05E71">
        <w:rPr>
          <w:rFonts w:ascii="David" w:hAnsi="David" w:cs="David" w:hint="cs"/>
          <w:sz w:val="24"/>
          <w:szCs w:val="24"/>
          <w:rtl/>
        </w:rPr>
        <w:t>נ</w:t>
      </w:r>
      <w:r w:rsidR="00EF1249" w:rsidRPr="003826F6">
        <w:rPr>
          <w:rFonts w:ascii="David" w:hAnsi="David" w:cs="David" w:hint="cs"/>
          <w:sz w:val="24"/>
          <w:szCs w:val="24"/>
          <w:rtl/>
        </w:rPr>
        <w:t xml:space="preserve">ה פועלת כמו שצריך, היא סימפטום אחד של מאפיין רחב יותר של המשב"ל הפלילי, שככלל מדובר בפשיעה ארגונית. </w:t>
      </w:r>
    </w:p>
    <w:p w:rsidR="00A05E71" w:rsidRDefault="00EF1249" w:rsidP="00A05E71">
      <w:pPr>
        <w:bidi/>
        <w:spacing w:before="240" w:line="276" w:lineRule="auto"/>
        <w:jc w:val="both"/>
        <w:rPr>
          <w:rFonts w:ascii="David" w:hAnsi="David" w:cs="David"/>
          <w:b/>
          <w:bCs/>
          <w:sz w:val="24"/>
          <w:szCs w:val="24"/>
          <w:rtl/>
        </w:rPr>
      </w:pPr>
      <w:r w:rsidRPr="003826F6">
        <w:rPr>
          <w:rFonts w:ascii="David" w:hAnsi="David" w:cs="David" w:hint="cs"/>
          <w:b/>
          <w:bCs/>
          <w:sz w:val="24"/>
          <w:szCs w:val="24"/>
          <w:rtl/>
        </w:rPr>
        <w:t xml:space="preserve">פשיעה ארגונית- </w:t>
      </w:r>
    </w:p>
    <w:p w:rsidR="00A05E71" w:rsidRDefault="00757A3F" w:rsidP="00A05E71">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1. הרבה פעמים המנגנון המדינתי הוא שמארגן, יוזם ומעודד את הפשיעה, ובחלק מהעבירות המדינה היא אורגן בביצוע. </w:t>
      </w:r>
    </w:p>
    <w:p w:rsidR="009723DF" w:rsidRPr="003826F6" w:rsidRDefault="00757A3F" w:rsidP="00A05E71">
      <w:pPr>
        <w:bidi/>
        <w:spacing w:before="240" w:line="276" w:lineRule="auto"/>
        <w:jc w:val="both"/>
        <w:rPr>
          <w:rFonts w:ascii="David" w:hAnsi="David" w:cs="David"/>
          <w:sz w:val="24"/>
          <w:szCs w:val="24"/>
          <w:rtl/>
        </w:rPr>
      </w:pPr>
      <w:r w:rsidRPr="003826F6">
        <w:rPr>
          <w:rFonts w:ascii="David" w:hAnsi="David" w:cs="David" w:hint="cs"/>
          <w:sz w:val="24"/>
          <w:szCs w:val="24"/>
          <w:rtl/>
        </w:rPr>
        <w:t>2. גם כאשר מדובר בפשעים יח</w:t>
      </w:r>
      <w:r w:rsidR="00A05E71">
        <w:rPr>
          <w:rFonts w:ascii="David" w:hAnsi="David" w:cs="David" w:hint="cs"/>
          <w:sz w:val="24"/>
          <w:szCs w:val="24"/>
          <w:rtl/>
        </w:rPr>
        <w:t>י</w:t>
      </w:r>
      <w:r w:rsidRPr="003826F6">
        <w:rPr>
          <w:rFonts w:ascii="David" w:hAnsi="David" w:cs="David" w:hint="cs"/>
          <w:sz w:val="24"/>
          <w:szCs w:val="24"/>
          <w:rtl/>
        </w:rPr>
        <w:t xml:space="preserve">דניים- כגון שנעשו ע"י חייל בודד, יש לזכור כי בד"כ מי שמבצע פשעים אלה הם לוחמים, ואלה לא היו נמצאים בסיטואציה זו בה הם מתפתים לבצע את הפשע, לולא המדינה היתה שולחת </w:t>
      </w:r>
      <w:r w:rsidRPr="003826F6">
        <w:rPr>
          <w:rFonts w:ascii="David" w:hAnsi="David" w:cs="David" w:hint="cs"/>
          <w:sz w:val="24"/>
          <w:szCs w:val="24"/>
          <w:rtl/>
        </w:rPr>
        <w:lastRenderedPageBreak/>
        <w:t>אותם. משמעות הדבר היא כי ההסתברות שיקרו מעשים כ</w:t>
      </w:r>
      <w:r w:rsidR="00A05E71">
        <w:rPr>
          <w:rFonts w:ascii="David" w:hAnsi="David" w:cs="David" w:hint="cs"/>
          <w:sz w:val="24"/>
          <w:szCs w:val="24"/>
          <w:rtl/>
        </w:rPr>
        <w:t xml:space="preserve">גון </w:t>
      </w:r>
      <w:r w:rsidRPr="003826F6">
        <w:rPr>
          <w:rFonts w:ascii="David" w:hAnsi="David" w:cs="David" w:hint="cs"/>
          <w:sz w:val="24"/>
          <w:szCs w:val="24"/>
          <w:rtl/>
        </w:rPr>
        <w:t>אלה תלויה ביחסם של מנגנוני המדינה אליהם- אדישים, עוצמים עיניים, מנסה למנוע אותם, וכו'.</w:t>
      </w:r>
      <w:r w:rsidR="009723DF" w:rsidRPr="003826F6">
        <w:rPr>
          <w:rFonts w:ascii="David" w:hAnsi="David" w:cs="David" w:hint="cs"/>
          <w:sz w:val="24"/>
          <w:szCs w:val="24"/>
          <w:rtl/>
        </w:rPr>
        <w:t xml:space="preserve"> </w:t>
      </w:r>
    </w:p>
    <w:p w:rsidR="00EE23C1" w:rsidRPr="003826F6" w:rsidRDefault="009723DF" w:rsidP="00513807">
      <w:pPr>
        <w:bidi/>
        <w:spacing w:before="240" w:line="276" w:lineRule="auto"/>
        <w:jc w:val="both"/>
        <w:rPr>
          <w:rFonts w:ascii="David" w:hAnsi="David" w:cs="David"/>
          <w:sz w:val="24"/>
          <w:szCs w:val="24"/>
          <w:rtl/>
        </w:rPr>
      </w:pPr>
      <w:r w:rsidRPr="00A05E71">
        <w:rPr>
          <w:rFonts w:ascii="David" w:hAnsi="David" w:cs="David" w:hint="cs"/>
          <w:sz w:val="24"/>
          <w:szCs w:val="24"/>
          <w:u w:val="single"/>
          <w:rtl/>
        </w:rPr>
        <w:t>העובדה שמדובר בפשיעה ארגונית יוצרת שתי בעיות</w:t>
      </w:r>
      <w:r w:rsidRPr="003826F6">
        <w:rPr>
          <w:rFonts w:ascii="David" w:hAnsi="David" w:cs="David" w:hint="cs"/>
          <w:sz w:val="24"/>
          <w:szCs w:val="24"/>
          <w:rtl/>
        </w:rPr>
        <w:t>:</w:t>
      </w:r>
    </w:p>
    <w:p w:rsidR="009723DF" w:rsidRPr="003826F6" w:rsidRDefault="009723DF" w:rsidP="00A05E71">
      <w:pPr>
        <w:pStyle w:val="ListParagraph"/>
        <w:numPr>
          <w:ilvl w:val="0"/>
          <w:numId w:val="27"/>
        </w:numPr>
        <w:bidi/>
        <w:spacing w:before="240" w:line="276" w:lineRule="auto"/>
        <w:jc w:val="both"/>
        <w:rPr>
          <w:rFonts w:ascii="David" w:hAnsi="David" w:cs="David"/>
          <w:sz w:val="24"/>
          <w:szCs w:val="24"/>
        </w:rPr>
      </w:pPr>
      <w:r w:rsidRPr="003826F6">
        <w:rPr>
          <w:rFonts w:ascii="David" w:hAnsi="David" w:cs="David" w:hint="cs"/>
          <w:sz w:val="24"/>
          <w:szCs w:val="24"/>
          <w:u w:val="single"/>
          <w:rtl/>
        </w:rPr>
        <w:t>פרקטית</w:t>
      </w:r>
      <w:r w:rsidRPr="003826F6">
        <w:rPr>
          <w:rFonts w:ascii="David" w:hAnsi="David" w:cs="David" w:hint="cs"/>
          <w:sz w:val="24"/>
          <w:szCs w:val="24"/>
          <w:rtl/>
        </w:rPr>
        <w:t xml:space="preserve">- העובדה שפשע זה מבוצע כחלק מארגון משמעה שככלל, הנזק הפוטנציאלי גדול יותר. זהו לא מבצע בודד, ולכן האינטרס הציבורי בניסיון למנוע עבירות מסוג זה </w:t>
      </w:r>
      <w:r w:rsidR="00A05E71" w:rsidRPr="003826F6">
        <w:rPr>
          <w:rFonts w:ascii="David" w:hAnsi="David" w:cs="David" w:hint="cs"/>
          <w:sz w:val="24"/>
          <w:szCs w:val="24"/>
          <w:rtl/>
        </w:rPr>
        <w:t xml:space="preserve">הוא </w:t>
      </w:r>
      <w:r w:rsidRPr="003826F6">
        <w:rPr>
          <w:rFonts w:ascii="David" w:hAnsi="David" w:cs="David" w:hint="cs"/>
          <w:sz w:val="24"/>
          <w:szCs w:val="24"/>
          <w:rtl/>
        </w:rPr>
        <w:t>גדול יותר.</w:t>
      </w:r>
    </w:p>
    <w:p w:rsidR="009723DF" w:rsidRPr="003826F6" w:rsidRDefault="009723DF" w:rsidP="00A05E71">
      <w:pPr>
        <w:pStyle w:val="ListParagraph"/>
        <w:numPr>
          <w:ilvl w:val="0"/>
          <w:numId w:val="27"/>
        </w:numPr>
        <w:bidi/>
        <w:spacing w:before="240" w:line="276" w:lineRule="auto"/>
        <w:jc w:val="both"/>
        <w:rPr>
          <w:rFonts w:ascii="David" w:hAnsi="David" w:cs="David"/>
          <w:sz w:val="24"/>
          <w:szCs w:val="24"/>
        </w:rPr>
      </w:pPr>
      <w:r w:rsidRPr="003826F6">
        <w:rPr>
          <w:rFonts w:ascii="David" w:hAnsi="David" w:cs="David" w:hint="cs"/>
          <w:sz w:val="24"/>
          <w:szCs w:val="24"/>
          <w:rtl/>
        </w:rPr>
        <w:t>קשה מאוד למתוח את הקו הפלילי באופן מדויק- מיהו המבצע- בגלל שמדובר בפעילות רחב</w:t>
      </w:r>
      <w:r w:rsidR="00A05E71">
        <w:rPr>
          <w:rFonts w:ascii="David" w:hAnsi="David" w:cs="David" w:hint="cs"/>
          <w:sz w:val="24"/>
          <w:szCs w:val="24"/>
          <w:rtl/>
        </w:rPr>
        <w:t>ת</w:t>
      </w:r>
      <w:r w:rsidRPr="003826F6">
        <w:rPr>
          <w:rFonts w:ascii="David" w:hAnsi="David" w:cs="David" w:hint="cs"/>
          <w:sz w:val="24"/>
          <w:szCs w:val="24"/>
          <w:rtl/>
        </w:rPr>
        <w:t xml:space="preserve"> היקף, אנו נוטים להרחיב את רשת האחריות הפלילית על מנת לתפוס את כל המעורבים. דוגמה- הנאצים- כל אחד היווה רכיב קטן במכונת ההשמדה, ואנו נרצה להפליל כל אחד שהיווה חלק מפשע רצח העם.</w:t>
      </w:r>
    </w:p>
    <w:p w:rsidR="00A05E71" w:rsidRDefault="009723DF" w:rsidP="00A05E71">
      <w:pPr>
        <w:bidi/>
        <w:spacing w:before="240" w:line="276" w:lineRule="auto"/>
        <w:jc w:val="both"/>
        <w:rPr>
          <w:rFonts w:ascii="David" w:hAnsi="David" w:cs="David"/>
          <w:sz w:val="24"/>
          <w:szCs w:val="24"/>
          <w:rtl/>
        </w:rPr>
      </w:pPr>
      <w:r w:rsidRPr="003826F6">
        <w:rPr>
          <w:rFonts w:ascii="David" w:hAnsi="David" w:cs="David" w:hint="cs"/>
          <w:sz w:val="24"/>
          <w:szCs w:val="24"/>
          <w:rtl/>
        </w:rPr>
        <w:t>את הרצון הזה בהתמודדות עם פשיעה רחבה ראינו</w:t>
      </w:r>
      <w:r w:rsidR="00AF72A0" w:rsidRPr="003826F6">
        <w:rPr>
          <w:rFonts w:ascii="David" w:hAnsi="David" w:cs="David" w:hint="cs"/>
          <w:sz w:val="24"/>
          <w:szCs w:val="24"/>
          <w:rtl/>
        </w:rPr>
        <w:t xml:space="preserve"> בהגדרת היסוד הנפשי והעובדתי</w:t>
      </w:r>
      <w:r w:rsidRPr="003826F6">
        <w:rPr>
          <w:rFonts w:ascii="David" w:hAnsi="David" w:cs="David" w:hint="cs"/>
          <w:sz w:val="24"/>
          <w:szCs w:val="24"/>
          <w:rtl/>
        </w:rPr>
        <w:t xml:space="preserve"> בפשעים נגד האנושות ורצח עם. השפעה של זה נראה גם בצדדים לעבירה. </w:t>
      </w:r>
      <w:r w:rsidR="00A05E71">
        <w:rPr>
          <w:rFonts w:ascii="David" w:hAnsi="David" w:cs="David" w:hint="cs"/>
          <w:sz w:val="24"/>
          <w:szCs w:val="24"/>
          <w:rtl/>
        </w:rPr>
        <w:t>יחד עם זאת, יש לזכור כי</w:t>
      </w:r>
      <w:r w:rsidR="004820C7" w:rsidRPr="003826F6">
        <w:rPr>
          <w:rFonts w:ascii="David" w:hAnsi="David" w:cs="David" w:hint="cs"/>
          <w:sz w:val="24"/>
          <w:szCs w:val="24"/>
          <w:rtl/>
        </w:rPr>
        <w:t xml:space="preserve"> ישנם גם </w:t>
      </w:r>
      <w:r w:rsidR="004820C7" w:rsidRPr="00A05E71">
        <w:rPr>
          <w:rFonts w:ascii="David" w:hAnsi="David" w:cs="David" w:hint="cs"/>
          <w:sz w:val="24"/>
          <w:szCs w:val="24"/>
          <w:u w:val="single"/>
          <w:rtl/>
        </w:rPr>
        <w:t>שיקולי נגד</w:t>
      </w:r>
      <w:r w:rsidR="004820C7" w:rsidRPr="003826F6">
        <w:rPr>
          <w:rFonts w:ascii="David" w:hAnsi="David" w:cs="David" w:hint="cs"/>
          <w:sz w:val="24"/>
          <w:szCs w:val="24"/>
          <w:rtl/>
        </w:rPr>
        <w:t xml:space="preserve">- </w:t>
      </w:r>
    </w:p>
    <w:p w:rsidR="00A05E71" w:rsidRDefault="004820C7" w:rsidP="00A05E71">
      <w:pPr>
        <w:bidi/>
        <w:spacing w:after="0" w:line="276" w:lineRule="auto"/>
        <w:jc w:val="both"/>
        <w:rPr>
          <w:rFonts w:ascii="David" w:hAnsi="David" w:cs="David"/>
          <w:sz w:val="24"/>
          <w:szCs w:val="24"/>
          <w:rtl/>
        </w:rPr>
      </w:pPr>
      <w:r w:rsidRPr="003826F6">
        <w:rPr>
          <w:rFonts w:ascii="David" w:hAnsi="David" w:cs="David" w:hint="cs"/>
          <w:sz w:val="24"/>
          <w:szCs w:val="24"/>
          <w:rtl/>
        </w:rPr>
        <w:t xml:space="preserve">1. הרחבת מעגל האחריות הפלילית תגרום לכך שהיא תלכוד אנשים זוטרים או שמידת האחריות שלהם במעשה היא מאוד קטנה. </w:t>
      </w:r>
      <w:r w:rsidR="00F74EF5" w:rsidRPr="003826F6">
        <w:rPr>
          <w:rFonts w:ascii="David" w:hAnsi="David" w:cs="David" w:hint="cs"/>
          <w:sz w:val="24"/>
          <w:szCs w:val="24"/>
          <w:rtl/>
        </w:rPr>
        <w:t xml:space="preserve">יתרה מכך, </w:t>
      </w:r>
      <w:r w:rsidRPr="003826F6">
        <w:rPr>
          <w:rFonts w:ascii="David" w:hAnsi="David" w:cs="David" w:hint="cs"/>
          <w:sz w:val="24"/>
          <w:szCs w:val="24"/>
          <w:rtl/>
        </w:rPr>
        <w:t>כאשר מדובר במדינה</w:t>
      </w:r>
      <w:r w:rsidR="00F74EF5" w:rsidRPr="003826F6">
        <w:rPr>
          <w:rFonts w:ascii="David" w:hAnsi="David" w:cs="David" w:hint="cs"/>
          <w:sz w:val="24"/>
          <w:szCs w:val="24"/>
          <w:rtl/>
        </w:rPr>
        <w:t xml:space="preserve"> בשונה מארגון פשע, לא כל הדברים שהיא מבצעת הם ר</w:t>
      </w:r>
      <w:r w:rsidR="00A05E71">
        <w:rPr>
          <w:rFonts w:ascii="David" w:hAnsi="David" w:cs="David" w:hint="cs"/>
          <w:sz w:val="24"/>
          <w:szCs w:val="24"/>
          <w:rtl/>
        </w:rPr>
        <w:t xml:space="preserve">עים. </w:t>
      </w:r>
      <w:r w:rsidR="00F74EF5" w:rsidRPr="003826F6">
        <w:rPr>
          <w:rFonts w:ascii="David" w:hAnsi="David" w:cs="David" w:hint="cs"/>
          <w:sz w:val="24"/>
          <w:szCs w:val="24"/>
          <w:rtl/>
        </w:rPr>
        <w:t>גם המדינה הנוראית ביותר עושה דברים חיוביים. כאשר הקו בין המעשה החיובי לשלילי הוא לא תמיד ברור. דוגמה- ברצח עם קיים איסור מיוחד על הסתה לרצח ע</w:t>
      </w:r>
      <w:r w:rsidR="00D308D2" w:rsidRPr="003826F6">
        <w:rPr>
          <w:rFonts w:ascii="David" w:hAnsi="David" w:cs="David" w:hint="cs"/>
          <w:sz w:val="24"/>
          <w:szCs w:val="24"/>
          <w:rtl/>
        </w:rPr>
        <w:t xml:space="preserve">ם. בגרמניה הנאצית, הספר </w:t>
      </w:r>
      <w:r w:rsidR="00D308D2" w:rsidRPr="003826F6">
        <w:rPr>
          <w:rFonts w:ascii="David" w:hAnsi="David" w:cs="David" w:hint="cs"/>
          <w:sz w:val="24"/>
          <w:szCs w:val="24"/>
        </w:rPr>
        <w:t>MEIN KAMPF</w:t>
      </w:r>
      <w:r w:rsidR="00F74EF5" w:rsidRPr="003826F6">
        <w:rPr>
          <w:rFonts w:ascii="David" w:hAnsi="David" w:cs="David" w:hint="cs"/>
          <w:sz w:val="24"/>
          <w:szCs w:val="24"/>
          <w:rtl/>
        </w:rPr>
        <w:t xml:space="preserve"> היה בתוכנית הלימודים, האם </w:t>
      </w:r>
      <w:r w:rsidR="00A05E71">
        <w:rPr>
          <w:rFonts w:ascii="David" w:hAnsi="David" w:cs="David" w:hint="cs"/>
          <w:sz w:val="24"/>
          <w:szCs w:val="24"/>
          <w:rtl/>
        </w:rPr>
        <w:t xml:space="preserve">על </w:t>
      </w:r>
      <w:r w:rsidR="00F74EF5" w:rsidRPr="003826F6">
        <w:rPr>
          <w:rFonts w:ascii="David" w:hAnsi="David" w:cs="David" w:hint="cs"/>
          <w:sz w:val="24"/>
          <w:szCs w:val="24"/>
          <w:rtl/>
        </w:rPr>
        <w:t>כך ניתן להעמיד לדין את כל המורים בגין הסתה לביצוע רצח עם?</w:t>
      </w:r>
      <w:r w:rsidR="00D308D2" w:rsidRPr="003826F6">
        <w:rPr>
          <w:rFonts w:ascii="David" w:hAnsi="David" w:cs="David" w:hint="cs"/>
          <w:sz w:val="24"/>
          <w:szCs w:val="24"/>
          <w:rtl/>
        </w:rPr>
        <w:t xml:space="preserve"> </w:t>
      </w:r>
    </w:p>
    <w:p w:rsidR="00AF72A0" w:rsidRPr="003826F6" w:rsidRDefault="00D308D2" w:rsidP="00A05E71">
      <w:pPr>
        <w:bidi/>
        <w:spacing w:after="0" w:line="276" w:lineRule="auto"/>
        <w:jc w:val="both"/>
        <w:rPr>
          <w:rFonts w:ascii="David" w:hAnsi="David" w:cs="David"/>
          <w:sz w:val="24"/>
          <w:szCs w:val="24"/>
          <w:rtl/>
        </w:rPr>
      </w:pPr>
      <w:r w:rsidRPr="003826F6">
        <w:rPr>
          <w:rFonts w:ascii="David" w:hAnsi="David" w:cs="David" w:hint="cs"/>
          <w:sz w:val="24"/>
          <w:szCs w:val="24"/>
          <w:rtl/>
        </w:rPr>
        <w:t>2. הגדרות רחבות של האחריות הפלילית הינן בעי</w:t>
      </w:r>
      <w:r w:rsidR="006E5656" w:rsidRPr="003826F6">
        <w:rPr>
          <w:rFonts w:ascii="David" w:hAnsi="David" w:cs="David" w:hint="cs"/>
          <w:sz w:val="24"/>
          <w:szCs w:val="24"/>
          <w:rtl/>
        </w:rPr>
        <w:t>י</w:t>
      </w:r>
      <w:r w:rsidRPr="003826F6">
        <w:rPr>
          <w:rFonts w:ascii="David" w:hAnsi="David" w:cs="David" w:hint="cs"/>
          <w:sz w:val="24"/>
          <w:szCs w:val="24"/>
          <w:rtl/>
        </w:rPr>
        <w:t xml:space="preserve">תיות גם כלפי בכירים- במדינה בה המעשים אינם מבוצעים עקב פקודה מלמעלה, אלא נעשים בשטח, מהי מידת </w:t>
      </w:r>
      <w:r w:rsidR="00A05E71">
        <w:rPr>
          <w:rFonts w:ascii="David" w:hAnsi="David" w:cs="David" w:hint="cs"/>
          <w:sz w:val="24"/>
          <w:szCs w:val="24"/>
          <w:rtl/>
        </w:rPr>
        <w:t>ה</w:t>
      </w:r>
      <w:r w:rsidRPr="003826F6">
        <w:rPr>
          <w:rFonts w:ascii="David" w:hAnsi="David" w:cs="David" w:hint="cs"/>
          <w:sz w:val="24"/>
          <w:szCs w:val="24"/>
          <w:rtl/>
        </w:rPr>
        <w:t>ה</w:t>
      </w:r>
      <w:r w:rsidR="00A05E71">
        <w:rPr>
          <w:rFonts w:ascii="David" w:hAnsi="David" w:cs="David" w:hint="cs"/>
          <w:sz w:val="24"/>
          <w:szCs w:val="24"/>
          <w:rtl/>
        </w:rPr>
        <w:t>חמר</w:t>
      </w:r>
      <w:r w:rsidRPr="003826F6">
        <w:rPr>
          <w:rFonts w:ascii="David" w:hAnsi="David" w:cs="David" w:hint="cs"/>
          <w:sz w:val="24"/>
          <w:szCs w:val="24"/>
          <w:rtl/>
        </w:rPr>
        <w:t>ה שניתן לדרוש מההנהגה הבכירה להשגיח שלא יבוצעו פשעים חמורים</w:t>
      </w:r>
      <w:r w:rsidR="00A05E71">
        <w:rPr>
          <w:rFonts w:ascii="David" w:hAnsi="David" w:cs="David" w:hint="cs"/>
          <w:sz w:val="24"/>
          <w:szCs w:val="24"/>
          <w:rtl/>
        </w:rPr>
        <w:t>?</w:t>
      </w:r>
      <w:r w:rsidRPr="003826F6">
        <w:rPr>
          <w:rFonts w:ascii="David" w:hAnsi="David" w:cs="David" w:hint="cs"/>
          <w:sz w:val="24"/>
          <w:szCs w:val="24"/>
          <w:rtl/>
        </w:rPr>
        <w:t xml:space="preserve"> המדינה אמורה לנהל את הלחימה, אין להם את כל הזמן להשקיע באכיפת הדין, וזה תלוי בחלוקת המשאבים שיש.</w:t>
      </w:r>
      <w:r w:rsidR="00B603DB" w:rsidRPr="003826F6">
        <w:rPr>
          <w:rFonts w:ascii="David" w:hAnsi="David" w:cs="David" w:hint="cs"/>
          <w:sz w:val="24"/>
          <w:szCs w:val="24"/>
          <w:rtl/>
        </w:rPr>
        <w:t xml:space="preserve"> </w:t>
      </w:r>
      <w:r w:rsidR="00220522" w:rsidRPr="003826F6">
        <w:rPr>
          <w:rFonts w:ascii="David" w:hAnsi="David" w:cs="David" w:hint="cs"/>
          <w:sz w:val="24"/>
          <w:szCs w:val="24"/>
          <w:rtl/>
        </w:rPr>
        <w:t>זה רלוונטי גם לסיטואציה של לחימה יחד עם בן ברית- חלק נכבד מהמלחמות בעידן המודרני מנוהלות עם בני ברית.</w:t>
      </w:r>
      <w:r w:rsidR="002D0874" w:rsidRPr="003826F6">
        <w:rPr>
          <w:rFonts w:ascii="David" w:hAnsi="David" w:cs="David" w:hint="cs"/>
          <w:sz w:val="24"/>
          <w:szCs w:val="24"/>
          <w:rtl/>
        </w:rPr>
        <w:t xml:space="preserve"> אם למדינה יש בן ברית שמבצע מעשי זוועה, מהי מידת האחריות של השלטון במדינה האחת להשגיח ולמנוע מעשים חמורים </w:t>
      </w:r>
      <w:r w:rsidR="005F0020" w:rsidRPr="003826F6">
        <w:rPr>
          <w:rFonts w:ascii="David" w:hAnsi="David" w:cs="David" w:hint="cs"/>
          <w:sz w:val="24"/>
          <w:szCs w:val="24"/>
          <w:rtl/>
        </w:rPr>
        <w:t xml:space="preserve">מצד שלטון המדינה השנייה. </w:t>
      </w:r>
    </w:p>
    <w:p w:rsidR="009723DF" w:rsidRPr="003826F6" w:rsidRDefault="00C56EF2" w:rsidP="00AF72A0">
      <w:pPr>
        <w:bidi/>
        <w:spacing w:before="240" w:line="276" w:lineRule="auto"/>
        <w:jc w:val="both"/>
        <w:rPr>
          <w:rFonts w:ascii="David" w:hAnsi="David" w:cs="David"/>
          <w:sz w:val="24"/>
          <w:szCs w:val="24"/>
          <w:rtl/>
        </w:rPr>
      </w:pPr>
      <w:r w:rsidRPr="003826F6">
        <w:rPr>
          <w:rFonts w:ascii="David" w:hAnsi="David" w:cs="David" w:hint="cs"/>
          <w:sz w:val="24"/>
          <w:szCs w:val="24"/>
          <w:rtl/>
        </w:rPr>
        <w:t>את המתח בין השי</w:t>
      </w:r>
      <w:r w:rsidR="00332E07" w:rsidRPr="003826F6">
        <w:rPr>
          <w:rFonts w:ascii="David" w:hAnsi="David" w:cs="David" w:hint="cs"/>
          <w:sz w:val="24"/>
          <w:szCs w:val="24"/>
          <w:rtl/>
        </w:rPr>
        <w:t>ק</w:t>
      </w:r>
      <w:r w:rsidRPr="003826F6">
        <w:rPr>
          <w:rFonts w:ascii="David" w:hAnsi="David" w:cs="David" w:hint="cs"/>
          <w:sz w:val="24"/>
          <w:szCs w:val="24"/>
          <w:rtl/>
        </w:rPr>
        <w:t xml:space="preserve">ולים בעד ונגד, ראינו בהגדרת היסוד הנפשי והעובדתי בפשעים נגד האנושות ורצח עם. היום נדבר על </w:t>
      </w:r>
      <w:r w:rsidR="00A05E71">
        <w:rPr>
          <w:rFonts w:ascii="David" w:hAnsi="David" w:cs="David" w:hint="cs"/>
          <w:sz w:val="24"/>
          <w:szCs w:val="24"/>
          <w:rtl/>
        </w:rPr>
        <w:t xml:space="preserve">זה בהקשר </w:t>
      </w:r>
      <w:r w:rsidRPr="003826F6">
        <w:rPr>
          <w:rFonts w:ascii="David" w:hAnsi="David" w:cs="David" w:hint="cs"/>
          <w:sz w:val="24"/>
          <w:szCs w:val="24"/>
          <w:rtl/>
        </w:rPr>
        <w:t>צדדים לעבירה-</w:t>
      </w:r>
    </w:p>
    <w:p w:rsidR="00332E07" w:rsidRPr="003826F6" w:rsidRDefault="00C56EF2" w:rsidP="00513807">
      <w:pPr>
        <w:bidi/>
        <w:spacing w:before="240" w:line="276" w:lineRule="auto"/>
        <w:jc w:val="both"/>
        <w:rPr>
          <w:rFonts w:ascii="David" w:hAnsi="David" w:cs="David"/>
          <w:b/>
          <w:bCs/>
          <w:sz w:val="24"/>
          <w:szCs w:val="24"/>
          <w:rtl/>
        </w:rPr>
      </w:pPr>
      <w:r w:rsidRPr="003826F6">
        <w:rPr>
          <w:rFonts w:ascii="David" w:hAnsi="David" w:cs="David" w:hint="cs"/>
          <w:b/>
          <w:bCs/>
          <w:sz w:val="24"/>
          <w:szCs w:val="24"/>
          <w:rtl/>
        </w:rPr>
        <w:t>צדדים לעב</w:t>
      </w:r>
      <w:r w:rsidR="00332E07" w:rsidRPr="003826F6">
        <w:rPr>
          <w:rFonts w:ascii="David" w:hAnsi="David" w:cs="David" w:hint="cs"/>
          <w:b/>
          <w:bCs/>
          <w:sz w:val="24"/>
          <w:szCs w:val="24"/>
          <w:rtl/>
        </w:rPr>
        <w:t xml:space="preserve">ירה- </w:t>
      </w:r>
    </w:p>
    <w:p w:rsidR="00332E07" w:rsidRPr="003826F6" w:rsidRDefault="00332E07" w:rsidP="00513807">
      <w:pPr>
        <w:pStyle w:val="ListParagraph"/>
        <w:numPr>
          <w:ilvl w:val="0"/>
          <w:numId w:val="28"/>
        </w:numPr>
        <w:bidi/>
        <w:spacing w:before="240" w:line="276" w:lineRule="auto"/>
        <w:jc w:val="both"/>
        <w:rPr>
          <w:rFonts w:ascii="David" w:hAnsi="David" w:cs="David"/>
          <w:b/>
          <w:bCs/>
          <w:sz w:val="24"/>
          <w:szCs w:val="24"/>
          <w:rtl/>
        </w:rPr>
      </w:pPr>
      <w:r w:rsidRPr="003826F6">
        <w:rPr>
          <w:rFonts w:ascii="David" w:hAnsi="David" w:cs="David" w:hint="cs"/>
          <w:b/>
          <w:bCs/>
          <w:sz w:val="24"/>
          <w:szCs w:val="24"/>
          <w:rtl/>
        </w:rPr>
        <w:t xml:space="preserve">משדל </w:t>
      </w:r>
    </w:p>
    <w:p w:rsidR="00332E07" w:rsidRPr="003826F6" w:rsidRDefault="00332E07" w:rsidP="00513807">
      <w:pPr>
        <w:pStyle w:val="ListParagraph"/>
        <w:numPr>
          <w:ilvl w:val="0"/>
          <w:numId w:val="28"/>
        </w:numPr>
        <w:bidi/>
        <w:spacing w:before="240" w:line="276" w:lineRule="auto"/>
        <w:jc w:val="both"/>
        <w:rPr>
          <w:rFonts w:ascii="David" w:hAnsi="David" w:cs="David"/>
          <w:b/>
          <w:bCs/>
          <w:sz w:val="24"/>
          <w:szCs w:val="24"/>
          <w:rtl/>
        </w:rPr>
      </w:pPr>
      <w:r w:rsidRPr="003826F6">
        <w:rPr>
          <w:rFonts w:ascii="David" w:hAnsi="David" w:cs="David" w:hint="cs"/>
          <w:b/>
          <w:bCs/>
          <w:sz w:val="24"/>
          <w:szCs w:val="24"/>
          <w:rtl/>
        </w:rPr>
        <w:t>מבצע (ומבצע בצוותא)</w:t>
      </w:r>
    </w:p>
    <w:p w:rsidR="00C56EF2" w:rsidRPr="003826F6" w:rsidRDefault="00332E07" w:rsidP="00513807">
      <w:pPr>
        <w:pStyle w:val="ListParagraph"/>
        <w:numPr>
          <w:ilvl w:val="0"/>
          <w:numId w:val="28"/>
        </w:numPr>
        <w:bidi/>
        <w:spacing w:before="240" w:line="276" w:lineRule="auto"/>
        <w:jc w:val="both"/>
        <w:rPr>
          <w:rFonts w:ascii="David" w:hAnsi="David" w:cs="David"/>
          <w:b/>
          <w:bCs/>
          <w:sz w:val="24"/>
          <w:szCs w:val="24"/>
          <w:rtl/>
        </w:rPr>
      </w:pPr>
      <w:r w:rsidRPr="003826F6">
        <w:rPr>
          <w:rFonts w:ascii="David" w:hAnsi="David" w:cs="David" w:hint="cs"/>
          <w:sz w:val="24"/>
          <w:szCs w:val="24"/>
          <w:rtl/>
        </w:rPr>
        <w:t>וכאשר אנו עוס</w:t>
      </w:r>
      <w:r w:rsidR="00C56EF2" w:rsidRPr="003826F6">
        <w:rPr>
          <w:rFonts w:ascii="David" w:hAnsi="David" w:cs="David" w:hint="cs"/>
          <w:sz w:val="24"/>
          <w:szCs w:val="24"/>
          <w:rtl/>
        </w:rPr>
        <w:t>קים בסיטוא</w:t>
      </w:r>
      <w:r w:rsidRPr="003826F6">
        <w:rPr>
          <w:rFonts w:ascii="David" w:hAnsi="David" w:cs="David" w:hint="cs"/>
          <w:sz w:val="24"/>
          <w:szCs w:val="24"/>
          <w:rtl/>
        </w:rPr>
        <w:t>ציות צבאיות, ישנו עוד צד-</w:t>
      </w:r>
      <w:r w:rsidRPr="003826F6">
        <w:rPr>
          <w:rFonts w:ascii="David" w:hAnsi="David" w:cs="David" w:hint="cs"/>
          <w:b/>
          <w:bCs/>
          <w:sz w:val="24"/>
          <w:szCs w:val="24"/>
          <w:rtl/>
        </w:rPr>
        <w:t xml:space="preserve"> הפוקד</w:t>
      </w:r>
    </w:p>
    <w:p w:rsidR="00C56EF2" w:rsidRPr="003826F6" w:rsidRDefault="00C56EF2" w:rsidP="00107226">
      <w:pPr>
        <w:bidi/>
        <w:spacing w:before="240" w:line="276" w:lineRule="auto"/>
        <w:jc w:val="both"/>
        <w:rPr>
          <w:rFonts w:ascii="David" w:hAnsi="David" w:cs="David"/>
          <w:sz w:val="24"/>
          <w:szCs w:val="24"/>
          <w:rtl/>
        </w:rPr>
      </w:pPr>
      <w:r w:rsidRPr="009F556E">
        <w:rPr>
          <w:rFonts w:ascii="David" w:hAnsi="David" w:cs="David" w:hint="cs"/>
          <w:sz w:val="24"/>
          <w:szCs w:val="24"/>
          <w:highlight w:val="cyan"/>
          <w:rtl/>
        </w:rPr>
        <w:t>מי שנותן את הפקודה, אנחנו לא רואים בו משדל, אלא מבצע עיקרי</w:t>
      </w:r>
      <w:r w:rsidRPr="003826F6">
        <w:rPr>
          <w:rFonts w:ascii="David" w:hAnsi="David" w:cs="David" w:hint="cs"/>
          <w:sz w:val="24"/>
          <w:szCs w:val="24"/>
          <w:rtl/>
        </w:rPr>
        <w:t xml:space="preserve">. במרבית מערכות המשפט, חוץ מגרמניה, </w:t>
      </w:r>
      <w:r w:rsidR="00107226">
        <w:rPr>
          <w:rFonts w:ascii="David" w:hAnsi="David" w:cs="David" w:hint="cs"/>
          <w:sz w:val="24"/>
          <w:szCs w:val="24"/>
          <w:rtl/>
        </w:rPr>
        <w:t>ו</w:t>
      </w:r>
      <w:r w:rsidRPr="003826F6">
        <w:rPr>
          <w:rFonts w:ascii="David" w:hAnsi="David" w:cs="David" w:hint="cs"/>
          <w:sz w:val="24"/>
          <w:szCs w:val="24"/>
          <w:rtl/>
        </w:rPr>
        <w:t xml:space="preserve">בישראל מתוקף פס"ד ראובן, </w:t>
      </w:r>
      <w:r w:rsidR="00107226">
        <w:rPr>
          <w:rFonts w:ascii="David" w:hAnsi="David" w:cs="David" w:hint="cs"/>
          <w:sz w:val="24"/>
          <w:szCs w:val="24"/>
          <w:rtl/>
        </w:rPr>
        <w:t>נק</w:t>
      </w:r>
      <w:r w:rsidRPr="003826F6">
        <w:rPr>
          <w:rFonts w:ascii="David" w:hAnsi="David" w:cs="David" w:hint="cs"/>
          <w:sz w:val="24"/>
          <w:szCs w:val="24"/>
          <w:rtl/>
        </w:rPr>
        <w:t xml:space="preserve">בע </w:t>
      </w:r>
      <w:r w:rsidR="00107226">
        <w:rPr>
          <w:rFonts w:ascii="David" w:hAnsi="David" w:cs="David" w:hint="cs"/>
          <w:sz w:val="24"/>
          <w:szCs w:val="24"/>
          <w:rtl/>
        </w:rPr>
        <w:t xml:space="preserve">כי </w:t>
      </w:r>
      <w:r w:rsidRPr="003826F6">
        <w:rPr>
          <w:rFonts w:ascii="David" w:hAnsi="David" w:cs="David" w:hint="cs"/>
          <w:sz w:val="24"/>
          <w:szCs w:val="24"/>
          <w:rtl/>
        </w:rPr>
        <w:t>הפוקד הוא סוג של מבצע עיקרי.</w:t>
      </w:r>
      <w:r w:rsidR="00771567" w:rsidRPr="003826F6">
        <w:rPr>
          <w:rFonts w:ascii="David" w:hAnsi="David" w:cs="David" w:hint="cs"/>
          <w:sz w:val="24"/>
          <w:szCs w:val="24"/>
          <w:rtl/>
        </w:rPr>
        <w:t xml:space="preserve"> פוקד אינו מספיק לנו, משום ש- הרבה פעמים גם אם ניתנה פקודה, קשה להוכיח זאת כי ברוב המקרים ניתנת בע"פ. בנוסף, אם מפקד רוצה שמעשי זוועה יבוצעו, לא צריך לתת פקודה, כי מבחינה סטטיסטית סביר שזה יקרה בעת מלחמה, כל מה שעל המפקד לעשות זה להעלים עיניים מהמקרה שקרה. </w:t>
      </w:r>
      <w:r w:rsidR="00E942E6" w:rsidRPr="003826F6">
        <w:rPr>
          <w:rFonts w:ascii="David" w:hAnsi="David" w:cs="David" w:hint="cs"/>
          <w:sz w:val="24"/>
          <w:szCs w:val="24"/>
          <w:rtl/>
        </w:rPr>
        <w:t>לכן פותחה דוקטרי</w:t>
      </w:r>
      <w:r w:rsidR="00107226">
        <w:rPr>
          <w:rFonts w:ascii="David" w:hAnsi="David" w:cs="David" w:hint="cs"/>
          <w:sz w:val="24"/>
          <w:szCs w:val="24"/>
          <w:rtl/>
        </w:rPr>
        <w:t>נה</w:t>
      </w:r>
      <w:r w:rsidR="00E942E6" w:rsidRPr="003826F6">
        <w:rPr>
          <w:rFonts w:ascii="David" w:hAnsi="David" w:cs="David" w:hint="cs"/>
          <w:sz w:val="24"/>
          <w:szCs w:val="24"/>
          <w:rtl/>
        </w:rPr>
        <w:t xml:space="preserve"> נוספת הנקראת </w:t>
      </w:r>
      <w:r w:rsidR="00E942E6" w:rsidRPr="00107226">
        <w:rPr>
          <w:rFonts w:ascii="David" w:hAnsi="David" w:cs="David" w:hint="cs"/>
          <w:b/>
          <w:bCs/>
          <w:sz w:val="24"/>
          <w:szCs w:val="24"/>
          <w:rtl/>
        </w:rPr>
        <w:t>דוקטרינת אחריות מפקדים</w:t>
      </w:r>
      <w:r w:rsidR="00E942E6" w:rsidRPr="003826F6">
        <w:rPr>
          <w:rFonts w:ascii="David" w:hAnsi="David" w:cs="David" w:hint="cs"/>
          <w:sz w:val="24"/>
          <w:szCs w:val="24"/>
          <w:rtl/>
        </w:rPr>
        <w:t>- לפי הנרטיב המקובל, דוקטרינה זו פותחה בפס"ד אמריקאי לאחר מלחמת העולם השנייה</w:t>
      </w:r>
      <w:r w:rsidRPr="003826F6">
        <w:rPr>
          <w:rFonts w:ascii="David" w:hAnsi="David" w:cs="David" w:hint="cs"/>
          <w:sz w:val="24"/>
          <w:szCs w:val="24"/>
          <w:rtl/>
        </w:rPr>
        <w:t xml:space="preserve"> </w:t>
      </w:r>
      <w:r w:rsidR="00E942E6" w:rsidRPr="003826F6">
        <w:rPr>
          <w:rFonts w:ascii="David" w:hAnsi="David" w:cs="David" w:hint="cs"/>
          <w:sz w:val="24"/>
          <w:szCs w:val="24"/>
          <w:rtl/>
        </w:rPr>
        <w:t xml:space="preserve">שעסק במפקד היפני בפיליפינים, בשם ימשיטה. חייליו של גנרל זה מבצעים מעשי זוועה באיים שבהם נלחמים ומעמידים את ימשיטה בגין אחריות על משעשים אלה. הוא טוען להגנתו שלא ידע כי פקודיו מבצעים מעשים אלה, ובנוסף הוא לא יכול היה למנוע. זאת משום שלא היה בקשר עם פקודיו במרבית הזמן, משום שארה"ב שיבשה את קווי התקשורת שבהם השתמשו. טיעון זה לא מתקבל, ולפי הפרשנות המקובלת (ולדעת המרצה- שגוייה) מאומץ כלל של אחריות קפידה- </w:t>
      </w:r>
      <w:r w:rsidR="00D12A8A" w:rsidRPr="003826F6">
        <w:rPr>
          <w:rFonts w:ascii="David" w:hAnsi="David" w:cs="David" w:hint="cs"/>
          <w:sz w:val="24"/>
          <w:szCs w:val="24"/>
          <w:rtl/>
        </w:rPr>
        <w:t xml:space="preserve">משמעה- מפד אחראי על המעשים שביצעו חייליו, אלא אם הוא נקט בכל האמצעים כדי למנוע אותם. העונש האפשרי במדינת ישראל על אחריות קפידה הוא מאוד נמוך, אך ימשיטה מקבל עונש מוות על כך. </w:t>
      </w:r>
      <w:r w:rsidR="00E45C7A" w:rsidRPr="003826F6">
        <w:rPr>
          <w:rFonts w:ascii="David" w:hAnsi="David" w:cs="David" w:hint="cs"/>
          <w:sz w:val="24"/>
          <w:szCs w:val="24"/>
          <w:rtl/>
        </w:rPr>
        <w:t xml:space="preserve">ההלכה של ימשיטה איננה מקובלת כיום, אלא הוגדר כלל משפטי חדש בסעיף 28 לאמנת רומא. [לפי </w:t>
      </w:r>
      <w:r w:rsidR="00E45C7A" w:rsidRPr="003826F6">
        <w:rPr>
          <w:rFonts w:ascii="David" w:hAnsi="David" w:cs="David" w:hint="cs"/>
          <w:sz w:val="24"/>
          <w:szCs w:val="24"/>
          <w:rtl/>
        </w:rPr>
        <w:lastRenderedPageBreak/>
        <w:t>המרצה- הפרשנות של הפס"ד לא נכונה, ולא האמינו לו שמעשי הזוועה בוצעו לאורך תקופה ארוכה כל כך מבלי שידע על כך, אך היה קשה להוכיח זאת].</w:t>
      </w:r>
    </w:p>
    <w:p w:rsidR="00107226" w:rsidRDefault="00E45C7A" w:rsidP="00513807">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הכלל </w:t>
      </w:r>
      <w:r w:rsidR="00102449" w:rsidRPr="003826F6">
        <w:rPr>
          <w:rFonts w:ascii="David" w:hAnsi="David" w:cs="David" w:hint="cs"/>
          <w:sz w:val="24"/>
          <w:szCs w:val="24"/>
          <w:rtl/>
        </w:rPr>
        <w:t xml:space="preserve">המקובל כיום שמשתקף בסעיף 28 לאמנת רומא, הקובע כי- </w:t>
      </w:r>
      <w:r w:rsidR="00102449" w:rsidRPr="00107226">
        <w:rPr>
          <w:rFonts w:ascii="David" w:hAnsi="David" w:cs="David" w:hint="cs"/>
          <w:sz w:val="24"/>
          <w:szCs w:val="24"/>
          <w:u w:val="single"/>
          <w:rtl/>
        </w:rPr>
        <w:t>מפקד יהיה אחראי ויימצא אשם בגין פשעים שביצעו פקודיו</w:t>
      </w:r>
      <w:r w:rsidR="00102449" w:rsidRPr="003826F6">
        <w:rPr>
          <w:rFonts w:ascii="David" w:hAnsi="David" w:cs="David" w:hint="cs"/>
          <w:sz w:val="24"/>
          <w:szCs w:val="24"/>
          <w:rtl/>
        </w:rPr>
        <w:t xml:space="preserve">, </w:t>
      </w:r>
    </w:p>
    <w:p w:rsidR="00107226" w:rsidRPr="00107226" w:rsidRDefault="00102449" w:rsidP="00107226">
      <w:pPr>
        <w:pStyle w:val="ListParagraph"/>
        <w:numPr>
          <w:ilvl w:val="0"/>
          <w:numId w:val="35"/>
        </w:numPr>
        <w:bidi/>
        <w:spacing w:before="240" w:line="276" w:lineRule="auto"/>
        <w:jc w:val="both"/>
        <w:rPr>
          <w:rFonts w:ascii="David" w:hAnsi="David" w:cs="David"/>
          <w:sz w:val="24"/>
          <w:szCs w:val="24"/>
          <w:rtl/>
        </w:rPr>
      </w:pPr>
      <w:r w:rsidRPr="00107226">
        <w:rPr>
          <w:rFonts w:ascii="David" w:hAnsi="David" w:cs="David" w:hint="cs"/>
          <w:sz w:val="24"/>
          <w:szCs w:val="24"/>
          <w:rtl/>
        </w:rPr>
        <w:t>אם היה לו פיקוד אפקטיבי ושליטה,</w:t>
      </w:r>
      <w:r w:rsidR="00503EAF" w:rsidRPr="00107226">
        <w:rPr>
          <w:rFonts w:ascii="David" w:hAnsi="David" w:cs="David" w:hint="cs"/>
          <w:sz w:val="24"/>
          <w:szCs w:val="24"/>
          <w:rtl/>
        </w:rPr>
        <w:t xml:space="preserve"> </w:t>
      </w:r>
    </w:p>
    <w:p w:rsidR="00107226" w:rsidRPr="00107226" w:rsidRDefault="00503EAF" w:rsidP="00107226">
      <w:pPr>
        <w:pStyle w:val="ListParagraph"/>
        <w:numPr>
          <w:ilvl w:val="0"/>
          <w:numId w:val="35"/>
        </w:numPr>
        <w:bidi/>
        <w:spacing w:before="240" w:line="276" w:lineRule="auto"/>
        <w:jc w:val="both"/>
        <w:rPr>
          <w:rFonts w:ascii="David" w:hAnsi="David" w:cs="David"/>
          <w:sz w:val="24"/>
          <w:szCs w:val="24"/>
          <w:rtl/>
        </w:rPr>
      </w:pPr>
      <w:r w:rsidRPr="00107226">
        <w:rPr>
          <w:rFonts w:ascii="David" w:hAnsi="David" w:cs="David" w:hint="cs"/>
          <w:sz w:val="24"/>
          <w:szCs w:val="24"/>
          <w:rtl/>
        </w:rPr>
        <w:t xml:space="preserve">ידע או היה צריך לדעת שחייליו מבצעים פשעים (אם מדובר בממונה אזרחי- אז הכלל הוא ידע או עצם עיניים, כי היה צריך לדעת הוא מבחן הסבירות- לכן מחמירים יותר עם מפקד צבאי), </w:t>
      </w:r>
    </w:p>
    <w:p w:rsidR="00107226" w:rsidRPr="00107226" w:rsidRDefault="00503EAF" w:rsidP="00107226">
      <w:pPr>
        <w:pStyle w:val="ListParagraph"/>
        <w:numPr>
          <w:ilvl w:val="0"/>
          <w:numId w:val="35"/>
        </w:numPr>
        <w:bidi/>
        <w:spacing w:before="240" w:line="276" w:lineRule="auto"/>
        <w:jc w:val="both"/>
        <w:rPr>
          <w:rFonts w:ascii="David" w:hAnsi="David" w:cs="David"/>
          <w:sz w:val="24"/>
          <w:szCs w:val="24"/>
          <w:rtl/>
        </w:rPr>
      </w:pPr>
      <w:r w:rsidRPr="00107226">
        <w:rPr>
          <w:rFonts w:ascii="David" w:hAnsi="David" w:cs="David" w:hint="cs"/>
          <w:sz w:val="24"/>
          <w:szCs w:val="24"/>
          <w:rtl/>
        </w:rPr>
        <w:t>כשל מלקחת את כל האמצעים הנדרשים והסבירים כדי למנוע את העבירה, או להעניש או להפנות ליחידות החוקרות- תלוי בסמכויותיו הספציפיות ובמתי הוא גילה אודות המעשים.</w:t>
      </w:r>
      <w:r w:rsidR="00102449" w:rsidRPr="00107226">
        <w:rPr>
          <w:rFonts w:ascii="David" w:hAnsi="David" w:cs="David" w:hint="cs"/>
          <w:sz w:val="24"/>
          <w:szCs w:val="24"/>
          <w:rtl/>
        </w:rPr>
        <w:t xml:space="preserve"> </w:t>
      </w:r>
    </w:p>
    <w:p w:rsidR="00B46E36" w:rsidRPr="003826F6" w:rsidRDefault="00FF0702" w:rsidP="00107226">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הכלל המשפטי הזה הוא מצר יותר מהכלל של ימשיטה, אך אינו מובן מאליו משום שבמערכות משפט רבות בעולם קיים כלל הקובע כי </w:t>
      </w:r>
      <w:r w:rsidR="006F6351" w:rsidRPr="003826F6">
        <w:rPr>
          <w:rFonts w:ascii="David" w:hAnsi="David" w:cs="David" w:hint="cs"/>
          <w:sz w:val="24"/>
          <w:szCs w:val="24"/>
          <w:rtl/>
        </w:rPr>
        <w:t>"</w:t>
      </w:r>
      <w:r w:rsidRPr="003826F6">
        <w:rPr>
          <w:rFonts w:ascii="David" w:hAnsi="David" w:cs="David" w:hint="cs"/>
          <w:sz w:val="24"/>
          <w:szCs w:val="24"/>
          <w:rtl/>
        </w:rPr>
        <w:t>אין עונשין ענישה חמורה ללא אשם</w:t>
      </w:r>
      <w:r w:rsidR="006F6351" w:rsidRPr="003826F6">
        <w:rPr>
          <w:rFonts w:ascii="David" w:hAnsi="David" w:cs="David" w:hint="cs"/>
          <w:sz w:val="24"/>
          <w:szCs w:val="24"/>
          <w:rtl/>
        </w:rPr>
        <w:t>"</w:t>
      </w:r>
      <w:r w:rsidRPr="003826F6">
        <w:rPr>
          <w:rFonts w:ascii="David" w:hAnsi="David" w:cs="David" w:hint="cs"/>
          <w:sz w:val="24"/>
          <w:szCs w:val="24"/>
          <w:rtl/>
        </w:rPr>
        <w:t>.</w:t>
      </w:r>
      <w:r w:rsidR="00356F93" w:rsidRPr="003826F6">
        <w:rPr>
          <w:rFonts w:ascii="David" w:hAnsi="David" w:cs="David" w:hint="cs"/>
          <w:sz w:val="24"/>
          <w:szCs w:val="24"/>
          <w:rtl/>
        </w:rPr>
        <w:t xml:space="preserve"> </w:t>
      </w:r>
      <w:r w:rsidR="00DD68BC" w:rsidRPr="003826F6">
        <w:rPr>
          <w:rFonts w:ascii="David" w:hAnsi="David" w:cs="David" w:hint="cs"/>
          <w:sz w:val="24"/>
          <w:szCs w:val="24"/>
          <w:rtl/>
        </w:rPr>
        <w:t xml:space="preserve">הבסיס להרשעה כאן הוא רשלנות, האם זה מאפשר לקבוע דוקטרינה משפטית להטיל עונש של מאסר עולם? גרמניה למשל בעת אימוץ אמנת רומא, חורגת מכללי האמנה וקובעת כי אם מדובר רק ברשלנות ולא בידיעה, העונש המקסימאלי הוא 5 שנים. מדינות אחרות אימצו את הכלל. אין כיום בחוק הישראלי חוק של אחריות מפקדים, </w:t>
      </w:r>
      <w:r w:rsidR="00107226">
        <w:rPr>
          <w:rFonts w:ascii="David" w:hAnsi="David" w:cs="David" w:hint="cs"/>
          <w:sz w:val="24"/>
          <w:szCs w:val="24"/>
          <w:rtl/>
        </w:rPr>
        <w:t>אולם</w:t>
      </w:r>
      <w:r w:rsidR="00DD68BC" w:rsidRPr="003826F6">
        <w:rPr>
          <w:rFonts w:ascii="David" w:hAnsi="David" w:cs="David" w:hint="cs"/>
          <w:sz w:val="24"/>
          <w:szCs w:val="24"/>
          <w:rtl/>
        </w:rPr>
        <w:t xml:space="preserve"> ועדת טירקל המליצה לאמץ כלל כזה כדי שנעמוד בסטנדרטים הבינ"ל, אך לא התייחסה לעניין העונש</w:t>
      </w:r>
      <w:r w:rsidR="00310A20" w:rsidRPr="003826F6">
        <w:rPr>
          <w:rFonts w:ascii="David" w:hAnsi="David" w:cs="David" w:hint="cs"/>
          <w:sz w:val="24"/>
          <w:szCs w:val="24"/>
          <w:rtl/>
        </w:rPr>
        <w:t xml:space="preserve"> המקסימאלי</w:t>
      </w:r>
      <w:r w:rsidR="00DD68BC" w:rsidRPr="003826F6">
        <w:rPr>
          <w:rFonts w:ascii="David" w:hAnsi="David" w:cs="David" w:hint="cs"/>
          <w:sz w:val="24"/>
          <w:szCs w:val="24"/>
          <w:rtl/>
        </w:rPr>
        <w:t>.</w:t>
      </w:r>
      <w:r w:rsidR="00B46E36" w:rsidRPr="003826F6">
        <w:rPr>
          <w:rFonts w:ascii="David" w:hAnsi="David" w:cs="David" w:hint="cs"/>
          <w:sz w:val="24"/>
          <w:szCs w:val="24"/>
          <w:rtl/>
        </w:rPr>
        <w:t xml:space="preserve"> </w:t>
      </w:r>
    </w:p>
    <w:p w:rsidR="00FE3310" w:rsidRPr="003826F6" w:rsidRDefault="00B46E36" w:rsidP="00107226">
      <w:pPr>
        <w:bidi/>
        <w:spacing w:before="240" w:line="276" w:lineRule="auto"/>
        <w:jc w:val="both"/>
        <w:rPr>
          <w:rFonts w:ascii="David" w:hAnsi="David" w:cs="David"/>
          <w:sz w:val="24"/>
          <w:szCs w:val="24"/>
          <w:rtl/>
        </w:rPr>
      </w:pPr>
      <w:r w:rsidRPr="003826F6">
        <w:rPr>
          <w:rFonts w:ascii="David" w:hAnsi="David" w:cs="David" w:hint="cs"/>
          <w:sz w:val="24"/>
          <w:szCs w:val="24"/>
          <w:rtl/>
        </w:rPr>
        <w:t xml:space="preserve">שאלה אחרת הקשורה לפרשנות כלל זה, היא </w:t>
      </w:r>
      <w:r w:rsidRPr="00107226">
        <w:rPr>
          <w:rFonts w:ascii="David" w:hAnsi="David" w:cs="David" w:hint="cs"/>
          <w:sz w:val="24"/>
          <w:szCs w:val="24"/>
          <w:u w:val="single"/>
          <w:rtl/>
        </w:rPr>
        <w:t>מה</w:t>
      </w:r>
      <w:r w:rsidR="00107226">
        <w:rPr>
          <w:rFonts w:ascii="David" w:hAnsi="David" w:cs="David" w:hint="cs"/>
          <w:sz w:val="24"/>
          <w:szCs w:val="24"/>
          <w:u w:val="single"/>
          <w:rtl/>
        </w:rPr>
        <w:t>י הגדרת</w:t>
      </w:r>
      <w:r w:rsidRPr="00107226">
        <w:rPr>
          <w:rFonts w:ascii="David" w:hAnsi="David" w:cs="David" w:hint="cs"/>
          <w:sz w:val="24"/>
          <w:szCs w:val="24"/>
          <w:u w:val="single"/>
          <w:rtl/>
        </w:rPr>
        <w:t xml:space="preserve"> מפקד</w:t>
      </w:r>
      <w:r w:rsidRPr="003826F6">
        <w:rPr>
          <w:rFonts w:ascii="David" w:hAnsi="David" w:cs="David" w:hint="cs"/>
          <w:sz w:val="24"/>
          <w:szCs w:val="24"/>
          <w:rtl/>
        </w:rPr>
        <w:t>?</w:t>
      </w:r>
    </w:p>
    <w:p w:rsidR="003A420F" w:rsidRPr="003826F6" w:rsidRDefault="00B46E36" w:rsidP="00107226">
      <w:pPr>
        <w:pStyle w:val="ListParagraph"/>
        <w:numPr>
          <w:ilvl w:val="0"/>
          <w:numId w:val="29"/>
        </w:numPr>
        <w:bidi/>
        <w:spacing w:before="240" w:line="276" w:lineRule="auto"/>
        <w:jc w:val="both"/>
        <w:rPr>
          <w:rFonts w:ascii="David" w:hAnsi="David" w:cs="David"/>
          <w:sz w:val="24"/>
          <w:szCs w:val="24"/>
          <w:rtl/>
        </w:rPr>
      </w:pPr>
      <w:r w:rsidRPr="003826F6">
        <w:rPr>
          <w:rFonts w:ascii="David" w:hAnsi="David" w:cs="David" w:hint="cs"/>
          <w:sz w:val="24"/>
          <w:szCs w:val="24"/>
          <w:rtl/>
        </w:rPr>
        <w:t xml:space="preserve">להסתמך על כלל </w:t>
      </w:r>
      <w:r w:rsidRPr="003826F6">
        <w:rPr>
          <w:rFonts w:ascii="David" w:hAnsi="David" w:cs="David" w:hint="cs"/>
          <w:sz w:val="24"/>
          <w:szCs w:val="24"/>
        </w:rPr>
        <w:t>DE JURE</w:t>
      </w:r>
      <w:r w:rsidRPr="003826F6">
        <w:rPr>
          <w:rFonts w:ascii="David" w:hAnsi="David" w:cs="David" w:hint="cs"/>
          <w:sz w:val="24"/>
          <w:szCs w:val="24"/>
          <w:rtl/>
        </w:rPr>
        <w:t xml:space="preserve"> משמע, לדוגמא, מי שרוצה לדעת מיהו מפקד, צריך לפנות לסעיף 2 לחוק השיפוט הצבאי- "כל הגבוה בדרגה, ואף מי שאינ</w:t>
      </w:r>
      <w:r w:rsidR="007F427B" w:rsidRPr="003826F6">
        <w:rPr>
          <w:rFonts w:ascii="David" w:hAnsi="David" w:cs="David" w:hint="cs"/>
          <w:sz w:val="24"/>
          <w:szCs w:val="24"/>
          <w:rtl/>
        </w:rPr>
        <w:t>ו</w:t>
      </w:r>
      <w:r w:rsidRPr="003826F6">
        <w:rPr>
          <w:rFonts w:ascii="David" w:hAnsi="David" w:cs="David" w:hint="cs"/>
          <w:sz w:val="24"/>
          <w:szCs w:val="24"/>
          <w:rtl/>
        </w:rPr>
        <w:t xml:space="preserve"> גבוה בדרגה</w:t>
      </w:r>
      <w:r w:rsidR="00C63EC1" w:rsidRPr="003826F6">
        <w:rPr>
          <w:rFonts w:ascii="David" w:hAnsi="David" w:cs="David" w:hint="cs"/>
          <w:sz w:val="24"/>
          <w:szCs w:val="24"/>
          <w:rtl/>
        </w:rPr>
        <w:t xml:space="preserve"> אך</w:t>
      </w:r>
      <w:r w:rsidRPr="003826F6">
        <w:rPr>
          <w:rFonts w:ascii="David" w:hAnsi="David" w:cs="David" w:hint="cs"/>
          <w:sz w:val="24"/>
          <w:szCs w:val="24"/>
          <w:rtl/>
        </w:rPr>
        <w:t xml:space="preserve"> רשאי לתת פקודות</w:t>
      </w:r>
      <w:r w:rsidR="00107226">
        <w:rPr>
          <w:rFonts w:ascii="David" w:hAnsi="David" w:cs="David" w:hint="cs"/>
          <w:sz w:val="24"/>
          <w:szCs w:val="24"/>
          <w:rtl/>
        </w:rPr>
        <w:t>"- מכאן, שרב"ט מסוים</w:t>
      </w:r>
      <w:r w:rsidR="00C63EC1" w:rsidRPr="003826F6">
        <w:rPr>
          <w:rFonts w:ascii="David" w:hAnsi="David" w:cs="David" w:hint="cs"/>
          <w:sz w:val="24"/>
          <w:szCs w:val="24"/>
          <w:rtl/>
        </w:rPr>
        <w:t xml:space="preserve"> הוא מפקדם של כל הטוראים בצה"ל, לרבות אלה ביחידות אחרות, ולכן אם הוא </w:t>
      </w:r>
      <w:r w:rsidR="004372B5" w:rsidRPr="003826F6">
        <w:rPr>
          <w:rFonts w:ascii="David" w:hAnsi="David" w:cs="David" w:hint="cs"/>
          <w:sz w:val="24"/>
          <w:szCs w:val="24"/>
          <w:rtl/>
        </w:rPr>
        <w:t>באופן סביר היה יכול לדעת</w:t>
      </w:r>
      <w:r w:rsidR="00C63EC1" w:rsidRPr="003826F6">
        <w:rPr>
          <w:rFonts w:ascii="David" w:hAnsi="David" w:cs="David" w:hint="cs"/>
          <w:sz w:val="24"/>
          <w:szCs w:val="24"/>
          <w:rtl/>
        </w:rPr>
        <w:t xml:space="preserve"> על מעשיהם</w:t>
      </w:r>
      <w:r w:rsidR="004372B5" w:rsidRPr="003826F6">
        <w:rPr>
          <w:rFonts w:ascii="David" w:hAnsi="David" w:cs="David" w:hint="cs"/>
          <w:sz w:val="24"/>
          <w:szCs w:val="24"/>
          <w:rtl/>
        </w:rPr>
        <w:t xml:space="preserve"> של חיילים אחרים ולנסות למנוע מהם ביצוע המעשה.</w:t>
      </w:r>
      <w:r w:rsidR="004A758E" w:rsidRPr="003826F6">
        <w:rPr>
          <w:rFonts w:ascii="David" w:hAnsi="David" w:cs="David" w:hint="cs"/>
          <w:sz w:val="24"/>
          <w:szCs w:val="24"/>
          <w:rtl/>
        </w:rPr>
        <w:t xml:space="preserve"> </w:t>
      </w:r>
    </w:p>
    <w:p w:rsidR="00E45C7A" w:rsidRPr="003826F6" w:rsidRDefault="004A758E" w:rsidP="00513807">
      <w:pPr>
        <w:pStyle w:val="ListParagraph"/>
        <w:numPr>
          <w:ilvl w:val="0"/>
          <w:numId w:val="29"/>
        </w:numPr>
        <w:bidi/>
        <w:spacing w:before="240" w:line="276" w:lineRule="auto"/>
        <w:jc w:val="both"/>
        <w:rPr>
          <w:rFonts w:ascii="David" w:hAnsi="David" w:cs="David"/>
          <w:sz w:val="24"/>
          <w:szCs w:val="24"/>
        </w:rPr>
      </w:pPr>
      <w:r w:rsidRPr="003826F6">
        <w:rPr>
          <w:rFonts w:ascii="David" w:hAnsi="David" w:cs="David" w:hint="cs"/>
          <w:sz w:val="24"/>
          <w:szCs w:val="24"/>
          <w:rtl/>
        </w:rPr>
        <w:t xml:space="preserve">הקושי הנוסף </w:t>
      </w:r>
      <w:r w:rsidR="00107226">
        <w:rPr>
          <w:rFonts w:ascii="David" w:hAnsi="David" w:cs="David" w:hint="cs"/>
          <w:sz w:val="24"/>
          <w:szCs w:val="24"/>
          <w:rtl/>
        </w:rPr>
        <w:t>ב</w:t>
      </w:r>
      <w:r w:rsidRPr="003826F6">
        <w:rPr>
          <w:rFonts w:ascii="David" w:hAnsi="David" w:cs="David" w:hint="cs"/>
          <w:sz w:val="24"/>
          <w:szCs w:val="24"/>
          <w:rtl/>
        </w:rPr>
        <w:t>מבחן זה שלא ניתן להתמודד במצב בו מדובר בארגון גרילה, של</w:t>
      </w:r>
      <w:r w:rsidR="003A420F" w:rsidRPr="003826F6">
        <w:rPr>
          <w:rFonts w:ascii="David" w:hAnsi="David" w:cs="David" w:hint="cs"/>
          <w:sz w:val="24"/>
          <w:szCs w:val="24"/>
          <w:rtl/>
        </w:rPr>
        <w:t xml:space="preserve">ו אין חוקים פורמאליים הקובעות </w:t>
      </w:r>
      <w:r w:rsidRPr="003826F6">
        <w:rPr>
          <w:rFonts w:ascii="David" w:hAnsi="David" w:cs="David" w:hint="cs"/>
          <w:sz w:val="24"/>
          <w:szCs w:val="24"/>
          <w:rtl/>
        </w:rPr>
        <w:t>את ההיררכיה והנורמות של אותו ארגון.</w:t>
      </w:r>
      <w:r w:rsidR="004372B5" w:rsidRPr="003826F6">
        <w:rPr>
          <w:rFonts w:ascii="David" w:hAnsi="David" w:cs="David" w:hint="cs"/>
          <w:sz w:val="24"/>
          <w:szCs w:val="24"/>
          <w:rtl/>
        </w:rPr>
        <w:t xml:space="preserve"> </w:t>
      </w:r>
      <w:r w:rsidR="00C63EC1" w:rsidRPr="003826F6">
        <w:rPr>
          <w:rFonts w:ascii="David" w:hAnsi="David" w:cs="David" w:hint="cs"/>
          <w:sz w:val="24"/>
          <w:szCs w:val="24"/>
          <w:rtl/>
        </w:rPr>
        <w:t xml:space="preserve"> </w:t>
      </w:r>
    </w:p>
    <w:p w:rsidR="003A420F" w:rsidRPr="003826F6" w:rsidRDefault="003A420F" w:rsidP="00513807">
      <w:pPr>
        <w:bidi/>
        <w:spacing w:before="240" w:line="276" w:lineRule="auto"/>
        <w:jc w:val="both"/>
        <w:rPr>
          <w:rFonts w:ascii="David" w:hAnsi="David" w:cs="David"/>
          <w:sz w:val="24"/>
          <w:szCs w:val="24"/>
          <w:rtl/>
        </w:rPr>
      </w:pPr>
      <w:r w:rsidRPr="003826F6">
        <w:rPr>
          <w:rFonts w:ascii="David" w:hAnsi="David" w:cs="David" w:hint="cs"/>
          <w:sz w:val="24"/>
          <w:szCs w:val="24"/>
          <w:rtl/>
        </w:rPr>
        <w:t>לכן, המבחן שנקבע הוא פיקוד דה פקטו</w:t>
      </w:r>
      <w:r w:rsidR="00855991" w:rsidRPr="003826F6">
        <w:rPr>
          <w:rFonts w:ascii="David" w:hAnsi="David" w:cs="David" w:hint="cs"/>
          <w:sz w:val="24"/>
          <w:szCs w:val="24"/>
          <w:rtl/>
        </w:rPr>
        <w:t xml:space="preserve"> </w:t>
      </w:r>
      <w:r w:rsidR="00855991" w:rsidRPr="003826F6">
        <w:rPr>
          <w:rFonts w:ascii="David" w:hAnsi="David" w:cs="David" w:hint="cs"/>
          <w:sz w:val="24"/>
          <w:szCs w:val="24"/>
        </w:rPr>
        <w:t>DE FACTO</w:t>
      </w:r>
      <w:r w:rsidRPr="003826F6">
        <w:rPr>
          <w:rFonts w:ascii="David" w:hAnsi="David" w:cs="David" w:hint="cs"/>
          <w:sz w:val="24"/>
          <w:szCs w:val="24"/>
          <w:rtl/>
        </w:rPr>
        <w:t xml:space="preserve">- בפועל. עולה השאלה עדיין </w:t>
      </w:r>
      <w:r w:rsidRPr="00107226">
        <w:rPr>
          <w:rFonts w:ascii="David" w:hAnsi="David" w:cs="David" w:hint="cs"/>
          <w:sz w:val="24"/>
          <w:szCs w:val="24"/>
          <w:u w:val="single"/>
          <w:rtl/>
        </w:rPr>
        <w:t>מה</w:t>
      </w:r>
      <w:r w:rsidR="00107226" w:rsidRPr="00107226">
        <w:rPr>
          <w:rFonts w:ascii="David" w:hAnsi="David" w:cs="David" w:hint="cs"/>
          <w:sz w:val="24"/>
          <w:szCs w:val="24"/>
          <w:u w:val="single"/>
          <w:rtl/>
        </w:rPr>
        <w:t>י</w:t>
      </w:r>
      <w:r w:rsidRPr="00107226">
        <w:rPr>
          <w:rFonts w:ascii="David" w:hAnsi="David" w:cs="David" w:hint="cs"/>
          <w:sz w:val="24"/>
          <w:szCs w:val="24"/>
          <w:u w:val="single"/>
          <w:rtl/>
        </w:rPr>
        <w:t xml:space="preserve"> רמת השליטה אותה נדרוש בדה פקטו- שתי גישות</w:t>
      </w:r>
      <w:r w:rsidRPr="003826F6">
        <w:rPr>
          <w:rFonts w:ascii="David" w:hAnsi="David" w:cs="David" w:hint="cs"/>
          <w:sz w:val="24"/>
          <w:szCs w:val="24"/>
          <w:rtl/>
        </w:rPr>
        <w:t>:</w:t>
      </w:r>
    </w:p>
    <w:p w:rsidR="003A420F" w:rsidRPr="003826F6" w:rsidRDefault="00107226" w:rsidP="00513807">
      <w:pPr>
        <w:pStyle w:val="ListParagraph"/>
        <w:numPr>
          <w:ilvl w:val="0"/>
          <w:numId w:val="30"/>
        </w:numPr>
        <w:bidi/>
        <w:spacing w:before="240" w:line="276" w:lineRule="auto"/>
        <w:jc w:val="both"/>
        <w:rPr>
          <w:rFonts w:ascii="David" w:hAnsi="David" w:cs="David"/>
          <w:sz w:val="24"/>
          <w:szCs w:val="24"/>
        </w:rPr>
      </w:pPr>
      <w:r>
        <w:rPr>
          <w:rFonts w:ascii="David" w:hAnsi="David" w:cs="David" w:hint="cs"/>
          <w:sz w:val="24"/>
          <w:szCs w:val="24"/>
          <w:u w:val="single"/>
          <w:rtl/>
        </w:rPr>
        <w:t>ד</w:t>
      </w:r>
      <w:r w:rsidR="003A420F" w:rsidRPr="003826F6">
        <w:rPr>
          <w:rFonts w:ascii="David" w:hAnsi="David" w:cs="David" w:hint="cs"/>
          <w:sz w:val="24"/>
          <w:szCs w:val="24"/>
          <w:u w:val="single"/>
          <w:rtl/>
        </w:rPr>
        <w:t>עת מיעוט</w:t>
      </w:r>
      <w:r w:rsidR="003A420F" w:rsidRPr="003826F6">
        <w:rPr>
          <w:rFonts w:ascii="David" w:hAnsi="David" w:cs="David" w:hint="cs"/>
          <w:sz w:val="24"/>
          <w:szCs w:val="24"/>
          <w:rtl/>
        </w:rPr>
        <w:t xml:space="preserve">- דורשת שליטה כללית- אתה מממן אותם, מאמן ובד"כ מקשיבים לך. </w:t>
      </w:r>
    </w:p>
    <w:p w:rsidR="003A420F" w:rsidRPr="003826F6" w:rsidRDefault="003A420F" w:rsidP="00513807">
      <w:pPr>
        <w:pStyle w:val="ListParagraph"/>
        <w:numPr>
          <w:ilvl w:val="0"/>
          <w:numId w:val="30"/>
        </w:numPr>
        <w:bidi/>
        <w:spacing w:before="240" w:line="276" w:lineRule="auto"/>
        <w:jc w:val="both"/>
        <w:rPr>
          <w:rFonts w:ascii="David" w:hAnsi="David" w:cs="David"/>
          <w:sz w:val="24"/>
          <w:szCs w:val="24"/>
        </w:rPr>
      </w:pPr>
      <w:r w:rsidRPr="003826F6">
        <w:rPr>
          <w:rFonts w:ascii="David" w:hAnsi="David" w:cs="David" w:hint="cs"/>
          <w:sz w:val="24"/>
          <w:szCs w:val="24"/>
          <w:u w:val="single"/>
          <w:rtl/>
        </w:rPr>
        <w:t>העמדה המקובלת</w:t>
      </w:r>
      <w:r w:rsidRPr="003826F6">
        <w:rPr>
          <w:rFonts w:ascii="David" w:hAnsi="David" w:cs="David" w:hint="cs"/>
          <w:sz w:val="24"/>
          <w:szCs w:val="24"/>
          <w:rtl/>
        </w:rPr>
        <w:t>- שליטה אפקטיבית, חזקה, והכוונה יהא לכך שיש שליטה חזקה מאוד שבד"כ תתבטא ב</w:t>
      </w:r>
      <w:r w:rsidR="00855991" w:rsidRPr="003826F6">
        <w:rPr>
          <w:rFonts w:ascii="David" w:hAnsi="David" w:cs="David" w:hint="cs"/>
          <w:sz w:val="24"/>
          <w:szCs w:val="24"/>
          <w:rtl/>
        </w:rPr>
        <w:t>יכולות להעניש אם לא נשמעים להורא</w:t>
      </w:r>
      <w:r w:rsidRPr="003826F6">
        <w:rPr>
          <w:rFonts w:ascii="David" w:hAnsi="David" w:cs="David" w:hint="cs"/>
          <w:sz w:val="24"/>
          <w:szCs w:val="24"/>
          <w:rtl/>
        </w:rPr>
        <w:t xml:space="preserve">ותיך. </w:t>
      </w:r>
    </w:p>
    <w:p w:rsidR="00A363CA" w:rsidRPr="003826F6" w:rsidRDefault="00A363CA" w:rsidP="00907562">
      <w:pPr>
        <w:bidi/>
        <w:jc w:val="both"/>
        <w:rPr>
          <w:rtl/>
        </w:rPr>
      </w:pPr>
      <w:r w:rsidRPr="003826F6">
        <w:rPr>
          <w:rFonts w:ascii="David" w:hAnsi="David" w:cs="David" w:hint="cs"/>
          <w:sz w:val="24"/>
          <w:szCs w:val="24"/>
          <w:rtl/>
        </w:rPr>
        <w:t>דבר נוסף המיוחד באחריות מפקדים, אם הוא לא מונע, מותחים אחורנית בזמן את קו האחריות, עד לפ</w:t>
      </w:r>
      <w:r w:rsidR="00513807" w:rsidRPr="003826F6">
        <w:rPr>
          <w:rFonts w:ascii="David" w:hAnsi="David" w:cs="David" w:hint="cs"/>
          <w:sz w:val="24"/>
          <w:szCs w:val="24"/>
          <w:rtl/>
        </w:rPr>
        <w:t>ש</w:t>
      </w:r>
      <w:r w:rsidRPr="003826F6">
        <w:rPr>
          <w:rFonts w:ascii="David" w:hAnsi="David" w:cs="David" w:hint="cs"/>
          <w:sz w:val="24"/>
          <w:szCs w:val="24"/>
          <w:rtl/>
        </w:rPr>
        <w:t>ע הראשון ש</w:t>
      </w:r>
      <w:r w:rsidR="00107226">
        <w:rPr>
          <w:rFonts w:ascii="David" w:hAnsi="David" w:cs="David" w:hint="cs"/>
          <w:sz w:val="24"/>
          <w:szCs w:val="24"/>
          <w:rtl/>
        </w:rPr>
        <w:t>בוצ</w:t>
      </w:r>
      <w:r w:rsidR="00907562">
        <w:rPr>
          <w:rFonts w:ascii="David" w:hAnsi="David" w:cs="David" w:hint="cs"/>
          <w:sz w:val="24"/>
          <w:szCs w:val="24"/>
          <w:rtl/>
        </w:rPr>
        <w:t>ע על ידי הפקודים שלו</w:t>
      </w:r>
      <w:r w:rsidRPr="003826F6">
        <w:rPr>
          <w:rFonts w:ascii="David" w:hAnsi="David" w:cs="David" w:hint="cs"/>
          <w:sz w:val="24"/>
          <w:szCs w:val="24"/>
          <w:rtl/>
        </w:rPr>
        <w:t>, על מנת ל</w:t>
      </w:r>
      <w:r w:rsidR="00907562">
        <w:rPr>
          <w:rFonts w:ascii="David" w:hAnsi="David" w:cs="David" w:hint="cs"/>
          <w:sz w:val="24"/>
          <w:szCs w:val="24"/>
          <w:rtl/>
        </w:rPr>
        <w:t>יצור הרת</w:t>
      </w:r>
      <w:r w:rsidRPr="003826F6">
        <w:rPr>
          <w:rFonts w:ascii="David" w:hAnsi="David" w:cs="David" w:hint="cs"/>
          <w:sz w:val="24"/>
          <w:szCs w:val="24"/>
          <w:rtl/>
        </w:rPr>
        <w:t>ע</w:t>
      </w:r>
      <w:r w:rsidR="00907562">
        <w:rPr>
          <w:rFonts w:ascii="David" w:hAnsi="David" w:cs="David" w:hint="cs"/>
          <w:sz w:val="24"/>
          <w:szCs w:val="24"/>
          <w:rtl/>
        </w:rPr>
        <w:t>ה</w:t>
      </w:r>
      <w:r w:rsidRPr="003826F6">
        <w:rPr>
          <w:rFonts w:ascii="David" w:hAnsi="David" w:cs="David" w:hint="cs"/>
          <w:sz w:val="24"/>
          <w:szCs w:val="24"/>
          <w:rtl/>
        </w:rPr>
        <w:t>. כי ההנחה היא שהמעשים האלה ממשיכים וצוברים תאוצה במעין תהליך, ולכן חוזרים למעשה הראשון.</w:t>
      </w:r>
    </w:p>
    <w:p w:rsidR="003612DF" w:rsidRPr="003826F6" w:rsidRDefault="00855991" w:rsidP="00FD2169">
      <w:pPr>
        <w:bidi/>
        <w:jc w:val="both"/>
        <w:rPr>
          <w:rFonts w:ascii="David" w:hAnsi="David" w:cs="David"/>
          <w:sz w:val="24"/>
          <w:szCs w:val="24"/>
          <w:rtl/>
        </w:rPr>
      </w:pPr>
      <w:r w:rsidRPr="003826F6">
        <w:rPr>
          <w:rFonts w:ascii="David" w:hAnsi="David" w:cs="David" w:hint="cs"/>
          <w:sz w:val="24"/>
          <w:szCs w:val="24"/>
          <w:rtl/>
        </w:rPr>
        <w:t>התפתחה דוק</w:t>
      </w:r>
      <w:r w:rsidR="00D45C8A" w:rsidRPr="003826F6">
        <w:rPr>
          <w:rFonts w:ascii="David" w:hAnsi="David" w:cs="David" w:hint="cs"/>
          <w:sz w:val="24"/>
          <w:szCs w:val="24"/>
          <w:rtl/>
        </w:rPr>
        <w:t>טר</w:t>
      </w:r>
      <w:r w:rsidRPr="003826F6">
        <w:rPr>
          <w:rFonts w:ascii="David" w:hAnsi="David" w:cs="David" w:hint="cs"/>
          <w:sz w:val="24"/>
          <w:szCs w:val="24"/>
          <w:rtl/>
        </w:rPr>
        <w:t>ינה נוספת שמתמודדת עם המצבים בהם אין שליטה אפ</w:t>
      </w:r>
      <w:r w:rsidR="00FD2169">
        <w:rPr>
          <w:rFonts w:ascii="David" w:hAnsi="David" w:cs="David" w:hint="cs"/>
          <w:sz w:val="24"/>
          <w:szCs w:val="24"/>
          <w:rtl/>
        </w:rPr>
        <w:t>קטיבית חזקה-</w:t>
      </w:r>
    </w:p>
    <w:p w:rsidR="00D45C8A" w:rsidRPr="003826F6" w:rsidRDefault="00D45C8A" w:rsidP="00513807">
      <w:pPr>
        <w:bidi/>
        <w:jc w:val="both"/>
        <w:rPr>
          <w:rFonts w:ascii="David" w:hAnsi="David" w:cs="David"/>
          <w:b/>
          <w:bCs/>
          <w:sz w:val="24"/>
          <w:szCs w:val="24"/>
          <w:rtl/>
        </w:rPr>
      </w:pPr>
      <w:r w:rsidRPr="003826F6">
        <w:rPr>
          <w:rFonts w:ascii="David" w:hAnsi="David" w:cs="David" w:hint="cs"/>
          <w:b/>
          <w:bCs/>
          <w:sz w:val="24"/>
          <w:szCs w:val="24"/>
          <w:rtl/>
        </w:rPr>
        <w:t>דוקטרינת ה-</w:t>
      </w:r>
      <w:r w:rsidRPr="003826F6">
        <w:rPr>
          <w:rFonts w:ascii="David" w:hAnsi="David" w:cs="David" w:hint="cs"/>
          <w:b/>
          <w:bCs/>
          <w:sz w:val="24"/>
          <w:szCs w:val="24"/>
        </w:rPr>
        <w:t>JCE</w:t>
      </w:r>
      <w:r w:rsidR="000E2498" w:rsidRPr="003826F6">
        <w:rPr>
          <w:rFonts w:ascii="David" w:hAnsi="David" w:cs="David" w:hint="cs"/>
          <w:b/>
          <w:bCs/>
          <w:sz w:val="24"/>
          <w:szCs w:val="24"/>
          <w:rtl/>
        </w:rPr>
        <w:t xml:space="preserve"> </w:t>
      </w:r>
      <w:r w:rsidR="000E2498" w:rsidRPr="003826F6">
        <w:rPr>
          <w:rFonts w:ascii="David" w:hAnsi="David" w:cs="David" w:hint="cs"/>
          <w:b/>
          <w:bCs/>
          <w:sz w:val="24"/>
          <w:szCs w:val="24"/>
        </w:rPr>
        <w:t>J</w:t>
      </w:r>
      <w:r w:rsidR="000E2498" w:rsidRPr="003826F6">
        <w:rPr>
          <w:rFonts w:ascii="David" w:hAnsi="David" w:cs="David"/>
          <w:b/>
          <w:bCs/>
          <w:sz w:val="24"/>
          <w:szCs w:val="24"/>
        </w:rPr>
        <w:t>oint Criminal Enterprise</w:t>
      </w:r>
    </w:p>
    <w:p w:rsidR="00581868" w:rsidRPr="003826F6" w:rsidRDefault="00FD2169" w:rsidP="00B366EA">
      <w:pPr>
        <w:bidi/>
        <w:jc w:val="both"/>
        <w:rPr>
          <w:rFonts w:ascii="David" w:hAnsi="David" w:cs="David"/>
          <w:sz w:val="24"/>
          <w:szCs w:val="24"/>
          <w:rtl/>
        </w:rPr>
      </w:pPr>
      <w:r>
        <w:rPr>
          <w:rFonts w:ascii="David" w:hAnsi="David" w:cs="David" w:hint="cs"/>
          <w:sz w:val="24"/>
          <w:szCs w:val="24"/>
          <w:rtl/>
        </w:rPr>
        <w:t>ד</w:t>
      </w:r>
      <w:r w:rsidR="00563FCD" w:rsidRPr="003826F6">
        <w:rPr>
          <w:rFonts w:ascii="David" w:hAnsi="David" w:cs="David" w:hint="cs"/>
          <w:sz w:val="24"/>
          <w:szCs w:val="24"/>
          <w:rtl/>
        </w:rPr>
        <w:t>וקטרינה זו באה לעולם בפס"ד טאדיץ' שבפס"ד זה נקבע שהדוקטרינה הזו היא כבר חלק מהמשפט המנהגי. ביהמ"ש בעניין זה (ה-</w:t>
      </w:r>
      <w:r w:rsidR="00563FCD" w:rsidRPr="003826F6">
        <w:rPr>
          <w:rFonts w:ascii="David" w:hAnsi="David" w:cs="David" w:hint="cs"/>
          <w:sz w:val="24"/>
          <w:szCs w:val="24"/>
        </w:rPr>
        <w:t>ICTY</w:t>
      </w:r>
      <w:r w:rsidR="00563FCD" w:rsidRPr="003826F6">
        <w:rPr>
          <w:rFonts w:ascii="David" w:hAnsi="David" w:cs="David"/>
          <w:sz w:val="24"/>
          <w:szCs w:val="24"/>
        </w:rPr>
        <w:t xml:space="preserve"> </w:t>
      </w:r>
      <w:r>
        <w:rPr>
          <w:rFonts w:ascii="David" w:hAnsi="David" w:cs="David" w:hint="cs"/>
          <w:sz w:val="24"/>
          <w:szCs w:val="24"/>
          <w:rtl/>
        </w:rPr>
        <w:t>)</w:t>
      </w:r>
      <w:r w:rsidR="00563FCD" w:rsidRPr="003826F6">
        <w:rPr>
          <w:rFonts w:ascii="David" w:hAnsi="David" w:cs="David" w:hint="cs"/>
          <w:sz w:val="24"/>
          <w:szCs w:val="24"/>
          <w:rtl/>
        </w:rPr>
        <w:t xml:space="preserve"> מתמקד בפסיקה </w:t>
      </w:r>
      <w:r w:rsidR="00F249C8">
        <w:rPr>
          <w:rFonts w:ascii="David" w:hAnsi="David" w:cs="David" w:hint="cs"/>
          <w:sz w:val="24"/>
          <w:szCs w:val="24"/>
          <w:rtl/>
        </w:rPr>
        <w:t>בתקופה ש</w:t>
      </w:r>
      <w:r w:rsidR="00563FCD" w:rsidRPr="003826F6">
        <w:rPr>
          <w:rFonts w:ascii="David" w:hAnsi="David" w:cs="David" w:hint="cs"/>
          <w:sz w:val="24"/>
          <w:szCs w:val="24"/>
          <w:rtl/>
        </w:rPr>
        <w:t>לאחר מלחמת העולם השנייה ואומר שהוא מבחין בניסיונות שונים להתמודד עם העובדה שהמשב"ל הפלילי עוסק בפשיעה ארגונית, ומתוך ניסיונות אלה ניתן לומר שהתגבש כלל מנהגי</w:t>
      </w:r>
      <w:r w:rsidR="00B366EA">
        <w:rPr>
          <w:rFonts w:ascii="David" w:hAnsi="David" w:cs="David" w:hint="cs"/>
          <w:sz w:val="24"/>
          <w:szCs w:val="24"/>
          <w:rtl/>
        </w:rPr>
        <w:t xml:space="preserve"> </w:t>
      </w:r>
      <w:r w:rsidR="00563FCD" w:rsidRPr="003826F6">
        <w:rPr>
          <w:rFonts w:ascii="David" w:hAnsi="David" w:cs="David" w:hint="cs"/>
          <w:sz w:val="24"/>
          <w:szCs w:val="24"/>
          <w:rtl/>
        </w:rPr>
        <w:t>והוא דוקטרינת ה-</w:t>
      </w:r>
      <w:r w:rsidR="00563FCD" w:rsidRPr="003826F6">
        <w:rPr>
          <w:rFonts w:ascii="David" w:hAnsi="David" w:cs="David" w:hint="cs"/>
          <w:sz w:val="24"/>
          <w:szCs w:val="24"/>
        </w:rPr>
        <w:t>JCE</w:t>
      </w:r>
      <w:r w:rsidR="00563FCD" w:rsidRPr="003826F6">
        <w:rPr>
          <w:rFonts w:ascii="David" w:hAnsi="David" w:cs="David" w:hint="cs"/>
          <w:sz w:val="24"/>
          <w:szCs w:val="24"/>
          <w:rtl/>
        </w:rPr>
        <w:t>. ברגע שביהמ"ש קובע זאת, קהילת המשב"ל הפלילי שמחה על כך והדוקטרינה מאומצת מיד על ידי ה-</w:t>
      </w:r>
      <w:r w:rsidR="00563FCD" w:rsidRPr="003826F6">
        <w:rPr>
          <w:rFonts w:ascii="David" w:hAnsi="David" w:cs="David" w:hint="cs"/>
          <w:sz w:val="24"/>
          <w:szCs w:val="24"/>
        </w:rPr>
        <w:t>ICTR</w:t>
      </w:r>
      <w:r w:rsidR="00563FCD" w:rsidRPr="003826F6">
        <w:rPr>
          <w:rFonts w:ascii="David" w:hAnsi="David" w:cs="David" w:hint="cs"/>
          <w:sz w:val="24"/>
          <w:szCs w:val="24"/>
          <w:rtl/>
        </w:rPr>
        <w:t>, בסיירה לאון ולאחר מכן לתוך אמנת רומא. היחי</w:t>
      </w:r>
      <w:r w:rsidR="00581868" w:rsidRPr="003826F6">
        <w:rPr>
          <w:rFonts w:ascii="David" w:hAnsi="David" w:cs="David" w:hint="cs"/>
          <w:sz w:val="24"/>
          <w:szCs w:val="24"/>
          <w:rtl/>
        </w:rPr>
        <w:t>די</w:t>
      </w:r>
      <w:r w:rsidR="00563FCD" w:rsidRPr="003826F6">
        <w:rPr>
          <w:rFonts w:ascii="David" w:hAnsi="David" w:cs="David" w:hint="cs"/>
          <w:sz w:val="24"/>
          <w:szCs w:val="24"/>
          <w:rtl/>
        </w:rPr>
        <w:t xml:space="preserve">ם שלא מתלהבים הם השמרנים מקמבודיה, שבאים ואומרים שנכון לשנת 1975, </w:t>
      </w:r>
      <w:r w:rsidR="00563FCD" w:rsidRPr="003826F6">
        <w:rPr>
          <w:rFonts w:ascii="David" w:hAnsi="David" w:cs="David" w:hint="cs"/>
          <w:sz w:val="24"/>
          <w:szCs w:val="24"/>
        </w:rPr>
        <w:t>JCE</w:t>
      </w:r>
      <w:r w:rsidR="00563FCD" w:rsidRPr="003826F6">
        <w:rPr>
          <w:rFonts w:ascii="David" w:hAnsi="David" w:cs="David" w:hint="cs"/>
          <w:sz w:val="24"/>
          <w:szCs w:val="24"/>
          <w:rtl/>
        </w:rPr>
        <w:t xml:space="preserve"> לא היה חלק מהמשפט המנהגי.</w:t>
      </w:r>
      <w:r w:rsidR="00B366EA">
        <w:rPr>
          <w:rFonts w:ascii="David" w:hAnsi="David" w:cs="David" w:hint="cs"/>
          <w:sz w:val="24"/>
          <w:szCs w:val="24"/>
          <w:rtl/>
        </w:rPr>
        <w:t xml:space="preserve"> </w:t>
      </w:r>
      <w:r w:rsidR="00581868" w:rsidRPr="003826F6">
        <w:rPr>
          <w:rFonts w:ascii="David" w:hAnsi="David" w:cs="David" w:hint="cs"/>
          <w:sz w:val="24"/>
          <w:szCs w:val="24"/>
          <w:rtl/>
        </w:rPr>
        <w:t>טאדיץ' בשנים אלה בעיקר הסתמך על פסיקה משנות ה-40</w:t>
      </w:r>
      <w:r w:rsidR="00B366EA">
        <w:rPr>
          <w:rFonts w:ascii="David" w:hAnsi="David" w:cs="David" w:hint="cs"/>
          <w:sz w:val="24"/>
          <w:szCs w:val="24"/>
          <w:rtl/>
        </w:rPr>
        <w:t>, ולכן הם סותרים את הבסיס שביה"ד הסתמך עליו</w:t>
      </w:r>
      <w:r w:rsidR="00581868" w:rsidRPr="003826F6">
        <w:rPr>
          <w:rFonts w:ascii="David" w:hAnsi="David" w:cs="David" w:hint="cs"/>
          <w:sz w:val="24"/>
          <w:szCs w:val="24"/>
          <w:rtl/>
        </w:rPr>
        <w:t xml:space="preserve">. </w:t>
      </w:r>
      <w:r w:rsidR="00581868" w:rsidRPr="003826F6">
        <w:rPr>
          <w:rFonts w:ascii="David" w:hAnsi="David" w:cs="David" w:hint="cs"/>
          <w:sz w:val="24"/>
          <w:szCs w:val="24"/>
        </w:rPr>
        <w:t>JCE</w:t>
      </w:r>
      <w:r w:rsidR="00581868" w:rsidRPr="003826F6">
        <w:rPr>
          <w:rFonts w:ascii="David" w:hAnsi="David" w:cs="David" w:hint="cs"/>
          <w:sz w:val="24"/>
          <w:szCs w:val="24"/>
          <w:rtl/>
        </w:rPr>
        <w:t xml:space="preserve"> מקוב</w:t>
      </w:r>
      <w:r w:rsidR="008A643B" w:rsidRPr="003826F6">
        <w:rPr>
          <w:rFonts w:ascii="David" w:hAnsi="David" w:cs="David" w:hint="cs"/>
          <w:sz w:val="24"/>
          <w:szCs w:val="24"/>
          <w:rtl/>
        </w:rPr>
        <w:t xml:space="preserve">ל כיום כחלק מהמשפט המנהגי משום </w:t>
      </w:r>
      <w:r w:rsidR="00581868" w:rsidRPr="003826F6">
        <w:rPr>
          <w:rFonts w:ascii="David" w:hAnsi="David" w:cs="David" w:hint="cs"/>
          <w:sz w:val="24"/>
          <w:szCs w:val="24"/>
          <w:rtl/>
        </w:rPr>
        <w:t>שהתקבל בהסכמה רחבה.</w:t>
      </w:r>
    </w:p>
    <w:p w:rsidR="00581868" w:rsidRPr="003826F6" w:rsidRDefault="00581868" w:rsidP="005E46E5">
      <w:pPr>
        <w:bidi/>
        <w:jc w:val="both"/>
        <w:rPr>
          <w:rFonts w:ascii="David" w:hAnsi="David" w:cs="David"/>
          <w:sz w:val="24"/>
          <w:szCs w:val="24"/>
          <w:rtl/>
        </w:rPr>
      </w:pPr>
      <w:r w:rsidRPr="002002CA">
        <w:rPr>
          <w:rFonts w:ascii="David" w:hAnsi="David" w:cs="David" w:hint="cs"/>
          <w:sz w:val="24"/>
          <w:szCs w:val="24"/>
          <w:u w:val="single"/>
        </w:rPr>
        <w:lastRenderedPageBreak/>
        <w:t>JCE</w:t>
      </w:r>
      <w:r w:rsidRPr="002002CA">
        <w:rPr>
          <w:rFonts w:ascii="David" w:hAnsi="David" w:cs="David" w:hint="cs"/>
          <w:sz w:val="24"/>
          <w:szCs w:val="24"/>
          <w:u w:val="single"/>
          <w:rtl/>
        </w:rPr>
        <w:t xml:space="preserve">- </w:t>
      </w:r>
      <w:r w:rsidR="005E46E5" w:rsidRPr="002002CA">
        <w:rPr>
          <w:rFonts w:ascii="David" w:hAnsi="David" w:cs="David" w:hint="cs"/>
          <w:sz w:val="24"/>
          <w:szCs w:val="24"/>
          <w:u w:val="single"/>
          <w:rtl/>
        </w:rPr>
        <w:t>מורכבת מ</w:t>
      </w:r>
      <w:r w:rsidRPr="002002CA">
        <w:rPr>
          <w:rFonts w:ascii="David" w:hAnsi="David" w:cs="David" w:hint="cs"/>
          <w:sz w:val="24"/>
          <w:szCs w:val="24"/>
          <w:u w:val="single"/>
          <w:rtl/>
        </w:rPr>
        <w:t xml:space="preserve">סדרה של </w:t>
      </w:r>
      <w:r w:rsidR="005E46E5" w:rsidRPr="002002CA">
        <w:rPr>
          <w:rFonts w:ascii="David" w:hAnsi="David" w:cs="David" w:hint="cs"/>
          <w:sz w:val="24"/>
          <w:szCs w:val="24"/>
          <w:u w:val="single"/>
          <w:rtl/>
        </w:rPr>
        <w:t>שלוש</w:t>
      </w:r>
      <w:r w:rsidRPr="002002CA">
        <w:rPr>
          <w:rFonts w:ascii="David" w:hAnsi="David" w:cs="David" w:hint="cs"/>
          <w:sz w:val="24"/>
          <w:szCs w:val="24"/>
          <w:u w:val="single"/>
          <w:rtl/>
        </w:rPr>
        <w:t xml:space="preserve"> דוקטרינות</w:t>
      </w:r>
      <w:r w:rsidRPr="003826F6">
        <w:rPr>
          <w:rFonts w:ascii="David" w:hAnsi="David" w:cs="David" w:hint="cs"/>
          <w:sz w:val="24"/>
          <w:szCs w:val="24"/>
          <w:rtl/>
        </w:rPr>
        <w:t xml:space="preserve">- </w:t>
      </w:r>
      <w:r w:rsidR="005E46E5">
        <w:rPr>
          <w:rFonts w:ascii="David" w:hAnsi="David" w:cs="David" w:hint="cs"/>
          <w:sz w:val="24"/>
          <w:szCs w:val="24"/>
          <w:rtl/>
        </w:rPr>
        <w:t>ראשונה, שנייה ושלישית</w:t>
      </w:r>
      <w:r w:rsidRPr="003826F6">
        <w:rPr>
          <w:rFonts w:ascii="David" w:hAnsi="David" w:cs="David" w:hint="cs"/>
          <w:sz w:val="24"/>
          <w:szCs w:val="24"/>
          <w:rtl/>
        </w:rPr>
        <w:t xml:space="preserve">. לא נדון בשנייה, נציין את הראשונה, </w:t>
      </w:r>
      <w:bookmarkStart w:id="0" w:name="_GoBack"/>
      <w:r w:rsidRPr="003826F6">
        <w:rPr>
          <w:rFonts w:ascii="David" w:hAnsi="David" w:cs="David" w:hint="cs"/>
          <w:sz w:val="24"/>
          <w:szCs w:val="24"/>
          <w:rtl/>
        </w:rPr>
        <w:t xml:space="preserve">ונרחיב על השלישית. </w:t>
      </w:r>
    </w:p>
    <w:bookmarkEnd w:id="0"/>
    <w:p w:rsidR="000E2498" w:rsidRPr="003826F6" w:rsidRDefault="002002CA" w:rsidP="00F25F05">
      <w:pPr>
        <w:bidi/>
        <w:jc w:val="both"/>
        <w:rPr>
          <w:rFonts w:ascii="David" w:hAnsi="David" w:cs="David"/>
          <w:sz w:val="24"/>
          <w:szCs w:val="24"/>
          <w:rtl/>
        </w:rPr>
      </w:pPr>
      <w:r w:rsidRPr="002002CA">
        <w:rPr>
          <w:rFonts w:ascii="David" w:hAnsi="David" w:cs="David" w:hint="cs"/>
          <w:sz w:val="24"/>
          <w:szCs w:val="24"/>
          <w:u w:val="single"/>
          <w:rtl/>
        </w:rPr>
        <w:t>ראשונה</w:t>
      </w:r>
      <w:r w:rsidR="00F25F05" w:rsidRPr="003826F6">
        <w:rPr>
          <w:rFonts w:ascii="David" w:hAnsi="David" w:cs="David" w:hint="cs"/>
          <w:sz w:val="24"/>
          <w:szCs w:val="24"/>
          <w:rtl/>
        </w:rPr>
        <w:t xml:space="preserve">- </w:t>
      </w:r>
      <w:r w:rsidR="00581868" w:rsidRPr="003826F6">
        <w:rPr>
          <w:rFonts w:ascii="David" w:hAnsi="David" w:cs="David" w:hint="cs"/>
          <w:sz w:val="24"/>
          <w:szCs w:val="24"/>
          <w:rtl/>
        </w:rPr>
        <w:t xml:space="preserve">אם לקבוצה יש תוכנית משותפת לביצוע פשע </w:t>
      </w:r>
      <w:r w:rsidR="00F25F05" w:rsidRPr="003826F6">
        <w:rPr>
          <w:rFonts w:ascii="David" w:hAnsi="David" w:cs="David" w:hint="cs"/>
          <w:sz w:val="24"/>
          <w:szCs w:val="24"/>
          <w:rtl/>
        </w:rPr>
        <w:t>בינ"ל</w:t>
      </w:r>
      <w:r w:rsidR="00581868" w:rsidRPr="003826F6">
        <w:rPr>
          <w:rFonts w:ascii="David" w:hAnsi="David" w:cs="David" w:hint="cs"/>
          <w:sz w:val="24"/>
          <w:szCs w:val="24"/>
          <w:rtl/>
        </w:rPr>
        <w:t>, כל חבר בקבוצה יהיה אשם בפשע הבינ"ל, ללא כל קשר לעובדה שלא ביצע את כל רכיבי המעשה, אלא די שביצע אלמנט מסוים מרכיבי העבירה</w:t>
      </w:r>
      <w:r w:rsidR="00F25F05" w:rsidRPr="003826F6">
        <w:rPr>
          <w:rFonts w:ascii="David" w:hAnsi="David" w:cs="David" w:hint="cs"/>
          <w:sz w:val="24"/>
          <w:szCs w:val="24"/>
          <w:rtl/>
        </w:rPr>
        <w:t>.</w:t>
      </w:r>
      <w:r w:rsidR="00563FCD" w:rsidRPr="003826F6">
        <w:rPr>
          <w:rFonts w:ascii="David" w:hAnsi="David" w:cs="David" w:hint="cs"/>
          <w:sz w:val="24"/>
          <w:szCs w:val="24"/>
          <w:rtl/>
        </w:rPr>
        <w:t xml:space="preserve"> </w:t>
      </w:r>
      <w:r>
        <w:rPr>
          <w:rFonts w:ascii="David" w:hAnsi="David" w:cs="David" w:hint="cs"/>
          <w:sz w:val="24"/>
          <w:szCs w:val="24"/>
          <w:rtl/>
        </w:rPr>
        <w:t>[</w:t>
      </w:r>
      <w:r w:rsidR="00F25F05" w:rsidRPr="003826F6">
        <w:rPr>
          <w:rFonts w:ascii="David" w:hAnsi="David" w:cs="David" w:hint="cs"/>
          <w:sz w:val="24"/>
          <w:szCs w:val="24"/>
          <w:rtl/>
        </w:rPr>
        <w:t>כמו מבצע בצוותא</w:t>
      </w:r>
      <w:r>
        <w:rPr>
          <w:rFonts w:ascii="David" w:hAnsi="David" w:cs="David" w:hint="cs"/>
          <w:sz w:val="24"/>
          <w:szCs w:val="24"/>
          <w:rtl/>
        </w:rPr>
        <w:t>]</w:t>
      </w:r>
    </w:p>
    <w:p w:rsidR="00F25F05" w:rsidRPr="003826F6" w:rsidRDefault="002002CA" w:rsidP="008A643B">
      <w:pPr>
        <w:bidi/>
        <w:jc w:val="both"/>
        <w:rPr>
          <w:rFonts w:ascii="David" w:hAnsi="David" w:cs="David"/>
          <w:sz w:val="24"/>
          <w:szCs w:val="24"/>
          <w:rtl/>
        </w:rPr>
      </w:pPr>
      <w:r w:rsidRPr="002002CA">
        <w:rPr>
          <w:rFonts w:ascii="David" w:hAnsi="David" w:cs="David" w:hint="cs"/>
          <w:sz w:val="24"/>
          <w:szCs w:val="24"/>
          <w:u w:val="single"/>
          <w:rtl/>
        </w:rPr>
        <w:t>שלישית</w:t>
      </w:r>
      <w:r w:rsidR="00F25F05" w:rsidRPr="003826F6">
        <w:rPr>
          <w:rFonts w:ascii="David" w:hAnsi="David" w:cs="David" w:hint="cs"/>
          <w:sz w:val="24"/>
          <w:szCs w:val="24"/>
          <w:rtl/>
        </w:rPr>
        <w:t>- אם בוצעו פשעים בקרב חברי הקבוצה, בניגוד לתוכנית המקורית של הקבוצה (המרצה לא אמר אם התוכנית צריכה להיות פלילית או לא- ישנם חילוקי דעות בעניין זה)- תוטל אחריות גם על אדם שלא נטל חלק בביצוע אותם פשעים, אבל היה חבר בקבוצה (המרצה לא אמר מהו היסוד הנפשי הנדרש להרשעה, כי שוב ישנם חילוקי ד</w:t>
      </w:r>
      <w:r w:rsidR="008A643B" w:rsidRPr="003826F6">
        <w:rPr>
          <w:rFonts w:ascii="David" w:hAnsi="David" w:cs="David" w:hint="cs"/>
          <w:sz w:val="24"/>
          <w:szCs w:val="24"/>
          <w:rtl/>
        </w:rPr>
        <w:t>ע</w:t>
      </w:r>
      <w:r w:rsidR="00F25F05" w:rsidRPr="003826F6">
        <w:rPr>
          <w:rFonts w:ascii="David" w:hAnsi="David" w:cs="David" w:hint="cs"/>
          <w:sz w:val="24"/>
          <w:szCs w:val="24"/>
          <w:rtl/>
        </w:rPr>
        <w:t xml:space="preserve">ות על כך). </w:t>
      </w:r>
      <w:r w:rsidR="0080268E" w:rsidRPr="003826F6">
        <w:rPr>
          <w:rFonts w:ascii="David" w:hAnsi="David" w:cs="David" w:hint="cs"/>
          <w:sz w:val="24"/>
          <w:szCs w:val="24"/>
          <w:rtl/>
        </w:rPr>
        <w:t>כלל זה מאוד דומה לכלל בדין הישראלי בחוק העונשין בסעיף 34א(א)</w:t>
      </w:r>
      <w:r w:rsidR="00936015" w:rsidRPr="003826F6">
        <w:rPr>
          <w:rFonts w:ascii="David" w:hAnsi="David" w:cs="David" w:hint="cs"/>
          <w:sz w:val="24"/>
          <w:szCs w:val="24"/>
          <w:rtl/>
        </w:rPr>
        <w:t xml:space="preserve"> העוסק במקר</w:t>
      </w:r>
      <w:r w:rsidR="005F4314" w:rsidRPr="003826F6">
        <w:rPr>
          <w:rFonts w:ascii="David" w:hAnsi="David" w:cs="David" w:hint="cs"/>
          <w:sz w:val="24"/>
          <w:szCs w:val="24"/>
          <w:rtl/>
        </w:rPr>
        <w:t>ים בהם התוכנית היתה למשהו מסוי</w:t>
      </w:r>
      <w:r w:rsidR="00936015" w:rsidRPr="003826F6">
        <w:rPr>
          <w:rFonts w:ascii="David" w:hAnsi="David" w:cs="David" w:hint="cs"/>
          <w:sz w:val="24"/>
          <w:szCs w:val="24"/>
          <w:rtl/>
        </w:rPr>
        <w:t>ים אבל תוך כדי אחד המבצעים ביצע משהו שלא בתוכנית (שוד בנק שהשתבש, וכו').</w:t>
      </w:r>
    </w:p>
    <w:p w:rsidR="005F4314" w:rsidRPr="003826F6" w:rsidRDefault="005F4314" w:rsidP="002002CA">
      <w:pPr>
        <w:bidi/>
        <w:jc w:val="both"/>
        <w:rPr>
          <w:rFonts w:ascii="David" w:hAnsi="David" w:cs="David"/>
          <w:sz w:val="24"/>
          <w:szCs w:val="24"/>
          <w:rtl/>
        </w:rPr>
      </w:pPr>
      <w:r w:rsidRPr="00FD063E">
        <w:rPr>
          <w:rFonts w:ascii="David" w:hAnsi="David" w:cs="David" w:hint="cs"/>
          <w:sz w:val="24"/>
          <w:szCs w:val="24"/>
          <w:highlight w:val="cyan"/>
          <w:rtl/>
        </w:rPr>
        <w:t xml:space="preserve">המחשבה שכאשר קבעו כלל זה חשבו על סיטואציות כמו אייכמן, </w:t>
      </w:r>
      <w:r w:rsidR="002002CA" w:rsidRPr="00FD063E">
        <w:rPr>
          <w:rFonts w:ascii="David" w:hAnsi="David" w:cs="David" w:hint="cs"/>
          <w:sz w:val="24"/>
          <w:szCs w:val="24"/>
          <w:highlight w:val="cyan"/>
          <w:rtl/>
        </w:rPr>
        <w:t>ש</w:t>
      </w:r>
      <w:r w:rsidRPr="00FD063E">
        <w:rPr>
          <w:rFonts w:ascii="David" w:hAnsi="David" w:cs="David" w:hint="cs"/>
          <w:sz w:val="24"/>
          <w:szCs w:val="24"/>
          <w:highlight w:val="cyan"/>
          <w:rtl/>
        </w:rPr>
        <w:t xml:space="preserve">ישב בעיירה קטנה ושלח מברקים עם תוכניות להשמדה והן מבוצעות במקום אחר, שהרבה פעמים מבוצעות בדרך שונה ממה שהוא רשם. להגדיר את אייכמן כמסייע או משדל לא נכון, כי הוא סוג של מבצע עיקרי, מנצח עליה. כך גם ברואנדה וביוגוסלביה, מעודדים הריגה, והשלטון לא מתערב אך מאפשר הריגה זאת וגישה לנשק. </w:t>
      </w:r>
      <w:r w:rsidR="000D1BAC" w:rsidRPr="00FD063E">
        <w:rPr>
          <w:rFonts w:ascii="David" w:hAnsi="David" w:cs="David" w:hint="cs"/>
          <w:sz w:val="24"/>
          <w:szCs w:val="24"/>
          <w:highlight w:val="cyan"/>
          <w:rtl/>
        </w:rPr>
        <w:t>קשה לא לתת לאנשים מסוג זה אחריות רבה יותר על המעשים שהם גרמו להם</w:t>
      </w:r>
      <w:r w:rsidR="000D1BAC" w:rsidRPr="003826F6">
        <w:rPr>
          <w:rFonts w:ascii="David" w:hAnsi="David" w:cs="David" w:hint="cs"/>
          <w:sz w:val="24"/>
          <w:szCs w:val="24"/>
          <w:rtl/>
        </w:rPr>
        <w:t>.</w:t>
      </w:r>
    </w:p>
    <w:p w:rsidR="002E026F" w:rsidRPr="003826F6" w:rsidRDefault="007A04B8" w:rsidP="00DF475C">
      <w:pPr>
        <w:bidi/>
        <w:jc w:val="both"/>
        <w:rPr>
          <w:rFonts w:ascii="David" w:hAnsi="David" w:cs="David"/>
          <w:sz w:val="24"/>
          <w:szCs w:val="24"/>
          <w:rtl/>
        </w:rPr>
      </w:pPr>
      <w:r w:rsidRPr="00FD063E">
        <w:rPr>
          <w:rFonts w:ascii="David" w:hAnsi="David" w:cs="David" w:hint="cs"/>
          <w:sz w:val="24"/>
          <w:szCs w:val="24"/>
          <w:highlight w:val="cyan"/>
          <w:rtl/>
        </w:rPr>
        <w:t>ל</w:t>
      </w:r>
      <w:r w:rsidR="00C81786" w:rsidRPr="00FD063E">
        <w:rPr>
          <w:rFonts w:ascii="David" w:hAnsi="David" w:cs="David" w:hint="cs"/>
          <w:sz w:val="24"/>
          <w:szCs w:val="24"/>
          <w:highlight w:val="cyan"/>
          <w:rtl/>
        </w:rPr>
        <w:t>אור מטרה זו שה-</w:t>
      </w:r>
      <w:r w:rsidR="00C81786" w:rsidRPr="00FD063E">
        <w:rPr>
          <w:rFonts w:ascii="David" w:hAnsi="David" w:cs="David" w:hint="cs"/>
          <w:sz w:val="24"/>
          <w:szCs w:val="24"/>
          <w:highlight w:val="cyan"/>
        </w:rPr>
        <w:t>JCE</w:t>
      </w:r>
      <w:r w:rsidR="00C81786" w:rsidRPr="00FD063E">
        <w:rPr>
          <w:rFonts w:ascii="David" w:hAnsi="David" w:cs="David" w:hint="cs"/>
          <w:sz w:val="24"/>
          <w:szCs w:val="24"/>
          <w:highlight w:val="cyan"/>
          <w:rtl/>
        </w:rPr>
        <w:t xml:space="preserve"> מנסה להשיג, </w:t>
      </w:r>
      <w:r w:rsidR="002E026F" w:rsidRPr="00FD063E">
        <w:rPr>
          <w:rFonts w:ascii="David" w:hAnsi="David" w:cs="David" w:hint="cs"/>
          <w:sz w:val="24"/>
          <w:szCs w:val="24"/>
          <w:highlight w:val="cyan"/>
          <w:rtl/>
        </w:rPr>
        <w:t>יש הרחבה</w:t>
      </w:r>
      <w:r w:rsidR="00276B66" w:rsidRPr="00FD063E">
        <w:rPr>
          <w:rFonts w:ascii="David" w:hAnsi="David" w:cs="David" w:hint="cs"/>
          <w:sz w:val="24"/>
          <w:szCs w:val="24"/>
          <w:highlight w:val="cyan"/>
          <w:rtl/>
        </w:rPr>
        <w:t xml:space="preserve"> באחריות הפלילית</w:t>
      </w:r>
      <w:r w:rsidR="002E026F" w:rsidRPr="003826F6">
        <w:rPr>
          <w:rFonts w:ascii="David" w:hAnsi="David" w:cs="David" w:hint="cs"/>
          <w:sz w:val="24"/>
          <w:szCs w:val="24"/>
          <w:rtl/>
        </w:rPr>
        <w:t xml:space="preserve">, למשל </w:t>
      </w:r>
      <w:r w:rsidR="002E026F" w:rsidRPr="00FD063E">
        <w:rPr>
          <w:rFonts w:ascii="David" w:hAnsi="David" w:cs="David" w:hint="cs"/>
          <w:sz w:val="24"/>
          <w:szCs w:val="24"/>
          <w:highlight w:val="cyan"/>
          <w:rtl/>
        </w:rPr>
        <w:t>ניתנת פ</w:t>
      </w:r>
      <w:r w:rsidR="002002CA" w:rsidRPr="00FD063E">
        <w:rPr>
          <w:rFonts w:ascii="David" w:hAnsi="David" w:cs="David" w:hint="cs"/>
          <w:sz w:val="24"/>
          <w:szCs w:val="24"/>
          <w:highlight w:val="cyan"/>
          <w:rtl/>
        </w:rPr>
        <w:t>ס</w:t>
      </w:r>
      <w:r w:rsidR="002E026F" w:rsidRPr="00FD063E">
        <w:rPr>
          <w:rFonts w:ascii="David" w:hAnsi="David" w:cs="David" w:hint="cs"/>
          <w:sz w:val="24"/>
          <w:szCs w:val="24"/>
          <w:highlight w:val="cyan"/>
          <w:rtl/>
        </w:rPr>
        <w:t>יקה על ידי ה-</w:t>
      </w:r>
      <w:r w:rsidR="002E026F" w:rsidRPr="00FD063E">
        <w:rPr>
          <w:rFonts w:ascii="David" w:hAnsi="David" w:cs="David" w:hint="cs"/>
          <w:sz w:val="24"/>
          <w:szCs w:val="24"/>
          <w:highlight w:val="cyan"/>
        </w:rPr>
        <w:t>ICTY</w:t>
      </w:r>
      <w:r w:rsidR="002E026F" w:rsidRPr="00FD063E">
        <w:rPr>
          <w:rFonts w:ascii="David" w:hAnsi="David" w:cs="David" w:hint="cs"/>
          <w:sz w:val="24"/>
          <w:szCs w:val="24"/>
          <w:highlight w:val="cyan"/>
          <w:rtl/>
        </w:rPr>
        <w:t xml:space="preserve"> וה- </w:t>
      </w:r>
      <w:r w:rsidR="002E026F" w:rsidRPr="00FD063E">
        <w:rPr>
          <w:rFonts w:ascii="David" w:hAnsi="David" w:cs="David" w:hint="cs"/>
          <w:sz w:val="24"/>
          <w:szCs w:val="24"/>
          <w:highlight w:val="cyan"/>
        </w:rPr>
        <w:t>ICTR</w:t>
      </w:r>
      <w:r w:rsidR="002E026F" w:rsidRPr="00FD063E">
        <w:rPr>
          <w:rFonts w:ascii="David" w:hAnsi="David" w:cs="David" w:hint="cs"/>
          <w:sz w:val="24"/>
          <w:szCs w:val="24"/>
          <w:highlight w:val="cyan"/>
          <w:rtl/>
        </w:rPr>
        <w:t xml:space="preserve"> שקובעת שלא צריך שהתוכנית המקורית של הקב</w:t>
      </w:r>
      <w:r w:rsidR="002002CA" w:rsidRPr="00FD063E">
        <w:rPr>
          <w:rFonts w:ascii="David" w:hAnsi="David" w:cs="David" w:hint="cs"/>
          <w:sz w:val="24"/>
          <w:szCs w:val="24"/>
          <w:highlight w:val="cyan"/>
          <w:rtl/>
        </w:rPr>
        <w:t>וצה תהיה פלילית</w:t>
      </w:r>
      <w:r w:rsidR="002002CA">
        <w:rPr>
          <w:rFonts w:ascii="David" w:hAnsi="David" w:cs="David" w:hint="cs"/>
          <w:sz w:val="24"/>
          <w:szCs w:val="24"/>
          <w:rtl/>
        </w:rPr>
        <w:t xml:space="preserve">. כי בד"כ קבוצת </w:t>
      </w:r>
      <w:r w:rsidR="002E026F" w:rsidRPr="003826F6">
        <w:rPr>
          <w:rFonts w:ascii="David" w:hAnsi="David" w:cs="David" w:hint="cs"/>
          <w:sz w:val="24"/>
          <w:szCs w:val="24"/>
          <w:rtl/>
        </w:rPr>
        <w:t>לוחמים המטרה שלהם המקורית היא להילחם. די בכך שמתפתחים אלמנטים פליליים ב</w:t>
      </w:r>
      <w:r w:rsidRPr="003826F6">
        <w:rPr>
          <w:rFonts w:ascii="David" w:hAnsi="David" w:cs="David" w:hint="cs"/>
          <w:sz w:val="24"/>
          <w:szCs w:val="24"/>
          <w:rtl/>
        </w:rPr>
        <w:t>מה</w:t>
      </w:r>
      <w:r w:rsidR="002E026F" w:rsidRPr="003826F6">
        <w:rPr>
          <w:rFonts w:ascii="David" w:hAnsi="David" w:cs="David" w:hint="cs"/>
          <w:sz w:val="24"/>
          <w:szCs w:val="24"/>
          <w:rtl/>
        </w:rPr>
        <w:t xml:space="preserve">לך ביצוע התוכנית. </w:t>
      </w:r>
      <w:r w:rsidR="002E026F" w:rsidRPr="00FD063E">
        <w:rPr>
          <w:rFonts w:ascii="David" w:hAnsi="David" w:cs="David" w:hint="cs"/>
          <w:sz w:val="24"/>
          <w:szCs w:val="24"/>
          <w:highlight w:val="cyan"/>
          <w:rtl/>
        </w:rPr>
        <w:t>לגבי היסוד הנפשי, יש פסיקות שקובעות שדי בכך שהאדם מו</w:t>
      </w:r>
      <w:r w:rsidRPr="00FD063E">
        <w:rPr>
          <w:rFonts w:ascii="David" w:hAnsi="David" w:cs="David" w:hint="cs"/>
          <w:sz w:val="24"/>
          <w:szCs w:val="24"/>
          <w:highlight w:val="cyan"/>
          <w:rtl/>
        </w:rPr>
        <w:t>דע לכך שקיימת פעילות פלילית בק</w:t>
      </w:r>
      <w:r w:rsidR="002E026F" w:rsidRPr="00FD063E">
        <w:rPr>
          <w:rFonts w:ascii="David" w:hAnsi="David" w:cs="David" w:hint="cs"/>
          <w:sz w:val="24"/>
          <w:szCs w:val="24"/>
          <w:highlight w:val="cyan"/>
          <w:rtl/>
        </w:rPr>
        <w:t>בוצה- הוא צריך להתכוון לקדם את האלמנטים הפליליים של פעילות הקבוצה</w:t>
      </w:r>
      <w:r w:rsidR="002E026F" w:rsidRPr="003826F6">
        <w:rPr>
          <w:rFonts w:ascii="David" w:hAnsi="David" w:cs="David" w:hint="cs"/>
          <w:sz w:val="24"/>
          <w:szCs w:val="24"/>
          <w:rtl/>
        </w:rPr>
        <w:t xml:space="preserve">. </w:t>
      </w:r>
      <w:r w:rsidR="002E026F" w:rsidRPr="00FD063E">
        <w:rPr>
          <w:rFonts w:ascii="David" w:hAnsi="David" w:cs="David" w:hint="cs"/>
          <w:sz w:val="24"/>
          <w:szCs w:val="24"/>
          <w:highlight w:val="cyan"/>
          <w:rtl/>
        </w:rPr>
        <w:t>בנוסף, יש פסיקה הקובעת כי לא צריך שהתרומה של האדם לקידום התוכנית הפלילית תהיה משמעותית, ולא צריך שהתרומה שלו עצמו תהיה במעשה פלי</w:t>
      </w:r>
      <w:r w:rsidRPr="00FD063E">
        <w:rPr>
          <w:rFonts w:ascii="David" w:hAnsi="David" w:cs="David" w:hint="cs"/>
          <w:sz w:val="24"/>
          <w:szCs w:val="24"/>
          <w:highlight w:val="cyan"/>
          <w:rtl/>
        </w:rPr>
        <w:t>ל</w:t>
      </w:r>
      <w:r w:rsidR="002E026F" w:rsidRPr="00FD063E">
        <w:rPr>
          <w:rFonts w:ascii="David" w:hAnsi="David" w:cs="David" w:hint="cs"/>
          <w:sz w:val="24"/>
          <w:szCs w:val="24"/>
          <w:highlight w:val="cyan"/>
          <w:rtl/>
        </w:rPr>
        <w:t>י</w:t>
      </w:r>
      <w:r w:rsidR="002E026F" w:rsidRPr="003826F6">
        <w:rPr>
          <w:rFonts w:ascii="David" w:hAnsi="David" w:cs="David" w:hint="cs"/>
          <w:sz w:val="24"/>
          <w:szCs w:val="24"/>
          <w:rtl/>
        </w:rPr>
        <w:t xml:space="preserve">. </w:t>
      </w:r>
      <w:r w:rsidR="00C81786" w:rsidRPr="003826F6">
        <w:rPr>
          <w:rFonts w:ascii="David" w:hAnsi="David" w:cs="David" w:hint="cs"/>
          <w:sz w:val="24"/>
          <w:szCs w:val="24"/>
          <w:rtl/>
        </w:rPr>
        <w:t>אם נביא לדוגמה את אייכמן, אנו מחפשים את ההקלות ה</w:t>
      </w:r>
      <w:r w:rsidR="00DF475C">
        <w:rPr>
          <w:rFonts w:ascii="David" w:hAnsi="David" w:cs="David" w:hint="cs"/>
          <w:sz w:val="24"/>
          <w:szCs w:val="24"/>
          <w:rtl/>
        </w:rPr>
        <w:t>אל</w:t>
      </w:r>
      <w:r w:rsidR="00C81786" w:rsidRPr="003826F6">
        <w:rPr>
          <w:rFonts w:ascii="David" w:hAnsi="David" w:cs="David" w:hint="cs"/>
          <w:sz w:val="24"/>
          <w:szCs w:val="24"/>
          <w:rtl/>
        </w:rPr>
        <w:t>ה כדי שהבכירים לא יצליחו לחמוק מאחריות רק משום שלא נמצאים בשרשרת הפיקוד הישירה.</w:t>
      </w:r>
    </w:p>
    <w:p w:rsidR="0096640A" w:rsidRPr="003826F6" w:rsidRDefault="00014DA2" w:rsidP="00A60F2C">
      <w:pPr>
        <w:bidi/>
        <w:jc w:val="both"/>
        <w:rPr>
          <w:rFonts w:ascii="David" w:hAnsi="David" w:cs="David"/>
          <w:sz w:val="24"/>
          <w:szCs w:val="24"/>
          <w:rtl/>
        </w:rPr>
      </w:pPr>
      <w:r w:rsidRPr="00FD063E">
        <w:rPr>
          <w:rFonts w:ascii="David" w:hAnsi="David" w:cs="David" w:hint="cs"/>
          <w:sz w:val="24"/>
          <w:szCs w:val="24"/>
          <w:highlight w:val="cyan"/>
          <w:rtl/>
        </w:rPr>
        <w:t>בעייתיות- כשהנמיכו את הרף באחריות הפלילית, חשבו על הבכירים שבי</w:t>
      </w:r>
      <w:r w:rsidR="00622DFF" w:rsidRPr="00FD063E">
        <w:rPr>
          <w:rFonts w:ascii="David" w:hAnsi="David" w:cs="David" w:hint="cs"/>
          <w:sz w:val="24"/>
          <w:szCs w:val="24"/>
          <w:highlight w:val="cyan"/>
          <w:rtl/>
        </w:rPr>
        <w:t>כולתם למנוע ביצוע מעשים אלה. הב</w:t>
      </w:r>
      <w:r w:rsidRPr="00FD063E">
        <w:rPr>
          <w:rFonts w:ascii="David" w:hAnsi="David" w:cs="David" w:hint="cs"/>
          <w:sz w:val="24"/>
          <w:szCs w:val="24"/>
          <w:highlight w:val="cyan"/>
          <w:rtl/>
        </w:rPr>
        <w:t>ע</w:t>
      </w:r>
      <w:r w:rsidR="00622DFF" w:rsidRPr="00FD063E">
        <w:rPr>
          <w:rFonts w:ascii="David" w:hAnsi="David" w:cs="David" w:hint="cs"/>
          <w:sz w:val="24"/>
          <w:szCs w:val="24"/>
          <w:highlight w:val="cyan"/>
          <w:rtl/>
        </w:rPr>
        <w:t>י</w:t>
      </w:r>
      <w:r w:rsidRPr="00FD063E">
        <w:rPr>
          <w:rFonts w:ascii="David" w:hAnsi="David" w:cs="David" w:hint="cs"/>
          <w:sz w:val="24"/>
          <w:szCs w:val="24"/>
          <w:highlight w:val="cyan"/>
          <w:rtl/>
        </w:rPr>
        <w:t>יה היא שהכללים האלה במשותף יוצרים מצב שבו כמעט כל חייל בצבא בו מבוצעים פשעי מלחמה, עשוי להיות אחראי למעשים אלה</w:t>
      </w:r>
      <w:r w:rsidRPr="003826F6">
        <w:rPr>
          <w:rFonts w:ascii="David" w:hAnsi="David" w:cs="David" w:hint="cs"/>
          <w:sz w:val="24"/>
          <w:szCs w:val="24"/>
          <w:rtl/>
        </w:rPr>
        <w:t>.</w:t>
      </w:r>
      <w:r w:rsidR="005207C4" w:rsidRPr="003826F6">
        <w:rPr>
          <w:rFonts w:ascii="David" w:hAnsi="David" w:cs="David" w:hint="cs"/>
          <w:sz w:val="24"/>
          <w:szCs w:val="24"/>
          <w:rtl/>
        </w:rPr>
        <w:t xml:space="preserve"> יתרה מכך, הדוקטרינה הזאת יוצרת קושי גדול בסיטואציות של לוחמה משותפת בין בני ברית (בעיקר), כי יהיה שיגידו שאנו דורשים יותר מדי מהצד השני, ויהיו שיגידו שצריך לעשות הכל כדי למנוע ביצוע מעשים מסוג זה, ואם זה לא ניתן, אז אסור לו להילחם יחד עם מדינה זו. </w:t>
      </w:r>
    </w:p>
    <w:p w:rsidR="00A60F2C" w:rsidRPr="003826F6" w:rsidRDefault="0096640A" w:rsidP="00DF475C">
      <w:pPr>
        <w:bidi/>
        <w:jc w:val="both"/>
        <w:rPr>
          <w:rFonts w:ascii="David" w:hAnsi="David" w:cs="David"/>
          <w:sz w:val="24"/>
          <w:szCs w:val="24"/>
          <w:rtl/>
        </w:rPr>
      </w:pPr>
      <w:r w:rsidRPr="00FD063E">
        <w:rPr>
          <w:rFonts w:ascii="David" w:hAnsi="David" w:cs="David" w:hint="cs"/>
          <w:sz w:val="24"/>
          <w:szCs w:val="24"/>
          <w:highlight w:val="cyan"/>
          <w:rtl/>
        </w:rPr>
        <w:t>בעקבות הביקורת על כך שפסיקות אלה קבעו כלל מרחיב מדי, בשנים האחרונות יש פסיקות מסויימות שמצמצמות את הדרישות</w:t>
      </w:r>
      <w:r w:rsidRPr="003826F6">
        <w:rPr>
          <w:rFonts w:ascii="David" w:hAnsi="David" w:cs="David" w:hint="cs"/>
          <w:sz w:val="24"/>
          <w:szCs w:val="24"/>
          <w:rtl/>
        </w:rPr>
        <w:t>. הפס"ד המשמעותי הראשון הוא הפס"ד הראשון של ה-</w:t>
      </w:r>
      <w:r w:rsidRPr="003826F6">
        <w:rPr>
          <w:rFonts w:ascii="David" w:hAnsi="David" w:cs="David" w:hint="cs"/>
          <w:sz w:val="24"/>
          <w:szCs w:val="24"/>
        </w:rPr>
        <w:t>ICC</w:t>
      </w:r>
      <w:r w:rsidRPr="003826F6">
        <w:rPr>
          <w:rFonts w:ascii="David" w:hAnsi="David" w:cs="David" w:hint="cs"/>
          <w:sz w:val="24"/>
          <w:szCs w:val="24"/>
          <w:rtl/>
        </w:rPr>
        <w:t xml:space="preserve">. </w:t>
      </w:r>
      <w:r w:rsidRPr="00FD063E">
        <w:rPr>
          <w:rFonts w:ascii="David" w:hAnsi="David" w:cs="David" w:hint="cs"/>
          <w:sz w:val="24"/>
          <w:szCs w:val="24"/>
          <w:highlight w:val="cyan"/>
          <w:rtl/>
        </w:rPr>
        <w:t>כולם ציפו שה-</w:t>
      </w:r>
      <w:r w:rsidRPr="00FD063E">
        <w:rPr>
          <w:rFonts w:ascii="David" w:hAnsi="David" w:cs="David" w:hint="cs"/>
          <w:sz w:val="24"/>
          <w:szCs w:val="24"/>
          <w:highlight w:val="cyan"/>
        </w:rPr>
        <w:t>ICC</w:t>
      </w:r>
      <w:r w:rsidR="00442966" w:rsidRPr="00FD063E">
        <w:rPr>
          <w:rFonts w:ascii="David" w:hAnsi="David" w:cs="David" w:hint="cs"/>
          <w:sz w:val="24"/>
          <w:szCs w:val="24"/>
          <w:highlight w:val="cyan"/>
          <w:rtl/>
        </w:rPr>
        <w:t xml:space="preserve"> ירחיב את דוקטרינה השליש</w:t>
      </w:r>
      <w:r w:rsidRPr="00FD063E">
        <w:rPr>
          <w:rFonts w:ascii="David" w:hAnsi="David" w:cs="David" w:hint="cs"/>
          <w:sz w:val="24"/>
          <w:szCs w:val="24"/>
          <w:highlight w:val="cyan"/>
          <w:rtl/>
        </w:rPr>
        <w:t xml:space="preserve">ית משום שמופיעה ממש באמנה. יחד עם זאת, בפס"ד </w:t>
      </w:r>
      <w:r w:rsidR="00731468" w:rsidRPr="00FD063E">
        <w:rPr>
          <w:rFonts w:ascii="David" w:hAnsi="David" w:cs="David" w:hint="cs"/>
          <w:sz w:val="24"/>
          <w:szCs w:val="24"/>
          <w:highlight w:val="cyan"/>
          <w:rtl/>
        </w:rPr>
        <w:t>דיילו</w:t>
      </w:r>
      <w:r w:rsidRPr="00FD063E">
        <w:rPr>
          <w:rFonts w:ascii="David" w:hAnsi="David" w:cs="David" w:hint="cs"/>
          <w:sz w:val="24"/>
          <w:szCs w:val="24"/>
          <w:highlight w:val="cyan"/>
          <w:rtl/>
        </w:rPr>
        <w:t xml:space="preserve"> </w:t>
      </w:r>
      <w:r w:rsidR="00CB3E5C" w:rsidRPr="00FD063E">
        <w:rPr>
          <w:rFonts w:ascii="David" w:hAnsi="David" w:cs="David" w:hint="cs"/>
          <w:sz w:val="24"/>
          <w:szCs w:val="24"/>
          <w:highlight w:val="cyan"/>
          <w:rtl/>
        </w:rPr>
        <w:t>קבעו שכדי שתוטל אחריות על מישהו בהתאם לדוקטרינת ה-</w:t>
      </w:r>
      <w:r w:rsidR="00CB3E5C" w:rsidRPr="00FD063E">
        <w:rPr>
          <w:rFonts w:ascii="David" w:hAnsi="David" w:cs="David" w:hint="cs"/>
          <w:sz w:val="24"/>
          <w:szCs w:val="24"/>
          <w:highlight w:val="cyan"/>
        </w:rPr>
        <w:t>JCE</w:t>
      </w:r>
      <w:r w:rsidR="00CB3E5C" w:rsidRPr="00FD063E">
        <w:rPr>
          <w:rFonts w:ascii="David" w:hAnsi="David" w:cs="David" w:hint="cs"/>
          <w:sz w:val="24"/>
          <w:szCs w:val="24"/>
          <w:highlight w:val="cyan"/>
          <w:rtl/>
        </w:rPr>
        <w:t>, צריך</w:t>
      </w:r>
      <w:r w:rsidR="00442966" w:rsidRPr="00FD063E">
        <w:rPr>
          <w:rFonts w:ascii="David" w:hAnsi="David" w:cs="David" w:hint="cs"/>
          <w:sz w:val="24"/>
          <w:szCs w:val="24"/>
          <w:highlight w:val="cyan"/>
          <w:rtl/>
        </w:rPr>
        <w:t xml:space="preserve"> </w:t>
      </w:r>
      <w:r w:rsidR="00CB3E5C" w:rsidRPr="00FD063E">
        <w:rPr>
          <w:rFonts w:ascii="David" w:hAnsi="David" w:cs="David" w:hint="cs"/>
          <w:sz w:val="24"/>
          <w:szCs w:val="24"/>
          <w:highlight w:val="cyan"/>
          <w:rtl/>
        </w:rPr>
        <w:t xml:space="preserve">שתרומתו לתוכנית המשותפת </w:t>
      </w:r>
      <w:r w:rsidR="00DF475C" w:rsidRPr="00FD063E">
        <w:rPr>
          <w:rFonts w:ascii="David" w:hAnsi="David" w:cs="David" w:hint="cs"/>
          <w:sz w:val="24"/>
          <w:szCs w:val="24"/>
          <w:highlight w:val="cyan"/>
          <w:rtl/>
        </w:rPr>
        <w:t>של</w:t>
      </w:r>
      <w:r w:rsidR="00CB3E5C" w:rsidRPr="00FD063E">
        <w:rPr>
          <w:rFonts w:ascii="David" w:hAnsi="David" w:cs="David" w:hint="cs"/>
          <w:sz w:val="24"/>
          <w:szCs w:val="24"/>
          <w:highlight w:val="cyan"/>
          <w:rtl/>
        </w:rPr>
        <w:t xml:space="preserve"> הקבוצה (לאו דווקא פלילית) תהיה משמעותית, </w:t>
      </w:r>
      <w:r w:rsidR="00442966" w:rsidRPr="00FD063E">
        <w:rPr>
          <w:rFonts w:ascii="David" w:hAnsi="David" w:cs="David" w:hint="cs"/>
          <w:sz w:val="24"/>
          <w:szCs w:val="24"/>
          <w:highlight w:val="cyan"/>
          <w:rtl/>
        </w:rPr>
        <w:t>ו</w:t>
      </w:r>
      <w:r w:rsidR="00CB3E5C" w:rsidRPr="00FD063E">
        <w:rPr>
          <w:rFonts w:ascii="David" w:hAnsi="David" w:cs="David" w:hint="cs"/>
          <w:sz w:val="24"/>
          <w:szCs w:val="24"/>
          <w:highlight w:val="cyan"/>
          <w:rtl/>
        </w:rPr>
        <w:t>לכן בד"כ תחול רק על בכירים</w:t>
      </w:r>
      <w:r w:rsidR="00442966" w:rsidRPr="003826F6">
        <w:rPr>
          <w:rFonts w:ascii="David" w:hAnsi="David" w:cs="David" w:hint="cs"/>
          <w:sz w:val="24"/>
          <w:szCs w:val="24"/>
          <w:rtl/>
        </w:rPr>
        <w:t xml:space="preserve">. </w:t>
      </w:r>
      <w:r w:rsidR="00442966" w:rsidRPr="00FD063E">
        <w:rPr>
          <w:rFonts w:ascii="David" w:hAnsi="David" w:cs="David" w:hint="cs"/>
          <w:sz w:val="24"/>
          <w:szCs w:val="24"/>
          <w:highlight w:val="cyan"/>
          <w:rtl/>
        </w:rPr>
        <w:t>בנוסף, נאמר בפס"ד זה שלא צריך שהתוכנית תהיה פלילית, יחד עם זאת, צריך שביצוע מעשים פליליים יהיה ברמה הסתברותית גבוהה תוצאה טבעית של התוכנית, ושהנ</w:t>
      </w:r>
      <w:r w:rsidR="00337579" w:rsidRPr="00FD063E">
        <w:rPr>
          <w:rFonts w:ascii="David" w:hAnsi="David" w:cs="David" w:hint="cs"/>
          <w:sz w:val="24"/>
          <w:szCs w:val="24"/>
          <w:highlight w:val="cyan"/>
          <w:rtl/>
        </w:rPr>
        <w:t>אשם יה</w:t>
      </w:r>
      <w:r w:rsidR="008A034F" w:rsidRPr="00FD063E">
        <w:rPr>
          <w:rFonts w:ascii="David" w:hAnsi="David" w:cs="David" w:hint="cs"/>
          <w:sz w:val="24"/>
          <w:szCs w:val="24"/>
          <w:highlight w:val="cyan"/>
          <w:rtl/>
        </w:rPr>
        <w:t>יה</w:t>
      </w:r>
      <w:r w:rsidR="00337579" w:rsidRPr="00FD063E">
        <w:rPr>
          <w:rFonts w:ascii="David" w:hAnsi="David" w:cs="David" w:hint="cs"/>
          <w:sz w:val="24"/>
          <w:szCs w:val="24"/>
          <w:highlight w:val="cyan"/>
          <w:rtl/>
        </w:rPr>
        <w:t xml:space="preserve"> מודע לכך שזו תוצאה ט</w:t>
      </w:r>
      <w:r w:rsidR="00442966" w:rsidRPr="00FD063E">
        <w:rPr>
          <w:rFonts w:ascii="David" w:hAnsi="David" w:cs="David" w:hint="cs"/>
          <w:sz w:val="24"/>
          <w:szCs w:val="24"/>
          <w:highlight w:val="cyan"/>
          <w:rtl/>
        </w:rPr>
        <w:t>בעית של התוכנית</w:t>
      </w:r>
      <w:r w:rsidR="00442966" w:rsidRPr="003826F6">
        <w:rPr>
          <w:rFonts w:ascii="David" w:hAnsi="David" w:cs="David" w:hint="cs"/>
          <w:sz w:val="24"/>
          <w:szCs w:val="24"/>
          <w:rtl/>
        </w:rPr>
        <w:t xml:space="preserve">. </w:t>
      </w:r>
      <w:r w:rsidR="008A034F" w:rsidRPr="003826F6">
        <w:rPr>
          <w:rFonts w:ascii="David" w:hAnsi="David" w:cs="David" w:hint="cs"/>
          <w:sz w:val="24"/>
          <w:szCs w:val="24"/>
          <w:rtl/>
        </w:rPr>
        <w:t>במקרה זה של פסק הדין, המנהיג הי</w:t>
      </w:r>
      <w:r w:rsidR="007139A9" w:rsidRPr="003826F6">
        <w:rPr>
          <w:rFonts w:ascii="David" w:hAnsi="David" w:cs="David" w:hint="cs"/>
          <w:sz w:val="24"/>
          <w:szCs w:val="24"/>
          <w:rtl/>
        </w:rPr>
        <w:t>ה שותף ללחימה יחד עם מליציות נוספות, ו</w:t>
      </w:r>
      <w:r w:rsidR="008A034F" w:rsidRPr="003826F6">
        <w:rPr>
          <w:rFonts w:ascii="David" w:hAnsi="David" w:cs="David" w:hint="cs"/>
          <w:sz w:val="24"/>
          <w:szCs w:val="24"/>
          <w:rtl/>
        </w:rPr>
        <w:t xml:space="preserve">סיפק להם לוגיסטיקה שתאפשר להם לגייס לוחמים. התוכנית המשותפת בהקשר זה היא גיוס לוחמים- לא פלילית. אך באפריקה בהקשר זה, ניתן לצפות בהסתברות גבוהה שזה יכלול גיוס ילדים, שמהווה פשע מלחמה. </w:t>
      </w:r>
      <w:r w:rsidR="006F75AE" w:rsidRPr="003826F6">
        <w:rPr>
          <w:rFonts w:ascii="David" w:hAnsi="David" w:cs="David" w:hint="cs"/>
          <w:sz w:val="24"/>
          <w:szCs w:val="24"/>
          <w:rtl/>
        </w:rPr>
        <w:t xml:space="preserve">הטענה כנגד </w:t>
      </w:r>
      <w:r w:rsidR="00731468" w:rsidRPr="003826F6">
        <w:rPr>
          <w:rFonts w:ascii="David" w:hAnsi="David" w:cs="David" w:hint="cs"/>
          <w:sz w:val="24"/>
          <w:szCs w:val="24"/>
          <w:rtl/>
        </w:rPr>
        <w:t>דיילו</w:t>
      </w:r>
      <w:r w:rsidR="006F75AE" w:rsidRPr="003826F6">
        <w:rPr>
          <w:rFonts w:ascii="David" w:hAnsi="David" w:cs="David" w:hint="cs"/>
          <w:sz w:val="24"/>
          <w:szCs w:val="24"/>
          <w:rtl/>
        </w:rPr>
        <w:t xml:space="preserve"> היתה כי יכול היה לצפות זאת בהסתברות גבוהה ולא עשה כלום למנוע זאת.</w:t>
      </w:r>
      <w:r w:rsidR="00894847" w:rsidRPr="003826F6">
        <w:rPr>
          <w:rFonts w:ascii="David" w:hAnsi="David" w:cs="David" w:hint="cs"/>
          <w:sz w:val="24"/>
          <w:szCs w:val="24"/>
          <w:rtl/>
        </w:rPr>
        <w:t xml:space="preserve"> </w:t>
      </w:r>
      <w:r w:rsidR="00606033" w:rsidRPr="003826F6">
        <w:rPr>
          <w:rFonts w:ascii="David" w:hAnsi="David" w:cs="David" w:hint="cs"/>
          <w:sz w:val="24"/>
          <w:szCs w:val="24"/>
          <w:rtl/>
        </w:rPr>
        <w:t>צמצום נוסף היה ב-</w:t>
      </w:r>
      <w:r w:rsidR="00606033" w:rsidRPr="003826F6">
        <w:rPr>
          <w:rFonts w:ascii="David" w:hAnsi="David" w:cs="David" w:hint="cs"/>
          <w:sz w:val="24"/>
          <w:szCs w:val="24"/>
        </w:rPr>
        <w:t>ICTY</w:t>
      </w:r>
      <w:r w:rsidR="00606033" w:rsidRPr="003826F6">
        <w:rPr>
          <w:rFonts w:ascii="David" w:hAnsi="David" w:cs="David" w:hint="cs"/>
          <w:sz w:val="24"/>
          <w:szCs w:val="24"/>
          <w:rtl/>
        </w:rPr>
        <w:t xml:space="preserve"> בפס"ד מ-2013 סטניסיק (בערכאה ראשונה) שעסק בראשי שירותי הביטחון בסרביה שהם אימנו וממימנו את המליציה הסרבית בבוסניה. </w:t>
      </w:r>
      <w:r w:rsidR="005365ED" w:rsidRPr="003826F6">
        <w:rPr>
          <w:rFonts w:ascii="David" w:hAnsi="David" w:cs="David" w:hint="cs"/>
          <w:sz w:val="24"/>
          <w:szCs w:val="24"/>
          <w:rtl/>
        </w:rPr>
        <w:t xml:space="preserve">הם ידעו שהמליציות הללו מבצעות </w:t>
      </w:r>
      <w:r w:rsidR="00F26FCD" w:rsidRPr="003826F6">
        <w:rPr>
          <w:rFonts w:ascii="David" w:hAnsi="David" w:cs="David" w:hint="cs"/>
          <w:sz w:val="24"/>
          <w:szCs w:val="24"/>
          <w:rtl/>
        </w:rPr>
        <w:t>פשע נגד האנושות</w:t>
      </w:r>
      <w:r w:rsidR="005365ED" w:rsidRPr="003826F6">
        <w:rPr>
          <w:rFonts w:ascii="David" w:hAnsi="David" w:cs="David" w:hint="cs"/>
          <w:sz w:val="24"/>
          <w:szCs w:val="24"/>
          <w:rtl/>
        </w:rPr>
        <w:t xml:space="preserve"> בדרך של גירוש אלים</w:t>
      </w:r>
      <w:r w:rsidR="00F26FCD" w:rsidRPr="003826F6">
        <w:rPr>
          <w:rFonts w:ascii="David" w:hAnsi="David" w:cs="David" w:hint="cs"/>
          <w:sz w:val="24"/>
          <w:szCs w:val="24"/>
          <w:rtl/>
        </w:rPr>
        <w:t>, אך ממשיכים לממן זאת. ה-</w:t>
      </w:r>
      <w:r w:rsidR="00F26FCD" w:rsidRPr="003826F6">
        <w:rPr>
          <w:rFonts w:ascii="David" w:hAnsi="David" w:cs="David" w:hint="cs"/>
          <w:sz w:val="24"/>
          <w:szCs w:val="24"/>
        </w:rPr>
        <w:t>ICTY</w:t>
      </w:r>
      <w:r w:rsidR="00F26FCD" w:rsidRPr="003826F6">
        <w:rPr>
          <w:rFonts w:ascii="David" w:hAnsi="David" w:cs="David" w:hint="cs"/>
          <w:sz w:val="24"/>
          <w:szCs w:val="24"/>
          <w:rtl/>
        </w:rPr>
        <w:t xml:space="preserve"> מזכה אותם, משום שקבע שלא </w:t>
      </w:r>
      <w:r w:rsidR="002D2330" w:rsidRPr="003826F6">
        <w:rPr>
          <w:rFonts w:ascii="David" w:hAnsi="David" w:cs="David" w:hint="cs"/>
          <w:sz w:val="24"/>
          <w:szCs w:val="24"/>
          <w:rtl/>
        </w:rPr>
        <w:t>היתה להם כוו</w:t>
      </w:r>
      <w:r w:rsidR="00F26FCD" w:rsidRPr="003826F6">
        <w:rPr>
          <w:rFonts w:ascii="David" w:hAnsi="David" w:cs="David" w:hint="cs"/>
          <w:sz w:val="24"/>
          <w:szCs w:val="24"/>
          <w:rtl/>
        </w:rPr>
        <w:t xml:space="preserve">נה לקדם את תוכנית הגירוש. כלומר, </w:t>
      </w:r>
      <w:r w:rsidR="00F26FCD" w:rsidRPr="00DF7823">
        <w:rPr>
          <w:rFonts w:ascii="David" w:hAnsi="David" w:cs="David" w:hint="cs"/>
          <w:sz w:val="24"/>
          <w:szCs w:val="24"/>
          <w:highlight w:val="cyan"/>
          <w:rtl/>
        </w:rPr>
        <w:t>צריך גם מודעות וגם כוונה, וכן תרומה לאלמנט הפלילי בתוכנית</w:t>
      </w:r>
      <w:r w:rsidR="00F26FCD" w:rsidRPr="003826F6">
        <w:rPr>
          <w:rFonts w:ascii="David" w:hAnsi="David" w:cs="David" w:hint="cs"/>
          <w:sz w:val="24"/>
          <w:szCs w:val="24"/>
          <w:rtl/>
        </w:rPr>
        <w:t>.</w:t>
      </w:r>
      <w:r w:rsidR="008D5AD2" w:rsidRPr="003826F6">
        <w:rPr>
          <w:rFonts w:ascii="David" w:hAnsi="David" w:cs="David" w:hint="cs"/>
          <w:sz w:val="24"/>
          <w:szCs w:val="24"/>
          <w:rtl/>
        </w:rPr>
        <w:t xml:space="preserve"> </w:t>
      </w:r>
    </w:p>
    <w:p w:rsidR="005959CE" w:rsidRPr="003826F6" w:rsidRDefault="005959CE" w:rsidP="00731468">
      <w:pPr>
        <w:bidi/>
        <w:jc w:val="both"/>
        <w:rPr>
          <w:rFonts w:ascii="David" w:hAnsi="David" w:cs="David"/>
          <w:sz w:val="24"/>
          <w:szCs w:val="24"/>
          <w:rtl/>
        </w:rPr>
      </w:pPr>
      <w:r w:rsidRPr="003826F6">
        <w:rPr>
          <w:rFonts w:ascii="David" w:hAnsi="David" w:cs="David" w:hint="cs"/>
          <w:sz w:val="24"/>
          <w:szCs w:val="24"/>
          <w:rtl/>
        </w:rPr>
        <w:t>[</w:t>
      </w:r>
      <w:r w:rsidRPr="00FD063E">
        <w:rPr>
          <w:rFonts w:ascii="David" w:hAnsi="David" w:cs="David" w:hint="cs"/>
          <w:sz w:val="24"/>
          <w:szCs w:val="24"/>
          <w:highlight w:val="red"/>
          <w:rtl/>
        </w:rPr>
        <w:t>יש שלוש גישות לגבי ה-</w:t>
      </w:r>
      <w:r w:rsidRPr="00FD063E">
        <w:rPr>
          <w:rFonts w:ascii="David" w:hAnsi="David" w:cs="David" w:hint="cs"/>
          <w:sz w:val="24"/>
          <w:szCs w:val="24"/>
          <w:highlight w:val="red"/>
        </w:rPr>
        <w:t>JCE</w:t>
      </w:r>
      <w:r w:rsidRPr="00FD063E">
        <w:rPr>
          <w:rFonts w:ascii="David" w:hAnsi="David" w:cs="David" w:hint="cs"/>
          <w:sz w:val="24"/>
          <w:szCs w:val="24"/>
          <w:highlight w:val="red"/>
          <w:rtl/>
        </w:rPr>
        <w:t>- 1. גישת הפסיקות המוקדמות של ה-</w:t>
      </w:r>
      <w:r w:rsidRPr="00FD063E">
        <w:rPr>
          <w:rFonts w:ascii="David" w:hAnsi="David" w:cs="David" w:hint="cs"/>
          <w:sz w:val="24"/>
          <w:szCs w:val="24"/>
          <w:highlight w:val="red"/>
        </w:rPr>
        <w:t>ICTY</w:t>
      </w:r>
      <w:r w:rsidRPr="00FD063E">
        <w:rPr>
          <w:rFonts w:ascii="David" w:hAnsi="David" w:cs="David" w:hint="cs"/>
          <w:sz w:val="24"/>
          <w:szCs w:val="24"/>
          <w:highlight w:val="red"/>
          <w:rtl/>
        </w:rPr>
        <w:t>, 2. גישת ביניים- דיי</w:t>
      </w:r>
      <w:r w:rsidR="00731468" w:rsidRPr="00FD063E">
        <w:rPr>
          <w:rFonts w:ascii="David" w:hAnsi="David" w:cs="David" w:hint="cs"/>
          <w:sz w:val="24"/>
          <w:szCs w:val="24"/>
          <w:highlight w:val="red"/>
          <w:rtl/>
        </w:rPr>
        <w:t>ל</w:t>
      </w:r>
      <w:r w:rsidRPr="00FD063E">
        <w:rPr>
          <w:rFonts w:ascii="David" w:hAnsi="David" w:cs="David" w:hint="cs"/>
          <w:sz w:val="24"/>
          <w:szCs w:val="24"/>
          <w:highlight w:val="red"/>
          <w:rtl/>
        </w:rPr>
        <w:t>ו של ה-</w:t>
      </w:r>
      <w:r w:rsidRPr="00FD063E">
        <w:rPr>
          <w:rFonts w:ascii="David" w:hAnsi="David" w:cs="David" w:hint="cs"/>
          <w:sz w:val="24"/>
          <w:szCs w:val="24"/>
          <w:highlight w:val="red"/>
        </w:rPr>
        <w:t>ICC</w:t>
      </w:r>
      <w:r w:rsidRPr="00FD063E">
        <w:rPr>
          <w:rFonts w:ascii="David" w:hAnsi="David" w:cs="David" w:hint="cs"/>
          <w:sz w:val="24"/>
          <w:szCs w:val="24"/>
          <w:highlight w:val="red"/>
          <w:rtl/>
        </w:rPr>
        <w:t>, 3. גישת הפסיקה העכשווית של ה-</w:t>
      </w:r>
      <w:r w:rsidRPr="00FD063E">
        <w:rPr>
          <w:rFonts w:ascii="David" w:hAnsi="David" w:cs="David" w:hint="cs"/>
          <w:sz w:val="24"/>
          <w:szCs w:val="24"/>
          <w:highlight w:val="red"/>
        </w:rPr>
        <w:t>ICTY</w:t>
      </w:r>
      <w:r w:rsidR="00731468" w:rsidRPr="00FD063E">
        <w:rPr>
          <w:rFonts w:ascii="David" w:hAnsi="David" w:cs="David" w:hint="cs"/>
          <w:sz w:val="24"/>
          <w:szCs w:val="24"/>
          <w:highlight w:val="red"/>
          <w:rtl/>
        </w:rPr>
        <w:t>- 4. גישת קמבודיה שזה לא חלק מהמשפט המנהגי- גישת מיעוט</w:t>
      </w:r>
      <w:r w:rsidR="00A97F3F" w:rsidRPr="003826F6">
        <w:rPr>
          <w:rFonts w:ascii="David" w:hAnsi="David" w:cs="David" w:hint="cs"/>
          <w:sz w:val="24"/>
          <w:szCs w:val="24"/>
          <w:rtl/>
        </w:rPr>
        <w:t>]</w:t>
      </w:r>
    </w:p>
    <w:p w:rsidR="00E36BF8" w:rsidRPr="003826F6" w:rsidRDefault="00A01DCE" w:rsidP="00E36BF8">
      <w:pPr>
        <w:bidi/>
        <w:jc w:val="both"/>
        <w:rPr>
          <w:rFonts w:ascii="David" w:hAnsi="David" w:cs="David"/>
          <w:sz w:val="24"/>
          <w:szCs w:val="24"/>
          <w:rtl/>
        </w:rPr>
      </w:pPr>
      <w:r w:rsidRPr="003826F6">
        <w:rPr>
          <w:rFonts w:ascii="David" w:hAnsi="David" w:cs="David" w:hint="cs"/>
          <w:sz w:val="24"/>
          <w:szCs w:val="24"/>
          <w:rtl/>
        </w:rPr>
        <w:lastRenderedPageBreak/>
        <w:t xml:space="preserve">לגבי פס"ד סטניסיק מוגש ערעור </w:t>
      </w:r>
      <w:r w:rsidR="00461434" w:rsidRPr="003826F6">
        <w:rPr>
          <w:rFonts w:ascii="David" w:hAnsi="David" w:cs="David" w:hint="cs"/>
          <w:sz w:val="24"/>
          <w:szCs w:val="24"/>
          <w:rtl/>
        </w:rPr>
        <w:t>שהקביעה בו ניתנה ב-15 לדצמבר 2015. נקבע לגביו לעניין הסיוע</w:t>
      </w:r>
      <w:r w:rsidR="00461434" w:rsidRPr="003826F6">
        <w:rPr>
          <w:rFonts w:ascii="David" w:hAnsi="David" w:cs="David"/>
          <w:sz w:val="24"/>
          <w:szCs w:val="24"/>
          <w:rtl/>
        </w:rPr>
        <w:t>—</w:t>
      </w:r>
    </w:p>
    <w:p w:rsidR="00461434" w:rsidRPr="003826F6" w:rsidRDefault="00461434" w:rsidP="00461434">
      <w:pPr>
        <w:bidi/>
        <w:jc w:val="both"/>
        <w:rPr>
          <w:rFonts w:ascii="David" w:hAnsi="David" w:cs="David"/>
          <w:b/>
          <w:bCs/>
          <w:sz w:val="24"/>
          <w:szCs w:val="24"/>
          <w:rtl/>
        </w:rPr>
      </w:pPr>
      <w:r w:rsidRPr="00926DFA">
        <w:rPr>
          <w:rFonts w:ascii="David" w:hAnsi="David" w:cs="David" w:hint="cs"/>
          <w:b/>
          <w:bCs/>
          <w:sz w:val="24"/>
          <w:szCs w:val="24"/>
          <w:highlight w:val="green"/>
          <w:rtl/>
        </w:rPr>
        <w:t>סיוע</w:t>
      </w:r>
    </w:p>
    <w:p w:rsidR="002557FB" w:rsidRPr="003826F6" w:rsidRDefault="00461434" w:rsidP="00843A44">
      <w:pPr>
        <w:bidi/>
        <w:jc w:val="both"/>
        <w:rPr>
          <w:rFonts w:ascii="David" w:hAnsi="David" w:cs="David"/>
          <w:sz w:val="24"/>
          <w:szCs w:val="24"/>
          <w:rtl/>
        </w:rPr>
      </w:pPr>
      <w:r w:rsidRPr="00926DFA">
        <w:rPr>
          <w:rFonts w:ascii="David" w:hAnsi="David" w:cs="David" w:hint="cs"/>
          <w:sz w:val="24"/>
          <w:szCs w:val="24"/>
          <w:highlight w:val="green"/>
          <w:rtl/>
        </w:rPr>
        <w:t>כל העמדות מסכימות שה-</w:t>
      </w:r>
      <w:r w:rsidRPr="00926DFA">
        <w:rPr>
          <w:rFonts w:ascii="David" w:hAnsi="David" w:cs="David" w:hint="cs"/>
          <w:sz w:val="24"/>
          <w:szCs w:val="24"/>
          <w:highlight w:val="green"/>
        </w:rPr>
        <w:t>MENS REA</w:t>
      </w:r>
      <w:r w:rsidRPr="00926DFA">
        <w:rPr>
          <w:rFonts w:ascii="David" w:hAnsi="David" w:cs="David" w:hint="cs"/>
          <w:sz w:val="24"/>
          <w:szCs w:val="24"/>
          <w:highlight w:val="green"/>
          <w:rtl/>
        </w:rPr>
        <w:t xml:space="preserve"> צריך להיות מודעות</w:t>
      </w:r>
      <w:r w:rsidRPr="003826F6">
        <w:rPr>
          <w:rFonts w:ascii="David" w:hAnsi="David" w:cs="David" w:hint="cs"/>
          <w:sz w:val="24"/>
          <w:szCs w:val="24"/>
          <w:rtl/>
        </w:rPr>
        <w:t xml:space="preserve">. </w:t>
      </w:r>
      <w:r w:rsidRPr="00926DFA">
        <w:rPr>
          <w:rFonts w:ascii="David" w:hAnsi="David" w:cs="David" w:hint="cs"/>
          <w:sz w:val="24"/>
          <w:szCs w:val="24"/>
          <w:highlight w:val="green"/>
          <w:rtl/>
        </w:rPr>
        <w:t>בסיוע מתנהל ויכוח רציני בין שתי עמדות על ה-</w:t>
      </w:r>
      <w:r w:rsidRPr="00926DFA">
        <w:rPr>
          <w:rFonts w:ascii="David" w:hAnsi="David" w:cs="David" w:hint="cs"/>
          <w:sz w:val="24"/>
          <w:szCs w:val="24"/>
          <w:highlight w:val="green"/>
        </w:rPr>
        <w:t>ACTUS REUS</w:t>
      </w:r>
      <w:r w:rsidRPr="00926DFA">
        <w:rPr>
          <w:rFonts w:ascii="David" w:hAnsi="David" w:cs="David" w:hint="cs"/>
          <w:sz w:val="24"/>
          <w:szCs w:val="24"/>
          <w:highlight w:val="green"/>
          <w:rtl/>
        </w:rPr>
        <w:t>- האם היסוד העובדתי יש להוכיח</w:t>
      </w:r>
      <w:r w:rsidR="002557FB" w:rsidRPr="003826F6">
        <w:rPr>
          <w:rFonts w:ascii="David" w:hAnsi="David" w:cs="David" w:hint="cs"/>
          <w:sz w:val="24"/>
          <w:szCs w:val="24"/>
          <w:rtl/>
        </w:rPr>
        <w:t>:</w:t>
      </w:r>
      <w:r w:rsidRPr="003826F6">
        <w:rPr>
          <w:rFonts w:ascii="David" w:hAnsi="David" w:cs="David" w:hint="cs"/>
          <w:sz w:val="24"/>
          <w:szCs w:val="24"/>
          <w:rtl/>
        </w:rPr>
        <w:t xml:space="preserve"> </w:t>
      </w:r>
    </w:p>
    <w:p w:rsidR="002557FB" w:rsidRPr="003826F6" w:rsidRDefault="00843A44" w:rsidP="002557FB">
      <w:pPr>
        <w:bidi/>
        <w:jc w:val="both"/>
        <w:rPr>
          <w:rFonts w:ascii="David" w:hAnsi="David" w:cs="David"/>
          <w:sz w:val="24"/>
          <w:szCs w:val="24"/>
          <w:rtl/>
        </w:rPr>
      </w:pPr>
      <w:r w:rsidRPr="003826F6">
        <w:rPr>
          <w:rFonts w:ascii="David" w:hAnsi="David" w:cs="David" w:hint="cs"/>
          <w:sz w:val="24"/>
          <w:szCs w:val="24"/>
          <w:rtl/>
        </w:rPr>
        <w:t xml:space="preserve">א. </w:t>
      </w:r>
      <w:r w:rsidR="00461434" w:rsidRPr="003826F6">
        <w:rPr>
          <w:rFonts w:ascii="David" w:hAnsi="David" w:cs="David" w:hint="cs"/>
          <w:sz w:val="24"/>
          <w:szCs w:val="24"/>
          <w:rtl/>
        </w:rPr>
        <w:t>סיוע באופן כללי ושזה מספיק, או שצריך להוכיח</w:t>
      </w:r>
      <w:r w:rsidR="003C3382" w:rsidRPr="003826F6">
        <w:rPr>
          <w:rFonts w:ascii="David" w:hAnsi="David" w:cs="David" w:hint="cs"/>
          <w:sz w:val="24"/>
          <w:szCs w:val="24"/>
          <w:rtl/>
        </w:rPr>
        <w:t xml:space="preserve"> </w:t>
      </w:r>
    </w:p>
    <w:p w:rsidR="002557FB" w:rsidRPr="003826F6" w:rsidRDefault="003C3382" w:rsidP="002557FB">
      <w:pPr>
        <w:bidi/>
        <w:jc w:val="both"/>
        <w:rPr>
          <w:rFonts w:ascii="David" w:hAnsi="David" w:cs="David"/>
          <w:sz w:val="24"/>
          <w:szCs w:val="24"/>
          <w:rtl/>
        </w:rPr>
      </w:pPr>
      <w:r w:rsidRPr="003826F6">
        <w:rPr>
          <w:rFonts w:ascii="David" w:hAnsi="David" w:cs="David" w:hint="cs"/>
          <w:sz w:val="24"/>
          <w:szCs w:val="24"/>
          <w:rtl/>
        </w:rPr>
        <w:t>ב.</w:t>
      </w:r>
      <w:r w:rsidR="00461434" w:rsidRPr="003826F6">
        <w:rPr>
          <w:rFonts w:ascii="David" w:hAnsi="David" w:cs="David" w:hint="cs"/>
          <w:sz w:val="24"/>
          <w:szCs w:val="24"/>
          <w:rtl/>
        </w:rPr>
        <w:t xml:space="preserve"> שהיתה הכוונה (יסוד עוב</w:t>
      </w:r>
      <w:r w:rsidR="001F6877" w:rsidRPr="003826F6">
        <w:rPr>
          <w:rFonts w:ascii="David" w:hAnsi="David" w:cs="David" w:hint="cs"/>
          <w:sz w:val="24"/>
          <w:szCs w:val="24"/>
          <w:rtl/>
        </w:rPr>
        <w:t>ד</w:t>
      </w:r>
      <w:r w:rsidR="00461434" w:rsidRPr="003826F6">
        <w:rPr>
          <w:rFonts w:ascii="David" w:hAnsi="David" w:cs="David" w:hint="cs"/>
          <w:sz w:val="24"/>
          <w:szCs w:val="24"/>
          <w:rtl/>
        </w:rPr>
        <w:t xml:space="preserve">תי, התנהגות) </w:t>
      </w:r>
      <w:r w:rsidR="001F6877" w:rsidRPr="003826F6">
        <w:rPr>
          <w:rFonts w:ascii="David" w:hAnsi="David" w:cs="David" w:hint="cs"/>
          <w:sz w:val="24"/>
          <w:szCs w:val="24"/>
          <w:rtl/>
        </w:rPr>
        <w:t>לפעילות הפלילית</w:t>
      </w:r>
      <w:r w:rsidR="00EB2EC3" w:rsidRPr="003826F6">
        <w:rPr>
          <w:rFonts w:ascii="David" w:hAnsi="David" w:cs="David" w:hint="cs"/>
          <w:sz w:val="24"/>
          <w:szCs w:val="24"/>
          <w:rtl/>
        </w:rPr>
        <w:t xml:space="preserve"> </w:t>
      </w:r>
    </w:p>
    <w:p w:rsidR="00461434" w:rsidRPr="003826F6" w:rsidRDefault="003C4777" w:rsidP="002557FB">
      <w:pPr>
        <w:bidi/>
        <w:jc w:val="both"/>
        <w:rPr>
          <w:rFonts w:ascii="David" w:hAnsi="David" w:cs="David"/>
          <w:sz w:val="24"/>
          <w:szCs w:val="24"/>
          <w:rtl/>
        </w:rPr>
      </w:pPr>
      <w:r w:rsidRPr="003826F6">
        <w:rPr>
          <w:rFonts w:ascii="David" w:hAnsi="David" w:cs="David" w:hint="cs"/>
          <w:sz w:val="24"/>
          <w:szCs w:val="24"/>
          <w:rtl/>
        </w:rPr>
        <w:t>הויכוח הזה הופך להיות מאוד אישי ב-</w:t>
      </w:r>
      <w:r w:rsidRPr="003826F6">
        <w:rPr>
          <w:rFonts w:ascii="David" w:hAnsi="David" w:cs="David" w:hint="cs"/>
          <w:sz w:val="24"/>
          <w:szCs w:val="24"/>
        </w:rPr>
        <w:t>ICTY</w:t>
      </w:r>
      <w:r w:rsidRPr="003826F6">
        <w:rPr>
          <w:rFonts w:ascii="David" w:hAnsi="David" w:cs="David" w:hint="cs"/>
          <w:sz w:val="24"/>
          <w:szCs w:val="24"/>
          <w:rtl/>
        </w:rPr>
        <w:t xml:space="preserve"> ולכן ידעו שיש להכריע בכך </w:t>
      </w:r>
      <w:r w:rsidRPr="00926DFA">
        <w:rPr>
          <w:rFonts w:ascii="David" w:hAnsi="David" w:cs="David" w:hint="cs"/>
          <w:sz w:val="24"/>
          <w:szCs w:val="24"/>
          <w:highlight w:val="green"/>
          <w:rtl/>
        </w:rPr>
        <w:t>בסטניסיק</w:t>
      </w:r>
      <w:r w:rsidRPr="003826F6">
        <w:rPr>
          <w:rFonts w:ascii="David" w:hAnsi="David" w:cs="David" w:hint="cs"/>
          <w:sz w:val="24"/>
          <w:szCs w:val="24"/>
          <w:rtl/>
        </w:rPr>
        <w:t xml:space="preserve"> משום שזה היה אחד מפ</w:t>
      </w:r>
      <w:r w:rsidR="007F1857" w:rsidRPr="003826F6">
        <w:rPr>
          <w:rFonts w:ascii="David" w:hAnsi="David" w:cs="David" w:hint="cs"/>
          <w:sz w:val="24"/>
          <w:szCs w:val="24"/>
          <w:rtl/>
        </w:rPr>
        <w:t>ס</w:t>
      </w:r>
      <w:r w:rsidRPr="003826F6">
        <w:rPr>
          <w:rFonts w:ascii="David" w:hAnsi="David" w:cs="David" w:hint="cs"/>
          <w:sz w:val="24"/>
          <w:szCs w:val="24"/>
          <w:rtl/>
        </w:rPr>
        <w:t xml:space="preserve">קי הדין האחרונים של ביה"ד. </w:t>
      </w:r>
      <w:r w:rsidR="007F1857" w:rsidRPr="003826F6">
        <w:rPr>
          <w:rFonts w:ascii="David" w:hAnsi="David" w:cs="David" w:hint="cs"/>
          <w:sz w:val="24"/>
          <w:szCs w:val="24"/>
          <w:rtl/>
        </w:rPr>
        <w:t xml:space="preserve">מבחינת </w:t>
      </w:r>
      <w:r w:rsidR="007F1857" w:rsidRPr="00926DFA">
        <w:rPr>
          <w:rFonts w:ascii="David" w:hAnsi="David" w:cs="David" w:hint="cs"/>
          <w:sz w:val="24"/>
          <w:szCs w:val="24"/>
          <w:highlight w:val="green"/>
          <w:rtl/>
        </w:rPr>
        <w:t>ה-</w:t>
      </w:r>
      <w:r w:rsidR="007F1857" w:rsidRPr="00926DFA">
        <w:rPr>
          <w:rFonts w:ascii="David" w:hAnsi="David" w:cs="David" w:hint="cs"/>
          <w:sz w:val="24"/>
          <w:szCs w:val="24"/>
          <w:highlight w:val="green"/>
        </w:rPr>
        <w:t>ICTY</w:t>
      </w:r>
      <w:r w:rsidR="007F1857" w:rsidRPr="00926DFA">
        <w:rPr>
          <w:rFonts w:ascii="David" w:hAnsi="David" w:cs="David" w:hint="cs"/>
          <w:sz w:val="24"/>
          <w:szCs w:val="24"/>
          <w:highlight w:val="green"/>
          <w:rtl/>
        </w:rPr>
        <w:t xml:space="preserve"> הכריעו בדעת הרוב כי אין צריך בהכוונה ספציפית/מיוחדת, ודעת מיעוט אומרים שצריך</w:t>
      </w:r>
      <w:r w:rsidR="007F1857" w:rsidRPr="003826F6">
        <w:rPr>
          <w:rFonts w:ascii="David" w:hAnsi="David" w:cs="David" w:hint="cs"/>
          <w:sz w:val="24"/>
          <w:szCs w:val="24"/>
          <w:rtl/>
        </w:rPr>
        <w:t>. בסטניסיק נהפכת החלטת הערכאה מ-2013.</w:t>
      </w:r>
      <w:r w:rsidR="00EB2EC3" w:rsidRPr="003826F6">
        <w:rPr>
          <w:rFonts w:ascii="David" w:hAnsi="David" w:cs="David" w:hint="cs"/>
          <w:sz w:val="24"/>
          <w:szCs w:val="24"/>
          <w:rtl/>
        </w:rPr>
        <w:t xml:space="preserve"> </w:t>
      </w:r>
    </w:p>
    <w:p w:rsidR="00B5753E" w:rsidRPr="003826F6" w:rsidRDefault="00F27BA0" w:rsidP="00B5753E">
      <w:pPr>
        <w:bidi/>
        <w:jc w:val="both"/>
        <w:rPr>
          <w:rFonts w:ascii="David" w:hAnsi="David" w:cs="David"/>
          <w:sz w:val="24"/>
          <w:szCs w:val="24"/>
          <w:rtl/>
        </w:rPr>
      </w:pPr>
      <w:r w:rsidRPr="003826F6">
        <w:rPr>
          <w:rFonts w:ascii="David" w:hAnsi="David" w:cs="David" w:hint="cs"/>
          <w:b/>
          <w:bCs/>
          <w:sz w:val="24"/>
          <w:szCs w:val="24"/>
          <w:rtl/>
        </w:rPr>
        <w:t>הגנת הצידוק עקב ציות לפקודה</w:t>
      </w:r>
      <w:r w:rsidR="00B5753E" w:rsidRPr="003826F6">
        <w:rPr>
          <w:rFonts w:ascii="David" w:hAnsi="David" w:cs="David" w:hint="cs"/>
          <w:b/>
          <w:bCs/>
          <w:sz w:val="24"/>
          <w:szCs w:val="24"/>
          <w:rtl/>
        </w:rPr>
        <w:t xml:space="preserve"> </w:t>
      </w:r>
      <w:r w:rsidR="00B5753E" w:rsidRPr="003826F6">
        <w:rPr>
          <w:rFonts w:ascii="David" w:hAnsi="David" w:cs="David" w:hint="cs"/>
          <w:sz w:val="24"/>
          <w:szCs w:val="24"/>
          <w:rtl/>
        </w:rPr>
        <w:t>(המרצה כתב על כך דוקטורט)</w:t>
      </w:r>
    </w:p>
    <w:p w:rsidR="00F27BA0" w:rsidRPr="003826F6" w:rsidRDefault="003C424C" w:rsidP="00F27BA0">
      <w:pPr>
        <w:bidi/>
        <w:jc w:val="both"/>
        <w:rPr>
          <w:rFonts w:ascii="David" w:hAnsi="David" w:cs="David"/>
          <w:sz w:val="24"/>
          <w:szCs w:val="24"/>
          <w:rtl/>
        </w:rPr>
      </w:pPr>
      <w:r w:rsidRPr="003826F6">
        <w:rPr>
          <w:rFonts w:ascii="David" w:hAnsi="David" w:cs="David" w:hint="cs"/>
          <w:sz w:val="24"/>
          <w:szCs w:val="24"/>
          <w:rtl/>
        </w:rPr>
        <w:t>במשב"ל הפלילי קיים קונצנזוס שהכלל המשפטי בנושא הוא בטוח לא הגנה מוחלטת. הגנה מוחלטת- חייל תמיד יהיה זכאי אם יוכיח כי ביצע את הפשע עקב ציות לפקודה. לפני מלחמת העולם השנייה היו עמדות לפיהן זה היה הכלל. יש ויכוח לגבי מהו הכלל בין 3 עמדות-</w:t>
      </w:r>
    </w:p>
    <w:p w:rsidR="00EC0842" w:rsidRPr="003826F6" w:rsidRDefault="003C424C" w:rsidP="003C424C">
      <w:pPr>
        <w:pStyle w:val="ListParagraph"/>
        <w:numPr>
          <w:ilvl w:val="0"/>
          <w:numId w:val="33"/>
        </w:numPr>
        <w:bidi/>
        <w:jc w:val="both"/>
        <w:rPr>
          <w:rFonts w:ascii="David" w:hAnsi="David" w:cs="David"/>
          <w:sz w:val="24"/>
          <w:szCs w:val="24"/>
        </w:rPr>
      </w:pPr>
      <w:r w:rsidRPr="003826F6">
        <w:rPr>
          <w:rFonts w:ascii="David" w:hAnsi="David" w:cs="David" w:hint="cs"/>
          <w:sz w:val="24"/>
          <w:szCs w:val="24"/>
          <w:u w:val="single"/>
          <w:rtl/>
        </w:rPr>
        <w:t>אחריות מוחלטת</w:t>
      </w:r>
      <w:r w:rsidRPr="003826F6">
        <w:rPr>
          <w:rFonts w:ascii="David" w:hAnsi="David" w:cs="David" w:hint="cs"/>
          <w:sz w:val="24"/>
          <w:szCs w:val="24"/>
          <w:rtl/>
        </w:rPr>
        <w:t>- עמדה זו אומרת שציות לפקודה איננה מ</w:t>
      </w:r>
      <w:r w:rsidR="006011AB" w:rsidRPr="003826F6">
        <w:rPr>
          <w:rFonts w:ascii="David" w:hAnsi="David" w:cs="David" w:hint="cs"/>
          <w:sz w:val="24"/>
          <w:szCs w:val="24"/>
          <w:rtl/>
        </w:rPr>
        <w:t>עניינ</w:t>
      </w:r>
      <w:r w:rsidRPr="003826F6">
        <w:rPr>
          <w:rFonts w:ascii="David" w:hAnsi="David" w:cs="David" w:hint="cs"/>
          <w:sz w:val="24"/>
          <w:szCs w:val="24"/>
          <w:rtl/>
        </w:rPr>
        <w:t>ת, אתה אשם, אך יכול להוות שיקול להקלה בעונש. הרציונאל מאחורי זה- שיקול הרתעתי ואכיפתי- בפועל החייל הוא שביצע את המעשה, ולכן שוט יותר ל</w:t>
      </w:r>
      <w:r w:rsidR="001C6D70" w:rsidRPr="003826F6">
        <w:rPr>
          <w:rFonts w:ascii="David" w:hAnsi="David" w:cs="David" w:hint="cs"/>
          <w:sz w:val="24"/>
          <w:szCs w:val="24"/>
          <w:rtl/>
        </w:rPr>
        <w:t>ה</w:t>
      </w:r>
      <w:r w:rsidRPr="003826F6">
        <w:rPr>
          <w:rFonts w:ascii="David" w:hAnsi="David" w:cs="David" w:hint="cs"/>
          <w:sz w:val="24"/>
          <w:szCs w:val="24"/>
          <w:rtl/>
        </w:rPr>
        <w:t>וכיח את אחריותו ואת ביצוע המעשה.</w:t>
      </w:r>
      <w:r w:rsidR="00EC0842" w:rsidRPr="003826F6">
        <w:rPr>
          <w:rFonts w:ascii="David" w:hAnsi="David" w:cs="David" w:hint="cs"/>
          <w:sz w:val="24"/>
          <w:szCs w:val="24"/>
          <w:rtl/>
        </w:rPr>
        <w:t xml:space="preserve"> ויכול להיות שחיילים אלה י</w:t>
      </w:r>
      <w:r w:rsidR="001C6D70" w:rsidRPr="003826F6">
        <w:rPr>
          <w:rFonts w:ascii="David" w:hAnsi="David" w:cs="David" w:hint="cs"/>
          <w:sz w:val="24"/>
          <w:szCs w:val="24"/>
          <w:rtl/>
        </w:rPr>
        <w:t xml:space="preserve">ביאו ראיות נוספות כנגד מפקדיהם </w:t>
      </w:r>
      <w:r w:rsidR="00EC0842" w:rsidRPr="003826F6">
        <w:rPr>
          <w:rFonts w:ascii="David" w:hAnsi="David" w:cs="David" w:hint="cs"/>
          <w:sz w:val="24"/>
          <w:szCs w:val="24"/>
          <w:rtl/>
        </w:rPr>
        <w:t>הבכירים. שיקול מוסרי- מדובר במעשי זוועה, ולכן חזקה על אנשים שהם מודעים לכך שהם מבצעים מעשים נוראיים.</w:t>
      </w:r>
    </w:p>
    <w:p w:rsidR="006534C5" w:rsidRPr="003826F6" w:rsidRDefault="00EC0842" w:rsidP="00AD660A">
      <w:pPr>
        <w:pStyle w:val="ListParagraph"/>
        <w:numPr>
          <w:ilvl w:val="0"/>
          <w:numId w:val="33"/>
        </w:numPr>
        <w:bidi/>
        <w:jc w:val="both"/>
        <w:rPr>
          <w:rFonts w:ascii="David" w:hAnsi="David" w:cs="David"/>
          <w:sz w:val="24"/>
          <w:szCs w:val="24"/>
        </w:rPr>
      </w:pPr>
      <w:r w:rsidRPr="003826F6">
        <w:rPr>
          <w:rFonts w:ascii="David" w:hAnsi="David" w:cs="David" w:hint="cs"/>
          <w:sz w:val="24"/>
          <w:szCs w:val="24"/>
          <w:u w:val="single"/>
          <w:rtl/>
        </w:rPr>
        <w:t>ידע או היה צריך לדעת</w:t>
      </w:r>
      <w:r w:rsidRPr="003826F6">
        <w:rPr>
          <w:rFonts w:ascii="David" w:hAnsi="David" w:cs="David" w:hint="cs"/>
          <w:sz w:val="24"/>
          <w:szCs w:val="24"/>
          <w:rtl/>
        </w:rPr>
        <w:t xml:space="preserve">- </w:t>
      </w:r>
      <w:r w:rsidR="0065722E" w:rsidRPr="003826F6">
        <w:rPr>
          <w:rFonts w:ascii="David" w:hAnsi="David" w:cs="David" w:hint="cs"/>
          <w:sz w:val="24"/>
          <w:szCs w:val="24"/>
          <w:rtl/>
        </w:rPr>
        <w:t>אם החייל ידע או היה צריך לדעת שמדובר בפקודה לביצוע מעשה פלילי, הוא יהיה אשם.</w:t>
      </w:r>
      <w:r w:rsidR="006534C5" w:rsidRPr="003826F6">
        <w:rPr>
          <w:rFonts w:ascii="David" w:hAnsi="David" w:cs="David" w:hint="cs"/>
          <w:sz w:val="24"/>
          <w:szCs w:val="24"/>
          <w:rtl/>
        </w:rPr>
        <w:t xml:space="preserve"> גישה זו במשתמע מ</w:t>
      </w:r>
      <w:r w:rsidR="00522A72" w:rsidRPr="003826F6">
        <w:rPr>
          <w:rFonts w:ascii="David" w:hAnsi="David" w:cs="David" w:hint="cs"/>
          <w:sz w:val="24"/>
          <w:szCs w:val="24"/>
          <w:rtl/>
        </w:rPr>
        <w:t>ניחה שיהיו פשעי מלחמה שחייל לא י</w:t>
      </w:r>
      <w:r w:rsidR="006534C5" w:rsidRPr="003826F6">
        <w:rPr>
          <w:rFonts w:ascii="David" w:hAnsi="David" w:cs="David" w:hint="cs"/>
          <w:sz w:val="24"/>
          <w:szCs w:val="24"/>
          <w:rtl/>
        </w:rPr>
        <w:t>היה מסוגל לזהות את אי-חוקיותן.</w:t>
      </w:r>
      <w:r w:rsidR="00522A72" w:rsidRPr="003826F6">
        <w:rPr>
          <w:rFonts w:ascii="David" w:hAnsi="David" w:cs="David" w:hint="cs"/>
          <w:sz w:val="24"/>
          <w:szCs w:val="24"/>
          <w:rtl/>
        </w:rPr>
        <w:t>- מבחן הסבירות. הביקורות כנגד גישה</w:t>
      </w:r>
      <w:r w:rsidR="00AD660A" w:rsidRPr="003826F6">
        <w:rPr>
          <w:rFonts w:ascii="David" w:hAnsi="David" w:cs="David" w:hint="cs"/>
          <w:sz w:val="24"/>
          <w:szCs w:val="24"/>
          <w:rtl/>
        </w:rPr>
        <w:t xml:space="preserve"> </w:t>
      </w:r>
      <w:r w:rsidR="00522A72" w:rsidRPr="003826F6">
        <w:rPr>
          <w:rFonts w:ascii="David" w:hAnsi="David" w:cs="David" w:hint="cs"/>
          <w:sz w:val="24"/>
          <w:szCs w:val="24"/>
          <w:rtl/>
        </w:rPr>
        <w:t>זו</w:t>
      </w:r>
      <w:r w:rsidR="00AD660A" w:rsidRPr="003826F6">
        <w:rPr>
          <w:rFonts w:ascii="David" w:hAnsi="David" w:cs="David" w:hint="cs"/>
          <w:sz w:val="24"/>
          <w:szCs w:val="24"/>
          <w:rtl/>
        </w:rPr>
        <w:t xml:space="preserve"> </w:t>
      </w:r>
      <w:r w:rsidR="00522A72" w:rsidRPr="003826F6">
        <w:rPr>
          <w:rFonts w:ascii="David" w:hAnsi="David" w:cs="David" w:hint="cs"/>
          <w:sz w:val="24"/>
          <w:szCs w:val="24"/>
          <w:rtl/>
        </w:rPr>
        <w:t>א. מבחן הסבירות הוא עמום שעשוי ליצור חוסר אחידות בפסיקה.</w:t>
      </w:r>
      <w:r w:rsidR="00AD660A" w:rsidRPr="003826F6">
        <w:rPr>
          <w:rFonts w:ascii="David" w:hAnsi="David" w:cs="David" w:hint="cs"/>
          <w:sz w:val="24"/>
          <w:szCs w:val="24"/>
          <w:rtl/>
        </w:rPr>
        <w:t xml:space="preserve"> ב. לחיילים יש נטייה פסיכולוגית לציית- </w:t>
      </w:r>
      <w:r w:rsidR="00211A3E" w:rsidRPr="003826F6">
        <w:rPr>
          <w:rFonts w:ascii="David" w:hAnsi="David" w:cs="David" w:hint="cs"/>
          <w:sz w:val="24"/>
          <w:szCs w:val="24"/>
          <w:rtl/>
        </w:rPr>
        <w:t>בוצעו מחקרים על כך. בעקבות זאת, יש תמיכה בגישה שלישית-</w:t>
      </w:r>
    </w:p>
    <w:p w:rsidR="00B24D8B" w:rsidRPr="003826F6" w:rsidRDefault="00211A3E" w:rsidP="000D402B">
      <w:pPr>
        <w:pStyle w:val="ListParagraph"/>
        <w:numPr>
          <w:ilvl w:val="0"/>
          <w:numId w:val="33"/>
        </w:numPr>
        <w:bidi/>
        <w:jc w:val="both"/>
        <w:rPr>
          <w:rFonts w:ascii="David" w:hAnsi="David" w:cs="David"/>
          <w:sz w:val="24"/>
          <w:szCs w:val="24"/>
        </w:rPr>
      </w:pPr>
      <w:r w:rsidRPr="003826F6">
        <w:rPr>
          <w:rFonts w:ascii="David" w:hAnsi="David" w:cs="David" w:hint="cs"/>
          <w:sz w:val="24"/>
          <w:szCs w:val="24"/>
          <w:u w:val="single"/>
          <w:rtl/>
        </w:rPr>
        <w:t>גישת הדגל השחור/החומרה המוסרית</w:t>
      </w:r>
      <w:r w:rsidRPr="003826F6">
        <w:rPr>
          <w:rFonts w:ascii="David" w:hAnsi="David" w:cs="David" w:hint="cs"/>
          <w:sz w:val="24"/>
          <w:szCs w:val="24"/>
          <w:rtl/>
        </w:rPr>
        <w:t xml:space="preserve">- לפיה חייל יהיה זכאי כל עוד לא מדובר בפקודה </w:t>
      </w:r>
      <w:r w:rsidR="00344F2F" w:rsidRPr="003826F6">
        <w:rPr>
          <w:rFonts w:ascii="David" w:hAnsi="David" w:cs="David" w:hint="cs"/>
          <w:sz w:val="24"/>
          <w:szCs w:val="24"/>
          <w:rtl/>
        </w:rPr>
        <w:t>ה</w:t>
      </w:r>
      <w:r w:rsidRPr="003826F6">
        <w:rPr>
          <w:rFonts w:ascii="David" w:hAnsi="David" w:cs="David" w:hint="cs"/>
          <w:sz w:val="24"/>
          <w:szCs w:val="24"/>
          <w:rtl/>
        </w:rPr>
        <w:t xml:space="preserve">מורה לבצע מעשה חסר מוסריות באופן חמור. </w:t>
      </w:r>
      <w:r w:rsidR="00344F2F" w:rsidRPr="003826F6">
        <w:rPr>
          <w:rFonts w:ascii="David" w:hAnsi="David" w:cs="David" w:hint="cs"/>
          <w:sz w:val="24"/>
          <w:szCs w:val="24"/>
          <w:rtl/>
        </w:rPr>
        <w:t xml:space="preserve">היתרון בגישה זו הוא שלכאורה מצמצם רק למקרים ברורים, ומתחשב בחייל וקובע כלל מצמצם יותר. </w:t>
      </w:r>
      <w:r w:rsidR="006011AB" w:rsidRPr="003826F6">
        <w:rPr>
          <w:rFonts w:ascii="David" w:hAnsi="David" w:cs="David" w:hint="cs"/>
          <w:sz w:val="24"/>
          <w:szCs w:val="24"/>
          <w:rtl/>
        </w:rPr>
        <w:t>הביקורות על גישה זו הינה כי- אץ בפועל תגרום לכך שיבוצעו מעשים נוראיים</w:t>
      </w:r>
      <w:r w:rsidR="006B01FC" w:rsidRPr="003826F6">
        <w:rPr>
          <w:rFonts w:ascii="David" w:hAnsi="David" w:cs="David" w:hint="cs"/>
          <w:sz w:val="24"/>
          <w:szCs w:val="24"/>
          <w:rtl/>
        </w:rPr>
        <w:t>, כי רוב האנשים מניחים שהם לא רעים וכך גם החברים שלהם, ולכן מניחים שהפקודות שינתנו להם הן לא נוראות, גם אם הן באמת כך.</w:t>
      </w:r>
      <w:r w:rsidR="001C6D70" w:rsidRPr="003826F6">
        <w:rPr>
          <w:rFonts w:ascii="David" w:hAnsi="David" w:cs="David" w:hint="cs"/>
          <w:sz w:val="24"/>
          <w:szCs w:val="24"/>
          <w:rtl/>
        </w:rPr>
        <w:t xml:space="preserve"> ב. מוסר מהווה גם כן עניין שנוי במחלוקת ולא ברור, כי לכל אחד יש את סט הערכים האישי שלו ויפרש מע</w:t>
      </w:r>
      <w:r w:rsidR="000D402B" w:rsidRPr="003826F6">
        <w:rPr>
          <w:rFonts w:ascii="David" w:hAnsi="David" w:cs="David" w:hint="cs"/>
          <w:sz w:val="24"/>
          <w:szCs w:val="24"/>
          <w:rtl/>
        </w:rPr>
        <w:t>שי</w:t>
      </w:r>
      <w:r w:rsidR="001C6D70" w:rsidRPr="003826F6">
        <w:rPr>
          <w:rFonts w:ascii="David" w:hAnsi="David" w:cs="David" w:hint="cs"/>
          <w:sz w:val="24"/>
          <w:szCs w:val="24"/>
          <w:rtl/>
        </w:rPr>
        <w:t>ם חמורים בדרכים</w:t>
      </w:r>
      <w:r w:rsidR="000D402B" w:rsidRPr="003826F6">
        <w:rPr>
          <w:rFonts w:ascii="David" w:hAnsi="David" w:cs="David" w:hint="cs"/>
          <w:sz w:val="24"/>
          <w:szCs w:val="24"/>
          <w:rtl/>
        </w:rPr>
        <w:t xml:space="preserve"> </w:t>
      </w:r>
      <w:r w:rsidR="001C6D70" w:rsidRPr="003826F6">
        <w:rPr>
          <w:rFonts w:ascii="David" w:hAnsi="David" w:cs="David" w:hint="cs"/>
          <w:sz w:val="24"/>
          <w:szCs w:val="24"/>
          <w:rtl/>
        </w:rPr>
        <w:t>שונות.</w:t>
      </w:r>
      <w:r w:rsidR="000D402B" w:rsidRPr="003826F6">
        <w:rPr>
          <w:rFonts w:ascii="David" w:hAnsi="David" w:cs="David" w:hint="cs"/>
          <w:sz w:val="24"/>
          <w:szCs w:val="24"/>
          <w:rtl/>
        </w:rPr>
        <w:t xml:space="preserve"> </w:t>
      </w:r>
    </w:p>
    <w:p w:rsidR="00B24D8B" w:rsidRPr="003826F6" w:rsidRDefault="00B24D8B" w:rsidP="00B24D8B">
      <w:pPr>
        <w:bidi/>
        <w:jc w:val="both"/>
        <w:rPr>
          <w:rFonts w:ascii="David" w:hAnsi="David" w:cs="David"/>
          <w:sz w:val="24"/>
          <w:szCs w:val="24"/>
          <w:rtl/>
        </w:rPr>
      </w:pPr>
      <w:r w:rsidRPr="003826F6">
        <w:rPr>
          <w:rFonts w:ascii="David" w:hAnsi="David" w:cs="David" w:hint="cs"/>
          <w:sz w:val="24"/>
          <w:szCs w:val="24"/>
          <w:rtl/>
        </w:rPr>
        <w:t>המרצה לא משתמש במונח "בלתי חוקי בעליל" כי בארץ יש הנחה שגוייה שמדובר בדגל שחור, אך לפי המרצה ניתן לפרש כידע או היה צריך לדעת או כמעשה של חוסר מוסריות.</w:t>
      </w:r>
    </w:p>
    <w:p w:rsidR="003C424C" w:rsidRPr="00B24D8B" w:rsidRDefault="00B24D8B" w:rsidP="001A7DC8">
      <w:pPr>
        <w:bidi/>
        <w:jc w:val="both"/>
        <w:rPr>
          <w:rFonts w:ascii="David" w:hAnsi="David" w:cs="David"/>
          <w:sz w:val="24"/>
          <w:szCs w:val="24"/>
          <w:rtl/>
        </w:rPr>
      </w:pPr>
      <w:r w:rsidRPr="00274A6A">
        <w:rPr>
          <w:rFonts w:ascii="David" w:hAnsi="David" w:cs="David" w:hint="cs"/>
          <w:sz w:val="24"/>
          <w:szCs w:val="24"/>
          <w:highlight w:val="green"/>
          <w:rtl/>
        </w:rPr>
        <w:t>לפי החוקות של ה-</w:t>
      </w:r>
      <w:r w:rsidRPr="00274A6A">
        <w:rPr>
          <w:rFonts w:ascii="David" w:hAnsi="David" w:cs="David" w:hint="cs"/>
          <w:sz w:val="24"/>
          <w:szCs w:val="24"/>
          <w:highlight w:val="green"/>
        </w:rPr>
        <w:t>ICTY</w:t>
      </w:r>
      <w:r w:rsidRPr="00274A6A">
        <w:rPr>
          <w:rFonts w:ascii="David" w:hAnsi="David" w:cs="David" w:hint="cs"/>
          <w:sz w:val="24"/>
          <w:szCs w:val="24"/>
          <w:highlight w:val="green"/>
          <w:rtl/>
        </w:rPr>
        <w:t>, ה-</w:t>
      </w:r>
      <w:r w:rsidRPr="00274A6A">
        <w:rPr>
          <w:rFonts w:ascii="David" w:hAnsi="David" w:cs="David" w:hint="cs"/>
          <w:sz w:val="24"/>
          <w:szCs w:val="24"/>
          <w:highlight w:val="green"/>
        </w:rPr>
        <w:t>ICTR</w:t>
      </w:r>
      <w:r w:rsidRPr="00274A6A">
        <w:rPr>
          <w:rFonts w:ascii="David" w:hAnsi="David" w:cs="David" w:hint="cs"/>
          <w:sz w:val="24"/>
          <w:szCs w:val="24"/>
          <w:highlight w:val="green"/>
          <w:rtl/>
        </w:rPr>
        <w:t>, נירנברג וטוקיו נקבע שציות לפקודה לא יהווה צידוק להגנה- אימצו את גישת האחריות המוחלטת</w:t>
      </w:r>
      <w:r w:rsidRPr="003826F6">
        <w:rPr>
          <w:rFonts w:ascii="David" w:hAnsi="David" w:cs="David" w:hint="cs"/>
          <w:sz w:val="24"/>
          <w:szCs w:val="24"/>
          <w:rtl/>
        </w:rPr>
        <w:t>.</w:t>
      </w:r>
      <w:r w:rsidR="001A7DC8" w:rsidRPr="003826F6">
        <w:rPr>
          <w:rFonts w:ascii="David" w:hAnsi="David" w:cs="David" w:hint="cs"/>
          <w:sz w:val="24"/>
          <w:szCs w:val="24"/>
          <w:rtl/>
        </w:rPr>
        <w:t xml:space="preserve"> </w:t>
      </w:r>
      <w:r w:rsidR="001A7DC8" w:rsidRPr="00274A6A">
        <w:rPr>
          <w:rFonts w:ascii="David" w:hAnsi="David" w:cs="David" w:hint="cs"/>
          <w:sz w:val="24"/>
          <w:szCs w:val="24"/>
          <w:highlight w:val="green"/>
          <w:rtl/>
        </w:rPr>
        <w:t xml:space="preserve">באמנת רומא נקבי כי יהיה אשם אם ציית לפקודה אם ידע שהיא בלתי חוקית או שהפקודה עצמה היא בלתי חוקית בעליל- משאיר מקום לפרשנות 1. </w:t>
      </w:r>
      <w:r w:rsidR="001E3D54" w:rsidRPr="00274A6A">
        <w:rPr>
          <w:rFonts w:ascii="David" w:hAnsi="David" w:cs="David" w:hint="cs"/>
          <w:sz w:val="24"/>
          <w:szCs w:val="24"/>
          <w:highlight w:val="green"/>
          <w:rtl/>
        </w:rPr>
        <w:t>מרבית האנשים מפרשים את המבחן ה</w:t>
      </w:r>
      <w:r w:rsidR="001A7DC8" w:rsidRPr="00274A6A">
        <w:rPr>
          <w:rFonts w:ascii="David" w:hAnsi="David" w:cs="David" w:hint="cs"/>
          <w:sz w:val="24"/>
          <w:szCs w:val="24"/>
          <w:highlight w:val="green"/>
          <w:rtl/>
        </w:rPr>
        <w:t xml:space="preserve">קבוע באמנת רומא כידע או היה צריך לדעת. 2. יש אנשים שאומרים שממילא הכל חמור מוסרית, ולכן אף </w:t>
      </w:r>
      <w:r w:rsidR="001E3D54" w:rsidRPr="00274A6A">
        <w:rPr>
          <w:rFonts w:ascii="David" w:hAnsi="David" w:cs="David" w:hint="cs"/>
          <w:sz w:val="24"/>
          <w:szCs w:val="24"/>
          <w:highlight w:val="green"/>
          <w:rtl/>
        </w:rPr>
        <w:t>פעם אל תהיה הגנה</w:t>
      </w:r>
      <w:r w:rsidR="001E3D54" w:rsidRPr="003826F6">
        <w:rPr>
          <w:rFonts w:ascii="David" w:hAnsi="David" w:cs="David" w:hint="cs"/>
          <w:sz w:val="24"/>
          <w:szCs w:val="24"/>
          <w:rtl/>
        </w:rPr>
        <w:t xml:space="preserve"> (</w:t>
      </w:r>
      <w:r w:rsidR="001E3D54" w:rsidRPr="00274A6A">
        <w:rPr>
          <w:rFonts w:ascii="David" w:hAnsi="David" w:cs="David" w:hint="cs"/>
          <w:sz w:val="24"/>
          <w:szCs w:val="24"/>
          <w:highlight w:val="green"/>
          <w:rtl/>
        </w:rPr>
        <w:t>אמנת רומא קוב</w:t>
      </w:r>
      <w:r w:rsidR="001A7DC8" w:rsidRPr="00274A6A">
        <w:rPr>
          <w:rFonts w:ascii="David" w:hAnsi="David" w:cs="David" w:hint="cs"/>
          <w:sz w:val="24"/>
          <w:szCs w:val="24"/>
          <w:highlight w:val="green"/>
          <w:rtl/>
        </w:rPr>
        <w:t>עת שהיא מתעסקת רק במקרים החמורים ביותר, ולכן לא יהיה מקרה בו תהיה לו הצדקה)</w:t>
      </w:r>
      <w:r w:rsidR="001A7DC8" w:rsidRPr="003826F6">
        <w:rPr>
          <w:rFonts w:ascii="David" w:hAnsi="David" w:cs="David" w:hint="cs"/>
          <w:sz w:val="24"/>
          <w:szCs w:val="24"/>
          <w:rtl/>
        </w:rPr>
        <w:t xml:space="preserve">- </w:t>
      </w:r>
      <w:r w:rsidR="001A7DC8" w:rsidRPr="00274A6A">
        <w:rPr>
          <w:rFonts w:ascii="David" w:hAnsi="David" w:cs="David" w:hint="cs"/>
          <w:sz w:val="24"/>
          <w:szCs w:val="24"/>
          <w:highlight w:val="green"/>
          <w:rtl/>
        </w:rPr>
        <w:t>לכן זהו תאורטי, לא יהיה מקרה בו חייל יהיה זכאי, ולכן יש רק את האחריות המוחלטת</w:t>
      </w:r>
      <w:r w:rsidR="001A7DC8" w:rsidRPr="003826F6">
        <w:rPr>
          <w:rFonts w:ascii="David" w:hAnsi="David" w:cs="David" w:hint="cs"/>
          <w:sz w:val="24"/>
          <w:szCs w:val="24"/>
          <w:rtl/>
        </w:rPr>
        <w:t xml:space="preserve">. 3. </w:t>
      </w:r>
      <w:r w:rsidR="001A7DC8" w:rsidRPr="00274A6A">
        <w:rPr>
          <w:rFonts w:ascii="David" w:hAnsi="David" w:cs="David" w:hint="cs"/>
          <w:sz w:val="24"/>
          <w:szCs w:val="24"/>
          <w:highlight w:val="green"/>
          <w:rtl/>
        </w:rPr>
        <w:t>ויש שמפרשים סעיף זה כשילוב של מבחן הידיעה ודגל שחור- לא הולכים לפי האדם הסביר אלא רק בוחנים</w:t>
      </w:r>
      <w:r w:rsidR="00C84FA9" w:rsidRPr="00274A6A">
        <w:rPr>
          <w:rFonts w:ascii="David" w:hAnsi="David" w:cs="David" w:hint="cs"/>
          <w:sz w:val="24"/>
          <w:szCs w:val="24"/>
          <w:highlight w:val="green"/>
          <w:rtl/>
        </w:rPr>
        <w:t xml:space="preserve"> את החייל הספציפי מבחינה מוסרית</w:t>
      </w:r>
      <w:r w:rsidR="001A7DC8" w:rsidRPr="003826F6">
        <w:rPr>
          <w:rFonts w:ascii="David" w:hAnsi="David" w:cs="David" w:hint="cs"/>
          <w:sz w:val="24"/>
          <w:szCs w:val="24"/>
          <w:rtl/>
        </w:rPr>
        <w:t>.</w:t>
      </w:r>
      <w:r w:rsidR="001A7DC8">
        <w:rPr>
          <w:rFonts w:ascii="David" w:hAnsi="David" w:cs="David" w:hint="cs"/>
          <w:sz w:val="24"/>
          <w:szCs w:val="24"/>
          <w:rtl/>
        </w:rPr>
        <w:t xml:space="preserve"> </w:t>
      </w:r>
      <w:r w:rsidR="001C6D70" w:rsidRPr="00B24D8B">
        <w:rPr>
          <w:rFonts w:ascii="David" w:hAnsi="David" w:cs="David" w:hint="cs"/>
          <w:sz w:val="24"/>
          <w:szCs w:val="24"/>
          <w:rtl/>
        </w:rPr>
        <w:t xml:space="preserve"> </w:t>
      </w:r>
    </w:p>
    <w:p w:rsidR="00DC0137" w:rsidRDefault="005F256E" w:rsidP="00DC0137">
      <w:pPr>
        <w:bidi/>
        <w:jc w:val="both"/>
        <w:rPr>
          <w:rFonts w:ascii="David" w:hAnsi="David" w:cs="David"/>
          <w:sz w:val="24"/>
          <w:szCs w:val="24"/>
          <w:rtl/>
        </w:rPr>
      </w:pPr>
      <w:r>
        <w:rPr>
          <w:rFonts w:ascii="David" w:hAnsi="David" w:cs="David" w:hint="cs"/>
          <w:sz w:val="24"/>
          <w:szCs w:val="24"/>
          <w:rtl/>
        </w:rPr>
        <w:t>21.1.16</w:t>
      </w:r>
    </w:p>
    <w:p w:rsidR="005F256E" w:rsidRDefault="005F256E" w:rsidP="00EF45A0">
      <w:pPr>
        <w:bidi/>
        <w:jc w:val="both"/>
        <w:rPr>
          <w:rFonts w:ascii="David" w:hAnsi="David" w:cs="David"/>
          <w:sz w:val="24"/>
          <w:szCs w:val="24"/>
          <w:u w:val="single"/>
          <w:rtl/>
        </w:rPr>
      </w:pPr>
      <w:r w:rsidRPr="00920B77">
        <w:rPr>
          <w:rFonts w:ascii="David" w:hAnsi="David" w:cs="David" w:hint="cs"/>
          <w:sz w:val="24"/>
          <w:szCs w:val="24"/>
          <w:u w:val="single"/>
          <w:rtl/>
        </w:rPr>
        <w:t>הגנת הצידוק בציות לפקודה</w:t>
      </w:r>
      <w:r w:rsidR="005371EC" w:rsidRPr="00DC79F3">
        <w:rPr>
          <w:rFonts w:ascii="David" w:hAnsi="David" w:cs="David" w:hint="cs"/>
          <w:sz w:val="24"/>
          <w:szCs w:val="24"/>
          <w:rtl/>
        </w:rPr>
        <w:t xml:space="preserve">- עוסקת בסיטואציה בה חייל מקבל פקודה לבצע פשע גרעיני בינ"ל והשאלה יהא האם הוא יורשע בגין ביצוע עבירה זו. </w:t>
      </w:r>
      <w:r w:rsidR="00395432" w:rsidRPr="00DC79F3">
        <w:rPr>
          <w:rFonts w:ascii="David" w:hAnsi="David" w:cs="David" w:hint="cs"/>
          <w:sz w:val="24"/>
          <w:szCs w:val="24"/>
          <w:rtl/>
        </w:rPr>
        <w:t>לפי גישה אחת, תמיד יורש</w:t>
      </w:r>
      <w:r w:rsidR="002C37EF" w:rsidRPr="00DC79F3">
        <w:rPr>
          <w:rFonts w:ascii="David" w:hAnsi="David" w:cs="David" w:hint="cs"/>
          <w:sz w:val="24"/>
          <w:szCs w:val="24"/>
          <w:rtl/>
        </w:rPr>
        <w:t>ע</w:t>
      </w:r>
      <w:r w:rsidR="00395432" w:rsidRPr="00DC79F3">
        <w:rPr>
          <w:rFonts w:ascii="David" w:hAnsi="David" w:cs="David" w:hint="cs"/>
          <w:sz w:val="24"/>
          <w:szCs w:val="24"/>
          <w:rtl/>
        </w:rPr>
        <w:t xml:space="preserve">- גישת האחריות המוחלטת. </w:t>
      </w:r>
      <w:r w:rsidR="002C37EF" w:rsidRPr="00DC79F3">
        <w:rPr>
          <w:rFonts w:ascii="David" w:hAnsi="David" w:cs="David" w:hint="cs"/>
          <w:sz w:val="24"/>
          <w:szCs w:val="24"/>
          <w:rtl/>
        </w:rPr>
        <w:t>אם</w:t>
      </w:r>
      <w:r w:rsidR="00EF45A0">
        <w:rPr>
          <w:rFonts w:ascii="David" w:hAnsi="David" w:cs="David" w:hint="cs"/>
          <w:sz w:val="24"/>
          <w:szCs w:val="24"/>
          <w:rtl/>
        </w:rPr>
        <w:t xml:space="preserve"> </w:t>
      </w:r>
      <w:r w:rsidR="002C37EF" w:rsidRPr="00DC79F3">
        <w:rPr>
          <w:rFonts w:ascii="David" w:hAnsi="David" w:cs="David" w:hint="cs"/>
          <w:sz w:val="24"/>
          <w:szCs w:val="24"/>
          <w:rtl/>
        </w:rPr>
        <w:t xml:space="preserve">נתחשב בכך שציית לפקודה, יכנס בשלב השיקולים לעונש- זה נובע מעקרון שלטון החוק- אי </w:t>
      </w:r>
      <w:r w:rsidR="00EF45A0">
        <w:rPr>
          <w:rFonts w:ascii="David" w:hAnsi="David" w:cs="David" w:hint="cs"/>
          <w:sz w:val="24"/>
          <w:szCs w:val="24"/>
          <w:rtl/>
        </w:rPr>
        <w:t xml:space="preserve">ידיעת החוק איננה פוטרת, ולכן </w:t>
      </w:r>
      <w:r w:rsidR="00EF45A0">
        <w:rPr>
          <w:rFonts w:ascii="David" w:hAnsi="David" w:cs="David" w:hint="cs"/>
          <w:sz w:val="24"/>
          <w:szCs w:val="24"/>
          <w:rtl/>
        </w:rPr>
        <w:lastRenderedPageBreak/>
        <w:t>אנ</w:t>
      </w:r>
      <w:r w:rsidR="002C37EF" w:rsidRPr="00DC79F3">
        <w:rPr>
          <w:rFonts w:ascii="David" w:hAnsi="David" w:cs="David" w:hint="cs"/>
          <w:sz w:val="24"/>
          <w:szCs w:val="24"/>
          <w:rtl/>
        </w:rPr>
        <w:t>ו</w:t>
      </w:r>
      <w:r w:rsidR="00EF45A0">
        <w:rPr>
          <w:rFonts w:ascii="David" w:hAnsi="David" w:cs="David" w:hint="cs"/>
          <w:sz w:val="24"/>
          <w:szCs w:val="24"/>
          <w:rtl/>
        </w:rPr>
        <w:t xml:space="preserve"> </w:t>
      </w:r>
      <w:r w:rsidR="002C37EF" w:rsidRPr="00DC79F3">
        <w:rPr>
          <w:rFonts w:ascii="David" w:hAnsi="David" w:cs="David" w:hint="cs"/>
          <w:sz w:val="24"/>
          <w:szCs w:val="24"/>
          <w:rtl/>
        </w:rPr>
        <w:t>מעוניינים בעבירות חמורות מעין אלה שאנשים ידעו. גישה שנייה (כבר לא מצדדים בה)- גישת ההגנה המוחלטת- "ישיב המפקד"- לפיה החייל זוכה להגנה מוחל</w:t>
      </w:r>
      <w:r w:rsidR="00EF45A0">
        <w:rPr>
          <w:rFonts w:ascii="David" w:hAnsi="David" w:cs="David" w:hint="cs"/>
          <w:sz w:val="24"/>
          <w:szCs w:val="24"/>
          <w:rtl/>
        </w:rPr>
        <w:t>טת, משו שעשה ז</w:t>
      </w:r>
      <w:r w:rsidR="002C37EF" w:rsidRPr="00DC79F3">
        <w:rPr>
          <w:rFonts w:ascii="David" w:hAnsi="David" w:cs="David" w:hint="cs"/>
          <w:sz w:val="24"/>
          <w:szCs w:val="24"/>
          <w:rtl/>
        </w:rPr>
        <w:t>את בעקבות ציות לפקודה. הרציונל בכך הוא שמירה על המשמעת הצבאית ו</w:t>
      </w:r>
      <w:r w:rsidR="00DE200F" w:rsidRPr="00DC79F3">
        <w:rPr>
          <w:rFonts w:ascii="David" w:hAnsi="David" w:cs="David" w:hint="cs"/>
          <w:sz w:val="24"/>
          <w:szCs w:val="24"/>
          <w:rtl/>
        </w:rPr>
        <w:t>המצב הקשה בו נתון החייל- מפחד מ</w:t>
      </w:r>
      <w:r w:rsidR="002C37EF" w:rsidRPr="00DC79F3">
        <w:rPr>
          <w:rFonts w:ascii="David" w:hAnsi="David" w:cs="David" w:hint="cs"/>
          <w:sz w:val="24"/>
          <w:szCs w:val="24"/>
          <w:rtl/>
        </w:rPr>
        <w:t>מפקד</w:t>
      </w:r>
      <w:r w:rsidR="00DE200F" w:rsidRPr="00DC79F3">
        <w:rPr>
          <w:rFonts w:ascii="David" w:hAnsi="David" w:cs="David" w:hint="cs"/>
          <w:sz w:val="24"/>
          <w:szCs w:val="24"/>
          <w:rtl/>
        </w:rPr>
        <w:t>ו</w:t>
      </w:r>
      <w:r w:rsidR="002C37EF" w:rsidRPr="00DC79F3">
        <w:rPr>
          <w:rFonts w:ascii="David" w:hAnsi="David" w:cs="David" w:hint="cs"/>
          <w:sz w:val="24"/>
          <w:szCs w:val="24"/>
          <w:rtl/>
        </w:rPr>
        <w:t xml:space="preserve"> או סומך עליו.</w:t>
      </w:r>
      <w:r w:rsidR="00075636" w:rsidRPr="00DC79F3">
        <w:rPr>
          <w:rFonts w:ascii="David" w:hAnsi="David" w:cs="David" w:hint="cs"/>
          <w:sz w:val="24"/>
          <w:szCs w:val="24"/>
          <w:rtl/>
        </w:rPr>
        <w:t xml:space="preserve"> בין שתי גיש</w:t>
      </w:r>
      <w:r w:rsidR="00EF45A0">
        <w:rPr>
          <w:rFonts w:ascii="David" w:hAnsi="David" w:cs="David" w:hint="cs"/>
          <w:sz w:val="24"/>
          <w:szCs w:val="24"/>
          <w:rtl/>
        </w:rPr>
        <w:t>ו</w:t>
      </w:r>
      <w:r w:rsidR="00075636" w:rsidRPr="00DC79F3">
        <w:rPr>
          <w:rFonts w:ascii="David" w:hAnsi="David" w:cs="David" w:hint="cs"/>
          <w:sz w:val="24"/>
          <w:szCs w:val="24"/>
          <w:rtl/>
        </w:rPr>
        <w:t>ת הקצה האלה, קיימות גישות ביניים. הרה פעמים השם הכלל לכל הגישות הן "גישת הפקודה הבלתי חוקית בעליל"- זהו סל של גישות ולא אחת. מהן גישות הביניים האלה- מציאת איזון בין השיקולים השונים להענקת הגנה לחייל או הרשעתו. האמצע הוא כי החייל יזכה להגנה בסיטואציות מסויימות, לפי מבחן ה"בעליל" (לכאורה)-</w:t>
      </w:r>
      <w:r w:rsidR="00075636">
        <w:rPr>
          <w:rFonts w:ascii="David" w:hAnsi="David" w:cs="David" w:hint="cs"/>
          <w:sz w:val="24"/>
          <w:szCs w:val="24"/>
          <w:u w:val="single"/>
          <w:rtl/>
        </w:rPr>
        <w:t xml:space="preserve"> </w:t>
      </w:r>
      <w:r w:rsidR="002C37EF">
        <w:rPr>
          <w:rFonts w:ascii="David" w:hAnsi="David" w:cs="David" w:hint="cs"/>
          <w:sz w:val="24"/>
          <w:szCs w:val="24"/>
          <w:u w:val="single"/>
          <w:rtl/>
        </w:rPr>
        <w:t xml:space="preserve">  </w:t>
      </w:r>
    </w:p>
    <w:p w:rsidR="00744913" w:rsidRPr="00D33778" w:rsidRDefault="00DC79F3" w:rsidP="00D33778">
      <w:pPr>
        <w:bidi/>
        <w:jc w:val="both"/>
        <w:rPr>
          <w:rFonts w:ascii="David" w:hAnsi="David" w:cs="David"/>
          <w:sz w:val="24"/>
          <w:szCs w:val="24"/>
        </w:rPr>
      </w:pPr>
      <w:r w:rsidRPr="00D33778">
        <w:rPr>
          <w:rFonts w:ascii="David" w:hAnsi="David" w:cs="David" w:hint="cs"/>
          <w:sz w:val="24"/>
          <w:szCs w:val="24"/>
          <w:rtl/>
        </w:rPr>
        <w:t>לישראלי הממוצע יש נטייה לחשוב שפקודה בלתי חוקית בעליל היא "דגל שחור"</w:t>
      </w:r>
      <w:r w:rsidR="009E2AAA" w:rsidRPr="00D33778">
        <w:rPr>
          <w:rFonts w:ascii="David" w:hAnsi="David" w:cs="David" w:hint="cs"/>
          <w:sz w:val="24"/>
          <w:szCs w:val="24"/>
          <w:rtl/>
        </w:rPr>
        <w:t xml:space="preserve">. לפי המרצה זהו לא נכון או מדויק בהקשר הדין הישראלי והמשב"ל. </w:t>
      </w:r>
      <w:r w:rsidR="00DB79B2" w:rsidRPr="00D33778">
        <w:rPr>
          <w:rFonts w:ascii="David" w:hAnsi="David" w:cs="David" w:hint="cs"/>
          <w:sz w:val="24"/>
          <w:szCs w:val="24"/>
          <w:rtl/>
        </w:rPr>
        <w:t xml:space="preserve">בהקשר הישראלי, יש </w:t>
      </w:r>
      <w:r w:rsidR="001D02C6" w:rsidRPr="00D33778">
        <w:rPr>
          <w:rFonts w:ascii="David" w:hAnsi="David" w:cs="David" w:hint="cs"/>
          <w:sz w:val="24"/>
          <w:szCs w:val="24"/>
          <w:rtl/>
        </w:rPr>
        <w:t>ארבע</w:t>
      </w:r>
      <w:r w:rsidR="00DB79B2" w:rsidRPr="00D33778">
        <w:rPr>
          <w:rFonts w:ascii="David" w:hAnsi="David" w:cs="David" w:hint="cs"/>
          <w:sz w:val="24"/>
          <w:szCs w:val="24"/>
          <w:rtl/>
        </w:rPr>
        <w:t xml:space="preserve"> פרשנויות שונות למונח "בעליל" (נעבור רק על 2 שהן הרלוונטיות למשב"ל הפלילי)</w:t>
      </w:r>
    </w:p>
    <w:p w:rsidR="00744913" w:rsidRPr="00FF6018" w:rsidRDefault="00744913" w:rsidP="00FF6018">
      <w:pPr>
        <w:bidi/>
        <w:ind w:left="360"/>
        <w:jc w:val="both"/>
        <w:rPr>
          <w:rFonts w:ascii="David" w:hAnsi="David" w:cs="David"/>
          <w:sz w:val="24"/>
          <w:szCs w:val="24"/>
        </w:rPr>
      </w:pPr>
      <w:r w:rsidRPr="00F55035">
        <w:rPr>
          <w:rFonts w:ascii="David" w:hAnsi="David" w:cs="David" w:hint="cs"/>
          <w:sz w:val="24"/>
          <w:szCs w:val="24"/>
          <w:u w:val="single"/>
          <w:rtl/>
        </w:rPr>
        <w:t>שתי הגישות המרכזיות הן</w:t>
      </w:r>
      <w:r w:rsidRPr="00FF6018">
        <w:rPr>
          <w:rFonts w:ascii="David" w:hAnsi="David" w:cs="David" w:hint="cs"/>
          <w:sz w:val="24"/>
          <w:szCs w:val="24"/>
          <w:rtl/>
        </w:rPr>
        <w:t>-</w:t>
      </w:r>
    </w:p>
    <w:p w:rsidR="00744913" w:rsidRPr="00FC1DCD" w:rsidRDefault="00744913" w:rsidP="00FC1DCD">
      <w:pPr>
        <w:pStyle w:val="ListParagraph"/>
        <w:numPr>
          <w:ilvl w:val="1"/>
          <w:numId w:val="26"/>
        </w:numPr>
        <w:bidi/>
        <w:jc w:val="both"/>
        <w:rPr>
          <w:rFonts w:ascii="David" w:hAnsi="David" w:cs="David"/>
          <w:sz w:val="24"/>
          <w:szCs w:val="24"/>
        </w:rPr>
      </w:pPr>
      <w:r w:rsidRPr="00FC1DCD">
        <w:rPr>
          <w:rFonts w:ascii="David" w:hAnsi="David" w:cs="David" w:hint="cs"/>
          <w:sz w:val="24"/>
          <w:szCs w:val="24"/>
          <w:u w:val="single"/>
          <w:rtl/>
        </w:rPr>
        <w:t xml:space="preserve">ידע </w:t>
      </w:r>
      <w:r w:rsidR="00FF6018" w:rsidRPr="00FC1DCD">
        <w:rPr>
          <w:rFonts w:ascii="David" w:hAnsi="David" w:cs="David" w:hint="cs"/>
          <w:sz w:val="24"/>
          <w:szCs w:val="24"/>
          <w:u w:val="single"/>
          <w:rtl/>
        </w:rPr>
        <w:t>או היה צרי</w:t>
      </w:r>
      <w:r w:rsidRPr="00FC1DCD">
        <w:rPr>
          <w:rFonts w:ascii="David" w:hAnsi="David" w:cs="David" w:hint="cs"/>
          <w:sz w:val="24"/>
          <w:szCs w:val="24"/>
          <w:u w:val="single"/>
          <w:rtl/>
        </w:rPr>
        <w:t>ך</w:t>
      </w:r>
      <w:r w:rsidR="00FF6018" w:rsidRPr="00FC1DCD">
        <w:rPr>
          <w:rFonts w:ascii="David" w:hAnsi="David" w:cs="David" w:hint="cs"/>
          <w:sz w:val="24"/>
          <w:szCs w:val="24"/>
          <w:u w:val="single"/>
          <w:rtl/>
        </w:rPr>
        <w:t xml:space="preserve"> </w:t>
      </w:r>
      <w:r w:rsidRPr="00FC1DCD">
        <w:rPr>
          <w:rFonts w:ascii="David" w:hAnsi="David" w:cs="David" w:hint="cs"/>
          <w:sz w:val="24"/>
          <w:szCs w:val="24"/>
          <w:u w:val="single"/>
          <w:rtl/>
        </w:rPr>
        <w:t>לדעת</w:t>
      </w:r>
      <w:r w:rsidRPr="00FC1DCD">
        <w:rPr>
          <w:rFonts w:ascii="David" w:hAnsi="David" w:cs="David" w:hint="cs"/>
          <w:sz w:val="24"/>
          <w:szCs w:val="24"/>
          <w:rtl/>
        </w:rPr>
        <w:t xml:space="preserve">- </w:t>
      </w:r>
      <w:r w:rsidR="00F55035" w:rsidRPr="00FC1DCD">
        <w:rPr>
          <w:rFonts w:ascii="David" w:hAnsi="David" w:cs="David" w:hint="cs"/>
          <w:sz w:val="24"/>
          <w:szCs w:val="24"/>
          <w:rtl/>
        </w:rPr>
        <w:t>(ידיעת ה</w:t>
      </w:r>
      <w:r w:rsidR="0059229F">
        <w:rPr>
          <w:rFonts w:ascii="David" w:hAnsi="David" w:cs="David" w:hint="cs"/>
          <w:sz w:val="24"/>
          <w:szCs w:val="24"/>
          <w:rtl/>
        </w:rPr>
        <w:t>"</w:t>
      </w:r>
      <w:r w:rsidR="00F55035" w:rsidRPr="00FC1DCD">
        <w:rPr>
          <w:rFonts w:ascii="David" w:hAnsi="David" w:cs="David" w:hint="cs"/>
          <w:sz w:val="24"/>
          <w:szCs w:val="24"/>
          <w:rtl/>
        </w:rPr>
        <w:t>בכוח</w:t>
      </w:r>
      <w:r w:rsidR="0059229F">
        <w:rPr>
          <w:rFonts w:ascii="David" w:hAnsi="David" w:cs="David" w:hint="cs"/>
          <w:sz w:val="24"/>
          <w:szCs w:val="24"/>
          <w:rtl/>
        </w:rPr>
        <w:t>"</w:t>
      </w:r>
      <w:r w:rsidR="00F55035" w:rsidRPr="00FC1DCD">
        <w:rPr>
          <w:rFonts w:ascii="David" w:hAnsi="David" w:cs="David" w:hint="cs"/>
          <w:sz w:val="24"/>
          <w:szCs w:val="24"/>
          <w:rtl/>
        </w:rPr>
        <w:t xml:space="preserve"> או </w:t>
      </w:r>
      <w:r w:rsidR="0059229F">
        <w:rPr>
          <w:rFonts w:ascii="David" w:hAnsi="David" w:cs="David" w:hint="cs"/>
          <w:sz w:val="24"/>
          <w:szCs w:val="24"/>
          <w:rtl/>
        </w:rPr>
        <w:t>"</w:t>
      </w:r>
      <w:r w:rsidR="00F55035" w:rsidRPr="00FC1DCD">
        <w:rPr>
          <w:rFonts w:ascii="David" w:hAnsi="David" w:cs="David" w:hint="cs"/>
          <w:sz w:val="24"/>
          <w:szCs w:val="24"/>
          <w:rtl/>
        </w:rPr>
        <w:t>בפועל</w:t>
      </w:r>
      <w:r w:rsidR="0059229F">
        <w:rPr>
          <w:rFonts w:ascii="David" w:hAnsi="David" w:cs="David" w:hint="cs"/>
          <w:sz w:val="24"/>
          <w:szCs w:val="24"/>
          <w:rtl/>
        </w:rPr>
        <w:t>"</w:t>
      </w:r>
      <w:r w:rsidR="00F55035" w:rsidRPr="00FC1DCD">
        <w:rPr>
          <w:rFonts w:ascii="David" w:hAnsi="David" w:cs="David" w:hint="cs"/>
          <w:sz w:val="24"/>
          <w:szCs w:val="24"/>
          <w:rtl/>
        </w:rPr>
        <w:t>)</w:t>
      </w:r>
      <w:r w:rsidR="00524143" w:rsidRPr="00FC1DCD">
        <w:rPr>
          <w:rFonts w:ascii="David" w:hAnsi="David" w:cs="David" w:hint="cs"/>
          <w:sz w:val="24"/>
          <w:szCs w:val="24"/>
          <w:rtl/>
        </w:rPr>
        <w:t xml:space="preserve"> </w:t>
      </w:r>
      <w:r w:rsidRPr="00FC1DCD">
        <w:rPr>
          <w:rFonts w:ascii="David" w:hAnsi="David" w:cs="David" w:hint="cs"/>
          <w:sz w:val="24"/>
          <w:szCs w:val="24"/>
          <w:rtl/>
        </w:rPr>
        <w:t>מבחן הסבירות.</w:t>
      </w:r>
      <w:r w:rsidR="00FF6018" w:rsidRPr="00FC1DCD">
        <w:rPr>
          <w:rFonts w:ascii="David" w:hAnsi="David" w:cs="David" w:hint="cs"/>
          <w:sz w:val="24"/>
          <w:szCs w:val="24"/>
          <w:rtl/>
        </w:rPr>
        <w:t xml:space="preserve"> לפי גישה זו, חייל לא יזכה להגנה באחת משתי סיטואציות- אם ידע שהפקודה איננה חוקית, או שלא ידע אבל חייל סביר בנעליו היה יודע שהפקודה בלתי-חוקית.</w:t>
      </w:r>
      <w:r w:rsidR="00524876" w:rsidRPr="00FC1DCD">
        <w:rPr>
          <w:rFonts w:ascii="David" w:hAnsi="David" w:cs="David" w:hint="cs"/>
          <w:sz w:val="24"/>
          <w:szCs w:val="24"/>
          <w:rtl/>
        </w:rPr>
        <w:t xml:space="preserve"> בהקשר זה, יש מקורות שאומרים שזו הגישה הנכונה, אך גם גישות לפיהן הכלל הוא בלתי</w:t>
      </w:r>
      <w:r w:rsidR="008C2014" w:rsidRPr="00FC1DCD">
        <w:rPr>
          <w:rFonts w:ascii="David" w:hAnsi="David" w:cs="David" w:hint="cs"/>
          <w:sz w:val="24"/>
          <w:szCs w:val="24"/>
          <w:rtl/>
        </w:rPr>
        <w:t xml:space="preserve"> </w:t>
      </w:r>
      <w:r w:rsidR="00524876" w:rsidRPr="00FC1DCD">
        <w:rPr>
          <w:rFonts w:ascii="David" w:hAnsi="David" w:cs="David" w:hint="cs"/>
          <w:sz w:val="24"/>
          <w:szCs w:val="24"/>
          <w:rtl/>
        </w:rPr>
        <w:t>ח</w:t>
      </w:r>
      <w:r w:rsidR="008C2014" w:rsidRPr="00FC1DCD">
        <w:rPr>
          <w:rFonts w:ascii="David" w:hAnsi="David" w:cs="David" w:hint="cs"/>
          <w:sz w:val="24"/>
          <w:szCs w:val="24"/>
          <w:rtl/>
        </w:rPr>
        <w:t>וק</w:t>
      </w:r>
      <w:r w:rsidR="00524876" w:rsidRPr="00FC1DCD">
        <w:rPr>
          <w:rFonts w:ascii="David" w:hAnsi="David" w:cs="David" w:hint="cs"/>
          <w:sz w:val="24"/>
          <w:szCs w:val="24"/>
          <w:rtl/>
        </w:rPr>
        <w:t xml:space="preserve">י בעליל אך הפירוש שהם נותנים לו הוא "ידע או היה צריך לדעת". גישה זו לפי המרצה היא איומה. </w:t>
      </w:r>
      <w:r w:rsidR="005E6307" w:rsidRPr="00FC1DCD">
        <w:rPr>
          <w:rFonts w:ascii="David" w:hAnsi="David" w:cs="David" w:hint="cs"/>
          <w:sz w:val="24"/>
          <w:szCs w:val="24"/>
          <w:rtl/>
        </w:rPr>
        <w:t>זאת, משום שמבחן הסבירות נתון לפרשנות שונה, וכן חייל איננו תמיד יודע, אך רק חושד שזה לא נכון. אז מה החייל הזה עושה עם חשדו?</w:t>
      </w:r>
    </w:p>
    <w:p w:rsidR="0043519C" w:rsidRDefault="0043519C" w:rsidP="00FC1DCD">
      <w:pPr>
        <w:pStyle w:val="ListParagraph"/>
        <w:bidi/>
        <w:ind w:left="1440"/>
        <w:jc w:val="both"/>
        <w:rPr>
          <w:rFonts w:ascii="David" w:hAnsi="David" w:cs="David"/>
          <w:sz w:val="24"/>
          <w:szCs w:val="24"/>
          <w:rtl/>
        </w:rPr>
      </w:pPr>
      <w:r>
        <w:rPr>
          <w:rFonts w:ascii="David" w:hAnsi="David" w:cs="David" w:hint="cs"/>
          <w:sz w:val="24"/>
          <w:szCs w:val="24"/>
          <w:rtl/>
        </w:rPr>
        <w:t xml:space="preserve">בנוסף, ישנן פקודות מסוימות שהיינו רוצים שחייל יציית להן אף שאינן חוקיות ואף שיודע שאינן חוקיות, כי הנזק למשמעת בכך שלא יציית הוא חמור מדי. </w:t>
      </w:r>
      <w:r w:rsidR="00B61D26">
        <w:rPr>
          <w:rFonts w:ascii="David" w:hAnsi="David" w:cs="David" w:hint="cs"/>
          <w:sz w:val="24"/>
          <w:szCs w:val="24"/>
          <w:rtl/>
        </w:rPr>
        <w:t>אנו רוצים שתהיה משמעת ככלל.</w:t>
      </w:r>
      <w:r>
        <w:rPr>
          <w:rFonts w:ascii="David" w:hAnsi="David" w:cs="David" w:hint="cs"/>
          <w:sz w:val="24"/>
          <w:szCs w:val="24"/>
          <w:rtl/>
        </w:rPr>
        <w:t xml:space="preserve"> </w:t>
      </w:r>
    </w:p>
    <w:p w:rsidR="000B5064" w:rsidRDefault="00113775" w:rsidP="00113775">
      <w:pPr>
        <w:pStyle w:val="ListParagraph"/>
        <w:numPr>
          <w:ilvl w:val="1"/>
          <w:numId w:val="26"/>
        </w:numPr>
        <w:bidi/>
        <w:jc w:val="both"/>
        <w:rPr>
          <w:rFonts w:ascii="David" w:hAnsi="David" w:cs="David"/>
          <w:sz w:val="24"/>
          <w:szCs w:val="24"/>
          <w:rtl/>
        </w:rPr>
      </w:pPr>
      <w:r w:rsidRPr="00113775">
        <w:rPr>
          <w:rFonts w:ascii="David" w:hAnsi="David" w:cs="David" w:hint="cs"/>
          <w:sz w:val="24"/>
          <w:szCs w:val="24"/>
          <w:u w:val="single"/>
          <w:rtl/>
        </w:rPr>
        <w:t>ג</w:t>
      </w:r>
      <w:r w:rsidR="000E2D60" w:rsidRPr="00113775">
        <w:rPr>
          <w:rFonts w:ascii="David" w:hAnsi="David" w:cs="David" w:hint="cs"/>
          <w:sz w:val="24"/>
          <w:szCs w:val="24"/>
          <w:u w:val="single"/>
          <w:rtl/>
        </w:rPr>
        <w:t>ישת החומר</w:t>
      </w:r>
      <w:r w:rsidR="007940C0" w:rsidRPr="00113775">
        <w:rPr>
          <w:rFonts w:ascii="David" w:hAnsi="David" w:cs="David" w:hint="cs"/>
          <w:sz w:val="24"/>
          <w:szCs w:val="24"/>
          <w:u w:val="single"/>
          <w:rtl/>
        </w:rPr>
        <w:t>ה המוסרית</w:t>
      </w:r>
      <w:r w:rsidR="007940C0">
        <w:rPr>
          <w:rFonts w:ascii="David" w:hAnsi="David" w:cs="David" w:hint="cs"/>
          <w:sz w:val="24"/>
          <w:szCs w:val="24"/>
          <w:rtl/>
        </w:rPr>
        <w:t>-</w:t>
      </w:r>
      <w:r w:rsidR="000E2D60">
        <w:rPr>
          <w:rFonts w:ascii="David" w:hAnsi="David" w:cs="David" w:hint="cs"/>
          <w:sz w:val="24"/>
          <w:szCs w:val="24"/>
          <w:rtl/>
        </w:rPr>
        <w:t>מפרשת את מבחן ה</w:t>
      </w:r>
      <w:r w:rsidR="0059229F">
        <w:rPr>
          <w:rFonts w:ascii="David" w:hAnsi="David" w:cs="David" w:hint="cs"/>
          <w:sz w:val="24"/>
          <w:szCs w:val="24"/>
          <w:rtl/>
        </w:rPr>
        <w:t>"</w:t>
      </w:r>
      <w:r w:rsidR="000E2D60">
        <w:rPr>
          <w:rFonts w:ascii="David" w:hAnsi="David" w:cs="David" w:hint="cs"/>
          <w:sz w:val="24"/>
          <w:szCs w:val="24"/>
          <w:rtl/>
        </w:rPr>
        <w:t>בעליל</w:t>
      </w:r>
      <w:r w:rsidR="0059229F">
        <w:rPr>
          <w:rFonts w:ascii="David" w:hAnsi="David" w:cs="David" w:hint="cs"/>
          <w:sz w:val="24"/>
          <w:szCs w:val="24"/>
          <w:rtl/>
        </w:rPr>
        <w:t>"</w:t>
      </w:r>
      <w:r w:rsidR="000E2D60">
        <w:rPr>
          <w:rFonts w:ascii="David" w:hAnsi="David" w:cs="David" w:hint="cs"/>
          <w:sz w:val="24"/>
          <w:szCs w:val="24"/>
          <w:rtl/>
        </w:rPr>
        <w:t xml:space="preserve"> כמבחן של חומרה מוסרית גדולה- דגל השחור.</w:t>
      </w:r>
      <w:r w:rsidR="007940C0">
        <w:rPr>
          <w:rFonts w:ascii="David" w:hAnsi="David" w:cs="David" w:hint="cs"/>
          <w:sz w:val="24"/>
          <w:szCs w:val="24"/>
          <w:rtl/>
        </w:rPr>
        <w:t xml:space="preserve"> חייל</w:t>
      </w:r>
      <w:r w:rsidR="00136C23">
        <w:rPr>
          <w:rFonts w:ascii="David" w:hAnsi="David" w:cs="David" w:hint="cs"/>
          <w:sz w:val="24"/>
          <w:szCs w:val="24"/>
          <w:rtl/>
        </w:rPr>
        <w:t xml:space="preserve"> לא </w:t>
      </w:r>
      <w:r w:rsidR="007940C0">
        <w:rPr>
          <w:rFonts w:ascii="David" w:hAnsi="David" w:cs="David" w:hint="cs"/>
          <w:sz w:val="24"/>
          <w:szCs w:val="24"/>
          <w:rtl/>
        </w:rPr>
        <w:t xml:space="preserve">יזכה </w:t>
      </w:r>
      <w:r w:rsidR="00A50218">
        <w:rPr>
          <w:rFonts w:ascii="David" w:hAnsi="David" w:cs="David" w:hint="cs"/>
          <w:sz w:val="24"/>
          <w:szCs w:val="24"/>
          <w:rtl/>
        </w:rPr>
        <w:t>להגנה אם הפקודה לא רק שאיננה חו</w:t>
      </w:r>
      <w:r w:rsidR="007940C0">
        <w:rPr>
          <w:rFonts w:ascii="David" w:hAnsi="David" w:cs="David" w:hint="cs"/>
          <w:sz w:val="24"/>
          <w:szCs w:val="24"/>
          <w:rtl/>
        </w:rPr>
        <w:t>קית אלא גם בלתי מוסרית ב</w:t>
      </w:r>
      <w:r w:rsidR="000C26B0">
        <w:rPr>
          <w:rFonts w:ascii="David" w:hAnsi="David" w:cs="David" w:hint="cs"/>
          <w:sz w:val="24"/>
          <w:szCs w:val="24"/>
          <w:rtl/>
        </w:rPr>
        <w:t>או</w:t>
      </w:r>
      <w:r w:rsidR="007940C0">
        <w:rPr>
          <w:rFonts w:ascii="David" w:hAnsi="David" w:cs="David" w:hint="cs"/>
          <w:sz w:val="24"/>
          <w:szCs w:val="24"/>
          <w:rtl/>
        </w:rPr>
        <w:t>פן חמור (תנאים מצטברים</w:t>
      </w:r>
      <w:r w:rsidR="00136C23">
        <w:rPr>
          <w:rFonts w:ascii="David" w:hAnsi="David" w:cs="David" w:hint="cs"/>
          <w:sz w:val="24"/>
          <w:szCs w:val="24"/>
          <w:rtl/>
        </w:rPr>
        <w:t>)</w:t>
      </w:r>
      <w:r w:rsidR="00EF146C">
        <w:rPr>
          <w:rFonts w:ascii="David" w:hAnsi="David" w:cs="David" w:hint="cs"/>
          <w:sz w:val="24"/>
          <w:szCs w:val="24"/>
          <w:rtl/>
        </w:rPr>
        <w:t>. הגי</w:t>
      </w:r>
      <w:r w:rsidR="000C26B0">
        <w:rPr>
          <w:rFonts w:ascii="David" w:hAnsi="David" w:cs="David" w:hint="cs"/>
          <w:sz w:val="24"/>
          <w:szCs w:val="24"/>
          <w:rtl/>
        </w:rPr>
        <w:t>ש</w:t>
      </w:r>
      <w:r w:rsidR="00EF146C">
        <w:rPr>
          <w:rFonts w:ascii="David" w:hAnsi="David" w:cs="David" w:hint="cs"/>
          <w:sz w:val="24"/>
          <w:szCs w:val="24"/>
          <w:rtl/>
        </w:rPr>
        <w:t>ה הזו גם היא נוראית על פי המרצה.</w:t>
      </w:r>
      <w:r w:rsidR="00524143">
        <w:rPr>
          <w:rFonts w:ascii="David" w:hAnsi="David" w:cs="David" w:hint="cs"/>
          <w:sz w:val="24"/>
          <w:szCs w:val="24"/>
          <w:rtl/>
        </w:rPr>
        <w:t xml:space="preserve"> ה</w:t>
      </w:r>
      <w:r w:rsidR="008C2014">
        <w:rPr>
          <w:rFonts w:ascii="David" w:hAnsi="David" w:cs="David" w:hint="cs"/>
          <w:sz w:val="24"/>
          <w:szCs w:val="24"/>
          <w:rtl/>
        </w:rPr>
        <w:t>סיב</w:t>
      </w:r>
      <w:r w:rsidR="00524143">
        <w:rPr>
          <w:rFonts w:ascii="David" w:hAnsi="David" w:cs="David" w:hint="cs"/>
          <w:sz w:val="24"/>
          <w:szCs w:val="24"/>
          <w:rtl/>
        </w:rPr>
        <w:t xml:space="preserve">ות לכך- </w:t>
      </w:r>
      <w:r w:rsidR="00790AE3">
        <w:rPr>
          <w:rFonts w:ascii="David" w:hAnsi="David" w:cs="David" w:hint="cs"/>
          <w:sz w:val="24"/>
          <w:szCs w:val="24"/>
          <w:rtl/>
        </w:rPr>
        <w:t>בארץ בגלל שגישה זו פופ</w:t>
      </w:r>
      <w:r w:rsidR="008C2014">
        <w:rPr>
          <w:rFonts w:ascii="David" w:hAnsi="David" w:cs="David" w:hint="cs"/>
          <w:sz w:val="24"/>
          <w:szCs w:val="24"/>
          <w:rtl/>
        </w:rPr>
        <w:t>ו</w:t>
      </w:r>
      <w:r w:rsidR="00790AE3">
        <w:rPr>
          <w:rFonts w:ascii="David" w:hAnsi="David" w:cs="David" w:hint="cs"/>
          <w:sz w:val="24"/>
          <w:szCs w:val="24"/>
          <w:rtl/>
        </w:rPr>
        <w:t>לרית מאוד, גורמים שונים מנצלים אותה מבחינה פוליטית, בכך שהם מוותרים על השלב הראשון בבחינה- הח</w:t>
      </w:r>
      <w:r w:rsidR="008C2014">
        <w:rPr>
          <w:rFonts w:ascii="David" w:hAnsi="David" w:cs="David" w:hint="cs"/>
          <w:sz w:val="24"/>
          <w:szCs w:val="24"/>
          <w:rtl/>
        </w:rPr>
        <w:t>ו</w:t>
      </w:r>
      <w:r w:rsidR="00790AE3">
        <w:rPr>
          <w:rFonts w:ascii="David" w:hAnsi="David" w:cs="David" w:hint="cs"/>
          <w:sz w:val="24"/>
          <w:szCs w:val="24"/>
          <w:rtl/>
        </w:rPr>
        <w:t xml:space="preserve">קיות- בכך שהם מנסים לגרום אנשים </w:t>
      </w:r>
      <w:r w:rsidR="008C2014">
        <w:rPr>
          <w:rFonts w:ascii="David" w:hAnsi="David" w:cs="David" w:hint="cs"/>
          <w:sz w:val="24"/>
          <w:szCs w:val="24"/>
          <w:rtl/>
        </w:rPr>
        <w:t xml:space="preserve">לא לבצע פעולות שאינם מתאימים </w:t>
      </w:r>
      <w:r w:rsidR="00790AE3">
        <w:rPr>
          <w:rFonts w:ascii="David" w:hAnsi="David" w:cs="David" w:hint="cs"/>
          <w:sz w:val="24"/>
          <w:szCs w:val="24"/>
          <w:rtl/>
        </w:rPr>
        <w:t>להם מבחינה פוליטית.</w:t>
      </w:r>
      <w:r w:rsidR="008C2014">
        <w:rPr>
          <w:rFonts w:ascii="David" w:hAnsi="David" w:cs="David" w:hint="cs"/>
          <w:sz w:val="24"/>
          <w:szCs w:val="24"/>
          <w:rtl/>
        </w:rPr>
        <w:t xml:space="preserve"> (משמאל לא לשרת ביו"ש, מימין לא לפנות התנחלויות משום בלתי חוקיותן. לפי המרצה אלה בכלל לא בלתי חוקיות ולכן זהו ניצול פוליטי לרעה, והוא עובד טוב בהשפעתו על הציבור בישראל). בעיה נוספת- רוב האנשים בממוצע חושבים שהם מעל לממוצע ולכן מניחים שהם טובים ומוסריים ואילו אחרים לא, אך חבריהם כן .ולכן גם כשמקבלים פקודות נוראיות שעל בטוח הן בלתי חוקיים בעליל, הרב המהם מצייתים כי הם לא מאמינים שהם יהיו נתונים בסיטואציה בה יבקשו מהם לבצע פשע בלתי חוקי בעליל.</w:t>
      </w:r>
      <w:r w:rsidR="000B5064">
        <w:rPr>
          <w:rFonts w:ascii="David" w:hAnsi="David" w:cs="David" w:hint="cs"/>
          <w:sz w:val="24"/>
          <w:szCs w:val="24"/>
          <w:rtl/>
        </w:rPr>
        <w:t xml:space="preserve"> לכן, כלל זה לא יצליח למנוע את המקרים החמורים. (תשובת המרצה היא שאין כלל שהוא כן טוב...)</w:t>
      </w:r>
      <w:r w:rsidR="008C2014">
        <w:rPr>
          <w:rFonts w:ascii="David" w:hAnsi="David" w:cs="David" w:hint="cs"/>
          <w:sz w:val="24"/>
          <w:szCs w:val="24"/>
          <w:rtl/>
        </w:rPr>
        <w:t xml:space="preserve"> </w:t>
      </w:r>
    </w:p>
    <w:p w:rsidR="000B5064" w:rsidRDefault="000B5064" w:rsidP="00D33778">
      <w:pPr>
        <w:pStyle w:val="ListParagraph"/>
        <w:bidi/>
        <w:jc w:val="both"/>
        <w:rPr>
          <w:rFonts w:ascii="David" w:hAnsi="David" w:cs="David"/>
          <w:sz w:val="24"/>
          <w:szCs w:val="24"/>
          <w:rtl/>
        </w:rPr>
      </w:pPr>
      <w:r>
        <w:rPr>
          <w:rFonts w:ascii="David" w:hAnsi="David" w:cs="David" w:hint="cs"/>
          <w:sz w:val="24"/>
          <w:szCs w:val="24"/>
          <w:rtl/>
        </w:rPr>
        <w:t>לפי המרצה אין עקביות בפסיקה, ולכן חייל סבור שעליו לפעול לפי כלל מסוים אבל ביהמ"ש עשוי לשפוט אותו לפי כלל אחר</w:t>
      </w:r>
    </w:p>
    <w:p w:rsidR="00E97034" w:rsidRDefault="000B5064" w:rsidP="00D33778">
      <w:pPr>
        <w:pStyle w:val="ListParagraph"/>
        <w:bidi/>
        <w:jc w:val="both"/>
        <w:rPr>
          <w:rFonts w:ascii="David" w:hAnsi="David" w:cs="David"/>
          <w:sz w:val="24"/>
          <w:szCs w:val="24"/>
          <w:rtl/>
        </w:rPr>
      </w:pPr>
      <w:r>
        <w:rPr>
          <w:rFonts w:ascii="David" w:hAnsi="David" w:cs="David" w:hint="cs"/>
          <w:sz w:val="24"/>
          <w:szCs w:val="24"/>
          <w:rtl/>
        </w:rPr>
        <w:t xml:space="preserve">כולם מסכימים שהמשב"ל הפלילי אחרי מלחמת העולם השנייה דחה את גישת ישיב המפקד, ולכן כבר איננו חלק מהמשב"ל המנהגי. קיימים חילוקי דעות על מה כן נכנס למשב"ל המנהגי- </w:t>
      </w:r>
      <w:r w:rsidR="00E97034">
        <w:rPr>
          <w:rFonts w:ascii="David" w:hAnsi="David" w:cs="David" w:hint="cs"/>
          <w:sz w:val="24"/>
          <w:szCs w:val="24"/>
          <w:rtl/>
        </w:rPr>
        <w:t>העמדות שונות בעניין-</w:t>
      </w:r>
    </w:p>
    <w:p w:rsidR="000E2D60" w:rsidRPr="00DF7823" w:rsidRDefault="00E97034" w:rsidP="00D33778">
      <w:pPr>
        <w:pStyle w:val="ListParagraph"/>
        <w:numPr>
          <w:ilvl w:val="0"/>
          <w:numId w:val="36"/>
        </w:numPr>
        <w:bidi/>
        <w:jc w:val="both"/>
        <w:rPr>
          <w:rFonts w:ascii="David" w:hAnsi="David" w:cs="David"/>
          <w:sz w:val="24"/>
          <w:szCs w:val="24"/>
          <w:highlight w:val="cyan"/>
        </w:rPr>
      </w:pPr>
      <w:r w:rsidRPr="00DF7823">
        <w:rPr>
          <w:rFonts w:ascii="David" w:hAnsi="David" w:cs="David" w:hint="cs"/>
          <w:sz w:val="24"/>
          <w:szCs w:val="24"/>
          <w:highlight w:val="cyan"/>
          <w:rtl/>
        </w:rPr>
        <w:t xml:space="preserve">המשפט המנהגי </w:t>
      </w:r>
      <w:r w:rsidR="00DE541E" w:rsidRPr="00DF7823">
        <w:rPr>
          <w:rFonts w:ascii="David" w:hAnsi="David" w:cs="David" w:hint="cs"/>
          <w:sz w:val="24"/>
          <w:szCs w:val="24"/>
          <w:highlight w:val="cyan"/>
          <w:rtl/>
        </w:rPr>
        <w:t>הוא גישת האחריות המולטת- מקסימ</w:t>
      </w:r>
      <w:r w:rsidRPr="00DF7823">
        <w:rPr>
          <w:rFonts w:ascii="David" w:hAnsi="David" w:cs="David" w:hint="cs"/>
          <w:sz w:val="24"/>
          <w:szCs w:val="24"/>
          <w:highlight w:val="cyan"/>
          <w:rtl/>
        </w:rPr>
        <w:t>ום לשיקול העונש. גישה זו נסמכת על הצ'רטר של לונדון</w:t>
      </w:r>
      <w:r w:rsidR="00DE541E" w:rsidRPr="00DF7823">
        <w:rPr>
          <w:rFonts w:ascii="David" w:hAnsi="David" w:cs="David" w:hint="cs"/>
          <w:sz w:val="24"/>
          <w:szCs w:val="24"/>
          <w:highlight w:val="cyan"/>
          <w:rtl/>
        </w:rPr>
        <w:t xml:space="preserve">, </w:t>
      </w:r>
      <w:r w:rsidRPr="00DF7823">
        <w:rPr>
          <w:rFonts w:ascii="David" w:hAnsi="David" w:cs="David" w:hint="cs"/>
          <w:sz w:val="24"/>
          <w:szCs w:val="24"/>
          <w:highlight w:val="cyan"/>
          <w:rtl/>
        </w:rPr>
        <w:t>טוקיו וה-</w:t>
      </w:r>
      <w:r w:rsidR="00DE541E" w:rsidRPr="00DF7823">
        <w:rPr>
          <w:rFonts w:ascii="David" w:hAnsi="David" w:cs="David" w:hint="cs"/>
          <w:sz w:val="24"/>
          <w:szCs w:val="24"/>
          <w:highlight w:val="cyan"/>
          <w:rtl/>
        </w:rPr>
        <w:t xml:space="preserve"> </w:t>
      </w:r>
      <w:r w:rsidRPr="00DF7823">
        <w:rPr>
          <w:rFonts w:ascii="David" w:hAnsi="David" w:cs="David" w:hint="cs"/>
          <w:sz w:val="24"/>
          <w:szCs w:val="24"/>
          <w:highlight w:val="cyan"/>
        </w:rPr>
        <w:t>ICTY</w:t>
      </w:r>
      <w:r w:rsidRPr="00DF7823">
        <w:rPr>
          <w:rFonts w:ascii="David" w:hAnsi="David" w:cs="David" w:hint="cs"/>
          <w:sz w:val="24"/>
          <w:szCs w:val="24"/>
          <w:highlight w:val="cyan"/>
          <w:rtl/>
        </w:rPr>
        <w:t xml:space="preserve"> </w:t>
      </w:r>
      <w:r w:rsidR="00DE541E" w:rsidRPr="00DF7823">
        <w:rPr>
          <w:rFonts w:ascii="David" w:hAnsi="David" w:cs="David" w:hint="cs"/>
          <w:sz w:val="24"/>
          <w:szCs w:val="24"/>
          <w:highlight w:val="cyan"/>
          <w:rtl/>
        </w:rPr>
        <w:t xml:space="preserve">ו- </w:t>
      </w:r>
      <w:r w:rsidRPr="00DF7823">
        <w:rPr>
          <w:rFonts w:ascii="David" w:hAnsi="David" w:cs="David" w:hint="cs"/>
          <w:sz w:val="24"/>
          <w:szCs w:val="24"/>
          <w:highlight w:val="cyan"/>
        </w:rPr>
        <w:t>ICTR</w:t>
      </w:r>
      <w:r w:rsidRPr="00DF7823">
        <w:rPr>
          <w:rFonts w:ascii="David" w:hAnsi="David" w:cs="David" w:hint="cs"/>
          <w:sz w:val="24"/>
          <w:szCs w:val="24"/>
          <w:highlight w:val="cyan"/>
          <w:rtl/>
        </w:rPr>
        <w:t xml:space="preserve">בהם קבוע כלל זה. </w:t>
      </w:r>
      <w:r w:rsidR="00EF146C" w:rsidRPr="00DF7823">
        <w:rPr>
          <w:rFonts w:ascii="David" w:hAnsi="David" w:cs="David" w:hint="cs"/>
          <w:sz w:val="24"/>
          <w:szCs w:val="24"/>
          <w:highlight w:val="cyan"/>
          <w:rtl/>
        </w:rPr>
        <w:t xml:space="preserve"> </w:t>
      </w:r>
    </w:p>
    <w:p w:rsidR="00DE541E" w:rsidRPr="00DF7823" w:rsidRDefault="00DE541E" w:rsidP="00DE541E">
      <w:pPr>
        <w:pStyle w:val="ListParagraph"/>
        <w:numPr>
          <w:ilvl w:val="0"/>
          <w:numId w:val="36"/>
        </w:numPr>
        <w:bidi/>
        <w:jc w:val="both"/>
        <w:rPr>
          <w:rFonts w:ascii="David" w:hAnsi="David" w:cs="David"/>
          <w:sz w:val="24"/>
          <w:szCs w:val="24"/>
          <w:highlight w:val="cyan"/>
        </w:rPr>
      </w:pPr>
      <w:r w:rsidRPr="00DF7823">
        <w:rPr>
          <w:rFonts w:ascii="David" w:hAnsi="David" w:cs="David" w:hint="cs"/>
          <w:sz w:val="24"/>
          <w:szCs w:val="24"/>
          <w:highlight w:val="cyan"/>
          <w:rtl/>
        </w:rPr>
        <w:t>גישה שנייה אומרת שברור שהכלל של המשפט המנהגי הוא כלל ה</w:t>
      </w:r>
      <w:r w:rsidR="00D33778" w:rsidRPr="00DF7823">
        <w:rPr>
          <w:rFonts w:ascii="David" w:hAnsi="David" w:cs="David" w:hint="cs"/>
          <w:sz w:val="24"/>
          <w:szCs w:val="24"/>
          <w:highlight w:val="cyan"/>
          <w:rtl/>
        </w:rPr>
        <w:t>"</w:t>
      </w:r>
      <w:r w:rsidRPr="00DF7823">
        <w:rPr>
          <w:rFonts w:ascii="David" w:hAnsi="David" w:cs="David" w:hint="cs"/>
          <w:sz w:val="24"/>
          <w:szCs w:val="24"/>
          <w:highlight w:val="cyan"/>
          <w:rtl/>
        </w:rPr>
        <w:t>ידע או היה צר</w:t>
      </w:r>
      <w:r w:rsidR="00D33778" w:rsidRPr="00DF7823">
        <w:rPr>
          <w:rFonts w:ascii="David" w:hAnsi="David" w:cs="David" w:hint="cs"/>
          <w:sz w:val="24"/>
          <w:szCs w:val="24"/>
          <w:highlight w:val="cyan"/>
          <w:rtl/>
        </w:rPr>
        <w:t>י</w:t>
      </w:r>
      <w:r w:rsidRPr="00DF7823">
        <w:rPr>
          <w:rFonts w:ascii="David" w:hAnsi="David" w:cs="David" w:hint="cs"/>
          <w:sz w:val="24"/>
          <w:szCs w:val="24"/>
          <w:highlight w:val="cyan"/>
          <w:rtl/>
        </w:rPr>
        <w:t>ך</w:t>
      </w:r>
      <w:r w:rsidR="00D33778" w:rsidRPr="00DF7823">
        <w:rPr>
          <w:rFonts w:ascii="David" w:hAnsi="David" w:cs="David" w:hint="cs"/>
          <w:sz w:val="24"/>
          <w:szCs w:val="24"/>
          <w:highlight w:val="cyan"/>
          <w:rtl/>
        </w:rPr>
        <w:t xml:space="preserve"> </w:t>
      </w:r>
      <w:r w:rsidRPr="00DF7823">
        <w:rPr>
          <w:rFonts w:ascii="David" w:hAnsi="David" w:cs="David" w:hint="cs"/>
          <w:sz w:val="24"/>
          <w:szCs w:val="24"/>
          <w:highlight w:val="cyan"/>
          <w:rtl/>
        </w:rPr>
        <w:t>לדעת</w:t>
      </w:r>
      <w:r w:rsidR="00D33778" w:rsidRPr="00DF7823">
        <w:rPr>
          <w:rFonts w:ascii="David" w:hAnsi="David" w:cs="David" w:hint="cs"/>
          <w:sz w:val="24"/>
          <w:szCs w:val="24"/>
          <w:highlight w:val="cyan"/>
          <w:rtl/>
        </w:rPr>
        <w:t>"</w:t>
      </w:r>
      <w:r w:rsidRPr="00DF7823">
        <w:rPr>
          <w:rFonts w:ascii="David" w:hAnsi="David" w:cs="David" w:hint="cs"/>
          <w:sz w:val="24"/>
          <w:szCs w:val="24"/>
          <w:highlight w:val="cyan"/>
          <w:rtl/>
        </w:rPr>
        <w:t>. גישה זו נסמכת על פסקי הדין שבאו לאחר מלחמת העולם שיישמו כלל זה (אף שלא היה עקביים והשתמשו בגישות</w:t>
      </w:r>
      <w:r w:rsidR="00D33778" w:rsidRPr="00DF7823">
        <w:rPr>
          <w:rFonts w:ascii="David" w:hAnsi="David" w:cs="David" w:hint="cs"/>
          <w:sz w:val="24"/>
          <w:szCs w:val="24"/>
          <w:highlight w:val="cyan"/>
          <w:rtl/>
        </w:rPr>
        <w:t xml:space="preserve"> ובמבחנים שונים, ולא רק בזה, לא</w:t>
      </w:r>
      <w:r w:rsidRPr="00DF7823">
        <w:rPr>
          <w:rFonts w:ascii="David" w:hAnsi="David" w:cs="David" w:hint="cs"/>
          <w:sz w:val="24"/>
          <w:szCs w:val="24"/>
          <w:highlight w:val="cyan"/>
          <w:rtl/>
        </w:rPr>
        <w:t xml:space="preserve"> גם ב</w:t>
      </w:r>
      <w:r w:rsidR="00D33778" w:rsidRPr="00DF7823">
        <w:rPr>
          <w:rFonts w:ascii="David" w:hAnsi="David" w:cs="David" w:hint="cs"/>
          <w:sz w:val="24"/>
          <w:szCs w:val="24"/>
          <w:highlight w:val="cyan"/>
          <w:rtl/>
        </w:rPr>
        <w:t>"</w:t>
      </w:r>
      <w:r w:rsidRPr="00DF7823">
        <w:rPr>
          <w:rFonts w:ascii="David" w:hAnsi="David" w:cs="David" w:hint="cs"/>
          <w:sz w:val="24"/>
          <w:szCs w:val="24"/>
          <w:highlight w:val="cyan"/>
          <w:rtl/>
        </w:rPr>
        <w:t>בל</w:t>
      </w:r>
      <w:r w:rsidR="00D33778" w:rsidRPr="00DF7823">
        <w:rPr>
          <w:rFonts w:ascii="David" w:hAnsi="David" w:cs="David" w:hint="cs"/>
          <w:sz w:val="24"/>
          <w:szCs w:val="24"/>
          <w:highlight w:val="cyan"/>
          <w:rtl/>
        </w:rPr>
        <w:t>ת</w:t>
      </w:r>
      <w:r w:rsidRPr="00DF7823">
        <w:rPr>
          <w:rFonts w:ascii="David" w:hAnsi="David" w:cs="David" w:hint="cs"/>
          <w:sz w:val="24"/>
          <w:szCs w:val="24"/>
          <w:highlight w:val="cyan"/>
          <w:rtl/>
        </w:rPr>
        <w:t>י חוקי בעליל</w:t>
      </w:r>
      <w:r w:rsidR="00D33778" w:rsidRPr="00DF7823">
        <w:rPr>
          <w:rFonts w:ascii="David" w:hAnsi="David" w:cs="David" w:hint="cs"/>
          <w:sz w:val="24"/>
          <w:szCs w:val="24"/>
          <w:highlight w:val="cyan"/>
          <w:rtl/>
        </w:rPr>
        <w:t>"</w:t>
      </w:r>
      <w:r w:rsidRPr="00DF7823">
        <w:rPr>
          <w:rFonts w:ascii="David" w:hAnsi="David" w:cs="David" w:hint="cs"/>
          <w:sz w:val="24"/>
          <w:szCs w:val="24"/>
          <w:highlight w:val="cyan"/>
          <w:rtl/>
        </w:rPr>
        <w:t>).</w:t>
      </w:r>
    </w:p>
    <w:p w:rsidR="00DE541E" w:rsidRPr="00DF7823" w:rsidRDefault="000976BC" w:rsidP="00D33778">
      <w:pPr>
        <w:pStyle w:val="ListParagraph"/>
        <w:numPr>
          <w:ilvl w:val="0"/>
          <w:numId w:val="36"/>
        </w:numPr>
        <w:bidi/>
        <w:jc w:val="both"/>
        <w:rPr>
          <w:rFonts w:ascii="David" w:hAnsi="David" w:cs="David"/>
          <w:sz w:val="24"/>
          <w:szCs w:val="24"/>
          <w:highlight w:val="cyan"/>
        </w:rPr>
      </w:pPr>
      <w:r w:rsidRPr="00DF7823">
        <w:rPr>
          <w:rFonts w:ascii="David" w:hAnsi="David" w:cs="David" w:hint="cs"/>
          <w:sz w:val="24"/>
          <w:szCs w:val="24"/>
          <w:highlight w:val="cyan"/>
          <w:rtl/>
        </w:rPr>
        <w:t>גישה שלי</w:t>
      </w:r>
      <w:r w:rsidR="00DE541E" w:rsidRPr="00DF7823">
        <w:rPr>
          <w:rFonts w:ascii="David" w:hAnsi="David" w:cs="David" w:hint="cs"/>
          <w:sz w:val="24"/>
          <w:szCs w:val="24"/>
          <w:highlight w:val="cyan"/>
          <w:rtl/>
        </w:rPr>
        <w:t xml:space="preserve">שית- המשפט המנהגי </w:t>
      </w:r>
      <w:r w:rsidR="00967F03" w:rsidRPr="00DF7823">
        <w:rPr>
          <w:rFonts w:ascii="David" w:hAnsi="David" w:cs="David" w:hint="cs"/>
          <w:sz w:val="24"/>
          <w:szCs w:val="24"/>
          <w:highlight w:val="cyan"/>
          <w:rtl/>
        </w:rPr>
        <w:t>אימץ את</w:t>
      </w:r>
      <w:r w:rsidR="00DE541E" w:rsidRPr="00DF7823">
        <w:rPr>
          <w:rFonts w:ascii="David" w:hAnsi="David" w:cs="David" w:hint="cs"/>
          <w:sz w:val="24"/>
          <w:szCs w:val="24"/>
          <w:highlight w:val="cyan"/>
          <w:rtl/>
        </w:rPr>
        <w:t xml:space="preserve"> גישת החומרה המוסרית</w:t>
      </w:r>
      <w:r w:rsidR="00536831" w:rsidRPr="00DF7823">
        <w:rPr>
          <w:rFonts w:ascii="David" w:hAnsi="David" w:cs="David" w:hint="cs"/>
          <w:sz w:val="24"/>
          <w:szCs w:val="24"/>
          <w:highlight w:val="cyan"/>
          <w:rtl/>
        </w:rPr>
        <w:t xml:space="preserve">- </w:t>
      </w:r>
      <w:r w:rsidR="00DE541E" w:rsidRPr="00DF7823">
        <w:rPr>
          <w:rFonts w:ascii="David" w:hAnsi="David" w:cs="David" w:hint="cs"/>
          <w:sz w:val="24"/>
          <w:szCs w:val="24"/>
          <w:highlight w:val="cyan"/>
          <w:rtl/>
        </w:rPr>
        <w:t>גישה זו נסמכת על פס"דים מסוימים לאחר מלחמת העולם השנייה שיישמו גישה זו, וכן על פס"דים שה</w:t>
      </w:r>
      <w:r w:rsidR="00D33778" w:rsidRPr="00DF7823">
        <w:rPr>
          <w:rFonts w:ascii="David" w:hAnsi="David" w:cs="David" w:hint="cs"/>
          <w:sz w:val="24"/>
          <w:szCs w:val="24"/>
          <w:highlight w:val="cyan"/>
          <w:rtl/>
        </w:rPr>
        <w:t>ש</w:t>
      </w:r>
      <w:r w:rsidR="00DE541E" w:rsidRPr="00DF7823">
        <w:rPr>
          <w:rFonts w:ascii="David" w:hAnsi="David" w:cs="David" w:hint="cs"/>
          <w:sz w:val="24"/>
          <w:szCs w:val="24"/>
          <w:highlight w:val="cyan"/>
          <w:rtl/>
        </w:rPr>
        <w:t xml:space="preserve">תמשו במונח הכולל פקודה בלתי חוקית בעליל- </w:t>
      </w:r>
      <w:r w:rsidR="00DE541E" w:rsidRPr="00DF7823">
        <w:rPr>
          <w:rFonts w:ascii="David" w:hAnsi="David" w:cs="David"/>
          <w:sz w:val="24"/>
          <w:szCs w:val="24"/>
          <w:highlight w:val="cyan"/>
        </w:rPr>
        <w:t>manifest</w:t>
      </w:r>
      <w:r w:rsidR="008959CB" w:rsidRPr="00DF7823">
        <w:rPr>
          <w:rFonts w:ascii="David" w:hAnsi="David" w:cs="David"/>
          <w:sz w:val="24"/>
          <w:szCs w:val="24"/>
          <w:highlight w:val="cyan"/>
        </w:rPr>
        <w:t>ly</w:t>
      </w:r>
      <w:r w:rsidR="00DE541E" w:rsidRPr="00DF7823">
        <w:rPr>
          <w:rFonts w:ascii="David" w:hAnsi="David" w:cs="David"/>
          <w:sz w:val="24"/>
          <w:szCs w:val="24"/>
          <w:highlight w:val="cyan"/>
        </w:rPr>
        <w:t xml:space="preserve"> unlawful</w:t>
      </w:r>
      <w:r w:rsidR="008959CB" w:rsidRPr="00DF7823">
        <w:rPr>
          <w:rFonts w:ascii="David" w:hAnsi="David" w:cs="David" w:hint="cs"/>
          <w:sz w:val="24"/>
          <w:szCs w:val="24"/>
          <w:highlight w:val="cyan"/>
          <w:rtl/>
        </w:rPr>
        <w:t>.</w:t>
      </w:r>
      <w:r w:rsidR="00DE541E" w:rsidRPr="00DF7823">
        <w:rPr>
          <w:rFonts w:ascii="David" w:hAnsi="David" w:cs="David" w:hint="cs"/>
          <w:sz w:val="24"/>
          <w:szCs w:val="24"/>
          <w:highlight w:val="cyan"/>
          <w:rtl/>
        </w:rPr>
        <w:t xml:space="preserve"> </w:t>
      </w:r>
    </w:p>
    <w:p w:rsidR="00423921" w:rsidRDefault="00423921" w:rsidP="00423921">
      <w:pPr>
        <w:bidi/>
        <w:ind w:left="720"/>
        <w:jc w:val="both"/>
        <w:rPr>
          <w:rFonts w:ascii="David" w:hAnsi="David" w:cs="David"/>
          <w:sz w:val="24"/>
          <w:szCs w:val="24"/>
          <w:rtl/>
        </w:rPr>
      </w:pPr>
      <w:r w:rsidRPr="00DF7823">
        <w:rPr>
          <w:rFonts w:ascii="David" w:hAnsi="David" w:cs="David" w:hint="cs"/>
          <w:sz w:val="24"/>
          <w:szCs w:val="24"/>
          <w:highlight w:val="cyan"/>
          <w:rtl/>
        </w:rPr>
        <w:lastRenderedPageBreak/>
        <w:t>מה קורה עם אמנת רומא- בשונה מצ'רטרים קודמים של טריבונלים בינ"ל, אימצה כלל של הגנה. (הפתיעה את כולם בכך) סע' 33 לאמנת רומא קובע משהו מבלבל קצת- חייל לא יזכה בהגנה באחת משתי סיטואציות- 1. אם ידע שהפקודה איננה חוקית, 2. אם הפקודה היא בלתי חוקית בעליל. אמרנו על המילה "בעליל" שהיא ריקה וניתן למלא אותה בכל תוכן שניתן. לכן אלה התומכים בגישת ה</w:t>
      </w:r>
      <w:r w:rsidR="00D33778" w:rsidRPr="00DF7823">
        <w:rPr>
          <w:rFonts w:ascii="David" w:hAnsi="David" w:cs="David" w:hint="cs"/>
          <w:sz w:val="24"/>
          <w:szCs w:val="24"/>
          <w:highlight w:val="cyan"/>
          <w:rtl/>
        </w:rPr>
        <w:t>"</w:t>
      </w:r>
      <w:r w:rsidRPr="00DF7823">
        <w:rPr>
          <w:rFonts w:ascii="David" w:hAnsi="David" w:cs="David" w:hint="cs"/>
          <w:sz w:val="24"/>
          <w:szCs w:val="24"/>
          <w:highlight w:val="cyan"/>
          <w:rtl/>
        </w:rPr>
        <w:t>ידע או היה צריך לדעת</w:t>
      </w:r>
      <w:r w:rsidR="00D33778" w:rsidRPr="00DF7823">
        <w:rPr>
          <w:rFonts w:ascii="David" w:hAnsi="David" w:cs="David" w:hint="cs"/>
          <w:sz w:val="24"/>
          <w:szCs w:val="24"/>
          <w:highlight w:val="cyan"/>
          <w:rtl/>
        </w:rPr>
        <w:t>"</w:t>
      </w:r>
      <w:r w:rsidRPr="00DF7823">
        <w:rPr>
          <w:rFonts w:ascii="David" w:hAnsi="David" w:cs="David" w:hint="cs"/>
          <w:sz w:val="24"/>
          <w:szCs w:val="24"/>
          <w:highlight w:val="cyan"/>
          <w:rtl/>
        </w:rPr>
        <w:t xml:space="preserve"> מפרשים סעיף זה כך, ואחרים יוצרים שילוב בין שתי הגישות ואומרים כי אם הוא ידע, הוא יורשע, ואם לא ידע, יש להכריע לפי מבחן החומרה המוסרית.</w:t>
      </w:r>
      <w:r>
        <w:rPr>
          <w:rFonts w:ascii="David" w:hAnsi="David" w:cs="David" w:hint="cs"/>
          <w:sz w:val="24"/>
          <w:szCs w:val="24"/>
          <w:rtl/>
        </w:rPr>
        <w:t xml:space="preserve"> </w:t>
      </w:r>
    </w:p>
    <w:p w:rsidR="00423921" w:rsidRPr="00423921" w:rsidRDefault="00423921" w:rsidP="00423921">
      <w:pPr>
        <w:bidi/>
        <w:ind w:left="720"/>
        <w:jc w:val="both"/>
        <w:rPr>
          <w:rFonts w:ascii="David" w:hAnsi="David" w:cs="David"/>
          <w:sz w:val="24"/>
          <w:szCs w:val="24"/>
        </w:rPr>
      </w:pPr>
      <w:r>
        <w:rPr>
          <w:rFonts w:ascii="David" w:hAnsi="David" w:cs="David" w:hint="cs"/>
          <w:sz w:val="24"/>
          <w:szCs w:val="24"/>
          <w:rtl/>
        </w:rPr>
        <w:t>יש בנוסף מחנה שלישי שעושה אחד משניים- או שאמנת רומא היה הפרה של המשפט המנהגי, אך זהו טיעון פחות משכנע כיום. או שהם אומרים שהסעיף הספציפי</w:t>
      </w:r>
      <w:r w:rsidR="008912B9">
        <w:rPr>
          <w:rFonts w:ascii="David" w:hAnsi="David" w:cs="David" w:hint="cs"/>
          <w:sz w:val="24"/>
          <w:szCs w:val="24"/>
          <w:rtl/>
        </w:rPr>
        <w:t xml:space="preserve"> הוא סוג של אות מתה, כי ממילא ל</w:t>
      </w:r>
      <w:r>
        <w:rPr>
          <w:rFonts w:ascii="David" w:hAnsi="David" w:cs="David" w:hint="cs"/>
          <w:sz w:val="24"/>
          <w:szCs w:val="24"/>
          <w:rtl/>
        </w:rPr>
        <w:t>דעתם, כמעט כל הפשעים הבינ"ל הגרעיניים הם מאוד חמורים, ולכן אף פעם בן אדם לא יוכל לצ</w:t>
      </w:r>
      <w:r w:rsidR="008912B9">
        <w:rPr>
          <w:rFonts w:ascii="David" w:hAnsi="David" w:cs="David" w:hint="cs"/>
          <w:sz w:val="24"/>
          <w:szCs w:val="24"/>
          <w:rtl/>
        </w:rPr>
        <w:t>את זכאי לפי סעיף 33, ולכן</w:t>
      </w:r>
      <w:r>
        <w:rPr>
          <w:rFonts w:ascii="David" w:hAnsi="David" w:cs="David" w:hint="cs"/>
          <w:sz w:val="24"/>
          <w:szCs w:val="24"/>
          <w:rtl/>
        </w:rPr>
        <w:t xml:space="preserve"> בפועל הגישה שנותרה במשב"ל הפלילית המנהגית היא אחריות מוחלטת. </w:t>
      </w:r>
    </w:p>
    <w:p w:rsidR="00920B77" w:rsidRPr="00920B77" w:rsidRDefault="00920B77" w:rsidP="00920B77">
      <w:pPr>
        <w:bidi/>
        <w:jc w:val="both"/>
        <w:rPr>
          <w:rFonts w:ascii="David" w:hAnsi="David" w:cs="David"/>
          <w:sz w:val="24"/>
          <w:szCs w:val="24"/>
          <w:rtl/>
        </w:rPr>
      </w:pPr>
    </w:p>
    <w:sectPr w:rsidR="00920B77" w:rsidRPr="00920B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C06" w:rsidRDefault="00EE5C06" w:rsidP="00583D38">
      <w:pPr>
        <w:spacing w:after="0" w:line="240" w:lineRule="auto"/>
      </w:pPr>
      <w:r>
        <w:separator/>
      </w:r>
    </w:p>
  </w:endnote>
  <w:endnote w:type="continuationSeparator" w:id="0">
    <w:p w:rsidR="00EE5C06" w:rsidRDefault="00EE5C06" w:rsidP="00583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23" w:rsidRDefault="00DF7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114187"/>
      <w:docPartObj>
        <w:docPartGallery w:val="Page Numbers (Bottom of Page)"/>
        <w:docPartUnique/>
      </w:docPartObj>
    </w:sdtPr>
    <w:sdtEndPr>
      <w:rPr>
        <w:noProof/>
      </w:rPr>
    </w:sdtEndPr>
    <w:sdtContent>
      <w:p w:rsidR="00DF7823" w:rsidRDefault="00DF7823">
        <w:pPr>
          <w:pStyle w:val="Footer"/>
          <w:jc w:val="center"/>
        </w:pPr>
        <w:r>
          <w:fldChar w:fldCharType="begin"/>
        </w:r>
        <w:r>
          <w:instrText xml:space="preserve"> PAGE   \* MERGEFORMAT </w:instrText>
        </w:r>
        <w:r>
          <w:fldChar w:fldCharType="separate"/>
        </w:r>
        <w:r w:rsidR="00831DCE">
          <w:rPr>
            <w:noProof/>
          </w:rPr>
          <w:t>16</w:t>
        </w:r>
        <w:r>
          <w:rPr>
            <w:noProof/>
          </w:rPr>
          <w:fldChar w:fldCharType="end"/>
        </w:r>
      </w:p>
    </w:sdtContent>
  </w:sdt>
  <w:p w:rsidR="00DF7823" w:rsidRDefault="00DF78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23" w:rsidRDefault="00DF7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C06" w:rsidRDefault="00EE5C06" w:rsidP="00583D38">
      <w:pPr>
        <w:spacing w:after="0" w:line="240" w:lineRule="auto"/>
      </w:pPr>
      <w:r>
        <w:separator/>
      </w:r>
    </w:p>
  </w:footnote>
  <w:footnote w:type="continuationSeparator" w:id="0">
    <w:p w:rsidR="00EE5C06" w:rsidRDefault="00EE5C06" w:rsidP="00583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23" w:rsidRDefault="00DF78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23" w:rsidRPr="00087B2C" w:rsidRDefault="00DF7823" w:rsidP="00674D74">
    <w:pPr>
      <w:pStyle w:val="Header"/>
      <w:bidi/>
      <w:rPr>
        <w:sz w:val="20"/>
        <w:szCs w:val="20"/>
      </w:rPr>
    </w:pPr>
    <w:r>
      <w:rPr>
        <w:rFonts w:ascii="David" w:hAnsi="David" w:cs="David" w:hint="cs"/>
        <w:b/>
        <w:bCs/>
        <w:sz w:val="24"/>
        <w:szCs w:val="24"/>
        <w:rtl/>
      </w:rPr>
      <w:t xml:space="preserve">קורס </w:t>
    </w:r>
    <w:r w:rsidRPr="00583D38">
      <w:rPr>
        <w:rFonts w:ascii="David" w:hAnsi="David" w:cs="David"/>
        <w:b/>
        <w:bCs/>
        <w:sz w:val="24"/>
        <w:szCs w:val="24"/>
        <w:rtl/>
      </w:rPr>
      <w:t xml:space="preserve">משפט </w:t>
    </w:r>
    <w:r w:rsidRPr="00583D38">
      <w:rPr>
        <w:rFonts w:ascii="David" w:hAnsi="David" w:cs="David" w:hint="cs"/>
        <w:b/>
        <w:bCs/>
        <w:sz w:val="24"/>
        <w:szCs w:val="24"/>
        <w:rtl/>
      </w:rPr>
      <w:t xml:space="preserve">פלילי בין-לאומי </w:t>
    </w:r>
    <w:r>
      <w:rPr>
        <w:rFonts w:ascii="David" w:hAnsi="David" w:cs="David"/>
        <w:b/>
        <w:bCs/>
        <w:sz w:val="24"/>
        <w:szCs w:val="24"/>
        <w:rtl/>
      </w:rPr>
      <w:t>–</w:t>
    </w:r>
    <w:r>
      <w:rPr>
        <w:rFonts w:ascii="David" w:hAnsi="David" w:cs="David" w:hint="cs"/>
        <w:b/>
        <w:bCs/>
        <w:sz w:val="24"/>
        <w:szCs w:val="24"/>
        <w:rtl/>
      </w:rPr>
      <w:t xml:space="preserve"> ד"ר ז</w:t>
    </w:r>
    <w:r w:rsidRPr="00583D38">
      <w:rPr>
        <w:rFonts w:ascii="David" w:hAnsi="David" w:cs="David" w:hint="cs"/>
        <w:b/>
        <w:bCs/>
        <w:sz w:val="24"/>
        <w:szCs w:val="24"/>
        <w:rtl/>
      </w:rPr>
      <w:t>יו בורר</w:t>
    </w:r>
    <w:r>
      <w:rPr>
        <w:rFonts w:ascii="David" w:hAnsi="David" w:cs="David" w:hint="cs"/>
        <w:b/>
        <w:bCs/>
        <w:sz w:val="24"/>
        <w:szCs w:val="24"/>
        <w:rtl/>
      </w:rPr>
      <w:t xml:space="preserve"> </w:t>
    </w:r>
    <w:r w:rsidRPr="00087B2C">
      <w:rPr>
        <w:rFonts w:ascii="David" w:hAnsi="David" w:cs="David" w:hint="cs"/>
        <w:sz w:val="24"/>
        <w:szCs w:val="24"/>
        <w:rtl/>
      </w:rPr>
      <w:t>תשע"</w:t>
    </w:r>
    <w:r>
      <w:rPr>
        <w:rFonts w:ascii="David" w:hAnsi="David" w:cs="David" w:hint="cs"/>
        <w:sz w:val="24"/>
        <w:szCs w:val="24"/>
        <w:rtl/>
      </w:rPr>
      <w:t>ו</w:t>
    </w:r>
    <w:r>
      <w:rPr>
        <w:rFonts w:ascii="David" w:hAnsi="David" w:cs="David"/>
        <w:sz w:val="24"/>
        <w:szCs w:val="24"/>
        <w:rtl/>
      </w:rPr>
      <w:tab/>
    </w:r>
    <w:r>
      <w:rPr>
        <w:rFonts w:ascii="David" w:hAnsi="David" w:cs="David"/>
        <w:sz w:val="24"/>
        <w:szCs w:val="24"/>
        <w:rtl/>
      </w:rPr>
      <w:tab/>
    </w:r>
    <w:r>
      <w:rPr>
        <w:rFonts w:ascii="David" w:hAnsi="David" w:cs="David" w:hint="cs"/>
        <w:sz w:val="24"/>
        <w:szCs w:val="24"/>
        <w:rtl/>
      </w:rPr>
      <w:t>סוכם ע"י טלי זלצמן</w:t>
    </w:r>
  </w:p>
  <w:p w:rsidR="00DF7823" w:rsidRDefault="00DF78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23" w:rsidRDefault="00DF7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F33"/>
    <w:multiLevelType w:val="hybridMultilevel"/>
    <w:tmpl w:val="A13E5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AF2ED7"/>
    <w:multiLevelType w:val="hybridMultilevel"/>
    <w:tmpl w:val="48CC4E7A"/>
    <w:lvl w:ilvl="0" w:tplc="40CC4B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969" w:hanging="360"/>
      </w:pPr>
      <w:rPr>
        <w:rFonts w:ascii="Courier New" w:hAnsi="Courier New" w:cs="Courier New" w:hint="default"/>
      </w:rPr>
    </w:lvl>
    <w:lvl w:ilvl="2" w:tplc="04090005" w:tentative="1">
      <w:start w:val="1"/>
      <w:numFmt w:val="bullet"/>
      <w:lvlText w:val=""/>
      <w:lvlJc w:val="left"/>
      <w:pPr>
        <w:ind w:left="1689" w:hanging="360"/>
      </w:pPr>
      <w:rPr>
        <w:rFonts w:ascii="Wingdings" w:hAnsi="Wingdings" w:hint="default"/>
      </w:rPr>
    </w:lvl>
    <w:lvl w:ilvl="3" w:tplc="04090001" w:tentative="1">
      <w:start w:val="1"/>
      <w:numFmt w:val="bullet"/>
      <w:lvlText w:val=""/>
      <w:lvlJc w:val="left"/>
      <w:pPr>
        <w:ind w:left="2409" w:hanging="360"/>
      </w:pPr>
      <w:rPr>
        <w:rFonts w:ascii="Symbol" w:hAnsi="Symbol" w:hint="default"/>
      </w:rPr>
    </w:lvl>
    <w:lvl w:ilvl="4" w:tplc="04090003" w:tentative="1">
      <w:start w:val="1"/>
      <w:numFmt w:val="bullet"/>
      <w:lvlText w:val="o"/>
      <w:lvlJc w:val="left"/>
      <w:pPr>
        <w:ind w:left="3129" w:hanging="360"/>
      </w:pPr>
      <w:rPr>
        <w:rFonts w:ascii="Courier New" w:hAnsi="Courier New" w:cs="Courier New" w:hint="default"/>
      </w:rPr>
    </w:lvl>
    <w:lvl w:ilvl="5" w:tplc="04090005" w:tentative="1">
      <w:start w:val="1"/>
      <w:numFmt w:val="bullet"/>
      <w:lvlText w:val=""/>
      <w:lvlJc w:val="left"/>
      <w:pPr>
        <w:ind w:left="3849" w:hanging="360"/>
      </w:pPr>
      <w:rPr>
        <w:rFonts w:ascii="Wingdings" w:hAnsi="Wingdings" w:hint="default"/>
      </w:rPr>
    </w:lvl>
    <w:lvl w:ilvl="6" w:tplc="04090001" w:tentative="1">
      <w:start w:val="1"/>
      <w:numFmt w:val="bullet"/>
      <w:lvlText w:val=""/>
      <w:lvlJc w:val="left"/>
      <w:pPr>
        <w:ind w:left="4569" w:hanging="360"/>
      </w:pPr>
      <w:rPr>
        <w:rFonts w:ascii="Symbol" w:hAnsi="Symbol" w:hint="default"/>
      </w:rPr>
    </w:lvl>
    <w:lvl w:ilvl="7" w:tplc="04090003" w:tentative="1">
      <w:start w:val="1"/>
      <w:numFmt w:val="bullet"/>
      <w:lvlText w:val="o"/>
      <w:lvlJc w:val="left"/>
      <w:pPr>
        <w:ind w:left="5289" w:hanging="360"/>
      </w:pPr>
      <w:rPr>
        <w:rFonts w:ascii="Courier New" w:hAnsi="Courier New" w:cs="Courier New" w:hint="default"/>
      </w:rPr>
    </w:lvl>
    <w:lvl w:ilvl="8" w:tplc="04090005" w:tentative="1">
      <w:start w:val="1"/>
      <w:numFmt w:val="bullet"/>
      <w:lvlText w:val=""/>
      <w:lvlJc w:val="left"/>
      <w:pPr>
        <w:ind w:left="6009" w:hanging="360"/>
      </w:pPr>
      <w:rPr>
        <w:rFonts w:ascii="Wingdings" w:hAnsi="Wingdings" w:hint="default"/>
      </w:rPr>
    </w:lvl>
  </w:abstractNum>
  <w:abstractNum w:abstractNumId="2" w15:restartNumberingAfterBreak="0">
    <w:nsid w:val="16C955E9"/>
    <w:multiLevelType w:val="hybridMultilevel"/>
    <w:tmpl w:val="9E26B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932C4"/>
    <w:multiLevelType w:val="hybridMultilevel"/>
    <w:tmpl w:val="7DC8F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CD6E7F"/>
    <w:multiLevelType w:val="hybridMultilevel"/>
    <w:tmpl w:val="91C80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DC48D3"/>
    <w:multiLevelType w:val="hybridMultilevel"/>
    <w:tmpl w:val="33803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37D36"/>
    <w:multiLevelType w:val="hybridMultilevel"/>
    <w:tmpl w:val="AEA2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129C9"/>
    <w:multiLevelType w:val="hybridMultilevel"/>
    <w:tmpl w:val="0660F596"/>
    <w:lvl w:ilvl="0" w:tplc="0F1019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3404F"/>
    <w:multiLevelType w:val="hybridMultilevel"/>
    <w:tmpl w:val="D2AA5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947447"/>
    <w:multiLevelType w:val="hybridMultilevel"/>
    <w:tmpl w:val="348E9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444C81"/>
    <w:multiLevelType w:val="hybridMultilevel"/>
    <w:tmpl w:val="8DDCC3AA"/>
    <w:lvl w:ilvl="0" w:tplc="1242F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30CEC"/>
    <w:multiLevelType w:val="hybridMultilevel"/>
    <w:tmpl w:val="6352C80E"/>
    <w:lvl w:ilvl="0" w:tplc="9B7C4EDA">
      <w:start w:val="1"/>
      <w:numFmt w:val="decimal"/>
      <w:lvlText w:val="%1."/>
      <w:lvlJc w:val="left"/>
      <w:pPr>
        <w:ind w:left="720" w:hanging="360"/>
      </w:pPr>
      <w:rPr>
        <w:rFonts w:ascii="David" w:hAnsi="David"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06782"/>
    <w:multiLevelType w:val="hybridMultilevel"/>
    <w:tmpl w:val="6B7C0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F44C02"/>
    <w:multiLevelType w:val="hybridMultilevel"/>
    <w:tmpl w:val="AE14A556"/>
    <w:lvl w:ilvl="0" w:tplc="40CC4B8A">
      <w:start w:val="1"/>
      <w:numFmt w:val="bullet"/>
      <w:lvlText w:val=""/>
      <w:lvlJc w:val="left"/>
      <w:pPr>
        <w:ind w:left="831" w:hanging="360"/>
      </w:pPr>
      <w:rPr>
        <w:rFonts w:ascii="Symbol" w:hAnsi="Symbol" w:hint="default"/>
        <w:color w:val="auto"/>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4" w15:restartNumberingAfterBreak="0">
    <w:nsid w:val="394C62E1"/>
    <w:multiLevelType w:val="hybridMultilevel"/>
    <w:tmpl w:val="1DA81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155D1F"/>
    <w:multiLevelType w:val="hybridMultilevel"/>
    <w:tmpl w:val="96D4DAEE"/>
    <w:lvl w:ilvl="0" w:tplc="E65CF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044E34"/>
    <w:multiLevelType w:val="hybridMultilevel"/>
    <w:tmpl w:val="E144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338FD"/>
    <w:multiLevelType w:val="hybridMultilevel"/>
    <w:tmpl w:val="0B2846D8"/>
    <w:lvl w:ilvl="0" w:tplc="0F1019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D94207"/>
    <w:multiLevelType w:val="hybridMultilevel"/>
    <w:tmpl w:val="2D64A142"/>
    <w:lvl w:ilvl="0" w:tplc="0F1019DA">
      <w:start w:val="1"/>
      <w:numFmt w:val="hebrew1"/>
      <w:lvlText w:val="%1."/>
      <w:lvlJc w:val="left"/>
      <w:pPr>
        <w:ind w:left="720" w:hanging="360"/>
      </w:pPr>
      <w:rPr>
        <w:rFonts w:hint="default"/>
      </w:rPr>
    </w:lvl>
    <w:lvl w:ilvl="1" w:tplc="1054AC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D01E3"/>
    <w:multiLevelType w:val="hybridMultilevel"/>
    <w:tmpl w:val="B5260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DD1ABD"/>
    <w:multiLevelType w:val="hybridMultilevel"/>
    <w:tmpl w:val="DC6A7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C669A"/>
    <w:multiLevelType w:val="hybridMultilevel"/>
    <w:tmpl w:val="8ABA830C"/>
    <w:lvl w:ilvl="0" w:tplc="0F1019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91AA7"/>
    <w:multiLevelType w:val="hybridMultilevel"/>
    <w:tmpl w:val="A7AE31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05EA2"/>
    <w:multiLevelType w:val="hybridMultilevel"/>
    <w:tmpl w:val="5B986FEC"/>
    <w:lvl w:ilvl="0" w:tplc="40CC4B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969" w:hanging="360"/>
      </w:pPr>
      <w:rPr>
        <w:rFonts w:ascii="Courier New" w:hAnsi="Courier New" w:cs="Courier New" w:hint="default"/>
      </w:rPr>
    </w:lvl>
    <w:lvl w:ilvl="2" w:tplc="04090005" w:tentative="1">
      <w:start w:val="1"/>
      <w:numFmt w:val="bullet"/>
      <w:lvlText w:val=""/>
      <w:lvlJc w:val="left"/>
      <w:pPr>
        <w:ind w:left="1689" w:hanging="360"/>
      </w:pPr>
      <w:rPr>
        <w:rFonts w:ascii="Wingdings" w:hAnsi="Wingdings" w:hint="default"/>
      </w:rPr>
    </w:lvl>
    <w:lvl w:ilvl="3" w:tplc="04090001" w:tentative="1">
      <w:start w:val="1"/>
      <w:numFmt w:val="bullet"/>
      <w:lvlText w:val=""/>
      <w:lvlJc w:val="left"/>
      <w:pPr>
        <w:ind w:left="2409" w:hanging="360"/>
      </w:pPr>
      <w:rPr>
        <w:rFonts w:ascii="Symbol" w:hAnsi="Symbol" w:hint="default"/>
      </w:rPr>
    </w:lvl>
    <w:lvl w:ilvl="4" w:tplc="04090003" w:tentative="1">
      <w:start w:val="1"/>
      <w:numFmt w:val="bullet"/>
      <w:lvlText w:val="o"/>
      <w:lvlJc w:val="left"/>
      <w:pPr>
        <w:ind w:left="3129" w:hanging="360"/>
      </w:pPr>
      <w:rPr>
        <w:rFonts w:ascii="Courier New" w:hAnsi="Courier New" w:cs="Courier New" w:hint="default"/>
      </w:rPr>
    </w:lvl>
    <w:lvl w:ilvl="5" w:tplc="04090005" w:tentative="1">
      <w:start w:val="1"/>
      <w:numFmt w:val="bullet"/>
      <w:lvlText w:val=""/>
      <w:lvlJc w:val="left"/>
      <w:pPr>
        <w:ind w:left="3849" w:hanging="360"/>
      </w:pPr>
      <w:rPr>
        <w:rFonts w:ascii="Wingdings" w:hAnsi="Wingdings" w:hint="default"/>
      </w:rPr>
    </w:lvl>
    <w:lvl w:ilvl="6" w:tplc="04090001" w:tentative="1">
      <w:start w:val="1"/>
      <w:numFmt w:val="bullet"/>
      <w:lvlText w:val=""/>
      <w:lvlJc w:val="left"/>
      <w:pPr>
        <w:ind w:left="4569" w:hanging="360"/>
      </w:pPr>
      <w:rPr>
        <w:rFonts w:ascii="Symbol" w:hAnsi="Symbol" w:hint="default"/>
      </w:rPr>
    </w:lvl>
    <w:lvl w:ilvl="7" w:tplc="04090003" w:tentative="1">
      <w:start w:val="1"/>
      <w:numFmt w:val="bullet"/>
      <w:lvlText w:val="o"/>
      <w:lvlJc w:val="left"/>
      <w:pPr>
        <w:ind w:left="5289" w:hanging="360"/>
      </w:pPr>
      <w:rPr>
        <w:rFonts w:ascii="Courier New" w:hAnsi="Courier New" w:cs="Courier New" w:hint="default"/>
      </w:rPr>
    </w:lvl>
    <w:lvl w:ilvl="8" w:tplc="04090005" w:tentative="1">
      <w:start w:val="1"/>
      <w:numFmt w:val="bullet"/>
      <w:lvlText w:val=""/>
      <w:lvlJc w:val="left"/>
      <w:pPr>
        <w:ind w:left="6009" w:hanging="360"/>
      </w:pPr>
      <w:rPr>
        <w:rFonts w:ascii="Wingdings" w:hAnsi="Wingdings" w:hint="default"/>
      </w:rPr>
    </w:lvl>
  </w:abstractNum>
  <w:abstractNum w:abstractNumId="24" w15:restartNumberingAfterBreak="0">
    <w:nsid w:val="608F0F16"/>
    <w:multiLevelType w:val="hybridMultilevel"/>
    <w:tmpl w:val="5464F74C"/>
    <w:lvl w:ilvl="0" w:tplc="A66C103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DE23AA"/>
    <w:multiLevelType w:val="hybridMultilevel"/>
    <w:tmpl w:val="FFDE849E"/>
    <w:lvl w:ilvl="0" w:tplc="5434A90E">
      <w:start w:val="2"/>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794A43"/>
    <w:multiLevelType w:val="hybridMultilevel"/>
    <w:tmpl w:val="65C4AFFC"/>
    <w:lvl w:ilvl="0" w:tplc="0F1019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25B98"/>
    <w:multiLevelType w:val="hybridMultilevel"/>
    <w:tmpl w:val="350EB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D77F3"/>
    <w:multiLevelType w:val="hybridMultilevel"/>
    <w:tmpl w:val="04C2F2CA"/>
    <w:lvl w:ilvl="0" w:tplc="7F682E1A">
      <w:start w:val="1"/>
      <w:numFmt w:val="decimal"/>
      <w:lvlText w:val="%1."/>
      <w:lvlJc w:val="left"/>
      <w:pPr>
        <w:ind w:left="1080" w:hanging="360"/>
      </w:pPr>
      <w:rPr>
        <w:rFonts w:ascii="David" w:hAnsi="David" w:cs="David"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D17BBD"/>
    <w:multiLevelType w:val="hybridMultilevel"/>
    <w:tmpl w:val="7D6AB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90ECB"/>
    <w:multiLevelType w:val="hybridMultilevel"/>
    <w:tmpl w:val="77C68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297DEF"/>
    <w:multiLevelType w:val="hybridMultilevel"/>
    <w:tmpl w:val="1570C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D5780F"/>
    <w:multiLevelType w:val="hybridMultilevel"/>
    <w:tmpl w:val="3DD46C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7D2020"/>
    <w:multiLevelType w:val="hybridMultilevel"/>
    <w:tmpl w:val="E994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7672A"/>
    <w:multiLevelType w:val="hybridMultilevel"/>
    <w:tmpl w:val="1A00E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53369"/>
    <w:multiLevelType w:val="hybridMultilevel"/>
    <w:tmpl w:val="09A20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7"/>
  </w:num>
  <w:num w:numId="4">
    <w:abstractNumId w:val="13"/>
  </w:num>
  <w:num w:numId="5">
    <w:abstractNumId w:val="20"/>
  </w:num>
  <w:num w:numId="6">
    <w:abstractNumId w:val="12"/>
  </w:num>
  <w:num w:numId="7">
    <w:abstractNumId w:val="1"/>
  </w:num>
  <w:num w:numId="8">
    <w:abstractNumId w:val="23"/>
  </w:num>
  <w:num w:numId="9">
    <w:abstractNumId w:val="24"/>
  </w:num>
  <w:num w:numId="10">
    <w:abstractNumId w:val="35"/>
  </w:num>
  <w:num w:numId="11">
    <w:abstractNumId w:val="4"/>
  </w:num>
  <w:num w:numId="12">
    <w:abstractNumId w:val="19"/>
  </w:num>
  <w:num w:numId="13">
    <w:abstractNumId w:val="25"/>
  </w:num>
  <w:num w:numId="14">
    <w:abstractNumId w:val="5"/>
  </w:num>
  <w:num w:numId="15">
    <w:abstractNumId w:val="11"/>
  </w:num>
  <w:num w:numId="16">
    <w:abstractNumId w:val="3"/>
  </w:num>
  <w:num w:numId="17">
    <w:abstractNumId w:val="32"/>
  </w:num>
  <w:num w:numId="18">
    <w:abstractNumId w:val="22"/>
  </w:num>
  <w:num w:numId="19">
    <w:abstractNumId w:val="28"/>
  </w:num>
  <w:num w:numId="20">
    <w:abstractNumId w:val="31"/>
  </w:num>
  <w:num w:numId="21">
    <w:abstractNumId w:val="10"/>
  </w:num>
  <w:num w:numId="22">
    <w:abstractNumId w:val="9"/>
  </w:num>
  <w:num w:numId="23">
    <w:abstractNumId w:val="16"/>
  </w:num>
  <w:num w:numId="24">
    <w:abstractNumId w:val="7"/>
  </w:num>
  <w:num w:numId="25">
    <w:abstractNumId w:val="6"/>
  </w:num>
  <w:num w:numId="26">
    <w:abstractNumId w:val="18"/>
  </w:num>
  <w:num w:numId="27">
    <w:abstractNumId w:val="21"/>
  </w:num>
  <w:num w:numId="28">
    <w:abstractNumId w:val="30"/>
  </w:num>
  <w:num w:numId="29">
    <w:abstractNumId w:val="29"/>
  </w:num>
  <w:num w:numId="30">
    <w:abstractNumId w:val="26"/>
  </w:num>
  <w:num w:numId="31">
    <w:abstractNumId w:val="33"/>
  </w:num>
  <w:num w:numId="32">
    <w:abstractNumId w:val="17"/>
  </w:num>
  <w:num w:numId="33">
    <w:abstractNumId w:val="2"/>
  </w:num>
  <w:num w:numId="34">
    <w:abstractNumId w:val="34"/>
  </w:num>
  <w:num w:numId="35">
    <w:abstractNumId w:val="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6F"/>
    <w:rsid w:val="00000DBC"/>
    <w:rsid w:val="00001F96"/>
    <w:rsid w:val="00002A9E"/>
    <w:rsid w:val="000039EE"/>
    <w:rsid w:val="00003E18"/>
    <w:rsid w:val="000047BB"/>
    <w:rsid w:val="00004A17"/>
    <w:rsid w:val="00004B7C"/>
    <w:rsid w:val="000055C2"/>
    <w:rsid w:val="00006418"/>
    <w:rsid w:val="00007300"/>
    <w:rsid w:val="000078B6"/>
    <w:rsid w:val="00010B9F"/>
    <w:rsid w:val="00012E32"/>
    <w:rsid w:val="00014DA2"/>
    <w:rsid w:val="000171C7"/>
    <w:rsid w:val="00017661"/>
    <w:rsid w:val="000209B4"/>
    <w:rsid w:val="0002278F"/>
    <w:rsid w:val="00022A9A"/>
    <w:rsid w:val="00025FF7"/>
    <w:rsid w:val="0002661B"/>
    <w:rsid w:val="00026870"/>
    <w:rsid w:val="0002745A"/>
    <w:rsid w:val="00030836"/>
    <w:rsid w:val="00031691"/>
    <w:rsid w:val="00032349"/>
    <w:rsid w:val="0003352F"/>
    <w:rsid w:val="00034369"/>
    <w:rsid w:val="00034B66"/>
    <w:rsid w:val="00035A51"/>
    <w:rsid w:val="00036F8C"/>
    <w:rsid w:val="000400E7"/>
    <w:rsid w:val="00042CDC"/>
    <w:rsid w:val="00045A35"/>
    <w:rsid w:val="00045E5F"/>
    <w:rsid w:val="00045F09"/>
    <w:rsid w:val="00046F5C"/>
    <w:rsid w:val="0004751B"/>
    <w:rsid w:val="000475A0"/>
    <w:rsid w:val="00047C12"/>
    <w:rsid w:val="00051ECC"/>
    <w:rsid w:val="00052798"/>
    <w:rsid w:val="00052D3A"/>
    <w:rsid w:val="00053F0D"/>
    <w:rsid w:val="000547E8"/>
    <w:rsid w:val="00054FAE"/>
    <w:rsid w:val="00055879"/>
    <w:rsid w:val="00055AA4"/>
    <w:rsid w:val="00055DEA"/>
    <w:rsid w:val="00056DAC"/>
    <w:rsid w:val="00057E1C"/>
    <w:rsid w:val="000645A7"/>
    <w:rsid w:val="00064A6A"/>
    <w:rsid w:val="000654F8"/>
    <w:rsid w:val="0006569F"/>
    <w:rsid w:val="00065C17"/>
    <w:rsid w:val="00066834"/>
    <w:rsid w:val="00067141"/>
    <w:rsid w:val="00070AF4"/>
    <w:rsid w:val="0007388B"/>
    <w:rsid w:val="00075636"/>
    <w:rsid w:val="00077B4C"/>
    <w:rsid w:val="00080123"/>
    <w:rsid w:val="000813C8"/>
    <w:rsid w:val="000839E3"/>
    <w:rsid w:val="00083AAF"/>
    <w:rsid w:val="00083DCB"/>
    <w:rsid w:val="0008403E"/>
    <w:rsid w:val="0008782C"/>
    <w:rsid w:val="00087B2C"/>
    <w:rsid w:val="000904E2"/>
    <w:rsid w:val="0009244F"/>
    <w:rsid w:val="000935AA"/>
    <w:rsid w:val="00093816"/>
    <w:rsid w:val="00095F22"/>
    <w:rsid w:val="000976BC"/>
    <w:rsid w:val="00097B1C"/>
    <w:rsid w:val="000A3778"/>
    <w:rsid w:val="000A6050"/>
    <w:rsid w:val="000A73A7"/>
    <w:rsid w:val="000A7FBC"/>
    <w:rsid w:val="000B20CD"/>
    <w:rsid w:val="000B2180"/>
    <w:rsid w:val="000B2C2C"/>
    <w:rsid w:val="000B3169"/>
    <w:rsid w:val="000B3B30"/>
    <w:rsid w:val="000B5064"/>
    <w:rsid w:val="000B61DA"/>
    <w:rsid w:val="000C0334"/>
    <w:rsid w:val="000C26B0"/>
    <w:rsid w:val="000C42F4"/>
    <w:rsid w:val="000C7804"/>
    <w:rsid w:val="000D02F9"/>
    <w:rsid w:val="000D1BAC"/>
    <w:rsid w:val="000D3623"/>
    <w:rsid w:val="000D383F"/>
    <w:rsid w:val="000D402B"/>
    <w:rsid w:val="000E0826"/>
    <w:rsid w:val="000E2498"/>
    <w:rsid w:val="000E2D60"/>
    <w:rsid w:val="000E6018"/>
    <w:rsid w:val="000E76B5"/>
    <w:rsid w:val="000E7A71"/>
    <w:rsid w:val="000F05D6"/>
    <w:rsid w:val="000F0823"/>
    <w:rsid w:val="000F23BD"/>
    <w:rsid w:val="000F4527"/>
    <w:rsid w:val="000F4F69"/>
    <w:rsid w:val="000F6E12"/>
    <w:rsid w:val="00102449"/>
    <w:rsid w:val="00105D16"/>
    <w:rsid w:val="00105DFF"/>
    <w:rsid w:val="001068E8"/>
    <w:rsid w:val="00107226"/>
    <w:rsid w:val="00113775"/>
    <w:rsid w:val="00113E99"/>
    <w:rsid w:val="0011578C"/>
    <w:rsid w:val="00115B65"/>
    <w:rsid w:val="00115FA7"/>
    <w:rsid w:val="00124195"/>
    <w:rsid w:val="00124547"/>
    <w:rsid w:val="001256C0"/>
    <w:rsid w:val="00126821"/>
    <w:rsid w:val="0012722C"/>
    <w:rsid w:val="00130C48"/>
    <w:rsid w:val="00130C78"/>
    <w:rsid w:val="00130FBD"/>
    <w:rsid w:val="00131220"/>
    <w:rsid w:val="00133AD0"/>
    <w:rsid w:val="00133E5D"/>
    <w:rsid w:val="00135B5A"/>
    <w:rsid w:val="00136945"/>
    <w:rsid w:val="00136C23"/>
    <w:rsid w:val="001405EC"/>
    <w:rsid w:val="00142127"/>
    <w:rsid w:val="00145BE4"/>
    <w:rsid w:val="00146DFF"/>
    <w:rsid w:val="00146FE4"/>
    <w:rsid w:val="00150151"/>
    <w:rsid w:val="0015102C"/>
    <w:rsid w:val="001531E9"/>
    <w:rsid w:val="00155612"/>
    <w:rsid w:val="00156824"/>
    <w:rsid w:val="00160EC3"/>
    <w:rsid w:val="00163412"/>
    <w:rsid w:val="00163B89"/>
    <w:rsid w:val="00164E96"/>
    <w:rsid w:val="0016555C"/>
    <w:rsid w:val="001656C0"/>
    <w:rsid w:val="00167EF1"/>
    <w:rsid w:val="0017048F"/>
    <w:rsid w:val="00170D77"/>
    <w:rsid w:val="00171E8B"/>
    <w:rsid w:val="00173B07"/>
    <w:rsid w:val="00174801"/>
    <w:rsid w:val="00175017"/>
    <w:rsid w:val="00177BAD"/>
    <w:rsid w:val="001806CE"/>
    <w:rsid w:val="0018090C"/>
    <w:rsid w:val="00181578"/>
    <w:rsid w:val="00183F41"/>
    <w:rsid w:val="00184360"/>
    <w:rsid w:val="00192199"/>
    <w:rsid w:val="001928E4"/>
    <w:rsid w:val="00192BE9"/>
    <w:rsid w:val="00193854"/>
    <w:rsid w:val="001977FD"/>
    <w:rsid w:val="001A14D8"/>
    <w:rsid w:val="001A1BE8"/>
    <w:rsid w:val="001A22BC"/>
    <w:rsid w:val="001A2573"/>
    <w:rsid w:val="001A2BDB"/>
    <w:rsid w:val="001A2FD1"/>
    <w:rsid w:val="001A300D"/>
    <w:rsid w:val="001A52C0"/>
    <w:rsid w:val="001A6A04"/>
    <w:rsid w:val="001A7DC8"/>
    <w:rsid w:val="001B1E1E"/>
    <w:rsid w:val="001B1E52"/>
    <w:rsid w:val="001B3B0C"/>
    <w:rsid w:val="001B485C"/>
    <w:rsid w:val="001B5897"/>
    <w:rsid w:val="001B682B"/>
    <w:rsid w:val="001B6B29"/>
    <w:rsid w:val="001B6F60"/>
    <w:rsid w:val="001B706E"/>
    <w:rsid w:val="001C0774"/>
    <w:rsid w:val="001C129C"/>
    <w:rsid w:val="001C188C"/>
    <w:rsid w:val="001C253E"/>
    <w:rsid w:val="001C3452"/>
    <w:rsid w:val="001C3967"/>
    <w:rsid w:val="001C4257"/>
    <w:rsid w:val="001C555A"/>
    <w:rsid w:val="001C5610"/>
    <w:rsid w:val="001C5F43"/>
    <w:rsid w:val="001C6D70"/>
    <w:rsid w:val="001C7EF2"/>
    <w:rsid w:val="001D02C6"/>
    <w:rsid w:val="001D2538"/>
    <w:rsid w:val="001D369C"/>
    <w:rsid w:val="001D5D23"/>
    <w:rsid w:val="001D7227"/>
    <w:rsid w:val="001E1619"/>
    <w:rsid w:val="001E236F"/>
    <w:rsid w:val="001E3919"/>
    <w:rsid w:val="001E3D54"/>
    <w:rsid w:val="001E5684"/>
    <w:rsid w:val="001E5B61"/>
    <w:rsid w:val="001F11F3"/>
    <w:rsid w:val="001F294F"/>
    <w:rsid w:val="001F4141"/>
    <w:rsid w:val="001F465C"/>
    <w:rsid w:val="001F4F19"/>
    <w:rsid w:val="001F54D7"/>
    <w:rsid w:val="001F58CB"/>
    <w:rsid w:val="001F6877"/>
    <w:rsid w:val="002002CA"/>
    <w:rsid w:val="002034F6"/>
    <w:rsid w:val="00204F9A"/>
    <w:rsid w:val="00206BBB"/>
    <w:rsid w:val="002072BA"/>
    <w:rsid w:val="0021060D"/>
    <w:rsid w:val="00210B4C"/>
    <w:rsid w:val="00211A3E"/>
    <w:rsid w:val="00211AF2"/>
    <w:rsid w:val="00216625"/>
    <w:rsid w:val="00216A2C"/>
    <w:rsid w:val="00220522"/>
    <w:rsid w:val="002208F2"/>
    <w:rsid w:val="00220A97"/>
    <w:rsid w:val="002240AD"/>
    <w:rsid w:val="0022588F"/>
    <w:rsid w:val="002315AC"/>
    <w:rsid w:val="00231C91"/>
    <w:rsid w:val="00233F17"/>
    <w:rsid w:val="002347EC"/>
    <w:rsid w:val="00235782"/>
    <w:rsid w:val="00236540"/>
    <w:rsid w:val="0023715D"/>
    <w:rsid w:val="00237231"/>
    <w:rsid w:val="0024750C"/>
    <w:rsid w:val="00247D5F"/>
    <w:rsid w:val="00250087"/>
    <w:rsid w:val="002519A3"/>
    <w:rsid w:val="002528FF"/>
    <w:rsid w:val="00253BB3"/>
    <w:rsid w:val="002549C5"/>
    <w:rsid w:val="0025500A"/>
    <w:rsid w:val="002557FB"/>
    <w:rsid w:val="002566D1"/>
    <w:rsid w:val="00256AD9"/>
    <w:rsid w:val="002573E5"/>
    <w:rsid w:val="002573FE"/>
    <w:rsid w:val="002607B2"/>
    <w:rsid w:val="002614B1"/>
    <w:rsid w:val="002626A5"/>
    <w:rsid w:val="00266E56"/>
    <w:rsid w:val="002674AB"/>
    <w:rsid w:val="002675D0"/>
    <w:rsid w:val="002679F5"/>
    <w:rsid w:val="00272404"/>
    <w:rsid w:val="00272C11"/>
    <w:rsid w:val="002741E0"/>
    <w:rsid w:val="00274A6A"/>
    <w:rsid w:val="0027588D"/>
    <w:rsid w:val="00276B66"/>
    <w:rsid w:val="00281680"/>
    <w:rsid w:val="002834FF"/>
    <w:rsid w:val="0028406E"/>
    <w:rsid w:val="0028472D"/>
    <w:rsid w:val="00285460"/>
    <w:rsid w:val="002866D8"/>
    <w:rsid w:val="00286D46"/>
    <w:rsid w:val="00286ECD"/>
    <w:rsid w:val="002875D1"/>
    <w:rsid w:val="00292EAE"/>
    <w:rsid w:val="002936B1"/>
    <w:rsid w:val="0029371B"/>
    <w:rsid w:val="00294A29"/>
    <w:rsid w:val="002957B6"/>
    <w:rsid w:val="0029669B"/>
    <w:rsid w:val="002969FA"/>
    <w:rsid w:val="002A08CA"/>
    <w:rsid w:val="002A1C40"/>
    <w:rsid w:val="002A2238"/>
    <w:rsid w:val="002A37AF"/>
    <w:rsid w:val="002A7031"/>
    <w:rsid w:val="002A79CA"/>
    <w:rsid w:val="002B0BCD"/>
    <w:rsid w:val="002B1573"/>
    <w:rsid w:val="002B22DB"/>
    <w:rsid w:val="002B2880"/>
    <w:rsid w:val="002B70AD"/>
    <w:rsid w:val="002C0572"/>
    <w:rsid w:val="002C061F"/>
    <w:rsid w:val="002C2ED6"/>
    <w:rsid w:val="002C37EF"/>
    <w:rsid w:val="002C668B"/>
    <w:rsid w:val="002D0874"/>
    <w:rsid w:val="002D179E"/>
    <w:rsid w:val="002D1AE1"/>
    <w:rsid w:val="002D2330"/>
    <w:rsid w:val="002D4246"/>
    <w:rsid w:val="002D484A"/>
    <w:rsid w:val="002D4FD1"/>
    <w:rsid w:val="002D6D1A"/>
    <w:rsid w:val="002E026F"/>
    <w:rsid w:val="002E1839"/>
    <w:rsid w:val="002E6EAD"/>
    <w:rsid w:val="002E740D"/>
    <w:rsid w:val="002E7C62"/>
    <w:rsid w:val="002F163A"/>
    <w:rsid w:val="002F2A49"/>
    <w:rsid w:val="002F3FD5"/>
    <w:rsid w:val="002F4275"/>
    <w:rsid w:val="002F485C"/>
    <w:rsid w:val="002F48F6"/>
    <w:rsid w:val="002F7CE0"/>
    <w:rsid w:val="00304789"/>
    <w:rsid w:val="003066BE"/>
    <w:rsid w:val="00310819"/>
    <w:rsid w:val="00310A20"/>
    <w:rsid w:val="00311EE8"/>
    <w:rsid w:val="00312A75"/>
    <w:rsid w:val="00314D4A"/>
    <w:rsid w:val="00315753"/>
    <w:rsid w:val="00320A84"/>
    <w:rsid w:val="003231C6"/>
    <w:rsid w:val="00323FB5"/>
    <w:rsid w:val="003245F6"/>
    <w:rsid w:val="00325549"/>
    <w:rsid w:val="00326060"/>
    <w:rsid w:val="003265EB"/>
    <w:rsid w:val="00330908"/>
    <w:rsid w:val="003325F8"/>
    <w:rsid w:val="00332E07"/>
    <w:rsid w:val="0033362F"/>
    <w:rsid w:val="0033443D"/>
    <w:rsid w:val="00334EE0"/>
    <w:rsid w:val="00335472"/>
    <w:rsid w:val="00337579"/>
    <w:rsid w:val="0033793C"/>
    <w:rsid w:val="0034397B"/>
    <w:rsid w:val="00344F2F"/>
    <w:rsid w:val="00345871"/>
    <w:rsid w:val="0034723A"/>
    <w:rsid w:val="003538BA"/>
    <w:rsid w:val="00355E54"/>
    <w:rsid w:val="00356EF7"/>
    <w:rsid w:val="00356F93"/>
    <w:rsid w:val="0035711F"/>
    <w:rsid w:val="00357F66"/>
    <w:rsid w:val="003612DF"/>
    <w:rsid w:val="003622AD"/>
    <w:rsid w:val="0036628C"/>
    <w:rsid w:val="00366FEF"/>
    <w:rsid w:val="003705AD"/>
    <w:rsid w:val="003718F9"/>
    <w:rsid w:val="00374109"/>
    <w:rsid w:val="003747B5"/>
    <w:rsid w:val="003747EF"/>
    <w:rsid w:val="00374A6F"/>
    <w:rsid w:val="00377EC0"/>
    <w:rsid w:val="003826F6"/>
    <w:rsid w:val="00383203"/>
    <w:rsid w:val="00383534"/>
    <w:rsid w:val="00383BE1"/>
    <w:rsid w:val="0038519B"/>
    <w:rsid w:val="003859C8"/>
    <w:rsid w:val="0038696F"/>
    <w:rsid w:val="003869C7"/>
    <w:rsid w:val="00391D57"/>
    <w:rsid w:val="00393A15"/>
    <w:rsid w:val="00395432"/>
    <w:rsid w:val="00395982"/>
    <w:rsid w:val="003968F0"/>
    <w:rsid w:val="003A0481"/>
    <w:rsid w:val="003A103E"/>
    <w:rsid w:val="003A420F"/>
    <w:rsid w:val="003A6DA8"/>
    <w:rsid w:val="003B21B4"/>
    <w:rsid w:val="003B2971"/>
    <w:rsid w:val="003B4B7A"/>
    <w:rsid w:val="003B72E9"/>
    <w:rsid w:val="003C1AB5"/>
    <w:rsid w:val="003C20B1"/>
    <w:rsid w:val="003C20E7"/>
    <w:rsid w:val="003C2780"/>
    <w:rsid w:val="003C3382"/>
    <w:rsid w:val="003C3724"/>
    <w:rsid w:val="003C39B4"/>
    <w:rsid w:val="003C3CBC"/>
    <w:rsid w:val="003C424C"/>
    <w:rsid w:val="003C4777"/>
    <w:rsid w:val="003C54C4"/>
    <w:rsid w:val="003C5C17"/>
    <w:rsid w:val="003C6D59"/>
    <w:rsid w:val="003D12A7"/>
    <w:rsid w:val="003D1453"/>
    <w:rsid w:val="003D1AED"/>
    <w:rsid w:val="003D2CFA"/>
    <w:rsid w:val="003D4126"/>
    <w:rsid w:val="003D499E"/>
    <w:rsid w:val="003E029C"/>
    <w:rsid w:val="003E1434"/>
    <w:rsid w:val="003E1DC0"/>
    <w:rsid w:val="003E2B59"/>
    <w:rsid w:val="003E3741"/>
    <w:rsid w:val="003E468B"/>
    <w:rsid w:val="003E4C80"/>
    <w:rsid w:val="003E53FF"/>
    <w:rsid w:val="003E6BE8"/>
    <w:rsid w:val="003E78FB"/>
    <w:rsid w:val="003E7DEE"/>
    <w:rsid w:val="003F01A1"/>
    <w:rsid w:val="003F06B0"/>
    <w:rsid w:val="003F080C"/>
    <w:rsid w:val="003F4908"/>
    <w:rsid w:val="003F49C0"/>
    <w:rsid w:val="00400ECA"/>
    <w:rsid w:val="00400FFF"/>
    <w:rsid w:val="00401046"/>
    <w:rsid w:val="00404FF3"/>
    <w:rsid w:val="00405A55"/>
    <w:rsid w:val="00405D42"/>
    <w:rsid w:val="0040756F"/>
    <w:rsid w:val="00407903"/>
    <w:rsid w:val="00410615"/>
    <w:rsid w:val="00411CFB"/>
    <w:rsid w:val="0041385B"/>
    <w:rsid w:val="00414953"/>
    <w:rsid w:val="00414DA5"/>
    <w:rsid w:val="00415848"/>
    <w:rsid w:val="0041611B"/>
    <w:rsid w:val="00416F70"/>
    <w:rsid w:val="004178DB"/>
    <w:rsid w:val="00417928"/>
    <w:rsid w:val="00417E38"/>
    <w:rsid w:val="00420AD6"/>
    <w:rsid w:val="00421A65"/>
    <w:rsid w:val="004237D3"/>
    <w:rsid w:val="00423921"/>
    <w:rsid w:val="004240AF"/>
    <w:rsid w:val="00424338"/>
    <w:rsid w:val="00424863"/>
    <w:rsid w:val="0042547E"/>
    <w:rsid w:val="00432072"/>
    <w:rsid w:val="00433982"/>
    <w:rsid w:val="00434778"/>
    <w:rsid w:val="0043519C"/>
    <w:rsid w:val="004356EF"/>
    <w:rsid w:val="0043578F"/>
    <w:rsid w:val="004357AA"/>
    <w:rsid w:val="004372B5"/>
    <w:rsid w:val="00437938"/>
    <w:rsid w:val="00440000"/>
    <w:rsid w:val="0044017C"/>
    <w:rsid w:val="0044151A"/>
    <w:rsid w:val="00442966"/>
    <w:rsid w:val="00442C9C"/>
    <w:rsid w:val="00444EF1"/>
    <w:rsid w:val="00445AFF"/>
    <w:rsid w:val="00451CBC"/>
    <w:rsid w:val="00451DC5"/>
    <w:rsid w:val="00453237"/>
    <w:rsid w:val="0045413D"/>
    <w:rsid w:val="00454A89"/>
    <w:rsid w:val="00454C86"/>
    <w:rsid w:val="00461434"/>
    <w:rsid w:val="00461C64"/>
    <w:rsid w:val="00462433"/>
    <w:rsid w:val="00462F02"/>
    <w:rsid w:val="00464505"/>
    <w:rsid w:val="00466874"/>
    <w:rsid w:val="00467CBB"/>
    <w:rsid w:val="004703F8"/>
    <w:rsid w:val="004719E3"/>
    <w:rsid w:val="004720D7"/>
    <w:rsid w:val="004734A3"/>
    <w:rsid w:val="00474564"/>
    <w:rsid w:val="00480350"/>
    <w:rsid w:val="004819FB"/>
    <w:rsid w:val="004820C7"/>
    <w:rsid w:val="00482DBF"/>
    <w:rsid w:val="00482ED3"/>
    <w:rsid w:val="004850FA"/>
    <w:rsid w:val="00490051"/>
    <w:rsid w:val="004908AC"/>
    <w:rsid w:val="00490960"/>
    <w:rsid w:val="00491D9A"/>
    <w:rsid w:val="00492BCF"/>
    <w:rsid w:val="00492C26"/>
    <w:rsid w:val="00493813"/>
    <w:rsid w:val="004942E1"/>
    <w:rsid w:val="00495161"/>
    <w:rsid w:val="00495251"/>
    <w:rsid w:val="004A2F77"/>
    <w:rsid w:val="004A4B64"/>
    <w:rsid w:val="004A758E"/>
    <w:rsid w:val="004B055E"/>
    <w:rsid w:val="004B09A4"/>
    <w:rsid w:val="004B0AC8"/>
    <w:rsid w:val="004B0CAB"/>
    <w:rsid w:val="004B274F"/>
    <w:rsid w:val="004B2FF7"/>
    <w:rsid w:val="004B6CB8"/>
    <w:rsid w:val="004C21D2"/>
    <w:rsid w:val="004C23C4"/>
    <w:rsid w:val="004C30A0"/>
    <w:rsid w:val="004C3A2B"/>
    <w:rsid w:val="004C59F3"/>
    <w:rsid w:val="004C6836"/>
    <w:rsid w:val="004D1B7A"/>
    <w:rsid w:val="004D21C9"/>
    <w:rsid w:val="004D2F8C"/>
    <w:rsid w:val="004D36E0"/>
    <w:rsid w:val="004D4F78"/>
    <w:rsid w:val="004D72C7"/>
    <w:rsid w:val="004D7889"/>
    <w:rsid w:val="004D7DC8"/>
    <w:rsid w:val="004E3888"/>
    <w:rsid w:val="004E3F32"/>
    <w:rsid w:val="004E40CB"/>
    <w:rsid w:val="004E4818"/>
    <w:rsid w:val="004F04A8"/>
    <w:rsid w:val="004F2242"/>
    <w:rsid w:val="004F2D04"/>
    <w:rsid w:val="004F2EF8"/>
    <w:rsid w:val="004F3D23"/>
    <w:rsid w:val="004F4710"/>
    <w:rsid w:val="004F5FBA"/>
    <w:rsid w:val="005003EF"/>
    <w:rsid w:val="00503A01"/>
    <w:rsid w:val="00503EAF"/>
    <w:rsid w:val="00505C69"/>
    <w:rsid w:val="0050728D"/>
    <w:rsid w:val="00507D0F"/>
    <w:rsid w:val="00510BF3"/>
    <w:rsid w:val="00511EC1"/>
    <w:rsid w:val="00513807"/>
    <w:rsid w:val="005147F2"/>
    <w:rsid w:val="00515A70"/>
    <w:rsid w:val="005207C4"/>
    <w:rsid w:val="0052279C"/>
    <w:rsid w:val="00522A72"/>
    <w:rsid w:val="00524143"/>
    <w:rsid w:val="00524876"/>
    <w:rsid w:val="005261E2"/>
    <w:rsid w:val="005334A9"/>
    <w:rsid w:val="00533749"/>
    <w:rsid w:val="00535AE7"/>
    <w:rsid w:val="005365ED"/>
    <w:rsid w:val="00536831"/>
    <w:rsid w:val="00536BF4"/>
    <w:rsid w:val="005371EC"/>
    <w:rsid w:val="00537D76"/>
    <w:rsid w:val="00540703"/>
    <w:rsid w:val="00540FF3"/>
    <w:rsid w:val="0054489D"/>
    <w:rsid w:val="00544EA5"/>
    <w:rsid w:val="00547D82"/>
    <w:rsid w:val="00551340"/>
    <w:rsid w:val="00552047"/>
    <w:rsid w:val="005521F6"/>
    <w:rsid w:val="005533DD"/>
    <w:rsid w:val="005540B5"/>
    <w:rsid w:val="0055592F"/>
    <w:rsid w:val="005579A0"/>
    <w:rsid w:val="00557A1C"/>
    <w:rsid w:val="00562C16"/>
    <w:rsid w:val="005630D9"/>
    <w:rsid w:val="005635F2"/>
    <w:rsid w:val="005638A9"/>
    <w:rsid w:val="00563FA4"/>
    <w:rsid w:val="00563FCD"/>
    <w:rsid w:val="005648FE"/>
    <w:rsid w:val="00571D67"/>
    <w:rsid w:val="00571E9D"/>
    <w:rsid w:val="00574411"/>
    <w:rsid w:val="00577E5B"/>
    <w:rsid w:val="00580A94"/>
    <w:rsid w:val="00581868"/>
    <w:rsid w:val="00581B66"/>
    <w:rsid w:val="00582256"/>
    <w:rsid w:val="00582613"/>
    <w:rsid w:val="00582E2B"/>
    <w:rsid w:val="00583094"/>
    <w:rsid w:val="00583D38"/>
    <w:rsid w:val="00584D50"/>
    <w:rsid w:val="0058752E"/>
    <w:rsid w:val="00587A5A"/>
    <w:rsid w:val="00587DFA"/>
    <w:rsid w:val="005901DF"/>
    <w:rsid w:val="005911A7"/>
    <w:rsid w:val="0059163C"/>
    <w:rsid w:val="0059229F"/>
    <w:rsid w:val="005928FF"/>
    <w:rsid w:val="0059402D"/>
    <w:rsid w:val="00594B78"/>
    <w:rsid w:val="005959CE"/>
    <w:rsid w:val="00595C2C"/>
    <w:rsid w:val="00595D5E"/>
    <w:rsid w:val="00597416"/>
    <w:rsid w:val="005A0318"/>
    <w:rsid w:val="005A1536"/>
    <w:rsid w:val="005A3C1A"/>
    <w:rsid w:val="005A5615"/>
    <w:rsid w:val="005A5DF5"/>
    <w:rsid w:val="005A6B7F"/>
    <w:rsid w:val="005A6DBA"/>
    <w:rsid w:val="005B30A0"/>
    <w:rsid w:val="005B4686"/>
    <w:rsid w:val="005B7653"/>
    <w:rsid w:val="005C11E7"/>
    <w:rsid w:val="005C2AF7"/>
    <w:rsid w:val="005C69DE"/>
    <w:rsid w:val="005D03F6"/>
    <w:rsid w:val="005D0C83"/>
    <w:rsid w:val="005D12C6"/>
    <w:rsid w:val="005D216F"/>
    <w:rsid w:val="005D2E4C"/>
    <w:rsid w:val="005D3001"/>
    <w:rsid w:val="005D3011"/>
    <w:rsid w:val="005D39FF"/>
    <w:rsid w:val="005D4C57"/>
    <w:rsid w:val="005D4D50"/>
    <w:rsid w:val="005D501F"/>
    <w:rsid w:val="005D5E0C"/>
    <w:rsid w:val="005E071C"/>
    <w:rsid w:val="005E1823"/>
    <w:rsid w:val="005E2BCB"/>
    <w:rsid w:val="005E46E5"/>
    <w:rsid w:val="005E4737"/>
    <w:rsid w:val="005E5AB6"/>
    <w:rsid w:val="005E6307"/>
    <w:rsid w:val="005E7610"/>
    <w:rsid w:val="005E7644"/>
    <w:rsid w:val="005E78E7"/>
    <w:rsid w:val="005F0020"/>
    <w:rsid w:val="005F0584"/>
    <w:rsid w:val="005F256E"/>
    <w:rsid w:val="005F2B39"/>
    <w:rsid w:val="005F2DE9"/>
    <w:rsid w:val="005F32B3"/>
    <w:rsid w:val="005F3CFA"/>
    <w:rsid w:val="005F4314"/>
    <w:rsid w:val="005F564C"/>
    <w:rsid w:val="005F6C98"/>
    <w:rsid w:val="005F7AFA"/>
    <w:rsid w:val="006011AB"/>
    <w:rsid w:val="0060289E"/>
    <w:rsid w:val="00602E0F"/>
    <w:rsid w:val="006033E6"/>
    <w:rsid w:val="0060354F"/>
    <w:rsid w:val="00606033"/>
    <w:rsid w:val="0060660C"/>
    <w:rsid w:val="00607D48"/>
    <w:rsid w:val="0061098D"/>
    <w:rsid w:val="00611533"/>
    <w:rsid w:val="006116E2"/>
    <w:rsid w:val="00612480"/>
    <w:rsid w:val="006130AC"/>
    <w:rsid w:val="00613474"/>
    <w:rsid w:val="00614206"/>
    <w:rsid w:val="006149FD"/>
    <w:rsid w:val="00615BEE"/>
    <w:rsid w:val="00616766"/>
    <w:rsid w:val="00622047"/>
    <w:rsid w:val="00622BFF"/>
    <w:rsid w:val="00622DFF"/>
    <w:rsid w:val="00623874"/>
    <w:rsid w:val="0062519D"/>
    <w:rsid w:val="006300BD"/>
    <w:rsid w:val="00632547"/>
    <w:rsid w:val="00632A23"/>
    <w:rsid w:val="00637584"/>
    <w:rsid w:val="00637B81"/>
    <w:rsid w:val="006400F1"/>
    <w:rsid w:val="00641121"/>
    <w:rsid w:val="006418A5"/>
    <w:rsid w:val="00641E03"/>
    <w:rsid w:val="00642B57"/>
    <w:rsid w:val="00643A2F"/>
    <w:rsid w:val="006458FC"/>
    <w:rsid w:val="006462DC"/>
    <w:rsid w:val="00647C98"/>
    <w:rsid w:val="006500E8"/>
    <w:rsid w:val="00650462"/>
    <w:rsid w:val="00651F28"/>
    <w:rsid w:val="006534C5"/>
    <w:rsid w:val="006538B9"/>
    <w:rsid w:val="00654B1A"/>
    <w:rsid w:val="0065722E"/>
    <w:rsid w:val="0066033E"/>
    <w:rsid w:val="00660E21"/>
    <w:rsid w:val="00661CCD"/>
    <w:rsid w:val="0066224D"/>
    <w:rsid w:val="00664144"/>
    <w:rsid w:val="00665FC9"/>
    <w:rsid w:val="00670F4B"/>
    <w:rsid w:val="00671325"/>
    <w:rsid w:val="00671490"/>
    <w:rsid w:val="00671ED9"/>
    <w:rsid w:val="00674D74"/>
    <w:rsid w:val="0067598E"/>
    <w:rsid w:val="00675D06"/>
    <w:rsid w:val="00677F72"/>
    <w:rsid w:val="00682C43"/>
    <w:rsid w:val="006843D7"/>
    <w:rsid w:val="00685DCC"/>
    <w:rsid w:val="00686671"/>
    <w:rsid w:val="00690835"/>
    <w:rsid w:val="00690D14"/>
    <w:rsid w:val="00690E72"/>
    <w:rsid w:val="00692779"/>
    <w:rsid w:val="00692EA0"/>
    <w:rsid w:val="00695220"/>
    <w:rsid w:val="0069575E"/>
    <w:rsid w:val="006A0C53"/>
    <w:rsid w:val="006A2C3C"/>
    <w:rsid w:val="006A36F3"/>
    <w:rsid w:val="006A3D77"/>
    <w:rsid w:val="006A3E48"/>
    <w:rsid w:val="006B01FC"/>
    <w:rsid w:val="006B142F"/>
    <w:rsid w:val="006B18DE"/>
    <w:rsid w:val="006B255D"/>
    <w:rsid w:val="006B3082"/>
    <w:rsid w:val="006B341B"/>
    <w:rsid w:val="006B3BA6"/>
    <w:rsid w:val="006B442F"/>
    <w:rsid w:val="006B4A8C"/>
    <w:rsid w:val="006B4E16"/>
    <w:rsid w:val="006B647E"/>
    <w:rsid w:val="006C1672"/>
    <w:rsid w:val="006C1F1E"/>
    <w:rsid w:val="006C6DAE"/>
    <w:rsid w:val="006C7607"/>
    <w:rsid w:val="006C7B4D"/>
    <w:rsid w:val="006C7E74"/>
    <w:rsid w:val="006D0B0F"/>
    <w:rsid w:val="006D3632"/>
    <w:rsid w:val="006D4875"/>
    <w:rsid w:val="006D5F08"/>
    <w:rsid w:val="006D6929"/>
    <w:rsid w:val="006D7ABF"/>
    <w:rsid w:val="006D7C16"/>
    <w:rsid w:val="006E0069"/>
    <w:rsid w:val="006E1D91"/>
    <w:rsid w:val="006E2C66"/>
    <w:rsid w:val="006E5656"/>
    <w:rsid w:val="006E57F0"/>
    <w:rsid w:val="006E5A00"/>
    <w:rsid w:val="006E7141"/>
    <w:rsid w:val="006E760C"/>
    <w:rsid w:val="006F007D"/>
    <w:rsid w:val="006F0362"/>
    <w:rsid w:val="006F09B7"/>
    <w:rsid w:val="006F0BBF"/>
    <w:rsid w:val="006F0C02"/>
    <w:rsid w:val="006F203B"/>
    <w:rsid w:val="006F3ABD"/>
    <w:rsid w:val="006F3DEA"/>
    <w:rsid w:val="006F5759"/>
    <w:rsid w:val="006F5EDC"/>
    <w:rsid w:val="006F6229"/>
    <w:rsid w:val="006F6351"/>
    <w:rsid w:val="006F6B01"/>
    <w:rsid w:val="006F75AE"/>
    <w:rsid w:val="00700095"/>
    <w:rsid w:val="00703013"/>
    <w:rsid w:val="0070406D"/>
    <w:rsid w:val="00704F4A"/>
    <w:rsid w:val="00705A9A"/>
    <w:rsid w:val="007063BA"/>
    <w:rsid w:val="00706EC9"/>
    <w:rsid w:val="007072A7"/>
    <w:rsid w:val="0070769D"/>
    <w:rsid w:val="00707DE3"/>
    <w:rsid w:val="007104AF"/>
    <w:rsid w:val="007113F0"/>
    <w:rsid w:val="007139A9"/>
    <w:rsid w:val="007204D7"/>
    <w:rsid w:val="00720AD4"/>
    <w:rsid w:val="0072198A"/>
    <w:rsid w:val="0072248F"/>
    <w:rsid w:val="007226FA"/>
    <w:rsid w:val="00723296"/>
    <w:rsid w:val="00724ACA"/>
    <w:rsid w:val="007251AF"/>
    <w:rsid w:val="00725D1C"/>
    <w:rsid w:val="00726C03"/>
    <w:rsid w:val="00731468"/>
    <w:rsid w:val="0073154F"/>
    <w:rsid w:val="00736742"/>
    <w:rsid w:val="00737A98"/>
    <w:rsid w:val="0074056A"/>
    <w:rsid w:val="00742FE4"/>
    <w:rsid w:val="00744913"/>
    <w:rsid w:val="00744AAD"/>
    <w:rsid w:val="00744E9A"/>
    <w:rsid w:val="0074506E"/>
    <w:rsid w:val="00750307"/>
    <w:rsid w:val="00751202"/>
    <w:rsid w:val="00751B1D"/>
    <w:rsid w:val="00751EFC"/>
    <w:rsid w:val="007523A4"/>
    <w:rsid w:val="00752641"/>
    <w:rsid w:val="00756639"/>
    <w:rsid w:val="00757A3F"/>
    <w:rsid w:val="007644A2"/>
    <w:rsid w:val="0076669E"/>
    <w:rsid w:val="00766F0C"/>
    <w:rsid w:val="007674AD"/>
    <w:rsid w:val="00770A46"/>
    <w:rsid w:val="00770ED4"/>
    <w:rsid w:val="00771567"/>
    <w:rsid w:val="00780B78"/>
    <w:rsid w:val="00781651"/>
    <w:rsid w:val="0078340A"/>
    <w:rsid w:val="00790AE3"/>
    <w:rsid w:val="00791C0A"/>
    <w:rsid w:val="007927C2"/>
    <w:rsid w:val="007929CC"/>
    <w:rsid w:val="00793672"/>
    <w:rsid w:val="007940C0"/>
    <w:rsid w:val="00794A45"/>
    <w:rsid w:val="00795F49"/>
    <w:rsid w:val="00796AF5"/>
    <w:rsid w:val="00797771"/>
    <w:rsid w:val="007A012F"/>
    <w:rsid w:val="007A04B8"/>
    <w:rsid w:val="007A0AE1"/>
    <w:rsid w:val="007A1615"/>
    <w:rsid w:val="007A4DEA"/>
    <w:rsid w:val="007A6CB0"/>
    <w:rsid w:val="007B01E2"/>
    <w:rsid w:val="007B04BA"/>
    <w:rsid w:val="007B1090"/>
    <w:rsid w:val="007B1185"/>
    <w:rsid w:val="007B1785"/>
    <w:rsid w:val="007B3996"/>
    <w:rsid w:val="007B3A25"/>
    <w:rsid w:val="007C11F2"/>
    <w:rsid w:val="007C16BF"/>
    <w:rsid w:val="007C197C"/>
    <w:rsid w:val="007C2A65"/>
    <w:rsid w:val="007C31F1"/>
    <w:rsid w:val="007C3EC6"/>
    <w:rsid w:val="007C5642"/>
    <w:rsid w:val="007C7F87"/>
    <w:rsid w:val="007D211C"/>
    <w:rsid w:val="007D388D"/>
    <w:rsid w:val="007D419A"/>
    <w:rsid w:val="007D477B"/>
    <w:rsid w:val="007E0B98"/>
    <w:rsid w:val="007E175F"/>
    <w:rsid w:val="007E17E8"/>
    <w:rsid w:val="007E720D"/>
    <w:rsid w:val="007E7B11"/>
    <w:rsid w:val="007E7C3B"/>
    <w:rsid w:val="007F1857"/>
    <w:rsid w:val="007F1F82"/>
    <w:rsid w:val="007F25ED"/>
    <w:rsid w:val="007F3D33"/>
    <w:rsid w:val="007F427B"/>
    <w:rsid w:val="007F5088"/>
    <w:rsid w:val="00801FB6"/>
    <w:rsid w:val="00802067"/>
    <w:rsid w:val="008023BA"/>
    <w:rsid w:val="0080268E"/>
    <w:rsid w:val="00811386"/>
    <w:rsid w:val="00812B84"/>
    <w:rsid w:val="008146BB"/>
    <w:rsid w:val="0081599F"/>
    <w:rsid w:val="008167DC"/>
    <w:rsid w:val="00816932"/>
    <w:rsid w:val="008169CC"/>
    <w:rsid w:val="00816A36"/>
    <w:rsid w:val="00821993"/>
    <w:rsid w:val="00823C2A"/>
    <w:rsid w:val="0082438C"/>
    <w:rsid w:val="00824831"/>
    <w:rsid w:val="008259AA"/>
    <w:rsid w:val="00826CCC"/>
    <w:rsid w:val="0082724D"/>
    <w:rsid w:val="00827DD3"/>
    <w:rsid w:val="008304BA"/>
    <w:rsid w:val="00831DCE"/>
    <w:rsid w:val="00831F82"/>
    <w:rsid w:val="00833799"/>
    <w:rsid w:val="0083588F"/>
    <w:rsid w:val="00836153"/>
    <w:rsid w:val="00836551"/>
    <w:rsid w:val="008376D0"/>
    <w:rsid w:val="008414B0"/>
    <w:rsid w:val="00843A44"/>
    <w:rsid w:val="008447E0"/>
    <w:rsid w:val="00845897"/>
    <w:rsid w:val="008459DB"/>
    <w:rsid w:val="00847B38"/>
    <w:rsid w:val="00851734"/>
    <w:rsid w:val="00852496"/>
    <w:rsid w:val="008527EF"/>
    <w:rsid w:val="0085505D"/>
    <w:rsid w:val="008552D6"/>
    <w:rsid w:val="00855991"/>
    <w:rsid w:val="00860790"/>
    <w:rsid w:val="00860BE2"/>
    <w:rsid w:val="00861C9B"/>
    <w:rsid w:val="008626B1"/>
    <w:rsid w:val="00863DFF"/>
    <w:rsid w:val="00864022"/>
    <w:rsid w:val="0086799A"/>
    <w:rsid w:val="00867DFC"/>
    <w:rsid w:val="008730F7"/>
    <w:rsid w:val="00873829"/>
    <w:rsid w:val="00873B8B"/>
    <w:rsid w:val="00873E15"/>
    <w:rsid w:val="008752A0"/>
    <w:rsid w:val="00875D65"/>
    <w:rsid w:val="00876BBE"/>
    <w:rsid w:val="008773FB"/>
    <w:rsid w:val="00880578"/>
    <w:rsid w:val="00882104"/>
    <w:rsid w:val="008832B0"/>
    <w:rsid w:val="008835A0"/>
    <w:rsid w:val="00883744"/>
    <w:rsid w:val="00885D5F"/>
    <w:rsid w:val="00886B51"/>
    <w:rsid w:val="00887EBA"/>
    <w:rsid w:val="008909A9"/>
    <w:rsid w:val="00890E01"/>
    <w:rsid w:val="008912B9"/>
    <w:rsid w:val="008915F4"/>
    <w:rsid w:val="00892DDF"/>
    <w:rsid w:val="00893B9A"/>
    <w:rsid w:val="00894847"/>
    <w:rsid w:val="00894AD3"/>
    <w:rsid w:val="00895791"/>
    <w:rsid w:val="008959CB"/>
    <w:rsid w:val="008A034F"/>
    <w:rsid w:val="008A0593"/>
    <w:rsid w:val="008A50F9"/>
    <w:rsid w:val="008A5CCF"/>
    <w:rsid w:val="008A643B"/>
    <w:rsid w:val="008A6B25"/>
    <w:rsid w:val="008B04A3"/>
    <w:rsid w:val="008B0F05"/>
    <w:rsid w:val="008B1048"/>
    <w:rsid w:val="008B1E73"/>
    <w:rsid w:val="008B3C4A"/>
    <w:rsid w:val="008B6384"/>
    <w:rsid w:val="008B6494"/>
    <w:rsid w:val="008B6C7B"/>
    <w:rsid w:val="008B776C"/>
    <w:rsid w:val="008C07AE"/>
    <w:rsid w:val="008C0ED1"/>
    <w:rsid w:val="008C2014"/>
    <w:rsid w:val="008C31E4"/>
    <w:rsid w:val="008C391C"/>
    <w:rsid w:val="008C3C41"/>
    <w:rsid w:val="008C4FDC"/>
    <w:rsid w:val="008C69D9"/>
    <w:rsid w:val="008C703D"/>
    <w:rsid w:val="008C73DE"/>
    <w:rsid w:val="008D01B8"/>
    <w:rsid w:val="008D0DEF"/>
    <w:rsid w:val="008D1734"/>
    <w:rsid w:val="008D1E7C"/>
    <w:rsid w:val="008D228B"/>
    <w:rsid w:val="008D26CD"/>
    <w:rsid w:val="008D2A60"/>
    <w:rsid w:val="008D3759"/>
    <w:rsid w:val="008D5688"/>
    <w:rsid w:val="008D5AD2"/>
    <w:rsid w:val="008D726B"/>
    <w:rsid w:val="008D7793"/>
    <w:rsid w:val="008E0199"/>
    <w:rsid w:val="008E0FC1"/>
    <w:rsid w:val="008E189D"/>
    <w:rsid w:val="008E1EBA"/>
    <w:rsid w:val="008E4132"/>
    <w:rsid w:val="008E4330"/>
    <w:rsid w:val="008E485D"/>
    <w:rsid w:val="008E5E64"/>
    <w:rsid w:val="008E6254"/>
    <w:rsid w:val="008F112B"/>
    <w:rsid w:val="008F1735"/>
    <w:rsid w:val="008F2EBC"/>
    <w:rsid w:val="008F73CA"/>
    <w:rsid w:val="008F7EC5"/>
    <w:rsid w:val="0090032B"/>
    <w:rsid w:val="00900A89"/>
    <w:rsid w:val="00900C74"/>
    <w:rsid w:val="009023A9"/>
    <w:rsid w:val="00907562"/>
    <w:rsid w:val="009108BB"/>
    <w:rsid w:val="00910E9F"/>
    <w:rsid w:val="00912DE2"/>
    <w:rsid w:val="00914162"/>
    <w:rsid w:val="009149FD"/>
    <w:rsid w:val="0091505D"/>
    <w:rsid w:val="00915DD7"/>
    <w:rsid w:val="00916B4C"/>
    <w:rsid w:val="00920B77"/>
    <w:rsid w:val="009220E1"/>
    <w:rsid w:val="0092266C"/>
    <w:rsid w:val="0092454C"/>
    <w:rsid w:val="0092545F"/>
    <w:rsid w:val="00926DFA"/>
    <w:rsid w:val="00927AE8"/>
    <w:rsid w:val="0093066A"/>
    <w:rsid w:val="00930B0B"/>
    <w:rsid w:val="00931F30"/>
    <w:rsid w:val="009320FD"/>
    <w:rsid w:val="0093234B"/>
    <w:rsid w:val="009327AD"/>
    <w:rsid w:val="00932C00"/>
    <w:rsid w:val="00933161"/>
    <w:rsid w:val="0093343C"/>
    <w:rsid w:val="00933E8E"/>
    <w:rsid w:val="00936015"/>
    <w:rsid w:val="00937217"/>
    <w:rsid w:val="00941CAF"/>
    <w:rsid w:val="0094466E"/>
    <w:rsid w:val="00944F1A"/>
    <w:rsid w:val="009460F7"/>
    <w:rsid w:val="00946225"/>
    <w:rsid w:val="00946DDB"/>
    <w:rsid w:val="00951375"/>
    <w:rsid w:val="00953307"/>
    <w:rsid w:val="00953859"/>
    <w:rsid w:val="00953FD4"/>
    <w:rsid w:val="00954923"/>
    <w:rsid w:val="00954980"/>
    <w:rsid w:val="00957D37"/>
    <w:rsid w:val="00963B27"/>
    <w:rsid w:val="00964C0E"/>
    <w:rsid w:val="0096640A"/>
    <w:rsid w:val="00966642"/>
    <w:rsid w:val="00967181"/>
    <w:rsid w:val="00967F03"/>
    <w:rsid w:val="00970275"/>
    <w:rsid w:val="009723DF"/>
    <w:rsid w:val="0097322E"/>
    <w:rsid w:val="00973C68"/>
    <w:rsid w:val="00974896"/>
    <w:rsid w:val="00974F99"/>
    <w:rsid w:val="00976105"/>
    <w:rsid w:val="00976431"/>
    <w:rsid w:val="00981771"/>
    <w:rsid w:val="00984A9D"/>
    <w:rsid w:val="00985DC1"/>
    <w:rsid w:val="009860D4"/>
    <w:rsid w:val="009875A8"/>
    <w:rsid w:val="00990DC0"/>
    <w:rsid w:val="00993490"/>
    <w:rsid w:val="009A0464"/>
    <w:rsid w:val="009A1672"/>
    <w:rsid w:val="009A240F"/>
    <w:rsid w:val="009A2622"/>
    <w:rsid w:val="009A4E57"/>
    <w:rsid w:val="009A7224"/>
    <w:rsid w:val="009A7D9C"/>
    <w:rsid w:val="009B007E"/>
    <w:rsid w:val="009B1951"/>
    <w:rsid w:val="009B4B39"/>
    <w:rsid w:val="009B4D12"/>
    <w:rsid w:val="009B4E17"/>
    <w:rsid w:val="009B4EE1"/>
    <w:rsid w:val="009B5B4F"/>
    <w:rsid w:val="009C039D"/>
    <w:rsid w:val="009C0829"/>
    <w:rsid w:val="009C60EB"/>
    <w:rsid w:val="009C6188"/>
    <w:rsid w:val="009C643D"/>
    <w:rsid w:val="009C74F9"/>
    <w:rsid w:val="009D0658"/>
    <w:rsid w:val="009D643C"/>
    <w:rsid w:val="009D76E6"/>
    <w:rsid w:val="009E284F"/>
    <w:rsid w:val="009E2AAA"/>
    <w:rsid w:val="009E35B3"/>
    <w:rsid w:val="009E3DE6"/>
    <w:rsid w:val="009E703F"/>
    <w:rsid w:val="009F06A3"/>
    <w:rsid w:val="009F0DAE"/>
    <w:rsid w:val="009F12CB"/>
    <w:rsid w:val="009F2365"/>
    <w:rsid w:val="009F2569"/>
    <w:rsid w:val="009F50C4"/>
    <w:rsid w:val="009F5521"/>
    <w:rsid w:val="009F556E"/>
    <w:rsid w:val="009F6F95"/>
    <w:rsid w:val="00A01DCE"/>
    <w:rsid w:val="00A05597"/>
    <w:rsid w:val="00A055ED"/>
    <w:rsid w:val="00A05786"/>
    <w:rsid w:val="00A05E71"/>
    <w:rsid w:val="00A06D81"/>
    <w:rsid w:val="00A104D6"/>
    <w:rsid w:val="00A12796"/>
    <w:rsid w:val="00A128A7"/>
    <w:rsid w:val="00A147E3"/>
    <w:rsid w:val="00A14FEE"/>
    <w:rsid w:val="00A200A3"/>
    <w:rsid w:val="00A2013F"/>
    <w:rsid w:val="00A205F5"/>
    <w:rsid w:val="00A208BD"/>
    <w:rsid w:val="00A21FCE"/>
    <w:rsid w:val="00A223AA"/>
    <w:rsid w:val="00A23C5A"/>
    <w:rsid w:val="00A30152"/>
    <w:rsid w:val="00A3180B"/>
    <w:rsid w:val="00A322B0"/>
    <w:rsid w:val="00A3247E"/>
    <w:rsid w:val="00A3347E"/>
    <w:rsid w:val="00A34858"/>
    <w:rsid w:val="00A363CA"/>
    <w:rsid w:val="00A367F1"/>
    <w:rsid w:val="00A40B9A"/>
    <w:rsid w:val="00A41048"/>
    <w:rsid w:val="00A44631"/>
    <w:rsid w:val="00A457D7"/>
    <w:rsid w:val="00A46080"/>
    <w:rsid w:val="00A464EB"/>
    <w:rsid w:val="00A47681"/>
    <w:rsid w:val="00A50218"/>
    <w:rsid w:val="00A506FC"/>
    <w:rsid w:val="00A51AF3"/>
    <w:rsid w:val="00A539B3"/>
    <w:rsid w:val="00A60055"/>
    <w:rsid w:val="00A60F2C"/>
    <w:rsid w:val="00A636AB"/>
    <w:rsid w:val="00A648DC"/>
    <w:rsid w:val="00A674BD"/>
    <w:rsid w:val="00A70095"/>
    <w:rsid w:val="00A7021E"/>
    <w:rsid w:val="00A71110"/>
    <w:rsid w:val="00A71477"/>
    <w:rsid w:val="00A752AA"/>
    <w:rsid w:val="00A758C3"/>
    <w:rsid w:val="00A75A33"/>
    <w:rsid w:val="00A76D37"/>
    <w:rsid w:val="00A772E0"/>
    <w:rsid w:val="00A8017A"/>
    <w:rsid w:val="00A80C1F"/>
    <w:rsid w:val="00A80D30"/>
    <w:rsid w:val="00A80DEC"/>
    <w:rsid w:val="00A817B7"/>
    <w:rsid w:val="00A82373"/>
    <w:rsid w:val="00A827EF"/>
    <w:rsid w:val="00A833D5"/>
    <w:rsid w:val="00A8349D"/>
    <w:rsid w:val="00A84493"/>
    <w:rsid w:val="00A8455D"/>
    <w:rsid w:val="00A85758"/>
    <w:rsid w:val="00A863D2"/>
    <w:rsid w:val="00A86DCE"/>
    <w:rsid w:val="00A871FB"/>
    <w:rsid w:val="00A879E1"/>
    <w:rsid w:val="00A90528"/>
    <w:rsid w:val="00A90A1B"/>
    <w:rsid w:val="00A90A7E"/>
    <w:rsid w:val="00A91606"/>
    <w:rsid w:val="00A93AFB"/>
    <w:rsid w:val="00A959F9"/>
    <w:rsid w:val="00A95F07"/>
    <w:rsid w:val="00A96701"/>
    <w:rsid w:val="00A96C8C"/>
    <w:rsid w:val="00A97F3F"/>
    <w:rsid w:val="00AA5555"/>
    <w:rsid w:val="00AA63C9"/>
    <w:rsid w:val="00AA7A95"/>
    <w:rsid w:val="00AB0346"/>
    <w:rsid w:val="00AB0E80"/>
    <w:rsid w:val="00AB2435"/>
    <w:rsid w:val="00AB3114"/>
    <w:rsid w:val="00AB34AA"/>
    <w:rsid w:val="00AB34FB"/>
    <w:rsid w:val="00AB3A2B"/>
    <w:rsid w:val="00AB4CE8"/>
    <w:rsid w:val="00AB5172"/>
    <w:rsid w:val="00AB7C4C"/>
    <w:rsid w:val="00AC2395"/>
    <w:rsid w:val="00AC2693"/>
    <w:rsid w:val="00AC2697"/>
    <w:rsid w:val="00AC3010"/>
    <w:rsid w:val="00AC67D8"/>
    <w:rsid w:val="00AC7872"/>
    <w:rsid w:val="00AC7BDB"/>
    <w:rsid w:val="00AD0B0F"/>
    <w:rsid w:val="00AD1BF8"/>
    <w:rsid w:val="00AD2D83"/>
    <w:rsid w:val="00AD43DD"/>
    <w:rsid w:val="00AD4AC1"/>
    <w:rsid w:val="00AD660A"/>
    <w:rsid w:val="00AD6966"/>
    <w:rsid w:val="00AE202E"/>
    <w:rsid w:val="00AE616D"/>
    <w:rsid w:val="00AF27E4"/>
    <w:rsid w:val="00AF434C"/>
    <w:rsid w:val="00AF69CA"/>
    <w:rsid w:val="00AF72A0"/>
    <w:rsid w:val="00B0045A"/>
    <w:rsid w:val="00B01B7E"/>
    <w:rsid w:val="00B0395E"/>
    <w:rsid w:val="00B05B5E"/>
    <w:rsid w:val="00B05DCC"/>
    <w:rsid w:val="00B101E4"/>
    <w:rsid w:val="00B10539"/>
    <w:rsid w:val="00B11966"/>
    <w:rsid w:val="00B13912"/>
    <w:rsid w:val="00B1409F"/>
    <w:rsid w:val="00B14F6C"/>
    <w:rsid w:val="00B153AF"/>
    <w:rsid w:val="00B1613B"/>
    <w:rsid w:val="00B204F7"/>
    <w:rsid w:val="00B21706"/>
    <w:rsid w:val="00B23D38"/>
    <w:rsid w:val="00B24D8B"/>
    <w:rsid w:val="00B268CB"/>
    <w:rsid w:val="00B31E77"/>
    <w:rsid w:val="00B330EF"/>
    <w:rsid w:val="00B366EA"/>
    <w:rsid w:val="00B36D5E"/>
    <w:rsid w:val="00B37138"/>
    <w:rsid w:val="00B37376"/>
    <w:rsid w:val="00B374ED"/>
    <w:rsid w:val="00B40418"/>
    <w:rsid w:val="00B424D1"/>
    <w:rsid w:val="00B4381E"/>
    <w:rsid w:val="00B45F66"/>
    <w:rsid w:val="00B46E36"/>
    <w:rsid w:val="00B47C30"/>
    <w:rsid w:val="00B511D7"/>
    <w:rsid w:val="00B512EC"/>
    <w:rsid w:val="00B52372"/>
    <w:rsid w:val="00B52BAA"/>
    <w:rsid w:val="00B52CA6"/>
    <w:rsid w:val="00B53366"/>
    <w:rsid w:val="00B53505"/>
    <w:rsid w:val="00B55AC3"/>
    <w:rsid w:val="00B5753E"/>
    <w:rsid w:val="00B603DB"/>
    <w:rsid w:val="00B60417"/>
    <w:rsid w:val="00B61749"/>
    <w:rsid w:val="00B61D26"/>
    <w:rsid w:val="00B61E9A"/>
    <w:rsid w:val="00B629C8"/>
    <w:rsid w:val="00B65D56"/>
    <w:rsid w:val="00B662B5"/>
    <w:rsid w:val="00B662FA"/>
    <w:rsid w:val="00B66483"/>
    <w:rsid w:val="00B67652"/>
    <w:rsid w:val="00B67696"/>
    <w:rsid w:val="00B70E1B"/>
    <w:rsid w:val="00B71F99"/>
    <w:rsid w:val="00B729C3"/>
    <w:rsid w:val="00B72D68"/>
    <w:rsid w:val="00B73D5E"/>
    <w:rsid w:val="00B73F88"/>
    <w:rsid w:val="00B74F23"/>
    <w:rsid w:val="00B771BC"/>
    <w:rsid w:val="00B80105"/>
    <w:rsid w:val="00B914B1"/>
    <w:rsid w:val="00B92A4F"/>
    <w:rsid w:val="00B972FB"/>
    <w:rsid w:val="00BA11C7"/>
    <w:rsid w:val="00BA2285"/>
    <w:rsid w:val="00BB0CE4"/>
    <w:rsid w:val="00BB132B"/>
    <w:rsid w:val="00BB1C5E"/>
    <w:rsid w:val="00BB31FF"/>
    <w:rsid w:val="00BB3317"/>
    <w:rsid w:val="00BB34A9"/>
    <w:rsid w:val="00BB506E"/>
    <w:rsid w:val="00BB6351"/>
    <w:rsid w:val="00BC03D7"/>
    <w:rsid w:val="00BC04A3"/>
    <w:rsid w:val="00BC0955"/>
    <w:rsid w:val="00BC1458"/>
    <w:rsid w:val="00BC214F"/>
    <w:rsid w:val="00BC3C7F"/>
    <w:rsid w:val="00BC41E8"/>
    <w:rsid w:val="00BC42D1"/>
    <w:rsid w:val="00BC5CD2"/>
    <w:rsid w:val="00BC6B2E"/>
    <w:rsid w:val="00BD32A1"/>
    <w:rsid w:val="00BD33DC"/>
    <w:rsid w:val="00BD3C2F"/>
    <w:rsid w:val="00BD50C5"/>
    <w:rsid w:val="00BD6F35"/>
    <w:rsid w:val="00BD72B1"/>
    <w:rsid w:val="00BE214F"/>
    <w:rsid w:val="00BF1130"/>
    <w:rsid w:val="00BF1602"/>
    <w:rsid w:val="00BF1709"/>
    <w:rsid w:val="00BF2777"/>
    <w:rsid w:val="00BF2D44"/>
    <w:rsid w:val="00BF38D9"/>
    <w:rsid w:val="00BF459A"/>
    <w:rsid w:val="00BF5610"/>
    <w:rsid w:val="00BF65F6"/>
    <w:rsid w:val="00BF713C"/>
    <w:rsid w:val="00BF75AF"/>
    <w:rsid w:val="00C0144C"/>
    <w:rsid w:val="00C01D49"/>
    <w:rsid w:val="00C03116"/>
    <w:rsid w:val="00C12201"/>
    <w:rsid w:val="00C12FA7"/>
    <w:rsid w:val="00C13484"/>
    <w:rsid w:val="00C145AE"/>
    <w:rsid w:val="00C22587"/>
    <w:rsid w:val="00C22E66"/>
    <w:rsid w:val="00C23F88"/>
    <w:rsid w:val="00C25770"/>
    <w:rsid w:val="00C271C2"/>
    <w:rsid w:val="00C300D4"/>
    <w:rsid w:val="00C30372"/>
    <w:rsid w:val="00C30FFA"/>
    <w:rsid w:val="00C310C2"/>
    <w:rsid w:val="00C313FF"/>
    <w:rsid w:val="00C323C4"/>
    <w:rsid w:val="00C32D91"/>
    <w:rsid w:val="00C35912"/>
    <w:rsid w:val="00C35D10"/>
    <w:rsid w:val="00C361E8"/>
    <w:rsid w:val="00C412B3"/>
    <w:rsid w:val="00C41343"/>
    <w:rsid w:val="00C42281"/>
    <w:rsid w:val="00C42749"/>
    <w:rsid w:val="00C443AD"/>
    <w:rsid w:val="00C46395"/>
    <w:rsid w:val="00C50FC5"/>
    <w:rsid w:val="00C528BA"/>
    <w:rsid w:val="00C54616"/>
    <w:rsid w:val="00C56E02"/>
    <w:rsid w:val="00C56EF2"/>
    <w:rsid w:val="00C57655"/>
    <w:rsid w:val="00C57B5D"/>
    <w:rsid w:val="00C6289E"/>
    <w:rsid w:val="00C628C6"/>
    <w:rsid w:val="00C631B4"/>
    <w:rsid w:val="00C63EC1"/>
    <w:rsid w:val="00C71E89"/>
    <w:rsid w:val="00C72AFC"/>
    <w:rsid w:val="00C73D41"/>
    <w:rsid w:val="00C75284"/>
    <w:rsid w:val="00C757DD"/>
    <w:rsid w:val="00C75D5C"/>
    <w:rsid w:val="00C77DAB"/>
    <w:rsid w:val="00C77F5D"/>
    <w:rsid w:val="00C81786"/>
    <w:rsid w:val="00C82E6F"/>
    <w:rsid w:val="00C84FA9"/>
    <w:rsid w:val="00C90157"/>
    <w:rsid w:val="00C94F6E"/>
    <w:rsid w:val="00CA250B"/>
    <w:rsid w:val="00CA44D7"/>
    <w:rsid w:val="00CA4F23"/>
    <w:rsid w:val="00CA7950"/>
    <w:rsid w:val="00CB3E5C"/>
    <w:rsid w:val="00CB513D"/>
    <w:rsid w:val="00CB7817"/>
    <w:rsid w:val="00CC04F7"/>
    <w:rsid w:val="00CC1441"/>
    <w:rsid w:val="00CC21EC"/>
    <w:rsid w:val="00CC2DAA"/>
    <w:rsid w:val="00CC2DE2"/>
    <w:rsid w:val="00CC4E61"/>
    <w:rsid w:val="00CC4F75"/>
    <w:rsid w:val="00CD1966"/>
    <w:rsid w:val="00CE195F"/>
    <w:rsid w:val="00CE2978"/>
    <w:rsid w:val="00CE5C6D"/>
    <w:rsid w:val="00CE7A20"/>
    <w:rsid w:val="00CE7F10"/>
    <w:rsid w:val="00CF06D8"/>
    <w:rsid w:val="00CF26FB"/>
    <w:rsid w:val="00CF4725"/>
    <w:rsid w:val="00CF7D91"/>
    <w:rsid w:val="00D00247"/>
    <w:rsid w:val="00D02405"/>
    <w:rsid w:val="00D02EA4"/>
    <w:rsid w:val="00D063F0"/>
    <w:rsid w:val="00D12A8A"/>
    <w:rsid w:val="00D12F54"/>
    <w:rsid w:val="00D14E9C"/>
    <w:rsid w:val="00D152D4"/>
    <w:rsid w:val="00D20AA3"/>
    <w:rsid w:val="00D255A1"/>
    <w:rsid w:val="00D274A1"/>
    <w:rsid w:val="00D27C5B"/>
    <w:rsid w:val="00D306DD"/>
    <w:rsid w:val="00D308D2"/>
    <w:rsid w:val="00D33778"/>
    <w:rsid w:val="00D34176"/>
    <w:rsid w:val="00D3497F"/>
    <w:rsid w:val="00D35213"/>
    <w:rsid w:val="00D36ACB"/>
    <w:rsid w:val="00D40BC3"/>
    <w:rsid w:val="00D41070"/>
    <w:rsid w:val="00D43EBD"/>
    <w:rsid w:val="00D43F1F"/>
    <w:rsid w:val="00D45987"/>
    <w:rsid w:val="00D45C8A"/>
    <w:rsid w:val="00D462F1"/>
    <w:rsid w:val="00D46D0F"/>
    <w:rsid w:val="00D503E0"/>
    <w:rsid w:val="00D508EC"/>
    <w:rsid w:val="00D52AFF"/>
    <w:rsid w:val="00D5395F"/>
    <w:rsid w:val="00D54929"/>
    <w:rsid w:val="00D552FC"/>
    <w:rsid w:val="00D61561"/>
    <w:rsid w:val="00D625DB"/>
    <w:rsid w:val="00D62A99"/>
    <w:rsid w:val="00D63CBA"/>
    <w:rsid w:val="00D64675"/>
    <w:rsid w:val="00D66866"/>
    <w:rsid w:val="00D672CD"/>
    <w:rsid w:val="00D67B76"/>
    <w:rsid w:val="00D67DC2"/>
    <w:rsid w:val="00D70710"/>
    <w:rsid w:val="00D726D9"/>
    <w:rsid w:val="00D74916"/>
    <w:rsid w:val="00D763AC"/>
    <w:rsid w:val="00D76597"/>
    <w:rsid w:val="00D76AF5"/>
    <w:rsid w:val="00D772A8"/>
    <w:rsid w:val="00D81475"/>
    <w:rsid w:val="00D82A78"/>
    <w:rsid w:val="00D82AF0"/>
    <w:rsid w:val="00D85529"/>
    <w:rsid w:val="00D86A69"/>
    <w:rsid w:val="00D87A4C"/>
    <w:rsid w:val="00D920BB"/>
    <w:rsid w:val="00D93827"/>
    <w:rsid w:val="00D94E24"/>
    <w:rsid w:val="00D96225"/>
    <w:rsid w:val="00DA0BF5"/>
    <w:rsid w:val="00DA1DAE"/>
    <w:rsid w:val="00DA2218"/>
    <w:rsid w:val="00DA2567"/>
    <w:rsid w:val="00DA2DEB"/>
    <w:rsid w:val="00DA3622"/>
    <w:rsid w:val="00DA54E5"/>
    <w:rsid w:val="00DA5B91"/>
    <w:rsid w:val="00DA7F6D"/>
    <w:rsid w:val="00DB2F8D"/>
    <w:rsid w:val="00DB4FF1"/>
    <w:rsid w:val="00DB4FF4"/>
    <w:rsid w:val="00DB53C0"/>
    <w:rsid w:val="00DB5E13"/>
    <w:rsid w:val="00DB6EF5"/>
    <w:rsid w:val="00DB787E"/>
    <w:rsid w:val="00DB79B2"/>
    <w:rsid w:val="00DC0137"/>
    <w:rsid w:val="00DC07E7"/>
    <w:rsid w:val="00DC258B"/>
    <w:rsid w:val="00DC27A9"/>
    <w:rsid w:val="00DC298C"/>
    <w:rsid w:val="00DC416F"/>
    <w:rsid w:val="00DC79F3"/>
    <w:rsid w:val="00DC7F7B"/>
    <w:rsid w:val="00DD13B1"/>
    <w:rsid w:val="00DD1E16"/>
    <w:rsid w:val="00DD68BC"/>
    <w:rsid w:val="00DE1443"/>
    <w:rsid w:val="00DE200F"/>
    <w:rsid w:val="00DE4A41"/>
    <w:rsid w:val="00DE541E"/>
    <w:rsid w:val="00DE59C5"/>
    <w:rsid w:val="00DE65D9"/>
    <w:rsid w:val="00DE683E"/>
    <w:rsid w:val="00DF1368"/>
    <w:rsid w:val="00DF13A6"/>
    <w:rsid w:val="00DF1DCE"/>
    <w:rsid w:val="00DF3487"/>
    <w:rsid w:val="00DF3BEE"/>
    <w:rsid w:val="00DF475C"/>
    <w:rsid w:val="00DF7823"/>
    <w:rsid w:val="00DF7E10"/>
    <w:rsid w:val="00E07092"/>
    <w:rsid w:val="00E07C84"/>
    <w:rsid w:val="00E112A7"/>
    <w:rsid w:val="00E114C8"/>
    <w:rsid w:val="00E1160A"/>
    <w:rsid w:val="00E12F99"/>
    <w:rsid w:val="00E1443D"/>
    <w:rsid w:val="00E17D77"/>
    <w:rsid w:val="00E203B3"/>
    <w:rsid w:val="00E20C0F"/>
    <w:rsid w:val="00E22EE9"/>
    <w:rsid w:val="00E22FEF"/>
    <w:rsid w:val="00E25B8C"/>
    <w:rsid w:val="00E304B6"/>
    <w:rsid w:val="00E3086A"/>
    <w:rsid w:val="00E311B0"/>
    <w:rsid w:val="00E31EED"/>
    <w:rsid w:val="00E33FBA"/>
    <w:rsid w:val="00E36BF8"/>
    <w:rsid w:val="00E37162"/>
    <w:rsid w:val="00E415AE"/>
    <w:rsid w:val="00E41EDC"/>
    <w:rsid w:val="00E4256D"/>
    <w:rsid w:val="00E425B9"/>
    <w:rsid w:val="00E42912"/>
    <w:rsid w:val="00E44684"/>
    <w:rsid w:val="00E449D0"/>
    <w:rsid w:val="00E44D32"/>
    <w:rsid w:val="00E45C7A"/>
    <w:rsid w:val="00E46361"/>
    <w:rsid w:val="00E478A1"/>
    <w:rsid w:val="00E511F2"/>
    <w:rsid w:val="00E5301D"/>
    <w:rsid w:val="00E5416C"/>
    <w:rsid w:val="00E5716C"/>
    <w:rsid w:val="00E5745A"/>
    <w:rsid w:val="00E5763E"/>
    <w:rsid w:val="00E57863"/>
    <w:rsid w:val="00E624A9"/>
    <w:rsid w:val="00E6287C"/>
    <w:rsid w:val="00E62DC1"/>
    <w:rsid w:val="00E63DBB"/>
    <w:rsid w:val="00E6443E"/>
    <w:rsid w:val="00E6714C"/>
    <w:rsid w:val="00E715BF"/>
    <w:rsid w:val="00E71CDA"/>
    <w:rsid w:val="00E72E1D"/>
    <w:rsid w:val="00E72E59"/>
    <w:rsid w:val="00E74E01"/>
    <w:rsid w:val="00E8112A"/>
    <w:rsid w:val="00E8116B"/>
    <w:rsid w:val="00E82C67"/>
    <w:rsid w:val="00E843A2"/>
    <w:rsid w:val="00E861A5"/>
    <w:rsid w:val="00E86A16"/>
    <w:rsid w:val="00E87419"/>
    <w:rsid w:val="00E879D2"/>
    <w:rsid w:val="00E87D20"/>
    <w:rsid w:val="00E91BF2"/>
    <w:rsid w:val="00E92D3E"/>
    <w:rsid w:val="00E93630"/>
    <w:rsid w:val="00E942E6"/>
    <w:rsid w:val="00E957B0"/>
    <w:rsid w:val="00E97034"/>
    <w:rsid w:val="00E971DC"/>
    <w:rsid w:val="00EA2812"/>
    <w:rsid w:val="00EA298F"/>
    <w:rsid w:val="00EA3479"/>
    <w:rsid w:val="00EA57D4"/>
    <w:rsid w:val="00EA65F2"/>
    <w:rsid w:val="00EB1010"/>
    <w:rsid w:val="00EB2EC3"/>
    <w:rsid w:val="00EB3AFB"/>
    <w:rsid w:val="00EB42CF"/>
    <w:rsid w:val="00EB520A"/>
    <w:rsid w:val="00EB5C8C"/>
    <w:rsid w:val="00EB60D9"/>
    <w:rsid w:val="00EB6866"/>
    <w:rsid w:val="00EC0842"/>
    <w:rsid w:val="00EC0E7B"/>
    <w:rsid w:val="00EC52DF"/>
    <w:rsid w:val="00EC67AE"/>
    <w:rsid w:val="00EC705D"/>
    <w:rsid w:val="00EC7EF2"/>
    <w:rsid w:val="00ED0DFF"/>
    <w:rsid w:val="00ED1F28"/>
    <w:rsid w:val="00ED27C6"/>
    <w:rsid w:val="00ED2AB4"/>
    <w:rsid w:val="00ED319E"/>
    <w:rsid w:val="00ED3F5E"/>
    <w:rsid w:val="00ED41C5"/>
    <w:rsid w:val="00ED6648"/>
    <w:rsid w:val="00EE23C1"/>
    <w:rsid w:val="00EE49B5"/>
    <w:rsid w:val="00EE50C1"/>
    <w:rsid w:val="00EE5C06"/>
    <w:rsid w:val="00EE659C"/>
    <w:rsid w:val="00EE74F3"/>
    <w:rsid w:val="00EF1249"/>
    <w:rsid w:val="00EF146C"/>
    <w:rsid w:val="00EF1512"/>
    <w:rsid w:val="00EF19B2"/>
    <w:rsid w:val="00EF2B1E"/>
    <w:rsid w:val="00EF3557"/>
    <w:rsid w:val="00EF38F2"/>
    <w:rsid w:val="00EF45A0"/>
    <w:rsid w:val="00EF6919"/>
    <w:rsid w:val="00F00DCF"/>
    <w:rsid w:val="00F03824"/>
    <w:rsid w:val="00F04073"/>
    <w:rsid w:val="00F048AB"/>
    <w:rsid w:val="00F05131"/>
    <w:rsid w:val="00F05FDC"/>
    <w:rsid w:val="00F063A9"/>
    <w:rsid w:val="00F06ABF"/>
    <w:rsid w:val="00F06D56"/>
    <w:rsid w:val="00F07112"/>
    <w:rsid w:val="00F0718C"/>
    <w:rsid w:val="00F11FEC"/>
    <w:rsid w:val="00F14FBC"/>
    <w:rsid w:val="00F17953"/>
    <w:rsid w:val="00F249C8"/>
    <w:rsid w:val="00F250C1"/>
    <w:rsid w:val="00F25243"/>
    <w:rsid w:val="00F25F05"/>
    <w:rsid w:val="00F26255"/>
    <w:rsid w:val="00F26FCD"/>
    <w:rsid w:val="00F27BA0"/>
    <w:rsid w:val="00F27F59"/>
    <w:rsid w:val="00F34B13"/>
    <w:rsid w:val="00F351A9"/>
    <w:rsid w:val="00F35D53"/>
    <w:rsid w:val="00F363EC"/>
    <w:rsid w:val="00F37429"/>
    <w:rsid w:val="00F41827"/>
    <w:rsid w:val="00F42B30"/>
    <w:rsid w:val="00F431EC"/>
    <w:rsid w:val="00F4324D"/>
    <w:rsid w:val="00F43AD2"/>
    <w:rsid w:val="00F43DAB"/>
    <w:rsid w:val="00F449B5"/>
    <w:rsid w:val="00F44B97"/>
    <w:rsid w:val="00F50F8C"/>
    <w:rsid w:val="00F51672"/>
    <w:rsid w:val="00F51E8A"/>
    <w:rsid w:val="00F55035"/>
    <w:rsid w:val="00F60589"/>
    <w:rsid w:val="00F61C16"/>
    <w:rsid w:val="00F64516"/>
    <w:rsid w:val="00F6451B"/>
    <w:rsid w:val="00F677CA"/>
    <w:rsid w:val="00F73285"/>
    <w:rsid w:val="00F74EF5"/>
    <w:rsid w:val="00F7508E"/>
    <w:rsid w:val="00F7707E"/>
    <w:rsid w:val="00F77833"/>
    <w:rsid w:val="00F77929"/>
    <w:rsid w:val="00F814E6"/>
    <w:rsid w:val="00F838F1"/>
    <w:rsid w:val="00F863C3"/>
    <w:rsid w:val="00F86952"/>
    <w:rsid w:val="00F86A5B"/>
    <w:rsid w:val="00F9054D"/>
    <w:rsid w:val="00F91F76"/>
    <w:rsid w:val="00F92BB4"/>
    <w:rsid w:val="00F93981"/>
    <w:rsid w:val="00F94AA4"/>
    <w:rsid w:val="00F96CD5"/>
    <w:rsid w:val="00F97A38"/>
    <w:rsid w:val="00FA2518"/>
    <w:rsid w:val="00FA784D"/>
    <w:rsid w:val="00FB06B9"/>
    <w:rsid w:val="00FB0F83"/>
    <w:rsid w:val="00FB16A2"/>
    <w:rsid w:val="00FB2C2A"/>
    <w:rsid w:val="00FB2DC1"/>
    <w:rsid w:val="00FB4B12"/>
    <w:rsid w:val="00FC018C"/>
    <w:rsid w:val="00FC1DCD"/>
    <w:rsid w:val="00FC3749"/>
    <w:rsid w:val="00FC5301"/>
    <w:rsid w:val="00FC53DE"/>
    <w:rsid w:val="00FC58FC"/>
    <w:rsid w:val="00FC5ABD"/>
    <w:rsid w:val="00FD063E"/>
    <w:rsid w:val="00FD10D4"/>
    <w:rsid w:val="00FD144E"/>
    <w:rsid w:val="00FD167C"/>
    <w:rsid w:val="00FD2169"/>
    <w:rsid w:val="00FD3659"/>
    <w:rsid w:val="00FD55B5"/>
    <w:rsid w:val="00FD6391"/>
    <w:rsid w:val="00FD7616"/>
    <w:rsid w:val="00FE0801"/>
    <w:rsid w:val="00FE0AAB"/>
    <w:rsid w:val="00FE26BF"/>
    <w:rsid w:val="00FE3162"/>
    <w:rsid w:val="00FE3310"/>
    <w:rsid w:val="00FE406C"/>
    <w:rsid w:val="00FE51BF"/>
    <w:rsid w:val="00FE7A35"/>
    <w:rsid w:val="00FF0702"/>
    <w:rsid w:val="00FF2564"/>
    <w:rsid w:val="00FF324B"/>
    <w:rsid w:val="00FF35CA"/>
    <w:rsid w:val="00FF6018"/>
    <w:rsid w:val="00FF64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FD602-E7EC-4CBE-8A09-4BF228F9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63C"/>
    <w:pPr>
      <w:ind w:left="720"/>
      <w:contextualSpacing/>
    </w:pPr>
  </w:style>
  <w:style w:type="paragraph" w:styleId="Header">
    <w:name w:val="header"/>
    <w:basedOn w:val="Normal"/>
    <w:link w:val="HeaderChar"/>
    <w:uiPriority w:val="99"/>
    <w:unhideWhenUsed/>
    <w:rsid w:val="00583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38"/>
  </w:style>
  <w:style w:type="paragraph" w:styleId="Footer">
    <w:name w:val="footer"/>
    <w:basedOn w:val="Normal"/>
    <w:link w:val="FooterChar"/>
    <w:uiPriority w:val="99"/>
    <w:unhideWhenUsed/>
    <w:rsid w:val="00583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38"/>
  </w:style>
  <w:style w:type="character" w:styleId="CommentReference">
    <w:name w:val="annotation reference"/>
    <w:basedOn w:val="DefaultParagraphFont"/>
    <w:uiPriority w:val="99"/>
    <w:semiHidden/>
    <w:unhideWhenUsed/>
    <w:rsid w:val="002A37AF"/>
    <w:rPr>
      <w:sz w:val="16"/>
      <w:szCs w:val="16"/>
    </w:rPr>
  </w:style>
  <w:style w:type="paragraph" w:styleId="CommentText">
    <w:name w:val="annotation text"/>
    <w:basedOn w:val="Normal"/>
    <w:link w:val="CommentTextChar"/>
    <w:uiPriority w:val="99"/>
    <w:semiHidden/>
    <w:unhideWhenUsed/>
    <w:rsid w:val="002A37AF"/>
    <w:pPr>
      <w:spacing w:line="240" w:lineRule="auto"/>
    </w:pPr>
    <w:rPr>
      <w:sz w:val="20"/>
      <w:szCs w:val="20"/>
    </w:rPr>
  </w:style>
  <w:style w:type="character" w:customStyle="1" w:styleId="CommentTextChar">
    <w:name w:val="Comment Text Char"/>
    <w:basedOn w:val="DefaultParagraphFont"/>
    <w:link w:val="CommentText"/>
    <w:uiPriority w:val="99"/>
    <w:semiHidden/>
    <w:rsid w:val="002A37AF"/>
    <w:rPr>
      <w:sz w:val="20"/>
      <w:szCs w:val="20"/>
    </w:rPr>
  </w:style>
  <w:style w:type="paragraph" w:styleId="CommentSubject">
    <w:name w:val="annotation subject"/>
    <w:basedOn w:val="CommentText"/>
    <w:next w:val="CommentText"/>
    <w:link w:val="CommentSubjectChar"/>
    <w:uiPriority w:val="99"/>
    <w:semiHidden/>
    <w:unhideWhenUsed/>
    <w:rsid w:val="002A37AF"/>
    <w:rPr>
      <w:b/>
      <w:bCs/>
    </w:rPr>
  </w:style>
  <w:style w:type="character" w:customStyle="1" w:styleId="CommentSubjectChar">
    <w:name w:val="Comment Subject Char"/>
    <w:basedOn w:val="CommentTextChar"/>
    <w:link w:val="CommentSubject"/>
    <w:uiPriority w:val="99"/>
    <w:semiHidden/>
    <w:rsid w:val="002A37AF"/>
    <w:rPr>
      <w:b/>
      <w:bCs/>
      <w:sz w:val="20"/>
      <w:szCs w:val="20"/>
    </w:rPr>
  </w:style>
  <w:style w:type="paragraph" w:styleId="BalloonText">
    <w:name w:val="Balloon Text"/>
    <w:basedOn w:val="Normal"/>
    <w:link w:val="BalloonTextChar"/>
    <w:uiPriority w:val="99"/>
    <w:semiHidden/>
    <w:unhideWhenUsed/>
    <w:rsid w:val="002A3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CD53C-5E7D-430C-B3DE-5DE45EFF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5290</TotalTime>
  <Pages>37</Pages>
  <Words>18017</Words>
  <Characters>102699</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dc:creator>
  <cp:keywords/>
  <dc:description/>
  <cp:lastModifiedBy>Tali</cp:lastModifiedBy>
  <cp:revision>1345</cp:revision>
  <dcterms:created xsi:type="dcterms:W3CDTF">2015-11-01T10:38:00Z</dcterms:created>
  <dcterms:modified xsi:type="dcterms:W3CDTF">2016-02-11T14:59:00Z</dcterms:modified>
</cp:coreProperties>
</file>