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cs w:val="0"/>
          <w:lang w:val="he-IL"/>
        </w:rPr>
        <w:id w:val="878982640"/>
        <w:docPartObj>
          <w:docPartGallery w:val="Table of Contents"/>
          <w:docPartUnique/>
        </w:docPartObj>
      </w:sdtPr>
      <w:sdtEndPr>
        <w:rPr>
          <w:cs/>
          <w:lang w:val="en-US"/>
        </w:rPr>
      </w:sdtEndPr>
      <w:sdtContent>
        <w:p w:rsidR="00A12D19" w:rsidRPr="00044314" w:rsidRDefault="00C13E80">
          <w:pPr>
            <w:pStyle w:val="a6"/>
            <w:rPr>
              <w:rFonts w:asciiTheme="minorBidi" w:hAnsiTheme="minorBidi" w:cstheme="minorBidi"/>
              <w:cs w:val="0"/>
            </w:rPr>
          </w:pPr>
          <w:r w:rsidRPr="00044314">
            <w:rPr>
              <w:rFonts w:asciiTheme="minorBidi" w:hAnsiTheme="minorBidi" w:cstheme="minorBidi"/>
              <w:cs w:val="0"/>
              <w:lang w:val="he-IL"/>
            </w:rPr>
            <w:t>משפט וטכנולוגיה – אור כהן</w:t>
          </w:r>
          <w:r w:rsidR="00CC69FC">
            <w:rPr>
              <w:rFonts w:asciiTheme="minorBidi" w:hAnsiTheme="minorBidi" w:cstheme="minorBidi" w:hint="cs"/>
              <w:cs w:val="0"/>
            </w:rPr>
            <w:t xml:space="preserve"> </w:t>
          </w:r>
          <w:r w:rsidR="00CC69FC">
            <w:rPr>
              <w:rFonts w:asciiTheme="minorBidi" w:hAnsiTheme="minorBidi" w:cstheme="minorBidi"/>
              <w:cs w:val="0"/>
            </w:rPr>
            <w:t>–</w:t>
          </w:r>
          <w:r w:rsidR="00CC69FC">
            <w:rPr>
              <w:rFonts w:asciiTheme="minorBidi" w:hAnsiTheme="minorBidi" w:cstheme="minorBidi" w:hint="cs"/>
              <w:cs w:val="0"/>
            </w:rPr>
            <w:t xml:space="preserve"> מחברת מקוצרת</w:t>
          </w:r>
        </w:p>
        <w:p w:rsidR="00044314" w:rsidRPr="00044314" w:rsidRDefault="00A12D19">
          <w:pPr>
            <w:pStyle w:val="TOC1"/>
            <w:tabs>
              <w:tab w:val="right" w:leader="dot" w:pos="8296"/>
            </w:tabs>
            <w:rPr>
              <w:rFonts w:asciiTheme="minorBidi" w:hAnsiTheme="minorBidi" w:cstheme="minorBidi"/>
              <w:noProof/>
              <w:cs w:val="0"/>
            </w:rPr>
          </w:pPr>
          <w:r w:rsidRPr="00044314">
            <w:rPr>
              <w:rFonts w:asciiTheme="minorBidi" w:hAnsiTheme="minorBidi" w:cstheme="minorBidi"/>
              <w:rtl w:val="0"/>
              <w:cs w:val="0"/>
            </w:rPr>
            <w:fldChar w:fldCharType="begin"/>
          </w:r>
          <w:r w:rsidRPr="00044314">
            <w:rPr>
              <w:rFonts w:asciiTheme="minorBidi" w:hAnsiTheme="minorBidi" w:cstheme="minorBidi"/>
              <w:cs w:val="0"/>
            </w:rPr>
            <w:instrText xml:space="preserve"> TOC \o "1-3" \h \z \u </w:instrText>
          </w:r>
          <w:r w:rsidRPr="00044314">
            <w:rPr>
              <w:rFonts w:asciiTheme="minorBidi" w:hAnsiTheme="minorBidi" w:cstheme="minorBidi"/>
              <w:rtl w:val="0"/>
              <w:cs w:val="0"/>
            </w:rPr>
            <w:fldChar w:fldCharType="separate"/>
          </w:r>
          <w:hyperlink w:anchor="_Toc518787746" w:history="1">
            <w:r w:rsidR="00044314" w:rsidRPr="00044314">
              <w:rPr>
                <w:rStyle w:val="Hyperlink"/>
                <w:rFonts w:asciiTheme="minorBidi" w:hAnsiTheme="minorBidi" w:cstheme="minorBidi"/>
                <w:b/>
                <w:bCs/>
                <w:noProof/>
                <w:highlight w:val="green"/>
                <w:cs w:val="0"/>
              </w:rPr>
              <w:t>מבוא</w:t>
            </w:r>
            <w:r w:rsidR="00044314" w:rsidRPr="00044314">
              <w:rPr>
                <w:rFonts w:asciiTheme="minorBidi" w:hAnsiTheme="minorBidi" w:cstheme="minorBidi"/>
                <w:noProof/>
                <w:webHidden/>
                <w:rtl w:val="0"/>
                <w:cs w:val="0"/>
              </w:rPr>
              <w:tab/>
            </w:r>
            <w:r w:rsidR="00044314" w:rsidRPr="00044314">
              <w:rPr>
                <w:rStyle w:val="Hyperlink"/>
                <w:rFonts w:asciiTheme="minorBidi" w:hAnsiTheme="minorBidi" w:cstheme="minorBidi"/>
                <w:noProof/>
                <w:rtl w:val="0"/>
              </w:rPr>
              <w:fldChar w:fldCharType="begin"/>
            </w:r>
            <w:r w:rsidR="00044314" w:rsidRPr="00044314">
              <w:rPr>
                <w:rFonts w:asciiTheme="minorBidi" w:hAnsiTheme="minorBidi" w:cstheme="minorBidi"/>
                <w:noProof/>
                <w:webHidden/>
                <w:rtl w:val="0"/>
                <w:cs w:val="0"/>
              </w:rPr>
              <w:instrText xml:space="preserve"> PAGEREF _Toc518787746 \h </w:instrText>
            </w:r>
            <w:r w:rsidR="00044314" w:rsidRPr="00044314">
              <w:rPr>
                <w:rStyle w:val="Hyperlink"/>
                <w:rFonts w:asciiTheme="minorBidi" w:hAnsiTheme="minorBidi" w:cstheme="minorBidi"/>
                <w:noProof/>
                <w:rtl w:val="0"/>
              </w:rPr>
            </w:r>
            <w:r w:rsidR="00044314" w:rsidRPr="00044314">
              <w:rPr>
                <w:rStyle w:val="Hyperlink"/>
                <w:rFonts w:asciiTheme="minorBidi" w:hAnsiTheme="minorBidi" w:cstheme="minorBidi"/>
                <w:noProof/>
                <w:rtl w:val="0"/>
              </w:rPr>
              <w:fldChar w:fldCharType="separate"/>
            </w:r>
            <w:r w:rsidR="00CC69FC">
              <w:rPr>
                <w:rFonts w:asciiTheme="minorBidi" w:hAnsiTheme="minorBidi" w:cstheme="minorBidi"/>
                <w:noProof/>
                <w:webHidden/>
                <w:cs w:val="0"/>
              </w:rPr>
              <w:t>2</w:t>
            </w:r>
            <w:r w:rsidR="00044314" w:rsidRPr="00044314">
              <w:rPr>
                <w:rStyle w:val="Hyperlink"/>
                <w:rFonts w:asciiTheme="minorBidi" w:hAnsiTheme="minorBidi" w:cstheme="minorBidi"/>
                <w:noProof/>
                <w:rtl w:val="0"/>
              </w:rPr>
              <w:fldChar w:fldCharType="end"/>
            </w:r>
          </w:hyperlink>
        </w:p>
        <w:bookmarkStart w:id="0" w:name="_GoBack"/>
        <w:p w:rsidR="00044314" w:rsidRPr="00044314" w:rsidRDefault="005725A4">
          <w:pPr>
            <w:pStyle w:val="TOC1"/>
            <w:tabs>
              <w:tab w:val="right" w:leader="dot" w:pos="8296"/>
            </w:tabs>
            <w:rPr>
              <w:rFonts w:asciiTheme="minorBidi" w:hAnsiTheme="minorBidi" w:cstheme="minorBidi"/>
              <w:noProof/>
              <w:cs w:val="0"/>
            </w:rPr>
          </w:pPr>
          <w:r>
            <w:rPr>
              <w:noProof/>
            </w:rPr>
            <w:fldChar w:fldCharType="begin"/>
          </w:r>
          <w:r>
            <w:rPr>
              <w:noProof/>
              <w:cs w:val="0"/>
            </w:rPr>
            <w:instrText xml:space="preserve"> </w:instrText>
          </w:r>
          <w:r>
            <w:rPr>
              <w:noProof/>
              <w:rtl w:val="0"/>
              <w:cs w:val="0"/>
            </w:rPr>
            <w:instrText>HYPERLINK \l "_Toc518787747</w:instrText>
          </w:r>
          <w:r>
            <w:rPr>
              <w:noProof/>
              <w:cs w:val="0"/>
            </w:rPr>
            <w:instrText xml:space="preserve">" </w:instrText>
          </w:r>
          <w:r w:rsidR="00CC69FC">
            <w:rPr>
              <w:noProof/>
            </w:rPr>
          </w:r>
          <w:r>
            <w:rPr>
              <w:noProof/>
            </w:rPr>
            <w:fldChar w:fldCharType="separate"/>
          </w:r>
          <w:r w:rsidR="00044314" w:rsidRPr="00044314">
            <w:rPr>
              <w:rStyle w:val="Hyperlink"/>
              <w:rFonts w:asciiTheme="minorBidi" w:hAnsiTheme="minorBidi" w:cstheme="minorBidi"/>
              <w:b/>
              <w:bCs/>
              <w:noProof/>
              <w:highlight w:val="green"/>
              <w:cs w:val="0"/>
            </w:rPr>
            <w:t>יישוב סכסוכים בעידן הדיגיטלי: ממסחר מקוון לבתי המשפט</w:t>
          </w:r>
          <w:r w:rsidR="00044314" w:rsidRPr="00044314">
            <w:rPr>
              <w:rFonts w:asciiTheme="minorBidi" w:hAnsiTheme="minorBidi" w:cstheme="minorBidi"/>
              <w:noProof/>
              <w:webHidden/>
              <w:rtl w:val="0"/>
              <w:cs w:val="0"/>
            </w:rPr>
            <w:tab/>
          </w:r>
          <w:r w:rsidR="00044314" w:rsidRPr="00044314">
            <w:rPr>
              <w:rStyle w:val="Hyperlink"/>
              <w:rFonts w:asciiTheme="minorBidi" w:hAnsiTheme="minorBidi" w:cstheme="minorBidi"/>
              <w:noProof/>
              <w:rtl w:val="0"/>
            </w:rPr>
            <w:fldChar w:fldCharType="begin"/>
          </w:r>
          <w:r w:rsidR="00044314" w:rsidRPr="00044314">
            <w:rPr>
              <w:rFonts w:asciiTheme="minorBidi" w:hAnsiTheme="minorBidi" w:cstheme="minorBidi"/>
              <w:noProof/>
              <w:webHidden/>
              <w:rtl w:val="0"/>
              <w:cs w:val="0"/>
            </w:rPr>
            <w:instrText xml:space="preserve"> PAGEREF _Toc518787747 \h </w:instrText>
          </w:r>
          <w:r w:rsidR="00044314" w:rsidRPr="00044314">
            <w:rPr>
              <w:rStyle w:val="Hyperlink"/>
              <w:rFonts w:asciiTheme="minorBidi" w:hAnsiTheme="minorBidi" w:cstheme="minorBidi"/>
              <w:noProof/>
              <w:rtl w:val="0"/>
            </w:rPr>
          </w:r>
          <w:r w:rsidR="00044314" w:rsidRPr="00044314">
            <w:rPr>
              <w:rStyle w:val="Hyperlink"/>
              <w:rFonts w:asciiTheme="minorBidi" w:hAnsiTheme="minorBidi" w:cstheme="minorBidi"/>
              <w:noProof/>
              <w:rtl w:val="0"/>
            </w:rPr>
            <w:fldChar w:fldCharType="separate"/>
          </w:r>
          <w:r w:rsidR="00CC69FC">
            <w:rPr>
              <w:rFonts w:asciiTheme="minorBidi" w:hAnsiTheme="minorBidi" w:cstheme="minorBidi"/>
              <w:noProof/>
              <w:webHidden/>
              <w:cs w:val="0"/>
            </w:rPr>
            <w:t>2</w:t>
          </w:r>
          <w:r w:rsidR="00044314" w:rsidRPr="00044314">
            <w:rPr>
              <w:rStyle w:val="Hyperlink"/>
              <w:rFonts w:asciiTheme="minorBidi" w:hAnsiTheme="minorBidi" w:cstheme="minorBidi"/>
              <w:noProof/>
              <w:rtl w:val="0"/>
            </w:rPr>
            <w:fldChar w:fldCharType="end"/>
          </w:r>
          <w:r>
            <w:rPr>
              <w:rStyle w:val="Hyperlink"/>
              <w:rFonts w:asciiTheme="minorBidi" w:hAnsiTheme="minorBidi" w:cstheme="minorBidi"/>
              <w:noProof/>
            </w:rPr>
            <w:fldChar w:fldCharType="end"/>
          </w:r>
        </w:p>
        <w:bookmarkEnd w:id="0"/>
        <w:p w:rsidR="00044314" w:rsidRPr="00044314" w:rsidRDefault="005725A4">
          <w:pPr>
            <w:pStyle w:val="TOC1"/>
            <w:tabs>
              <w:tab w:val="right" w:leader="dot" w:pos="8296"/>
            </w:tabs>
            <w:rPr>
              <w:rFonts w:asciiTheme="minorBidi" w:hAnsiTheme="minorBidi" w:cstheme="minorBidi"/>
              <w:noProof/>
              <w:cs w:val="0"/>
            </w:rPr>
          </w:pPr>
          <w:r>
            <w:rPr>
              <w:noProof/>
            </w:rPr>
            <w:fldChar w:fldCharType="begin"/>
          </w:r>
          <w:r>
            <w:rPr>
              <w:noProof/>
              <w:cs w:val="0"/>
            </w:rPr>
            <w:instrText xml:space="preserve"> </w:instrText>
          </w:r>
          <w:r>
            <w:rPr>
              <w:noProof/>
              <w:rtl w:val="0"/>
              <w:cs w:val="0"/>
            </w:rPr>
            <w:instrText>HYPERLINK \l "_Toc518787748</w:instrText>
          </w:r>
          <w:r>
            <w:rPr>
              <w:noProof/>
              <w:cs w:val="0"/>
            </w:rPr>
            <w:instrText xml:space="preserve">" </w:instrText>
          </w:r>
          <w:r w:rsidR="00CC69FC">
            <w:rPr>
              <w:noProof/>
            </w:rPr>
          </w:r>
          <w:r>
            <w:rPr>
              <w:noProof/>
            </w:rPr>
            <w:fldChar w:fldCharType="separate"/>
          </w:r>
          <w:r w:rsidR="00044314" w:rsidRPr="00044314">
            <w:rPr>
              <w:rStyle w:val="Hyperlink"/>
              <w:rFonts w:asciiTheme="minorBidi" w:hAnsiTheme="minorBidi" w:cstheme="minorBidi"/>
              <w:b/>
              <w:bCs/>
              <w:noProof/>
              <w:highlight w:val="green"/>
              <w:cs w:val="0"/>
            </w:rPr>
            <w:t>רפורמת ההליכים האזרחיים באנגליה – ביהמ"ש המקוון של הלורד בריגס</w:t>
          </w:r>
          <w:r w:rsidR="00044314" w:rsidRPr="00044314">
            <w:rPr>
              <w:rFonts w:asciiTheme="minorBidi" w:hAnsiTheme="minorBidi" w:cstheme="minorBidi"/>
              <w:noProof/>
              <w:webHidden/>
              <w:rtl w:val="0"/>
              <w:cs w:val="0"/>
            </w:rPr>
            <w:tab/>
          </w:r>
          <w:r w:rsidR="00044314" w:rsidRPr="00044314">
            <w:rPr>
              <w:rStyle w:val="Hyperlink"/>
              <w:rFonts w:asciiTheme="minorBidi" w:hAnsiTheme="minorBidi" w:cstheme="minorBidi"/>
              <w:noProof/>
              <w:rtl w:val="0"/>
            </w:rPr>
            <w:fldChar w:fldCharType="begin"/>
          </w:r>
          <w:r w:rsidR="00044314" w:rsidRPr="00044314">
            <w:rPr>
              <w:rFonts w:asciiTheme="minorBidi" w:hAnsiTheme="minorBidi" w:cstheme="minorBidi"/>
              <w:noProof/>
              <w:webHidden/>
              <w:rtl w:val="0"/>
              <w:cs w:val="0"/>
            </w:rPr>
            <w:instrText xml:space="preserve"> PAGEREF _Toc518787748 \h </w:instrText>
          </w:r>
          <w:r w:rsidR="00044314" w:rsidRPr="00044314">
            <w:rPr>
              <w:rStyle w:val="Hyperlink"/>
              <w:rFonts w:asciiTheme="minorBidi" w:hAnsiTheme="minorBidi" w:cstheme="minorBidi"/>
              <w:noProof/>
              <w:rtl w:val="0"/>
            </w:rPr>
          </w:r>
          <w:r w:rsidR="00044314" w:rsidRPr="00044314">
            <w:rPr>
              <w:rStyle w:val="Hyperlink"/>
              <w:rFonts w:asciiTheme="minorBidi" w:hAnsiTheme="minorBidi" w:cstheme="minorBidi"/>
              <w:noProof/>
              <w:rtl w:val="0"/>
            </w:rPr>
            <w:fldChar w:fldCharType="separate"/>
          </w:r>
          <w:r w:rsidR="00CC69FC">
            <w:rPr>
              <w:rFonts w:asciiTheme="minorBidi" w:hAnsiTheme="minorBidi" w:cstheme="minorBidi"/>
              <w:noProof/>
              <w:webHidden/>
              <w:cs w:val="0"/>
            </w:rPr>
            <w:t>3</w:t>
          </w:r>
          <w:r w:rsidR="00044314" w:rsidRPr="00044314">
            <w:rPr>
              <w:rStyle w:val="Hyperlink"/>
              <w:rFonts w:asciiTheme="minorBidi" w:hAnsiTheme="minorBidi" w:cstheme="minorBidi"/>
              <w:noProof/>
              <w:rtl w:val="0"/>
            </w:rPr>
            <w:fldChar w:fldCharType="end"/>
          </w:r>
          <w:r>
            <w:rPr>
              <w:rStyle w:val="Hyperlink"/>
              <w:rFonts w:asciiTheme="minorBidi" w:hAnsiTheme="minorBidi" w:cstheme="minorBidi"/>
              <w:noProof/>
            </w:rPr>
            <w:fldChar w:fldCharType="end"/>
          </w:r>
        </w:p>
        <w:p w:rsidR="00044314" w:rsidRPr="00044314" w:rsidRDefault="005725A4">
          <w:pPr>
            <w:pStyle w:val="TOC1"/>
            <w:tabs>
              <w:tab w:val="right" w:leader="dot" w:pos="8296"/>
            </w:tabs>
            <w:rPr>
              <w:rFonts w:asciiTheme="minorBidi" w:hAnsiTheme="minorBidi" w:cstheme="minorBidi"/>
              <w:noProof/>
              <w:cs w:val="0"/>
            </w:rPr>
          </w:pPr>
          <w:hyperlink w:anchor="_Toc518787749" w:history="1">
            <w:r w:rsidR="00044314" w:rsidRPr="00044314">
              <w:rPr>
                <w:rStyle w:val="Hyperlink"/>
                <w:rFonts w:asciiTheme="minorBidi" w:hAnsiTheme="minorBidi" w:cstheme="minorBidi"/>
                <w:b/>
                <w:bCs/>
                <w:noProof/>
                <w:highlight w:val="green"/>
                <w:cs w:val="0"/>
              </w:rPr>
              <w:t>מבוא למתווכים ברשת</w:t>
            </w:r>
            <w:r w:rsidR="00044314" w:rsidRPr="00044314">
              <w:rPr>
                <w:rFonts w:asciiTheme="minorBidi" w:hAnsiTheme="minorBidi" w:cstheme="minorBidi"/>
                <w:noProof/>
                <w:webHidden/>
                <w:rtl w:val="0"/>
                <w:cs w:val="0"/>
              </w:rPr>
              <w:tab/>
            </w:r>
            <w:r w:rsidR="00044314" w:rsidRPr="00044314">
              <w:rPr>
                <w:rStyle w:val="Hyperlink"/>
                <w:rFonts w:asciiTheme="minorBidi" w:hAnsiTheme="minorBidi" w:cstheme="minorBidi"/>
                <w:noProof/>
                <w:rtl w:val="0"/>
              </w:rPr>
              <w:fldChar w:fldCharType="begin"/>
            </w:r>
            <w:r w:rsidR="00044314" w:rsidRPr="00044314">
              <w:rPr>
                <w:rFonts w:asciiTheme="minorBidi" w:hAnsiTheme="minorBidi" w:cstheme="minorBidi"/>
                <w:noProof/>
                <w:webHidden/>
                <w:rtl w:val="0"/>
                <w:cs w:val="0"/>
              </w:rPr>
              <w:instrText xml:space="preserve"> PAGEREF _Toc518787749 \h </w:instrText>
            </w:r>
            <w:r w:rsidR="00044314" w:rsidRPr="00044314">
              <w:rPr>
                <w:rStyle w:val="Hyperlink"/>
                <w:rFonts w:asciiTheme="minorBidi" w:hAnsiTheme="minorBidi" w:cstheme="minorBidi"/>
                <w:noProof/>
                <w:rtl w:val="0"/>
              </w:rPr>
            </w:r>
            <w:r w:rsidR="00044314" w:rsidRPr="00044314">
              <w:rPr>
                <w:rStyle w:val="Hyperlink"/>
                <w:rFonts w:asciiTheme="minorBidi" w:hAnsiTheme="minorBidi" w:cstheme="minorBidi"/>
                <w:noProof/>
                <w:rtl w:val="0"/>
              </w:rPr>
              <w:fldChar w:fldCharType="separate"/>
            </w:r>
            <w:r w:rsidR="00CC69FC">
              <w:rPr>
                <w:rFonts w:asciiTheme="minorBidi" w:hAnsiTheme="minorBidi" w:cstheme="minorBidi"/>
                <w:noProof/>
                <w:webHidden/>
                <w:cs w:val="0"/>
              </w:rPr>
              <w:t>4</w:t>
            </w:r>
            <w:r w:rsidR="00044314" w:rsidRPr="00044314">
              <w:rPr>
                <w:rStyle w:val="Hyperlink"/>
                <w:rFonts w:asciiTheme="minorBidi" w:hAnsiTheme="minorBidi" w:cstheme="minorBidi"/>
                <w:noProof/>
                <w:rtl w:val="0"/>
              </w:rPr>
              <w:fldChar w:fldCharType="end"/>
            </w:r>
          </w:hyperlink>
        </w:p>
        <w:p w:rsidR="00044314" w:rsidRPr="00044314" w:rsidRDefault="005725A4">
          <w:pPr>
            <w:pStyle w:val="TOC1"/>
            <w:tabs>
              <w:tab w:val="right" w:leader="dot" w:pos="8296"/>
            </w:tabs>
            <w:rPr>
              <w:rFonts w:asciiTheme="minorBidi" w:hAnsiTheme="minorBidi" w:cstheme="minorBidi"/>
              <w:noProof/>
              <w:cs w:val="0"/>
            </w:rPr>
          </w:pPr>
          <w:hyperlink w:anchor="_Toc518787750" w:history="1">
            <w:r w:rsidR="00044314" w:rsidRPr="00044314">
              <w:rPr>
                <w:rStyle w:val="Hyperlink"/>
                <w:rFonts w:asciiTheme="minorBidi" w:hAnsiTheme="minorBidi" w:cstheme="minorBidi"/>
                <w:b/>
                <w:bCs/>
                <w:noProof/>
                <w:highlight w:val="green"/>
                <w:cs w:val="0"/>
              </w:rPr>
              <w:t>הרצאת אורח – מערך הסייבר הלאומי – עמית אשכנזי</w:t>
            </w:r>
            <w:r w:rsidR="00044314" w:rsidRPr="00044314">
              <w:rPr>
                <w:rFonts w:asciiTheme="minorBidi" w:hAnsiTheme="minorBidi" w:cstheme="minorBidi"/>
                <w:noProof/>
                <w:webHidden/>
                <w:rtl w:val="0"/>
                <w:cs w:val="0"/>
              </w:rPr>
              <w:tab/>
            </w:r>
            <w:r w:rsidR="00044314" w:rsidRPr="00044314">
              <w:rPr>
                <w:rStyle w:val="Hyperlink"/>
                <w:rFonts w:asciiTheme="minorBidi" w:hAnsiTheme="minorBidi" w:cstheme="minorBidi"/>
                <w:noProof/>
                <w:rtl w:val="0"/>
              </w:rPr>
              <w:fldChar w:fldCharType="begin"/>
            </w:r>
            <w:r w:rsidR="00044314" w:rsidRPr="00044314">
              <w:rPr>
                <w:rFonts w:asciiTheme="minorBidi" w:hAnsiTheme="minorBidi" w:cstheme="minorBidi"/>
                <w:noProof/>
                <w:webHidden/>
                <w:rtl w:val="0"/>
                <w:cs w:val="0"/>
              </w:rPr>
              <w:instrText xml:space="preserve"> PAGEREF _Toc518787750 \h </w:instrText>
            </w:r>
            <w:r w:rsidR="00044314" w:rsidRPr="00044314">
              <w:rPr>
                <w:rStyle w:val="Hyperlink"/>
                <w:rFonts w:asciiTheme="minorBidi" w:hAnsiTheme="minorBidi" w:cstheme="minorBidi"/>
                <w:noProof/>
                <w:rtl w:val="0"/>
              </w:rPr>
            </w:r>
            <w:r w:rsidR="00044314" w:rsidRPr="00044314">
              <w:rPr>
                <w:rStyle w:val="Hyperlink"/>
                <w:rFonts w:asciiTheme="minorBidi" w:hAnsiTheme="minorBidi" w:cstheme="minorBidi"/>
                <w:noProof/>
                <w:rtl w:val="0"/>
              </w:rPr>
              <w:fldChar w:fldCharType="separate"/>
            </w:r>
            <w:r w:rsidR="00CC69FC">
              <w:rPr>
                <w:rFonts w:asciiTheme="minorBidi" w:hAnsiTheme="minorBidi" w:cstheme="minorBidi"/>
                <w:noProof/>
                <w:webHidden/>
                <w:cs w:val="0"/>
              </w:rPr>
              <w:t>5</w:t>
            </w:r>
            <w:r w:rsidR="00044314" w:rsidRPr="00044314">
              <w:rPr>
                <w:rStyle w:val="Hyperlink"/>
                <w:rFonts w:asciiTheme="minorBidi" w:hAnsiTheme="minorBidi" w:cstheme="minorBidi"/>
                <w:noProof/>
                <w:rtl w:val="0"/>
              </w:rPr>
              <w:fldChar w:fldCharType="end"/>
            </w:r>
          </w:hyperlink>
        </w:p>
        <w:p w:rsidR="00044314" w:rsidRPr="00044314" w:rsidRDefault="005725A4">
          <w:pPr>
            <w:pStyle w:val="TOC1"/>
            <w:tabs>
              <w:tab w:val="right" w:leader="dot" w:pos="8296"/>
            </w:tabs>
            <w:rPr>
              <w:rFonts w:asciiTheme="minorBidi" w:hAnsiTheme="minorBidi" w:cstheme="minorBidi"/>
              <w:noProof/>
              <w:cs w:val="0"/>
            </w:rPr>
          </w:pPr>
          <w:hyperlink w:anchor="_Toc518787751" w:history="1">
            <w:r w:rsidR="00044314">
              <w:rPr>
                <w:rStyle w:val="Hyperlink"/>
                <w:rFonts w:asciiTheme="minorBidi" w:hAnsiTheme="minorBidi" w:cstheme="minorBidi"/>
                <w:b/>
                <w:bCs/>
                <w:noProof/>
                <w:highlight w:val="green"/>
                <w:cs w:val="0"/>
              </w:rPr>
              <w:t>זכויות יוצרים ברשת האינטרנט</w:t>
            </w:r>
            <w:r w:rsidR="00044314">
              <w:rPr>
                <w:rStyle w:val="Hyperlink"/>
                <w:rFonts w:asciiTheme="minorBidi" w:hAnsiTheme="minorBidi" w:cstheme="minorBidi" w:hint="cs"/>
                <w:b/>
                <w:bCs/>
                <w:noProof/>
                <w:highlight w:val="green"/>
                <w:cs w:val="0"/>
              </w:rPr>
              <w:t>:</w:t>
            </w:r>
            <w:r w:rsidR="00044314" w:rsidRPr="00044314">
              <w:rPr>
                <w:rStyle w:val="Hyperlink"/>
                <w:rFonts w:asciiTheme="minorBidi" w:hAnsiTheme="minorBidi" w:cstheme="minorBidi"/>
                <w:b/>
                <w:bCs/>
                <w:noProof/>
                <w:highlight w:val="green"/>
                <w:cs w:val="0"/>
              </w:rPr>
              <w:t xml:space="preserve"> אסדרה באמצעות גורמי הביניים ושימוש באכיפה טכנולוגית</w:t>
            </w:r>
            <w:r w:rsidR="00044314" w:rsidRPr="00044314">
              <w:rPr>
                <w:rFonts w:asciiTheme="minorBidi" w:hAnsiTheme="minorBidi" w:cstheme="minorBidi"/>
                <w:noProof/>
                <w:webHidden/>
                <w:rtl w:val="0"/>
                <w:cs w:val="0"/>
              </w:rPr>
              <w:tab/>
            </w:r>
            <w:r w:rsidR="00044314" w:rsidRPr="00044314">
              <w:rPr>
                <w:rStyle w:val="Hyperlink"/>
                <w:rFonts w:asciiTheme="minorBidi" w:hAnsiTheme="minorBidi" w:cstheme="minorBidi"/>
                <w:noProof/>
                <w:rtl w:val="0"/>
              </w:rPr>
              <w:fldChar w:fldCharType="begin"/>
            </w:r>
            <w:r w:rsidR="00044314" w:rsidRPr="00044314">
              <w:rPr>
                <w:rFonts w:asciiTheme="minorBidi" w:hAnsiTheme="minorBidi" w:cstheme="minorBidi"/>
                <w:noProof/>
                <w:webHidden/>
                <w:rtl w:val="0"/>
                <w:cs w:val="0"/>
              </w:rPr>
              <w:instrText xml:space="preserve"> PAGEREF _Toc518787751 \h </w:instrText>
            </w:r>
            <w:r w:rsidR="00044314" w:rsidRPr="00044314">
              <w:rPr>
                <w:rStyle w:val="Hyperlink"/>
                <w:rFonts w:asciiTheme="minorBidi" w:hAnsiTheme="minorBidi" w:cstheme="minorBidi"/>
                <w:noProof/>
                <w:rtl w:val="0"/>
              </w:rPr>
            </w:r>
            <w:r w:rsidR="00044314" w:rsidRPr="00044314">
              <w:rPr>
                <w:rStyle w:val="Hyperlink"/>
                <w:rFonts w:asciiTheme="minorBidi" w:hAnsiTheme="minorBidi" w:cstheme="minorBidi"/>
                <w:noProof/>
                <w:rtl w:val="0"/>
              </w:rPr>
              <w:fldChar w:fldCharType="separate"/>
            </w:r>
            <w:r w:rsidR="00CC69FC">
              <w:rPr>
                <w:rFonts w:asciiTheme="minorBidi" w:hAnsiTheme="minorBidi" w:cstheme="minorBidi"/>
                <w:noProof/>
                <w:webHidden/>
                <w:cs w:val="0"/>
              </w:rPr>
              <w:t>6</w:t>
            </w:r>
            <w:r w:rsidR="00044314" w:rsidRPr="00044314">
              <w:rPr>
                <w:rStyle w:val="Hyperlink"/>
                <w:rFonts w:asciiTheme="minorBidi" w:hAnsiTheme="minorBidi" w:cstheme="minorBidi"/>
                <w:noProof/>
                <w:rtl w:val="0"/>
              </w:rPr>
              <w:fldChar w:fldCharType="end"/>
            </w:r>
          </w:hyperlink>
        </w:p>
        <w:p w:rsidR="00044314" w:rsidRPr="00044314" w:rsidRDefault="005725A4">
          <w:pPr>
            <w:pStyle w:val="TOC1"/>
            <w:tabs>
              <w:tab w:val="right" w:leader="dot" w:pos="8296"/>
            </w:tabs>
            <w:rPr>
              <w:rFonts w:asciiTheme="minorBidi" w:hAnsiTheme="minorBidi" w:cstheme="minorBidi"/>
              <w:noProof/>
              <w:cs w:val="0"/>
            </w:rPr>
          </w:pPr>
          <w:hyperlink w:anchor="_Toc518787752" w:history="1">
            <w:r w:rsidR="00044314" w:rsidRPr="00044314">
              <w:rPr>
                <w:rStyle w:val="Hyperlink"/>
                <w:rFonts w:asciiTheme="minorBidi" w:hAnsiTheme="minorBidi" w:cstheme="minorBidi"/>
                <w:b/>
                <w:bCs/>
                <w:noProof/>
                <w:highlight w:val="green"/>
                <w:cs w:val="0"/>
              </w:rPr>
              <w:t>אכיפה באמצעות גורמי הביניים – המקרה של סעדים טכנולוגיים</w:t>
            </w:r>
            <w:r w:rsidR="00044314" w:rsidRPr="00044314">
              <w:rPr>
                <w:rFonts w:asciiTheme="minorBidi" w:hAnsiTheme="minorBidi" w:cstheme="minorBidi"/>
                <w:noProof/>
                <w:webHidden/>
                <w:rtl w:val="0"/>
                <w:cs w:val="0"/>
              </w:rPr>
              <w:tab/>
            </w:r>
            <w:r w:rsidR="00044314" w:rsidRPr="00044314">
              <w:rPr>
                <w:rStyle w:val="Hyperlink"/>
                <w:rFonts w:asciiTheme="minorBidi" w:hAnsiTheme="minorBidi" w:cstheme="minorBidi"/>
                <w:noProof/>
                <w:rtl w:val="0"/>
              </w:rPr>
              <w:fldChar w:fldCharType="begin"/>
            </w:r>
            <w:r w:rsidR="00044314" w:rsidRPr="00044314">
              <w:rPr>
                <w:rFonts w:asciiTheme="minorBidi" w:hAnsiTheme="minorBidi" w:cstheme="minorBidi"/>
                <w:noProof/>
                <w:webHidden/>
                <w:rtl w:val="0"/>
                <w:cs w:val="0"/>
              </w:rPr>
              <w:instrText xml:space="preserve"> PAGEREF _Toc518787752 \h </w:instrText>
            </w:r>
            <w:r w:rsidR="00044314" w:rsidRPr="00044314">
              <w:rPr>
                <w:rStyle w:val="Hyperlink"/>
                <w:rFonts w:asciiTheme="minorBidi" w:hAnsiTheme="minorBidi" w:cstheme="minorBidi"/>
                <w:noProof/>
                <w:rtl w:val="0"/>
              </w:rPr>
            </w:r>
            <w:r w:rsidR="00044314" w:rsidRPr="00044314">
              <w:rPr>
                <w:rStyle w:val="Hyperlink"/>
                <w:rFonts w:asciiTheme="minorBidi" w:hAnsiTheme="minorBidi" w:cstheme="minorBidi"/>
                <w:noProof/>
                <w:rtl w:val="0"/>
              </w:rPr>
              <w:fldChar w:fldCharType="separate"/>
            </w:r>
            <w:r w:rsidR="00CC69FC">
              <w:rPr>
                <w:rFonts w:asciiTheme="minorBidi" w:hAnsiTheme="minorBidi" w:cstheme="minorBidi"/>
                <w:noProof/>
                <w:webHidden/>
                <w:cs w:val="0"/>
              </w:rPr>
              <w:t>8</w:t>
            </w:r>
            <w:r w:rsidR="00044314" w:rsidRPr="00044314">
              <w:rPr>
                <w:rStyle w:val="Hyperlink"/>
                <w:rFonts w:asciiTheme="minorBidi" w:hAnsiTheme="minorBidi" w:cstheme="minorBidi"/>
                <w:noProof/>
                <w:rtl w:val="0"/>
              </w:rPr>
              <w:fldChar w:fldCharType="end"/>
            </w:r>
          </w:hyperlink>
        </w:p>
        <w:p w:rsidR="00044314" w:rsidRPr="00044314" w:rsidRDefault="005725A4" w:rsidP="00044314">
          <w:pPr>
            <w:pStyle w:val="TOC1"/>
            <w:tabs>
              <w:tab w:val="right" w:leader="dot" w:pos="8296"/>
            </w:tabs>
            <w:rPr>
              <w:rFonts w:asciiTheme="minorBidi" w:hAnsiTheme="minorBidi" w:cstheme="minorBidi"/>
              <w:noProof/>
              <w:cs w:val="0"/>
            </w:rPr>
          </w:pPr>
          <w:hyperlink w:anchor="_Toc518787753" w:history="1">
            <w:r w:rsidR="00044314" w:rsidRPr="00044314">
              <w:rPr>
                <w:rStyle w:val="Hyperlink"/>
                <w:rFonts w:asciiTheme="minorBidi" w:hAnsiTheme="minorBidi" w:cstheme="minorBidi"/>
                <w:b/>
                <w:bCs/>
                <w:noProof/>
                <w:highlight w:val="green"/>
                <w:cs w:val="0"/>
              </w:rPr>
              <w:t>פרטיות בעידן הדיגיטלי - מבוא</w:t>
            </w:r>
            <w:r w:rsidR="00044314" w:rsidRPr="00044314">
              <w:rPr>
                <w:rFonts w:asciiTheme="minorBidi" w:hAnsiTheme="minorBidi" w:cstheme="minorBidi"/>
                <w:noProof/>
                <w:webHidden/>
                <w:rtl w:val="0"/>
                <w:cs w:val="0"/>
              </w:rPr>
              <w:tab/>
            </w:r>
            <w:r w:rsidR="00044314" w:rsidRPr="00044314">
              <w:rPr>
                <w:rStyle w:val="Hyperlink"/>
                <w:rFonts w:asciiTheme="minorBidi" w:hAnsiTheme="minorBidi" w:cstheme="minorBidi"/>
                <w:noProof/>
                <w:rtl w:val="0"/>
              </w:rPr>
              <w:fldChar w:fldCharType="begin"/>
            </w:r>
            <w:r w:rsidR="00044314" w:rsidRPr="00044314">
              <w:rPr>
                <w:rFonts w:asciiTheme="minorBidi" w:hAnsiTheme="minorBidi" w:cstheme="minorBidi"/>
                <w:noProof/>
                <w:webHidden/>
                <w:rtl w:val="0"/>
                <w:cs w:val="0"/>
              </w:rPr>
              <w:instrText xml:space="preserve"> PAGEREF _Toc518787753 \h </w:instrText>
            </w:r>
            <w:r w:rsidR="00044314" w:rsidRPr="00044314">
              <w:rPr>
                <w:rStyle w:val="Hyperlink"/>
                <w:rFonts w:asciiTheme="minorBidi" w:hAnsiTheme="minorBidi" w:cstheme="minorBidi"/>
                <w:noProof/>
                <w:rtl w:val="0"/>
              </w:rPr>
            </w:r>
            <w:r w:rsidR="00044314" w:rsidRPr="00044314">
              <w:rPr>
                <w:rStyle w:val="Hyperlink"/>
                <w:rFonts w:asciiTheme="minorBidi" w:hAnsiTheme="minorBidi" w:cstheme="minorBidi"/>
                <w:noProof/>
                <w:rtl w:val="0"/>
              </w:rPr>
              <w:fldChar w:fldCharType="separate"/>
            </w:r>
            <w:r w:rsidR="00CC69FC">
              <w:rPr>
                <w:rFonts w:asciiTheme="minorBidi" w:hAnsiTheme="minorBidi" w:cstheme="minorBidi"/>
                <w:noProof/>
                <w:webHidden/>
                <w:cs w:val="0"/>
              </w:rPr>
              <w:t>9</w:t>
            </w:r>
            <w:r w:rsidR="00044314" w:rsidRPr="00044314">
              <w:rPr>
                <w:rStyle w:val="Hyperlink"/>
                <w:rFonts w:asciiTheme="minorBidi" w:hAnsiTheme="minorBidi" w:cstheme="minorBidi"/>
                <w:noProof/>
                <w:rtl w:val="0"/>
              </w:rPr>
              <w:fldChar w:fldCharType="end"/>
            </w:r>
          </w:hyperlink>
        </w:p>
        <w:p w:rsidR="00044314" w:rsidRPr="00044314" w:rsidRDefault="005725A4" w:rsidP="00044314">
          <w:pPr>
            <w:pStyle w:val="TOC1"/>
            <w:tabs>
              <w:tab w:val="right" w:leader="dot" w:pos="8296"/>
            </w:tabs>
            <w:rPr>
              <w:rFonts w:asciiTheme="minorBidi" w:hAnsiTheme="minorBidi" w:cstheme="minorBidi"/>
              <w:noProof/>
              <w:cs w:val="0"/>
            </w:rPr>
          </w:pPr>
          <w:hyperlink w:anchor="_Toc518787754" w:history="1">
            <w:r w:rsidR="00044314" w:rsidRPr="00044314">
              <w:rPr>
                <w:rStyle w:val="Hyperlink"/>
                <w:rFonts w:asciiTheme="minorBidi" w:hAnsiTheme="minorBidi" w:cstheme="minorBidi"/>
                <w:b/>
                <w:bCs/>
                <w:noProof/>
                <w:highlight w:val="green"/>
                <w:cs w:val="0"/>
              </w:rPr>
              <w:t>רגולצ</w:t>
            </w:r>
            <w:r w:rsidR="00044314">
              <w:rPr>
                <w:rStyle w:val="Hyperlink"/>
                <w:rFonts w:asciiTheme="minorBidi" w:hAnsiTheme="minorBidi" w:cstheme="minorBidi"/>
                <w:b/>
                <w:bCs/>
                <w:noProof/>
                <w:highlight w:val="green"/>
                <w:cs w:val="0"/>
              </w:rPr>
              <w:t>יית הגנת המידע באירופה</w:t>
            </w:r>
            <w:r w:rsidR="00044314" w:rsidRPr="00044314">
              <w:rPr>
                <w:rStyle w:val="Hyperlink"/>
                <w:rFonts w:asciiTheme="minorBidi" w:hAnsiTheme="minorBidi" w:cstheme="minorBidi"/>
                <w:b/>
                <w:bCs/>
                <w:noProof/>
                <w:highlight w:val="green"/>
                <w:cs w:val="0"/>
              </w:rPr>
              <w:t xml:space="preserve"> GDPR – חיים רבי</w:t>
            </w:r>
            <w:r w:rsidR="00044314">
              <w:rPr>
                <w:rStyle w:val="Hyperlink"/>
                <w:rFonts w:asciiTheme="minorBidi" w:hAnsiTheme="minorBidi" w:cstheme="minorBidi" w:hint="cs"/>
                <w:b/>
                <w:bCs/>
                <w:noProof/>
                <w:highlight w:val="green"/>
                <w:cs w:val="0"/>
              </w:rPr>
              <w:t xml:space="preserve">ה </w:t>
            </w:r>
            <w:r w:rsidR="00044314" w:rsidRPr="00044314">
              <w:rPr>
                <w:rStyle w:val="Hyperlink"/>
                <w:rFonts w:asciiTheme="minorBidi" w:hAnsiTheme="minorBidi" w:cs="Arial"/>
                <w:b/>
                <w:bCs/>
                <w:noProof/>
                <w:highlight w:val="green"/>
                <w:cs w:val="0"/>
              </w:rPr>
              <w:t>–</w:t>
            </w:r>
            <w:r w:rsidR="00044314">
              <w:rPr>
                <w:rStyle w:val="Hyperlink"/>
                <w:rFonts w:asciiTheme="minorBidi" w:hAnsiTheme="minorBidi" w:cs="Arial" w:hint="cs"/>
                <w:b/>
                <w:bCs/>
                <w:noProof/>
                <w:highlight w:val="green"/>
                <w:cs w:val="0"/>
              </w:rPr>
              <w:t xml:space="preserve"> </w:t>
            </w:r>
            <w:r w:rsidR="00044314" w:rsidRPr="00044314">
              <w:rPr>
                <w:rStyle w:val="Hyperlink"/>
                <w:rFonts w:asciiTheme="minorBidi" w:hAnsiTheme="minorBidi" w:cs="Arial"/>
                <w:b/>
                <w:bCs/>
                <w:noProof/>
                <w:highlight w:val="green"/>
                <w:cs w:val="0"/>
              </w:rPr>
              <w:t>מהפכת הפרטיות באירופה</w:t>
            </w:r>
            <w:r w:rsidR="00044314" w:rsidRPr="00044314">
              <w:rPr>
                <w:rFonts w:asciiTheme="minorBidi" w:hAnsiTheme="minorBidi" w:cstheme="minorBidi"/>
                <w:noProof/>
                <w:webHidden/>
                <w:rtl w:val="0"/>
                <w:cs w:val="0"/>
              </w:rPr>
              <w:tab/>
            </w:r>
            <w:r w:rsidR="00044314" w:rsidRPr="00044314">
              <w:rPr>
                <w:rStyle w:val="Hyperlink"/>
                <w:rFonts w:asciiTheme="minorBidi" w:hAnsiTheme="minorBidi" w:cstheme="minorBidi"/>
                <w:noProof/>
                <w:rtl w:val="0"/>
              </w:rPr>
              <w:fldChar w:fldCharType="begin"/>
            </w:r>
            <w:r w:rsidR="00044314" w:rsidRPr="00044314">
              <w:rPr>
                <w:rFonts w:asciiTheme="minorBidi" w:hAnsiTheme="minorBidi" w:cstheme="minorBidi"/>
                <w:noProof/>
                <w:webHidden/>
                <w:rtl w:val="0"/>
                <w:cs w:val="0"/>
              </w:rPr>
              <w:instrText xml:space="preserve"> PAGEREF _Toc518787754 \h </w:instrText>
            </w:r>
            <w:r w:rsidR="00044314" w:rsidRPr="00044314">
              <w:rPr>
                <w:rStyle w:val="Hyperlink"/>
                <w:rFonts w:asciiTheme="minorBidi" w:hAnsiTheme="minorBidi" w:cstheme="minorBidi"/>
                <w:noProof/>
                <w:rtl w:val="0"/>
              </w:rPr>
            </w:r>
            <w:r w:rsidR="00044314" w:rsidRPr="00044314">
              <w:rPr>
                <w:rStyle w:val="Hyperlink"/>
                <w:rFonts w:asciiTheme="minorBidi" w:hAnsiTheme="minorBidi" w:cstheme="minorBidi"/>
                <w:noProof/>
                <w:rtl w:val="0"/>
              </w:rPr>
              <w:fldChar w:fldCharType="separate"/>
            </w:r>
            <w:r w:rsidR="00CC69FC">
              <w:rPr>
                <w:rFonts w:asciiTheme="minorBidi" w:hAnsiTheme="minorBidi" w:cstheme="minorBidi"/>
                <w:noProof/>
                <w:webHidden/>
                <w:cs w:val="0"/>
              </w:rPr>
              <w:t>10</w:t>
            </w:r>
            <w:r w:rsidR="00044314" w:rsidRPr="00044314">
              <w:rPr>
                <w:rStyle w:val="Hyperlink"/>
                <w:rFonts w:asciiTheme="minorBidi" w:hAnsiTheme="minorBidi" w:cstheme="minorBidi"/>
                <w:noProof/>
                <w:rtl w:val="0"/>
              </w:rPr>
              <w:fldChar w:fldCharType="end"/>
            </w:r>
          </w:hyperlink>
        </w:p>
        <w:p w:rsidR="00044314" w:rsidRPr="00044314" w:rsidRDefault="005725A4" w:rsidP="00044314">
          <w:pPr>
            <w:pStyle w:val="TOC1"/>
            <w:tabs>
              <w:tab w:val="right" w:leader="dot" w:pos="8296"/>
            </w:tabs>
            <w:rPr>
              <w:rFonts w:asciiTheme="minorBidi" w:hAnsiTheme="minorBidi" w:cstheme="minorBidi"/>
              <w:noProof/>
              <w:cs w:val="0"/>
            </w:rPr>
          </w:pPr>
          <w:hyperlink w:anchor="_Toc518787756" w:history="1">
            <w:r w:rsidR="00044314" w:rsidRPr="00044314">
              <w:rPr>
                <w:rStyle w:val="Hyperlink"/>
                <w:rFonts w:asciiTheme="minorBidi" w:hAnsiTheme="minorBidi" w:cstheme="minorBidi"/>
                <w:b/>
                <w:bCs/>
                <w:noProof/>
                <w:highlight w:val="green"/>
                <w:cs w:val="0"/>
              </w:rPr>
              <w:t>הגנת הפרטיות בעידן הדיגיטלי בישראל</w:t>
            </w:r>
            <w:r w:rsidR="00044314" w:rsidRPr="00044314">
              <w:rPr>
                <w:rFonts w:asciiTheme="minorBidi" w:hAnsiTheme="minorBidi" w:cstheme="minorBidi"/>
                <w:noProof/>
                <w:webHidden/>
                <w:rtl w:val="0"/>
                <w:cs w:val="0"/>
              </w:rPr>
              <w:tab/>
            </w:r>
            <w:r w:rsidR="00044314" w:rsidRPr="00044314">
              <w:rPr>
                <w:rStyle w:val="Hyperlink"/>
                <w:rFonts w:asciiTheme="minorBidi" w:hAnsiTheme="minorBidi" w:cstheme="minorBidi"/>
                <w:noProof/>
                <w:rtl w:val="0"/>
              </w:rPr>
              <w:fldChar w:fldCharType="begin"/>
            </w:r>
            <w:r w:rsidR="00044314" w:rsidRPr="00044314">
              <w:rPr>
                <w:rFonts w:asciiTheme="minorBidi" w:hAnsiTheme="minorBidi" w:cstheme="minorBidi"/>
                <w:noProof/>
                <w:webHidden/>
                <w:rtl w:val="0"/>
                <w:cs w:val="0"/>
              </w:rPr>
              <w:instrText xml:space="preserve"> PAGEREF _Toc518787756 \h </w:instrText>
            </w:r>
            <w:r w:rsidR="00044314" w:rsidRPr="00044314">
              <w:rPr>
                <w:rStyle w:val="Hyperlink"/>
                <w:rFonts w:asciiTheme="minorBidi" w:hAnsiTheme="minorBidi" w:cstheme="minorBidi"/>
                <w:noProof/>
                <w:rtl w:val="0"/>
              </w:rPr>
            </w:r>
            <w:r w:rsidR="00044314" w:rsidRPr="00044314">
              <w:rPr>
                <w:rStyle w:val="Hyperlink"/>
                <w:rFonts w:asciiTheme="minorBidi" w:hAnsiTheme="minorBidi" w:cstheme="minorBidi"/>
                <w:noProof/>
                <w:rtl w:val="0"/>
              </w:rPr>
              <w:fldChar w:fldCharType="separate"/>
            </w:r>
            <w:r w:rsidR="00CC69FC">
              <w:rPr>
                <w:rFonts w:asciiTheme="minorBidi" w:hAnsiTheme="minorBidi" w:cstheme="minorBidi"/>
                <w:noProof/>
                <w:webHidden/>
                <w:cs w:val="0"/>
              </w:rPr>
              <w:t>11</w:t>
            </w:r>
            <w:r w:rsidR="00044314" w:rsidRPr="00044314">
              <w:rPr>
                <w:rStyle w:val="Hyperlink"/>
                <w:rFonts w:asciiTheme="minorBidi" w:hAnsiTheme="minorBidi" w:cstheme="minorBidi"/>
                <w:noProof/>
                <w:rtl w:val="0"/>
              </w:rPr>
              <w:fldChar w:fldCharType="end"/>
            </w:r>
          </w:hyperlink>
        </w:p>
        <w:p w:rsidR="00044314" w:rsidRPr="00044314" w:rsidRDefault="005725A4">
          <w:pPr>
            <w:pStyle w:val="TOC2"/>
            <w:tabs>
              <w:tab w:val="right" w:leader="dot" w:pos="8296"/>
            </w:tabs>
            <w:rPr>
              <w:rFonts w:asciiTheme="minorBidi" w:hAnsiTheme="minorBidi" w:cstheme="minorBidi"/>
              <w:noProof/>
              <w:cs w:val="0"/>
            </w:rPr>
          </w:pPr>
          <w:hyperlink w:anchor="_Toc518787757" w:history="1">
            <w:r w:rsidR="00044314" w:rsidRPr="00044314">
              <w:rPr>
                <w:rStyle w:val="Hyperlink"/>
                <w:rFonts w:asciiTheme="minorBidi" w:hAnsiTheme="minorBidi" w:cstheme="minorBidi"/>
                <w:b/>
                <w:bCs/>
                <w:noProof/>
                <w:highlight w:val="yellow"/>
                <w:cs w:val="0"/>
              </w:rPr>
              <w:t>החובות המוטלות על מנהל המאגר</w:t>
            </w:r>
            <w:r w:rsidR="00044314" w:rsidRPr="00044314">
              <w:rPr>
                <w:rFonts w:asciiTheme="minorBidi" w:hAnsiTheme="minorBidi" w:cstheme="minorBidi"/>
                <w:noProof/>
                <w:webHidden/>
                <w:rtl w:val="0"/>
                <w:cs w:val="0"/>
              </w:rPr>
              <w:tab/>
            </w:r>
            <w:r w:rsidR="00044314" w:rsidRPr="00044314">
              <w:rPr>
                <w:rStyle w:val="Hyperlink"/>
                <w:rFonts w:asciiTheme="minorBidi" w:hAnsiTheme="minorBidi" w:cstheme="minorBidi"/>
                <w:noProof/>
                <w:rtl w:val="0"/>
              </w:rPr>
              <w:fldChar w:fldCharType="begin"/>
            </w:r>
            <w:r w:rsidR="00044314" w:rsidRPr="00044314">
              <w:rPr>
                <w:rFonts w:asciiTheme="minorBidi" w:hAnsiTheme="minorBidi" w:cstheme="minorBidi"/>
                <w:noProof/>
                <w:webHidden/>
                <w:rtl w:val="0"/>
                <w:cs w:val="0"/>
              </w:rPr>
              <w:instrText xml:space="preserve"> PAGEREF _Toc518787757 \h </w:instrText>
            </w:r>
            <w:r w:rsidR="00044314" w:rsidRPr="00044314">
              <w:rPr>
                <w:rStyle w:val="Hyperlink"/>
                <w:rFonts w:asciiTheme="minorBidi" w:hAnsiTheme="minorBidi" w:cstheme="minorBidi"/>
                <w:noProof/>
                <w:rtl w:val="0"/>
              </w:rPr>
            </w:r>
            <w:r w:rsidR="00044314" w:rsidRPr="00044314">
              <w:rPr>
                <w:rStyle w:val="Hyperlink"/>
                <w:rFonts w:asciiTheme="minorBidi" w:hAnsiTheme="minorBidi" w:cstheme="minorBidi"/>
                <w:noProof/>
                <w:rtl w:val="0"/>
              </w:rPr>
              <w:fldChar w:fldCharType="separate"/>
            </w:r>
            <w:r w:rsidR="00CC69FC">
              <w:rPr>
                <w:rFonts w:asciiTheme="minorBidi" w:hAnsiTheme="minorBidi" w:cstheme="minorBidi"/>
                <w:noProof/>
                <w:webHidden/>
                <w:cs w:val="0"/>
              </w:rPr>
              <w:t>12</w:t>
            </w:r>
            <w:r w:rsidR="00044314" w:rsidRPr="00044314">
              <w:rPr>
                <w:rStyle w:val="Hyperlink"/>
                <w:rFonts w:asciiTheme="minorBidi" w:hAnsiTheme="minorBidi" w:cstheme="minorBidi"/>
                <w:noProof/>
                <w:rtl w:val="0"/>
              </w:rPr>
              <w:fldChar w:fldCharType="end"/>
            </w:r>
          </w:hyperlink>
        </w:p>
        <w:p w:rsidR="00044314" w:rsidRPr="00044314" w:rsidRDefault="005725A4" w:rsidP="00044314">
          <w:pPr>
            <w:pStyle w:val="TOC1"/>
            <w:tabs>
              <w:tab w:val="right" w:leader="dot" w:pos="8296"/>
            </w:tabs>
            <w:rPr>
              <w:rFonts w:asciiTheme="minorBidi" w:hAnsiTheme="minorBidi" w:cstheme="minorBidi"/>
              <w:noProof/>
              <w:cs w:val="0"/>
            </w:rPr>
          </w:pPr>
          <w:hyperlink w:anchor="_Toc518787758" w:history="1">
            <w:r w:rsidR="00044314" w:rsidRPr="00044314">
              <w:rPr>
                <w:rStyle w:val="Hyperlink"/>
                <w:rFonts w:asciiTheme="minorBidi" w:hAnsiTheme="minorBidi" w:cstheme="minorBidi"/>
                <w:b/>
                <w:bCs/>
                <w:noProof/>
                <w:cs w:val="0"/>
              </w:rPr>
              <w:t xml:space="preserve"> </w:t>
            </w:r>
            <w:r w:rsidR="00044314" w:rsidRPr="00044314">
              <w:rPr>
                <w:rStyle w:val="Hyperlink"/>
                <w:rFonts w:asciiTheme="minorBidi" w:hAnsiTheme="minorBidi" w:cstheme="minorBidi"/>
                <w:b/>
                <w:bCs/>
                <w:noProof/>
                <w:highlight w:val="green"/>
                <w:cs w:val="0"/>
              </w:rPr>
              <w:t>הרצאת אורח – ההיבטים הרגולטורים של שוק התקשורת</w:t>
            </w:r>
            <w:r w:rsidR="00044314" w:rsidRPr="00044314">
              <w:rPr>
                <w:rFonts w:asciiTheme="minorBidi" w:hAnsiTheme="minorBidi" w:cstheme="minorBidi"/>
                <w:noProof/>
                <w:webHidden/>
                <w:rtl w:val="0"/>
                <w:cs w:val="0"/>
              </w:rPr>
              <w:tab/>
            </w:r>
            <w:r w:rsidR="00044314" w:rsidRPr="00044314">
              <w:rPr>
                <w:rStyle w:val="Hyperlink"/>
                <w:rFonts w:asciiTheme="minorBidi" w:hAnsiTheme="minorBidi" w:cstheme="minorBidi"/>
                <w:noProof/>
                <w:rtl w:val="0"/>
              </w:rPr>
              <w:fldChar w:fldCharType="begin"/>
            </w:r>
            <w:r w:rsidR="00044314" w:rsidRPr="00044314">
              <w:rPr>
                <w:rFonts w:asciiTheme="minorBidi" w:hAnsiTheme="minorBidi" w:cstheme="minorBidi"/>
                <w:noProof/>
                <w:webHidden/>
                <w:rtl w:val="0"/>
                <w:cs w:val="0"/>
              </w:rPr>
              <w:instrText xml:space="preserve"> PAGEREF _Toc518787758 \h </w:instrText>
            </w:r>
            <w:r w:rsidR="00044314" w:rsidRPr="00044314">
              <w:rPr>
                <w:rStyle w:val="Hyperlink"/>
                <w:rFonts w:asciiTheme="minorBidi" w:hAnsiTheme="minorBidi" w:cstheme="minorBidi"/>
                <w:noProof/>
                <w:rtl w:val="0"/>
              </w:rPr>
            </w:r>
            <w:r w:rsidR="00044314" w:rsidRPr="00044314">
              <w:rPr>
                <w:rStyle w:val="Hyperlink"/>
                <w:rFonts w:asciiTheme="minorBidi" w:hAnsiTheme="minorBidi" w:cstheme="minorBidi"/>
                <w:noProof/>
                <w:rtl w:val="0"/>
              </w:rPr>
              <w:fldChar w:fldCharType="separate"/>
            </w:r>
            <w:r w:rsidR="00CC69FC">
              <w:rPr>
                <w:rFonts w:asciiTheme="minorBidi" w:hAnsiTheme="minorBidi" w:cstheme="minorBidi"/>
                <w:noProof/>
                <w:webHidden/>
                <w:cs w:val="0"/>
              </w:rPr>
              <w:t>12</w:t>
            </w:r>
            <w:r w:rsidR="00044314" w:rsidRPr="00044314">
              <w:rPr>
                <w:rStyle w:val="Hyperlink"/>
                <w:rFonts w:asciiTheme="minorBidi" w:hAnsiTheme="minorBidi" w:cstheme="minorBidi"/>
                <w:noProof/>
                <w:rtl w:val="0"/>
              </w:rPr>
              <w:fldChar w:fldCharType="end"/>
            </w:r>
          </w:hyperlink>
        </w:p>
        <w:p w:rsidR="00044314" w:rsidRPr="00044314" w:rsidRDefault="005725A4" w:rsidP="00044314">
          <w:pPr>
            <w:pStyle w:val="TOC1"/>
            <w:tabs>
              <w:tab w:val="right" w:leader="dot" w:pos="8296"/>
            </w:tabs>
            <w:rPr>
              <w:rFonts w:asciiTheme="minorBidi" w:hAnsiTheme="minorBidi" w:cstheme="minorBidi"/>
              <w:noProof/>
              <w:cs w:val="0"/>
            </w:rPr>
          </w:pPr>
          <w:hyperlink w:anchor="_Toc518787759" w:history="1">
            <w:r w:rsidR="00044314" w:rsidRPr="00044314">
              <w:rPr>
                <w:rStyle w:val="Hyperlink"/>
                <w:rFonts w:asciiTheme="minorBidi" w:hAnsiTheme="minorBidi" w:cstheme="minorBidi"/>
                <w:b/>
                <w:bCs/>
                <w:noProof/>
                <w:highlight w:val="green"/>
                <w:cs w:val="0"/>
              </w:rPr>
              <w:t>חובות הסודיות ואבטחת המידע</w:t>
            </w:r>
            <w:r w:rsidR="00044314" w:rsidRPr="00044314">
              <w:rPr>
                <w:rFonts w:asciiTheme="minorBidi" w:hAnsiTheme="minorBidi" w:cstheme="minorBidi"/>
                <w:noProof/>
                <w:webHidden/>
                <w:rtl w:val="0"/>
                <w:cs w:val="0"/>
              </w:rPr>
              <w:tab/>
            </w:r>
            <w:r w:rsidR="00044314" w:rsidRPr="00044314">
              <w:rPr>
                <w:rStyle w:val="Hyperlink"/>
                <w:rFonts w:asciiTheme="minorBidi" w:hAnsiTheme="minorBidi" w:cstheme="minorBidi"/>
                <w:noProof/>
                <w:rtl w:val="0"/>
              </w:rPr>
              <w:fldChar w:fldCharType="begin"/>
            </w:r>
            <w:r w:rsidR="00044314" w:rsidRPr="00044314">
              <w:rPr>
                <w:rFonts w:asciiTheme="minorBidi" w:hAnsiTheme="minorBidi" w:cstheme="minorBidi"/>
                <w:noProof/>
                <w:webHidden/>
                <w:rtl w:val="0"/>
                <w:cs w:val="0"/>
              </w:rPr>
              <w:instrText xml:space="preserve"> PAGEREF _Toc518787759 \h </w:instrText>
            </w:r>
            <w:r w:rsidR="00044314" w:rsidRPr="00044314">
              <w:rPr>
                <w:rStyle w:val="Hyperlink"/>
                <w:rFonts w:asciiTheme="minorBidi" w:hAnsiTheme="minorBidi" w:cstheme="minorBidi"/>
                <w:noProof/>
                <w:rtl w:val="0"/>
              </w:rPr>
            </w:r>
            <w:r w:rsidR="00044314" w:rsidRPr="00044314">
              <w:rPr>
                <w:rStyle w:val="Hyperlink"/>
                <w:rFonts w:asciiTheme="minorBidi" w:hAnsiTheme="minorBidi" w:cstheme="minorBidi"/>
                <w:noProof/>
                <w:rtl w:val="0"/>
              </w:rPr>
              <w:fldChar w:fldCharType="separate"/>
            </w:r>
            <w:r w:rsidR="00CC69FC">
              <w:rPr>
                <w:rFonts w:asciiTheme="minorBidi" w:hAnsiTheme="minorBidi" w:cstheme="minorBidi"/>
                <w:noProof/>
                <w:webHidden/>
                <w:cs w:val="0"/>
              </w:rPr>
              <w:t>13</w:t>
            </w:r>
            <w:r w:rsidR="00044314" w:rsidRPr="00044314">
              <w:rPr>
                <w:rStyle w:val="Hyperlink"/>
                <w:rFonts w:asciiTheme="minorBidi" w:hAnsiTheme="minorBidi" w:cstheme="minorBidi"/>
                <w:noProof/>
                <w:rtl w:val="0"/>
              </w:rPr>
              <w:fldChar w:fldCharType="end"/>
            </w:r>
          </w:hyperlink>
        </w:p>
        <w:p w:rsidR="00044314" w:rsidRPr="00044314" w:rsidRDefault="005725A4">
          <w:pPr>
            <w:pStyle w:val="TOC1"/>
            <w:tabs>
              <w:tab w:val="right" w:leader="dot" w:pos="8296"/>
            </w:tabs>
            <w:rPr>
              <w:rFonts w:asciiTheme="minorBidi" w:hAnsiTheme="minorBidi" w:cstheme="minorBidi"/>
              <w:noProof/>
              <w:cs w:val="0"/>
            </w:rPr>
          </w:pPr>
          <w:hyperlink w:anchor="_Toc518787760" w:history="1">
            <w:r w:rsidR="00044314" w:rsidRPr="00044314">
              <w:rPr>
                <w:rStyle w:val="Hyperlink"/>
                <w:rFonts w:asciiTheme="minorBidi" w:hAnsiTheme="minorBidi" w:cstheme="minorBidi"/>
                <w:b/>
                <w:bCs/>
                <w:noProof/>
                <w:highlight w:val="green"/>
                <w:cs w:val="0"/>
              </w:rPr>
              <w:t>הזכות להישכח – מה קורה עם המידע האישי הדיגיטלי שלנו לאחר המוות</w:t>
            </w:r>
            <w:r w:rsidR="00044314" w:rsidRPr="00044314">
              <w:rPr>
                <w:rFonts w:asciiTheme="minorBidi" w:hAnsiTheme="minorBidi" w:cstheme="minorBidi"/>
                <w:noProof/>
                <w:webHidden/>
                <w:rtl w:val="0"/>
                <w:cs w:val="0"/>
              </w:rPr>
              <w:tab/>
            </w:r>
            <w:r w:rsidR="00044314" w:rsidRPr="00044314">
              <w:rPr>
                <w:rStyle w:val="Hyperlink"/>
                <w:rFonts w:asciiTheme="minorBidi" w:hAnsiTheme="minorBidi" w:cstheme="minorBidi"/>
                <w:noProof/>
                <w:rtl w:val="0"/>
              </w:rPr>
              <w:fldChar w:fldCharType="begin"/>
            </w:r>
            <w:r w:rsidR="00044314" w:rsidRPr="00044314">
              <w:rPr>
                <w:rFonts w:asciiTheme="minorBidi" w:hAnsiTheme="minorBidi" w:cstheme="minorBidi"/>
                <w:noProof/>
                <w:webHidden/>
                <w:rtl w:val="0"/>
                <w:cs w:val="0"/>
              </w:rPr>
              <w:instrText xml:space="preserve"> PAGEREF _Toc518787760 \h </w:instrText>
            </w:r>
            <w:r w:rsidR="00044314" w:rsidRPr="00044314">
              <w:rPr>
                <w:rStyle w:val="Hyperlink"/>
                <w:rFonts w:asciiTheme="minorBidi" w:hAnsiTheme="minorBidi" w:cstheme="minorBidi"/>
                <w:noProof/>
                <w:rtl w:val="0"/>
              </w:rPr>
            </w:r>
            <w:r w:rsidR="00044314" w:rsidRPr="00044314">
              <w:rPr>
                <w:rStyle w:val="Hyperlink"/>
                <w:rFonts w:asciiTheme="minorBidi" w:hAnsiTheme="minorBidi" w:cstheme="minorBidi"/>
                <w:noProof/>
                <w:rtl w:val="0"/>
              </w:rPr>
              <w:fldChar w:fldCharType="separate"/>
            </w:r>
            <w:r w:rsidR="00CC69FC">
              <w:rPr>
                <w:rFonts w:asciiTheme="minorBidi" w:hAnsiTheme="minorBidi" w:cstheme="minorBidi"/>
                <w:noProof/>
                <w:webHidden/>
                <w:cs w:val="0"/>
              </w:rPr>
              <w:t>14</w:t>
            </w:r>
            <w:r w:rsidR="00044314" w:rsidRPr="00044314">
              <w:rPr>
                <w:rStyle w:val="Hyperlink"/>
                <w:rFonts w:asciiTheme="minorBidi" w:hAnsiTheme="minorBidi" w:cstheme="minorBidi"/>
                <w:noProof/>
                <w:rtl w:val="0"/>
              </w:rPr>
              <w:fldChar w:fldCharType="end"/>
            </w:r>
          </w:hyperlink>
        </w:p>
        <w:p w:rsidR="00044314" w:rsidRPr="00044314" w:rsidRDefault="005725A4" w:rsidP="00044314">
          <w:pPr>
            <w:pStyle w:val="TOC1"/>
            <w:tabs>
              <w:tab w:val="right" w:leader="dot" w:pos="8296"/>
            </w:tabs>
            <w:rPr>
              <w:rFonts w:asciiTheme="minorBidi" w:hAnsiTheme="minorBidi" w:cstheme="minorBidi"/>
              <w:noProof/>
              <w:cs w:val="0"/>
            </w:rPr>
          </w:pPr>
          <w:hyperlink w:anchor="_Toc518787761" w:history="1">
            <w:r w:rsidR="00044314" w:rsidRPr="00044314">
              <w:rPr>
                <w:rStyle w:val="Hyperlink"/>
                <w:rFonts w:asciiTheme="minorBidi" w:hAnsiTheme="minorBidi" w:cstheme="minorBidi"/>
                <w:b/>
                <w:bCs/>
                <w:noProof/>
                <w:cs w:val="0"/>
              </w:rPr>
              <w:t xml:space="preserve"> </w:t>
            </w:r>
            <w:r w:rsidR="00044314" w:rsidRPr="00044314">
              <w:rPr>
                <w:rStyle w:val="Hyperlink"/>
                <w:rFonts w:asciiTheme="minorBidi" w:hAnsiTheme="minorBidi" w:cstheme="minorBidi"/>
                <w:b/>
                <w:bCs/>
                <w:noProof/>
                <w:highlight w:val="green"/>
                <w:cs w:val="0"/>
              </w:rPr>
              <w:t>שירותים משפטיים מקוונים</w:t>
            </w:r>
            <w:r w:rsidR="00044314" w:rsidRPr="00044314">
              <w:rPr>
                <w:rFonts w:asciiTheme="minorBidi" w:hAnsiTheme="minorBidi" w:cstheme="minorBidi"/>
                <w:noProof/>
                <w:webHidden/>
                <w:rtl w:val="0"/>
                <w:cs w:val="0"/>
              </w:rPr>
              <w:tab/>
            </w:r>
            <w:r w:rsidR="00044314" w:rsidRPr="00044314">
              <w:rPr>
                <w:rStyle w:val="Hyperlink"/>
                <w:rFonts w:asciiTheme="minorBidi" w:hAnsiTheme="minorBidi" w:cstheme="minorBidi"/>
                <w:noProof/>
                <w:rtl w:val="0"/>
              </w:rPr>
              <w:fldChar w:fldCharType="begin"/>
            </w:r>
            <w:r w:rsidR="00044314" w:rsidRPr="00044314">
              <w:rPr>
                <w:rFonts w:asciiTheme="minorBidi" w:hAnsiTheme="minorBidi" w:cstheme="minorBidi"/>
                <w:noProof/>
                <w:webHidden/>
                <w:rtl w:val="0"/>
                <w:cs w:val="0"/>
              </w:rPr>
              <w:instrText xml:space="preserve"> PAGEREF _Toc518787761 \h </w:instrText>
            </w:r>
            <w:r w:rsidR="00044314" w:rsidRPr="00044314">
              <w:rPr>
                <w:rStyle w:val="Hyperlink"/>
                <w:rFonts w:asciiTheme="minorBidi" w:hAnsiTheme="minorBidi" w:cstheme="minorBidi"/>
                <w:noProof/>
                <w:rtl w:val="0"/>
              </w:rPr>
            </w:r>
            <w:r w:rsidR="00044314" w:rsidRPr="00044314">
              <w:rPr>
                <w:rStyle w:val="Hyperlink"/>
                <w:rFonts w:asciiTheme="minorBidi" w:hAnsiTheme="minorBidi" w:cstheme="minorBidi"/>
                <w:noProof/>
                <w:rtl w:val="0"/>
              </w:rPr>
              <w:fldChar w:fldCharType="separate"/>
            </w:r>
            <w:r w:rsidR="00CC69FC">
              <w:rPr>
                <w:rFonts w:asciiTheme="minorBidi" w:hAnsiTheme="minorBidi" w:cstheme="minorBidi"/>
                <w:noProof/>
                <w:webHidden/>
                <w:cs w:val="0"/>
              </w:rPr>
              <w:t>15</w:t>
            </w:r>
            <w:r w:rsidR="00044314" w:rsidRPr="00044314">
              <w:rPr>
                <w:rStyle w:val="Hyperlink"/>
                <w:rFonts w:asciiTheme="minorBidi" w:hAnsiTheme="minorBidi" w:cstheme="minorBidi"/>
                <w:noProof/>
                <w:rtl w:val="0"/>
              </w:rPr>
              <w:fldChar w:fldCharType="end"/>
            </w:r>
          </w:hyperlink>
        </w:p>
        <w:p w:rsidR="00A12D19" w:rsidRDefault="00A12D19">
          <w:pPr>
            <w:rPr>
              <w:rtl/>
              <w:cs/>
            </w:rPr>
          </w:pPr>
          <w:r w:rsidRPr="00044314">
            <w:rPr>
              <w:rFonts w:asciiTheme="minorBidi" w:hAnsiTheme="minorBidi"/>
              <w:b/>
              <w:bCs/>
              <w:lang w:val="he-IL"/>
            </w:rPr>
            <w:fldChar w:fldCharType="end"/>
          </w:r>
        </w:p>
      </w:sdtContent>
    </w:sdt>
    <w:p w:rsidR="00A12D19" w:rsidRDefault="00A12D19" w:rsidP="00A12D19">
      <w:pPr>
        <w:pStyle w:val="a3"/>
        <w:rPr>
          <w:rtl/>
        </w:rPr>
      </w:pPr>
    </w:p>
    <w:p w:rsidR="00A12D19" w:rsidRDefault="00A12D19" w:rsidP="00A12D19">
      <w:pPr>
        <w:bidi w:val="0"/>
        <w:rPr>
          <w:rtl/>
        </w:rPr>
      </w:pPr>
      <w:r>
        <w:rPr>
          <w:rtl/>
        </w:rPr>
        <w:br w:type="page"/>
      </w:r>
    </w:p>
    <w:p w:rsidR="00E256FD" w:rsidRDefault="00C26E83" w:rsidP="005725A4">
      <w:pPr>
        <w:pStyle w:val="a3"/>
        <w:jc w:val="center"/>
        <w:outlineLvl w:val="0"/>
        <w:rPr>
          <w:rtl/>
        </w:rPr>
      </w:pPr>
      <w:bookmarkStart w:id="1" w:name="_Toc518787746"/>
      <w:r w:rsidRPr="006A7D34">
        <w:rPr>
          <w:rFonts w:hint="cs"/>
          <w:b/>
          <w:bCs/>
          <w:highlight w:val="green"/>
          <w:u w:val="single"/>
          <w:rtl/>
        </w:rPr>
        <w:lastRenderedPageBreak/>
        <w:t>מבוא</w:t>
      </w:r>
      <w:bookmarkEnd w:id="1"/>
    </w:p>
    <w:p w:rsidR="006B77A8" w:rsidRPr="006B77A8" w:rsidRDefault="006B77A8" w:rsidP="00E256FD">
      <w:pPr>
        <w:pStyle w:val="a3"/>
        <w:rPr>
          <w:b/>
          <w:bCs/>
          <w:rtl/>
        </w:rPr>
      </w:pPr>
      <w:r w:rsidRPr="00704D0E">
        <w:rPr>
          <w:rFonts w:hint="cs"/>
          <w:b/>
          <w:bCs/>
          <w:highlight w:val="yellow"/>
          <w:rtl/>
        </w:rPr>
        <w:t xml:space="preserve">המודל של </w:t>
      </w:r>
      <w:r w:rsidRPr="00704D0E">
        <w:rPr>
          <w:rFonts w:hint="cs"/>
          <w:b/>
          <w:bCs/>
          <w:highlight w:val="cyan"/>
          <w:rtl/>
        </w:rPr>
        <w:t>לורנס לסיג</w:t>
      </w:r>
      <w:r w:rsidRPr="00704D0E">
        <w:rPr>
          <w:rFonts w:hint="cs"/>
          <w:b/>
          <w:bCs/>
          <w:highlight w:val="yellow"/>
          <w:rtl/>
        </w:rPr>
        <w:t xml:space="preserve">: </w:t>
      </w:r>
      <w:r w:rsidRPr="00704D0E">
        <w:rPr>
          <w:b/>
          <w:bCs/>
          <w:highlight w:val="yellow"/>
        </w:rPr>
        <w:t>Code is Law</w:t>
      </w:r>
    </w:p>
    <w:p w:rsidR="006B77A8" w:rsidRDefault="006B77A8" w:rsidP="00E256FD">
      <w:pPr>
        <w:pStyle w:val="a3"/>
        <w:rPr>
          <w:rtl/>
        </w:rPr>
      </w:pPr>
      <w:r>
        <w:rPr>
          <w:rFonts w:hint="cs"/>
          <w:rtl/>
        </w:rPr>
        <w:t>המודל שלו מניח כי כל פעיל</w:t>
      </w:r>
      <w:r w:rsidR="00704D0E">
        <w:rPr>
          <w:rFonts w:hint="cs"/>
          <w:rtl/>
        </w:rPr>
        <w:t>ות אנושית שאנו מעוניינים להסדיר,</w:t>
      </w:r>
      <w:r>
        <w:rPr>
          <w:rFonts w:hint="cs"/>
          <w:rtl/>
        </w:rPr>
        <w:t xml:space="preserve"> פועלות עליה 4 מערכות שונות של הסדרה, שיש להן השפעה באופן ישיר, ומידת ההשפעה יכולה להשתנות בכל הקשר, והן קובעות את מה שמותר ואסור, מקובל ולא מקובל ביחס לאותה פעילות אנושית.</w:t>
      </w:r>
    </w:p>
    <w:p w:rsidR="005725A4" w:rsidRDefault="006B77A8" w:rsidP="005725A4">
      <w:pPr>
        <w:pStyle w:val="a3"/>
        <w:numPr>
          <w:ilvl w:val="0"/>
          <w:numId w:val="2"/>
        </w:numPr>
      </w:pPr>
      <w:r w:rsidRPr="00704D0E">
        <w:rPr>
          <w:rFonts w:hint="cs"/>
          <w:b/>
          <w:bCs/>
          <w:rtl/>
        </w:rPr>
        <w:t>מערכת המשפט</w:t>
      </w:r>
    </w:p>
    <w:p w:rsidR="006B77A8" w:rsidRDefault="006B77A8" w:rsidP="005725A4">
      <w:pPr>
        <w:pStyle w:val="a3"/>
        <w:numPr>
          <w:ilvl w:val="0"/>
          <w:numId w:val="2"/>
        </w:numPr>
      </w:pPr>
      <w:r w:rsidRPr="00704D0E">
        <w:rPr>
          <w:rFonts w:hint="cs"/>
          <w:b/>
          <w:bCs/>
          <w:rtl/>
        </w:rPr>
        <w:t>כוחות השוק</w:t>
      </w:r>
      <w:r>
        <w:rPr>
          <w:rFonts w:hint="cs"/>
          <w:rtl/>
        </w:rPr>
        <w:t xml:space="preserve"> </w:t>
      </w:r>
    </w:p>
    <w:p w:rsidR="006B77A8" w:rsidRDefault="006B77A8" w:rsidP="005725A4">
      <w:pPr>
        <w:pStyle w:val="a3"/>
        <w:numPr>
          <w:ilvl w:val="0"/>
          <w:numId w:val="2"/>
        </w:numPr>
      </w:pPr>
      <w:r w:rsidRPr="00704D0E">
        <w:rPr>
          <w:rFonts w:hint="cs"/>
          <w:b/>
          <w:bCs/>
          <w:rtl/>
        </w:rPr>
        <w:t>נורמות חברתיות</w:t>
      </w:r>
    </w:p>
    <w:p w:rsidR="006B77A8" w:rsidRDefault="006B77A8" w:rsidP="005725A4">
      <w:pPr>
        <w:pStyle w:val="a3"/>
        <w:numPr>
          <w:ilvl w:val="0"/>
          <w:numId w:val="2"/>
        </w:numPr>
      </w:pPr>
      <w:r w:rsidRPr="00704D0E">
        <w:rPr>
          <w:rFonts w:hint="cs"/>
          <w:b/>
          <w:bCs/>
          <w:rtl/>
        </w:rPr>
        <w:t>הטכנולוגיה עצמה (</w:t>
      </w:r>
      <w:r w:rsidRPr="00704D0E">
        <w:rPr>
          <w:b/>
          <w:bCs/>
        </w:rPr>
        <w:t>Code</w:t>
      </w:r>
      <w:r w:rsidRPr="00704D0E">
        <w:rPr>
          <w:rFonts w:hint="cs"/>
          <w:b/>
          <w:bCs/>
          <w:rtl/>
        </w:rPr>
        <w:t>)</w:t>
      </w:r>
    </w:p>
    <w:p w:rsidR="006B77A8" w:rsidRDefault="006B77A8" w:rsidP="006B77A8">
      <w:pPr>
        <w:pStyle w:val="a3"/>
        <w:rPr>
          <w:rtl/>
        </w:rPr>
      </w:pPr>
      <w:r>
        <w:rPr>
          <w:rFonts w:hint="cs"/>
          <w:rtl/>
        </w:rPr>
        <w:t xml:space="preserve">המשמעות של הפעולה המרובעת הזאת על הפעילות האנושית </w:t>
      </w:r>
      <w:r>
        <w:rPr>
          <w:rtl/>
        </w:rPr>
        <w:t>–</w:t>
      </w:r>
      <w:r>
        <w:rPr>
          <w:rFonts w:hint="cs"/>
          <w:rtl/>
        </w:rPr>
        <w:t xml:space="preserve"> </w:t>
      </w:r>
      <w:r w:rsidRPr="00704D0E">
        <w:rPr>
          <w:rFonts w:hint="cs"/>
          <w:b/>
          <w:bCs/>
          <w:rtl/>
        </w:rPr>
        <w:t xml:space="preserve">מי שרוצה להסדיר ולעצב את המדיניות האנושית </w:t>
      </w:r>
      <w:r w:rsidRPr="00704D0E">
        <w:rPr>
          <w:b/>
          <w:bCs/>
          <w:rtl/>
        </w:rPr>
        <w:t>–</w:t>
      </w:r>
      <w:r w:rsidRPr="00704D0E">
        <w:rPr>
          <w:rFonts w:hint="cs"/>
          <w:b/>
          <w:bCs/>
          <w:rtl/>
        </w:rPr>
        <w:t xml:space="preserve"> יש לו סל כלים עשיר.</w:t>
      </w:r>
      <w:r>
        <w:rPr>
          <w:rFonts w:hint="cs"/>
          <w:rtl/>
        </w:rPr>
        <w:t xml:space="preserve"> </w:t>
      </w:r>
    </w:p>
    <w:p w:rsidR="00A33FE0" w:rsidRDefault="00A33FE0" w:rsidP="006B77A8">
      <w:pPr>
        <w:pStyle w:val="a3"/>
        <w:rPr>
          <w:rtl/>
        </w:rPr>
      </w:pPr>
    </w:p>
    <w:p w:rsidR="00F00289" w:rsidRDefault="00A33FE0" w:rsidP="005725A4">
      <w:pPr>
        <w:pStyle w:val="a3"/>
        <w:rPr>
          <w:rtl/>
        </w:rPr>
      </w:pPr>
      <w:r w:rsidRPr="00704D0E">
        <w:rPr>
          <w:rFonts w:hint="cs"/>
          <w:b/>
          <w:bCs/>
          <w:highlight w:val="yellow"/>
          <w:rtl/>
        </w:rPr>
        <w:t xml:space="preserve">המודל של </w:t>
      </w:r>
      <w:r w:rsidR="00704D0E">
        <w:rPr>
          <w:rFonts w:hint="cs"/>
          <w:b/>
          <w:bCs/>
          <w:highlight w:val="cyan"/>
          <w:rtl/>
        </w:rPr>
        <w:t>ניבה-</w:t>
      </w:r>
      <w:r w:rsidRPr="00704D0E">
        <w:rPr>
          <w:rFonts w:hint="cs"/>
          <w:b/>
          <w:bCs/>
          <w:highlight w:val="cyan"/>
          <w:rtl/>
        </w:rPr>
        <w:t>אלקין קורן ומיכאל בירנהק</w:t>
      </w:r>
    </w:p>
    <w:p w:rsidR="00C14D59" w:rsidRPr="005725A4" w:rsidRDefault="00F00289" w:rsidP="005725A4">
      <w:pPr>
        <w:pStyle w:val="a3"/>
        <w:rPr>
          <w:rtl/>
        </w:rPr>
      </w:pPr>
      <w:r w:rsidRPr="00560CE5">
        <w:rPr>
          <w:rFonts w:hint="cs"/>
          <w:b/>
          <w:bCs/>
          <w:rtl/>
        </w:rPr>
        <w:t>גישה מהותנית</w:t>
      </w:r>
      <w:r w:rsidR="00704D0E">
        <w:rPr>
          <w:rFonts w:hint="cs"/>
          <w:rtl/>
        </w:rPr>
        <w:t xml:space="preserve"> </w:t>
      </w:r>
      <w:r w:rsidR="00704D0E">
        <w:rPr>
          <w:rtl/>
        </w:rPr>
        <w:t>–</w:t>
      </w:r>
      <w:r w:rsidR="005725A4">
        <w:rPr>
          <w:rFonts w:hint="cs"/>
          <w:rtl/>
        </w:rPr>
        <w:t xml:space="preserve"> </w:t>
      </w:r>
      <w:r>
        <w:rPr>
          <w:rFonts w:hint="cs"/>
          <w:rtl/>
        </w:rPr>
        <w:t>הקשר בין משפט וטכנולוגיה. הטכנולוגיה עצמה, העיצוב שלה והתמלולים שעומדים בבסיסה הם לא ניטרליים. הטכנולוגיה מגלמת בחירות ערכיות נורמטיביות של המתכננים שלה. יש לה השפעה ממשית (גם אם בלתי צפויה).</w:t>
      </w:r>
    </w:p>
    <w:p w:rsidR="005725A4" w:rsidRDefault="005725A4" w:rsidP="00EA22D7">
      <w:pPr>
        <w:pStyle w:val="a3"/>
        <w:jc w:val="center"/>
        <w:outlineLvl w:val="0"/>
        <w:rPr>
          <w:rtl/>
        </w:rPr>
      </w:pPr>
      <w:bookmarkStart w:id="2" w:name="_Toc518787747"/>
    </w:p>
    <w:p w:rsidR="00170BE4" w:rsidRDefault="00BA290D" w:rsidP="005725A4">
      <w:pPr>
        <w:pStyle w:val="a3"/>
        <w:jc w:val="center"/>
        <w:outlineLvl w:val="0"/>
        <w:rPr>
          <w:rtl/>
        </w:rPr>
      </w:pPr>
      <w:r w:rsidRPr="00EA22D7">
        <w:rPr>
          <w:rFonts w:hint="cs"/>
          <w:b/>
          <w:bCs/>
          <w:highlight w:val="green"/>
          <w:u w:val="single"/>
          <w:rtl/>
        </w:rPr>
        <w:t>יישוב סכסוכים בעידן הדיגיטלי: ממסחר מקוון לבתי המשפט</w:t>
      </w:r>
      <w:bookmarkEnd w:id="2"/>
    </w:p>
    <w:p w:rsidR="005725A4" w:rsidRPr="005725A4" w:rsidRDefault="00170BE4" w:rsidP="00BA290D">
      <w:pPr>
        <w:pStyle w:val="a3"/>
        <w:rPr>
          <w:rtl/>
        </w:rPr>
      </w:pPr>
      <w:r w:rsidRPr="001B6D79">
        <w:rPr>
          <w:b/>
          <w:bCs/>
          <w:highlight w:val="cyan"/>
        </w:rPr>
        <w:t>Colin</w:t>
      </w:r>
      <w:r w:rsidR="001B6D79">
        <w:rPr>
          <w:rFonts w:hint="cs"/>
          <w:rtl/>
        </w:rPr>
        <w:t xml:space="preserve">: </w:t>
      </w:r>
      <w:r>
        <w:rPr>
          <w:rFonts w:hint="cs"/>
          <w:rtl/>
        </w:rPr>
        <w:t>המנהל המייסד של פלטפורמת יישוב הסכסוכים באיביי.</w:t>
      </w:r>
      <w:r w:rsidR="005725A4">
        <w:rPr>
          <w:rFonts w:hint="cs"/>
          <w:rtl/>
        </w:rPr>
        <w:t xml:space="preserve"> </w:t>
      </w:r>
      <w:r w:rsidR="005725A4" w:rsidRPr="005725A4">
        <w:rPr>
          <w:rFonts w:hint="cs"/>
          <w:rtl/>
        </w:rPr>
        <w:t>הבעיה - הפניה לבית משפט/מגשר/בורר זה לא ישים.</w:t>
      </w:r>
    </w:p>
    <w:p w:rsidR="00170BE4" w:rsidRDefault="00170BE4" w:rsidP="00BA290D">
      <w:pPr>
        <w:pStyle w:val="a3"/>
        <w:rPr>
          <w:rtl/>
        </w:rPr>
      </w:pPr>
      <w:r w:rsidRPr="001B6D79">
        <w:rPr>
          <w:b/>
          <w:bCs/>
          <w:highlight w:val="cyan"/>
        </w:rPr>
        <w:t>Michael</w:t>
      </w:r>
      <w:r w:rsidR="001B6D79">
        <w:rPr>
          <w:rFonts w:hint="cs"/>
          <w:rtl/>
        </w:rPr>
        <w:t>: שופט בבית המשפט העליון באנגליה,</w:t>
      </w:r>
      <w:r>
        <w:rPr>
          <w:rFonts w:hint="cs"/>
          <w:rtl/>
        </w:rPr>
        <w:t xml:space="preserve"> מופקד על הרפורמה ומערכת המשפט האזרחי באנגליה. בשנת 2016 הוא הוציא את </w:t>
      </w:r>
      <w:r w:rsidRPr="001B6D79">
        <w:rPr>
          <w:rFonts w:hint="cs"/>
          <w:b/>
          <w:bCs/>
          <w:highlight w:val="magenta"/>
          <w:rtl/>
        </w:rPr>
        <w:t>דו"ח בריגס</w:t>
      </w:r>
      <w:r w:rsidR="001B6D79">
        <w:rPr>
          <w:rFonts w:hint="cs"/>
          <w:rtl/>
        </w:rPr>
        <w:t xml:space="preserve"> (על שמו) שבעצם, ההמלצה המהפכנית ביותר שלו, </w:t>
      </w:r>
      <w:r>
        <w:rPr>
          <w:rFonts w:hint="cs"/>
          <w:rtl/>
        </w:rPr>
        <w:t>היא להקים הלי</w:t>
      </w:r>
      <w:r w:rsidR="001B6D79">
        <w:rPr>
          <w:rFonts w:hint="cs"/>
          <w:rtl/>
        </w:rPr>
        <w:t>כ</w:t>
      </w:r>
      <w:r>
        <w:rPr>
          <w:rFonts w:hint="cs"/>
          <w:rtl/>
        </w:rPr>
        <w:t>ים מקוונים עבור תיקים מקוונים במערכת בתי המשפט באנגליה.</w:t>
      </w:r>
      <w:r w:rsidR="005725A4">
        <w:rPr>
          <w:rFonts w:hint="cs"/>
          <w:rtl/>
        </w:rPr>
        <w:t xml:space="preserve"> </w:t>
      </w:r>
      <w:r w:rsidR="005725A4" w:rsidRPr="001B6D79">
        <w:rPr>
          <w:rFonts w:hint="cs"/>
          <w:b/>
          <w:bCs/>
          <w:rtl/>
        </w:rPr>
        <w:t>הביקורת הגדולה של מערכת המשפט היא ביקורת על הנגישות שלה</w:t>
      </w:r>
      <w:r w:rsidR="005725A4">
        <w:rPr>
          <w:rFonts w:hint="cs"/>
          <w:b/>
          <w:bCs/>
          <w:rtl/>
        </w:rPr>
        <w:t>.</w:t>
      </w:r>
    </w:p>
    <w:p w:rsidR="00FC50EA" w:rsidRPr="00FC50EA" w:rsidRDefault="00FC50EA" w:rsidP="00FC50EA">
      <w:pPr>
        <w:pStyle w:val="a3"/>
        <w:rPr>
          <w:b/>
          <w:bCs/>
          <w:rtl/>
        </w:rPr>
      </w:pPr>
    </w:p>
    <w:p w:rsidR="00FC50EA" w:rsidRPr="00FC50EA" w:rsidRDefault="00FC50EA" w:rsidP="008E1294">
      <w:pPr>
        <w:pStyle w:val="a3"/>
        <w:rPr>
          <w:b/>
          <w:bCs/>
          <w:rtl/>
        </w:rPr>
      </w:pPr>
      <w:r w:rsidRPr="00FC50EA">
        <w:rPr>
          <w:rFonts w:hint="cs"/>
          <w:b/>
          <w:bCs/>
          <w:rtl/>
        </w:rPr>
        <w:t xml:space="preserve">הרקע </w:t>
      </w:r>
      <w:r w:rsidR="008E1294">
        <w:rPr>
          <w:rFonts w:hint="cs"/>
          <w:b/>
          <w:bCs/>
          <w:rtl/>
        </w:rPr>
        <w:t>להתפתחות תחום יישוב הסכסוכים באופן מקוון</w:t>
      </w:r>
      <w:r w:rsidR="005725A4">
        <w:rPr>
          <w:rFonts w:hint="cs"/>
          <w:b/>
          <w:bCs/>
          <w:rtl/>
        </w:rPr>
        <w:t xml:space="preserve"> (</w:t>
      </w:r>
      <w:r w:rsidR="005725A4">
        <w:rPr>
          <w:rFonts w:hint="cs"/>
          <w:b/>
          <w:bCs/>
        </w:rPr>
        <w:t>ODR</w:t>
      </w:r>
      <w:r w:rsidR="005725A4">
        <w:rPr>
          <w:rFonts w:hint="cs"/>
          <w:b/>
          <w:bCs/>
          <w:rtl/>
        </w:rPr>
        <w:t>)</w:t>
      </w:r>
    </w:p>
    <w:p w:rsidR="00FC50EA" w:rsidRDefault="00FC50EA" w:rsidP="00367FE7">
      <w:pPr>
        <w:pStyle w:val="a3"/>
        <w:numPr>
          <w:ilvl w:val="0"/>
          <w:numId w:val="1"/>
        </w:numPr>
        <w:rPr>
          <w:rtl/>
        </w:rPr>
      </w:pPr>
      <w:r w:rsidRPr="00E25100">
        <w:rPr>
          <w:rFonts w:hint="cs"/>
          <w:b/>
          <w:bCs/>
          <w:rtl/>
        </w:rPr>
        <w:t>העידן הדיגיטלי</w:t>
      </w:r>
    </w:p>
    <w:p w:rsidR="008E1294" w:rsidRDefault="00FC50EA" w:rsidP="00367FE7">
      <w:pPr>
        <w:pStyle w:val="a3"/>
        <w:numPr>
          <w:ilvl w:val="0"/>
          <w:numId w:val="1"/>
        </w:numPr>
      </w:pPr>
      <w:r w:rsidRPr="00E25100">
        <w:rPr>
          <w:rFonts w:hint="cs"/>
          <w:b/>
          <w:bCs/>
          <w:rtl/>
        </w:rPr>
        <w:t>תנועת הנגישות לצדק ותנועת ה-</w:t>
      </w:r>
      <w:r w:rsidRPr="00E25100">
        <w:rPr>
          <w:rFonts w:hint="cs"/>
          <w:b/>
          <w:bCs/>
        </w:rPr>
        <w:t>ADR</w:t>
      </w:r>
      <w:r w:rsidRPr="00E25100">
        <w:rPr>
          <w:rFonts w:hint="cs"/>
          <w:b/>
          <w:bCs/>
          <w:rtl/>
        </w:rPr>
        <w:t xml:space="preserve"> (דרכים חלופיות ליישוב סכסוכים)</w:t>
      </w:r>
    </w:p>
    <w:p w:rsidR="009A7CE8" w:rsidRDefault="009A7CE8" w:rsidP="00FC50EA">
      <w:pPr>
        <w:pStyle w:val="a3"/>
        <w:rPr>
          <w:b/>
          <w:bCs/>
          <w:rtl/>
        </w:rPr>
      </w:pPr>
    </w:p>
    <w:p w:rsidR="0099346C" w:rsidRPr="00E25100" w:rsidRDefault="009A7CE8" w:rsidP="005725A4">
      <w:pPr>
        <w:pStyle w:val="a3"/>
        <w:rPr>
          <w:b/>
          <w:bCs/>
          <w:rtl/>
        </w:rPr>
      </w:pPr>
      <w:r>
        <w:rPr>
          <w:rFonts w:hint="cs"/>
          <w:b/>
          <w:bCs/>
          <w:rtl/>
        </w:rPr>
        <w:t xml:space="preserve">מאפיינים שמשפיעים/מתארים מערכות </w:t>
      </w:r>
      <w:r>
        <w:rPr>
          <w:rFonts w:hint="cs"/>
          <w:b/>
          <w:bCs/>
        </w:rPr>
        <w:t>ODR</w:t>
      </w:r>
      <w:r>
        <w:rPr>
          <w:rFonts w:hint="cs"/>
          <w:b/>
          <w:bCs/>
          <w:rtl/>
        </w:rPr>
        <w:t xml:space="preserve"> </w:t>
      </w:r>
    </w:p>
    <w:p w:rsidR="009A7CE8" w:rsidRDefault="009A7CE8" w:rsidP="00367FE7">
      <w:pPr>
        <w:pStyle w:val="a3"/>
        <w:numPr>
          <w:ilvl w:val="0"/>
          <w:numId w:val="1"/>
        </w:numPr>
      </w:pPr>
      <w:r>
        <w:rPr>
          <w:rFonts w:hint="cs"/>
          <w:rtl/>
        </w:rPr>
        <w:t>חשיבות רבה להקשר של הסכסוך, לתהליך ולסוג הטכנולוגיה</w:t>
      </w:r>
      <w:r w:rsidR="00854E61">
        <w:rPr>
          <w:rFonts w:hint="cs"/>
          <w:rtl/>
        </w:rPr>
        <w:t>.</w:t>
      </w:r>
    </w:p>
    <w:tbl>
      <w:tblPr>
        <w:tblStyle w:val="5-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126"/>
        <w:gridCol w:w="2268"/>
        <w:gridCol w:w="2694"/>
      </w:tblGrid>
      <w:tr w:rsidR="008E1517" w:rsidTr="008E15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Borders>
              <w:top w:val="none" w:sz="0" w:space="0" w:color="auto"/>
              <w:left w:val="none" w:sz="0" w:space="0" w:color="auto"/>
              <w:right w:val="none" w:sz="0" w:space="0" w:color="auto"/>
            </w:tcBorders>
          </w:tcPr>
          <w:p w:rsidR="008E1517" w:rsidRPr="00854E61" w:rsidRDefault="008E1517" w:rsidP="00854E61">
            <w:pPr>
              <w:pStyle w:val="a3"/>
              <w:rPr>
                <w:b w:val="0"/>
                <w:bCs w:val="0"/>
                <w:rtl/>
              </w:rPr>
            </w:pPr>
          </w:p>
        </w:tc>
        <w:tc>
          <w:tcPr>
            <w:tcW w:w="2126" w:type="dxa"/>
            <w:tcBorders>
              <w:top w:val="none" w:sz="0" w:space="0" w:color="auto"/>
              <w:left w:val="none" w:sz="0" w:space="0" w:color="auto"/>
              <w:right w:val="none" w:sz="0" w:space="0" w:color="auto"/>
            </w:tcBorders>
          </w:tcPr>
          <w:p w:rsidR="008E1517" w:rsidRDefault="008E1517" w:rsidP="00854E61">
            <w:pPr>
              <w:pStyle w:val="a3"/>
              <w:cnfStyle w:val="100000000000" w:firstRow="1" w:lastRow="0" w:firstColumn="0" w:lastColumn="0" w:oddVBand="0" w:evenVBand="0" w:oddHBand="0" w:evenHBand="0" w:firstRowFirstColumn="0" w:firstRowLastColumn="0" w:lastRowFirstColumn="0" w:lastRowLastColumn="0"/>
              <w:rPr>
                <w:rtl/>
              </w:rPr>
            </w:pPr>
            <w:r>
              <w:rPr>
                <w:rFonts w:hint="cs"/>
                <w:rtl/>
              </w:rPr>
              <w:t>גבול תחתון</w:t>
            </w:r>
          </w:p>
        </w:tc>
        <w:tc>
          <w:tcPr>
            <w:tcW w:w="2268" w:type="dxa"/>
            <w:tcBorders>
              <w:top w:val="none" w:sz="0" w:space="0" w:color="auto"/>
              <w:left w:val="none" w:sz="0" w:space="0" w:color="auto"/>
              <w:right w:val="none" w:sz="0" w:space="0" w:color="auto"/>
            </w:tcBorders>
          </w:tcPr>
          <w:p w:rsidR="008E1517" w:rsidRDefault="008E1517" w:rsidP="00854E61">
            <w:pPr>
              <w:pStyle w:val="a3"/>
              <w:cnfStyle w:val="100000000000" w:firstRow="1" w:lastRow="0" w:firstColumn="0" w:lastColumn="0" w:oddVBand="0" w:evenVBand="0" w:oddHBand="0" w:evenHBand="0" w:firstRowFirstColumn="0" w:firstRowLastColumn="0" w:lastRowFirstColumn="0" w:lastRowLastColumn="0"/>
              <w:rPr>
                <w:rtl/>
              </w:rPr>
            </w:pPr>
            <w:r>
              <w:sym w:font="Wingdings" w:char="F0DF"/>
            </w:r>
            <w:r>
              <w:t>--------------------</w:t>
            </w:r>
            <w:r>
              <w:sym w:font="Wingdings" w:char="F0E0"/>
            </w:r>
          </w:p>
        </w:tc>
        <w:tc>
          <w:tcPr>
            <w:tcW w:w="2694" w:type="dxa"/>
            <w:tcBorders>
              <w:top w:val="none" w:sz="0" w:space="0" w:color="auto"/>
              <w:left w:val="none" w:sz="0" w:space="0" w:color="auto"/>
              <w:right w:val="none" w:sz="0" w:space="0" w:color="auto"/>
            </w:tcBorders>
          </w:tcPr>
          <w:p w:rsidR="008E1517" w:rsidRDefault="008E1517" w:rsidP="00854E61">
            <w:pPr>
              <w:pStyle w:val="a3"/>
              <w:cnfStyle w:val="100000000000" w:firstRow="1" w:lastRow="0" w:firstColumn="0" w:lastColumn="0" w:oddVBand="0" w:evenVBand="0" w:oddHBand="0" w:evenHBand="0" w:firstRowFirstColumn="0" w:firstRowLastColumn="0" w:lastRowFirstColumn="0" w:lastRowLastColumn="0"/>
              <w:rPr>
                <w:rtl/>
              </w:rPr>
            </w:pPr>
            <w:r>
              <w:rPr>
                <w:rFonts w:hint="cs"/>
                <w:rtl/>
              </w:rPr>
              <w:t>גבול עליון</w:t>
            </w:r>
          </w:p>
        </w:tc>
      </w:tr>
      <w:tr w:rsidR="00854E61" w:rsidTr="008E1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Borders>
              <w:left w:val="none" w:sz="0" w:space="0" w:color="auto"/>
            </w:tcBorders>
          </w:tcPr>
          <w:p w:rsidR="00854E61" w:rsidRDefault="00854E61" w:rsidP="00854E61">
            <w:pPr>
              <w:pStyle w:val="a3"/>
              <w:rPr>
                <w:rtl/>
              </w:rPr>
            </w:pPr>
            <w:r w:rsidRPr="00854E61">
              <w:rPr>
                <w:rFonts w:hint="cs"/>
                <w:b w:val="0"/>
                <w:bCs w:val="0"/>
                <w:rtl/>
              </w:rPr>
              <w:t>סכסוך</w:t>
            </w:r>
          </w:p>
        </w:tc>
        <w:tc>
          <w:tcPr>
            <w:tcW w:w="2126" w:type="dxa"/>
          </w:tcPr>
          <w:p w:rsidR="00854E61" w:rsidRDefault="008E1517" w:rsidP="00854E61">
            <w:pPr>
              <w:pStyle w:val="a3"/>
              <w:cnfStyle w:val="000000100000" w:firstRow="0" w:lastRow="0" w:firstColumn="0" w:lastColumn="0" w:oddVBand="0" w:evenVBand="0" w:oddHBand="1" w:evenHBand="0" w:firstRowFirstColumn="0" w:firstRowLastColumn="0" w:lastRowFirstColumn="0" w:lastRowLastColumn="0"/>
              <w:rPr>
                <w:rtl/>
              </w:rPr>
            </w:pPr>
            <w:r>
              <w:rPr>
                <w:rFonts w:hint="cs"/>
                <w:rtl/>
              </w:rPr>
              <w:t>מסחר מקוון, משפחה, עבודה, עסקי</w:t>
            </w:r>
          </w:p>
        </w:tc>
        <w:tc>
          <w:tcPr>
            <w:tcW w:w="2268" w:type="dxa"/>
          </w:tcPr>
          <w:p w:rsidR="00854E61" w:rsidRDefault="008E1517" w:rsidP="00854E61">
            <w:pPr>
              <w:pStyle w:val="a3"/>
              <w:cnfStyle w:val="000000100000" w:firstRow="0" w:lastRow="0" w:firstColumn="0" w:lastColumn="0" w:oddVBand="0" w:evenVBand="0" w:oddHBand="1" w:evenHBand="0" w:firstRowFirstColumn="0" w:firstRowLastColumn="0" w:lastRowFirstColumn="0" w:lastRowLastColumn="0"/>
              <w:rPr>
                <w:rtl/>
              </w:rPr>
            </w:pPr>
            <w:r>
              <w:rPr>
                <w:rFonts w:hint="cs"/>
                <w:rtl/>
              </w:rPr>
              <w:t>מורכבות</w:t>
            </w:r>
          </w:p>
        </w:tc>
        <w:tc>
          <w:tcPr>
            <w:tcW w:w="2694" w:type="dxa"/>
          </w:tcPr>
          <w:p w:rsidR="00854E61" w:rsidRDefault="008E1517" w:rsidP="00854E61">
            <w:pPr>
              <w:pStyle w:val="a3"/>
              <w:cnfStyle w:val="000000100000" w:firstRow="0" w:lastRow="0" w:firstColumn="0" w:lastColumn="0" w:oddVBand="0" w:evenVBand="0" w:oddHBand="1" w:evenHBand="0" w:firstRowFirstColumn="0" w:firstRowLastColumn="0" w:lastRowFirstColumn="0" w:lastRowLastColumn="0"/>
              <w:rPr>
                <w:rtl/>
              </w:rPr>
            </w:pPr>
            <w:r>
              <w:rPr>
                <w:rFonts w:hint="cs"/>
                <w:rtl/>
              </w:rPr>
              <w:t>היכן נולד</w:t>
            </w:r>
          </w:p>
        </w:tc>
      </w:tr>
      <w:tr w:rsidR="00854E61" w:rsidTr="008E1517">
        <w:tc>
          <w:tcPr>
            <w:cnfStyle w:val="001000000000" w:firstRow="0" w:lastRow="0" w:firstColumn="1" w:lastColumn="0" w:oddVBand="0" w:evenVBand="0" w:oddHBand="0" w:evenHBand="0" w:firstRowFirstColumn="0" w:firstRowLastColumn="0" w:lastRowFirstColumn="0" w:lastRowLastColumn="0"/>
            <w:tcW w:w="848" w:type="dxa"/>
            <w:tcBorders>
              <w:left w:val="none" w:sz="0" w:space="0" w:color="auto"/>
            </w:tcBorders>
          </w:tcPr>
          <w:p w:rsidR="00854E61" w:rsidRDefault="00854E61" w:rsidP="00854E61">
            <w:pPr>
              <w:pStyle w:val="a3"/>
              <w:rPr>
                <w:rtl/>
              </w:rPr>
            </w:pPr>
            <w:r w:rsidRPr="00854E61">
              <w:rPr>
                <w:rFonts w:hint="cs"/>
                <w:b w:val="0"/>
                <w:bCs w:val="0"/>
                <w:rtl/>
              </w:rPr>
              <w:t>תהליך</w:t>
            </w:r>
          </w:p>
        </w:tc>
        <w:tc>
          <w:tcPr>
            <w:tcW w:w="2126" w:type="dxa"/>
          </w:tcPr>
          <w:p w:rsidR="00854E61" w:rsidRDefault="00854E61" w:rsidP="00854E61">
            <w:pPr>
              <w:pStyle w:val="a3"/>
              <w:cnfStyle w:val="000000000000" w:firstRow="0" w:lastRow="0" w:firstColumn="0" w:lastColumn="0" w:oddVBand="0" w:evenVBand="0" w:oddHBand="0" w:evenHBand="0" w:firstRowFirstColumn="0" w:firstRowLastColumn="0" w:lastRowFirstColumn="0" w:lastRowLastColumn="0"/>
              <w:rPr>
                <w:rtl/>
              </w:rPr>
            </w:pPr>
            <w:r>
              <w:rPr>
                <w:rFonts w:hint="cs"/>
                <w:rtl/>
              </w:rPr>
              <w:t>שיטת יישוב הסכסוך</w:t>
            </w:r>
            <w:r>
              <w:rPr>
                <w:rFonts w:hint="cs"/>
              </w:rPr>
              <w:t xml:space="preserve"> </w:t>
            </w:r>
            <w:r>
              <w:rPr>
                <w:rFonts w:hint="cs"/>
                <w:rtl/>
              </w:rPr>
              <w:t xml:space="preserve"> </w:t>
            </w:r>
          </w:p>
        </w:tc>
        <w:tc>
          <w:tcPr>
            <w:tcW w:w="2268" w:type="dxa"/>
          </w:tcPr>
          <w:p w:rsidR="00854E61" w:rsidRDefault="00854E61" w:rsidP="00854E61">
            <w:pPr>
              <w:pStyle w:val="a3"/>
              <w:cnfStyle w:val="000000000000" w:firstRow="0" w:lastRow="0" w:firstColumn="0" w:lastColumn="0" w:oddVBand="0" w:evenVBand="0" w:oddHBand="0" w:evenHBand="0" w:firstRowFirstColumn="0" w:firstRowLastColumn="0" w:lastRowFirstColumn="0" w:lastRowLastColumn="0"/>
              <w:rPr>
                <w:rtl/>
              </w:rPr>
            </w:pPr>
            <w:r>
              <w:rPr>
                <w:rFonts w:hint="cs"/>
                <w:rtl/>
              </w:rPr>
              <w:t>עושר הערוץ התקשורתי</w:t>
            </w:r>
          </w:p>
        </w:tc>
        <w:tc>
          <w:tcPr>
            <w:tcW w:w="2694" w:type="dxa"/>
          </w:tcPr>
          <w:p w:rsidR="00854E61" w:rsidRDefault="008E1517" w:rsidP="00854E61">
            <w:pPr>
              <w:pStyle w:val="a3"/>
              <w:cnfStyle w:val="000000000000" w:firstRow="0" w:lastRow="0" w:firstColumn="0" w:lastColumn="0" w:oddVBand="0" w:evenVBand="0" w:oddHBand="0" w:evenHBand="0" w:firstRowFirstColumn="0" w:firstRowLastColumn="0" w:lastRowFirstColumn="0" w:lastRowLastColumn="0"/>
              <w:rPr>
                <w:rtl/>
              </w:rPr>
            </w:pPr>
            <w:r>
              <w:rPr>
                <w:rFonts w:hint="cs"/>
                <w:rtl/>
              </w:rPr>
              <w:t>סינכרוניות, אוטונומיות</w:t>
            </w:r>
          </w:p>
        </w:tc>
      </w:tr>
      <w:tr w:rsidR="008E1517" w:rsidTr="008E1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tcBorders>
              <w:left w:val="none" w:sz="0" w:space="0" w:color="auto"/>
              <w:bottom w:val="none" w:sz="0" w:space="0" w:color="auto"/>
            </w:tcBorders>
          </w:tcPr>
          <w:p w:rsidR="008E1517" w:rsidRDefault="008E1517" w:rsidP="008E1517">
            <w:pPr>
              <w:pStyle w:val="a3"/>
              <w:rPr>
                <w:rtl/>
              </w:rPr>
            </w:pPr>
            <w:r w:rsidRPr="00854E61">
              <w:rPr>
                <w:rFonts w:hint="cs"/>
                <w:b w:val="0"/>
                <w:bCs w:val="0"/>
                <w:rtl/>
              </w:rPr>
              <w:t>הקשר</w:t>
            </w:r>
          </w:p>
        </w:tc>
        <w:tc>
          <w:tcPr>
            <w:tcW w:w="2126" w:type="dxa"/>
          </w:tcPr>
          <w:p w:rsidR="008E1517" w:rsidRDefault="008E1517" w:rsidP="008E1517">
            <w:pPr>
              <w:pStyle w:val="a3"/>
              <w:cnfStyle w:val="000000100000" w:firstRow="0" w:lastRow="0" w:firstColumn="0" w:lastColumn="0" w:oddVBand="0" w:evenVBand="0" w:oddHBand="1" w:evenHBand="0" w:firstRowFirstColumn="0" w:firstRowLastColumn="0" w:lastRowFirstColumn="0" w:lastRowLastColumn="0"/>
              <w:rPr>
                <w:rtl/>
              </w:rPr>
            </w:pPr>
            <w:r>
              <w:rPr>
                <w:rFonts w:hint="cs"/>
                <w:rtl/>
              </w:rPr>
              <w:t>פרטי או ציבורי</w:t>
            </w:r>
          </w:p>
        </w:tc>
        <w:tc>
          <w:tcPr>
            <w:tcW w:w="2268" w:type="dxa"/>
          </w:tcPr>
          <w:p w:rsidR="008E1517" w:rsidRDefault="008E1517" w:rsidP="008E1517">
            <w:pPr>
              <w:pStyle w:val="a3"/>
              <w:cnfStyle w:val="000000100000" w:firstRow="0" w:lastRow="0" w:firstColumn="0" w:lastColumn="0" w:oddVBand="0" w:evenVBand="0" w:oddHBand="1" w:evenHBand="0" w:firstRowFirstColumn="0" w:firstRowLastColumn="0" w:lastRowFirstColumn="0" w:lastRowLastColumn="0"/>
              <w:rPr>
                <w:rtl/>
              </w:rPr>
            </w:pPr>
            <w:r>
              <w:rPr>
                <w:rFonts w:hint="cs"/>
                <w:rtl/>
              </w:rPr>
              <w:t>מדינתי או בינ"ל</w:t>
            </w:r>
          </w:p>
        </w:tc>
        <w:tc>
          <w:tcPr>
            <w:tcW w:w="2694" w:type="dxa"/>
          </w:tcPr>
          <w:p w:rsidR="008E1517" w:rsidRPr="008E1517" w:rsidRDefault="008E1517" w:rsidP="008E1517">
            <w:pPr>
              <w:pStyle w:val="a3"/>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ספק שירות </w:t>
            </w:r>
            <w:r>
              <w:rPr>
                <w:rtl/>
              </w:rPr>
              <w:t>–</w:t>
            </w:r>
            <w:r>
              <w:rPr>
                <w:rFonts w:hint="cs"/>
                <w:rtl/>
              </w:rPr>
              <w:t xml:space="preserve"> עצמאי, מתווך, מוסדי</w:t>
            </w:r>
          </w:p>
        </w:tc>
      </w:tr>
    </w:tbl>
    <w:p w:rsidR="009A7CE8" w:rsidRPr="00A50419" w:rsidRDefault="00A50419" w:rsidP="008E1517">
      <w:pPr>
        <w:pStyle w:val="a3"/>
        <w:numPr>
          <w:ilvl w:val="0"/>
          <w:numId w:val="1"/>
        </w:numPr>
        <w:rPr>
          <w:rtl/>
        </w:rPr>
      </w:pPr>
      <w:r>
        <w:rPr>
          <w:rFonts w:hint="cs"/>
          <w:rtl/>
        </w:rPr>
        <w:t>המוקד שלנו: השפעת הטכנולוגיה על ההליך</w:t>
      </w:r>
      <w:r w:rsidR="00E807AD">
        <w:rPr>
          <w:rFonts w:hint="cs"/>
          <w:rtl/>
        </w:rPr>
        <w:t>.</w:t>
      </w:r>
    </w:p>
    <w:p w:rsidR="009A7CE8" w:rsidRDefault="009A7CE8" w:rsidP="009A7CE8">
      <w:pPr>
        <w:pStyle w:val="a3"/>
        <w:rPr>
          <w:rtl/>
        </w:rPr>
      </w:pPr>
    </w:p>
    <w:p w:rsidR="009A7CE8" w:rsidRDefault="009A7CE8" w:rsidP="009A7CE8">
      <w:pPr>
        <w:pStyle w:val="a3"/>
        <w:rPr>
          <w:rtl/>
        </w:rPr>
      </w:pPr>
      <w:r>
        <w:rPr>
          <w:rFonts w:hint="cs"/>
          <w:b/>
          <w:bCs/>
          <w:rtl/>
        </w:rPr>
        <w:t>מערכת ה</w:t>
      </w:r>
      <w:r>
        <w:rPr>
          <w:rFonts w:hint="cs"/>
          <w:b/>
          <w:bCs/>
        </w:rPr>
        <w:t>ODR</w:t>
      </w:r>
      <w:r>
        <w:rPr>
          <w:rFonts w:hint="cs"/>
          <w:b/>
          <w:bCs/>
          <w:rtl/>
        </w:rPr>
        <w:t xml:space="preserve"> כצד רביעי וכצד שלישי בסכסוך</w:t>
      </w:r>
    </w:p>
    <w:p w:rsidR="009A7CE8" w:rsidRDefault="009A7CE8" w:rsidP="005725A4">
      <w:pPr>
        <w:pStyle w:val="a3"/>
        <w:rPr>
          <w:rtl/>
        </w:rPr>
      </w:pPr>
      <w:r>
        <w:rPr>
          <w:rFonts w:hint="cs"/>
          <w:b/>
          <w:bCs/>
          <w:rtl/>
        </w:rPr>
        <w:t>תפקיד אינסטרומנטלי</w:t>
      </w:r>
      <w:r>
        <w:rPr>
          <w:rFonts w:hint="cs"/>
          <w:rtl/>
        </w:rPr>
        <w:t xml:space="preserve"> </w:t>
      </w:r>
      <w:r>
        <w:rPr>
          <w:rtl/>
        </w:rPr>
        <w:t>–</w:t>
      </w:r>
      <w:r>
        <w:rPr>
          <w:rFonts w:hint="cs"/>
          <w:rtl/>
        </w:rPr>
        <w:t xml:space="preserve"> </w:t>
      </w:r>
      <w:r w:rsidRPr="00672EA7">
        <w:rPr>
          <w:rFonts w:hint="cs"/>
          <w:b/>
          <w:bCs/>
          <w:rtl/>
        </w:rPr>
        <w:t xml:space="preserve">מערכת </w:t>
      </w:r>
      <w:r w:rsidRPr="00672EA7">
        <w:rPr>
          <w:rFonts w:hint="cs"/>
          <w:b/>
          <w:bCs/>
        </w:rPr>
        <w:t>ODR</w:t>
      </w:r>
      <w:r w:rsidRPr="00672EA7">
        <w:rPr>
          <w:rFonts w:hint="cs"/>
          <w:b/>
          <w:bCs/>
          <w:rtl/>
        </w:rPr>
        <w:t xml:space="preserve"> כצד הרביעי בלבד</w:t>
      </w:r>
      <w:r>
        <w:rPr>
          <w:rFonts w:hint="cs"/>
          <w:rtl/>
        </w:rPr>
        <w:t xml:space="preserve"> </w:t>
      </w:r>
      <w:r>
        <w:rPr>
          <w:rtl/>
        </w:rPr>
        <w:t>–</w:t>
      </w:r>
      <w:r w:rsidR="005725A4">
        <w:rPr>
          <w:rFonts w:hint="cs"/>
          <w:rtl/>
        </w:rPr>
        <w:t xml:space="preserve"> מופעלת על ידי אדם</w:t>
      </w:r>
    </w:p>
    <w:p w:rsidR="000337DD" w:rsidRPr="00672EA7" w:rsidRDefault="009A7CE8" w:rsidP="005725A4">
      <w:pPr>
        <w:pStyle w:val="a3"/>
        <w:rPr>
          <w:rtl/>
        </w:rPr>
      </w:pPr>
      <w:r>
        <w:rPr>
          <w:rFonts w:hint="cs"/>
          <w:b/>
          <w:bCs/>
          <w:rtl/>
        </w:rPr>
        <w:t>תפקיד אוטונומי</w:t>
      </w:r>
      <w:r>
        <w:rPr>
          <w:rFonts w:hint="cs"/>
          <w:rtl/>
        </w:rPr>
        <w:t xml:space="preserve"> </w:t>
      </w:r>
      <w:r>
        <w:rPr>
          <w:rtl/>
        </w:rPr>
        <w:t>–</w:t>
      </w:r>
      <w:r>
        <w:rPr>
          <w:rFonts w:hint="cs"/>
          <w:rtl/>
        </w:rPr>
        <w:t xml:space="preserve"> </w:t>
      </w:r>
      <w:r w:rsidRPr="00672EA7">
        <w:rPr>
          <w:rFonts w:hint="cs"/>
          <w:b/>
          <w:bCs/>
          <w:rtl/>
        </w:rPr>
        <w:t>הצד הרביעי + הצד השלישי</w:t>
      </w:r>
      <w:r>
        <w:rPr>
          <w:rFonts w:hint="cs"/>
          <w:rtl/>
        </w:rPr>
        <w:t xml:space="preserve"> </w:t>
      </w:r>
      <w:r>
        <w:rPr>
          <w:rtl/>
        </w:rPr>
        <w:t>–</w:t>
      </w:r>
      <w:r>
        <w:rPr>
          <w:rFonts w:hint="cs"/>
          <w:rtl/>
        </w:rPr>
        <w:t xml:space="preserve"> המערכת המקוונת מפעילה בעצמה את הליך יישוב הסכסוך ללא צורך במעורבות של צד שלישי אנושי.</w:t>
      </w:r>
      <w:r w:rsidR="00672EA7">
        <w:rPr>
          <w:rFonts w:hint="cs"/>
          <w:rtl/>
        </w:rPr>
        <w:t xml:space="preserve"> </w:t>
      </w:r>
    </w:p>
    <w:p w:rsidR="008310B6" w:rsidRDefault="008310B6" w:rsidP="009A7CE8">
      <w:pPr>
        <w:pStyle w:val="a3"/>
        <w:rPr>
          <w:color w:val="A5A5A5" w:themeColor="accent3"/>
          <w:rtl/>
        </w:rPr>
      </w:pPr>
    </w:p>
    <w:p w:rsidR="008310B6" w:rsidRPr="002F62E8" w:rsidRDefault="008310B6" w:rsidP="009A7CE8">
      <w:pPr>
        <w:pStyle w:val="a3"/>
        <w:rPr>
          <w:b/>
          <w:bCs/>
          <w:u w:val="single"/>
          <w:rtl/>
        </w:rPr>
      </w:pPr>
      <w:r w:rsidRPr="00672EA7">
        <w:rPr>
          <w:rFonts w:hint="cs"/>
          <w:b/>
          <w:bCs/>
          <w:highlight w:val="yellow"/>
          <w:u w:val="single"/>
          <w:rtl/>
        </w:rPr>
        <w:t>מודלים טכנולוגיים בהליכי יישוב סכסוכים</w:t>
      </w:r>
      <w:r w:rsidRPr="002F62E8">
        <w:rPr>
          <w:rFonts w:hint="cs"/>
          <w:b/>
          <w:bCs/>
          <w:u w:val="single"/>
          <w:rtl/>
        </w:rPr>
        <w:t xml:space="preserve"> (</w:t>
      </w:r>
      <w:r w:rsidRPr="00672EA7">
        <w:rPr>
          <w:rFonts w:hint="cs"/>
          <w:b/>
          <w:bCs/>
          <w:highlight w:val="magenta"/>
          <w:u w:val="single"/>
          <w:rtl/>
        </w:rPr>
        <w:t>מהמאמר</w:t>
      </w:r>
      <w:r w:rsidRPr="002F62E8">
        <w:rPr>
          <w:rFonts w:hint="cs"/>
          <w:b/>
          <w:bCs/>
          <w:u w:val="single"/>
          <w:rtl/>
        </w:rPr>
        <w:t>)</w:t>
      </w:r>
    </w:p>
    <w:p w:rsidR="005725A4" w:rsidRDefault="008310B6" w:rsidP="005725A4">
      <w:pPr>
        <w:pStyle w:val="a3"/>
        <w:numPr>
          <w:ilvl w:val="0"/>
          <w:numId w:val="1"/>
        </w:numPr>
      </w:pPr>
      <w:r w:rsidRPr="005725A4">
        <w:rPr>
          <w:rFonts w:hint="cs"/>
          <w:b/>
          <w:bCs/>
          <w:rtl/>
        </w:rPr>
        <w:t>העברתה לסביבה מקוונת</w:t>
      </w:r>
      <w:r>
        <w:rPr>
          <w:rFonts w:hint="cs"/>
          <w:rtl/>
        </w:rPr>
        <w:t xml:space="preserve"> </w:t>
      </w:r>
    </w:p>
    <w:p w:rsidR="008641B7" w:rsidRDefault="008310B6" w:rsidP="005725A4">
      <w:pPr>
        <w:pStyle w:val="a3"/>
        <w:numPr>
          <w:ilvl w:val="0"/>
          <w:numId w:val="1"/>
        </w:numPr>
      </w:pPr>
      <w:r w:rsidRPr="005725A4">
        <w:rPr>
          <w:rFonts w:hint="cs"/>
          <w:b/>
          <w:bCs/>
          <w:rtl/>
        </w:rPr>
        <w:t xml:space="preserve">עיצוב מחדש </w:t>
      </w:r>
      <w:r w:rsidR="00672EA7" w:rsidRPr="005725A4">
        <w:rPr>
          <w:rFonts w:hint="cs"/>
          <w:b/>
          <w:bCs/>
          <w:rtl/>
        </w:rPr>
        <w:t>(</w:t>
      </w:r>
      <w:r w:rsidR="001C351D" w:rsidRPr="005725A4">
        <w:rPr>
          <w:rFonts w:hint="cs"/>
          <w:b/>
          <w:bCs/>
          <w:rtl/>
        </w:rPr>
        <w:t>תפישה צרכנית</w:t>
      </w:r>
      <w:r w:rsidR="00672EA7" w:rsidRPr="005725A4">
        <w:rPr>
          <w:rFonts w:hint="cs"/>
          <w:b/>
          <w:bCs/>
          <w:rtl/>
        </w:rPr>
        <w:t>)</w:t>
      </w:r>
      <w:r w:rsidR="001C351D">
        <w:rPr>
          <w:rFonts w:hint="cs"/>
          <w:rtl/>
        </w:rPr>
        <w:t xml:space="preserve"> </w:t>
      </w:r>
    </w:p>
    <w:p w:rsidR="008641B7" w:rsidRDefault="00672EA7" w:rsidP="00FD0D07">
      <w:pPr>
        <w:pStyle w:val="a3"/>
        <w:numPr>
          <w:ilvl w:val="0"/>
          <w:numId w:val="5"/>
        </w:numPr>
      </w:pPr>
      <w:r>
        <w:rPr>
          <w:rFonts w:hint="cs"/>
          <w:b/>
          <w:bCs/>
          <w:rtl/>
        </w:rPr>
        <w:t>חווי</w:t>
      </w:r>
      <w:r w:rsidR="001C351D" w:rsidRPr="00672EA7">
        <w:rPr>
          <w:rFonts w:hint="cs"/>
          <w:b/>
          <w:bCs/>
          <w:rtl/>
        </w:rPr>
        <w:t>ת משתמש מותאמת</w:t>
      </w:r>
      <w:r w:rsidR="008641B7">
        <w:rPr>
          <w:rFonts w:hint="cs"/>
          <w:rtl/>
        </w:rPr>
        <w:t xml:space="preserve"> </w:t>
      </w:r>
    </w:p>
    <w:p w:rsidR="008641B7" w:rsidRDefault="00030392" w:rsidP="00FD0D07">
      <w:pPr>
        <w:pStyle w:val="a3"/>
        <w:numPr>
          <w:ilvl w:val="0"/>
          <w:numId w:val="1"/>
        </w:numPr>
      </w:pPr>
      <w:r w:rsidRPr="00672EA7">
        <w:rPr>
          <w:rFonts w:hint="cs"/>
          <w:b/>
          <w:bCs/>
          <w:rtl/>
        </w:rPr>
        <w:t>חידוש</w:t>
      </w:r>
    </w:p>
    <w:p w:rsidR="00DD23FB" w:rsidRDefault="00DD23FB" w:rsidP="00367FE7">
      <w:pPr>
        <w:pStyle w:val="a3"/>
        <w:numPr>
          <w:ilvl w:val="0"/>
          <w:numId w:val="1"/>
        </w:numPr>
      </w:pPr>
      <w:r w:rsidRPr="00672EA7">
        <w:rPr>
          <w:rFonts w:hint="cs"/>
          <w:b/>
          <w:bCs/>
          <w:rtl/>
        </w:rPr>
        <w:t>הליכים היברידיים שמשלבים בין השיטות</w:t>
      </w:r>
      <w:r w:rsidR="00672EA7">
        <w:rPr>
          <w:rFonts w:hint="cs"/>
          <w:rtl/>
        </w:rPr>
        <w:t>.</w:t>
      </w:r>
    </w:p>
    <w:p w:rsidR="00A34F83" w:rsidRDefault="00A34F83" w:rsidP="00A34F83">
      <w:pPr>
        <w:pStyle w:val="a3"/>
        <w:rPr>
          <w:rtl/>
        </w:rPr>
      </w:pPr>
    </w:p>
    <w:p w:rsidR="00FD0D07" w:rsidRDefault="00FD0D07" w:rsidP="00A34F83">
      <w:pPr>
        <w:pStyle w:val="a3"/>
        <w:rPr>
          <w:rtl/>
        </w:rPr>
      </w:pPr>
    </w:p>
    <w:p w:rsidR="00FD0D07" w:rsidRDefault="00FD0D07" w:rsidP="00A34F83">
      <w:pPr>
        <w:pStyle w:val="a3"/>
        <w:rPr>
          <w:rtl/>
        </w:rPr>
      </w:pPr>
    </w:p>
    <w:p w:rsidR="00A2502B" w:rsidRPr="00A2502B" w:rsidRDefault="00A2502B" w:rsidP="00A34F83">
      <w:pPr>
        <w:pStyle w:val="a3"/>
        <w:rPr>
          <w:rtl/>
        </w:rPr>
      </w:pPr>
      <w:r>
        <w:rPr>
          <w:rFonts w:hint="cs"/>
          <w:b/>
          <w:bCs/>
          <w:rtl/>
        </w:rPr>
        <w:lastRenderedPageBreak/>
        <w:t>מערכת ישוב הסכסוכים של איביי</w:t>
      </w:r>
    </w:p>
    <w:p w:rsidR="00A2502B" w:rsidRPr="00FD0D07" w:rsidRDefault="00A34F83" w:rsidP="00FD0D07">
      <w:pPr>
        <w:pStyle w:val="a3"/>
        <w:rPr>
          <w:b/>
          <w:bCs/>
          <w:rtl/>
        </w:rPr>
      </w:pPr>
      <w:r>
        <w:rPr>
          <w:rFonts w:hint="cs"/>
          <w:b/>
          <w:bCs/>
          <w:rtl/>
        </w:rPr>
        <w:t>איביי</w:t>
      </w:r>
      <w:r>
        <w:rPr>
          <w:rFonts w:hint="cs"/>
          <w:rtl/>
        </w:rPr>
        <w:t xml:space="preserve"> </w:t>
      </w:r>
      <w:r>
        <w:rPr>
          <w:rtl/>
        </w:rPr>
        <w:t>–</w:t>
      </w:r>
      <w:r>
        <w:rPr>
          <w:rFonts w:hint="cs"/>
          <w:rtl/>
        </w:rPr>
        <w:t xml:space="preserve"> פיתחה את המערכת ה</w:t>
      </w:r>
      <w:r>
        <w:rPr>
          <w:rFonts w:hint="cs"/>
        </w:rPr>
        <w:t>O</w:t>
      </w:r>
      <w:r w:rsidR="00632E65">
        <w:rPr>
          <w:rFonts w:hint="cs"/>
        </w:rPr>
        <w:t>D</w:t>
      </w:r>
      <w:r>
        <w:rPr>
          <w:rFonts w:hint="cs"/>
        </w:rPr>
        <w:t>R</w:t>
      </w:r>
      <w:r>
        <w:rPr>
          <w:rFonts w:hint="cs"/>
          <w:rtl/>
        </w:rPr>
        <w:t xml:space="preserve"> (</w:t>
      </w:r>
      <w:r>
        <w:t xml:space="preserve">Online </w:t>
      </w:r>
      <w:r w:rsidR="00632E65">
        <w:t>Dispute</w:t>
      </w:r>
      <w:r>
        <w:t xml:space="preserve"> Resolution</w:t>
      </w:r>
      <w:r w:rsidR="00FD0D07">
        <w:rPr>
          <w:rFonts w:hint="cs"/>
          <w:rtl/>
        </w:rPr>
        <w:t xml:space="preserve">). </w:t>
      </w:r>
      <w:r w:rsidR="00A2502B" w:rsidRPr="00FD0D07">
        <w:rPr>
          <w:rFonts w:hint="cs"/>
          <w:b/>
          <w:bCs/>
          <w:highlight w:val="cyan"/>
          <w:rtl/>
        </w:rPr>
        <w:t>קולין רול</w:t>
      </w:r>
      <w:r w:rsidR="00FD0D07">
        <w:rPr>
          <w:rFonts w:hint="cs"/>
          <w:rtl/>
        </w:rPr>
        <w:t xml:space="preserve"> </w:t>
      </w:r>
      <w:r w:rsidR="00A2502B">
        <w:rPr>
          <w:rFonts w:hint="cs"/>
          <w:rtl/>
        </w:rPr>
        <w:t>תכנן</w:t>
      </w:r>
      <w:r w:rsidR="00D02713">
        <w:rPr>
          <w:rFonts w:hint="cs"/>
          <w:rtl/>
        </w:rPr>
        <w:t xml:space="preserve"> </w:t>
      </w:r>
      <w:r w:rsidR="00A2502B">
        <w:rPr>
          <w:rFonts w:hint="cs"/>
          <w:rtl/>
        </w:rPr>
        <w:t>את המערכת המקורית שלאיביי.</w:t>
      </w:r>
    </w:p>
    <w:p w:rsidR="00A2502B" w:rsidRPr="00290CF6" w:rsidRDefault="00FD0D07" w:rsidP="00F86EBE">
      <w:pPr>
        <w:pStyle w:val="a3"/>
        <w:rPr>
          <w:b/>
          <w:bCs/>
          <w:rtl/>
        </w:rPr>
      </w:pPr>
      <w:r>
        <w:rPr>
          <w:rFonts w:hint="cs"/>
          <w:b/>
          <w:bCs/>
          <w:rtl/>
        </w:rPr>
        <w:t>הסיבה לפיתוח המערכת</w:t>
      </w:r>
      <w:r w:rsidR="00A2502B" w:rsidRPr="00290CF6">
        <w:rPr>
          <w:rFonts w:hint="cs"/>
          <w:b/>
          <w:bCs/>
          <w:rtl/>
        </w:rPr>
        <w:t xml:space="preserve"> </w:t>
      </w:r>
      <w:r w:rsidR="00A2502B" w:rsidRPr="00290CF6">
        <w:rPr>
          <w:b/>
          <w:bCs/>
          <w:rtl/>
        </w:rPr>
        <w:t>–</w:t>
      </w:r>
      <w:r w:rsidR="00A2502B" w:rsidRPr="00290CF6">
        <w:rPr>
          <w:rFonts w:hint="cs"/>
          <w:b/>
          <w:bCs/>
          <w:rtl/>
        </w:rPr>
        <w:t xml:space="preserve"> </w:t>
      </w:r>
    </w:p>
    <w:p w:rsidR="00A2502B" w:rsidRDefault="00A2502B" w:rsidP="00D02713">
      <w:pPr>
        <w:pStyle w:val="a3"/>
        <w:numPr>
          <w:ilvl w:val="0"/>
          <w:numId w:val="1"/>
        </w:numPr>
        <w:rPr>
          <w:rtl/>
        </w:rPr>
      </w:pPr>
      <w:r>
        <w:rPr>
          <w:rFonts w:hint="cs"/>
          <w:rtl/>
        </w:rPr>
        <w:t>יש לנו כמות מאוד גדולה של סכסוכים (60 מיליון)</w:t>
      </w:r>
      <w:r w:rsidR="00D02713">
        <w:rPr>
          <w:rFonts w:hint="cs"/>
          <w:rtl/>
        </w:rPr>
        <w:t>, ו</w:t>
      </w:r>
      <w:r>
        <w:rPr>
          <w:rFonts w:hint="cs"/>
          <w:rtl/>
        </w:rPr>
        <w:t>שווי ממוצע נמוך של עסקאות (100 דולר)</w:t>
      </w:r>
      <w:r w:rsidR="00D02713">
        <w:rPr>
          <w:rFonts w:hint="cs"/>
          <w:rtl/>
        </w:rPr>
        <w:t>.</w:t>
      </w:r>
    </w:p>
    <w:p w:rsidR="00A2502B" w:rsidRDefault="00D02713" w:rsidP="00D02713">
      <w:pPr>
        <w:pStyle w:val="a3"/>
        <w:numPr>
          <w:ilvl w:val="0"/>
          <w:numId w:val="1"/>
        </w:numPr>
        <w:rPr>
          <w:rtl/>
        </w:rPr>
      </w:pPr>
      <w:r>
        <w:rPr>
          <w:rFonts w:hint="cs"/>
          <w:rtl/>
        </w:rPr>
        <w:t>יחס עלות תועלת של פתרון על ידי מ</w:t>
      </w:r>
      <w:r w:rsidR="00A2502B">
        <w:rPr>
          <w:rFonts w:hint="cs"/>
          <w:rtl/>
        </w:rPr>
        <w:t xml:space="preserve">גשר בורר אנושי </w:t>
      </w:r>
      <w:r w:rsidR="00A2502B">
        <w:rPr>
          <w:rtl/>
        </w:rPr>
        <w:t>–</w:t>
      </w:r>
      <w:r w:rsidR="00A2502B">
        <w:rPr>
          <w:rFonts w:hint="cs"/>
          <w:rtl/>
        </w:rPr>
        <w:t xml:space="preserve"> בלתי סביר כלכלית</w:t>
      </w:r>
      <w:r>
        <w:rPr>
          <w:rFonts w:hint="cs"/>
          <w:rtl/>
        </w:rPr>
        <w:t>.</w:t>
      </w:r>
    </w:p>
    <w:p w:rsidR="00A2502B" w:rsidRDefault="00A2502B" w:rsidP="00D02713">
      <w:pPr>
        <w:pStyle w:val="a3"/>
        <w:numPr>
          <w:ilvl w:val="0"/>
          <w:numId w:val="1"/>
        </w:numPr>
        <w:rPr>
          <w:rtl/>
        </w:rPr>
      </w:pPr>
      <w:r>
        <w:rPr>
          <w:rFonts w:hint="cs"/>
          <w:rtl/>
        </w:rPr>
        <w:t>ריחוק פיזי בין מוכרים לקונים: קושי מעשי + ספק לגבי סמכות שיפוט</w:t>
      </w:r>
      <w:r w:rsidR="00D02713">
        <w:rPr>
          <w:rFonts w:hint="cs"/>
          <w:rtl/>
        </w:rPr>
        <w:t>.</w:t>
      </w:r>
    </w:p>
    <w:p w:rsidR="00A2502B" w:rsidRDefault="00A2502B" w:rsidP="00D02713">
      <w:pPr>
        <w:pStyle w:val="a3"/>
        <w:numPr>
          <w:ilvl w:val="0"/>
          <w:numId w:val="1"/>
        </w:numPr>
        <w:rPr>
          <w:rtl/>
        </w:rPr>
      </w:pPr>
      <w:r>
        <w:rPr>
          <w:rFonts w:hint="cs"/>
          <w:rtl/>
        </w:rPr>
        <w:t>צורך בהבטחת סביבה מסחרית בטוחה ואמינה כדי לעודד עסקאות</w:t>
      </w:r>
      <w:r w:rsidR="00D02713">
        <w:rPr>
          <w:rFonts w:hint="cs"/>
          <w:rtl/>
        </w:rPr>
        <w:t>.</w:t>
      </w:r>
    </w:p>
    <w:p w:rsidR="00C44DDD" w:rsidRDefault="00C44DDD" w:rsidP="00C97FAE">
      <w:pPr>
        <w:pStyle w:val="a3"/>
        <w:rPr>
          <w:rtl/>
        </w:rPr>
      </w:pPr>
    </w:p>
    <w:p w:rsidR="00C44DDD" w:rsidRPr="00C44DDD" w:rsidRDefault="00C44DDD" w:rsidP="00C97FAE">
      <w:pPr>
        <w:pStyle w:val="a3"/>
        <w:rPr>
          <w:u w:val="single"/>
          <w:rtl/>
        </w:rPr>
      </w:pPr>
      <w:r w:rsidRPr="00D02713">
        <w:rPr>
          <w:rFonts w:hint="cs"/>
          <w:b/>
          <w:bCs/>
          <w:highlight w:val="yellow"/>
          <w:u w:val="single"/>
          <w:rtl/>
        </w:rPr>
        <w:t>איך זה קורה? איך המערכת האוטומטית עובדת?</w:t>
      </w:r>
    </w:p>
    <w:p w:rsidR="00C44DDD" w:rsidRDefault="00C44DDD" w:rsidP="00C97FAE">
      <w:pPr>
        <w:pStyle w:val="a3"/>
        <w:rPr>
          <w:rtl/>
        </w:rPr>
      </w:pPr>
      <w:r>
        <w:rPr>
          <w:rFonts w:hint="cs"/>
          <w:b/>
          <w:bCs/>
          <w:rtl/>
        </w:rPr>
        <w:t>מערכת רב שלבית:</w:t>
      </w:r>
    </w:p>
    <w:p w:rsidR="00C44DDD" w:rsidRDefault="00C44DDD" w:rsidP="00D02713">
      <w:pPr>
        <w:pStyle w:val="a3"/>
        <w:numPr>
          <w:ilvl w:val="0"/>
          <w:numId w:val="6"/>
        </w:numPr>
        <w:ind w:left="360"/>
      </w:pPr>
      <w:r>
        <w:rPr>
          <w:rFonts w:hint="cs"/>
          <w:rtl/>
        </w:rPr>
        <w:t>אבחון הסכסוך</w:t>
      </w:r>
      <w:r w:rsidR="00D02713">
        <w:rPr>
          <w:rFonts w:hint="cs"/>
          <w:rtl/>
        </w:rPr>
        <w:t>.</w:t>
      </w:r>
    </w:p>
    <w:p w:rsidR="00C44DDD" w:rsidRDefault="00C44DDD" w:rsidP="00D02713">
      <w:pPr>
        <w:pStyle w:val="a3"/>
        <w:numPr>
          <w:ilvl w:val="0"/>
          <w:numId w:val="6"/>
        </w:numPr>
        <w:ind w:left="360"/>
      </w:pPr>
      <w:r>
        <w:rPr>
          <w:rFonts w:hint="cs"/>
          <w:rtl/>
        </w:rPr>
        <w:t>מו"מ/גישור מתווך טכנולוגית</w:t>
      </w:r>
      <w:r w:rsidR="00D02713">
        <w:rPr>
          <w:rFonts w:hint="cs"/>
          <w:rtl/>
        </w:rPr>
        <w:t>.</w:t>
      </w:r>
    </w:p>
    <w:p w:rsidR="00D02713" w:rsidRDefault="00C44DDD" w:rsidP="00D02713">
      <w:pPr>
        <w:pStyle w:val="a3"/>
        <w:numPr>
          <w:ilvl w:val="0"/>
          <w:numId w:val="6"/>
        </w:numPr>
        <w:ind w:left="360"/>
      </w:pPr>
      <w:r>
        <w:rPr>
          <w:rFonts w:hint="cs"/>
          <w:rtl/>
        </w:rPr>
        <w:t>גישור/בוררות על ידי נציג החברה</w:t>
      </w:r>
      <w:r w:rsidR="00D02713">
        <w:rPr>
          <w:rFonts w:hint="cs"/>
          <w:rtl/>
        </w:rPr>
        <w:t>.</w:t>
      </w:r>
    </w:p>
    <w:p w:rsidR="00C44DDD" w:rsidRDefault="00C44DDD" w:rsidP="00FD0D07">
      <w:pPr>
        <w:pStyle w:val="a3"/>
      </w:pPr>
      <w:r w:rsidRPr="00D02713">
        <w:rPr>
          <w:rFonts w:hint="cs"/>
          <w:b/>
          <w:bCs/>
          <w:rtl/>
        </w:rPr>
        <w:t>90% מהסכסוכים נפתרים ללא מעורבות גורם אנושי</w:t>
      </w:r>
      <w:r w:rsidR="00D02713" w:rsidRPr="00D02713">
        <w:rPr>
          <w:rFonts w:hint="cs"/>
          <w:b/>
          <w:bCs/>
          <w:rtl/>
        </w:rPr>
        <w:t>!</w:t>
      </w:r>
    </w:p>
    <w:p w:rsidR="00C44DDD" w:rsidRDefault="00C44DDD" w:rsidP="00C44DDD">
      <w:pPr>
        <w:pStyle w:val="a3"/>
        <w:rPr>
          <w:rtl/>
        </w:rPr>
      </w:pPr>
    </w:p>
    <w:p w:rsidR="00C44DDD" w:rsidRDefault="007B1048" w:rsidP="00C44DDD">
      <w:pPr>
        <w:pStyle w:val="a3"/>
        <w:rPr>
          <w:rtl/>
        </w:rPr>
      </w:pPr>
      <w:r w:rsidRPr="00D02713">
        <w:rPr>
          <w:rFonts w:hint="cs"/>
          <w:b/>
          <w:bCs/>
          <w:highlight w:val="yellow"/>
          <w:u w:val="single"/>
          <w:rtl/>
        </w:rPr>
        <w:t>חששות וסיכונים</w:t>
      </w:r>
    </w:p>
    <w:p w:rsidR="007B1048" w:rsidRDefault="007B1048" w:rsidP="00367FE7">
      <w:pPr>
        <w:pStyle w:val="a3"/>
        <w:numPr>
          <w:ilvl w:val="0"/>
          <w:numId w:val="1"/>
        </w:numPr>
      </w:pPr>
      <w:r w:rsidRPr="00D02713">
        <w:rPr>
          <w:b/>
          <w:bCs/>
        </w:rPr>
        <w:t>Code is Law</w:t>
      </w:r>
      <w:r w:rsidRPr="00D02713">
        <w:rPr>
          <w:rFonts w:hint="cs"/>
          <w:b/>
          <w:bCs/>
          <w:rtl/>
        </w:rPr>
        <w:t xml:space="preserve"> </w:t>
      </w:r>
      <w:r>
        <w:rPr>
          <w:rtl/>
        </w:rPr>
        <w:t>–</w:t>
      </w:r>
      <w:r>
        <w:rPr>
          <w:rFonts w:hint="cs"/>
          <w:rtl/>
        </w:rPr>
        <w:t xml:space="preserve"> הטכנולוגיה אינה נ</w:t>
      </w:r>
      <w:r w:rsidR="00FD0D07">
        <w:rPr>
          <w:rFonts w:hint="cs"/>
          <w:rtl/>
        </w:rPr>
        <w:t>י</w:t>
      </w:r>
      <w:r>
        <w:rPr>
          <w:rFonts w:hint="cs"/>
          <w:rtl/>
        </w:rPr>
        <w:t>טרלית</w:t>
      </w:r>
      <w:r w:rsidR="00237828">
        <w:rPr>
          <w:rFonts w:hint="cs"/>
          <w:rtl/>
        </w:rPr>
        <w:t xml:space="preserve"> (המודל של </w:t>
      </w:r>
      <w:r w:rsidR="00237828" w:rsidRPr="00FD0D07">
        <w:rPr>
          <w:rFonts w:hint="cs"/>
          <w:highlight w:val="magenta"/>
          <w:rtl/>
        </w:rPr>
        <w:t>לסי</w:t>
      </w:r>
      <w:r w:rsidR="009B19D7" w:rsidRPr="00FD0D07">
        <w:rPr>
          <w:rFonts w:hint="cs"/>
          <w:highlight w:val="magenta"/>
          <w:rtl/>
        </w:rPr>
        <w:t>ג</w:t>
      </w:r>
      <w:r w:rsidR="009B19D7">
        <w:rPr>
          <w:rFonts w:hint="cs"/>
          <w:rtl/>
        </w:rPr>
        <w:t>)</w:t>
      </w:r>
    </w:p>
    <w:p w:rsidR="007B1048" w:rsidRDefault="007B1048" w:rsidP="00367FE7">
      <w:pPr>
        <w:pStyle w:val="a3"/>
        <w:numPr>
          <w:ilvl w:val="0"/>
          <w:numId w:val="1"/>
        </w:numPr>
      </w:pPr>
      <w:r w:rsidRPr="00237828">
        <w:rPr>
          <w:rFonts w:hint="cs"/>
          <w:b/>
          <w:bCs/>
          <w:rtl/>
        </w:rPr>
        <w:t>חשש להטיות</w:t>
      </w:r>
      <w:r>
        <w:rPr>
          <w:rFonts w:hint="cs"/>
          <w:rtl/>
        </w:rPr>
        <w:t xml:space="preserve"> </w:t>
      </w:r>
      <w:r>
        <w:rPr>
          <w:rtl/>
        </w:rPr>
        <w:t>–</w:t>
      </w:r>
      <w:r>
        <w:rPr>
          <w:rFonts w:hint="cs"/>
          <w:rtl/>
        </w:rPr>
        <w:t xml:space="preserve"> הכרעה בלתי שוויונית על סמך שיקולים חיצוניים לסכסוך</w:t>
      </w:r>
      <w:r w:rsidR="00237828">
        <w:rPr>
          <w:rFonts w:hint="cs"/>
          <w:rtl/>
        </w:rPr>
        <w:t>.</w:t>
      </w:r>
    </w:p>
    <w:p w:rsidR="002726A3" w:rsidRDefault="007B1048" w:rsidP="00367FE7">
      <w:pPr>
        <w:pStyle w:val="a3"/>
        <w:numPr>
          <w:ilvl w:val="0"/>
          <w:numId w:val="1"/>
        </w:numPr>
      </w:pPr>
      <w:r>
        <w:rPr>
          <w:rFonts w:hint="cs"/>
          <w:rtl/>
        </w:rPr>
        <w:t>סיפוק המשתמשים מהתהליך אינו מבטיח שהמערכת הוגנת/צודקת</w:t>
      </w:r>
      <w:r w:rsidR="00237828">
        <w:rPr>
          <w:rFonts w:hint="cs"/>
          <w:rtl/>
        </w:rPr>
        <w:t>.</w:t>
      </w:r>
    </w:p>
    <w:p w:rsidR="009B19D7" w:rsidRDefault="009B19D7" w:rsidP="009B19D7">
      <w:pPr>
        <w:pStyle w:val="a3"/>
        <w:rPr>
          <w:rtl/>
        </w:rPr>
      </w:pPr>
    </w:p>
    <w:p w:rsidR="00933255" w:rsidRPr="00933255" w:rsidRDefault="00933255" w:rsidP="00933255">
      <w:pPr>
        <w:pStyle w:val="a3"/>
        <w:rPr>
          <w:rtl/>
        </w:rPr>
      </w:pPr>
      <w:r>
        <w:rPr>
          <w:rFonts w:hint="cs"/>
          <w:b/>
          <w:bCs/>
          <w:rtl/>
        </w:rPr>
        <w:t>מודלים להסדרה של מערכות ישוב סכסוכים מקוונות:</w:t>
      </w:r>
    </w:p>
    <w:p w:rsidR="00FD0D07" w:rsidRDefault="00933255" w:rsidP="00B74041">
      <w:pPr>
        <w:pStyle w:val="a3"/>
        <w:numPr>
          <w:ilvl w:val="0"/>
          <w:numId w:val="1"/>
        </w:numPr>
      </w:pPr>
      <w:r w:rsidRPr="00FD0D07">
        <w:rPr>
          <w:rFonts w:hint="cs"/>
          <w:b/>
          <w:bCs/>
          <w:rtl/>
        </w:rPr>
        <w:t>אקרדיטציה</w:t>
      </w:r>
      <w:r>
        <w:rPr>
          <w:rFonts w:hint="cs"/>
          <w:rtl/>
        </w:rPr>
        <w:t xml:space="preserve"> </w:t>
      </w:r>
    </w:p>
    <w:p w:rsidR="00933255" w:rsidRDefault="00933255" w:rsidP="00FD0D07">
      <w:pPr>
        <w:pStyle w:val="a3"/>
        <w:numPr>
          <w:ilvl w:val="0"/>
          <w:numId w:val="1"/>
        </w:numPr>
      </w:pPr>
      <w:r w:rsidRPr="00FD0D07">
        <w:rPr>
          <w:rFonts w:hint="cs"/>
          <w:b/>
          <w:bCs/>
          <w:rtl/>
        </w:rPr>
        <w:t>רגולציה עצמית</w:t>
      </w:r>
    </w:p>
    <w:p w:rsidR="00FD0D07" w:rsidRDefault="00933255" w:rsidP="00B74041">
      <w:pPr>
        <w:pStyle w:val="a3"/>
        <w:numPr>
          <w:ilvl w:val="0"/>
          <w:numId w:val="1"/>
        </w:numPr>
      </w:pPr>
      <w:r w:rsidRPr="00FD0D07">
        <w:rPr>
          <w:rFonts w:hint="cs"/>
          <w:b/>
          <w:bCs/>
          <w:rtl/>
        </w:rPr>
        <w:t>סטנדרטים מומלצים</w:t>
      </w:r>
      <w:r>
        <w:rPr>
          <w:rFonts w:hint="cs"/>
          <w:rtl/>
        </w:rPr>
        <w:t xml:space="preserve"> </w:t>
      </w:r>
    </w:p>
    <w:p w:rsidR="00933255" w:rsidRPr="00933255" w:rsidRDefault="00933255" w:rsidP="00FD0D07">
      <w:pPr>
        <w:pStyle w:val="a3"/>
        <w:numPr>
          <w:ilvl w:val="0"/>
          <w:numId w:val="1"/>
        </w:numPr>
        <w:rPr>
          <w:rtl/>
        </w:rPr>
      </w:pPr>
      <w:r w:rsidRPr="00FD0D07">
        <w:rPr>
          <w:rFonts w:hint="cs"/>
          <w:b/>
          <w:bCs/>
          <w:rtl/>
        </w:rPr>
        <w:t>מודל מסלקה</w:t>
      </w:r>
    </w:p>
    <w:p w:rsidR="009B19D7" w:rsidRDefault="00933255" w:rsidP="00367FE7">
      <w:pPr>
        <w:pStyle w:val="a3"/>
        <w:numPr>
          <w:ilvl w:val="0"/>
          <w:numId w:val="1"/>
        </w:numPr>
      </w:pPr>
      <w:r w:rsidRPr="00237828">
        <w:rPr>
          <w:rFonts w:hint="cs"/>
          <w:b/>
          <w:bCs/>
          <w:rtl/>
        </w:rPr>
        <w:t>הסדרה באמנות/הסכמים/חקיקה</w:t>
      </w:r>
      <w:r w:rsidR="00237828">
        <w:rPr>
          <w:rFonts w:hint="cs"/>
          <w:rtl/>
        </w:rPr>
        <w:t>:</w:t>
      </w:r>
    </w:p>
    <w:p w:rsidR="00237828" w:rsidRDefault="00237828" w:rsidP="00AB7367">
      <w:pPr>
        <w:pStyle w:val="a3"/>
        <w:jc w:val="center"/>
        <w:rPr>
          <w:b/>
          <w:bCs/>
          <w:u w:val="single"/>
          <w:rtl/>
        </w:rPr>
      </w:pPr>
    </w:p>
    <w:p w:rsidR="00AB7367" w:rsidRPr="00AB7367" w:rsidRDefault="00AB7367" w:rsidP="009612E3">
      <w:pPr>
        <w:pStyle w:val="a3"/>
        <w:jc w:val="center"/>
        <w:outlineLvl w:val="0"/>
        <w:rPr>
          <w:b/>
          <w:bCs/>
          <w:u w:val="single"/>
          <w:rtl/>
        </w:rPr>
      </w:pPr>
      <w:bookmarkStart w:id="3" w:name="_Toc518787748"/>
      <w:r w:rsidRPr="00237828">
        <w:rPr>
          <w:rFonts w:hint="cs"/>
          <w:b/>
          <w:bCs/>
          <w:highlight w:val="green"/>
          <w:u w:val="single"/>
          <w:rtl/>
        </w:rPr>
        <w:t xml:space="preserve">רפורמת ההליכים האזרחיים באנגליה </w:t>
      </w:r>
      <w:r w:rsidRPr="00237828">
        <w:rPr>
          <w:b/>
          <w:bCs/>
          <w:highlight w:val="green"/>
          <w:u w:val="single"/>
          <w:rtl/>
        </w:rPr>
        <w:t>–</w:t>
      </w:r>
      <w:r w:rsidRPr="00237828">
        <w:rPr>
          <w:rFonts w:hint="cs"/>
          <w:b/>
          <w:bCs/>
          <w:highlight w:val="green"/>
          <w:u w:val="single"/>
          <w:rtl/>
        </w:rPr>
        <w:t xml:space="preserve"> ביהמ"ש המקוון של הלורד </w:t>
      </w:r>
      <w:r w:rsidR="009612E3">
        <w:rPr>
          <w:rFonts w:hint="cs"/>
          <w:b/>
          <w:bCs/>
          <w:highlight w:val="green"/>
          <w:u w:val="single"/>
          <w:rtl/>
        </w:rPr>
        <w:t>בר</w:t>
      </w:r>
      <w:r w:rsidRPr="00237828">
        <w:rPr>
          <w:rFonts w:hint="cs"/>
          <w:b/>
          <w:bCs/>
          <w:highlight w:val="green"/>
          <w:u w:val="single"/>
          <w:rtl/>
        </w:rPr>
        <w:t>יגס</w:t>
      </w:r>
      <w:bookmarkEnd w:id="3"/>
    </w:p>
    <w:p w:rsidR="00AB7367" w:rsidRDefault="00AB7367" w:rsidP="009612E3">
      <w:pPr>
        <w:pStyle w:val="a3"/>
        <w:rPr>
          <w:rtl/>
        </w:rPr>
      </w:pPr>
      <w:r w:rsidRPr="00FD0D07">
        <w:rPr>
          <w:rFonts w:hint="cs"/>
          <w:b/>
          <w:bCs/>
          <w:highlight w:val="cyan"/>
          <w:rtl/>
        </w:rPr>
        <w:t xml:space="preserve">לורד </w:t>
      </w:r>
      <w:r w:rsidR="009612E3" w:rsidRPr="00FD0D07">
        <w:rPr>
          <w:rFonts w:hint="cs"/>
          <w:b/>
          <w:bCs/>
          <w:highlight w:val="cyan"/>
          <w:rtl/>
        </w:rPr>
        <w:t>ב</w:t>
      </w:r>
      <w:r w:rsidRPr="00FD0D07">
        <w:rPr>
          <w:rFonts w:hint="cs"/>
          <w:b/>
          <w:bCs/>
          <w:highlight w:val="cyan"/>
          <w:rtl/>
        </w:rPr>
        <w:t>ריגס</w:t>
      </w:r>
      <w:r>
        <w:rPr>
          <w:rFonts w:hint="cs"/>
          <w:rtl/>
        </w:rPr>
        <w:t xml:space="preserve"> פרסם דוח ב2016 בו מפורטות המלצות למערכת בתי המשפט הא</w:t>
      </w:r>
      <w:r w:rsidR="009612E3">
        <w:rPr>
          <w:rFonts w:hint="cs"/>
          <w:rtl/>
        </w:rPr>
        <w:t>נגלית, כשהעיקרית שבהם הייתה הקמת</w:t>
      </w:r>
      <w:r>
        <w:rPr>
          <w:rFonts w:hint="cs"/>
          <w:rtl/>
        </w:rPr>
        <w:t xml:space="preserve"> </w:t>
      </w:r>
      <w:r w:rsidRPr="009612E3">
        <w:rPr>
          <w:rFonts w:hint="cs"/>
          <w:b/>
          <w:bCs/>
          <w:rtl/>
        </w:rPr>
        <w:t>בית משפט מקוון</w:t>
      </w:r>
      <w:r>
        <w:rPr>
          <w:rFonts w:hint="cs"/>
          <w:rtl/>
        </w:rPr>
        <w:t xml:space="preserve"> לכל ההליכים האזרחיים עד לגבול של 25 אלף פאונד (הרחבה </w:t>
      </w:r>
      <w:r>
        <w:rPr>
          <w:rtl/>
        </w:rPr>
        <w:t>–</w:t>
      </w:r>
      <w:r>
        <w:rPr>
          <w:rFonts w:hint="cs"/>
          <w:rtl/>
        </w:rPr>
        <w:t xml:space="preserve"> לא רק לתביעות קטנות)</w:t>
      </w:r>
      <w:r w:rsidR="009612E3">
        <w:rPr>
          <w:rFonts w:hint="cs"/>
          <w:rtl/>
        </w:rPr>
        <w:t>.</w:t>
      </w:r>
    </w:p>
    <w:p w:rsidR="00707C0B" w:rsidRDefault="00707C0B" w:rsidP="00606A62">
      <w:pPr>
        <w:pStyle w:val="a3"/>
        <w:rPr>
          <w:rtl/>
        </w:rPr>
      </w:pPr>
    </w:p>
    <w:p w:rsidR="0014704C" w:rsidRDefault="0014704C" w:rsidP="00FB6CB2">
      <w:pPr>
        <w:pStyle w:val="a3"/>
        <w:rPr>
          <w:rtl/>
        </w:rPr>
      </w:pPr>
      <w:r>
        <w:rPr>
          <w:rFonts w:hint="cs"/>
          <w:b/>
          <w:bCs/>
          <w:rtl/>
        </w:rPr>
        <w:t>האתגרים הכרוכים בייצוג עצמי</w:t>
      </w:r>
    </w:p>
    <w:tbl>
      <w:tblPr>
        <w:tblStyle w:val="4-5"/>
        <w:bidiVisual/>
        <w:tblW w:w="0" w:type="auto"/>
        <w:tblLook w:val="0420" w:firstRow="1" w:lastRow="0" w:firstColumn="0" w:lastColumn="0" w:noHBand="0" w:noVBand="1"/>
      </w:tblPr>
      <w:tblGrid>
        <w:gridCol w:w="4148"/>
        <w:gridCol w:w="4148"/>
      </w:tblGrid>
      <w:tr w:rsidR="009612E3" w:rsidTr="00FB6CB2">
        <w:trPr>
          <w:cnfStyle w:val="100000000000" w:firstRow="1" w:lastRow="0" w:firstColumn="0" w:lastColumn="0" w:oddVBand="0" w:evenVBand="0" w:oddHBand="0" w:evenHBand="0" w:firstRowFirstColumn="0" w:firstRowLastColumn="0" w:lastRowFirstColumn="0" w:lastRowLastColumn="0"/>
        </w:trPr>
        <w:tc>
          <w:tcPr>
            <w:tcW w:w="4148" w:type="dxa"/>
          </w:tcPr>
          <w:p w:rsidR="009612E3" w:rsidRDefault="009612E3" w:rsidP="00FB6CB2">
            <w:pPr>
              <w:pStyle w:val="a3"/>
              <w:jc w:val="center"/>
              <w:rPr>
                <w:rtl/>
              </w:rPr>
            </w:pPr>
            <w:r>
              <w:rPr>
                <w:rFonts w:hint="cs"/>
                <w:rtl/>
              </w:rPr>
              <w:t>גופים שיפוטיים</w:t>
            </w:r>
          </w:p>
        </w:tc>
        <w:tc>
          <w:tcPr>
            <w:tcW w:w="4148" w:type="dxa"/>
          </w:tcPr>
          <w:p w:rsidR="009612E3" w:rsidRDefault="009612E3" w:rsidP="00FB6CB2">
            <w:pPr>
              <w:pStyle w:val="a3"/>
              <w:jc w:val="center"/>
              <w:rPr>
                <w:rtl/>
              </w:rPr>
            </w:pPr>
            <w:r>
              <w:rPr>
                <w:rFonts w:hint="cs"/>
                <w:rtl/>
              </w:rPr>
              <w:t>בעלי הדין המייצגים את עצמם</w:t>
            </w:r>
          </w:p>
        </w:tc>
      </w:tr>
      <w:tr w:rsidR="009612E3" w:rsidTr="00FB6CB2">
        <w:trPr>
          <w:cnfStyle w:val="000000100000" w:firstRow="0" w:lastRow="0" w:firstColumn="0" w:lastColumn="0" w:oddVBand="0" w:evenVBand="0" w:oddHBand="1" w:evenHBand="0" w:firstRowFirstColumn="0" w:firstRowLastColumn="0" w:lastRowFirstColumn="0" w:lastRowLastColumn="0"/>
        </w:trPr>
        <w:tc>
          <w:tcPr>
            <w:tcW w:w="4148" w:type="dxa"/>
            <w:shd w:val="clear" w:color="auto" w:fill="C5E0B3" w:themeFill="accent6" w:themeFillTint="66"/>
          </w:tcPr>
          <w:p w:rsidR="009612E3" w:rsidRPr="00FB6CB2" w:rsidRDefault="009612E3" w:rsidP="00AB7367">
            <w:pPr>
              <w:pStyle w:val="a3"/>
              <w:rPr>
                <w:b/>
                <w:bCs/>
                <w:rtl/>
              </w:rPr>
            </w:pPr>
            <w:r w:rsidRPr="00FB6CB2">
              <w:rPr>
                <w:rFonts w:hint="cs"/>
                <w:b/>
                <w:bCs/>
                <w:rtl/>
              </w:rPr>
              <w:t>תפעול</w:t>
            </w:r>
          </w:p>
          <w:p w:rsidR="009612E3" w:rsidRPr="00FB6CB2" w:rsidRDefault="009612E3" w:rsidP="009612E3">
            <w:pPr>
              <w:pStyle w:val="a3"/>
              <w:numPr>
                <w:ilvl w:val="0"/>
                <w:numId w:val="1"/>
              </w:numPr>
            </w:pPr>
            <w:r w:rsidRPr="00FB6CB2">
              <w:rPr>
                <w:rFonts w:hint="cs"/>
                <w:rtl/>
              </w:rPr>
              <w:t>עלויות מניעה וטיפול בטעויות בניהול ההליך</w:t>
            </w:r>
          </w:p>
          <w:p w:rsidR="009612E3" w:rsidRPr="00FB6CB2" w:rsidRDefault="009612E3" w:rsidP="009612E3">
            <w:pPr>
              <w:pStyle w:val="a3"/>
              <w:numPr>
                <w:ilvl w:val="0"/>
                <w:numId w:val="1"/>
              </w:numPr>
              <w:rPr>
                <w:rtl/>
              </w:rPr>
            </w:pPr>
            <w:r w:rsidRPr="00FB6CB2">
              <w:rPr>
                <w:rFonts w:hint="cs"/>
                <w:rtl/>
              </w:rPr>
              <w:t>עיכוב בטיפול בתיקים, סיבוך פרוצדורלי מיותר</w:t>
            </w:r>
          </w:p>
        </w:tc>
        <w:tc>
          <w:tcPr>
            <w:tcW w:w="4148" w:type="dxa"/>
            <w:shd w:val="clear" w:color="auto" w:fill="B4C6E7" w:themeFill="accent5" w:themeFillTint="66"/>
          </w:tcPr>
          <w:p w:rsidR="009612E3" w:rsidRPr="00FB6CB2" w:rsidRDefault="009612E3" w:rsidP="00AB7367">
            <w:pPr>
              <w:pStyle w:val="a3"/>
              <w:rPr>
                <w:b/>
                <w:bCs/>
                <w:rtl/>
              </w:rPr>
            </w:pPr>
            <w:r w:rsidRPr="00FB6CB2">
              <w:rPr>
                <w:rFonts w:hint="cs"/>
                <w:b/>
                <w:bCs/>
                <w:rtl/>
              </w:rPr>
              <w:t>ידע</w:t>
            </w:r>
          </w:p>
          <w:p w:rsidR="009612E3" w:rsidRDefault="009612E3" w:rsidP="009612E3">
            <w:pPr>
              <w:pStyle w:val="a3"/>
              <w:numPr>
                <w:ilvl w:val="0"/>
                <w:numId w:val="1"/>
              </w:numPr>
            </w:pPr>
            <w:r>
              <w:rPr>
                <w:rFonts w:hint="cs"/>
                <w:rtl/>
              </w:rPr>
              <w:t>טעיות בדין המהותי והפרוצדורלי</w:t>
            </w:r>
          </w:p>
          <w:p w:rsidR="009612E3" w:rsidRDefault="009612E3" w:rsidP="009612E3">
            <w:pPr>
              <w:pStyle w:val="a3"/>
              <w:numPr>
                <w:ilvl w:val="0"/>
                <w:numId w:val="1"/>
              </w:numPr>
            </w:pPr>
            <w:r>
              <w:rPr>
                <w:rFonts w:hint="cs"/>
                <w:rtl/>
              </w:rPr>
              <w:t>בחלק מהמקרים, יותר מ-50% נמחקים על הסף</w:t>
            </w:r>
          </w:p>
          <w:p w:rsidR="009612E3" w:rsidRDefault="009612E3" w:rsidP="009612E3">
            <w:pPr>
              <w:pStyle w:val="a3"/>
              <w:numPr>
                <w:ilvl w:val="0"/>
                <w:numId w:val="1"/>
              </w:numPr>
              <w:rPr>
                <w:rtl/>
              </w:rPr>
            </w:pPr>
            <w:r>
              <w:rPr>
                <w:rFonts w:hint="cs"/>
                <w:rtl/>
              </w:rPr>
              <w:t>שיעורי הצלחה נמוכים יותר מאשר למיוצגים משפטית</w:t>
            </w:r>
          </w:p>
        </w:tc>
      </w:tr>
      <w:tr w:rsidR="009612E3" w:rsidTr="00FB6CB2">
        <w:tc>
          <w:tcPr>
            <w:tcW w:w="4148" w:type="dxa"/>
            <w:shd w:val="clear" w:color="auto" w:fill="E2EFD9" w:themeFill="accent6" w:themeFillTint="33"/>
          </w:tcPr>
          <w:p w:rsidR="009612E3" w:rsidRPr="00FB6CB2" w:rsidRDefault="009612E3" w:rsidP="00AB7367">
            <w:pPr>
              <w:pStyle w:val="a3"/>
              <w:rPr>
                <w:b/>
                <w:bCs/>
                <w:rtl/>
              </w:rPr>
            </w:pPr>
            <w:r w:rsidRPr="00FB6CB2">
              <w:rPr>
                <w:rFonts w:hint="cs"/>
                <w:b/>
                <w:bCs/>
                <w:rtl/>
              </w:rPr>
              <w:t>אתיקה</w:t>
            </w:r>
          </w:p>
          <w:p w:rsidR="009612E3" w:rsidRPr="00FB6CB2" w:rsidRDefault="009612E3" w:rsidP="009612E3">
            <w:pPr>
              <w:pStyle w:val="a3"/>
              <w:numPr>
                <w:ilvl w:val="0"/>
                <w:numId w:val="1"/>
              </w:numPr>
            </w:pPr>
            <w:r w:rsidRPr="00FB6CB2">
              <w:rPr>
                <w:rFonts w:hint="cs"/>
                <w:rtl/>
              </w:rPr>
              <w:t>הליכים מתירים מתן מידע, אך לא מתן סיוע משפטי</w:t>
            </w:r>
          </w:p>
          <w:p w:rsidR="009612E3" w:rsidRPr="00FB6CB2" w:rsidRDefault="009612E3" w:rsidP="009612E3">
            <w:pPr>
              <w:pStyle w:val="a3"/>
              <w:numPr>
                <w:ilvl w:val="0"/>
                <w:numId w:val="1"/>
              </w:numPr>
              <w:rPr>
                <w:rtl/>
              </w:rPr>
            </w:pPr>
            <w:r w:rsidRPr="00FB6CB2">
              <w:rPr>
                <w:rFonts w:hint="cs"/>
                <w:rtl/>
              </w:rPr>
              <w:t>מתח בין ניטרליות לנגישות לצדק</w:t>
            </w:r>
          </w:p>
        </w:tc>
        <w:tc>
          <w:tcPr>
            <w:tcW w:w="4148" w:type="dxa"/>
            <w:shd w:val="clear" w:color="auto" w:fill="D9E2F3" w:themeFill="accent5" w:themeFillTint="33"/>
          </w:tcPr>
          <w:p w:rsidR="009612E3" w:rsidRPr="00FB6CB2" w:rsidRDefault="00FB6CB2" w:rsidP="00AB7367">
            <w:pPr>
              <w:pStyle w:val="a3"/>
              <w:rPr>
                <w:b/>
                <w:bCs/>
                <w:rtl/>
              </w:rPr>
            </w:pPr>
            <w:r w:rsidRPr="00FB6CB2">
              <w:rPr>
                <w:rFonts w:hint="cs"/>
                <w:b/>
                <w:bCs/>
                <w:rtl/>
              </w:rPr>
              <w:t>השתתפות</w:t>
            </w:r>
          </w:p>
          <w:p w:rsidR="009612E3" w:rsidRDefault="009612E3" w:rsidP="009612E3">
            <w:pPr>
              <w:pStyle w:val="a3"/>
              <w:numPr>
                <w:ilvl w:val="0"/>
                <w:numId w:val="1"/>
              </w:numPr>
            </w:pPr>
            <w:r>
              <w:rPr>
                <w:rFonts w:hint="cs"/>
                <w:rtl/>
              </w:rPr>
              <w:t>הצגת טיעונים משפטיים לעומת דיבור יומיומי (רגשי)</w:t>
            </w:r>
          </w:p>
          <w:p w:rsidR="009612E3" w:rsidRDefault="009612E3" w:rsidP="009612E3">
            <w:pPr>
              <w:pStyle w:val="a3"/>
              <w:numPr>
                <w:ilvl w:val="0"/>
                <w:numId w:val="1"/>
              </w:numPr>
            </w:pPr>
            <w:r>
              <w:rPr>
                <w:rFonts w:hint="cs"/>
                <w:rtl/>
              </w:rPr>
              <w:t xml:space="preserve">הדינמיקה של השיח באולם בית המשפט </w:t>
            </w:r>
            <w:r>
              <w:rPr>
                <w:rtl/>
              </w:rPr>
              <w:t>–</w:t>
            </w:r>
            <w:r>
              <w:rPr>
                <w:rFonts w:hint="cs"/>
                <w:rtl/>
              </w:rPr>
              <w:t xml:space="preserve"> השתקה</w:t>
            </w:r>
          </w:p>
          <w:p w:rsidR="009612E3" w:rsidRDefault="009612E3" w:rsidP="009612E3">
            <w:pPr>
              <w:pStyle w:val="a3"/>
              <w:numPr>
                <w:ilvl w:val="0"/>
                <w:numId w:val="1"/>
              </w:numPr>
              <w:rPr>
                <w:rtl/>
              </w:rPr>
            </w:pPr>
            <w:r>
              <w:rPr>
                <w:rFonts w:hint="cs"/>
                <w:rtl/>
              </w:rPr>
              <w:t>תחושות בלבול, הצפה, תסכול, חששות</w:t>
            </w:r>
          </w:p>
        </w:tc>
      </w:tr>
    </w:tbl>
    <w:p w:rsidR="00FB6CB2" w:rsidRDefault="00FB6CB2" w:rsidP="00AB7367">
      <w:pPr>
        <w:pStyle w:val="a3"/>
        <w:rPr>
          <w:rtl/>
        </w:rPr>
      </w:pPr>
      <w:r>
        <w:rPr>
          <w:noProof/>
          <w:rtl/>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2540</wp:posOffset>
                </wp:positionV>
                <wp:extent cx="1476375" cy="457200"/>
                <wp:effectExtent l="0" t="0" r="9525" b="0"/>
                <wp:wrapNone/>
                <wp:docPr id="1" name="מלבן 1"/>
                <wp:cNvGraphicFramePr/>
                <a:graphic xmlns:a="http://schemas.openxmlformats.org/drawingml/2006/main">
                  <a:graphicData uri="http://schemas.microsoft.com/office/word/2010/wordprocessingShape">
                    <wps:wsp>
                      <wps:cNvSpPr/>
                      <wps:spPr>
                        <a:xfrm>
                          <a:off x="0" y="0"/>
                          <a:ext cx="1476375" cy="457200"/>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4041" w:rsidRPr="00FB6CB2" w:rsidRDefault="00B74041" w:rsidP="00FB6CB2">
                            <w:pPr>
                              <w:pStyle w:val="a3"/>
                              <w:jc w:val="center"/>
                              <w:rPr>
                                <w:b/>
                                <w:bCs/>
                                <w:color w:val="000000" w:themeColor="text1"/>
                                <w:rtl/>
                                <w14:textOutline w14:w="9525" w14:cap="flat" w14:cmpd="sng" w14:algn="ctr">
                                  <w14:noFill/>
                                  <w14:prstDash w14:val="solid"/>
                                  <w14:round/>
                                </w14:textOutline>
                              </w:rPr>
                            </w:pPr>
                            <w:r w:rsidRPr="00FB6CB2">
                              <w:rPr>
                                <w:rFonts w:hint="cs"/>
                                <w:b/>
                                <w:bCs/>
                                <w:color w:val="000000" w:themeColor="text1"/>
                                <w:rtl/>
                                <w14:textOutline w14:w="9525" w14:cap="flat" w14:cmpd="sng" w14:algn="ctr">
                                  <w14:noFill/>
                                  <w14:prstDash w14:val="solid"/>
                                  <w14:round/>
                                </w14:textOutline>
                              </w:rPr>
                              <w:t>חסמי גישה כלליי</w:t>
                            </w:r>
                            <w:r>
                              <w:rPr>
                                <w:rFonts w:hint="cs"/>
                                <w:b/>
                                <w:bCs/>
                                <w:color w:val="000000" w:themeColor="text1"/>
                                <w:rtl/>
                                <w14:textOutline w14:w="9525" w14:cap="flat" w14:cmpd="sng" w14:algn="ctr">
                                  <w14:noFill/>
                                  <w14:prstDash w14:val="solid"/>
                                  <w14:round/>
                                </w14:textOutline>
                              </w:rPr>
                              <w:t>ם</w:t>
                            </w:r>
                            <w:r w:rsidRPr="00FB6CB2">
                              <w:rPr>
                                <w:rFonts w:hint="cs"/>
                                <w:b/>
                                <w:bCs/>
                                <w:color w:val="000000" w:themeColor="text1"/>
                                <w:rtl/>
                                <w14:textOutline w14:w="9525" w14:cap="flat" w14:cmpd="sng" w14:algn="ctr">
                                  <w14:noFill/>
                                  <w14:prstDash w14:val="solid"/>
                                  <w14:round/>
                                </w14:textOutline>
                              </w:rPr>
                              <w:t>:</w:t>
                            </w:r>
                          </w:p>
                          <w:p w:rsidR="00B74041" w:rsidRPr="00FB6CB2" w:rsidRDefault="00B74041" w:rsidP="00FB6CB2">
                            <w:pPr>
                              <w:pStyle w:val="a3"/>
                              <w:jc w:val="center"/>
                              <w:rPr>
                                <w:b/>
                                <w:bCs/>
                                <w:color w:val="000000" w:themeColor="text1"/>
                                <w14:textOutline w14:w="9525" w14:cap="flat" w14:cmpd="sng" w14:algn="ctr">
                                  <w14:noFill/>
                                  <w14:prstDash w14:val="solid"/>
                                  <w14:round/>
                                </w14:textOutline>
                              </w:rPr>
                            </w:pPr>
                            <w:r w:rsidRPr="00FB6CB2">
                              <w:rPr>
                                <w:rFonts w:hint="cs"/>
                                <w:b/>
                                <w:bCs/>
                                <w:color w:val="000000" w:themeColor="text1"/>
                                <w:rtl/>
                                <w14:textOutline w14:w="9525" w14:cap="flat" w14:cmpd="sng" w14:algn="ctr">
                                  <w14:noFill/>
                                  <w14:prstDash w14:val="solid"/>
                                  <w14:round/>
                                </w14:textOutline>
                              </w:rPr>
                              <w:t>זמן, מקום, משאבים</w:t>
                            </w:r>
                          </w:p>
                        </w:txbxContent>
                      </wps:txbx>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w:pict>
              <v:rect id="מלבן 1" o:spid="_x0000_s1026" style="position:absolute;left:0;text-align:left;margin-left:0;margin-top:.2pt;width:116.25pt;height:36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" fillcolor="#f4b083 [1941]" stroked="f" strokeweight="1pt">
                <v:textbox>
                  <w:txbxContent>
                    <w:p w:rsidR="00B74041" w:rsidRPr="00FB6CB2" w:rsidRDefault="00B74041" w:rsidP="00FB6CB2">
                      <w:pPr>
                        <w:pStyle w:val="a3"/>
                        <w:jc w:val="center"/>
                        <w:rPr>
                          <w:b/>
                          <w:bCs/>
                          <w:color w:val="000000" w:themeColor="text1"/>
                          <w:rtl/>
                          <w14:textOutline w14:w="9525" w14:cap="flat" w14:cmpd="sng" w14:algn="ctr">
                            <w14:noFill/>
                            <w14:prstDash w14:val="solid"/>
                            <w14:round/>
                          </w14:textOutline>
                        </w:rPr>
                      </w:pPr>
                      <w:r w:rsidRPr="00FB6CB2">
                        <w:rPr>
                          <w:rFonts w:hint="cs"/>
                          <w:b/>
                          <w:bCs/>
                          <w:color w:val="000000" w:themeColor="text1"/>
                          <w:rtl/>
                          <w14:textOutline w14:w="9525" w14:cap="flat" w14:cmpd="sng" w14:algn="ctr">
                            <w14:noFill/>
                            <w14:prstDash w14:val="solid"/>
                            <w14:round/>
                          </w14:textOutline>
                        </w:rPr>
                        <w:t>חסמי גישה כלליי</w:t>
                      </w:r>
                      <w:r>
                        <w:rPr>
                          <w:rFonts w:hint="cs"/>
                          <w:b/>
                          <w:bCs/>
                          <w:color w:val="000000" w:themeColor="text1"/>
                          <w:rtl/>
                          <w14:textOutline w14:w="9525" w14:cap="flat" w14:cmpd="sng" w14:algn="ctr">
                            <w14:noFill/>
                            <w14:prstDash w14:val="solid"/>
                            <w14:round/>
                          </w14:textOutline>
                        </w:rPr>
                        <w:t>ם</w:t>
                      </w:r>
                      <w:r w:rsidRPr="00FB6CB2">
                        <w:rPr>
                          <w:rFonts w:hint="cs"/>
                          <w:b/>
                          <w:bCs/>
                          <w:color w:val="000000" w:themeColor="text1"/>
                          <w:rtl/>
                          <w14:textOutline w14:w="9525" w14:cap="flat" w14:cmpd="sng" w14:algn="ctr">
                            <w14:noFill/>
                            <w14:prstDash w14:val="solid"/>
                            <w14:round/>
                          </w14:textOutline>
                        </w:rPr>
                        <w:t>:</w:t>
                      </w:r>
                    </w:p>
                    <w:p w:rsidR="00B74041" w:rsidRPr="00FB6CB2" w:rsidRDefault="00B74041" w:rsidP="00FB6CB2">
                      <w:pPr>
                        <w:pStyle w:val="a3"/>
                        <w:jc w:val="center"/>
                        <w:rPr>
                          <w:b/>
                          <w:bCs/>
                          <w:color w:val="000000" w:themeColor="text1"/>
                          <w14:textOutline w14:w="9525" w14:cap="flat" w14:cmpd="sng" w14:algn="ctr">
                            <w14:noFill/>
                            <w14:prstDash w14:val="solid"/>
                            <w14:round/>
                          </w14:textOutline>
                        </w:rPr>
                      </w:pPr>
                      <w:r w:rsidRPr="00FB6CB2">
                        <w:rPr>
                          <w:rFonts w:hint="cs"/>
                          <w:b/>
                          <w:bCs/>
                          <w:color w:val="000000" w:themeColor="text1"/>
                          <w:rtl/>
                          <w14:textOutline w14:w="9525" w14:cap="flat" w14:cmpd="sng" w14:algn="ctr">
                            <w14:noFill/>
                            <w14:prstDash w14:val="solid"/>
                            <w14:round/>
                          </w14:textOutline>
                        </w:rPr>
                        <w:t>זמן, מקום, משאבים</w:t>
                      </w:r>
                    </w:p>
                  </w:txbxContent>
                </v:textbox>
                <w10:wrap anchorx="margin"/>
              </v:rect>
            </w:pict>
          </mc:Fallback>
        </mc:AlternateContent>
      </w:r>
    </w:p>
    <w:p w:rsidR="00FB6CB2" w:rsidRDefault="00FB6CB2" w:rsidP="00AB7367">
      <w:pPr>
        <w:pStyle w:val="a3"/>
        <w:rPr>
          <w:rtl/>
        </w:rPr>
      </w:pPr>
    </w:p>
    <w:p w:rsidR="0014704C" w:rsidRDefault="0014704C" w:rsidP="00AB7367">
      <w:pPr>
        <w:pStyle w:val="a3"/>
        <w:rPr>
          <w:rtl/>
        </w:rPr>
      </w:pPr>
    </w:p>
    <w:p w:rsidR="006613C0" w:rsidRDefault="006613C0" w:rsidP="00E742C0">
      <w:pPr>
        <w:pStyle w:val="a3"/>
        <w:rPr>
          <w:rtl/>
        </w:rPr>
      </w:pPr>
    </w:p>
    <w:p w:rsidR="00FD0D07" w:rsidRDefault="00FD0D07" w:rsidP="00E742C0">
      <w:pPr>
        <w:pStyle w:val="a3"/>
        <w:rPr>
          <w:rtl/>
        </w:rPr>
      </w:pPr>
    </w:p>
    <w:p w:rsidR="00FD0D07" w:rsidRDefault="00FD0D07" w:rsidP="00E742C0">
      <w:pPr>
        <w:pStyle w:val="a3"/>
        <w:rPr>
          <w:rtl/>
        </w:rPr>
      </w:pPr>
    </w:p>
    <w:p w:rsidR="006613C0" w:rsidRPr="006613C0" w:rsidRDefault="006613C0" w:rsidP="00E742C0">
      <w:pPr>
        <w:pStyle w:val="a3"/>
        <w:rPr>
          <w:u w:val="single"/>
          <w:rtl/>
        </w:rPr>
      </w:pPr>
      <w:r w:rsidRPr="00110978">
        <w:rPr>
          <w:rFonts w:hint="cs"/>
          <w:b/>
          <w:bCs/>
          <w:highlight w:val="yellow"/>
          <w:u w:val="single"/>
          <w:rtl/>
        </w:rPr>
        <w:lastRenderedPageBreak/>
        <w:t>מודל בית המשפט המקוון בדו"ח בריגס</w:t>
      </w:r>
    </w:p>
    <w:p w:rsidR="006613C0" w:rsidRPr="006613C0" w:rsidRDefault="006613C0" w:rsidP="00E742C0">
      <w:pPr>
        <w:pStyle w:val="a3"/>
        <w:rPr>
          <w:b/>
          <w:bCs/>
          <w:rtl/>
        </w:rPr>
      </w:pPr>
      <w:r w:rsidRPr="006613C0">
        <w:rPr>
          <w:rFonts w:hint="cs"/>
          <w:b/>
          <w:bCs/>
          <w:rtl/>
        </w:rPr>
        <w:t>שלב 1 (אוטונומי)</w:t>
      </w:r>
    </w:p>
    <w:p w:rsidR="006613C0" w:rsidRPr="006613C0" w:rsidRDefault="006613C0" w:rsidP="00E742C0">
      <w:pPr>
        <w:pStyle w:val="a3"/>
        <w:rPr>
          <w:b/>
          <w:bCs/>
          <w:rtl/>
        </w:rPr>
      </w:pPr>
      <w:r w:rsidRPr="006613C0">
        <w:rPr>
          <w:rFonts w:hint="cs"/>
          <w:b/>
          <w:bCs/>
          <w:rtl/>
        </w:rPr>
        <w:t xml:space="preserve">שלב 2: ניהול תיק </w:t>
      </w:r>
      <w:r w:rsidR="003450BF" w:rsidRPr="006613C0">
        <w:rPr>
          <w:rFonts w:hint="cs"/>
          <w:b/>
          <w:bCs/>
          <w:rtl/>
        </w:rPr>
        <w:t>וניסיונו</w:t>
      </w:r>
      <w:r w:rsidR="003450BF" w:rsidRPr="006613C0">
        <w:rPr>
          <w:rFonts w:hint="eastAsia"/>
          <w:b/>
          <w:bCs/>
          <w:rtl/>
        </w:rPr>
        <w:t>ת</w:t>
      </w:r>
      <w:r w:rsidRPr="006613C0">
        <w:rPr>
          <w:rFonts w:hint="cs"/>
          <w:b/>
          <w:bCs/>
          <w:rtl/>
        </w:rPr>
        <w:t xml:space="preserve"> פישור (אינסטרומנטלי)</w:t>
      </w:r>
    </w:p>
    <w:p w:rsidR="006613C0" w:rsidRPr="006613C0" w:rsidRDefault="006613C0" w:rsidP="00E742C0">
      <w:pPr>
        <w:pStyle w:val="a3"/>
        <w:rPr>
          <w:b/>
          <w:bCs/>
          <w:rtl/>
        </w:rPr>
      </w:pPr>
      <w:r w:rsidRPr="006613C0">
        <w:rPr>
          <w:rFonts w:hint="cs"/>
          <w:b/>
          <w:bCs/>
          <w:rtl/>
        </w:rPr>
        <w:t>שלב 3: הכרעה על ידי שופט (אינסטרומנטלי)</w:t>
      </w:r>
    </w:p>
    <w:p w:rsidR="00110978" w:rsidRDefault="00110978" w:rsidP="00E742C0">
      <w:pPr>
        <w:pStyle w:val="a3"/>
        <w:rPr>
          <w:rtl/>
        </w:rPr>
      </w:pPr>
    </w:p>
    <w:p w:rsidR="006613C0" w:rsidRPr="00FD0D07" w:rsidRDefault="006613C0" w:rsidP="00E742C0">
      <w:pPr>
        <w:pStyle w:val="a3"/>
        <w:rPr>
          <w:rFonts w:hint="cs"/>
          <w:rtl/>
        </w:rPr>
      </w:pPr>
      <w:r w:rsidRPr="00FD0D07">
        <w:rPr>
          <w:rFonts w:hint="cs"/>
          <w:b/>
          <w:bCs/>
          <w:rtl/>
        </w:rPr>
        <w:t>מודל הטריבונל האזרחי במחוז בריטיש קולומביה בקנדה</w:t>
      </w:r>
      <w:r w:rsidR="00FD0D07" w:rsidRPr="00FD0D07">
        <w:rPr>
          <w:rFonts w:hint="cs"/>
          <w:b/>
          <w:bCs/>
          <w:rtl/>
        </w:rPr>
        <w:t xml:space="preserve"> - </w:t>
      </w:r>
      <w:r w:rsidR="00FD0D07" w:rsidRPr="00FD0D07">
        <w:rPr>
          <w:b/>
          <w:bCs/>
        </w:rPr>
        <w:t>Civil Resolution Tribunal</w:t>
      </w:r>
      <w:r w:rsidR="00FD0D07" w:rsidRPr="00FD0D07">
        <w:rPr>
          <w:rFonts w:hint="cs"/>
          <w:b/>
          <w:bCs/>
          <w:rtl/>
        </w:rPr>
        <w:t>.</w:t>
      </w:r>
    </w:p>
    <w:p w:rsidR="006613C0" w:rsidRPr="00FD0D07" w:rsidRDefault="006613C0" w:rsidP="00FD0D07">
      <w:pPr>
        <w:pStyle w:val="a3"/>
        <w:numPr>
          <w:ilvl w:val="0"/>
          <w:numId w:val="1"/>
        </w:numPr>
        <w:rPr>
          <w:rtl/>
        </w:rPr>
      </w:pPr>
      <w:r w:rsidRPr="00FD0D07">
        <w:rPr>
          <w:rFonts w:hint="cs"/>
          <w:rtl/>
        </w:rPr>
        <w:t xml:space="preserve">המערכת של בריגס חסרת תקדים מבחינת היקף </w:t>
      </w:r>
      <w:r w:rsidRPr="00FD0D07">
        <w:rPr>
          <w:rtl/>
        </w:rPr>
        <w:t>–</w:t>
      </w:r>
      <w:r w:rsidR="00FD0D07" w:rsidRPr="00FD0D07">
        <w:rPr>
          <w:rFonts w:hint="cs"/>
          <w:rtl/>
        </w:rPr>
        <w:t xml:space="preserve"> עד 25,000 פאונד</w:t>
      </w:r>
    </w:p>
    <w:p w:rsidR="00D75F4A" w:rsidRDefault="006613C0" w:rsidP="00B74041">
      <w:pPr>
        <w:pStyle w:val="a3"/>
        <w:numPr>
          <w:ilvl w:val="0"/>
          <w:numId w:val="1"/>
        </w:numPr>
      </w:pPr>
      <w:r w:rsidRPr="00FD0D07">
        <w:rPr>
          <w:rFonts w:hint="cs"/>
          <w:rtl/>
        </w:rPr>
        <w:t xml:space="preserve"> דווקא למערכת הוותיקה בקנדה יש שלב נוסף </w:t>
      </w:r>
      <w:r w:rsidRPr="00FD0D07">
        <w:rPr>
          <w:rtl/>
        </w:rPr>
        <w:t>–</w:t>
      </w:r>
      <w:r w:rsidRPr="00FD0D07">
        <w:rPr>
          <w:rFonts w:hint="cs"/>
          <w:rtl/>
        </w:rPr>
        <w:t xml:space="preserve"> </w:t>
      </w:r>
      <w:r w:rsidRPr="00FD0D07">
        <w:rPr>
          <w:b/>
          <w:bCs/>
        </w:rPr>
        <w:t>Self Help</w:t>
      </w:r>
      <w:r>
        <w:rPr>
          <w:rFonts w:hint="cs"/>
          <w:rtl/>
        </w:rPr>
        <w:t xml:space="preserve"> </w:t>
      </w:r>
    </w:p>
    <w:p w:rsidR="00FD0D07" w:rsidRDefault="00FD0D07" w:rsidP="00FD0D07">
      <w:pPr>
        <w:pStyle w:val="a3"/>
        <w:rPr>
          <w:rtl/>
        </w:rPr>
      </w:pPr>
    </w:p>
    <w:p w:rsidR="00D75F4A" w:rsidRDefault="003450BF" w:rsidP="00DF4026">
      <w:pPr>
        <w:pStyle w:val="a3"/>
        <w:rPr>
          <w:rtl/>
        </w:rPr>
      </w:pPr>
      <w:r>
        <w:rPr>
          <w:rFonts w:hint="cs"/>
          <w:b/>
          <w:bCs/>
          <w:rtl/>
        </w:rPr>
        <w:t>יתרונות המודלים המקוונים להליכים שיפוטיים</w:t>
      </w:r>
    </w:p>
    <w:p w:rsidR="003450BF" w:rsidRDefault="003450BF" w:rsidP="00FD0D07">
      <w:pPr>
        <w:pStyle w:val="a3"/>
        <w:numPr>
          <w:ilvl w:val="0"/>
          <w:numId w:val="1"/>
        </w:numPr>
      </w:pPr>
      <w:r>
        <w:rPr>
          <w:rFonts w:hint="cs"/>
          <w:rtl/>
        </w:rPr>
        <w:t>יתרונות הליכים א</w:t>
      </w:r>
      <w:r w:rsidR="0079269C">
        <w:rPr>
          <w:rFonts w:hint="cs"/>
          <w:rtl/>
        </w:rPr>
        <w:t>-</w:t>
      </w:r>
      <w:r w:rsidR="00FD0D07">
        <w:rPr>
          <w:rFonts w:hint="cs"/>
          <w:rtl/>
        </w:rPr>
        <w:t>סינכרוניים</w:t>
      </w:r>
    </w:p>
    <w:p w:rsidR="003450BF" w:rsidRDefault="003450BF" w:rsidP="00367FE7">
      <w:pPr>
        <w:pStyle w:val="a3"/>
        <w:numPr>
          <w:ilvl w:val="0"/>
          <w:numId w:val="1"/>
        </w:numPr>
      </w:pPr>
      <w:r>
        <w:rPr>
          <w:rFonts w:hint="cs"/>
          <w:rtl/>
        </w:rPr>
        <w:t>יתרונות בניית התהליך המחודשת</w:t>
      </w:r>
    </w:p>
    <w:p w:rsidR="003450BF" w:rsidRDefault="003450BF" w:rsidP="00367FE7">
      <w:pPr>
        <w:pStyle w:val="a3"/>
        <w:numPr>
          <w:ilvl w:val="0"/>
          <w:numId w:val="1"/>
        </w:numPr>
      </w:pPr>
      <w:r>
        <w:rPr>
          <w:rFonts w:hint="cs"/>
          <w:rtl/>
        </w:rPr>
        <w:t>מתן סיוע משפטי בזמן אמת</w:t>
      </w:r>
    </w:p>
    <w:p w:rsidR="003450BF" w:rsidRDefault="003450BF" w:rsidP="0079269C">
      <w:pPr>
        <w:pStyle w:val="a3"/>
        <w:numPr>
          <w:ilvl w:val="0"/>
          <w:numId w:val="1"/>
        </w:numPr>
      </w:pPr>
      <w:r>
        <w:rPr>
          <w:rFonts w:hint="cs"/>
          <w:rtl/>
        </w:rPr>
        <w:t xml:space="preserve">חוויות משתמש שונות </w:t>
      </w:r>
      <w:r>
        <w:rPr>
          <w:rtl/>
        </w:rPr>
        <w:t>–</w:t>
      </w:r>
      <w:r>
        <w:rPr>
          <w:rFonts w:hint="cs"/>
          <w:rtl/>
        </w:rPr>
        <w:t xml:space="preserve"> האופן שבו המידע נאסף מהתובע/נתבע, </w:t>
      </w:r>
      <w:r w:rsidR="0079269C">
        <w:rPr>
          <w:rFonts w:hint="cs"/>
          <w:rtl/>
        </w:rPr>
        <w:t>המידע ש</w:t>
      </w:r>
      <w:r>
        <w:rPr>
          <w:rFonts w:hint="cs"/>
          <w:rtl/>
        </w:rPr>
        <w:t>מוצע לו יהיה שונה מאשר מה שהשופט רואה.</w:t>
      </w:r>
    </w:p>
    <w:p w:rsidR="003450BF" w:rsidRDefault="003450BF" w:rsidP="003450BF">
      <w:pPr>
        <w:pStyle w:val="a3"/>
        <w:rPr>
          <w:rtl/>
        </w:rPr>
      </w:pPr>
    </w:p>
    <w:p w:rsidR="003450BF" w:rsidRDefault="003450BF" w:rsidP="003450BF">
      <w:pPr>
        <w:pStyle w:val="a3"/>
        <w:rPr>
          <w:rtl/>
        </w:rPr>
      </w:pPr>
      <w:r>
        <w:rPr>
          <w:rFonts w:hint="cs"/>
          <w:b/>
          <w:bCs/>
          <w:rtl/>
        </w:rPr>
        <w:t>חששות מתקשורת מקוונת ומאוטומציה</w:t>
      </w:r>
    </w:p>
    <w:p w:rsidR="00FD0D07" w:rsidRDefault="003450BF" w:rsidP="00B74041">
      <w:pPr>
        <w:pStyle w:val="a3"/>
        <w:numPr>
          <w:ilvl w:val="0"/>
          <w:numId w:val="1"/>
        </w:numPr>
      </w:pPr>
      <w:r>
        <w:rPr>
          <w:rFonts w:hint="cs"/>
          <w:rtl/>
        </w:rPr>
        <w:t xml:space="preserve">תיאוריית עושר המידע </w:t>
      </w:r>
    </w:p>
    <w:p w:rsidR="003450BF" w:rsidRDefault="003450BF" w:rsidP="00B74041">
      <w:pPr>
        <w:pStyle w:val="a3"/>
        <w:numPr>
          <w:ilvl w:val="0"/>
          <w:numId w:val="1"/>
        </w:numPr>
      </w:pPr>
      <w:r>
        <w:rPr>
          <w:rFonts w:hint="cs"/>
          <w:rtl/>
        </w:rPr>
        <w:t>האם ניתן להפיק צדק באופן ממוכן</w:t>
      </w:r>
      <w:r w:rsidR="0079269C">
        <w:rPr>
          <w:rFonts w:hint="cs"/>
          <w:rtl/>
        </w:rPr>
        <w:t>?</w:t>
      </w:r>
    </w:p>
    <w:p w:rsidR="003450BF" w:rsidRDefault="003450BF" w:rsidP="00367FE7">
      <w:pPr>
        <w:pStyle w:val="a3"/>
        <w:numPr>
          <w:ilvl w:val="0"/>
          <w:numId w:val="1"/>
        </w:numPr>
      </w:pPr>
      <w:r>
        <w:rPr>
          <w:rFonts w:hint="cs"/>
          <w:rtl/>
        </w:rPr>
        <w:t>האם השימוש באוטומציה שונה בהליכים מחייבים לעומת מייעצים?</w:t>
      </w:r>
    </w:p>
    <w:p w:rsidR="003450BF" w:rsidRDefault="003450BF" w:rsidP="00367FE7">
      <w:pPr>
        <w:pStyle w:val="a3"/>
        <w:numPr>
          <w:ilvl w:val="0"/>
          <w:numId w:val="1"/>
        </w:numPr>
      </w:pPr>
      <w:r>
        <w:rPr>
          <w:rFonts w:hint="cs"/>
          <w:rtl/>
        </w:rPr>
        <w:t xml:space="preserve">שמירה על </w:t>
      </w:r>
      <w:r w:rsidR="0079269C">
        <w:rPr>
          <w:rFonts w:hint="cs"/>
          <w:rtl/>
        </w:rPr>
        <w:t>לגיטימיו</w:t>
      </w:r>
      <w:r w:rsidR="0079269C">
        <w:rPr>
          <w:rFonts w:hint="eastAsia"/>
          <w:rtl/>
        </w:rPr>
        <w:t>ת</w:t>
      </w:r>
      <w:r>
        <w:rPr>
          <w:rFonts w:hint="cs"/>
          <w:rtl/>
        </w:rPr>
        <w:t xml:space="preserve"> מוסדית, צדק פרוצדורלי, צדק מהותי</w:t>
      </w:r>
      <w:r w:rsidR="0079269C">
        <w:rPr>
          <w:rFonts w:hint="cs"/>
          <w:rtl/>
        </w:rPr>
        <w:t>.</w:t>
      </w:r>
    </w:p>
    <w:p w:rsidR="003450BF" w:rsidRDefault="003450BF" w:rsidP="00367FE7">
      <w:pPr>
        <w:pStyle w:val="a3"/>
        <w:numPr>
          <w:ilvl w:val="0"/>
          <w:numId w:val="1"/>
        </w:numPr>
      </w:pPr>
      <w:r>
        <w:t>Code Is Law</w:t>
      </w:r>
      <w:r>
        <w:rPr>
          <w:rFonts w:hint="cs"/>
          <w:rtl/>
        </w:rPr>
        <w:t xml:space="preserve">: יש להבטיח שממשק המשתמש ותכנון התהליך אינם יוצרים </w:t>
      </w:r>
      <w:r w:rsidRPr="0079269C">
        <w:rPr>
          <w:rFonts w:hint="cs"/>
          <w:b/>
          <w:bCs/>
          <w:rtl/>
        </w:rPr>
        <w:t>הטיות</w:t>
      </w:r>
      <w:r>
        <w:rPr>
          <w:rFonts w:hint="cs"/>
          <w:rtl/>
        </w:rPr>
        <w:t xml:space="preserve"> בבחירות המשפטיות של המתדיינים. ארכיטקטורת בחירה</w:t>
      </w:r>
      <w:r w:rsidR="0079269C">
        <w:rPr>
          <w:rFonts w:hint="cs"/>
          <w:rtl/>
        </w:rPr>
        <w:t>.</w:t>
      </w:r>
    </w:p>
    <w:p w:rsidR="003E2906" w:rsidRDefault="003E2906" w:rsidP="003E2906">
      <w:pPr>
        <w:pStyle w:val="a3"/>
        <w:rPr>
          <w:rtl/>
        </w:rPr>
      </w:pPr>
    </w:p>
    <w:p w:rsidR="003E2906" w:rsidRDefault="00E0159A" w:rsidP="0079269C">
      <w:pPr>
        <w:pStyle w:val="a3"/>
        <w:jc w:val="center"/>
        <w:outlineLvl w:val="0"/>
        <w:rPr>
          <w:rtl/>
        </w:rPr>
      </w:pPr>
      <w:bookmarkStart w:id="4" w:name="_Toc518787749"/>
      <w:r w:rsidRPr="0079269C">
        <w:rPr>
          <w:rFonts w:hint="cs"/>
          <w:b/>
          <w:bCs/>
          <w:highlight w:val="green"/>
          <w:u w:val="single"/>
          <w:rtl/>
        </w:rPr>
        <w:t>מבוא למתווכים ברשת</w:t>
      </w:r>
      <w:bookmarkEnd w:id="4"/>
    </w:p>
    <w:p w:rsidR="00E0159A" w:rsidRDefault="005E4E81" w:rsidP="002B0DFC">
      <w:pPr>
        <w:pStyle w:val="a3"/>
        <w:rPr>
          <w:rtl/>
        </w:rPr>
      </w:pPr>
      <w:r w:rsidRPr="005E4E81">
        <w:rPr>
          <w:rFonts w:hint="cs"/>
          <w:b/>
          <w:bCs/>
          <w:highlight w:val="magenta"/>
          <w:rtl/>
        </w:rPr>
        <w:t>המאמר של ני</w:t>
      </w:r>
      <w:r w:rsidR="002B0DFC">
        <w:rPr>
          <w:rFonts w:hint="cs"/>
          <w:b/>
          <w:bCs/>
          <w:highlight w:val="magenta"/>
          <w:rtl/>
        </w:rPr>
        <w:t>ב</w:t>
      </w:r>
      <w:r w:rsidRPr="005E4E81">
        <w:rPr>
          <w:rFonts w:hint="cs"/>
          <w:b/>
          <w:bCs/>
          <w:highlight w:val="magenta"/>
          <w:rtl/>
        </w:rPr>
        <w:t>ה-</w:t>
      </w:r>
      <w:r w:rsidR="00DD0C64" w:rsidRPr="005E4E81">
        <w:rPr>
          <w:rFonts w:hint="cs"/>
          <w:b/>
          <w:bCs/>
          <w:highlight w:val="magenta"/>
          <w:rtl/>
        </w:rPr>
        <w:t>אלקין קורן</w:t>
      </w:r>
    </w:p>
    <w:p w:rsidR="00460FDD" w:rsidRDefault="005E4E81" w:rsidP="00DD30C2">
      <w:pPr>
        <w:pStyle w:val="a3"/>
        <w:rPr>
          <w:rtl/>
        </w:rPr>
      </w:pPr>
      <w:r>
        <w:rPr>
          <w:rFonts w:hint="cs"/>
          <w:rtl/>
        </w:rPr>
        <w:t xml:space="preserve">בראשית ימיה, </w:t>
      </w:r>
      <w:r w:rsidR="00DD0C64">
        <w:rPr>
          <w:rFonts w:hint="cs"/>
          <w:rtl/>
        </w:rPr>
        <w:t xml:space="preserve">היא הגיעה עם הבטחה מאוד גדולה של ביזור הכוח </w:t>
      </w:r>
      <w:r w:rsidR="00DD0C64">
        <w:rPr>
          <w:rtl/>
        </w:rPr>
        <w:t>–</w:t>
      </w:r>
      <w:r w:rsidR="00DD0C64">
        <w:rPr>
          <w:rFonts w:hint="cs"/>
          <w:rtl/>
        </w:rPr>
        <w:t xml:space="preserve"> כיכר הע</w:t>
      </w:r>
      <w:r w:rsidR="00DD30C2">
        <w:rPr>
          <w:rFonts w:hint="cs"/>
          <w:rtl/>
        </w:rPr>
        <w:t xml:space="preserve">יר החדשה והשוק החופשי. </w:t>
      </w:r>
      <w:r w:rsidR="00163958">
        <w:rPr>
          <w:rFonts w:hint="cs"/>
          <w:b/>
          <w:bCs/>
          <w:rtl/>
        </w:rPr>
        <w:t>אבל</w:t>
      </w:r>
      <w:r w:rsidR="00163958">
        <w:rPr>
          <w:rFonts w:hint="cs"/>
          <w:rtl/>
        </w:rPr>
        <w:t xml:space="preserve"> אנו בעצם יודעים שהאינטרנט והמודלים של השימוש באינטרנט הם לא באמת חופשיים לחלוטין משליטה/פיקוח/הגבלה.</w:t>
      </w:r>
    </w:p>
    <w:p w:rsidR="009F5572" w:rsidRDefault="009F5572" w:rsidP="00941E30">
      <w:pPr>
        <w:pStyle w:val="a3"/>
        <w:rPr>
          <w:rtl/>
        </w:rPr>
      </w:pPr>
    </w:p>
    <w:p w:rsidR="00F86E1F" w:rsidRPr="00DD30C2" w:rsidRDefault="00F86E1F" w:rsidP="00DD30C2">
      <w:pPr>
        <w:pStyle w:val="a3"/>
        <w:rPr>
          <w:b/>
          <w:bCs/>
          <w:rtl/>
        </w:rPr>
      </w:pPr>
      <w:r>
        <w:rPr>
          <w:rFonts w:hint="cs"/>
          <w:b/>
          <w:bCs/>
          <w:rtl/>
        </w:rPr>
        <w:t xml:space="preserve">מודלים חדשים </w:t>
      </w:r>
      <w:r>
        <w:rPr>
          <w:b/>
          <w:bCs/>
          <w:rtl/>
        </w:rPr>
        <w:t>–</w:t>
      </w:r>
      <w:r>
        <w:rPr>
          <w:rFonts w:hint="cs"/>
          <w:b/>
          <w:bCs/>
          <w:rtl/>
        </w:rPr>
        <w:t xml:space="preserve"> איומים חדשים </w:t>
      </w:r>
      <w:r>
        <w:rPr>
          <w:b/>
          <w:bCs/>
          <w:rtl/>
        </w:rPr>
        <w:t>–</w:t>
      </w:r>
      <w:r>
        <w:rPr>
          <w:rFonts w:hint="cs"/>
          <w:b/>
          <w:bCs/>
          <w:rtl/>
        </w:rPr>
        <w:t xml:space="preserve"> שליטת התאגידים</w:t>
      </w:r>
    </w:p>
    <w:p w:rsidR="00DD30C2" w:rsidRDefault="00320EB9" w:rsidP="00DD30C2">
      <w:pPr>
        <w:pStyle w:val="a3"/>
        <w:rPr>
          <w:b/>
          <w:bCs/>
          <w:rtl/>
        </w:rPr>
      </w:pPr>
      <w:r>
        <w:rPr>
          <w:rFonts w:hint="cs"/>
          <w:b/>
          <w:bCs/>
          <w:rtl/>
        </w:rPr>
        <w:t xml:space="preserve">מתווכים ברשת האינטרנט </w:t>
      </w:r>
      <w:r>
        <w:rPr>
          <w:b/>
          <w:bCs/>
          <w:rtl/>
        </w:rPr>
        <w:t>–</w:t>
      </w:r>
      <w:r>
        <w:rPr>
          <w:rFonts w:hint="cs"/>
          <w:b/>
          <w:bCs/>
          <w:rtl/>
        </w:rPr>
        <w:t xml:space="preserve"> </w:t>
      </w:r>
      <w:r>
        <w:rPr>
          <w:b/>
          <w:bCs/>
        </w:rPr>
        <w:t>Internet Intermediaries</w:t>
      </w:r>
      <w:r w:rsidR="00DD30C2">
        <w:rPr>
          <w:rFonts w:hint="cs"/>
          <w:b/>
          <w:bCs/>
          <w:rtl/>
        </w:rPr>
        <w:t xml:space="preserve"> - </w:t>
      </w:r>
      <w:r>
        <w:rPr>
          <w:rFonts w:hint="cs"/>
          <w:rtl/>
        </w:rPr>
        <w:t xml:space="preserve">גופים, לרוב למטרות רווח שמאפשרים ביצוע התקשרויות/עסקאות בין צדדים שלישיים באינטרנט. </w:t>
      </w:r>
    </w:p>
    <w:p w:rsidR="00930403" w:rsidRDefault="00930403" w:rsidP="00930403">
      <w:pPr>
        <w:pStyle w:val="a3"/>
        <w:rPr>
          <w:rtl/>
        </w:rPr>
      </w:pPr>
    </w:p>
    <w:p w:rsidR="00930403" w:rsidRDefault="00930403" w:rsidP="00930403">
      <w:pPr>
        <w:pStyle w:val="a3"/>
        <w:rPr>
          <w:rtl/>
        </w:rPr>
      </w:pPr>
      <w:r w:rsidRPr="001A5925">
        <w:rPr>
          <w:rFonts w:hint="cs"/>
          <w:b/>
          <w:bCs/>
          <w:highlight w:val="magenta"/>
          <w:rtl/>
        </w:rPr>
        <w:t>המאמר של אורלי</w:t>
      </w:r>
    </w:p>
    <w:p w:rsidR="00930403" w:rsidRDefault="001A5925" w:rsidP="001A5925">
      <w:pPr>
        <w:pStyle w:val="a3"/>
        <w:rPr>
          <w:rtl/>
        </w:rPr>
      </w:pPr>
      <w:r>
        <w:rPr>
          <w:rFonts w:hint="cs"/>
          <w:rtl/>
        </w:rPr>
        <w:t>אורלי</w:t>
      </w:r>
      <w:r w:rsidR="00930403">
        <w:rPr>
          <w:rFonts w:hint="cs"/>
          <w:rtl/>
        </w:rPr>
        <w:t xml:space="preserve"> מדברת על 3 דורות של מתווכים ברשת</w:t>
      </w:r>
      <w:r>
        <w:rPr>
          <w:rFonts w:hint="cs"/>
          <w:rtl/>
        </w:rPr>
        <w:t>:</w:t>
      </w:r>
    </w:p>
    <w:p w:rsidR="00930403" w:rsidRPr="001A5925" w:rsidRDefault="00930403" w:rsidP="001A5925">
      <w:pPr>
        <w:pStyle w:val="a3"/>
        <w:numPr>
          <w:ilvl w:val="0"/>
          <w:numId w:val="1"/>
        </w:numPr>
        <w:rPr>
          <w:u w:val="single"/>
          <w:rtl/>
        </w:rPr>
      </w:pPr>
      <w:r w:rsidRPr="001A5925">
        <w:rPr>
          <w:rFonts w:hint="cs"/>
          <w:b/>
          <w:bCs/>
          <w:rtl/>
        </w:rPr>
        <w:t>דור ראשון</w:t>
      </w:r>
      <w:r w:rsidR="001A5925" w:rsidRPr="001A5925">
        <w:rPr>
          <w:rFonts w:hint="cs"/>
          <w:rtl/>
        </w:rPr>
        <w:t xml:space="preserve"> - </w:t>
      </w:r>
      <w:r w:rsidRPr="001A5925">
        <w:rPr>
          <w:rFonts w:hint="cs"/>
          <w:rtl/>
        </w:rPr>
        <w:t>אותם</w:t>
      </w:r>
      <w:r>
        <w:rPr>
          <w:rFonts w:hint="cs"/>
          <w:rtl/>
        </w:rPr>
        <w:t xml:space="preserve"> מתווכים שמאפשרים שיתוף/קישור </w:t>
      </w:r>
      <w:r w:rsidRPr="00DD30C2">
        <w:rPr>
          <w:rFonts w:hint="cs"/>
          <w:rtl/>
        </w:rPr>
        <w:t>למידע</w:t>
      </w:r>
      <w:r w:rsidR="001A5925" w:rsidRPr="00DD30C2">
        <w:rPr>
          <w:rFonts w:hint="cs"/>
          <w:rtl/>
        </w:rPr>
        <w:t>.</w:t>
      </w:r>
    </w:p>
    <w:p w:rsidR="00DD30C2" w:rsidRPr="00DD30C2" w:rsidRDefault="00930403" w:rsidP="00B74041">
      <w:pPr>
        <w:pStyle w:val="a3"/>
        <w:numPr>
          <w:ilvl w:val="0"/>
          <w:numId w:val="1"/>
        </w:numPr>
        <w:rPr>
          <w:u w:val="single"/>
        </w:rPr>
      </w:pPr>
      <w:r w:rsidRPr="00DD30C2">
        <w:rPr>
          <w:rFonts w:hint="cs"/>
          <w:b/>
          <w:bCs/>
          <w:rtl/>
        </w:rPr>
        <w:t>דור שני</w:t>
      </w:r>
      <w:r w:rsidR="001A5925" w:rsidRPr="001A5925">
        <w:rPr>
          <w:rFonts w:hint="cs"/>
          <w:rtl/>
        </w:rPr>
        <w:t xml:space="preserve"> - </w:t>
      </w:r>
      <w:r>
        <w:rPr>
          <w:rFonts w:hint="cs"/>
          <w:rtl/>
        </w:rPr>
        <w:t xml:space="preserve">מאפשרים </w:t>
      </w:r>
      <w:r w:rsidR="001A5925">
        <w:rPr>
          <w:rFonts w:hint="cs"/>
          <w:rtl/>
        </w:rPr>
        <w:t>אינטראקצי</w:t>
      </w:r>
      <w:r w:rsidR="001A5925">
        <w:rPr>
          <w:rFonts w:hint="eastAsia"/>
          <w:rtl/>
        </w:rPr>
        <w:t>ה</w:t>
      </w:r>
      <w:r>
        <w:rPr>
          <w:rFonts w:hint="cs"/>
          <w:rtl/>
        </w:rPr>
        <w:t xml:space="preserve">/טרנזקציה כמו איביי, אמזון, העברת קבצים </w:t>
      </w:r>
      <w:r>
        <w:t>peer to peer</w:t>
      </w:r>
    </w:p>
    <w:p w:rsidR="00DD30C2" w:rsidRDefault="00930403" w:rsidP="00DD30C2">
      <w:pPr>
        <w:pStyle w:val="a3"/>
        <w:numPr>
          <w:ilvl w:val="0"/>
          <w:numId w:val="1"/>
        </w:numPr>
        <w:rPr>
          <w:rtl/>
        </w:rPr>
      </w:pPr>
      <w:r w:rsidRPr="00DD30C2">
        <w:rPr>
          <w:rFonts w:hint="cs"/>
          <w:b/>
          <w:bCs/>
          <w:rtl/>
        </w:rPr>
        <w:t>דור שלישי</w:t>
      </w:r>
      <w:r w:rsidR="001A5925" w:rsidRPr="001A5925">
        <w:rPr>
          <w:rFonts w:hint="cs"/>
          <w:rtl/>
        </w:rPr>
        <w:t xml:space="preserve"> - </w:t>
      </w:r>
      <w:r w:rsidRPr="001A5925">
        <w:rPr>
          <w:rFonts w:hint="cs"/>
          <w:rtl/>
        </w:rPr>
        <w:t>כניסה</w:t>
      </w:r>
      <w:r>
        <w:rPr>
          <w:rFonts w:hint="cs"/>
          <w:rtl/>
        </w:rPr>
        <w:t xml:space="preserve"> למרחב הפיזי, חברות הפלטפורמה (</w:t>
      </w:r>
      <w:r>
        <w:t>platform Economy</w:t>
      </w:r>
      <w:r w:rsidR="00DD30C2">
        <w:rPr>
          <w:rFonts w:hint="cs"/>
          <w:rtl/>
        </w:rPr>
        <w:t>).</w:t>
      </w:r>
    </w:p>
    <w:p w:rsidR="00724ACC" w:rsidRDefault="00724ACC" w:rsidP="00724ACC">
      <w:pPr>
        <w:pStyle w:val="a3"/>
      </w:pPr>
    </w:p>
    <w:p w:rsidR="00724ACC" w:rsidRDefault="00724ACC" w:rsidP="00724ACC">
      <w:pPr>
        <w:pStyle w:val="a3"/>
        <w:jc w:val="both"/>
        <w:rPr>
          <w:rtl/>
        </w:rPr>
      </w:pPr>
      <w:r w:rsidRPr="000A40ED">
        <w:rPr>
          <w:rFonts w:hint="cs"/>
          <w:b/>
          <w:bCs/>
          <w:rtl/>
        </w:rPr>
        <w:t>למה בעצם גורמי הביניים מהווים כתובת אטרקטיבית בכלל לתביעות משפטיות ולהפקדה של סמכויות אכיפה?</w:t>
      </w:r>
      <w:r>
        <w:rPr>
          <w:rFonts w:hint="cs"/>
          <w:b/>
          <w:bCs/>
          <w:rtl/>
        </w:rPr>
        <w:t xml:space="preserve"> </w:t>
      </w:r>
    </w:p>
    <w:p w:rsidR="00724ACC" w:rsidRPr="00724ACC" w:rsidRDefault="00724ACC" w:rsidP="00B74041">
      <w:pPr>
        <w:pStyle w:val="a3"/>
        <w:numPr>
          <w:ilvl w:val="0"/>
          <w:numId w:val="1"/>
        </w:numPr>
        <w:jc w:val="both"/>
      </w:pPr>
      <w:r w:rsidRPr="00724ACC">
        <w:rPr>
          <w:rFonts w:hint="cs"/>
          <w:rtl/>
        </w:rPr>
        <w:t>קל יותר לזהות אותם</w:t>
      </w:r>
    </w:p>
    <w:p w:rsidR="00724ACC" w:rsidRPr="00724ACC" w:rsidRDefault="00724ACC" w:rsidP="00B74041">
      <w:pPr>
        <w:pStyle w:val="a3"/>
        <w:numPr>
          <w:ilvl w:val="0"/>
          <w:numId w:val="1"/>
        </w:numPr>
        <w:jc w:val="both"/>
      </w:pPr>
      <w:r w:rsidRPr="00724ACC">
        <w:rPr>
          <w:rFonts w:hint="cs"/>
          <w:rtl/>
        </w:rPr>
        <w:t xml:space="preserve">יהיה זול יותר לתבוע את </w:t>
      </w:r>
      <w:r w:rsidRPr="00724ACC">
        <w:rPr>
          <w:rFonts w:hint="cs"/>
        </w:rPr>
        <w:t>YNET</w:t>
      </w:r>
      <w:r w:rsidRPr="00724ACC">
        <w:rPr>
          <w:rFonts w:hint="cs"/>
          <w:rtl/>
        </w:rPr>
        <w:t xml:space="preserve"> מאשר הטוקבקיסט.</w:t>
      </w:r>
    </w:p>
    <w:p w:rsidR="00724ACC" w:rsidRPr="00724ACC" w:rsidRDefault="00724ACC" w:rsidP="00724ACC">
      <w:pPr>
        <w:pStyle w:val="a3"/>
        <w:numPr>
          <w:ilvl w:val="0"/>
          <w:numId w:val="1"/>
        </w:numPr>
        <w:jc w:val="both"/>
      </w:pPr>
      <w:r w:rsidRPr="00724ACC">
        <w:rPr>
          <w:rFonts w:hint="cs"/>
          <w:rtl/>
        </w:rPr>
        <w:t>כיס עמוק</w:t>
      </w:r>
    </w:p>
    <w:p w:rsidR="00724ACC" w:rsidRDefault="00724ACC" w:rsidP="00724ACC">
      <w:pPr>
        <w:pStyle w:val="a3"/>
        <w:numPr>
          <w:ilvl w:val="0"/>
          <w:numId w:val="1"/>
        </w:numPr>
        <w:jc w:val="both"/>
        <w:rPr>
          <w:rtl/>
        </w:rPr>
      </w:pPr>
      <w:r w:rsidRPr="00724ACC">
        <w:rPr>
          <w:rFonts w:hint="cs"/>
          <w:rtl/>
        </w:rPr>
        <w:t xml:space="preserve">מדובר גם במונע הנזק היעיל ביותר </w:t>
      </w:r>
    </w:p>
    <w:p w:rsidR="00724ACC" w:rsidRDefault="00724ACC" w:rsidP="00724ACC">
      <w:pPr>
        <w:pStyle w:val="a3"/>
        <w:jc w:val="both"/>
        <w:rPr>
          <w:rtl/>
        </w:rPr>
      </w:pPr>
      <w:r>
        <w:rPr>
          <w:rFonts w:hint="cs"/>
          <w:rtl/>
        </w:rPr>
        <w:t xml:space="preserve"> </w:t>
      </w:r>
      <w:r w:rsidRPr="000A40ED">
        <w:rPr>
          <w:rFonts w:hint="cs"/>
          <w:b/>
          <w:bCs/>
        </w:rPr>
        <w:t>NAPSTER</w:t>
      </w:r>
      <w:r>
        <w:rPr>
          <w:rFonts w:hint="cs"/>
          <w:rtl/>
        </w:rPr>
        <w:t xml:space="preserve"> לדוגמא. </w:t>
      </w:r>
    </w:p>
    <w:p w:rsidR="00724ACC" w:rsidRDefault="00724ACC" w:rsidP="00724ACC">
      <w:pPr>
        <w:pStyle w:val="a3"/>
        <w:jc w:val="both"/>
        <w:rPr>
          <w:b/>
          <w:bCs/>
          <w:rtl/>
        </w:rPr>
      </w:pPr>
    </w:p>
    <w:p w:rsidR="00724ACC" w:rsidRDefault="00724ACC" w:rsidP="00724ACC">
      <w:pPr>
        <w:pStyle w:val="a3"/>
        <w:jc w:val="both"/>
        <w:rPr>
          <w:b/>
          <w:bCs/>
          <w:rtl/>
        </w:rPr>
      </w:pPr>
      <w:r>
        <w:rPr>
          <w:rFonts w:hint="cs"/>
          <w:b/>
          <w:bCs/>
          <w:rtl/>
        </w:rPr>
        <w:t>קשיים וסכנות בהטלת אחריות משפטית על גורמי הביניים</w:t>
      </w:r>
    </w:p>
    <w:p w:rsidR="00724ACC" w:rsidRDefault="00724ACC" w:rsidP="00724ACC">
      <w:pPr>
        <w:pStyle w:val="a3"/>
        <w:numPr>
          <w:ilvl w:val="0"/>
          <w:numId w:val="1"/>
        </w:numPr>
        <w:jc w:val="both"/>
      </w:pPr>
      <w:r>
        <w:rPr>
          <w:rFonts w:hint="cs"/>
          <w:rtl/>
        </w:rPr>
        <w:t>עמימות ביחס לכללים המשפטיים שחלים על המתווך (הפעילות ברשת).</w:t>
      </w:r>
    </w:p>
    <w:p w:rsidR="00724ACC" w:rsidRDefault="00724ACC" w:rsidP="00724ACC">
      <w:pPr>
        <w:pStyle w:val="a3"/>
        <w:numPr>
          <w:ilvl w:val="0"/>
          <w:numId w:val="1"/>
        </w:numPr>
        <w:jc w:val="both"/>
      </w:pPr>
      <w:r>
        <w:rPr>
          <w:rFonts w:hint="cs"/>
          <w:rtl/>
        </w:rPr>
        <w:t xml:space="preserve">הרעיון הבסיסי - החשיפה המשפטית עלולה לייקר משמעותית את עלות הפעלתם של שירותים ברשת (הקמת מנגנוני סינון, ייעוץ משפטי, התדיינות משפטית) =&gt; צמצום מספר השירותים + התייקרות גישה למידע ולאמצעי ביטוי =&gt; ריכוזיות (גם עולה </w:t>
      </w:r>
      <w:r w:rsidRPr="00724ACC">
        <w:rPr>
          <w:rFonts w:hint="cs"/>
          <w:b/>
          <w:bCs/>
          <w:highlight w:val="magenta"/>
          <w:rtl/>
        </w:rPr>
        <w:t>בפס"ד רוטר</w:t>
      </w:r>
      <w:r>
        <w:rPr>
          <w:rFonts w:hint="cs"/>
          <w:rtl/>
        </w:rPr>
        <w:t xml:space="preserve">) </w:t>
      </w:r>
    </w:p>
    <w:p w:rsidR="002612F2" w:rsidRDefault="00A90C8B" w:rsidP="00DD30C2">
      <w:pPr>
        <w:pStyle w:val="a3"/>
        <w:jc w:val="center"/>
        <w:outlineLvl w:val="0"/>
        <w:rPr>
          <w:b/>
          <w:bCs/>
          <w:u w:val="single"/>
          <w:rtl/>
        </w:rPr>
      </w:pPr>
      <w:bookmarkStart w:id="5" w:name="_Toc518787750"/>
      <w:r w:rsidRPr="00D55588">
        <w:rPr>
          <w:rFonts w:hint="cs"/>
          <w:b/>
          <w:bCs/>
          <w:highlight w:val="green"/>
          <w:u w:val="single"/>
          <w:rtl/>
        </w:rPr>
        <w:lastRenderedPageBreak/>
        <w:t xml:space="preserve">הרצאת אורח </w:t>
      </w:r>
      <w:r w:rsidRPr="00D55588">
        <w:rPr>
          <w:b/>
          <w:bCs/>
          <w:highlight w:val="green"/>
          <w:u w:val="single"/>
          <w:rtl/>
        </w:rPr>
        <w:t>–</w:t>
      </w:r>
      <w:r w:rsidRPr="00D55588">
        <w:rPr>
          <w:rFonts w:hint="cs"/>
          <w:b/>
          <w:bCs/>
          <w:highlight w:val="green"/>
          <w:u w:val="single"/>
          <w:rtl/>
        </w:rPr>
        <w:t xml:space="preserve"> מערך הסייבר הלאומי</w:t>
      </w:r>
      <w:r w:rsidR="007C0028" w:rsidRPr="00D55588">
        <w:rPr>
          <w:rFonts w:hint="cs"/>
          <w:b/>
          <w:bCs/>
          <w:highlight w:val="green"/>
          <w:u w:val="single"/>
          <w:rtl/>
        </w:rPr>
        <w:t xml:space="preserve"> </w:t>
      </w:r>
      <w:r w:rsidR="007C0028" w:rsidRPr="00D55588">
        <w:rPr>
          <w:b/>
          <w:bCs/>
          <w:highlight w:val="green"/>
          <w:u w:val="single"/>
          <w:rtl/>
        </w:rPr>
        <w:t>–</w:t>
      </w:r>
      <w:r w:rsidR="007C0028" w:rsidRPr="00D55588">
        <w:rPr>
          <w:rFonts w:hint="cs"/>
          <w:b/>
          <w:bCs/>
          <w:highlight w:val="green"/>
          <w:u w:val="single"/>
          <w:rtl/>
        </w:rPr>
        <w:t xml:space="preserve"> עמית אשכנזי</w:t>
      </w:r>
      <w:bookmarkEnd w:id="5"/>
    </w:p>
    <w:p w:rsidR="002612F2" w:rsidRDefault="002612F2" w:rsidP="00DD30C2">
      <w:pPr>
        <w:pStyle w:val="a3"/>
        <w:rPr>
          <w:rtl/>
        </w:rPr>
      </w:pPr>
      <w:r>
        <w:rPr>
          <w:rFonts w:hint="cs"/>
          <w:rtl/>
        </w:rPr>
        <w:t xml:space="preserve">הנרטיב המשפטי שליווה </w:t>
      </w:r>
      <w:r w:rsidR="00DD30C2">
        <w:rPr>
          <w:rFonts w:hint="cs"/>
          <w:rtl/>
        </w:rPr>
        <w:t>את התקופה הראשונית של האינטרנט</w:t>
      </w:r>
      <w:r w:rsidR="00A52FAA">
        <w:rPr>
          <w:rFonts w:hint="cs"/>
          <w:rtl/>
        </w:rPr>
        <w:t>,</w:t>
      </w:r>
      <w:r>
        <w:rPr>
          <w:rFonts w:hint="cs"/>
          <w:rtl/>
        </w:rPr>
        <w:t xml:space="preserve"> היה כזה שאמר שתפקיד המשפט בהסדרת האינטרנט הוא תפקיד יותר </w:t>
      </w:r>
      <w:r w:rsidRPr="00A52FAA">
        <w:rPr>
          <w:rFonts w:hint="cs"/>
          <w:b/>
          <w:bCs/>
          <w:rtl/>
        </w:rPr>
        <w:t>פסיבי</w:t>
      </w:r>
      <w:r>
        <w:rPr>
          <w:rFonts w:hint="cs"/>
          <w:rtl/>
        </w:rPr>
        <w:t xml:space="preserve">, והמדינה לא צריכה להתערב </w:t>
      </w:r>
      <w:r w:rsidR="00A52FAA">
        <w:rPr>
          <w:rFonts w:hint="cs"/>
          <w:rtl/>
        </w:rPr>
        <w:t>באזור</w:t>
      </w:r>
      <w:r>
        <w:rPr>
          <w:rFonts w:hint="cs"/>
          <w:rtl/>
        </w:rPr>
        <w:t xml:space="preserve"> זה, וצריך להשאיר זאת להסדרה חוקתית. זאת התקופה שהמרצה קורא לה "</w:t>
      </w:r>
      <w:r w:rsidRPr="00814EFA">
        <w:rPr>
          <w:rFonts w:hint="cs"/>
          <w:b/>
          <w:bCs/>
          <w:rtl/>
        </w:rPr>
        <w:t>דיני תנאי השימוש</w:t>
      </w:r>
      <w:r w:rsidR="00DD30C2">
        <w:rPr>
          <w:rFonts w:hint="cs"/>
          <w:rtl/>
        </w:rPr>
        <w:t>"</w:t>
      </w:r>
      <w:r w:rsidR="00814EFA">
        <w:rPr>
          <w:rFonts w:hint="cs"/>
          <w:rtl/>
        </w:rPr>
        <w:t xml:space="preserve"> אז קרו 2 דברים:</w:t>
      </w:r>
    </w:p>
    <w:p w:rsidR="00814EFA" w:rsidRDefault="00814EFA" w:rsidP="00A52FAA">
      <w:pPr>
        <w:pStyle w:val="a3"/>
        <w:numPr>
          <w:ilvl w:val="0"/>
          <w:numId w:val="9"/>
        </w:numPr>
      </w:pPr>
      <w:r>
        <w:rPr>
          <w:rFonts w:hint="cs"/>
          <w:rtl/>
        </w:rPr>
        <w:t xml:space="preserve">כל התפיסה הנורא יפה על האינטרנט התפוגגה </w:t>
      </w:r>
      <w:r w:rsidR="00A52FAA">
        <w:rPr>
          <w:rFonts w:hint="cs"/>
          <w:rtl/>
        </w:rPr>
        <w:t>עקב</w:t>
      </w:r>
      <w:r>
        <w:rPr>
          <w:rFonts w:hint="cs"/>
          <w:rtl/>
        </w:rPr>
        <w:t xml:space="preserve"> גילויים של אנואר סנודן שסיפר לעולם איך באמצעות האינטרנט ה</w:t>
      </w:r>
      <w:r w:rsidR="00A52FAA">
        <w:rPr>
          <w:rFonts w:hint="cs"/>
          <w:rtl/>
        </w:rPr>
        <w:t>-</w:t>
      </w:r>
      <w:r>
        <w:rPr>
          <w:rFonts w:hint="cs"/>
        </w:rPr>
        <w:t>NSA</w:t>
      </w:r>
      <w:r>
        <w:rPr>
          <w:rFonts w:hint="cs"/>
          <w:rtl/>
        </w:rPr>
        <w:t xml:space="preserve"> יכול לאסוף מודיעין בצורה יעילה לממשלה האמריקאית. זה גרם למהלך שנמשך עד היום </w:t>
      </w:r>
      <w:r>
        <w:rPr>
          <w:rtl/>
        </w:rPr>
        <w:t>–</w:t>
      </w:r>
      <w:r>
        <w:rPr>
          <w:rFonts w:hint="cs"/>
          <w:rtl/>
        </w:rPr>
        <w:t xml:space="preserve"> </w:t>
      </w:r>
      <w:r w:rsidRPr="00A52FAA">
        <w:rPr>
          <w:rFonts w:hint="cs"/>
          <w:b/>
          <w:bCs/>
          <w:rtl/>
        </w:rPr>
        <w:t>משבר אמון</w:t>
      </w:r>
      <w:r>
        <w:rPr>
          <w:rFonts w:hint="cs"/>
          <w:rtl/>
        </w:rPr>
        <w:t>.</w:t>
      </w:r>
    </w:p>
    <w:p w:rsidR="00797CFB" w:rsidRDefault="00A2788B" w:rsidP="00DD30C2">
      <w:pPr>
        <w:pStyle w:val="a3"/>
        <w:numPr>
          <w:ilvl w:val="0"/>
          <w:numId w:val="9"/>
        </w:numPr>
        <w:rPr>
          <w:rtl/>
        </w:rPr>
      </w:pPr>
      <w:r w:rsidRPr="00A52FAA">
        <w:rPr>
          <w:rFonts w:hint="cs"/>
          <w:b/>
          <w:bCs/>
          <w:rtl/>
        </w:rPr>
        <w:t>התגברות איומי הסייבר</w:t>
      </w:r>
      <w:r>
        <w:rPr>
          <w:rFonts w:hint="cs"/>
          <w:rtl/>
        </w:rPr>
        <w:t>. האינטרנט הפך להיות קצת פחות בטוח.</w:t>
      </w:r>
    </w:p>
    <w:p w:rsidR="00003998" w:rsidRDefault="00003998" w:rsidP="00AE29E1">
      <w:pPr>
        <w:pStyle w:val="a3"/>
        <w:rPr>
          <w:rtl/>
        </w:rPr>
      </w:pPr>
      <w:r>
        <w:rPr>
          <w:rFonts w:hint="cs"/>
          <w:b/>
          <w:bCs/>
          <w:rtl/>
        </w:rPr>
        <w:t>מערך הסייבר הלאומי</w:t>
      </w:r>
    </w:p>
    <w:p w:rsidR="00003998" w:rsidRDefault="00003998" w:rsidP="00AE29E1">
      <w:pPr>
        <w:pStyle w:val="a3"/>
        <w:rPr>
          <w:rtl/>
        </w:rPr>
      </w:pPr>
      <w:r>
        <w:rPr>
          <w:rFonts w:hint="cs"/>
          <w:rtl/>
        </w:rPr>
        <w:t>זה הגוף שהוקם. משימותיו:</w:t>
      </w:r>
    </w:p>
    <w:p w:rsidR="00003998" w:rsidRDefault="00003998" w:rsidP="00367FE7">
      <w:pPr>
        <w:pStyle w:val="a3"/>
        <w:numPr>
          <w:ilvl w:val="0"/>
          <w:numId w:val="1"/>
        </w:numPr>
      </w:pPr>
      <w:r>
        <w:rPr>
          <w:rFonts w:hint="cs"/>
          <w:rtl/>
        </w:rPr>
        <w:t>קידום ההיערכות הלאומית להגנת הסייבר (</w:t>
      </w:r>
      <w:r w:rsidRPr="00B30ADF">
        <w:rPr>
          <w:rFonts w:hint="cs"/>
          <w:highlight w:val="lightGray"/>
          <w:rtl/>
        </w:rPr>
        <w:t>החלטת ממשלה 2442 ו2444</w:t>
      </w:r>
      <w:r>
        <w:rPr>
          <w:rFonts w:hint="cs"/>
          <w:rtl/>
        </w:rPr>
        <w:t>)</w:t>
      </w:r>
      <w:r w:rsidR="00B30ADF">
        <w:rPr>
          <w:rFonts w:hint="cs"/>
          <w:rtl/>
        </w:rPr>
        <w:t>.</w:t>
      </w:r>
    </w:p>
    <w:p w:rsidR="00003998" w:rsidRDefault="00003998" w:rsidP="00367FE7">
      <w:pPr>
        <w:pStyle w:val="a3"/>
        <w:numPr>
          <w:ilvl w:val="0"/>
          <w:numId w:val="1"/>
        </w:numPr>
      </w:pPr>
      <w:r>
        <w:rPr>
          <w:rFonts w:hint="cs"/>
          <w:rtl/>
        </w:rPr>
        <w:t>קידום עוצמה ביטחונית-אזרחית</w:t>
      </w:r>
      <w:r w:rsidR="00B30ADF">
        <w:rPr>
          <w:rFonts w:hint="cs"/>
          <w:rtl/>
        </w:rPr>
        <w:t>.</w:t>
      </w:r>
    </w:p>
    <w:p w:rsidR="00003998" w:rsidRDefault="00003998" w:rsidP="00367FE7">
      <w:pPr>
        <w:pStyle w:val="a3"/>
        <w:numPr>
          <w:ilvl w:val="0"/>
          <w:numId w:val="1"/>
        </w:numPr>
      </w:pPr>
      <w:r>
        <w:rPr>
          <w:rFonts w:hint="cs"/>
          <w:rtl/>
        </w:rPr>
        <w:t>הובלה ישראלית במרחב הסייבר</w:t>
      </w:r>
      <w:r w:rsidR="00B30ADF">
        <w:rPr>
          <w:rFonts w:hint="cs"/>
          <w:rtl/>
        </w:rPr>
        <w:t>.</w:t>
      </w:r>
    </w:p>
    <w:p w:rsidR="00003998" w:rsidRDefault="00003998" w:rsidP="00367FE7">
      <w:pPr>
        <w:pStyle w:val="a3"/>
        <w:numPr>
          <w:ilvl w:val="0"/>
          <w:numId w:val="1"/>
        </w:numPr>
      </w:pPr>
      <w:r>
        <w:rPr>
          <w:rFonts w:hint="cs"/>
          <w:rtl/>
        </w:rPr>
        <w:t>פיתוח תעשייה, אקדמיה והון אנושי</w:t>
      </w:r>
      <w:r w:rsidR="00B30ADF">
        <w:rPr>
          <w:rFonts w:hint="cs"/>
          <w:rtl/>
        </w:rPr>
        <w:t>.</w:t>
      </w:r>
    </w:p>
    <w:p w:rsidR="00003998" w:rsidRDefault="00003998" w:rsidP="00367FE7">
      <w:pPr>
        <w:pStyle w:val="a3"/>
        <w:numPr>
          <w:ilvl w:val="0"/>
          <w:numId w:val="1"/>
        </w:numPr>
      </w:pPr>
      <w:r>
        <w:rPr>
          <w:rFonts w:hint="cs"/>
          <w:rtl/>
        </w:rPr>
        <w:t>קידום היציבה הבינלאומית של ישראל</w:t>
      </w:r>
      <w:r w:rsidR="00B30ADF">
        <w:rPr>
          <w:rFonts w:hint="cs"/>
          <w:rtl/>
        </w:rPr>
        <w:t>.</w:t>
      </w:r>
    </w:p>
    <w:p w:rsidR="002F0825" w:rsidRDefault="002F0825" w:rsidP="002F0825">
      <w:pPr>
        <w:pStyle w:val="a3"/>
        <w:rPr>
          <w:rtl/>
        </w:rPr>
      </w:pPr>
    </w:p>
    <w:p w:rsidR="00DD30C2" w:rsidRDefault="00BF6DEB" w:rsidP="00DD30C2">
      <w:pPr>
        <w:pStyle w:val="a3"/>
        <w:rPr>
          <w:rtl/>
        </w:rPr>
      </w:pPr>
      <w:r w:rsidRPr="00DD30C2">
        <w:rPr>
          <w:rFonts w:hint="cs"/>
          <w:b/>
          <w:bCs/>
          <w:rtl/>
        </w:rPr>
        <w:t>תקיפת סייבר</w:t>
      </w:r>
      <w:r w:rsidR="00DD30C2">
        <w:rPr>
          <w:rFonts w:hint="cs"/>
          <w:b/>
          <w:bCs/>
          <w:rtl/>
        </w:rPr>
        <w:t>:</w:t>
      </w:r>
      <w:r>
        <w:rPr>
          <w:rFonts w:hint="cs"/>
          <w:rtl/>
        </w:rPr>
        <w:t xml:space="preserve"> </w:t>
      </w:r>
    </w:p>
    <w:p w:rsidR="002F0825" w:rsidRDefault="00BF6DEB" w:rsidP="00DD30C2">
      <w:pPr>
        <w:pStyle w:val="a3"/>
        <w:numPr>
          <w:ilvl w:val="0"/>
          <w:numId w:val="41"/>
        </w:numPr>
        <w:rPr>
          <w:rtl/>
        </w:rPr>
      </w:pPr>
      <w:r>
        <w:rPr>
          <w:rFonts w:hint="cs"/>
          <w:rtl/>
        </w:rPr>
        <w:t>תקיפות שנועדו ל</w:t>
      </w:r>
      <w:r w:rsidR="00DD30C2">
        <w:rPr>
          <w:rFonts w:hint="cs"/>
          <w:rtl/>
        </w:rPr>
        <w:t>גנוב מידע.</w:t>
      </w:r>
    </w:p>
    <w:p w:rsidR="00BF6DEB" w:rsidRDefault="00BF6DEB" w:rsidP="00B30ADF">
      <w:pPr>
        <w:pStyle w:val="a3"/>
        <w:numPr>
          <w:ilvl w:val="0"/>
          <w:numId w:val="41"/>
        </w:numPr>
        <w:rPr>
          <w:rtl/>
        </w:rPr>
      </w:pPr>
      <w:r>
        <w:rPr>
          <w:rFonts w:hint="cs"/>
          <w:rtl/>
        </w:rPr>
        <w:t>תקיפות שנועדו לגרום לנזק</w:t>
      </w:r>
      <w:r w:rsidR="00B30ADF">
        <w:rPr>
          <w:rFonts w:hint="cs"/>
          <w:rtl/>
        </w:rPr>
        <w:t>.</w:t>
      </w:r>
    </w:p>
    <w:p w:rsidR="00BF6DEB" w:rsidRDefault="00BF6DEB" w:rsidP="00B30ADF">
      <w:pPr>
        <w:pStyle w:val="a3"/>
        <w:numPr>
          <w:ilvl w:val="0"/>
          <w:numId w:val="41"/>
        </w:numPr>
        <w:rPr>
          <w:rtl/>
        </w:rPr>
      </w:pPr>
      <w:r>
        <w:rPr>
          <w:rFonts w:hint="cs"/>
          <w:rtl/>
        </w:rPr>
        <w:t>תקיפות שנועדו לשבש את הפעילות.</w:t>
      </w:r>
    </w:p>
    <w:p w:rsidR="00BF6DEB" w:rsidRDefault="00BF6DEB" w:rsidP="00BF6DEB">
      <w:pPr>
        <w:pStyle w:val="a3"/>
        <w:rPr>
          <w:rtl/>
        </w:rPr>
      </w:pPr>
    </w:p>
    <w:p w:rsidR="00B923A9" w:rsidRDefault="00DD30C2" w:rsidP="00DD30C2">
      <w:pPr>
        <w:pStyle w:val="a3"/>
        <w:rPr>
          <w:rtl/>
        </w:rPr>
      </w:pPr>
      <w:r w:rsidRPr="00DD30C2">
        <w:rPr>
          <w:rFonts w:hint="cs"/>
          <w:b/>
          <w:bCs/>
          <w:highlight w:val="lightGray"/>
          <w:rtl/>
        </w:rPr>
        <w:t>החלטת ב-84</w:t>
      </w:r>
      <w:r>
        <w:rPr>
          <w:rFonts w:hint="cs"/>
          <w:rtl/>
        </w:rPr>
        <w:t xml:space="preserve"> - </w:t>
      </w:r>
      <w:r w:rsidR="0096308B">
        <w:rPr>
          <w:rFonts w:hint="cs"/>
          <w:rtl/>
        </w:rPr>
        <w:t xml:space="preserve">ב2002 המדינה הבינה שהנושא של רגישות גופים אלו דורשת טיפול </w:t>
      </w:r>
      <w:r w:rsidR="0096308B">
        <w:rPr>
          <w:rtl/>
        </w:rPr>
        <w:t>–</w:t>
      </w:r>
      <w:r w:rsidR="0096308B">
        <w:rPr>
          <w:rFonts w:hint="cs"/>
          <w:rtl/>
        </w:rPr>
        <w:t xml:space="preserve"> היא קיבלה </w:t>
      </w:r>
      <w:r w:rsidR="0096308B" w:rsidRPr="00DD30C2">
        <w:rPr>
          <w:rFonts w:hint="cs"/>
          <w:rtl/>
        </w:rPr>
        <w:t>את החלטת ב-84</w:t>
      </w:r>
      <w:r w:rsidR="0096308B">
        <w:rPr>
          <w:rFonts w:hint="cs"/>
          <w:rtl/>
        </w:rPr>
        <w:t xml:space="preserve"> (החלטה היסטורית) שבה נקבע כי יש גופים שהם תשתיות קריטיות </w:t>
      </w:r>
      <w:r w:rsidR="0096308B">
        <w:rPr>
          <w:rtl/>
        </w:rPr>
        <w:t>–</w:t>
      </w:r>
      <w:r w:rsidR="0096308B">
        <w:rPr>
          <w:rFonts w:hint="cs"/>
          <w:rtl/>
        </w:rPr>
        <w:t xml:space="preserve"> גופים שניתן באמצעות תקיפתם לגרום לנזק חמור מאוד לתשתית הבינלאומי</w:t>
      </w:r>
      <w:r w:rsidR="002E201B">
        <w:rPr>
          <w:rFonts w:hint="cs"/>
          <w:rtl/>
        </w:rPr>
        <w:t>ת</w:t>
      </w:r>
      <w:r w:rsidR="0096308B">
        <w:rPr>
          <w:rFonts w:hint="cs"/>
          <w:rtl/>
        </w:rPr>
        <w:t xml:space="preserve">. </w:t>
      </w:r>
      <w:r w:rsidR="00F52760">
        <w:rPr>
          <w:rFonts w:hint="cs"/>
          <w:rtl/>
        </w:rPr>
        <w:t>הטיפול בכך הוטל על השב"כ.</w:t>
      </w:r>
      <w:r w:rsidR="00B923A9">
        <w:rPr>
          <w:rFonts w:hint="cs"/>
          <w:rtl/>
        </w:rPr>
        <w:t xml:space="preserve"> </w:t>
      </w:r>
    </w:p>
    <w:p w:rsidR="00F52760" w:rsidRDefault="00B923A9" w:rsidP="00DD30C2">
      <w:pPr>
        <w:pStyle w:val="a3"/>
        <w:rPr>
          <w:rtl/>
        </w:rPr>
      </w:pPr>
      <w:r w:rsidRPr="002E201B">
        <w:rPr>
          <w:rFonts w:hint="cs"/>
          <w:b/>
          <w:bCs/>
          <w:rtl/>
        </w:rPr>
        <w:t>יתרון נוסף של ישראל</w:t>
      </w:r>
      <w:r>
        <w:rPr>
          <w:rFonts w:hint="cs"/>
          <w:rtl/>
        </w:rPr>
        <w:t xml:space="preserve"> </w:t>
      </w:r>
      <w:r>
        <w:rPr>
          <w:rtl/>
        </w:rPr>
        <w:t>–</w:t>
      </w:r>
      <w:r>
        <w:rPr>
          <w:rFonts w:hint="cs"/>
          <w:rtl/>
        </w:rPr>
        <w:t xml:space="preserve"> העיסוק בתשתיות</w:t>
      </w:r>
      <w:r w:rsidR="00F52760">
        <w:rPr>
          <w:rFonts w:hint="cs"/>
          <w:rtl/>
        </w:rPr>
        <w:t xml:space="preserve"> קריטיות הוא פר גוף ולא פר ענף. (גישת הבוטיק ולא גישת הסופרמרקט) </w:t>
      </w:r>
      <w:r w:rsidR="00F52760">
        <w:rPr>
          <w:rtl/>
        </w:rPr>
        <w:t>–</w:t>
      </w:r>
      <w:r w:rsidR="00F52760">
        <w:rPr>
          <w:rFonts w:hint="cs"/>
          <w:rtl/>
        </w:rPr>
        <w:t xml:space="preserve"> מדובר בחליפה ייחודית לכל גוף ותשומת לב מדינתית.</w:t>
      </w:r>
    </w:p>
    <w:p w:rsidR="009B623E" w:rsidRDefault="00664CB6" w:rsidP="00DD30C2">
      <w:pPr>
        <w:pStyle w:val="a3"/>
        <w:rPr>
          <w:rtl/>
        </w:rPr>
      </w:pPr>
      <w:r w:rsidRPr="0024001E">
        <w:rPr>
          <w:rFonts w:hint="cs"/>
          <w:b/>
          <w:bCs/>
          <w:rtl/>
        </w:rPr>
        <w:t xml:space="preserve">אירוע </w:t>
      </w:r>
      <w:r w:rsidR="0024001E">
        <w:rPr>
          <w:rFonts w:hint="cs"/>
          <w:b/>
          <w:bCs/>
        </w:rPr>
        <w:t>W</w:t>
      </w:r>
      <w:r w:rsidRPr="0024001E">
        <w:rPr>
          <w:b/>
          <w:bCs/>
        </w:rPr>
        <w:t>anna cry</w:t>
      </w:r>
      <w:r>
        <w:rPr>
          <w:rFonts w:hint="cs"/>
          <w:rtl/>
        </w:rPr>
        <w:t xml:space="preserve"> </w:t>
      </w:r>
      <w:r w:rsidR="000B75E8">
        <w:rPr>
          <w:rtl/>
        </w:rPr>
        <w:t>–</w:t>
      </w:r>
      <w:r>
        <w:rPr>
          <w:rFonts w:hint="cs"/>
          <w:rtl/>
        </w:rPr>
        <w:t xml:space="preserve"> </w:t>
      </w:r>
      <w:r w:rsidR="000B75E8">
        <w:rPr>
          <w:rFonts w:hint="cs"/>
          <w:rtl/>
        </w:rPr>
        <w:t xml:space="preserve">דוגמא ללמה גישת הבוטיק לא מספיקה. </w:t>
      </w:r>
    </w:p>
    <w:p w:rsidR="00DD30C2" w:rsidRDefault="00DD30C2" w:rsidP="00DD30C2">
      <w:pPr>
        <w:pStyle w:val="a3"/>
        <w:rPr>
          <w:rtl/>
        </w:rPr>
      </w:pPr>
    </w:p>
    <w:p w:rsidR="009B623E" w:rsidRPr="00C17496" w:rsidRDefault="009B623E" w:rsidP="00BF6DEB">
      <w:pPr>
        <w:pStyle w:val="a3"/>
        <w:rPr>
          <w:b/>
          <w:bCs/>
          <w:rtl/>
        </w:rPr>
      </w:pPr>
      <w:r w:rsidRPr="00C17496">
        <w:rPr>
          <w:rFonts w:hint="cs"/>
          <w:b/>
          <w:bCs/>
          <w:rtl/>
        </w:rPr>
        <w:t>הבעיות בגיבוש תפיסת הגנה לאומית בסייבר:</w:t>
      </w:r>
    </w:p>
    <w:p w:rsidR="00DD30C2" w:rsidRPr="00DD30C2" w:rsidRDefault="009B623E" w:rsidP="00B74041">
      <w:pPr>
        <w:pStyle w:val="a3"/>
        <w:numPr>
          <w:ilvl w:val="0"/>
          <w:numId w:val="10"/>
        </w:numPr>
      </w:pPr>
      <w:r w:rsidRPr="00DD30C2">
        <w:rPr>
          <w:rFonts w:hint="cs"/>
          <w:rtl/>
        </w:rPr>
        <w:t xml:space="preserve">"זירת ההגנה" היא במערכות הארגון </w:t>
      </w:r>
      <w:r w:rsidR="00DD30C2" w:rsidRPr="00DD30C2">
        <w:rPr>
          <w:rFonts w:hint="cs"/>
          <w:rtl/>
        </w:rPr>
        <w:t>.</w:t>
      </w:r>
    </w:p>
    <w:p w:rsidR="00C21582" w:rsidRPr="00DD30C2" w:rsidRDefault="00C21582" w:rsidP="00DD30C2">
      <w:pPr>
        <w:pStyle w:val="a3"/>
        <w:numPr>
          <w:ilvl w:val="0"/>
          <w:numId w:val="10"/>
        </w:numPr>
      </w:pPr>
      <w:r w:rsidRPr="00DD30C2">
        <w:rPr>
          <w:rFonts w:hint="cs"/>
          <w:rtl/>
        </w:rPr>
        <w:t>זירת ההגנה מבוססת טכנולוגיות אזרחיות</w:t>
      </w:r>
      <w:r w:rsidR="00DD30C2" w:rsidRPr="00DD30C2">
        <w:rPr>
          <w:rFonts w:hint="cs"/>
          <w:rtl/>
        </w:rPr>
        <w:t>.</w:t>
      </w:r>
    </w:p>
    <w:p w:rsidR="005766F6" w:rsidRPr="00DD30C2" w:rsidRDefault="005766F6" w:rsidP="00367FE7">
      <w:pPr>
        <w:pStyle w:val="a3"/>
        <w:numPr>
          <w:ilvl w:val="0"/>
          <w:numId w:val="10"/>
        </w:numPr>
      </w:pPr>
      <w:r w:rsidRPr="00DD30C2">
        <w:rPr>
          <w:rFonts w:hint="cs"/>
          <w:rtl/>
        </w:rPr>
        <w:t>משרעת רחבה של איומים, תוקפים ופוטנציאל נזק</w:t>
      </w:r>
      <w:r w:rsidR="00C17496" w:rsidRPr="00DD30C2">
        <w:rPr>
          <w:rFonts w:hint="cs"/>
          <w:rtl/>
        </w:rPr>
        <w:t>.</w:t>
      </w:r>
    </w:p>
    <w:p w:rsidR="00DD30C2" w:rsidRPr="00DD30C2" w:rsidRDefault="005766F6" w:rsidP="00B74041">
      <w:pPr>
        <w:pStyle w:val="a3"/>
        <w:numPr>
          <w:ilvl w:val="0"/>
          <w:numId w:val="10"/>
        </w:numPr>
      </w:pPr>
      <w:r w:rsidRPr="00DD30C2">
        <w:rPr>
          <w:rFonts w:hint="cs"/>
          <w:rtl/>
        </w:rPr>
        <w:t>קישוריות והשפעות רוחב</w:t>
      </w:r>
      <w:r w:rsidR="00DD30C2" w:rsidRPr="00DD30C2">
        <w:rPr>
          <w:rFonts w:hint="cs"/>
          <w:rtl/>
        </w:rPr>
        <w:t>.</w:t>
      </w:r>
    </w:p>
    <w:p w:rsidR="005766F6" w:rsidRPr="00DD30C2" w:rsidRDefault="005766F6" w:rsidP="00DD30C2">
      <w:pPr>
        <w:pStyle w:val="a3"/>
        <w:numPr>
          <w:ilvl w:val="0"/>
          <w:numId w:val="10"/>
        </w:numPr>
      </w:pPr>
      <w:r w:rsidRPr="00DD30C2">
        <w:rPr>
          <w:rFonts w:hint="cs"/>
          <w:rtl/>
        </w:rPr>
        <w:t>זמני תגובה קצרים</w:t>
      </w:r>
      <w:r w:rsidR="00DD30C2" w:rsidRPr="00DD30C2">
        <w:rPr>
          <w:rFonts w:hint="cs"/>
          <w:rtl/>
        </w:rPr>
        <w:t>.</w:t>
      </w:r>
    </w:p>
    <w:p w:rsidR="005766F6" w:rsidRPr="00DD30C2" w:rsidRDefault="005766F6" w:rsidP="00367FE7">
      <w:pPr>
        <w:pStyle w:val="a3"/>
        <w:numPr>
          <w:ilvl w:val="0"/>
          <w:numId w:val="10"/>
        </w:numPr>
      </w:pPr>
      <w:r w:rsidRPr="00DD30C2">
        <w:rPr>
          <w:rFonts w:hint="cs"/>
          <w:rtl/>
        </w:rPr>
        <w:t>מרחב גלובלי שאינו מצוי בריבונות "אחת"</w:t>
      </w:r>
      <w:r w:rsidR="001877A3" w:rsidRPr="00DD30C2">
        <w:rPr>
          <w:rFonts w:hint="cs"/>
          <w:rtl/>
        </w:rPr>
        <w:t>.</w:t>
      </w:r>
    </w:p>
    <w:p w:rsidR="005766F6" w:rsidRPr="00DD30C2" w:rsidRDefault="005766F6" w:rsidP="00367FE7">
      <w:pPr>
        <w:pStyle w:val="a3"/>
        <w:numPr>
          <w:ilvl w:val="0"/>
          <w:numId w:val="10"/>
        </w:numPr>
      </w:pPr>
      <w:r w:rsidRPr="00DD30C2">
        <w:rPr>
          <w:rFonts w:hint="cs"/>
          <w:rtl/>
        </w:rPr>
        <w:t>תפקיד ואופן המעורבות של המדינה בהגנה תוך איזון מול</w:t>
      </w:r>
      <w:r w:rsidR="001877A3" w:rsidRPr="00DD30C2">
        <w:rPr>
          <w:rFonts w:hint="cs"/>
          <w:rtl/>
        </w:rPr>
        <w:t>:</w:t>
      </w:r>
    </w:p>
    <w:p w:rsidR="007D6ACA" w:rsidRDefault="007D6ACA" w:rsidP="007D6ACA">
      <w:pPr>
        <w:pStyle w:val="a3"/>
        <w:rPr>
          <w:rtl/>
        </w:rPr>
      </w:pPr>
    </w:p>
    <w:p w:rsidR="007D6ACA" w:rsidRPr="00B00088" w:rsidRDefault="00B00088" w:rsidP="007D6ACA">
      <w:pPr>
        <w:pStyle w:val="a3"/>
        <w:rPr>
          <w:b/>
          <w:bCs/>
          <w:rtl/>
        </w:rPr>
      </w:pPr>
      <w:r w:rsidRPr="00B00088">
        <w:rPr>
          <w:rFonts w:hint="cs"/>
          <w:b/>
          <w:bCs/>
          <w:rtl/>
        </w:rPr>
        <w:t>מדיניות הגנת הסייבר</w:t>
      </w:r>
    </w:p>
    <w:p w:rsidR="00B00088" w:rsidRDefault="00B00088" w:rsidP="007D6ACA">
      <w:pPr>
        <w:pStyle w:val="a3"/>
        <w:rPr>
          <w:rtl/>
        </w:rPr>
      </w:pPr>
      <w:r>
        <w:rPr>
          <w:rFonts w:hint="cs"/>
          <w:rtl/>
        </w:rPr>
        <w:t xml:space="preserve">ב2014 המדינה קיבלה 2 החלטות </w:t>
      </w:r>
      <w:r>
        <w:rPr>
          <w:rtl/>
        </w:rPr>
        <w:t>–</w:t>
      </w:r>
      <w:r>
        <w:rPr>
          <w:rFonts w:hint="cs"/>
          <w:rtl/>
        </w:rPr>
        <w:t xml:space="preserve"> </w:t>
      </w:r>
      <w:r w:rsidRPr="001877A3">
        <w:rPr>
          <w:rFonts w:hint="cs"/>
          <w:highlight w:val="lightGray"/>
          <w:rtl/>
        </w:rPr>
        <w:t>2443 ו2444</w:t>
      </w:r>
      <w:r>
        <w:rPr>
          <w:rFonts w:hint="cs"/>
          <w:rtl/>
        </w:rPr>
        <w:t>.</w:t>
      </w:r>
    </w:p>
    <w:p w:rsidR="00B00088" w:rsidRDefault="00B00088" w:rsidP="00367FE7">
      <w:pPr>
        <w:pStyle w:val="a3"/>
        <w:numPr>
          <w:ilvl w:val="0"/>
          <w:numId w:val="1"/>
        </w:numPr>
      </w:pPr>
      <w:r w:rsidRPr="001877A3">
        <w:rPr>
          <w:rFonts w:hint="cs"/>
          <w:highlight w:val="lightGray"/>
          <w:rtl/>
        </w:rPr>
        <w:t>2443</w:t>
      </w:r>
      <w:r>
        <w:rPr>
          <w:rFonts w:hint="cs"/>
          <w:rtl/>
        </w:rPr>
        <w:t xml:space="preserve"> </w:t>
      </w:r>
      <w:r>
        <w:rPr>
          <w:rtl/>
        </w:rPr>
        <w:t>–</w:t>
      </w:r>
      <w:r w:rsidR="00B162BB">
        <w:rPr>
          <w:rFonts w:hint="cs"/>
          <w:rtl/>
        </w:rPr>
        <w:t xml:space="preserve"> א</w:t>
      </w:r>
      <w:r>
        <w:rPr>
          <w:rFonts w:hint="cs"/>
          <w:rtl/>
        </w:rPr>
        <w:t>סדרה והובלה ממשלתית</w:t>
      </w:r>
    </w:p>
    <w:p w:rsidR="00B00088" w:rsidRDefault="001877A3" w:rsidP="00DD30C2">
      <w:pPr>
        <w:pStyle w:val="a3"/>
        <w:numPr>
          <w:ilvl w:val="0"/>
          <w:numId w:val="8"/>
        </w:numPr>
      </w:pPr>
      <w:r w:rsidRPr="001877A3">
        <w:rPr>
          <w:rFonts w:hint="cs"/>
          <w:b/>
          <w:bCs/>
          <w:rtl/>
        </w:rPr>
        <w:t>תפיסה מרכזית שבה</w:t>
      </w:r>
      <w:r w:rsidR="00B00088" w:rsidRPr="001877A3">
        <w:rPr>
          <w:rFonts w:hint="cs"/>
          <w:b/>
          <w:bCs/>
          <w:rtl/>
        </w:rPr>
        <w:t xml:space="preserve"> יש לנו שפה אחת</w:t>
      </w:r>
    </w:p>
    <w:p w:rsidR="00434C12" w:rsidRDefault="00434C12" w:rsidP="00DD30C2">
      <w:pPr>
        <w:pStyle w:val="a3"/>
        <w:numPr>
          <w:ilvl w:val="0"/>
          <w:numId w:val="8"/>
        </w:numPr>
        <w:rPr>
          <w:rtl/>
        </w:rPr>
      </w:pPr>
      <w:r w:rsidRPr="001877A3">
        <w:rPr>
          <w:rFonts w:hint="cs"/>
          <w:b/>
          <w:bCs/>
          <w:rtl/>
        </w:rPr>
        <w:t>רגולציה אחידה באמצעות רשויות האסדרה</w:t>
      </w:r>
      <w:r w:rsidR="00DD30C2">
        <w:rPr>
          <w:rFonts w:hint="cs"/>
          <w:rtl/>
        </w:rPr>
        <w:t>.</w:t>
      </w:r>
    </w:p>
    <w:p w:rsidR="00434C12" w:rsidRDefault="00434C12" w:rsidP="00DD30C2">
      <w:pPr>
        <w:pStyle w:val="a3"/>
        <w:numPr>
          <w:ilvl w:val="0"/>
          <w:numId w:val="8"/>
        </w:numPr>
      </w:pPr>
      <w:r w:rsidRPr="001877A3">
        <w:rPr>
          <w:rFonts w:hint="cs"/>
          <w:b/>
          <w:bCs/>
          <w:rtl/>
        </w:rPr>
        <w:t>מנגנון "ניהול תקין" של הממשלה ומשרדיה לטיפול בהגנת הסייבר</w:t>
      </w:r>
      <w:r w:rsidR="00DD30C2">
        <w:rPr>
          <w:rFonts w:hint="cs"/>
          <w:rtl/>
        </w:rPr>
        <w:t>.</w:t>
      </w:r>
    </w:p>
    <w:p w:rsidR="00434C12" w:rsidRPr="00434C12" w:rsidRDefault="00434C12" w:rsidP="00434C12">
      <w:pPr>
        <w:pStyle w:val="a3"/>
        <w:ind w:left="360"/>
        <w:rPr>
          <w:rtl/>
        </w:rPr>
      </w:pPr>
    </w:p>
    <w:p w:rsidR="00B00088" w:rsidRDefault="00B00088" w:rsidP="00DD30C2">
      <w:pPr>
        <w:pStyle w:val="a3"/>
        <w:numPr>
          <w:ilvl w:val="0"/>
          <w:numId w:val="1"/>
        </w:numPr>
      </w:pPr>
      <w:r w:rsidRPr="001877A3">
        <w:rPr>
          <w:rFonts w:hint="cs"/>
          <w:highlight w:val="lightGray"/>
          <w:rtl/>
        </w:rPr>
        <w:t>2444</w:t>
      </w:r>
      <w:r>
        <w:rPr>
          <w:rFonts w:hint="cs"/>
          <w:rtl/>
        </w:rPr>
        <w:t xml:space="preserve"> </w:t>
      </w:r>
      <w:r>
        <w:rPr>
          <w:rtl/>
        </w:rPr>
        <w:t>–</w:t>
      </w:r>
      <w:r w:rsidR="00B162BB">
        <w:rPr>
          <w:rFonts w:hint="cs"/>
          <w:rtl/>
        </w:rPr>
        <w:t xml:space="preserve"> מערך</w:t>
      </w:r>
      <w:r>
        <w:rPr>
          <w:rFonts w:hint="cs"/>
          <w:rtl/>
        </w:rPr>
        <w:t xml:space="preserve"> הסייבר הלאומי </w:t>
      </w:r>
      <w:r>
        <w:rPr>
          <w:rtl/>
        </w:rPr>
        <w:t>–</w:t>
      </w:r>
      <w:r>
        <w:rPr>
          <w:rFonts w:hint="cs"/>
          <w:rtl/>
        </w:rPr>
        <w:t xml:space="preserve"> גוף ייעודי להגנת הסייבר</w:t>
      </w:r>
      <w:r w:rsidR="00434C12">
        <w:rPr>
          <w:rFonts w:hint="cs"/>
          <w:rtl/>
        </w:rPr>
        <w:t xml:space="preserve"> </w:t>
      </w:r>
    </w:p>
    <w:p w:rsidR="00434C12" w:rsidRDefault="00434C12" w:rsidP="00367FE7">
      <w:pPr>
        <w:pStyle w:val="a3"/>
        <w:numPr>
          <w:ilvl w:val="0"/>
          <w:numId w:val="8"/>
        </w:numPr>
        <w:rPr>
          <w:rtl/>
        </w:rPr>
      </w:pPr>
      <w:r>
        <w:rPr>
          <w:rFonts w:hint="cs"/>
          <w:rtl/>
        </w:rPr>
        <w:t>שיתוף מידע וטיפול באירועים בזמן אמת</w:t>
      </w:r>
      <w:r w:rsidR="00B162BB">
        <w:rPr>
          <w:rFonts w:hint="cs"/>
          <w:rtl/>
        </w:rPr>
        <w:t>.</w:t>
      </w:r>
    </w:p>
    <w:p w:rsidR="00434C12" w:rsidRDefault="00434C12" w:rsidP="00367FE7">
      <w:pPr>
        <w:pStyle w:val="a3"/>
        <w:numPr>
          <w:ilvl w:val="0"/>
          <w:numId w:val="8"/>
        </w:numPr>
      </w:pPr>
      <w:r>
        <w:rPr>
          <w:rFonts w:hint="cs"/>
          <w:rtl/>
        </w:rPr>
        <w:t>הגנה בשילוב כלל הגורמים הממשלתיים</w:t>
      </w:r>
      <w:r w:rsidR="00B162BB">
        <w:rPr>
          <w:rFonts w:hint="cs"/>
          <w:rtl/>
        </w:rPr>
        <w:t>.</w:t>
      </w:r>
    </w:p>
    <w:p w:rsidR="00434C12" w:rsidRDefault="00434C12" w:rsidP="00367FE7">
      <w:pPr>
        <w:pStyle w:val="a3"/>
        <w:numPr>
          <w:ilvl w:val="0"/>
          <w:numId w:val="8"/>
        </w:numPr>
      </w:pPr>
      <w:r>
        <w:rPr>
          <w:rFonts w:hint="cs"/>
          <w:rtl/>
        </w:rPr>
        <w:t>הגנה על זכויות יסוד</w:t>
      </w:r>
      <w:r w:rsidR="00B162BB">
        <w:rPr>
          <w:rFonts w:hint="cs"/>
          <w:rtl/>
        </w:rPr>
        <w:t>.</w:t>
      </w:r>
    </w:p>
    <w:p w:rsidR="00434C12" w:rsidRDefault="00434C12" w:rsidP="00B162BB">
      <w:pPr>
        <w:pStyle w:val="a3"/>
        <w:ind w:left="360"/>
        <w:rPr>
          <w:rtl/>
        </w:rPr>
      </w:pPr>
      <w:r>
        <w:rPr>
          <w:rFonts w:hint="cs"/>
          <w:rtl/>
        </w:rPr>
        <w:t xml:space="preserve">הגוף בישראל נקרא </w:t>
      </w:r>
      <w:r>
        <w:rPr>
          <w:rFonts w:hint="cs"/>
        </w:rPr>
        <w:t>C</w:t>
      </w:r>
      <w:r>
        <w:t>-SIRT (CERT)</w:t>
      </w:r>
      <w:r>
        <w:rPr>
          <w:rFonts w:hint="cs"/>
          <w:rtl/>
        </w:rPr>
        <w:t xml:space="preserve"> וגופים אלו בעלי מספר תפקידים.</w:t>
      </w:r>
    </w:p>
    <w:p w:rsidR="009372B7" w:rsidRDefault="009372B7" w:rsidP="009372B7">
      <w:pPr>
        <w:pStyle w:val="a3"/>
        <w:rPr>
          <w:rtl/>
        </w:rPr>
      </w:pPr>
    </w:p>
    <w:p w:rsidR="009372B7" w:rsidRPr="00B162BB" w:rsidRDefault="009372B7" w:rsidP="009372B7">
      <w:pPr>
        <w:pStyle w:val="a3"/>
        <w:rPr>
          <w:b/>
          <w:bCs/>
          <w:rtl/>
        </w:rPr>
      </w:pPr>
      <w:r w:rsidRPr="00B162BB">
        <w:rPr>
          <w:rFonts w:hint="cs"/>
          <w:b/>
          <w:bCs/>
          <w:rtl/>
        </w:rPr>
        <w:t>איך כל האופרציה של איסוף המידע מתיישב עם עקרונות הגנת הפרטיות?</w:t>
      </w:r>
    </w:p>
    <w:p w:rsidR="00B720D0" w:rsidRDefault="00B6567C" w:rsidP="00724ACC">
      <w:pPr>
        <w:pStyle w:val="a3"/>
        <w:rPr>
          <w:rtl/>
        </w:rPr>
      </w:pPr>
      <w:r>
        <w:rPr>
          <w:rFonts w:hint="cs"/>
          <w:rtl/>
        </w:rPr>
        <w:t>"</w:t>
      </w:r>
      <w:r w:rsidRPr="00B162BB">
        <w:rPr>
          <w:rFonts w:hint="cs"/>
          <w:highlight w:val="lightGray"/>
          <w:rtl/>
        </w:rPr>
        <w:t>עקרונות הפרטיות של ה</w:t>
      </w:r>
      <w:r w:rsidRPr="00B162BB">
        <w:rPr>
          <w:rFonts w:hint="cs"/>
          <w:highlight w:val="lightGray"/>
        </w:rPr>
        <w:t>CERT</w:t>
      </w:r>
      <w:r w:rsidRPr="00B162BB">
        <w:rPr>
          <w:rFonts w:hint="cs"/>
          <w:highlight w:val="lightGray"/>
          <w:rtl/>
        </w:rPr>
        <w:t xml:space="preserve"> הלאומי</w:t>
      </w:r>
      <w:r w:rsidR="00B162BB">
        <w:rPr>
          <w:rFonts w:hint="cs"/>
          <w:rtl/>
        </w:rPr>
        <w:t>"</w:t>
      </w:r>
      <w:r>
        <w:rPr>
          <w:rFonts w:hint="cs"/>
          <w:rtl/>
        </w:rPr>
        <w:t xml:space="preserve"> </w:t>
      </w:r>
      <w:r>
        <w:rPr>
          <w:rtl/>
        </w:rPr>
        <w:t>–</w:t>
      </w:r>
      <w:r>
        <w:rPr>
          <w:rFonts w:hint="cs"/>
          <w:rtl/>
        </w:rPr>
        <w:t xml:space="preserve"> זה נ</w:t>
      </w:r>
      <w:r w:rsidR="00B162BB">
        <w:rPr>
          <w:rFonts w:hint="cs"/>
          <w:rtl/>
        </w:rPr>
        <w:t>י</w:t>
      </w:r>
      <w:r>
        <w:rPr>
          <w:rFonts w:hint="cs"/>
          <w:rtl/>
        </w:rPr>
        <w:t>סיון לייצר מדיניות פרטיות קצרה, ברורה ושקופה לגבי מה אנו עושים ומה לא. גם כאן נעשה ניסיון לשמור על ההבחנה בין תוכן לבין מידע שרלוונטי לסייבר, ויש המצאה של מונחים חדשים לטובת הדבר הזה.</w:t>
      </w:r>
    </w:p>
    <w:p w:rsidR="00EF664A" w:rsidRDefault="00EF664A" w:rsidP="000A487F">
      <w:pPr>
        <w:pStyle w:val="a3"/>
        <w:jc w:val="both"/>
        <w:rPr>
          <w:rtl/>
        </w:rPr>
      </w:pPr>
    </w:p>
    <w:p w:rsidR="00EF664A" w:rsidRDefault="002B206C" w:rsidP="000A40ED">
      <w:pPr>
        <w:pStyle w:val="a3"/>
        <w:jc w:val="center"/>
        <w:outlineLvl w:val="0"/>
        <w:rPr>
          <w:rtl/>
        </w:rPr>
      </w:pPr>
      <w:bookmarkStart w:id="6" w:name="_Toc518787751"/>
      <w:r w:rsidRPr="000A40ED">
        <w:rPr>
          <w:rFonts w:hint="cs"/>
          <w:b/>
          <w:bCs/>
          <w:highlight w:val="green"/>
          <w:u w:val="single"/>
          <w:rtl/>
        </w:rPr>
        <w:t xml:space="preserve">זכויות יוצרים ברשת </w:t>
      </w:r>
      <w:r w:rsidR="000A40ED" w:rsidRPr="000A40ED">
        <w:rPr>
          <w:rFonts w:hint="cs"/>
          <w:b/>
          <w:bCs/>
          <w:highlight w:val="green"/>
          <w:u w:val="single"/>
          <w:rtl/>
        </w:rPr>
        <w:t>האינטרנט</w:t>
      </w:r>
      <w:r w:rsidRPr="000A40ED">
        <w:rPr>
          <w:rFonts w:hint="cs"/>
          <w:b/>
          <w:bCs/>
          <w:highlight w:val="green"/>
          <w:u w:val="single"/>
          <w:rtl/>
        </w:rPr>
        <w:t xml:space="preserve"> </w:t>
      </w:r>
      <w:r w:rsidRPr="000A40ED">
        <w:rPr>
          <w:b/>
          <w:bCs/>
          <w:highlight w:val="green"/>
          <w:u w:val="single"/>
          <w:rtl/>
        </w:rPr>
        <w:t>–</w:t>
      </w:r>
      <w:r w:rsidRPr="000A40ED">
        <w:rPr>
          <w:rFonts w:hint="cs"/>
          <w:b/>
          <w:bCs/>
          <w:highlight w:val="green"/>
          <w:u w:val="single"/>
          <w:rtl/>
        </w:rPr>
        <w:t xml:space="preserve"> אסדרה באמצעות גורמי </w:t>
      </w:r>
      <w:r w:rsidR="000A40ED" w:rsidRPr="000A40ED">
        <w:rPr>
          <w:rFonts w:hint="cs"/>
          <w:b/>
          <w:bCs/>
          <w:highlight w:val="green"/>
          <w:u w:val="single"/>
          <w:rtl/>
        </w:rPr>
        <w:t>הביניים</w:t>
      </w:r>
      <w:r w:rsidRPr="000A40ED">
        <w:rPr>
          <w:rFonts w:hint="cs"/>
          <w:b/>
          <w:bCs/>
          <w:highlight w:val="green"/>
          <w:u w:val="single"/>
          <w:rtl/>
        </w:rPr>
        <w:t xml:space="preserve"> ושימוש באכיפה טכנולוגית</w:t>
      </w:r>
      <w:bookmarkEnd w:id="6"/>
    </w:p>
    <w:p w:rsidR="00454E6A" w:rsidRDefault="00454E6A" w:rsidP="00454E6A">
      <w:pPr>
        <w:pStyle w:val="a3"/>
        <w:rPr>
          <w:rtl/>
        </w:rPr>
      </w:pPr>
    </w:p>
    <w:p w:rsidR="00454E6A" w:rsidRDefault="00454E6A" w:rsidP="00454E6A">
      <w:pPr>
        <w:pStyle w:val="a3"/>
        <w:rPr>
          <w:b/>
          <w:bCs/>
          <w:rtl/>
        </w:rPr>
      </w:pPr>
      <w:r>
        <w:rPr>
          <w:rFonts w:hint="cs"/>
          <w:b/>
          <w:bCs/>
          <w:rtl/>
        </w:rPr>
        <w:t>רקע בסיסי</w:t>
      </w:r>
    </w:p>
    <w:p w:rsidR="00EB71CC" w:rsidRDefault="00651E38" w:rsidP="00724ACC">
      <w:pPr>
        <w:pStyle w:val="a3"/>
        <w:rPr>
          <w:rtl/>
        </w:rPr>
      </w:pPr>
      <w:r>
        <w:rPr>
          <w:rFonts w:hint="cs"/>
          <w:rtl/>
        </w:rPr>
        <w:t xml:space="preserve">הדין הישראלי בדומה לדין האמריקאי מונחה על ידי </w:t>
      </w:r>
      <w:r w:rsidRPr="000A40ED">
        <w:rPr>
          <w:rFonts w:hint="cs"/>
          <w:b/>
          <w:bCs/>
          <w:rtl/>
        </w:rPr>
        <w:t xml:space="preserve">גישה </w:t>
      </w:r>
      <w:r w:rsidR="000A40ED" w:rsidRPr="000A40ED">
        <w:rPr>
          <w:rFonts w:hint="cs"/>
          <w:b/>
          <w:bCs/>
          <w:rtl/>
        </w:rPr>
        <w:t>תוצאתני</w:t>
      </w:r>
      <w:r w:rsidR="000A40ED" w:rsidRPr="000A40ED">
        <w:rPr>
          <w:rFonts w:hint="eastAsia"/>
          <w:b/>
          <w:bCs/>
          <w:rtl/>
        </w:rPr>
        <w:t>ת</w:t>
      </w:r>
      <w:r>
        <w:rPr>
          <w:rFonts w:hint="cs"/>
          <w:rtl/>
        </w:rPr>
        <w:t xml:space="preserve"> </w:t>
      </w:r>
      <w:r>
        <w:rPr>
          <w:rtl/>
        </w:rPr>
        <w:t>–</w:t>
      </w:r>
      <w:r>
        <w:rPr>
          <w:rFonts w:hint="cs"/>
          <w:rtl/>
        </w:rPr>
        <w:t xml:space="preserve"> הגנה על זכויות יוצרים היא מוצדקת אם היא מקדמת </w:t>
      </w:r>
      <w:r w:rsidRPr="000A40ED">
        <w:rPr>
          <w:rFonts w:hint="cs"/>
          <w:b/>
          <w:bCs/>
          <w:rtl/>
        </w:rPr>
        <w:t>תוצאה רצויה</w:t>
      </w:r>
      <w:r>
        <w:rPr>
          <w:rFonts w:hint="cs"/>
          <w:rtl/>
        </w:rPr>
        <w:t xml:space="preserve">. </w:t>
      </w:r>
      <w:r w:rsidR="00724ACC">
        <w:rPr>
          <w:rFonts w:hint="cs"/>
          <w:rtl/>
        </w:rPr>
        <w:t xml:space="preserve"> </w:t>
      </w:r>
      <w:r>
        <w:rPr>
          <w:rFonts w:hint="cs"/>
          <w:rtl/>
        </w:rPr>
        <w:t xml:space="preserve">התמריצים שהחוק נותן כדי לקדם את </w:t>
      </w:r>
      <w:r w:rsidRPr="000A40ED">
        <w:rPr>
          <w:rFonts w:hint="cs"/>
          <w:b/>
          <w:bCs/>
          <w:rtl/>
        </w:rPr>
        <w:t>הרווחה המצרפית הכוללת</w:t>
      </w:r>
      <w:r>
        <w:rPr>
          <w:rFonts w:hint="cs"/>
          <w:rtl/>
        </w:rPr>
        <w:t>, כשהרווחה החברתית מוגדרת מאגד של ערכים שאנו רוצים לקדם.</w:t>
      </w:r>
    </w:p>
    <w:p w:rsidR="00651E38" w:rsidRDefault="000A40ED" w:rsidP="00724ACC">
      <w:pPr>
        <w:pStyle w:val="a3"/>
        <w:rPr>
          <w:rtl/>
        </w:rPr>
      </w:pPr>
      <w:r w:rsidRPr="000A40ED">
        <w:rPr>
          <w:rFonts w:hint="cs"/>
          <w:b/>
          <w:bCs/>
          <w:rtl/>
        </w:rPr>
        <w:t>מצד אחד</w:t>
      </w:r>
      <w:r>
        <w:rPr>
          <w:rFonts w:hint="cs"/>
          <w:rtl/>
        </w:rPr>
        <w:t xml:space="preserve">, </w:t>
      </w:r>
      <w:r w:rsidR="00651E38">
        <w:rPr>
          <w:rFonts w:hint="cs"/>
          <w:rtl/>
        </w:rPr>
        <w:t>אנו רו</w:t>
      </w:r>
      <w:r w:rsidR="00724ACC">
        <w:rPr>
          <w:rFonts w:hint="cs"/>
          <w:rtl/>
        </w:rPr>
        <w:t>צים לעודד השקעות ביצירה וחדשנות</w:t>
      </w:r>
    </w:p>
    <w:p w:rsidR="00651E38" w:rsidRPr="000A40ED" w:rsidRDefault="00651E38" w:rsidP="00724ACC">
      <w:pPr>
        <w:pStyle w:val="a3"/>
        <w:rPr>
          <w:b/>
          <w:bCs/>
          <w:rtl/>
        </w:rPr>
      </w:pPr>
      <w:r w:rsidRPr="000A40ED">
        <w:rPr>
          <w:rFonts w:hint="cs"/>
          <w:b/>
          <w:bCs/>
          <w:rtl/>
        </w:rPr>
        <w:t>מצד שני</w:t>
      </w:r>
      <w:r w:rsidR="000A40ED">
        <w:rPr>
          <w:rFonts w:hint="cs"/>
          <w:rtl/>
        </w:rPr>
        <w:t xml:space="preserve">, הרווחה החברתית הכוללת, </w:t>
      </w:r>
      <w:r>
        <w:rPr>
          <w:rFonts w:hint="cs"/>
          <w:rtl/>
        </w:rPr>
        <w:t>כוללת את הרצון לקדם את חופש המידע, הגיש</w:t>
      </w:r>
      <w:r w:rsidR="00724ACC">
        <w:rPr>
          <w:rFonts w:hint="cs"/>
          <w:rtl/>
        </w:rPr>
        <w:t>ה אליו, שיתופו, ואת חופש הביטוי.</w:t>
      </w:r>
    </w:p>
    <w:p w:rsidR="00280CAA" w:rsidRDefault="00280CAA" w:rsidP="00454E6A">
      <w:pPr>
        <w:pStyle w:val="a3"/>
        <w:rPr>
          <w:rtl/>
        </w:rPr>
      </w:pPr>
    </w:p>
    <w:p w:rsidR="00166B66" w:rsidRDefault="00274326" w:rsidP="00454E6A">
      <w:pPr>
        <w:pStyle w:val="a3"/>
        <w:rPr>
          <w:b/>
          <w:bCs/>
          <w:rtl/>
        </w:rPr>
      </w:pPr>
      <w:r w:rsidRPr="00166B66">
        <w:rPr>
          <w:rFonts w:hint="cs"/>
          <w:b/>
          <w:bCs/>
          <w:highlight w:val="lightGray"/>
          <w:rtl/>
        </w:rPr>
        <w:t>חוק זכויות יוצרים</w:t>
      </w:r>
      <w:r>
        <w:rPr>
          <w:rFonts w:hint="cs"/>
          <w:rtl/>
        </w:rPr>
        <w:t xml:space="preserve">. לא נדבר על כל החוק. </w:t>
      </w:r>
    </w:p>
    <w:p w:rsidR="00166B66" w:rsidRDefault="00274326" w:rsidP="00166B66">
      <w:pPr>
        <w:pStyle w:val="a3"/>
        <w:rPr>
          <w:rtl/>
        </w:rPr>
      </w:pPr>
      <w:r w:rsidRPr="00166B66">
        <w:rPr>
          <w:rFonts w:hint="cs"/>
          <w:b/>
          <w:bCs/>
          <w:rtl/>
        </w:rPr>
        <w:t>הרעיון הבסיסי</w:t>
      </w:r>
      <w:r>
        <w:rPr>
          <w:rFonts w:hint="cs"/>
          <w:rtl/>
        </w:rPr>
        <w:t>:</w:t>
      </w:r>
      <w:r w:rsidR="00166B66">
        <w:rPr>
          <w:rFonts w:hint="cs"/>
          <w:rtl/>
        </w:rPr>
        <w:t xml:space="preserve"> </w:t>
      </w:r>
      <w:r>
        <w:rPr>
          <w:rFonts w:hint="cs"/>
          <w:rtl/>
        </w:rPr>
        <w:t xml:space="preserve">יחד עם </w:t>
      </w:r>
      <w:r w:rsidRPr="00166B66">
        <w:rPr>
          <w:rFonts w:hint="cs"/>
          <w:b/>
          <w:bCs/>
          <w:highlight w:val="lightGray"/>
          <w:rtl/>
        </w:rPr>
        <w:t>ס' 47 וס' 11</w:t>
      </w:r>
      <w:r>
        <w:rPr>
          <w:rFonts w:hint="cs"/>
          <w:rtl/>
        </w:rPr>
        <w:t xml:space="preserve"> אנו מגיעים להבנה שהפרה של זכויות יוצרים היא ביצוע של פעולה שיוחדה לבעל זכות היוצרים (שימוש ביצירה שי</w:t>
      </w:r>
      <w:r w:rsidR="00166B66">
        <w:rPr>
          <w:rFonts w:hint="cs"/>
          <w:rtl/>
        </w:rPr>
        <w:t>י</w:t>
      </w:r>
      <w:r>
        <w:rPr>
          <w:rFonts w:hint="cs"/>
          <w:rtl/>
        </w:rPr>
        <w:t xml:space="preserve">וחד לבעל זכות היוצרים) בלי לקבל את הרשות של בעל הזכות. </w:t>
      </w:r>
    </w:p>
    <w:p w:rsidR="00274326" w:rsidRDefault="00274326" w:rsidP="00724ACC">
      <w:pPr>
        <w:pStyle w:val="a3"/>
        <w:rPr>
          <w:rtl/>
        </w:rPr>
      </w:pPr>
      <w:r w:rsidRPr="00166B66">
        <w:rPr>
          <w:rFonts w:hint="cs"/>
          <w:highlight w:val="lightGray"/>
          <w:rtl/>
        </w:rPr>
        <w:t>ס' 11</w:t>
      </w:r>
      <w:r w:rsidR="00724ACC">
        <w:rPr>
          <w:rFonts w:hint="cs"/>
          <w:rtl/>
        </w:rPr>
        <w:t xml:space="preserve"> </w:t>
      </w:r>
      <w:r w:rsidR="00724ACC">
        <w:rPr>
          <w:rtl/>
        </w:rPr>
        <w:t>–</w:t>
      </w:r>
      <w:r w:rsidR="00724ACC">
        <w:rPr>
          <w:rFonts w:hint="cs"/>
          <w:rtl/>
        </w:rPr>
        <w:t xml:space="preserve"> "פעולות אלו ששימושיהם יוחדו": </w:t>
      </w:r>
      <w:r>
        <w:rPr>
          <w:rFonts w:hint="cs"/>
          <w:rtl/>
        </w:rPr>
        <w:t xml:space="preserve">העתקה, פרסום, ביצוע פומבי, שידור, יצירת יצירה נגזרת, </w:t>
      </w:r>
      <w:r w:rsidR="00166B66">
        <w:rPr>
          <w:rFonts w:hint="cs"/>
          <w:rtl/>
        </w:rPr>
        <w:t>ו</w:t>
      </w:r>
      <w:r>
        <w:rPr>
          <w:rFonts w:hint="cs"/>
          <w:rtl/>
        </w:rPr>
        <w:t>השכרה לצורכי מסחר.</w:t>
      </w:r>
    </w:p>
    <w:p w:rsidR="00724ACC" w:rsidRDefault="008B79BC" w:rsidP="00724ACC">
      <w:pPr>
        <w:pStyle w:val="a3"/>
        <w:rPr>
          <w:rtl/>
        </w:rPr>
      </w:pPr>
      <w:r w:rsidRPr="00724ACC">
        <w:rPr>
          <w:rFonts w:hint="cs"/>
          <w:b/>
          <w:bCs/>
          <w:rtl/>
        </w:rPr>
        <w:t>ההגנה לא חלה רק על היצירה כולה אלא גם על חלקים ממנה</w:t>
      </w:r>
      <w:r w:rsidR="00724ACC">
        <w:rPr>
          <w:rFonts w:hint="cs"/>
          <w:rtl/>
        </w:rPr>
        <w:t>.</w:t>
      </w:r>
    </w:p>
    <w:p w:rsidR="00724ACC" w:rsidRDefault="008B79BC" w:rsidP="00724ACC">
      <w:pPr>
        <w:pStyle w:val="a3"/>
        <w:rPr>
          <w:rFonts w:hint="cs"/>
          <w:rtl/>
        </w:rPr>
      </w:pPr>
      <w:r>
        <w:rPr>
          <w:rFonts w:hint="cs"/>
          <w:rtl/>
        </w:rPr>
        <w:t xml:space="preserve">במסגרת איזון הערכים יש לנו כבר בחוק </w:t>
      </w:r>
      <w:r w:rsidRPr="00724ACC">
        <w:rPr>
          <w:rFonts w:hint="cs"/>
          <w:b/>
          <w:bCs/>
          <w:rtl/>
        </w:rPr>
        <w:t>הכרה לשימושים</w:t>
      </w:r>
      <w:r w:rsidRPr="00166B66">
        <w:rPr>
          <w:rFonts w:hint="cs"/>
          <w:b/>
          <w:bCs/>
          <w:rtl/>
        </w:rPr>
        <w:t xml:space="preserve"> מ</w:t>
      </w:r>
      <w:r w:rsidR="00166B66">
        <w:rPr>
          <w:rFonts w:hint="cs"/>
          <w:b/>
          <w:bCs/>
          <w:rtl/>
        </w:rPr>
        <w:t>ו</w:t>
      </w:r>
      <w:r w:rsidRPr="00166B66">
        <w:rPr>
          <w:rFonts w:hint="cs"/>
          <w:b/>
          <w:bCs/>
          <w:rtl/>
        </w:rPr>
        <w:t>תרים שלא ברישיון</w:t>
      </w:r>
      <w:r>
        <w:rPr>
          <w:rFonts w:hint="cs"/>
          <w:rtl/>
        </w:rPr>
        <w:t xml:space="preserve"> </w:t>
      </w:r>
      <w:r>
        <w:rPr>
          <w:rtl/>
        </w:rPr>
        <w:t>–</w:t>
      </w:r>
      <w:r>
        <w:rPr>
          <w:rFonts w:hint="cs"/>
          <w:rtl/>
        </w:rPr>
        <w:t xml:space="preserve"> כמו שימוש אגבי או להליכים משפטיים (</w:t>
      </w:r>
      <w:r w:rsidRPr="00166B66">
        <w:rPr>
          <w:rFonts w:hint="cs"/>
          <w:highlight w:val="lightGray"/>
          <w:rtl/>
        </w:rPr>
        <w:t>ס' 20-30 ו32</w:t>
      </w:r>
      <w:r w:rsidR="00724ACC">
        <w:rPr>
          <w:rFonts w:hint="cs"/>
          <w:rtl/>
        </w:rPr>
        <w:t>) ושימוש הוגן.</w:t>
      </w:r>
    </w:p>
    <w:p w:rsidR="00C32CF3" w:rsidRDefault="008B79BC" w:rsidP="00724ACC">
      <w:pPr>
        <w:pStyle w:val="a3"/>
        <w:rPr>
          <w:rtl/>
        </w:rPr>
      </w:pPr>
      <w:r>
        <w:rPr>
          <w:rFonts w:hint="cs"/>
          <w:rtl/>
        </w:rPr>
        <w:t>כדי להוכיח תביעה בזכויות יוצרים/או בגין הפרה, התובע</w:t>
      </w:r>
      <w:r w:rsidR="00C32CF3">
        <w:rPr>
          <w:rFonts w:hint="cs"/>
          <w:rtl/>
        </w:rPr>
        <w:t xml:space="preserve"> צריך להוכיח </w:t>
      </w:r>
      <w:r w:rsidR="00C32CF3" w:rsidRPr="00166B66">
        <w:rPr>
          <w:rFonts w:hint="cs"/>
          <w:b/>
          <w:bCs/>
          <w:rtl/>
        </w:rPr>
        <w:t>שהוא בעל הזכות, ושה</w:t>
      </w:r>
      <w:r w:rsidRPr="00166B66">
        <w:rPr>
          <w:rFonts w:hint="cs"/>
          <w:b/>
          <w:bCs/>
          <w:rtl/>
        </w:rPr>
        <w:t>נתבע הפר את הזכות</w:t>
      </w:r>
      <w:r>
        <w:rPr>
          <w:rFonts w:hint="cs"/>
          <w:rtl/>
        </w:rPr>
        <w:t xml:space="preserve">. </w:t>
      </w:r>
    </w:p>
    <w:p w:rsidR="00C07E23" w:rsidRDefault="00C07E23" w:rsidP="00C07E23">
      <w:pPr>
        <w:pStyle w:val="a3"/>
        <w:rPr>
          <w:rtl/>
        </w:rPr>
      </w:pPr>
    </w:p>
    <w:p w:rsidR="00C07E23" w:rsidRPr="00340B1F" w:rsidRDefault="00C07E23" w:rsidP="00C07E23">
      <w:pPr>
        <w:pStyle w:val="a3"/>
        <w:rPr>
          <w:b/>
          <w:bCs/>
          <w:rtl/>
        </w:rPr>
      </w:pPr>
      <w:r w:rsidRPr="00340B1F">
        <w:rPr>
          <w:rFonts w:hint="cs"/>
          <w:b/>
          <w:bCs/>
          <w:rtl/>
        </w:rPr>
        <w:t>מה האתגר באמת באכיפה של זכויות יוצרים</w:t>
      </w:r>
      <w:r w:rsidR="00F2791A" w:rsidRPr="00340B1F">
        <w:rPr>
          <w:rFonts w:hint="cs"/>
          <w:b/>
          <w:bCs/>
          <w:rtl/>
        </w:rPr>
        <w:t xml:space="preserve"> בעידן הדיגיטלי?</w:t>
      </w:r>
    </w:p>
    <w:p w:rsidR="009A57E5" w:rsidRDefault="00340B1F" w:rsidP="00724ACC">
      <w:pPr>
        <w:pStyle w:val="a3"/>
        <w:rPr>
          <w:rtl/>
        </w:rPr>
      </w:pPr>
      <w:r>
        <w:rPr>
          <w:rFonts w:hint="cs"/>
          <w:rtl/>
        </w:rPr>
        <w:t xml:space="preserve">כדי להיות יכול לאכוף את זכויות היוצרים, בעלי הזכויות צריכים לנקוט </w:t>
      </w:r>
      <w:r w:rsidRPr="00166B66">
        <w:rPr>
          <w:rFonts w:hint="cs"/>
          <w:b/>
          <w:bCs/>
          <w:rtl/>
        </w:rPr>
        <w:t>בפעולות אכיפה מרובות</w:t>
      </w:r>
      <w:r>
        <w:rPr>
          <w:rFonts w:hint="cs"/>
          <w:rtl/>
        </w:rPr>
        <w:t xml:space="preserve"> כדי להבטיח את האינטרס שלהם. </w:t>
      </w:r>
    </w:p>
    <w:p w:rsidR="009A57E5" w:rsidRDefault="009A57E5" w:rsidP="00C07E23">
      <w:pPr>
        <w:pStyle w:val="a3"/>
        <w:rPr>
          <w:rtl/>
        </w:rPr>
      </w:pPr>
      <w:r w:rsidRPr="00166B66">
        <w:rPr>
          <w:rFonts w:hint="cs"/>
          <w:b/>
          <w:bCs/>
          <w:rtl/>
        </w:rPr>
        <w:t>קושי נוסף</w:t>
      </w:r>
      <w:r>
        <w:rPr>
          <w:rFonts w:hint="cs"/>
          <w:rtl/>
        </w:rPr>
        <w:t xml:space="preserve"> </w:t>
      </w:r>
      <w:r>
        <w:rPr>
          <w:rtl/>
        </w:rPr>
        <w:t>–</w:t>
      </w:r>
      <w:r>
        <w:rPr>
          <w:rFonts w:hint="cs"/>
          <w:rtl/>
        </w:rPr>
        <w:t xml:space="preserve"> הזיהוי של המשתמשים הפועלים ברשת באופן אנונימי* והיכולת להטיל עליהם אחריות ישירה על הפרת זכויות היוצרים. </w:t>
      </w:r>
    </w:p>
    <w:p w:rsidR="009A57E5" w:rsidRDefault="00166B66" w:rsidP="00724ACC">
      <w:pPr>
        <w:pStyle w:val="a3"/>
        <w:rPr>
          <w:rtl/>
        </w:rPr>
      </w:pPr>
      <w:r>
        <w:rPr>
          <w:rFonts w:hint="cs"/>
          <w:rtl/>
        </w:rPr>
        <w:t>*</w:t>
      </w:r>
      <w:r w:rsidRPr="00166B66">
        <w:rPr>
          <w:rFonts w:hint="cs"/>
          <w:highlight w:val="magenta"/>
          <w:rtl/>
        </w:rPr>
        <w:t>במאמר של פרל ואלקין-</w:t>
      </w:r>
      <w:r w:rsidR="009A57E5" w:rsidRPr="00166B66">
        <w:rPr>
          <w:rFonts w:hint="cs"/>
          <w:highlight w:val="magenta"/>
          <w:rtl/>
        </w:rPr>
        <w:t>קורן</w:t>
      </w:r>
      <w:r w:rsidR="009A57E5">
        <w:rPr>
          <w:rFonts w:hint="cs"/>
          <w:rtl/>
        </w:rPr>
        <w:t xml:space="preserve"> </w:t>
      </w:r>
      <w:r w:rsidR="009A57E5">
        <w:rPr>
          <w:rtl/>
        </w:rPr>
        <w:t>–</w:t>
      </w:r>
      <w:r w:rsidR="009A57E5">
        <w:rPr>
          <w:rFonts w:hint="cs"/>
          <w:rtl/>
        </w:rPr>
        <w:t xml:space="preserve"> עד כ</w:t>
      </w:r>
      <w:r>
        <w:rPr>
          <w:rFonts w:hint="cs"/>
          <w:rtl/>
        </w:rPr>
        <w:t>מה באמת יש אנונימיות ברשת? האם ב</w:t>
      </w:r>
      <w:r w:rsidR="009A57E5">
        <w:rPr>
          <w:rFonts w:hint="cs"/>
          <w:rtl/>
        </w:rPr>
        <w:t>אמת קיים קושי גדול להצליב מידע ש</w:t>
      </w:r>
      <w:r w:rsidR="00724ACC">
        <w:rPr>
          <w:rFonts w:hint="cs"/>
          <w:rtl/>
        </w:rPr>
        <w:t>ל משתמשים? בטלפון הסלולרי בכלל.</w:t>
      </w:r>
    </w:p>
    <w:p w:rsidR="009A57E5" w:rsidRDefault="009A57E5" w:rsidP="00C07E23">
      <w:pPr>
        <w:pStyle w:val="a3"/>
        <w:rPr>
          <w:rtl/>
        </w:rPr>
      </w:pPr>
    </w:p>
    <w:p w:rsidR="009A57E5" w:rsidRPr="008C784A" w:rsidRDefault="008C784A" w:rsidP="00C07E23">
      <w:pPr>
        <w:pStyle w:val="a3"/>
        <w:rPr>
          <w:b/>
          <w:bCs/>
          <w:rtl/>
        </w:rPr>
      </w:pPr>
      <w:r w:rsidRPr="008C784A">
        <w:rPr>
          <w:rFonts w:hint="cs"/>
          <w:b/>
          <w:bCs/>
          <w:rtl/>
        </w:rPr>
        <w:t>למה הפתרון של אכיפה באמצעות ביהמ"ש הוא בעייתי?</w:t>
      </w:r>
    </w:p>
    <w:p w:rsidR="008C784A" w:rsidRDefault="008C784A" w:rsidP="00367FE7">
      <w:pPr>
        <w:pStyle w:val="a3"/>
        <w:numPr>
          <w:ilvl w:val="0"/>
          <w:numId w:val="1"/>
        </w:numPr>
      </w:pPr>
      <w:r>
        <w:rPr>
          <w:rFonts w:hint="cs"/>
          <w:rtl/>
        </w:rPr>
        <w:t>זה יקר</w:t>
      </w:r>
      <w:r w:rsidR="00166B66">
        <w:rPr>
          <w:rFonts w:hint="cs"/>
          <w:rtl/>
        </w:rPr>
        <w:t>.</w:t>
      </w:r>
    </w:p>
    <w:p w:rsidR="008C784A" w:rsidRDefault="008C784A" w:rsidP="00367FE7">
      <w:pPr>
        <w:pStyle w:val="a3"/>
        <w:numPr>
          <w:ilvl w:val="0"/>
          <w:numId w:val="1"/>
        </w:numPr>
      </w:pPr>
      <w:r>
        <w:rPr>
          <w:rFonts w:hint="cs"/>
          <w:rtl/>
        </w:rPr>
        <w:t>ספק אם זה בכלל יעיל</w:t>
      </w:r>
      <w:r w:rsidR="00166B66">
        <w:rPr>
          <w:rFonts w:hint="cs"/>
          <w:rtl/>
        </w:rPr>
        <w:t>.</w:t>
      </w:r>
    </w:p>
    <w:p w:rsidR="008C784A" w:rsidRDefault="008C784A" w:rsidP="00367FE7">
      <w:pPr>
        <w:pStyle w:val="a3"/>
        <w:numPr>
          <w:ilvl w:val="0"/>
          <w:numId w:val="1"/>
        </w:numPr>
      </w:pPr>
      <w:r>
        <w:rPr>
          <w:rFonts w:hint="cs"/>
          <w:rtl/>
        </w:rPr>
        <w:t>יש קושי בזיהוי המשתמשים לצורך הטלת אחריות</w:t>
      </w:r>
      <w:r w:rsidR="00166B66">
        <w:rPr>
          <w:rFonts w:hint="cs"/>
          <w:rtl/>
        </w:rPr>
        <w:t>.</w:t>
      </w:r>
    </w:p>
    <w:p w:rsidR="008C784A" w:rsidRDefault="008C784A" w:rsidP="00367FE7">
      <w:pPr>
        <w:pStyle w:val="a3"/>
        <w:numPr>
          <w:ilvl w:val="0"/>
          <w:numId w:val="11"/>
        </w:numPr>
        <w:rPr>
          <w:rtl/>
        </w:rPr>
      </w:pPr>
      <w:r>
        <w:rPr>
          <w:rFonts w:hint="cs"/>
          <w:rtl/>
        </w:rPr>
        <w:t>צריך לפנות לספק הגישה ולקבל את ה</w:t>
      </w:r>
      <w:r>
        <w:rPr>
          <w:rFonts w:hint="cs"/>
        </w:rPr>
        <w:t>IP</w:t>
      </w:r>
      <w:r>
        <w:rPr>
          <w:rFonts w:hint="cs"/>
          <w:rtl/>
        </w:rPr>
        <w:t xml:space="preserve"> של המפר.</w:t>
      </w:r>
    </w:p>
    <w:p w:rsidR="00724ACC" w:rsidRDefault="00396981" w:rsidP="00724ACC">
      <w:pPr>
        <w:pStyle w:val="a3"/>
        <w:numPr>
          <w:ilvl w:val="0"/>
          <w:numId w:val="11"/>
        </w:numPr>
        <w:rPr>
          <w:rtl/>
        </w:rPr>
      </w:pPr>
      <w:r>
        <w:rPr>
          <w:rFonts w:hint="cs"/>
          <w:rtl/>
        </w:rPr>
        <w:t>ביהמ"ש קבעו שלא קיימת סמכות בחוק המאפשרת להם להורות לספק לחשוף את זהותו של משתמש שלכאורה ביצע עוולה אזרחית ולרוב דחו בקשות שכאלו.</w:t>
      </w:r>
      <w:r w:rsidR="00724ACC">
        <w:rPr>
          <w:rFonts w:hint="cs"/>
          <w:rtl/>
        </w:rPr>
        <w:t xml:space="preserve"> </w:t>
      </w:r>
      <w:r w:rsidRPr="00724ACC">
        <w:rPr>
          <w:rtl/>
        </w:rPr>
        <w:t>–</w:t>
      </w:r>
      <w:r>
        <w:rPr>
          <w:rFonts w:hint="cs"/>
        </w:rPr>
        <w:t>P</w:t>
      </w:r>
      <w:r w:rsidR="00166B66">
        <w:t>rimer</w:t>
      </w:r>
      <w:r>
        <w:rPr>
          <w:rFonts w:hint="cs"/>
        </w:rPr>
        <w:t xml:space="preserve"> </w:t>
      </w:r>
      <w:r w:rsidR="00166B66">
        <w:rPr>
          <w:rFonts w:hint="cs"/>
        </w:rPr>
        <w:t>L</w:t>
      </w:r>
      <w:r w:rsidR="00166B66">
        <w:t>eague</w:t>
      </w:r>
      <w:r w:rsidR="00724ACC">
        <w:t xml:space="preserve"> </w:t>
      </w:r>
      <w:r w:rsidR="00724ACC">
        <w:rPr>
          <w:rFonts w:hint="cs"/>
          <w:rtl/>
        </w:rPr>
        <w:t>.</w:t>
      </w:r>
    </w:p>
    <w:p w:rsidR="008A0D03" w:rsidRDefault="00396981" w:rsidP="00724ACC">
      <w:pPr>
        <w:pStyle w:val="a3"/>
        <w:numPr>
          <w:ilvl w:val="0"/>
          <w:numId w:val="11"/>
        </w:numPr>
      </w:pPr>
      <w:r w:rsidRPr="00166B66">
        <w:rPr>
          <w:rFonts w:hint="cs"/>
          <w:highlight w:val="lightGray"/>
          <w:rtl/>
        </w:rPr>
        <w:t>ההצעה לתיקון מס' 5 לחוק זכויות יוצרים</w:t>
      </w:r>
      <w:r>
        <w:rPr>
          <w:rFonts w:hint="cs"/>
          <w:rtl/>
        </w:rPr>
        <w:t xml:space="preserve"> מבקשת ליצור מקור לסמכות זו: בפרק ח'1: חשיפת זהותו של עושה פעולה בתוכן ברשת תקשורת אלקטרונית.</w:t>
      </w:r>
    </w:p>
    <w:p w:rsidR="008A78A0" w:rsidRDefault="008A78A0" w:rsidP="008A78A0">
      <w:pPr>
        <w:pStyle w:val="a3"/>
        <w:rPr>
          <w:rtl/>
        </w:rPr>
      </w:pPr>
    </w:p>
    <w:p w:rsidR="00BD4752" w:rsidRPr="00BD4752" w:rsidRDefault="00BD4752" w:rsidP="008A78A0">
      <w:pPr>
        <w:pStyle w:val="a3"/>
        <w:rPr>
          <w:rtl/>
        </w:rPr>
      </w:pPr>
      <w:r>
        <w:rPr>
          <w:rFonts w:hint="cs"/>
          <w:b/>
          <w:bCs/>
          <w:rtl/>
        </w:rPr>
        <w:t xml:space="preserve">התוצאה </w:t>
      </w:r>
      <w:r>
        <w:rPr>
          <w:b/>
          <w:bCs/>
          <w:rtl/>
        </w:rPr>
        <w:t>–</w:t>
      </w:r>
      <w:r>
        <w:rPr>
          <w:rFonts w:hint="cs"/>
          <w:b/>
          <w:bCs/>
          <w:rtl/>
        </w:rPr>
        <w:t xml:space="preserve"> פנייה לגורמי הביניים</w:t>
      </w:r>
    </w:p>
    <w:p w:rsidR="00BD4752" w:rsidRDefault="00BD4752" w:rsidP="00BD4752">
      <w:pPr>
        <w:pStyle w:val="a3"/>
        <w:rPr>
          <w:rtl/>
        </w:rPr>
      </w:pPr>
      <w:r w:rsidRPr="00BD4752">
        <w:rPr>
          <w:rFonts w:hint="cs"/>
          <w:u w:val="single"/>
          <w:rtl/>
        </w:rPr>
        <w:t>גורמי הביניים</w:t>
      </w:r>
      <w:r>
        <w:rPr>
          <w:rFonts w:hint="cs"/>
          <w:rtl/>
        </w:rPr>
        <w:t>: מנהלי אתרים, מנועי חיפוש, רשתות חברתיות וספקי אינטרנט</w:t>
      </w:r>
      <w:r w:rsidR="00166B66">
        <w:rPr>
          <w:rFonts w:hint="cs"/>
          <w:rtl/>
        </w:rPr>
        <w:t>.</w:t>
      </w:r>
    </w:p>
    <w:p w:rsidR="00BD4752" w:rsidRDefault="00BD4752" w:rsidP="00724ACC">
      <w:pPr>
        <w:pStyle w:val="a3"/>
        <w:rPr>
          <w:rtl/>
        </w:rPr>
      </w:pPr>
      <w:r>
        <w:rPr>
          <w:rFonts w:hint="cs"/>
          <w:u w:val="single"/>
          <w:rtl/>
        </w:rPr>
        <w:t>המטרה:</w:t>
      </w:r>
      <w:r>
        <w:rPr>
          <w:rFonts w:hint="cs"/>
          <w:rtl/>
        </w:rPr>
        <w:t xml:space="preserve"> פניי</w:t>
      </w:r>
      <w:r w:rsidR="00724ACC">
        <w:rPr>
          <w:rFonts w:hint="cs"/>
          <w:rtl/>
        </w:rPr>
        <w:t>ה זו קיימת מראשית רשת האינטרנט.</w:t>
      </w:r>
    </w:p>
    <w:p w:rsidR="00BD4752" w:rsidRDefault="00BD4752" w:rsidP="00724ACC">
      <w:pPr>
        <w:pStyle w:val="a3"/>
        <w:rPr>
          <w:rtl/>
        </w:rPr>
      </w:pPr>
      <w:r>
        <w:rPr>
          <w:rFonts w:hint="cs"/>
          <w:u w:val="single"/>
          <w:rtl/>
        </w:rPr>
        <w:t>האמצעים:</w:t>
      </w:r>
      <w:r>
        <w:rPr>
          <w:rFonts w:hint="cs"/>
          <w:rtl/>
        </w:rPr>
        <w:t xml:space="preserve"> בעיקר אמצעי אסדרה טכנולוגיים.</w:t>
      </w:r>
      <w:r w:rsidR="00724ACC">
        <w:rPr>
          <w:rFonts w:hint="cs"/>
          <w:rtl/>
        </w:rPr>
        <w:t xml:space="preserve"> </w:t>
      </w:r>
      <w:r w:rsidRPr="00BD4752">
        <w:rPr>
          <w:rFonts w:hint="cs"/>
          <w:b/>
          <w:bCs/>
          <w:rtl/>
        </w:rPr>
        <w:t>סוגי אמצעי אסדרה טכנולוגיים</w:t>
      </w:r>
      <w:r w:rsidR="00724ACC">
        <w:rPr>
          <w:rFonts w:hint="cs"/>
          <w:rtl/>
        </w:rPr>
        <w:t>:</w:t>
      </w:r>
    </w:p>
    <w:p w:rsidR="00724ACC" w:rsidRDefault="00BD4752" w:rsidP="00B74041">
      <w:pPr>
        <w:pStyle w:val="a3"/>
        <w:numPr>
          <w:ilvl w:val="0"/>
          <w:numId w:val="1"/>
        </w:numPr>
      </w:pPr>
      <w:r w:rsidRPr="00724ACC">
        <w:rPr>
          <w:rFonts w:hint="cs"/>
          <w:b/>
          <w:bCs/>
          <w:rtl/>
        </w:rPr>
        <w:t>מנעולים דיגיטליים על היצירה עצמה</w:t>
      </w:r>
      <w:r>
        <w:rPr>
          <w:rFonts w:hint="cs"/>
          <w:rtl/>
        </w:rPr>
        <w:t xml:space="preserve"> </w:t>
      </w:r>
    </w:p>
    <w:p w:rsidR="00BD4752" w:rsidRDefault="00BD4752" w:rsidP="00B74041">
      <w:pPr>
        <w:pStyle w:val="a3"/>
        <w:numPr>
          <w:ilvl w:val="0"/>
          <w:numId w:val="1"/>
        </w:numPr>
      </w:pPr>
      <w:r w:rsidRPr="00724ACC">
        <w:rPr>
          <w:rFonts w:hint="cs"/>
          <w:b/>
          <w:bCs/>
          <w:rtl/>
        </w:rPr>
        <w:t>הגבלת העברת מידע ברשת</w:t>
      </w:r>
    </w:p>
    <w:p w:rsidR="00724ACC" w:rsidRDefault="00724ACC" w:rsidP="00724ACC">
      <w:pPr>
        <w:pStyle w:val="a3"/>
        <w:rPr>
          <w:rtl/>
        </w:rPr>
      </w:pPr>
    </w:p>
    <w:p w:rsidR="00724ACC" w:rsidRDefault="00312CEB" w:rsidP="00724ACC">
      <w:pPr>
        <w:pStyle w:val="a3"/>
        <w:rPr>
          <w:b/>
          <w:bCs/>
          <w:rtl/>
        </w:rPr>
      </w:pPr>
      <w:r>
        <w:rPr>
          <w:rFonts w:hint="cs"/>
          <w:b/>
          <w:bCs/>
          <w:rtl/>
        </w:rPr>
        <w:t xml:space="preserve">כיצד ניתן לקדם אסדרה באמצעות גורמי ביניים? </w:t>
      </w:r>
    </w:p>
    <w:p w:rsidR="00312CEB" w:rsidRDefault="00312CEB" w:rsidP="00724ACC">
      <w:pPr>
        <w:pStyle w:val="a3"/>
        <w:numPr>
          <w:ilvl w:val="0"/>
          <w:numId w:val="1"/>
        </w:numPr>
      </w:pPr>
      <w:r w:rsidRPr="00166B66">
        <w:rPr>
          <w:rFonts w:hint="cs"/>
          <w:b/>
          <w:bCs/>
          <w:rtl/>
        </w:rPr>
        <w:t>אחריות ישירה</w:t>
      </w:r>
      <w:r>
        <w:rPr>
          <w:rFonts w:hint="cs"/>
          <w:rtl/>
        </w:rPr>
        <w:t xml:space="preserve"> (לא עושים)</w:t>
      </w:r>
      <w:r w:rsidR="00166B66">
        <w:rPr>
          <w:rFonts w:hint="cs"/>
          <w:rtl/>
        </w:rPr>
        <w:t>.</w:t>
      </w:r>
    </w:p>
    <w:p w:rsidR="006158A3" w:rsidRDefault="00312CEB" w:rsidP="00B74041">
      <w:pPr>
        <w:pStyle w:val="a3"/>
        <w:numPr>
          <w:ilvl w:val="0"/>
          <w:numId w:val="1"/>
        </w:numPr>
        <w:rPr>
          <w:rtl/>
        </w:rPr>
      </w:pPr>
      <w:r w:rsidRPr="00724ACC">
        <w:rPr>
          <w:rFonts w:hint="cs"/>
          <w:b/>
          <w:bCs/>
          <w:rtl/>
        </w:rPr>
        <w:t>אחריות עקיפה</w:t>
      </w:r>
      <w:r>
        <w:rPr>
          <w:rFonts w:hint="cs"/>
          <w:rtl/>
        </w:rPr>
        <w:t xml:space="preserve"> </w:t>
      </w:r>
      <w:r>
        <w:rPr>
          <w:rtl/>
        </w:rPr>
        <w:t>–</w:t>
      </w:r>
      <w:r>
        <w:rPr>
          <w:rFonts w:hint="cs"/>
          <w:rtl/>
        </w:rPr>
        <w:t xml:space="preserve"> נעשית היום בדין הישראלי בעיקר על בסיס </w:t>
      </w:r>
      <w:r w:rsidRPr="00724ACC">
        <w:rPr>
          <w:rFonts w:hint="cs"/>
          <w:b/>
          <w:bCs/>
          <w:rtl/>
        </w:rPr>
        <w:t>דוקטרינת ההפרה התורמת</w:t>
      </w:r>
      <w:r>
        <w:rPr>
          <w:rFonts w:hint="cs"/>
          <w:rtl/>
        </w:rPr>
        <w:t xml:space="preserve">. הבסיס לה הוא </w:t>
      </w:r>
      <w:r w:rsidR="006158A3" w:rsidRPr="00724ACC">
        <w:rPr>
          <w:rFonts w:hint="cs"/>
          <w:b/>
          <w:bCs/>
          <w:rtl/>
        </w:rPr>
        <w:t>נוהל</w:t>
      </w:r>
      <w:r w:rsidRPr="00724ACC">
        <w:rPr>
          <w:rFonts w:hint="cs"/>
          <w:b/>
          <w:bCs/>
          <w:rtl/>
        </w:rPr>
        <w:t xml:space="preserve"> הודעה והסרה</w:t>
      </w:r>
      <w:r>
        <w:rPr>
          <w:rFonts w:hint="cs"/>
          <w:rtl/>
        </w:rPr>
        <w:t xml:space="preserve"> (כמו שיש בארה"ב)</w:t>
      </w:r>
      <w:r w:rsidR="00166B66">
        <w:rPr>
          <w:rFonts w:hint="cs"/>
          <w:rtl/>
        </w:rPr>
        <w:t>.</w:t>
      </w:r>
      <w:r w:rsidR="00724ACC">
        <w:rPr>
          <w:rFonts w:hint="cs"/>
          <w:rtl/>
        </w:rPr>
        <w:t xml:space="preserve"> </w:t>
      </w:r>
      <w:r w:rsidR="00724ACC" w:rsidRPr="00724ACC">
        <w:rPr>
          <w:rFonts w:hint="cs"/>
          <w:highlight w:val="magenta"/>
          <w:rtl/>
        </w:rPr>
        <w:t xml:space="preserve">פרשת </w:t>
      </w:r>
      <w:r w:rsidR="006158A3" w:rsidRPr="00724ACC">
        <w:rPr>
          <w:rFonts w:hint="cs"/>
          <w:highlight w:val="magenta"/>
          <w:rtl/>
        </w:rPr>
        <w:t>על השולחן</w:t>
      </w:r>
      <w:r w:rsidR="00724ACC">
        <w:rPr>
          <w:rFonts w:hint="cs"/>
          <w:rtl/>
        </w:rPr>
        <w:t xml:space="preserve">, </w:t>
      </w:r>
      <w:r w:rsidR="006158A3" w:rsidRPr="00724ACC">
        <w:rPr>
          <w:rFonts w:hint="cs"/>
          <w:highlight w:val="magenta"/>
          <w:rtl/>
        </w:rPr>
        <w:t>פרשת שוקן</w:t>
      </w:r>
      <w:r w:rsidR="00724ACC">
        <w:rPr>
          <w:rFonts w:hint="cs"/>
          <w:rtl/>
        </w:rPr>
        <w:t xml:space="preserve">, </w:t>
      </w:r>
      <w:r w:rsidR="006158A3" w:rsidRPr="00724ACC">
        <w:rPr>
          <w:rFonts w:hint="cs"/>
          <w:highlight w:val="magenta"/>
          <w:rtl/>
        </w:rPr>
        <w:t>פרשת רוטר</w:t>
      </w:r>
      <w:r w:rsidR="00724ACC">
        <w:rPr>
          <w:rFonts w:hint="cs"/>
          <w:rtl/>
        </w:rPr>
        <w:t>.</w:t>
      </w:r>
    </w:p>
    <w:p w:rsidR="00724ACC" w:rsidRDefault="00724ACC" w:rsidP="006158A3">
      <w:pPr>
        <w:pStyle w:val="a3"/>
        <w:rPr>
          <w:b/>
          <w:bCs/>
          <w:rtl/>
        </w:rPr>
      </w:pPr>
    </w:p>
    <w:p w:rsidR="006158A3" w:rsidRPr="00166B66" w:rsidRDefault="006158A3" w:rsidP="006158A3">
      <w:pPr>
        <w:pStyle w:val="a3"/>
        <w:rPr>
          <w:b/>
          <w:bCs/>
          <w:rtl/>
        </w:rPr>
      </w:pPr>
      <w:r w:rsidRPr="00166B66">
        <w:rPr>
          <w:rFonts w:hint="cs"/>
          <w:b/>
          <w:bCs/>
          <w:rtl/>
        </w:rPr>
        <w:lastRenderedPageBreak/>
        <w:t>מה מהצב המשפטי הזה אומר?</w:t>
      </w:r>
    </w:p>
    <w:p w:rsidR="00582F4A" w:rsidRDefault="00582F4A" w:rsidP="00367FE7">
      <w:pPr>
        <w:pStyle w:val="a3"/>
        <w:numPr>
          <w:ilvl w:val="0"/>
          <w:numId w:val="1"/>
        </w:numPr>
      </w:pPr>
      <w:r>
        <w:rPr>
          <w:rFonts w:hint="cs"/>
          <w:rtl/>
        </w:rPr>
        <w:t xml:space="preserve">אין אחריות ישירה על גורמי הביניים בגין פעולות שבוצעו על ידי המשתמשים (בכפוף לנוהל הודעה והסרה). </w:t>
      </w:r>
    </w:p>
    <w:p w:rsidR="006918CC" w:rsidRDefault="00582F4A" w:rsidP="00B74041">
      <w:pPr>
        <w:pStyle w:val="a3"/>
        <w:numPr>
          <w:ilvl w:val="0"/>
          <w:numId w:val="1"/>
        </w:numPr>
        <w:rPr>
          <w:rtl/>
        </w:rPr>
      </w:pPr>
      <w:r>
        <w:rPr>
          <w:rFonts w:hint="cs"/>
          <w:rtl/>
        </w:rPr>
        <w:t>חשוב להבחין את המקרה הזה לבין מקרה ש</w:t>
      </w:r>
      <w:r w:rsidR="00724ACC">
        <w:rPr>
          <w:rFonts w:hint="cs"/>
          <w:rtl/>
        </w:rPr>
        <w:t>בו גורם הביניים הוא אחראי בעצמו להפרה.</w:t>
      </w:r>
    </w:p>
    <w:p w:rsidR="00724ACC" w:rsidRDefault="00724ACC" w:rsidP="006918CC">
      <w:pPr>
        <w:pStyle w:val="a3"/>
        <w:rPr>
          <w:b/>
          <w:bCs/>
          <w:rtl/>
        </w:rPr>
      </w:pPr>
    </w:p>
    <w:p w:rsidR="006918CC" w:rsidRDefault="006918CC" w:rsidP="006918CC">
      <w:pPr>
        <w:pStyle w:val="a3"/>
        <w:rPr>
          <w:rtl/>
        </w:rPr>
      </w:pPr>
      <w:r>
        <w:rPr>
          <w:rFonts w:hint="cs"/>
          <w:b/>
          <w:bCs/>
          <w:rtl/>
        </w:rPr>
        <w:t>אז מה כן?</w:t>
      </w:r>
    </w:p>
    <w:p w:rsidR="00EE44BF" w:rsidRDefault="006918CC" w:rsidP="00724ACC">
      <w:pPr>
        <w:pStyle w:val="a3"/>
        <w:rPr>
          <w:rtl/>
        </w:rPr>
      </w:pPr>
      <w:r w:rsidRPr="00986EAF">
        <w:rPr>
          <w:rFonts w:hint="cs"/>
          <w:b/>
          <w:bCs/>
          <w:rtl/>
        </w:rPr>
        <w:t>אחריות משפטית עקיפה</w:t>
      </w:r>
      <w:r w:rsidR="00EE44BF">
        <w:rPr>
          <w:rFonts w:hint="cs"/>
          <w:rtl/>
        </w:rPr>
        <w:t xml:space="preserve">. </w:t>
      </w:r>
      <w:r w:rsidR="00EE44BF" w:rsidRPr="00986EAF">
        <w:rPr>
          <w:rFonts w:hint="cs"/>
          <w:b/>
          <w:bCs/>
          <w:highlight w:val="magenta"/>
          <w:rtl/>
        </w:rPr>
        <w:t>פשרת שוקן</w:t>
      </w:r>
      <w:r w:rsidR="00EE44BF">
        <w:rPr>
          <w:rFonts w:hint="cs"/>
          <w:rtl/>
        </w:rPr>
        <w:t xml:space="preserve"> </w:t>
      </w:r>
      <w:r w:rsidR="00724ACC">
        <w:rPr>
          <w:rFonts w:hint="cs"/>
          <w:rtl/>
        </w:rPr>
        <w:t>(</w:t>
      </w:r>
      <w:r w:rsidR="00EE44BF">
        <w:rPr>
          <w:rFonts w:hint="cs"/>
          <w:rtl/>
        </w:rPr>
        <w:t>תא סטודנטיאלי באוניברסיטה העברית</w:t>
      </w:r>
      <w:r w:rsidR="00724ACC">
        <w:rPr>
          <w:rFonts w:hint="cs"/>
          <w:rtl/>
        </w:rPr>
        <w:t>)</w:t>
      </w:r>
      <w:r w:rsidR="00EE44BF">
        <w:rPr>
          <w:rFonts w:hint="cs"/>
          <w:rtl/>
        </w:rPr>
        <w:t xml:space="preserve"> בית המשפט דן בשאלה מה היו התנאים באחריות של גורם הביניים במקרה הזה? התנאים שנקבעו הם:</w:t>
      </w:r>
    </w:p>
    <w:p w:rsidR="00EE44BF" w:rsidRDefault="00EE44BF" w:rsidP="00367FE7">
      <w:pPr>
        <w:pStyle w:val="a3"/>
        <w:numPr>
          <w:ilvl w:val="0"/>
          <w:numId w:val="12"/>
        </w:numPr>
      </w:pPr>
      <w:r>
        <w:rPr>
          <w:rFonts w:hint="cs"/>
          <w:rtl/>
        </w:rPr>
        <w:t>הפרה ישירה בפועל</w:t>
      </w:r>
    </w:p>
    <w:p w:rsidR="00EE44BF" w:rsidRDefault="00EE44BF" w:rsidP="00367FE7">
      <w:pPr>
        <w:pStyle w:val="a3"/>
        <w:numPr>
          <w:ilvl w:val="0"/>
          <w:numId w:val="12"/>
        </w:numPr>
      </w:pPr>
      <w:r w:rsidRPr="00986EAF">
        <w:rPr>
          <w:rFonts w:hint="cs"/>
          <w:rtl/>
        </w:rPr>
        <w:t>ידיעה ממשית של המפר התורם</w:t>
      </w:r>
      <w:r>
        <w:rPr>
          <w:rFonts w:hint="cs"/>
          <w:rtl/>
        </w:rPr>
        <w:t xml:space="preserve"> (האוניברסיטה) על ההפרה </w:t>
      </w:r>
      <w:r>
        <w:rPr>
          <w:rtl/>
        </w:rPr>
        <w:t>–</w:t>
      </w:r>
      <w:r>
        <w:rPr>
          <w:rFonts w:hint="cs"/>
          <w:rtl/>
        </w:rPr>
        <w:t xml:space="preserve"> לא מספיק ידיעה </w:t>
      </w:r>
      <w:r w:rsidR="00986EAF">
        <w:rPr>
          <w:rFonts w:hint="cs"/>
          <w:rtl/>
        </w:rPr>
        <w:t>קונסטרוקטיבי</w:t>
      </w:r>
      <w:r w:rsidR="00986EAF">
        <w:rPr>
          <w:rFonts w:hint="eastAsia"/>
          <w:rtl/>
        </w:rPr>
        <w:t>ת</w:t>
      </w:r>
    </w:p>
    <w:p w:rsidR="00EE44BF" w:rsidRDefault="00EE44BF" w:rsidP="00724ACC">
      <w:pPr>
        <w:pStyle w:val="a3"/>
        <w:numPr>
          <w:ilvl w:val="0"/>
          <w:numId w:val="12"/>
        </w:numPr>
        <w:rPr>
          <w:rtl/>
        </w:rPr>
      </w:pPr>
      <w:r>
        <w:rPr>
          <w:rFonts w:hint="cs"/>
          <w:rtl/>
        </w:rPr>
        <w:t>שלגורם הביניים תהיה תרומה משמעותית, ניכרת וממשית לביצוע ההפרה.</w:t>
      </w:r>
    </w:p>
    <w:p w:rsidR="00542E4C" w:rsidRDefault="00542E4C" w:rsidP="00EE44BF">
      <w:pPr>
        <w:pStyle w:val="a3"/>
        <w:rPr>
          <w:rtl/>
        </w:rPr>
      </w:pPr>
    </w:p>
    <w:p w:rsidR="00542E4C" w:rsidRDefault="00724ACC" w:rsidP="00EE44BF">
      <w:pPr>
        <w:pStyle w:val="a3"/>
        <w:rPr>
          <w:rtl/>
        </w:rPr>
      </w:pPr>
      <w:r w:rsidRPr="00724ACC">
        <w:rPr>
          <w:rFonts w:hint="cs"/>
          <w:highlight w:val="magenta"/>
          <w:rtl/>
        </w:rPr>
        <w:t xml:space="preserve">פרשת </w:t>
      </w:r>
      <w:r w:rsidR="00263D1E" w:rsidRPr="00724ACC">
        <w:rPr>
          <w:rFonts w:hint="cs"/>
          <w:b/>
          <w:bCs/>
          <w:highlight w:val="magenta"/>
          <w:rtl/>
        </w:rPr>
        <w:t>רוטר</w:t>
      </w:r>
      <w:r w:rsidR="006847A8">
        <w:rPr>
          <w:rFonts w:hint="cs"/>
          <w:rtl/>
        </w:rPr>
        <w:t xml:space="preserve"> (פרסום קישורי סרטים ללא הרשאה)</w:t>
      </w:r>
    </w:p>
    <w:p w:rsidR="005474EC" w:rsidRPr="006847A8" w:rsidRDefault="00C5376C" w:rsidP="006847A8">
      <w:pPr>
        <w:pStyle w:val="a3"/>
        <w:rPr>
          <w:b/>
          <w:bCs/>
          <w:rtl/>
        </w:rPr>
      </w:pPr>
      <w:r w:rsidRPr="00986EAF">
        <w:rPr>
          <w:rFonts w:hint="cs"/>
          <w:b/>
          <w:bCs/>
          <w:highlight w:val="yellow"/>
          <w:rtl/>
        </w:rPr>
        <w:t>העיקרון שנקבע בפסק הדין הוא שלא תוטל אחריות להפרת זכויות היוצרים</w:t>
      </w:r>
      <w:r w:rsidR="00C651EF" w:rsidRPr="00986EAF">
        <w:rPr>
          <w:rFonts w:hint="cs"/>
          <w:b/>
          <w:bCs/>
          <w:highlight w:val="yellow"/>
          <w:rtl/>
        </w:rPr>
        <w:t xml:space="preserve"> על בעל האתר אם הוא לא ידע עליה, ובתנאי שכשנודע לו עליה, הוא הסיר את הפרסום המפר.</w:t>
      </w:r>
    </w:p>
    <w:p w:rsidR="00626374" w:rsidRDefault="00626374" w:rsidP="005474EC">
      <w:pPr>
        <w:pStyle w:val="a3"/>
        <w:rPr>
          <w:rtl/>
        </w:rPr>
      </w:pPr>
    </w:p>
    <w:p w:rsidR="00023116" w:rsidRPr="00023116" w:rsidRDefault="00023116" w:rsidP="005474EC">
      <w:pPr>
        <w:pStyle w:val="a3"/>
        <w:rPr>
          <w:b/>
          <w:bCs/>
          <w:rtl/>
        </w:rPr>
      </w:pPr>
      <w:r w:rsidRPr="00023116">
        <w:rPr>
          <w:rFonts w:hint="cs"/>
          <w:b/>
          <w:bCs/>
          <w:rtl/>
        </w:rPr>
        <w:t>שיקולי מדי</w:t>
      </w:r>
      <w:r>
        <w:rPr>
          <w:rFonts w:hint="cs"/>
          <w:b/>
          <w:bCs/>
          <w:rtl/>
        </w:rPr>
        <w:t>ניות בהחלת דוקטרינת ההפרה התורמת</w:t>
      </w:r>
      <w:r w:rsidRPr="00023116">
        <w:rPr>
          <w:rFonts w:hint="cs"/>
          <w:b/>
          <w:bCs/>
          <w:rtl/>
        </w:rPr>
        <w:t xml:space="preserve"> על גורמי </w:t>
      </w:r>
      <w:r w:rsidR="00986EAF" w:rsidRPr="00023116">
        <w:rPr>
          <w:rFonts w:hint="cs"/>
          <w:b/>
          <w:bCs/>
          <w:rtl/>
        </w:rPr>
        <w:t>ביניים</w:t>
      </w:r>
      <w:r w:rsidRPr="00023116">
        <w:rPr>
          <w:rFonts w:hint="cs"/>
          <w:b/>
          <w:bCs/>
          <w:rtl/>
        </w:rPr>
        <w:t xml:space="preserve"> ברשת וקיום נוהל "הודעה והסרה"</w:t>
      </w:r>
    </w:p>
    <w:p w:rsidR="00023116" w:rsidRDefault="00986EAF" w:rsidP="00367FE7">
      <w:pPr>
        <w:pStyle w:val="a3"/>
        <w:numPr>
          <w:ilvl w:val="0"/>
          <w:numId w:val="13"/>
        </w:numPr>
      </w:pPr>
      <w:r>
        <w:rPr>
          <w:rFonts w:hint="cs"/>
          <w:rtl/>
        </w:rPr>
        <w:t>הכרה בכך</w:t>
      </w:r>
      <w:r w:rsidR="00023116">
        <w:rPr>
          <w:rFonts w:hint="cs"/>
          <w:rtl/>
        </w:rPr>
        <w:t xml:space="preserve"> שהיקף ההפרות והחומרה שלהם גדולים יותר ברשת עקב הקלות, הנגישות וקהל המשתמשים הרב (</w:t>
      </w:r>
      <w:r w:rsidR="00023116" w:rsidRPr="00986EAF">
        <w:rPr>
          <w:rFonts w:hint="cs"/>
          <w:highlight w:val="magenta"/>
          <w:rtl/>
        </w:rPr>
        <w:t>לוין נ' קניבסקי</w:t>
      </w:r>
      <w:r w:rsidR="00023116">
        <w:rPr>
          <w:rFonts w:hint="cs"/>
          <w:rtl/>
        </w:rPr>
        <w:t>)</w:t>
      </w:r>
      <w:r w:rsidR="006847A8">
        <w:rPr>
          <w:rFonts w:hint="cs"/>
          <w:rtl/>
        </w:rPr>
        <w:t>.</w:t>
      </w:r>
    </w:p>
    <w:p w:rsidR="00023116" w:rsidRDefault="00023116" w:rsidP="00367FE7">
      <w:pPr>
        <w:pStyle w:val="a3"/>
        <w:numPr>
          <w:ilvl w:val="0"/>
          <w:numId w:val="13"/>
        </w:numPr>
      </w:pPr>
      <w:r>
        <w:rPr>
          <w:rFonts w:hint="cs"/>
          <w:rtl/>
        </w:rPr>
        <w:t>חשיבות בהגנה על זרימת המידע, זכות הציבור לדעת, חופש הביטוי (</w:t>
      </w:r>
      <w:r w:rsidRPr="00986EAF">
        <w:rPr>
          <w:rFonts w:hint="cs"/>
          <w:highlight w:val="magenta"/>
          <w:rtl/>
        </w:rPr>
        <w:t>עלה ברוטר</w:t>
      </w:r>
      <w:r>
        <w:rPr>
          <w:rFonts w:hint="cs"/>
          <w:rtl/>
        </w:rPr>
        <w:t>)</w:t>
      </w:r>
    </w:p>
    <w:p w:rsidR="00023116" w:rsidRDefault="00023116" w:rsidP="00367FE7">
      <w:pPr>
        <w:pStyle w:val="a3"/>
        <w:numPr>
          <w:ilvl w:val="0"/>
          <w:numId w:val="13"/>
        </w:numPr>
      </w:pPr>
      <w:r>
        <w:rPr>
          <w:rFonts w:hint="cs"/>
          <w:rtl/>
        </w:rPr>
        <w:t>חשש מהטלה של עלויות על גורמי ביניים שיצטרכו לנקוט בפעולות של שיטור, ניטור וסינון*</w:t>
      </w:r>
    </w:p>
    <w:p w:rsidR="00023116" w:rsidRDefault="00023116" w:rsidP="00367FE7">
      <w:pPr>
        <w:pStyle w:val="a3"/>
        <w:numPr>
          <w:ilvl w:val="0"/>
          <w:numId w:val="13"/>
        </w:numPr>
      </w:pPr>
      <w:r>
        <w:rPr>
          <w:rFonts w:hint="cs"/>
          <w:rtl/>
        </w:rPr>
        <w:t xml:space="preserve">חשש שהפעילות תצטמצם יותר מידי עד </w:t>
      </w:r>
      <w:r w:rsidR="00986EAF">
        <w:rPr>
          <w:rFonts w:hint="cs"/>
          <w:rtl/>
        </w:rPr>
        <w:t>שייווצ</w:t>
      </w:r>
      <w:r w:rsidR="00986EAF">
        <w:rPr>
          <w:rFonts w:hint="eastAsia"/>
          <w:rtl/>
        </w:rPr>
        <w:t>ר</w:t>
      </w:r>
      <w:r>
        <w:rPr>
          <w:rFonts w:hint="cs"/>
          <w:rtl/>
        </w:rPr>
        <w:t xml:space="preserve"> אפקט מסנן.</w:t>
      </w:r>
    </w:p>
    <w:p w:rsidR="00023116" w:rsidRDefault="00023116" w:rsidP="00B74041">
      <w:pPr>
        <w:pStyle w:val="a3"/>
        <w:numPr>
          <w:ilvl w:val="0"/>
          <w:numId w:val="13"/>
        </w:numPr>
      </w:pPr>
      <w:r w:rsidRPr="006847A8">
        <w:rPr>
          <w:rFonts w:hint="cs"/>
          <w:highlight w:val="magenta"/>
          <w:rtl/>
        </w:rPr>
        <w:t>זיר"ה נ' פלוני</w:t>
      </w:r>
      <w:r>
        <w:rPr>
          <w:rFonts w:hint="cs"/>
          <w:rtl/>
        </w:rPr>
        <w:t xml:space="preserve"> </w:t>
      </w:r>
      <w:r w:rsidR="006847A8">
        <w:rPr>
          <w:rFonts w:hint="cs"/>
          <w:rtl/>
        </w:rPr>
        <w:t>-</w:t>
      </w:r>
      <w:r>
        <w:rPr>
          <w:rFonts w:hint="cs"/>
          <w:rtl/>
        </w:rPr>
        <w:t xml:space="preserve"> המחיר שהחברה משלמת מ</w:t>
      </w:r>
      <w:r w:rsidR="006847A8">
        <w:rPr>
          <w:rFonts w:hint="cs"/>
          <w:rtl/>
        </w:rPr>
        <w:t>הפיכה של גורמי הביניים לצנזורים</w:t>
      </w:r>
    </w:p>
    <w:p w:rsidR="006847A8" w:rsidRPr="00986EAF" w:rsidRDefault="006847A8" w:rsidP="006847A8">
      <w:pPr>
        <w:pStyle w:val="a3"/>
        <w:rPr>
          <w:rtl/>
        </w:rPr>
      </w:pPr>
    </w:p>
    <w:p w:rsidR="00426BDA" w:rsidRDefault="00426BDA" w:rsidP="00986EAF">
      <w:pPr>
        <w:pStyle w:val="a3"/>
        <w:rPr>
          <w:rtl/>
        </w:rPr>
      </w:pPr>
      <w:r w:rsidRPr="00986EAF">
        <w:rPr>
          <w:rFonts w:hint="cs"/>
          <w:b/>
          <w:bCs/>
          <w:rtl/>
        </w:rPr>
        <w:t>החריגים לכלל של הודעה והסרה:</w:t>
      </w:r>
      <w:r w:rsidR="00986EAF">
        <w:rPr>
          <w:rFonts w:hint="cs"/>
          <w:rtl/>
        </w:rPr>
        <w:t xml:space="preserve"> </w:t>
      </w:r>
      <w:r>
        <w:rPr>
          <w:rFonts w:hint="cs"/>
          <w:rtl/>
        </w:rPr>
        <w:t>משתמשים שמעלים תוכן מפר לא יעלו אחריות של גורם הביניים כל עוד הוא הסיר את הפרסום ברגע שנודע לו שהוא מפר.</w:t>
      </w:r>
    </w:p>
    <w:p w:rsidR="00A11F51" w:rsidRDefault="00A11F51" w:rsidP="00023116">
      <w:pPr>
        <w:pStyle w:val="a3"/>
        <w:rPr>
          <w:rtl/>
        </w:rPr>
      </w:pPr>
      <w:r w:rsidRPr="00986EAF">
        <w:rPr>
          <w:rFonts w:hint="cs"/>
          <w:b/>
          <w:bCs/>
          <w:rtl/>
        </w:rPr>
        <w:t>בפס"ד רוטר</w:t>
      </w:r>
      <w:r w:rsidR="00986EAF">
        <w:rPr>
          <w:rFonts w:hint="cs"/>
          <w:rtl/>
        </w:rPr>
        <w:t xml:space="preserve"> נזכרים חריגים שבהם</w:t>
      </w:r>
      <w:r>
        <w:rPr>
          <w:rFonts w:hint="cs"/>
          <w:rtl/>
        </w:rPr>
        <w:t xml:space="preserve"> כן תוטל אחריות על ה</w:t>
      </w:r>
      <w:r w:rsidR="00986EAF">
        <w:rPr>
          <w:rFonts w:hint="cs"/>
          <w:rtl/>
        </w:rPr>
        <w:t>אתר בגין פעולות שהמשתמשים ביצעו:</w:t>
      </w:r>
    </w:p>
    <w:p w:rsidR="00A11F51" w:rsidRDefault="00A11F51" w:rsidP="006847A8">
      <w:pPr>
        <w:pStyle w:val="a3"/>
        <w:numPr>
          <w:ilvl w:val="0"/>
          <w:numId w:val="1"/>
        </w:numPr>
      </w:pPr>
      <w:r>
        <w:rPr>
          <w:rFonts w:hint="cs"/>
          <w:rtl/>
        </w:rPr>
        <w:t>אם האת</w:t>
      </w:r>
      <w:r w:rsidR="006847A8">
        <w:rPr>
          <w:rFonts w:hint="cs"/>
          <w:rtl/>
        </w:rPr>
        <w:t>ר מעודד את המשתמשים לבצע פעילות</w:t>
      </w:r>
    </w:p>
    <w:p w:rsidR="00A11F51" w:rsidRDefault="00A11F51" w:rsidP="006847A8">
      <w:pPr>
        <w:pStyle w:val="a3"/>
        <w:numPr>
          <w:ilvl w:val="0"/>
          <w:numId w:val="1"/>
        </w:numPr>
      </w:pPr>
      <w:r>
        <w:rPr>
          <w:rFonts w:hint="cs"/>
          <w:rtl/>
        </w:rPr>
        <w:t>אם אנ</w:t>
      </w:r>
      <w:r w:rsidR="006847A8">
        <w:rPr>
          <w:rFonts w:hint="cs"/>
          <w:rtl/>
        </w:rPr>
        <w:t>ו מזהים שכל מטרת האתר היא פסולה</w:t>
      </w:r>
    </w:p>
    <w:p w:rsidR="00333A3B" w:rsidRDefault="00333A3B" w:rsidP="00333A3B">
      <w:pPr>
        <w:pStyle w:val="a3"/>
        <w:rPr>
          <w:rtl/>
        </w:rPr>
      </w:pPr>
    </w:p>
    <w:p w:rsidR="00575424" w:rsidRPr="00575424" w:rsidRDefault="00986EAF" w:rsidP="00333A3B">
      <w:pPr>
        <w:pStyle w:val="a3"/>
        <w:rPr>
          <w:rtl/>
        </w:rPr>
      </w:pPr>
      <w:r>
        <w:rPr>
          <w:rFonts w:hint="cs"/>
          <w:b/>
          <w:bCs/>
          <w:rtl/>
        </w:rPr>
        <w:t>כללי האצבע החדשים ה</w:t>
      </w:r>
      <w:r w:rsidR="00575424">
        <w:rPr>
          <w:rFonts w:hint="cs"/>
          <w:b/>
          <w:bCs/>
          <w:rtl/>
        </w:rPr>
        <w:t>י</w:t>
      </w:r>
      <w:r>
        <w:rPr>
          <w:rFonts w:hint="cs"/>
          <w:b/>
          <w:bCs/>
          <w:rtl/>
        </w:rPr>
        <w:t>וצרים "</w:t>
      </w:r>
      <w:r w:rsidR="00575424">
        <w:rPr>
          <w:rFonts w:hint="cs"/>
          <w:b/>
          <w:bCs/>
          <w:rtl/>
        </w:rPr>
        <w:t>פורום פסול" (</w:t>
      </w:r>
      <w:r w:rsidR="00575424" w:rsidRPr="00986EAF">
        <w:rPr>
          <w:rFonts w:hint="cs"/>
          <w:b/>
          <w:bCs/>
          <w:highlight w:val="magenta"/>
          <w:rtl/>
        </w:rPr>
        <w:t>פרשת רוטר</w:t>
      </w:r>
      <w:r w:rsidR="00575424">
        <w:rPr>
          <w:rFonts w:hint="cs"/>
          <w:b/>
          <w:bCs/>
          <w:rtl/>
        </w:rPr>
        <w:t>)</w:t>
      </w:r>
    </w:p>
    <w:p w:rsidR="006847A8" w:rsidRDefault="00333A3B" w:rsidP="006847A8">
      <w:pPr>
        <w:pStyle w:val="a3"/>
        <w:rPr>
          <w:rtl/>
        </w:rPr>
      </w:pPr>
      <w:r w:rsidRPr="00986EAF">
        <w:rPr>
          <w:rFonts w:hint="cs"/>
          <w:highlight w:val="cyan"/>
          <w:rtl/>
        </w:rPr>
        <w:t>השופט גרוסקוב</w:t>
      </w:r>
      <w:r>
        <w:rPr>
          <w:rFonts w:hint="cs"/>
          <w:rtl/>
        </w:rPr>
        <w:t xml:space="preserve"> עושה הפרדה בין </w:t>
      </w:r>
      <w:r w:rsidRPr="00986EAF">
        <w:rPr>
          <w:rFonts w:hint="cs"/>
          <w:b/>
          <w:bCs/>
          <w:rtl/>
        </w:rPr>
        <w:t>פורום סגור</w:t>
      </w:r>
      <w:r>
        <w:rPr>
          <w:rFonts w:hint="cs"/>
          <w:rtl/>
        </w:rPr>
        <w:t xml:space="preserve"> מול </w:t>
      </w:r>
      <w:r w:rsidRPr="00986EAF">
        <w:rPr>
          <w:rFonts w:hint="cs"/>
          <w:b/>
          <w:bCs/>
          <w:rtl/>
        </w:rPr>
        <w:t>פורום פתוח</w:t>
      </w:r>
      <w:r>
        <w:rPr>
          <w:rFonts w:hint="cs"/>
          <w:rtl/>
        </w:rPr>
        <w:t>.</w:t>
      </w:r>
      <w:r w:rsidR="00986EAF">
        <w:rPr>
          <w:rFonts w:hint="cs"/>
          <w:rtl/>
        </w:rPr>
        <w:t xml:space="preserve"> </w:t>
      </w:r>
    </w:p>
    <w:p w:rsidR="006847A8" w:rsidRDefault="00333A3B" w:rsidP="006847A8">
      <w:pPr>
        <w:pStyle w:val="a3"/>
        <w:rPr>
          <w:b/>
          <w:bCs/>
          <w:rtl/>
        </w:rPr>
      </w:pPr>
      <w:r w:rsidRPr="00986EAF">
        <w:rPr>
          <w:rFonts w:hint="cs"/>
          <w:b/>
          <w:bCs/>
          <w:rtl/>
        </w:rPr>
        <w:t>בפורום סגור</w:t>
      </w:r>
      <w:r w:rsidR="00986EAF">
        <w:rPr>
          <w:rFonts w:hint="cs"/>
          <w:rtl/>
        </w:rPr>
        <w:t xml:space="preserve"> צריכים</w:t>
      </w:r>
      <w:r>
        <w:rPr>
          <w:rFonts w:hint="cs"/>
          <w:rtl/>
        </w:rPr>
        <w:t xml:space="preserve"> להיות 10 קישורים מפרים, והודעות הכוללות קישורים מפרים מהוות יותר </w:t>
      </w:r>
      <w:r w:rsidRPr="00986EAF">
        <w:rPr>
          <w:rFonts w:hint="cs"/>
          <w:b/>
          <w:bCs/>
          <w:rtl/>
        </w:rPr>
        <w:t>מרבע</w:t>
      </w:r>
      <w:r>
        <w:rPr>
          <w:rFonts w:hint="cs"/>
          <w:rtl/>
        </w:rPr>
        <w:t xml:space="preserve"> </w:t>
      </w:r>
      <w:r w:rsidR="00986EAF">
        <w:rPr>
          <w:rFonts w:hint="cs"/>
          <w:rtl/>
        </w:rPr>
        <w:t>מההודעו</w:t>
      </w:r>
      <w:r w:rsidR="00986EAF">
        <w:rPr>
          <w:rFonts w:hint="eastAsia"/>
          <w:rtl/>
        </w:rPr>
        <w:t>ת</w:t>
      </w:r>
      <w:r>
        <w:rPr>
          <w:rFonts w:hint="cs"/>
          <w:rtl/>
        </w:rPr>
        <w:t xml:space="preserve"> המהותיות בפורום.</w:t>
      </w:r>
      <w:r w:rsidR="00986EAF">
        <w:rPr>
          <w:rFonts w:hint="cs"/>
          <w:rtl/>
        </w:rPr>
        <w:t xml:space="preserve"> </w:t>
      </w:r>
    </w:p>
    <w:p w:rsidR="00131C6C" w:rsidRDefault="00333A3B" w:rsidP="006847A8">
      <w:pPr>
        <w:pStyle w:val="a3"/>
        <w:rPr>
          <w:rtl/>
        </w:rPr>
      </w:pPr>
      <w:r w:rsidRPr="00986EAF">
        <w:rPr>
          <w:rFonts w:hint="cs"/>
          <w:b/>
          <w:bCs/>
          <w:rtl/>
        </w:rPr>
        <w:t>בפורום פתוח</w:t>
      </w:r>
      <w:r w:rsidR="00986EAF">
        <w:rPr>
          <w:rFonts w:hint="cs"/>
          <w:rtl/>
        </w:rPr>
        <w:t xml:space="preserve"> שם אין הגבלת גישה, </w:t>
      </w:r>
      <w:r w:rsidRPr="00986EAF">
        <w:rPr>
          <w:rFonts w:hint="cs"/>
          <w:b/>
          <w:bCs/>
          <w:rtl/>
        </w:rPr>
        <w:t>מחצית</w:t>
      </w:r>
      <w:r>
        <w:rPr>
          <w:rFonts w:hint="cs"/>
          <w:rtl/>
        </w:rPr>
        <w:t xml:space="preserve"> המתוכן המהותי של הפורום יהיו הודעות הכוללות קישורים לאתרים מפרים</w:t>
      </w:r>
      <w:r w:rsidR="00986EAF">
        <w:rPr>
          <w:rFonts w:hint="cs"/>
          <w:rtl/>
        </w:rPr>
        <w:t>.</w:t>
      </w:r>
    </w:p>
    <w:p w:rsidR="00131C6C" w:rsidRDefault="00986EAF" w:rsidP="00131C6C">
      <w:pPr>
        <w:pStyle w:val="a3"/>
        <w:rPr>
          <w:rtl/>
        </w:rPr>
      </w:pPr>
      <w:r>
        <w:rPr>
          <w:rFonts w:hint="cs"/>
          <w:rtl/>
        </w:rPr>
        <w:t xml:space="preserve">אם הוכחתי שהפורום פסול, </w:t>
      </w:r>
      <w:r w:rsidR="00131C6C">
        <w:rPr>
          <w:rFonts w:hint="cs"/>
          <w:rtl/>
        </w:rPr>
        <w:t>יש חזקה שבעל האתר מודע לכך שהוא מסייע לקיומן של הפרות ישירות וכי סיוע זה הוא בגדר תרומה ממשית ומשמעותית להפרות. הנטל עכשיו עובר אליו להוכיח:</w:t>
      </w:r>
    </w:p>
    <w:p w:rsidR="00131C6C" w:rsidRDefault="00131C6C" w:rsidP="00367FE7">
      <w:pPr>
        <w:pStyle w:val="a3"/>
        <w:numPr>
          <w:ilvl w:val="0"/>
          <w:numId w:val="14"/>
        </w:numPr>
      </w:pPr>
      <w:r>
        <w:rPr>
          <w:rFonts w:hint="cs"/>
          <w:rtl/>
        </w:rPr>
        <w:t xml:space="preserve">להמשך קיומו של הפורום יש ערך </w:t>
      </w:r>
      <w:r w:rsidR="00986EAF">
        <w:rPr>
          <w:rFonts w:hint="cs"/>
          <w:rtl/>
        </w:rPr>
        <w:t>לגיטימ</w:t>
      </w:r>
      <w:r w:rsidR="00986EAF">
        <w:rPr>
          <w:rFonts w:hint="eastAsia"/>
          <w:rtl/>
        </w:rPr>
        <w:t>י</w:t>
      </w:r>
      <w:r w:rsidR="00986EAF">
        <w:rPr>
          <w:rFonts w:hint="cs"/>
          <w:rtl/>
        </w:rPr>
        <w:t>,</w:t>
      </w:r>
    </w:p>
    <w:p w:rsidR="00ED2319" w:rsidRDefault="00986EAF" w:rsidP="00B74041">
      <w:pPr>
        <w:pStyle w:val="a3"/>
        <w:numPr>
          <w:ilvl w:val="0"/>
          <w:numId w:val="14"/>
        </w:numPr>
      </w:pPr>
      <w:r>
        <w:rPr>
          <w:rFonts w:hint="cs"/>
          <w:rtl/>
        </w:rPr>
        <w:t>או ש</w:t>
      </w:r>
      <w:r w:rsidR="00131C6C">
        <w:rPr>
          <w:rFonts w:hint="cs"/>
          <w:rtl/>
        </w:rPr>
        <w:t>הו</w:t>
      </w:r>
      <w:r w:rsidR="006847A8">
        <w:rPr>
          <w:rFonts w:hint="cs"/>
          <w:rtl/>
        </w:rPr>
        <w:t>א לא ידע על היקף הפעילות הפסולה</w:t>
      </w:r>
    </w:p>
    <w:p w:rsidR="00ED2319" w:rsidRDefault="006847A8" w:rsidP="00ED2319">
      <w:pPr>
        <w:pStyle w:val="a3"/>
        <w:rPr>
          <w:rtl/>
        </w:rPr>
      </w:pPr>
      <w:r>
        <w:rPr>
          <w:rFonts w:hint="cs"/>
          <w:rtl/>
        </w:rPr>
        <w:t xml:space="preserve">בנוסף, </w:t>
      </w:r>
      <w:r w:rsidR="00ED2319">
        <w:rPr>
          <w:rFonts w:hint="cs"/>
          <w:rtl/>
        </w:rPr>
        <w:t>אם הפעילות המפרה בוצעה על ידי מישהו שהוא בעל האתר/נציגיו הוא יהיה אחרי לכך</w:t>
      </w:r>
    </w:p>
    <w:p w:rsidR="00ED2319" w:rsidRDefault="00ED2319" w:rsidP="00ED2319">
      <w:pPr>
        <w:pStyle w:val="a3"/>
        <w:rPr>
          <w:rtl/>
        </w:rPr>
      </w:pPr>
    </w:p>
    <w:p w:rsidR="00E61E8F" w:rsidRPr="00986EAF" w:rsidRDefault="00E61E8F" w:rsidP="00ED2319">
      <w:pPr>
        <w:pStyle w:val="a3"/>
        <w:rPr>
          <w:b/>
          <w:bCs/>
          <w:rtl/>
        </w:rPr>
      </w:pPr>
      <w:r w:rsidRPr="00986EAF">
        <w:rPr>
          <w:rFonts w:hint="cs"/>
          <w:b/>
          <w:bCs/>
          <w:rtl/>
        </w:rPr>
        <w:t>המעמד שמשפטי של נוהל "הודעה והסרה"</w:t>
      </w:r>
    </w:p>
    <w:p w:rsidR="00ED2319" w:rsidRDefault="00ED2319" w:rsidP="00ED2319">
      <w:pPr>
        <w:pStyle w:val="a3"/>
        <w:rPr>
          <w:rtl/>
        </w:rPr>
      </w:pPr>
      <w:r w:rsidRPr="00986EAF">
        <w:rPr>
          <w:rFonts w:hint="cs"/>
          <w:b/>
          <w:bCs/>
          <w:rtl/>
        </w:rPr>
        <w:t>בישראל</w:t>
      </w:r>
      <w:r>
        <w:rPr>
          <w:rFonts w:hint="cs"/>
          <w:rtl/>
        </w:rPr>
        <w:t xml:space="preserve"> הנוהל הזה הוא יציר הפסיקה</w:t>
      </w:r>
      <w:r w:rsidR="006847A8">
        <w:rPr>
          <w:rFonts w:hint="cs"/>
          <w:rtl/>
        </w:rPr>
        <w:t>.</w:t>
      </w:r>
    </w:p>
    <w:p w:rsidR="00E61E8F" w:rsidRDefault="00E61E8F" w:rsidP="00ED2319">
      <w:pPr>
        <w:pStyle w:val="a3"/>
        <w:rPr>
          <w:rtl/>
        </w:rPr>
      </w:pPr>
      <w:r w:rsidRPr="00986EAF">
        <w:rPr>
          <w:rFonts w:hint="cs"/>
          <w:b/>
          <w:bCs/>
          <w:rtl/>
        </w:rPr>
        <w:t>ארה"ב</w:t>
      </w:r>
      <w:r>
        <w:rPr>
          <w:rFonts w:hint="cs"/>
          <w:rtl/>
        </w:rPr>
        <w:t xml:space="preserve"> </w:t>
      </w:r>
      <w:r>
        <w:rPr>
          <w:rtl/>
        </w:rPr>
        <w:t>–</w:t>
      </w:r>
      <w:r>
        <w:rPr>
          <w:rFonts w:hint="cs"/>
          <w:rtl/>
        </w:rPr>
        <w:t xml:space="preserve"> </w:t>
      </w:r>
      <w:r w:rsidR="00986EAF">
        <w:t>Digital</w:t>
      </w:r>
      <w:r>
        <w:t xml:space="preserve"> </w:t>
      </w:r>
      <w:r w:rsidR="00986EAF">
        <w:t>Millennium</w:t>
      </w:r>
      <w:r>
        <w:t xml:space="preserve"> Act</w:t>
      </w:r>
      <w:r w:rsidR="006847A8">
        <w:rPr>
          <w:rFonts w:hint="cs"/>
          <w:rtl/>
        </w:rPr>
        <w:t>.</w:t>
      </w:r>
    </w:p>
    <w:p w:rsidR="00E61E8F" w:rsidRDefault="00E61E8F" w:rsidP="00E61E8F">
      <w:pPr>
        <w:pStyle w:val="a3"/>
        <w:rPr>
          <w:rtl/>
        </w:rPr>
      </w:pPr>
      <w:r w:rsidRPr="00986EAF">
        <w:rPr>
          <w:rFonts w:hint="cs"/>
          <w:b/>
          <w:bCs/>
          <w:rtl/>
        </w:rPr>
        <w:t>אירופה</w:t>
      </w:r>
      <w:r>
        <w:rPr>
          <w:rFonts w:hint="cs"/>
          <w:rtl/>
        </w:rPr>
        <w:t xml:space="preserve"> </w:t>
      </w:r>
      <w:r>
        <w:rPr>
          <w:rtl/>
        </w:rPr>
        <w:t>–</w:t>
      </w:r>
      <w:r>
        <w:rPr>
          <w:rFonts w:hint="cs"/>
          <w:rtl/>
        </w:rPr>
        <w:t xml:space="preserve"> הדירקטיבה האירופאית בנושא סחר אלקטרוני (</w:t>
      </w:r>
      <w:r>
        <w:t>Directive 2000/31/ec</w:t>
      </w:r>
      <w:r>
        <w:rPr>
          <w:rFonts w:hint="cs"/>
          <w:rtl/>
        </w:rPr>
        <w:t>)</w:t>
      </w:r>
      <w:r w:rsidR="006847A8">
        <w:rPr>
          <w:rFonts w:hint="cs"/>
          <w:rtl/>
        </w:rPr>
        <w:t>.</w:t>
      </w:r>
    </w:p>
    <w:p w:rsidR="002B081A" w:rsidRDefault="002B081A" w:rsidP="00EE0F90">
      <w:pPr>
        <w:pStyle w:val="a3"/>
        <w:rPr>
          <w:rtl/>
        </w:rPr>
      </w:pPr>
    </w:p>
    <w:p w:rsidR="005B077F" w:rsidRDefault="005B077F" w:rsidP="00EE0F90">
      <w:pPr>
        <w:pStyle w:val="a3"/>
        <w:rPr>
          <w:rtl/>
        </w:rPr>
      </w:pPr>
      <w:r>
        <w:rPr>
          <w:rFonts w:hint="cs"/>
          <w:b/>
          <w:bCs/>
          <w:rtl/>
        </w:rPr>
        <w:t>איזון ערכים חברתיים באכיפה על ידי גורמי הביניים</w:t>
      </w:r>
    </w:p>
    <w:p w:rsidR="008D64E2" w:rsidRDefault="005B077F" w:rsidP="006847A8">
      <w:pPr>
        <w:pStyle w:val="a3"/>
        <w:rPr>
          <w:rtl/>
        </w:rPr>
      </w:pPr>
      <w:r>
        <w:rPr>
          <w:rFonts w:hint="cs"/>
          <w:b/>
          <w:bCs/>
          <w:rtl/>
        </w:rPr>
        <w:t>באיזו מידה גורמ</w:t>
      </w:r>
      <w:r w:rsidR="006847A8">
        <w:rPr>
          <w:rFonts w:hint="cs"/>
          <w:b/>
          <w:bCs/>
          <w:rtl/>
        </w:rPr>
        <w:t>י הביניים מגנים גם על זכויות המשתמשים</w:t>
      </w:r>
      <w:r>
        <w:rPr>
          <w:rFonts w:hint="cs"/>
          <w:b/>
          <w:bCs/>
          <w:rtl/>
        </w:rPr>
        <w:t>?</w:t>
      </w:r>
      <w:r w:rsidR="00616BD3">
        <w:rPr>
          <w:rFonts w:hint="cs"/>
          <w:rtl/>
        </w:rPr>
        <w:t xml:space="preserve"> אם אנו חושבים שיש הגנות על האוטונומיה של הפרט במנגנונים של גוגל </w:t>
      </w:r>
      <w:r w:rsidR="00616BD3">
        <w:rPr>
          <w:rtl/>
        </w:rPr>
        <w:t>–</w:t>
      </w:r>
      <w:r w:rsidR="00616BD3">
        <w:rPr>
          <w:rFonts w:hint="cs"/>
          <w:rtl/>
        </w:rPr>
        <w:t xml:space="preserve"> התשובה לא מאוד ברורה. </w:t>
      </w:r>
      <w:r w:rsidR="00616BD3" w:rsidRPr="008F377A">
        <w:rPr>
          <w:rFonts w:hint="cs"/>
          <w:b/>
          <w:bCs/>
          <w:rtl/>
        </w:rPr>
        <w:t>בנוסף</w:t>
      </w:r>
      <w:r w:rsidR="00616BD3">
        <w:rPr>
          <w:rFonts w:hint="cs"/>
          <w:rtl/>
        </w:rPr>
        <w:t>, אין לנו כלכך יכול</w:t>
      </w:r>
      <w:r w:rsidR="006847A8">
        <w:rPr>
          <w:rFonts w:hint="cs"/>
          <w:rtl/>
        </w:rPr>
        <w:t xml:space="preserve">ת לפקח. </w:t>
      </w:r>
      <w:r w:rsidR="00F8141F">
        <w:rPr>
          <w:rFonts w:hint="cs"/>
          <w:rtl/>
        </w:rPr>
        <w:t>החשש הוא שבג</w:t>
      </w:r>
      <w:r w:rsidR="009A167D">
        <w:rPr>
          <w:rFonts w:hint="cs"/>
          <w:rtl/>
        </w:rPr>
        <w:t xml:space="preserve">לל המציאות הזאת, אנו נתמרץ במציאות המשפטית שנוצרה את גורמי הביניים לפעול </w:t>
      </w:r>
      <w:r w:rsidR="009A167D">
        <w:rPr>
          <w:rFonts w:hint="cs"/>
          <w:b/>
          <w:bCs/>
          <w:rtl/>
        </w:rPr>
        <w:t>יותר מדי</w:t>
      </w:r>
    </w:p>
    <w:p w:rsidR="008D64E2" w:rsidRDefault="008D64E2" w:rsidP="00C814F2">
      <w:pPr>
        <w:pStyle w:val="a3"/>
        <w:rPr>
          <w:rtl/>
        </w:rPr>
      </w:pPr>
    </w:p>
    <w:p w:rsidR="008D64E2" w:rsidRPr="008D64E2" w:rsidRDefault="008D64E2" w:rsidP="00C814F2">
      <w:pPr>
        <w:pStyle w:val="a3"/>
        <w:rPr>
          <w:b/>
          <w:bCs/>
          <w:rtl/>
        </w:rPr>
      </w:pPr>
      <w:r w:rsidRPr="008D64E2">
        <w:rPr>
          <w:rFonts w:hint="cs"/>
          <w:b/>
          <w:bCs/>
          <w:rtl/>
        </w:rPr>
        <w:lastRenderedPageBreak/>
        <w:t>דרכים לצמצום או מניעת הסיכונים</w:t>
      </w:r>
    </w:p>
    <w:p w:rsidR="006847A8" w:rsidRDefault="008D64E2" w:rsidP="00B74041">
      <w:pPr>
        <w:pStyle w:val="a3"/>
        <w:numPr>
          <w:ilvl w:val="0"/>
          <w:numId w:val="1"/>
        </w:numPr>
      </w:pPr>
      <w:r>
        <w:rPr>
          <w:rFonts w:hint="cs"/>
          <w:rtl/>
        </w:rPr>
        <w:t>בשלב הזה, באמצעות פיקוח חיצוני (ולא רק פנימי) אנו יכולים לדאוג מבחוץ ליצירת כללים ברורים בדבר טיפול בתלונות</w:t>
      </w:r>
    </w:p>
    <w:p w:rsidR="008D64E2" w:rsidRDefault="008D64E2" w:rsidP="006847A8">
      <w:pPr>
        <w:pStyle w:val="a3"/>
        <w:numPr>
          <w:ilvl w:val="0"/>
          <w:numId w:val="1"/>
        </w:numPr>
      </w:pPr>
      <w:r>
        <w:rPr>
          <w:rFonts w:hint="cs"/>
          <w:rtl/>
        </w:rPr>
        <w:t>שקיפות לגבי היקף שיתוף הפעולה בין גורמי ביניים לבעלי זכויות</w:t>
      </w:r>
    </w:p>
    <w:p w:rsidR="006847A8" w:rsidRDefault="008D64E2" w:rsidP="00B74041">
      <w:pPr>
        <w:pStyle w:val="a3"/>
        <w:numPr>
          <w:ilvl w:val="0"/>
          <w:numId w:val="1"/>
        </w:numPr>
      </w:pPr>
      <w:r>
        <w:rPr>
          <w:rFonts w:hint="cs"/>
          <w:rtl/>
        </w:rPr>
        <w:t>שקיפות לגבי אופן הפעולה של מנגנוני האכיפה של גורמי הביניים</w:t>
      </w:r>
      <w:r w:rsidR="00733499">
        <w:rPr>
          <w:rFonts w:hint="cs"/>
          <w:rtl/>
        </w:rPr>
        <w:t xml:space="preserve"> </w:t>
      </w:r>
    </w:p>
    <w:p w:rsidR="006847A8" w:rsidRDefault="006847A8" w:rsidP="008F377A">
      <w:pPr>
        <w:pStyle w:val="a3"/>
        <w:jc w:val="center"/>
        <w:outlineLvl w:val="0"/>
        <w:rPr>
          <w:rtl/>
        </w:rPr>
      </w:pPr>
      <w:bookmarkStart w:id="7" w:name="_Toc518787752"/>
    </w:p>
    <w:p w:rsidR="00066646" w:rsidRDefault="00EC06DF" w:rsidP="008F377A">
      <w:pPr>
        <w:pStyle w:val="a3"/>
        <w:jc w:val="center"/>
        <w:outlineLvl w:val="0"/>
        <w:rPr>
          <w:rtl/>
        </w:rPr>
      </w:pPr>
      <w:r w:rsidRPr="008F377A">
        <w:rPr>
          <w:rFonts w:hint="cs"/>
          <w:b/>
          <w:bCs/>
          <w:highlight w:val="green"/>
          <w:u w:val="single"/>
          <w:rtl/>
        </w:rPr>
        <w:t xml:space="preserve">אכיפה באמצעות גורמי הביניים </w:t>
      </w:r>
      <w:r w:rsidRPr="008F377A">
        <w:rPr>
          <w:b/>
          <w:bCs/>
          <w:highlight w:val="green"/>
          <w:u w:val="single"/>
          <w:rtl/>
        </w:rPr>
        <w:t>–</w:t>
      </w:r>
      <w:r w:rsidRPr="008F377A">
        <w:rPr>
          <w:rFonts w:hint="cs"/>
          <w:b/>
          <w:bCs/>
          <w:highlight w:val="green"/>
          <w:u w:val="single"/>
          <w:rtl/>
        </w:rPr>
        <w:t xml:space="preserve"> המקרה של סעדים טכנולוגיים</w:t>
      </w:r>
      <w:bookmarkEnd w:id="7"/>
    </w:p>
    <w:p w:rsidR="009520E0" w:rsidRPr="00790DFF" w:rsidRDefault="00790DFF" w:rsidP="00066646">
      <w:pPr>
        <w:pStyle w:val="a3"/>
        <w:rPr>
          <w:b/>
          <w:bCs/>
          <w:rtl/>
        </w:rPr>
      </w:pPr>
      <w:r>
        <w:rPr>
          <w:rFonts w:hint="cs"/>
          <w:b/>
          <w:bCs/>
          <w:rtl/>
        </w:rPr>
        <w:t xml:space="preserve">סעדים </w:t>
      </w:r>
      <w:r w:rsidR="009520E0" w:rsidRPr="00790DFF">
        <w:rPr>
          <w:rFonts w:hint="cs"/>
          <w:b/>
          <w:bCs/>
          <w:rtl/>
        </w:rPr>
        <w:t>מסורתי</w:t>
      </w:r>
      <w:r>
        <w:rPr>
          <w:rFonts w:hint="cs"/>
          <w:b/>
          <w:bCs/>
          <w:rtl/>
        </w:rPr>
        <w:t>ים</w:t>
      </w:r>
    </w:p>
    <w:p w:rsidR="00066646" w:rsidRDefault="006847A8" w:rsidP="006847A8">
      <w:pPr>
        <w:pStyle w:val="a3"/>
        <w:numPr>
          <w:ilvl w:val="0"/>
          <w:numId w:val="1"/>
        </w:numPr>
        <w:rPr>
          <w:rtl/>
        </w:rPr>
      </w:pPr>
      <w:r>
        <w:rPr>
          <w:rFonts w:hint="cs"/>
          <w:rtl/>
        </w:rPr>
        <w:t>פסיקת סעדים על ידי ביהמ"ש אשר כוללת הכרעה.</w:t>
      </w:r>
    </w:p>
    <w:p w:rsidR="009520E0" w:rsidRDefault="006847A8" w:rsidP="00367FE7">
      <w:pPr>
        <w:pStyle w:val="a3"/>
        <w:numPr>
          <w:ilvl w:val="0"/>
          <w:numId w:val="1"/>
        </w:numPr>
        <w:rPr>
          <w:rtl/>
        </w:rPr>
      </w:pPr>
      <w:r>
        <w:rPr>
          <w:rFonts w:hint="cs"/>
          <w:rtl/>
        </w:rPr>
        <w:t>סעד פיזי.</w:t>
      </w:r>
    </w:p>
    <w:p w:rsidR="009520E0" w:rsidRDefault="009520E0" w:rsidP="00066646">
      <w:pPr>
        <w:pStyle w:val="a3"/>
        <w:rPr>
          <w:rtl/>
        </w:rPr>
      </w:pPr>
    </w:p>
    <w:p w:rsidR="009520E0" w:rsidRPr="00790DFF" w:rsidRDefault="00790DFF" w:rsidP="00066646">
      <w:pPr>
        <w:pStyle w:val="a3"/>
        <w:rPr>
          <w:b/>
          <w:bCs/>
          <w:rtl/>
        </w:rPr>
      </w:pPr>
      <w:r>
        <w:rPr>
          <w:rFonts w:hint="cs"/>
          <w:b/>
          <w:bCs/>
          <w:rtl/>
        </w:rPr>
        <w:t xml:space="preserve">סעדים </w:t>
      </w:r>
      <w:r w:rsidR="009520E0" w:rsidRPr="00790DFF">
        <w:rPr>
          <w:rFonts w:hint="cs"/>
          <w:b/>
          <w:bCs/>
          <w:rtl/>
        </w:rPr>
        <w:t>טכנולוגיים</w:t>
      </w:r>
    </w:p>
    <w:p w:rsidR="009520E0" w:rsidRDefault="009520E0" w:rsidP="006847A8">
      <w:pPr>
        <w:pStyle w:val="a3"/>
        <w:numPr>
          <w:ilvl w:val="0"/>
          <w:numId w:val="1"/>
        </w:numPr>
        <w:rPr>
          <w:rtl/>
        </w:rPr>
      </w:pPr>
      <w:r>
        <w:rPr>
          <w:rFonts w:hint="cs"/>
          <w:rtl/>
        </w:rPr>
        <w:t>יהיו כפופים בד"כ להליך משפטי מקוצר, ולא בהכר</w:t>
      </w:r>
      <w:r w:rsidR="006847A8">
        <w:rPr>
          <w:rFonts w:hint="cs"/>
          <w:rtl/>
        </w:rPr>
        <w:t>ח תהיה הכרעה מהותית בשאלת ההפרה.</w:t>
      </w:r>
    </w:p>
    <w:p w:rsidR="006847A8" w:rsidRPr="006847A8" w:rsidRDefault="0008532D" w:rsidP="00B74041">
      <w:pPr>
        <w:pStyle w:val="a3"/>
        <w:numPr>
          <w:ilvl w:val="0"/>
          <w:numId w:val="1"/>
        </w:numPr>
      </w:pPr>
      <w:r>
        <w:rPr>
          <w:rFonts w:hint="cs"/>
          <w:rtl/>
        </w:rPr>
        <w:t>מי שמיישם את הצו הזה יהיה אמצעי טכנולוגי, שלרוב יהיה אמצעי דינמי</w:t>
      </w:r>
      <w:r w:rsidR="00945CD2">
        <w:rPr>
          <w:rFonts w:hint="cs"/>
          <w:rtl/>
        </w:rPr>
        <w:t xml:space="preserve"> ובלתי שקוף</w:t>
      </w:r>
      <w:r>
        <w:rPr>
          <w:rFonts w:hint="cs"/>
          <w:rtl/>
        </w:rPr>
        <w:t xml:space="preserve">. </w:t>
      </w:r>
    </w:p>
    <w:p w:rsidR="00D4170A" w:rsidRDefault="00D4170A" w:rsidP="00367FE7">
      <w:pPr>
        <w:pStyle w:val="a3"/>
        <w:numPr>
          <w:ilvl w:val="0"/>
          <w:numId w:val="1"/>
        </w:numPr>
      </w:pPr>
      <w:r>
        <w:rPr>
          <w:rFonts w:hint="cs"/>
          <w:rtl/>
        </w:rPr>
        <w:t>ההגדרה הטכנולוגית של יישום צווי החסימה נותרת בידי ספק הגישה, בהתאם לשיקול דעתו.</w:t>
      </w:r>
    </w:p>
    <w:p w:rsidR="00565A6A" w:rsidRDefault="00565A6A" w:rsidP="00790A89">
      <w:pPr>
        <w:pStyle w:val="a3"/>
        <w:rPr>
          <w:rtl/>
        </w:rPr>
      </w:pPr>
    </w:p>
    <w:p w:rsidR="00811F49" w:rsidRPr="00811F49" w:rsidRDefault="00811F49" w:rsidP="00790A89">
      <w:pPr>
        <w:pStyle w:val="a3"/>
        <w:rPr>
          <w:b/>
          <w:bCs/>
          <w:rtl/>
        </w:rPr>
      </w:pPr>
      <w:r w:rsidRPr="00811F49">
        <w:rPr>
          <w:rFonts w:hint="cs"/>
          <w:b/>
          <w:bCs/>
          <w:rtl/>
        </w:rPr>
        <w:t>הקשיים שמתעוררים בשימוש בצווי הגבלת גישה</w:t>
      </w:r>
    </w:p>
    <w:p w:rsidR="00811F49" w:rsidRDefault="00811F49" w:rsidP="006847A8">
      <w:pPr>
        <w:pStyle w:val="a3"/>
        <w:numPr>
          <w:ilvl w:val="0"/>
          <w:numId w:val="1"/>
        </w:numPr>
        <w:rPr>
          <w:rtl/>
        </w:rPr>
      </w:pPr>
      <w:r>
        <w:rPr>
          <w:rFonts w:hint="cs"/>
          <w:rtl/>
        </w:rPr>
        <w:t>אין לנו פיקוח שיפוטי, הפרטים הטכניים מוגבלים על ידי גורמי הביניים, וכשאנו מעבירים את השליטה לספקי גישה פרטיים</w:t>
      </w:r>
      <w:r w:rsidR="00790DFF">
        <w:rPr>
          <w:rFonts w:hint="cs"/>
          <w:rtl/>
        </w:rPr>
        <w:t>,</w:t>
      </w:r>
      <w:r>
        <w:rPr>
          <w:rFonts w:hint="cs"/>
          <w:rtl/>
        </w:rPr>
        <w:t xml:space="preserve"> יש חשש שהמנגנונים יהיו בל</w:t>
      </w:r>
      <w:r w:rsidR="006847A8">
        <w:rPr>
          <w:rFonts w:hint="cs"/>
          <w:rtl/>
        </w:rPr>
        <w:t>תי צודקים ויפגעו בזכויות יוצרים.</w:t>
      </w:r>
    </w:p>
    <w:p w:rsidR="00811F49" w:rsidRDefault="00811F49" w:rsidP="006847A8">
      <w:pPr>
        <w:pStyle w:val="a3"/>
        <w:numPr>
          <w:ilvl w:val="0"/>
          <w:numId w:val="1"/>
        </w:numPr>
        <w:rPr>
          <w:rFonts w:hint="cs"/>
        </w:rPr>
      </w:pPr>
      <w:r>
        <w:rPr>
          <w:rFonts w:hint="cs"/>
          <w:rtl/>
        </w:rPr>
        <w:t>יש לנו חשש מ</w:t>
      </w:r>
      <w:r w:rsidR="006847A8">
        <w:rPr>
          <w:rFonts w:hint="cs"/>
          <w:rtl/>
        </w:rPr>
        <w:t>אכיפת יתר שמתומרצת על ידי המשפט.</w:t>
      </w:r>
    </w:p>
    <w:p w:rsidR="006847A8" w:rsidRDefault="006847A8" w:rsidP="006847A8">
      <w:pPr>
        <w:pStyle w:val="a3"/>
        <w:rPr>
          <w:rtl/>
        </w:rPr>
      </w:pPr>
    </w:p>
    <w:p w:rsidR="006847A8" w:rsidRDefault="00504587" w:rsidP="006847A8">
      <w:pPr>
        <w:pStyle w:val="a3"/>
        <w:rPr>
          <w:rtl/>
        </w:rPr>
      </w:pPr>
      <w:r w:rsidRPr="00504587">
        <w:rPr>
          <w:rFonts w:hint="cs"/>
          <w:b/>
          <w:bCs/>
          <w:rtl/>
        </w:rPr>
        <w:t>הנחות היסוד בבסיס הצעת החוק</w:t>
      </w:r>
      <w:r w:rsidR="006847A8">
        <w:rPr>
          <w:rFonts w:hint="cs"/>
          <w:b/>
          <w:bCs/>
          <w:rtl/>
        </w:rPr>
        <w:t xml:space="preserve"> - </w:t>
      </w:r>
      <w:r w:rsidR="00811F49" w:rsidRPr="00790DFF">
        <w:rPr>
          <w:rFonts w:hint="cs"/>
          <w:highlight w:val="lightGray"/>
          <w:rtl/>
        </w:rPr>
        <w:t>חוק זכויות יוצרים שפורסמה בנוב' 2017</w:t>
      </w:r>
      <w:r w:rsidR="00811F49">
        <w:rPr>
          <w:rFonts w:hint="cs"/>
          <w:rtl/>
        </w:rPr>
        <w:t xml:space="preserve"> </w:t>
      </w:r>
    </w:p>
    <w:p w:rsidR="00811F49" w:rsidRPr="006847A8" w:rsidRDefault="00811F49" w:rsidP="006847A8">
      <w:pPr>
        <w:pStyle w:val="a3"/>
        <w:rPr>
          <w:b/>
          <w:bCs/>
          <w:rtl/>
        </w:rPr>
      </w:pPr>
      <w:r>
        <w:rPr>
          <w:rFonts w:hint="cs"/>
          <w:rtl/>
        </w:rPr>
        <w:t xml:space="preserve">מציעה 4 הסדרים חדשים (שלא נדון בכולם), בין היתר את הליך חשיפת הפרטים של גולש אנונימי. אנו נתמקד בעניין של </w:t>
      </w:r>
      <w:r w:rsidRPr="00790DFF">
        <w:rPr>
          <w:rFonts w:hint="cs"/>
          <w:b/>
          <w:bCs/>
          <w:highlight w:val="yellow"/>
          <w:rtl/>
        </w:rPr>
        <w:t>צווי הגבלת גישה</w:t>
      </w:r>
      <w:r>
        <w:rPr>
          <w:rFonts w:hint="cs"/>
          <w:rtl/>
        </w:rPr>
        <w:t>.</w:t>
      </w:r>
    </w:p>
    <w:p w:rsidR="00811F49" w:rsidRDefault="00811F49" w:rsidP="00367FE7">
      <w:pPr>
        <w:pStyle w:val="a3"/>
        <w:numPr>
          <w:ilvl w:val="0"/>
          <w:numId w:val="1"/>
        </w:numPr>
      </w:pPr>
      <w:r>
        <w:rPr>
          <w:rFonts w:hint="cs"/>
          <w:rtl/>
        </w:rPr>
        <w:t>רשת האינטרנט מקשה על אכיפת זכויות יוצרים</w:t>
      </w:r>
      <w:r w:rsidR="00790DFF">
        <w:rPr>
          <w:rFonts w:hint="cs"/>
          <w:rtl/>
        </w:rPr>
        <w:t>.</w:t>
      </w:r>
    </w:p>
    <w:p w:rsidR="00811F49" w:rsidRDefault="00811F49" w:rsidP="00367FE7">
      <w:pPr>
        <w:pStyle w:val="a3"/>
        <w:numPr>
          <w:ilvl w:val="0"/>
          <w:numId w:val="1"/>
        </w:numPr>
      </w:pPr>
      <w:r>
        <w:rPr>
          <w:rFonts w:hint="cs"/>
          <w:rtl/>
        </w:rPr>
        <w:t>דרושים הסדרים משפטיים נוספים כדי להתמודד עם המצב</w:t>
      </w:r>
      <w:r w:rsidR="00790DFF">
        <w:rPr>
          <w:rFonts w:hint="cs"/>
          <w:rtl/>
        </w:rPr>
        <w:t>.</w:t>
      </w:r>
    </w:p>
    <w:p w:rsidR="006847A8" w:rsidRDefault="006847A8" w:rsidP="006847A8">
      <w:pPr>
        <w:pStyle w:val="a3"/>
      </w:pPr>
    </w:p>
    <w:p w:rsidR="00811F49" w:rsidRPr="00790DFF" w:rsidRDefault="00811F49" w:rsidP="00811F49">
      <w:pPr>
        <w:pStyle w:val="a3"/>
        <w:rPr>
          <w:b/>
          <w:bCs/>
          <w:rtl/>
        </w:rPr>
      </w:pPr>
      <w:r w:rsidRPr="00790DFF">
        <w:rPr>
          <w:rFonts w:hint="cs"/>
          <w:b/>
          <w:bCs/>
          <w:rtl/>
        </w:rPr>
        <w:t>האם הנחות יסוד אלו נותרו רלוונטיות כיום?</w:t>
      </w:r>
    </w:p>
    <w:p w:rsidR="00504587" w:rsidRDefault="00790DFF" w:rsidP="006847A8">
      <w:pPr>
        <w:pStyle w:val="a3"/>
        <w:rPr>
          <w:rtl/>
        </w:rPr>
      </w:pPr>
      <w:r>
        <w:rPr>
          <w:rFonts w:hint="cs"/>
          <w:rtl/>
        </w:rPr>
        <w:t xml:space="preserve">העמדה של </w:t>
      </w:r>
      <w:r w:rsidRPr="006847A8">
        <w:rPr>
          <w:rFonts w:hint="cs"/>
          <w:highlight w:val="magenta"/>
          <w:rtl/>
        </w:rPr>
        <w:t>אלקין-</w:t>
      </w:r>
      <w:r w:rsidR="00504587" w:rsidRPr="006847A8">
        <w:rPr>
          <w:rFonts w:hint="cs"/>
          <w:highlight w:val="magenta"/>
          <w:rtl/>
        </w:rPr>
        <w:t>קורן וחברתה</w:t>
      </w:r>
      <w:r w:rsidR="00504587">
        <w:rPr>
          <w:rFonts w:hint="cs"/>
          <w:rtl/>
        </w:rPr>
        <w:t xml:space="preserve"> (למרות שהיא לא המקובלת ביותר) היא שהנחות אלו אולי היו רלוונטיות בשנות ה90 אבל </w:t>
      </w:r>
      <w:r w:rsidR="00504587" w:rsidRPr="006847A8">
        <w:rPr>
          <w:rFonts w:hint="cs"/>
          <w:b/>
          <w:bCs/>
          <w:rtl/>
        </w:rPr>
        <w:t>לא כיום</w:t>
      </w:r>
      <w:r w:rsidR="006847A8">
        <w:rPr>
          <w:rFonts w:hint="cs"/>
          <w:rtl/>
        </w:rPr>
        <w:t>.</w:t>
      </w:r>
    </w:p>
    <w:p w:rsidR="00AA7EC9" w:rsidRDefault="00504587" w:rsidP="006847A8">
      <w:pPr>
        <w:pStyle w:val="a3"/>
        <w:rPr>
          <w:rtl/>
        </w:rPr>
      </w:pPr>
      <w:r w:rsidRPr="006847A8">
        <w:rPr>
          <w:rFonts w:hint="cs"/>
          <w:b/>
          <w:bCs/>
          <w:rtl/>
        </w:rPr>
        <w:t>התמריץ להצעת החוק</w:t>
      </w:r>
      <w:r>
        <w:rPr>
          <w:rFonts w:hint="cs"/>
          <w:rtl/>
        </w:rPr>
        <w:t xml:space="preserve"> - יש מחלוקת כיום בבתי המשפט לגבי הסמכות להוציא צווי ה</w:t>
      </w:r>
      <w:r w:rsidR="00AA7EC9">
        <w:rPr>
          <w:rFonts w:hint="cs"/>
          <w:rtl/>
        </w:rPr>
        <w:t>גבלת גישה</w:t>
      </w:r>
      <w:r w:rsidR="006847A8">
        <w:rPr>
          <w:rFonts w:hint="cs"/>
          <w:rtl/>
        </w:rPr>
        <w:t xml:space="preserve"> על ספק האינטרנט על ידי ביהמ"ש. </w:t>
      </w:r>
      <w:r w:rsidR="00AA7EC9" w:rsidRPr="006847A8">
        <w:rPr>
          <w:rFonts w:hint="cs"/>
          <w:b/>
          <w:bCs/>
          <w:rtl/>
        </w:rPr>
        <w:t xml:space="preserve">צ'רלטון </w:t>
      </w:r>
      <w:r w:rsidR="006847A8" w:rsidRPr="006847A8">
        <w:rPr>
          <w:rFonts w:hint="cs"/>
          <w:b/>
          <w:bCs/>
          <w:rtl/>
        </w:rPr>
        <w:t>נ' 012</w:t>
      </w:r>
      <w:r w:rsidR="006847A8">
        <w:rPr>
          <w:rFonts w:hint="cs"/>
          <w:rtl/>
        </w:rPr>
        <w:t xml:space="preserve">. </w:t>
      </w:r>
      <w:r w:rsidR="00AA7EC9" w:rsidRPr="00790DFF">
        <w:rPr>
          <w:rFonts w:hint="cs"/>
          <w:b/>
          <w:bCs/>
          <w:rtl/>
        </w:rPr>
        <w:t>ביהמ"ש</w:t>
      </w:r>
      <w:r w:rsidR="00AA7EC9">
        <w:rPr>
          <w:rFonts w:hint="cs"/>
          <w:rtl/>
        </w:rPr>
        <w:t xml:space="preserve"> קבע קודם כ</w:t>
      </w:r>
      <w:r w:rsidR="006847A8">
        <w:rPr>
          <w:rFonts w:hint="cs"/>
          <w:rtl/>
        </w:rPr>
        <w:t xml:space="preserve">ל שלספקי הגישה אין אחריות תורמת, </w:t>
      </w:r>
      <w:r w:rsidR="00AA7EC9" w:rsidRPr="00AA7EC9">
        <w:rPr>
          <w:rFonts w:hint="cs"/>
          <w:b/>
          <w:bCs/>
          <w:rtl/>
        </w:rPr>
        <w:t>ובהעדר מקור סמכות בחוק, לביהמ"ש אין סמכות להוציא צו הגבלת גישה</w:t>
      </w:r>
    </w:p>
    <w:p w:rsidR="00AA7EC9" w:rsidRDefault="00AA7EC9" w:rsidP="006847A8">
      <w:pPr>
        <w:pStyle w:val="a3"/>
        <w:rPr>
          <w:rtl/>
        </w:rPr>
      </w:pPr>
      <w:r w:rsidRPr="00790DFF">
        <w:rPr>
          <w:rFonts w:hint="cs"/>
          <w:b/>
          <w:bCs/>
          <w:rtl/>
        </w:rPr>
        <w:t>עם זאת</w:t>
      </w:r>
      <w:r>
        <w:rPr>
          <w:rFonts w:hint="cs"/>
          <w:rtl/>
        </w:rPr>
        <w:t xml:space="preserve">, הייתה גם עמדה אחרת </w:t>
      </w:r>
      <w:r>
        <w:rPr>
          <w:rtl/>
        </w:rPr>
        <w:t>–</w:t>
      </w:r>
      <w:r>
        <w:rPr>
          <w:rFonts w:hint="cs"/>
          <w:rtl/>
        </w:rPr>
        <w:t xml:space="preserve"> </w:t>
      </w:r>
      <w:r>
        <w:rPr>
          <w:rFonts w:hint="cs"/>
          <w:b/>
          <w:bCs/>
          <w:rtl/>
        </w:rPr>
        <w:t>שיש סמכות</w:t>
      </w:r>
      <w:r>
        <w:rPr>
          <w:rFonts w:hint="cs"/>
          <w:rtl/>
        </w:rPr>
        <w:t xml:space="preserve">. </w:t>
      </w:r>
      <w:r w:rsidR="006847A8">
        <w:rPr>
          <w:rFonts w:hint="cs"/>
          <w:b/>
          <w:bCs/>
          <w:rtl/>
        </w:rPr>
        <w:t>פרשת בלומברג</w:t>
      </w:r>
      <w:r w:rsidR="006847A8">
        <w:rPr>
          <w:rFonts w:hint="cs"/>
          <w:rtl/>
        </w:rPr>
        <w:t>.</w:t>
      </w:r>
    </w:p>
    <w:p w:rsidR="00AA7EC9" w:rsidRDefault="00AA7EC9" w:rsidP="00811F49">
      <w:pPr>
        <w:pStyle w:val="a3"/>
        <w:rPr>
          <w:rtl/>
        </w:rPr>
      </w:pPr>
    </w:p>
    <w:p w:rsidR="00127BB7" w:rsidRPr="0040138A" w:rsidRDefault="00127BB7" w:rsidP="0040138A">
      <w:pPr>
        <w:pStyle w:val="a3"/>
        <w:rPr>
          <w:b/>
          <w:bCs/>
          <w:rtl/>
        </w:rPr>
      </w:pPr>
      <w:r w:rsidRPr="00127BB7">
        <w:rPr>
          <w:rFonts w:hint="cs"/>
          <w:b/>
          <w:bCs/>
          <w:rtl/>
        </w:rPr>
        <w:t>הצעת החוק: אמצעים סבירים להגבלת גישה</w:t>
      </w:r>
      <w:r w:rsidR="006847A8">
        <w:rPr>
          <w:rFonts w:hint="cs"/>
          <w:b/>
          <w:bCs/>
          <w:rtl/>
        </w:rPr>
        <w:t xml:space="preserve"> - </w:t>
      </w:r>
      <w:r w:rsidR="00AA7EC9" w:rsidRPr="00790DFF">
        <w:rPr>
          <w:rFonts w:hint="cs"/>
          <w:b/>
          <w:bCs/>
          <w:highlight w:val="lightGray"/>
          <w:rtl/>
        </w:rPr>
        <w:t>בהצעת החוק לפי ס' 53</w:t>
      </w:r>
      <w:r w:rsidR="00AA7EC9">
        <w:rPr>
          <w:rFonts w:hint="cs"/>
          <w:rtl/>
        </w:rPr>
        <w:t xml:space="preserve"> נקבע</w:t>
      </w:r>
      <w:r w:rsidR="00790DFF">
        <w:rPr>
          <w:rFonts w:hint="cs"/>
          <w:rtl/>
        </w:rPr>
        <w:t>,</w:t>
      </w:r>
      <w:r w:rsidR="0040138A">
        <w:rPr>
          <w:rFonts w:hint="cs"/>
          <w:rtl/>
        </w:rPr>
        <w:t xml:space="preserve"> כי </w:t>
      </w:r>
      <w:r w:rsidR="00106447">
        <w:rPr>
          <w:rFonts w:hint="cs"/>
          <w:rtl/>
        </w:rPr>
        <w:t>בעצם יהיה צו הגבלה שיכוון כלפי ספק הגישה ויחייב אותם לחסום את הגישה לתכנים מפרים</w:t>
      </w:r>
      <w:r w:rsidR="00684C3B">
        <w:rPr>
          <w:rFonts w:hint="cs"/>
          <w:rtl/>
        </w:rPr>
        <w:t>.</w:t>
      </w:r>
    </w:p>
    <w:p w:rsidR="00127BB7" w:rsidRDefault="00127BB7" w:rsidP="0040138A">
      <w:pPr>
        <w:pStyle w:val="a3"/>
        <w:rPr>
          <w:rtl/>
        </w:rPr>
      </w:pPr>
      <w:r w:rsidRPr="00790DFF">
        <w:rPr>
          <w:rFonts w:hint="cs"/>
          <w:b/>
          <w:bCs/>
          <w:rtl/>
        </w:rPr>
        <w:t>מה זה אמצעים סבירים?</w:t>
      </w:r>
      <w:r w:rsidR="0040138A">
        <w:rPr>
          <w:rFonts w:hint="cs"/>
          <w:b/>
          <w:bCs/>
          <w:rtl/>
        </w:rPr>
        <w:t xml:space="preserve"> </w:t>
      </w:r>
      <w:r>
        <w:rPr>
          <w:rFonts w:hint="cs"/>
          <w:rtl/>
        </w:rPr>
        <w:t>אנו נשארים בסוף עם "אמצעים סבירים".</w:t>
      </w:r>
      <w:r w:rsidR="0040138A">
        <w:rPr>
          <w:rFonts w:hint="cs"/>
          <w:b/>
          <w:bCs/>
          <w:rtl/>
        </w:rPr>
        <w:t xml:space="preserve"> </w:t>
      </w:r>
      <w:r w:rsidR="0040138A">
        <w:rPr>
          <w:rFonts w:hint="cs"/>
          <w:rtl/>
        </w:rPr>
        <w:t>(נתון לפרשנות ביהמ"ש).</w:t>
      </w:r>
    </w:p>
    <w:p w:rsidR="0015516C" w:rsidRDefault="00127BB7" w:rsidP="0040138A">
      <w:pPr>
        <w:pStyle w:val="a3"/>
        <w:rPr>
          <w:rtl/>
        </w:rPr>
      </w:pPr>
      <w:r>
        <w:rPr>
          <w:rFonts w:hint="cs"/>
          <w:rtl/>
        </w:rPr>
        <w:t xml:space="preserve">מה שביהמ"ש כן מקבל </w:t>
      </w:r>
      <w:r w:rsidRPr="0095325F">
        <w:rPr>
          <w:rFonts w:hint="cs"/>
          <w:highlight w:val="lightGray"/>
          <w:rtl/>
        </w:rPr>
        <w:t>בס' 53 א' ד'</w:t>
      </w:r>
      <w:r>
        <w:rPr>
          <w:rFonts w:hint="cs"/>
          <w:rtl/>
        </w:rPr>
        <w:t xml:space="preserve"> זה</w:t>
      </w:r>
      <w:r w:rsidRPr="0040138A">
        <w:rPr>
          <w:rFonts w:hint="cs"/>
          <w:rtl/>
        </w:rPr>
        <w:t xml:space="preserve"> </w:t>
      </w:r>
      <w:r w:rsidR="0015516C" w:rsidRPr="0040138A">
        <w:rPr>
          <w:rFonts w:hint="cs"/>
          <w:rtl/>
        </w:rPr>
        <w:t>רשימת סל</w:t>
      </w:r>
      <w:r w:rsidR="0040138A" w:rsidRPr="0040138A">
        <w:rPr>
          <w:rFonts w:hint="cs"/>
          <w:rtl/>
        </w:rPr>
        <w:t xml:space="preserve"> של השיקולים שביהמ"ש ישקול:</w:t>
      </w:r>
    </w:p>
    <w:p w:rsidR="00015BC0" w:rsidRPr="00FE03FE" w:rsidRDefault="00015BC0" w:rsidP="0095325F">
      <w:pPr>
        <w:pStyle w:val="a3"/>
        <w:numPr>
          <w:ilvl w:val="0"/>
          <w:numId w:val="42"/>
        </w:numPr>
        <w:rPr>
          <w:i/>
          <w:iCs/>
          <w:rtl/>
        </w:rPr>
      </w:pPr>
      <w:r w:rsidRPr="00FE03FE">
        <w:rPr>
          <w:rFonts w:hint="cs"/>
          <w:i/>
          <w:iCs/>
          <w:rtl/>
        </w:rPr>
        <w:t>חומרת ההפרה הנטענת</w:t>
      </w:r>
      <w:r w:rsidR="0095325F" w:rsidRPr="00FE03FE">
        <w:rPr>
          <w:rFonts w:hint="cs"/>
          <w:i/>
          <w:iCs/>
          <w:rtl/>
        </w:rPr>
        <w:t>.</w:t>
      </w:r>
    </w:p>
    <w:p w:rsidR="00015BC0" w:rsidRPr="00FE03FE" w:rsidRDefault="0095325F" w:rsidP="0095325F">
      <w:pPr>
        <w:pStyle w:val="a3"/>
        <w:numPr>
          <w:ilvl w:val="0"/>
          <w:numId w:val="42"/>
        </w:numPr>
        <w:rPr>
          <w:i/>
          <w:iCs/>
          <w:rtl/>
        </w:rPr>
      </w:pPr>
      <w:r w:rsidRPr="00FE03FE">
        <w:rPr>
          <w:rFonts w:cs="Arial"/>
          <w:i/>
          <w:iCs/>
          <w:rtl/>
        </w:rPr>
        <w:t xml:space="preserve">נחיצות הצו </w:t>
      </w:r>
      <w:r w:rsidRPr="00FE03FE">
        <w:rPr>
          <w:rFonts w:cs="Arial" w:hint="cs"/>
          <w:i/>
          <w:iCs/>
          <w:rtl/>
        </w:rPr>
        <w:t>ל</w:t>
      </w:r>
      <w:r w:rsidRPr="00FE03FE">
        <w:rPr>
          <w:rFonts w:cs="Arial"/>
          <w:i/>
          <w:iCs/>
          <w:rtl/>
        </w:rPr>
        <w:t>מניעת הפרתה ש</w:t>
      </w:r>
      <w:r w:rsidRPr="00FE03FE">
        <w:rPr>
          <w:rFonts w:cs="Arial" w:hint="cs"/>
          <w:i/>
          <w:iCs/>
          <w:rtl/>
        </w:rPr>
        <w:t xml:space="preserve">ל </w:t>
      </w:r>
      <w:r w:rsidRPr="00FE03FE">
        <w:rPr>
          <w:rFonts w:cs="Arial"/>
          <w:i/>
          <w:iCs/>
          <w:rtl/>
        </w:rPr>
        <w:t>זכות יוצרים</w:t>
      </w:r>
      <w:r w:rsidRPr="00FE03FE">
        <w:rPr>
          <w:rFonts w:hint="cs"/>
          <w:i/>
          <w:iCs/>
          <w:rtl/>
        </w:rPr>
        <w:t>.</w:t>
      </w:r>
    </w:p>
    <w:p w:rsidR="00015BC0" w:rsidRPr="00FE03FE" w:rsidRDefault="0095325F" w:rsidP="0095325F">
      <w:pPr>
        <w:pStyle w:val="a3"/>
        <w:numPr>
          <w:ilvl w:val="0"/>
          <w:numId w:val="42"/>
        </w:numPr>
        <w:rPr>
          <w:i/>
          <w:iCs/>
          <w:rtl/>
        </w:rPr>
      </w:pPr>
      <w:r w:rsidRPr="00FE03FE">
        <w:rPr>
          <w:rFonts w:cs="Arial"/>
          <w:i/>
          <w:iCs/>
          <w:rtl/>
        </w:rPr>
        <w:t>יעי</w:t>
      </w:r>
      <w:r w:rsidRPr="00FE03FE">
        <w:rPr>
          <w:rFonts w:cs="Arial" w:hint="cs"/>
          <w:i/>
          <w:iCs/>
          <w:rtl/>
        </w:rPr>
        <w:t>ל</w:t>
      </w:r>
      <w:r w:rsidRPr="00FE03FE">
        <w:rPr>
          <w:rFonts w:cs="Arial"/>
          <w:i/>
          <w:iCs/>
          <w:rtl/>
        </w:rPr>
        <w:t>ותם ש</w:t>
      </w:r>
      <w:r w:rsidRPr="00FE03FE">
        <w:rPr>
          <w:rFonts w:cs="Arial" w:hint="cs"/>
          <w:i/>
          <w:iCs/>
          <w:rtl/>
        </w:rPr>
        <w:t xml:space="preserve">ל </w:t>
      </w:r>
      <w:r w:rsidRPr="00FE03FE">
        <w:rPr>
          <w:rFonts w:cs="Arial"/>
          <w:i/>
          <w:iCs/>
          <w:rtl/>
        </w:rPr>
        <w:t xml:space="preserve">סעדים אחרים העומדים </w:t>
      </w:r>
      <w:r w:rsidRPr="00FE03FE">
        <w:rPr>
          <w:rFonts w:cs="Arial" w:hint="cs"/>
          <w:i/>
          <w:iCs/>
          <w:rtl/>
        </w:rPr>
        <w:t>ל</w:t>
      </w:r>
      <w:r w:rsidRPr="00FE03FE">
        <w:rPr>
          <w:rFonts w:cs="Arial"/>
          <w:i/>
          <w:iCs/>
          <w:rtl/>
        </w:rPr>
        <w:t>רשות ב</w:t>
      </w:r>
      <w:r w:rsidRPr="00FE03FE">
        <w:rPr>
          <w:rFonts w:hint="cs"/>
          <w:i/>
          <w:iCs/>
          <w:rtl/>
        </w:rPr>
        <w:t>על זכות היוצרים או בעל הרישיון הייחודי.</w:t>
      </w:r>
    </w:p>
    <w:p w:rsidR="00015BC0" w:rsidRPr="00FE03FE" w:rsidRDefault="00015BC0" w:rsidP="0095325F">
      <w:pPr>
        <w:pStyle w:val="a3"/>
        <w:numPr>
          <w:ilvl w:val="0"/>
          <w:numId w:val="42"/>
        </w:numPr>
        <w:rPr>
          <w:i/>
          <w:iCs/>
          <w:rtl/>
        </w:rPr>
      </w:pPr>
      <w:r w:rsidRPr="00FE03FE">
        <w:rPr>
          <w:rFonts w:hint="cs"/>
          <w:i/>
          <w:iCs/>
          <w:rtl/>
        </w:rPr>
        <w:t xml:space="preserve">מידת הפגיעה הצפויה בגישה לאתרי </w:t>
      </w:r>
      <w:r w:rsidR="0095325F" w:rsidRPr="00FE03FE">
        <w:rPr>
          <w:rFonts w:hint="cs"/>
          <w:i/>
          <w:iCs/>
          <w:rtl/>
        </w:rPr>
        <w:t>אינטרנט</w:t>
      </w:r>
      <w:r w:rsidRPr="00FE03FE">
        <w:rPr>
          <w:rFonts w:hint="cs"/>
          <w:i/>
          <w:iCs/>
          <w:rtl/>
        </w:rPr>
        <w:t xml:space="preserve"> אחרים</w:t>
      </w:r>
      <w:r w:rsidR="0095325F" w:rsidRPr="00FE03FE">
        <w:rPr>
          <w:rFonts w:hint="cs"/>
          <w:i/>
          <w:iCs/>
          <w:rtl/>
        </w:rPr>
        <w:t>.</w:t>
      </w:r>
    </w:p>
    <w:p w:rsidR="00015BC0" w:rsidRPr="00FE03FE" w:rsidRDefault="00015BC0" w:rsidP="0095325F">
      <w:pPr>
        <w:pStyle w:val="a3"/>
        <w:numPr>
          <w:ilvl w:val="0"/>
          <w:numId w:val="42"/>
        </w:numPr>
        <w:rPr>
          <w:i/>
          <w:iCs/>
          <w:rtl/>
        </w:rPr>
      </w:pPr>
      <w:r w:rsidRPr="00FE03FE">
        <w:rPr>
          <w:rFonts w:hint="cs"/>
          <w:i/>
          <w:iCs/>
          <w:rtl/>
        </w:rPr>
        <w:t>מידת הפגיעה הצפויה בפרטיות של משתמשי האינטרנט</w:t>
      </w:r>
      <w:r w:rsidR="0095325F" w:rsidRPr="00FE03FE">
        <w:rPr>
          <w:rFonts w:hint="cs"/>
          <w:i/>
          <w:iCs/>
          <w:rtl/>
        </w:rPr>
        <w:t>.</w:t>
      </w:r>
    </w:p>
    <w:p w:rsidR="00015BC0" w:rsidRPr="0040138A" w:rsidRDefault="00015BC0" w:rsidP="0040138A">
      <w:pPr>
        <w:pStyle w:val="a3"/>
        <w:numPr>
          <w:ilvl w:val="0"/>
          <w:numId w:val="42"/>
        </w:numPr>
        <w:rPr>
          <w:i/>
          <w:iCs/>
          <w:rtl/>
        </w:rPr>
      </w:pPr>
      <w:r w:rsidRPr="00FE03FE">
        <w:rPr>
          <w:rFonts w:hint="cs"/>
          <w:i/>
          <w:iCs/>
          <w:rtl/>
        </w:rPr>
        <w:t>ההשפעה על הציבור</w:t>
      </w:r>
      <w:r w:rsidR="0095325F" w:rsidRPr="00FE03FE">
        <w:rPr>
          <w:rFonts w:hint="cs"/>
          <w:i/>
          <w:iCs/>
          <w:rtl/>
        </w:rPr>
        <w:t xml:space="preserve"> כתוצאה מהגבלת הגישה לאתר לפי צו או מהחלטת בית המשפט שלא לתת צו.</w:t>
      </w:r>
    </w:p>
    <w:p w:rsidR="00F27495" w:rsidRDefault="00C73A21" w:rsidP="00127BB7">
      <w:pPr>
        <w:pStyle w:val="a3"/>
        <w:rPr>
          <w:rtl/>
        </w:rPr>
      </w:pPr>
      <w:r w:rsidRPr="0095325F">
        <w:rPr>
          <w:rFonts w:hint="cs"/>
          <w:b/>
          <w:bCs/>
          <w:rtl/>
        </w:rPr>
        <w:t>איך נבחן את התוכן?</w:t>
      </w:r>
      <w:r>
        <w:rPr>
          <w:rFonts w:hint="cs"/>
          <w:rtl/>
        </w:rPr>
        <w:t xml:space="preserve"> הצעת החוק מדברת על </w:t>
      </w:r>
      <w:r>
        <w:rPr>
          <w:rFonts w:hint="cs"/>
          <w:b/>
          <w:bCs/>
          <w:rtl/>
        </w:rPr>
        <w:t>מבחן מהותי</w:t>
      </w:r>
      <w:r>
        <w:rPr>
          <w:rFonts w:hint="cs"/>
          <w:rtl/>
        </w:rPr>
        <w:t>, אבל לא ברור איך זה ייושם. האם זה מתייחס לחלק מהתכנים או כל התכנים באתר?</w:t>
      </w:r>
    </w:p>
    <w:p w:rsidR="00C73A21" w:rsidRDefault="00C73A21" w:rsidP="00127BB7">
      <w:pPr>
        <w:pStyle w:val="a3"/>
        <w:rPr>
          <w:rtl/>
        </w:rPr>
      </w:pPr>
    </w:p>
    <w:p w:rsidR="00B21BA4" w:rsidRPr="00B21BA4" w:rsidRDefault="00B21BA4" w:rsidP="00127BB7">
      <w:pPr>
        <w:pStyle w:val="a3"/>
        <w:rPr>
          <w:b/>
          <w:bCs/>
          <w:rtl/>
        </w:rPr>
      </w:pPr>
      <w:r w:rsidRPr="00B21BA4">
        <w:rPr>
          <w:rFonts w:hint="cs"/>
          <w:b/>
          <w:bCs/>
          <w:rtl/>
        </w:rPr>
        <w:t>חשש לאכיפת יתר בשל מעמדם הדיוני המיוחד של צווי הגבלת הגישה (חסימה טכנולוגית)</w:t>
      </w:r>
    </w:p>
    <w:p w:rsidR="00AB543A" w:rsidRDefault="00B21BA4" w:rsidP="0040138A">
      <w:pPr>
        <w:pStyle w:val="a3"/>
        <w:rPr>
          <w:rtl/>
        </w:rPr>
      </w:pPr>
      <w:r>
        <w:rPr>
          <w:rFonts w:hint="cs"/>
          <w:rtl/>
        </w:rPr>
        <w:t xml:space="preserve">מבחינה מהותית, למרות שההגדרה הפורמלית של הצו "סעד זמני", צו הגבלת גישה זה בעצם </w:t>
      </w:r>
      <w:r>
        <w:rPr>
          <w:rFonts w:hint="cs"/>
          <w:b/>
          <w:bCs/>
          <w:rtl/>
        </w:rPr>
        <w:t>סעד עיקרי</w:t>
      </w:r>
      <w:r w:rsidR="0040138A">
        <w:rPr>
          <w:rFonts w:hint="cs"/>
          <w:rtl/>
        </w:rPr>
        <w:t>.</w:t>
      </w:r>
    </w:p>
    <w:p w:rsidR="0040138A" w:rsidRDefault="0040138A" w:rsidP="00B21BA4">
      <w:pPr>
        <w:pStyle w:val="a3"/>
        <w:rPr>
          <w:b/>
          <w:bCs/>
          <w:rtl/>
        </w:rPr>
      </w:pPr>
    </w:p>
    <w:p w:rsidR="0040138A" w:rsidRDefault="0040138A" w:rsidP="00B21BA4">
      <w:pPr>
        <w:pStyle w:val="a3"/>
        <w:rPr>
          <w:b/>
          <w:bCs/>
          <w:rtl/>
        </w:rPr>
      </w:pPr>
    </w:p>
    <w:p w:rsidR="00AB18BB" w:rsidRPr="00AB18BB" w:rsidRDefault="00AB18BB" w:rsidP="00B21BA4">
      <w:pPr>
        <w:pStyle w:val="a3"/>
        <w:rPr>
          <w:rtl/>
        </w:rPr>
      </w:pPr>
      <w:r>
        <w:rPr>
          <w:rFonts w:hint="cs"/>
          <w:b/>
          <w:bCs/>
          <w:rtl/>
        </w:rPr>
        <w:lastRenderedPageBreak/>
        <w:t>לקחים מי</w:t>
      </w:r>
      <w:r w:rsidR="0095325F">
        <w:rPr>
          <w:rFonts w:hint="cs"/>
          <w:b/>
          <w:bCs/>
          <w:rtl/>
        </w:rPr>
        <w:t>י</w:t>
      </w:r>
      <w:r>
        <w:rPr>
          <w:rFonts w:hint="cs"/>
          <w:b/>
          <w:bCs/>
          <w:rtl/>
        </w:rPr>
        <w:t>שומו האלגוריתמי של נוהל הודעה והסרה בארה"ב</w:t>
      </w:r>
    </w:p>
    <w:p w:rsidR="00AB543A" w:rsidRDefault="00AB543A" w:rsidP="0040138A">
      <w:pPr>
        <w:pStyle w:val="a3"/>
        <w:rPr>
          <w:rtl/>
        </w:rPr>
      </w:pPr>
      <w:r>
        <w:rPr>
          <w:rFonts w:hint="cs"/>
          <w:rtl/>
        </w:rPr>
        <w:t xml:space="preserve">יש לנו כמה לקחים </w:t>
      </w:r>
      <w:r>
        <w:rPr>
          <w:rtl/>
        </w:rPr>
        <w:t>–</w:t>
      </w:r>
      <w:r>
        <w:rPr>
          <w:rFonts w:hint="cs"/>
          <w:rtl/>
        </w:rPr>
        <w:t xml:space="preserve"> </w:t>
      </w:r>
      <w:r w:rsidRPr="0095325F">
        <w:rPr>
          <w:rFonts w:hint="cs"/>
          <w:b/>
          <w:bCs/>
          <w:rtl/>
        </w:rPr>
        <w:t>ה</w:t>
      </w:r>
      <w:r w:rsidRPr="0095325F">
        <w:rPr>
          <w:rFonts w:hint="cs"/>
          <w:b/>
          <w:bCs/>
        </w:rPr>
        <w:t>DMCA</w:t>
      </w:r>
      <w:r w:rsidRPr="0095325F">
        <w:rPr>
          <w:rFonts w:hint="cs"/>
          <w:b/>
          <w:bCs/>
          <w:rtl/>
        </w:rPr>
        <w:t xml:space="preserve"> האמריקאי.</w:t>
      </w:r>
    </w:p>
    <w:p w:rsidR="00AB543A" w:rsidRPr="0040138A" w:rsidRDefault="00AB543A" w:rsidP="0040138A">
      <w:pPr>
        <w:pStyle w:val="a3"/>
        <w:rPr>
          <w:rtl/>
        </w:rPr>
      </w:pPr>
      <w:r>
        <w:rPr>
          <w:rFonts w:hint="cs"/>
          <w:rtl/>
        </w:rPr>
        <w:t xml:space="preserve">מנגנון הודעה והסרה </w:t>
      </w:r>
      <w:r>
        <w:rPr>
          <w:rFonts w:hint="cs"/>
          <w:b/>
          <w:bCs/>
          <w:rtl/>
        </w:rPr>
        <w:t>הפך</w:t>
      </w:r>
      <w:r>
        <w:rPr>
          <w:rFonts w:hint="cs"/>
          <w:rtl/>
        </w:rPr>
        <w:t xml:space="preserve"> את נטל ההוכ</w:t>
      </w:r>
      <w:r w:rsidR="0040138A">
        <w:rPr>
          <w:rFonts w:hint="cs"/>
          <w:rtl/>
        </w:rPr>
        <w:t xml:space="preserve">חה המסורתי בדיני זכויות היוצרים. </w:t>
      </w:r>
      <w:r>
        <w:rPr>
          <w:rFonts w:hint="cs"/>
          <w:rtl/>
        </w:rPr>
        <w:t xml:space="preserve">השיקול העסקי הברור הוא </w:t>
      </w:r>
      <w:r>
        <w:rPr>
          <w:rFonts w:hint="cs"/>
          <w:b/>
          <w:bCs/>
          <w:rtl/>
        </w:rPr>
        <w:t>להסיר</w:t>
      </w:r>
      <w:r>
        <w:rPr>
          <w:rFonts w:hint="cs"/>
          <w:rtl/>
        </w:rPr>
        <w:t>, ומי שמשלם</w:t>
      </w:r>
      <w:r w:rsidR="00AB18BB">
        <w:rPr>
          <w:rFonts w:hint="cs"/>
          <w:rtl/>
        </w:rPr>
        <w:t xml:space="preserve"> </w:t>
      </w:r>
      <w:r>
        <w:rPr>
          <w:rFonts w:hint="cs"/>
          <w:rtl/>
        </w:rPr>
        <w:t>את המחיר זה שאר הזכויות.</w:t>
      </w:r>
      <w:r w:rsidR="00AB18BB">
        <w:rPr>
          <w:rFonts w:hint="cs"/>
          <w:rtl/>
        </w:rPr>
        <w:t xml:space="preserve"> לנו כציבור יש </w:t>
      </w:r>
      <w:r w:rsidR="00AB18BB">
        <w:rPr>
          <w:rFonts w:hint="cs"/>
          <w:b/>
          <w:bCs/>
          <w:rtl/>
        </w:rPr>
        <w:t>פחות חופש מידע באינטרנט.</w:t>
      </w:r>
    </w:p>
    <w:p w:rsidR="00236446" w:rsidRDefault="00AB18BB" w:rsidP="0040138A">
      <w:pPr>
        <w:pStyle w:val="a3"/>
        <w:rPr>
          <w:rtl/>
        </w:rPr>
      </w:pPr>
      <w:r w:rsidRPr="0095325F">
        <w:rPr>
          <w:rFonts w:hint="cs"/>
          <w:b/>
          <w:bCs/>
          <w:rtl/>
        </w:rPr>
        <w:t>בפועל</w:t>
      </w:r>
      <w:r>
        <w:rPr>
          <w:rFonts w:hint="cs"/>
          <w:rtl/>
        </w:rPr>
        <w:t xml:space="preserve"> </w:t>
      </w:r>
      <w:r>
        <w:rPr>
          <w:rtl/>
        </w:rPr>
        <w:t>–</w:t>
      </w:r>
      <w:r>
        <w:rPr>
          <w:rFonts w:hint="cs"/>
          <w:rtl/>
        </w:rPr>
        <w:t xml:space="preserve"> הרבה מבעלי הזכויות מנהלים את הזכויות באופן</w:t>
      </w:r>
      <w:r w:rsidR="0040138A">
        <w:rPr>
          <w:rFonts w:hint="cs"/>
          <w:rtl/>
        </w:rPr>
        <w:t xml:space="preserve"> אוטומטי.</w:t>
      </w:r>
    </w:p>
    <w:p w:rsidR="0040138A" w:rsidRDefault="0040138A" w:rsidP="0095325F">
      <w:pPr>
        <w:pStyle w:val="a3"/>
        <w:jc w:val="center"/>
        <w:outlineLvl w:val="0"/>
        <w:rPr>
          <w:rtl/>
        </w:rPr>
      </w:pPr>
      <w:bookmarkStart w:id="8" w:name="_Toc518787753"/>
    </w:p>
    <w:p w:rsidR="00236446" w:rsidRPr="0095325F" w:rsidRDefault="00AB753E" w:rsidP="0095325F">
      <w:pPr>
        <w:pStyle w:val="a3"/>
        <w:jc w:val="center"/>
        <w:outlineLvl w:val="0"/>
        <w:rPr>
          <w:b/>
          <w:bCs/>
          <w:u w:val="single"/>
          <w:rtl/>
        </w:rPr>
      </w:pPr>
      <w:r w:rsidRPr="0095325F">
        <w:rPr>
          <w:rFonts w:hint="cs"/>
          <w:b/>
          <w:bCs/>
          <w:highlight w:val="green"/>
          <w:u w:val="single"/>
          <w:rtl/>
        </w:rPr>
        <w:t>פרטיות בעידן הדיגיטלי - מבוא</w:t>
      </w:r>
      <w:bookmarkEnd w:id="8"/>
    </w:p>
    <w:p w:rsidR="00AB753E" w:rsidRDefault="00AB753E" w:rsidP="00AB753E">
      <w:pPr>
        <w:pStyle w:val="a3"/>
        <w:rPr>
          <w:rtl/>
        </w:rPr>
      </w:pPr>
      <w:r w:rsidRPr="00876D96">
        <w:rPr>
          <w:rFonts w:hint="cs"/>
          <w:b/>
          <w:bCs/>
          <w:highlight w:val="magenta"/>
          <w:rtl/>
        </w:rPr>
        <w:t>מיכאל בירנהק, מרחב פרטי</w:t>
      </w:r>
      <w:r>
        <w:rPr>
          <w:rFonts w:hint="cs"/>
          <w:rtl/>
        </w:rPr>
        <w:t xml:space="preserve"> (</w:t>
      </w:r>
      <w:r w:rsidR="00876D96">
        <w:rPr>
          <w:rFonts w:hint="cs"/>
          <w:rtl/>
        </w:rPr>
        <w:t>מ</w:t>
      </w:r>
      <w:r>
        <w:rPr>
          <w:rFonts w:hint="cs"/>
          <w:rtl/>
        </w:rPr>
        <w:t>חומרי הקריאה)</w:t>
      </w:r>
    </w:p>
    <w:p w:rsidR="00905307" w:rsidRDefault="005F407C" w:rsidP="0040138A">
      <w:pPr>
        <w:pStyle w:val="a3"/>
        <w:rPr>
          <w:rtl/>
        </w:rPr>
      </w:pPr>
      <w:r>
        <w:rPr>
          <w:rFonts w:hint="cs"/>
          <w:rtl/>
        </w:rPr>
        <w:t>יש לנו הרבה טכנולוגיות חדשו</w:t>
      </w:r>
      <w:r w:rsidR="00876D96">
        <w:rPr>
          <w:rFonts w:hint="cs"/>
          <w:rtl/>
        </w:rPr>
        <w:t>ת, שעצם השימוש בהן והפעולות שהן</w:t>
      </w:r>
      <w:r>
        <w:rPr>
          <w:rFonts w:hint="cs"/>
          <w:rtl/>
        </w:rPr>
        <w:t xml:space="preserve"> מאפשרות</w:t>
      </w:r>
      <w:r w:rsidR="00876D96">
        <w:rPr>
          <w:rFonts w:hint="cs"/>
          <w:rtl/>
        </w:rPr>
        <w:t>,</w:t>
      </w:r>
      <w:r>
        <w:rPr>
          <w:rFonts w:hint="cs"/>
          <w:rtl/>
        </w:rPr>
        <w:t xml:space="preserve"> מייצרות פוטנציאל לפגיעה בפרטיות. </w:t>
      </w:r>
    </w:p>
    <w:p w:rsidR="00905307" w:rsidRDefault="00905307" w:rsidP="005F407C">
      <w:pPr>
        <w:pStyle w:val="a3"/>
        <w:rPr>
          <w:rtl/>
        </w:rPr>
      </w:pPr>
    </w:p>
    <w:p w:rsidR="0040138A" w:rsidRDefault="00905307" w:rsidP="0040138A">
      <w:pPr>
        <w:pStyle w:val="a3"/>
        <w:rPr>
          <w:rtl/>
        </w:rPr>
      </w:pPr>
      <w:r w:rsidRPr="00876D96">
        <w:rPr>
          <w:rFonts w:hint="cs"/>
          <w:b/>
          <w:bCs/>
          <w:rtl/>
        </w:rPr>
        <w:t>במציאות הזאת קורה משהו מעניין</w:t>
      </w:r>
      <w:r>
        <w:rPr>
          <w:rFonts w:hint="cs"/>
          <w:rtl/>
        </w:rPr>
        <w:t xml:space="preserve"> </w:t>
      </w:r>
      <w:r>
        <w:rPr>
          <w:rtl/>
        </w:rPr>
        <w:t>–</w:t>
      </w:r>
      <w:r>
        <w:rPr>
          <w:rFonts w:hint="cs"/>
          <w:rtl/>
        </w:rPr>
        <w:t xml:space="preserve"> יש מעקב של השלטון, כניסת התאגידים (המידע הופך להיות מוצר שכיר), ושני עולמות אלו נפגשים </w:t>
      </w:r>
      <w:r>
        <w:rPr>
          <w:rtl/>
        </w:rPr>
        <w:t>–</w:t>
      </w:r>
      <w:r>
        <w:rPr>
          <w:rFonts w:hint="cs"/>
          <w:rtl/>
        </w:rPr>
        <w:t xml:space="preserve"> ואנו נמצאים בעולם של </w:t>
      </w:r>
      <w:r w:rsidRPr="00876D96">
        <w:rPr>
          <w:b/>
          <w:bCs/>
          <w:highlight w:val="yellow"/>
        </w:rPr>
        <w:t>Dataveillance</w:t>
      </w:r>
      <w:r w:rsidR="0040138A">
        <w:rPr>
          <w:rFonts w:hint="cs"/>
          <w:rtl/>
        </w:rPr>
        <w:t xml:space="preserve"> (מעקב מידע) ומעקב המונים.</w:t>
      </w:r>
    </w:p>
    <w:p w:rsidR="00A02CE4" w:rsidRDefault="00A02CE4" w:rsidP="0040138A">
      <w:pPr>
        <w:pStyle w:val="a3"/>
        <w:rPr>
          <w:rtl/>
        </w:rPr>
      </w:pPr>
      <w:r>
        <w:rPr>
          <w:rFonts w:hint="cs"/>
          <w:rtl/>
        </w:rPr>
        <w:t xml:space="preserve">למרות שאנו בעצם </w:t>
      </w:r>
      <w:r w:rsidR="00876D96">
        <w:rPr>
          <w:rFonts w:hint="cs"/>
          <w:rtl/>
        </w:rPr>
        <w:t>"</w:t>
      </w:r>
      <w:r>
        <w:rPr>
          <w:rFonts w:hint="cs"/>
          <w:rtl/>
        </w:rPr>
        <w:t>סוג של</w:t>
      </w:r>
      <w:r w:rsidR="00876D96">
        <w:rPr>
          <w:rFonts w:hint="cs"/>
          <w:rtl/>
        </w:rPr>
        <w:t>"</w:t>
      </w:r>
      <w:r>
        <w:rPr>
          <w:rFonts w:hint="cs"/>
          <w:rtl/>
        </w:rPr>
        <w:t xml:space="preserve"> יודעים א</w:t>
      </w:r>
      <w:r w:rsidR="00876D96">
        <w:rPr>
          <w:rFonts w:hint="cs"/>
          <w:rtl/>
        </w:rPr>
        <w:t>ת כל הדברים האלה, בהתנהגות היום-</w:t>
      </w:r>
      <w:r>
        <w:rPr>
          <w:rFonts w:hint="cs"/>
          <w:rtl/>
        </w:rPr>
        <w:t xml:space="preserve">יומית של אנשים קיימת </w:t>
      </w:r>
      <w:r w:rsidRPr="00876D96">
        <w:rPr>
          <w:rFonts w:hint="cs"/>
          <w:b/>
          <w:bCs/>
          <w:rtl/>
        </w:rPr>
        <w:t>אשליה של פרטיות</w:t>
      </w:r>
      <w:r w:rsidR="0040138A">
        <w:rPr>
          <w:rFonts w:hint="cs"/>
          <w:rtl/>
        </w:rPr>
        <w:t>.</w:t>
      </w:r>
    </w:p>
    <w:p w:rsidR="0040138A" w:rsidRDefault="00A02CE4" w:rsidP="0040138A">
      <w:pPr>
        <w:pStyle w:val="a3"/>
        <w:rPr>
          <w:rtl/>
        </w:rPr>
      </w:pPr>
      <w:r w:rsidRPr="00876D96">
        <w:rPr>
          <w:rFonts w:hint="cs"/>
          <w:b/>
          <w:bCs/>
          <w:rtl/>
        </w:rPr>
        <w:t>מצד שני</w:t>
      </w:r>
      <w:r>
        <w:rPr>
          <w:rFonts w:hint="cs"/>
          <w:rtl/>
        </w:rPr>
        <w:t xml:space="preserve">, קיים מושג שנקרא </w:t>
      </w:r>
      <w:r w:rsidRPr="00876D96">
        <w:rPr>
          <w:rFonts w:hint="cs"/>
          <w:b/>
          <w:bCs/>
          <w:highlight w:val="yellow"/>
          <w:rtl/>
        </w:rPr>
        <w:t>פאנופטיקון</w:t>
      </w:r>
      <w:r>
        <w:rPr>
          <w:rFonts w:hint="cs"/>
          <w:rtl/>
        </w:rPr>
        <w:t xml:space="preserve"> על ידי </w:t>
      </w:r>
      <w:r w:rsidRPr="00876D96">
        <w:rPr>
          <w:rFonts w:hint="cs"/>
          <w:b/>
          <w:bCs/>
          <w:highlight w:val="cyan"/>
          <w:rtl/>
        </w:rPr>
        <w:t>ג'רמי בנת'הם ומישל פוקו</w:t>
      </w:r>
      <w:r>
        <w:rPr>
          <w:rFonts w:hint="cs"/>
          <w:rtl/>
        </w:rPr>
        <w:t xml:space="preserve">. </w:t>
      </w:r>
    </w:p>
    <w:p w:rsidR="004F6292" w:rsidRDefault="004F6292" w:rsidP="0040138A">
      <w:pPr>
        <w:pStyle w:val="a3"/>
        <w:rPr>
          <w:rtl/>
        </w:rPr>
      </w:pPr>
      <w:r w:rsidRPr="00876D96">
        <w:rPr>
          <w:rFonts w:hint="cs"/>
          <w:b/>
          <w:bCs/>
          <w:rtl/>
        </w:rPr>
        <w:t>הרעיון המרכזי של הפאנופטיקון</w:t>
      </w:r>
      <w:r w:rsidR="00876D96">
        <w:rPr>
          <w:rFonts w:hint="cs"/>
          <w:rtl/>
        </w:rPr>
        <w:t>:</w:t>
      </w:r>
      <w:r>
        <w:rPr>
          <w:rFonts w:hint="cs"/>
          <w:rtl/>
        </w:rPr>
        <w:t xml:space="preserve"> מי שנמצא בפנים לא יכול לדעת מתי צופים בו או לא, ולכן אילן ל</w:t>
      </w:r>
      <w:r w:rsidR="0040138A">
        <w:rPr>
          <w:rFonts w:hint="cs"/>
          <w:rtl/>
        </w:rPr>
        <w:t>ו ברירה להניח שצופים בו כל הזמן</w:t>
      </w:r>
    </w:p>
    <w:p w:rsidR="00BB0464" w:rsidRDefault="00BB0464" w:rsidP="009A440B">
      <w:pPr>
        <w:pStyle w:val="a3"/>
        <w:rPr>
          <w:rtl/>
        </w:rPr>
      </w:pPr>
    </w:p>
    <w:p w:rsidR="000E7F60" w:rsidRDefault="000E7F60" w:rsidP="0040138A">
      <w:pPr>
        <w:pStyle w:val="a3"/>
        <w:rPr>
          <w:rtl/>
        </w:rPr>
      </w:pPr>
      <w:r>
        <w:rPr>
          <w:rFonts w:hint="cs"/>
          <w:rtl/>
        </w:rPr>
        <w:t xml:space="preserve">שיח ערכי על </w:t>
      </w:r>
      <w:r w:rsidRPr="00876D96">
        <w:rPr>
          <w:rFonts w:hint="cs"/>
          <w:b/>
          <w:bCs/>
          <w:rtl/>
        </w:rPr>
        <w:t>משמעות הפרטיות בעידן זה</w:t>
      </w:r>
    </w:p>
    <w:p w:rsidR="00BD44CA" w:rsidRDefault="00524C6D" w:rsidP="0040138A">
      <w:pPr>
        <w:pStyle w:val="a3"/>
        <w:rPr>
          <w:rtl/>
        </w:rPr>
      </w:pPr>
      <w:r>
        <w:rPr>
          <w:rFonts w:hint="cs"/>
          <w:rtl/>
        </w:rPr>
        <w:t>הנחת מוצא</w:t>
      </w:r>
      <w:r w:rsidR="0040138A">
        <w:rPr>
          <w:rFonts w:hint="cs"/>
          <w:rtl/>
        </w:rPr>
        <w:t xml:space="preserve"> - </w:t>
      </w:r>
      <w:r w:rsidR="0040138A" w:rsidRPr="0040138A">
        <w:rPr>
          <w:rFonts w:hint="cs"/>
          <w:b/>
          <w:bCs/>
          <w:rtl/>
        </w:rPr>
        <w:t>ה</w:t>
      </w:r>
      <w:r w:rsidRPr="00876D96">
        <w:rPr>
          <w:rFonts w:hint="cs"/>
          <w:b/>
          <w:bCs/>
          <w:rtl/>
        </w:rPr>
        <w:t>טכנולוגיה היא לא בהכרח רעה או בהכרח טובה.</w:t>
      </w:r>
      <w:r>
        <w:rPr>
          <w:rFonts w:hint="cs"/>
          <w:rtl/>
        </w:rPr>
        <w:t xml:space="preserve"> </w:t>
      </w:r>
    </w:p>
    <w:p w:rsidR="00FE03FE" w:rsidRPr="0040138A" w:rsidRDefault="00C844DA" w:rsidP="0040138A">
      <w:pPr>
        <w:pStyle w:val="a3"/>
        <w:rPr>
          <w:rFonts w:hint="cs"/>
          <w:rtl/>
        </w:rPr>
      </w:pPr>
      <w:r>
        <w:rPr>
          <w:rFonts w:hint="cs"/>
          <w:rtl/>
        </w:rPr>
        <w:t>לאורך זמן</w:t>
      </w:r>
      <w:r w:rsidR="00FE03FE">
        <w:rPr>
          <w:rFonts w:hint="cs"/>
          <w:rtl/>
        </w:rPr>
        <w:t>,</w:t>
      </w:r>
      <w:r>
        <w:rPr>
          <w:rFonts w:hint="cs"/>
          <w:rtl/>
        </w:rPr>
        <w:t xml:space="preserve"> יכול לחול </w:t>
      </w:r>
      <w:r w:rsidRPr="0040138A">
        <w:rPr>
          <w:rFonts w:hint="cs"/>
          <w:rtl/>
        </w:rPr>
        <w:t xml:space="preserve">שינוי בטכנולוגיה מסוימת/במשמעות שאנו מייחסים לה. </w:t>
      </w:r>
      <w:r w:rsidR="0040138A">
        <w:rPr>
          <w:rFonts w:hint="cs"/>
          <w:rtl/>
        </w:rPr>
        <w:t>(</w:t>
      </w:r>
      <w:r w:rsidR="0040138A">
        <w:t>Cookies</w:t>
      </w:r>
      <w:r w:rsidR="0040138A">
        <w:rPr>
          <w:rFonts w:hint="cs"/>
          <w:rtl/>
        </w:rPr>
        <w:t>)</w:t>
      </w:r>
    </w:p>
    <w:p w:rsidR="00BD44CA" w:rsidRDefault="00FE03FE" w:rsidP="0040138A">
      <w:pPr>
        <w:pStyle w:val="a3"/>
        <w:rPr>
          <w:rtl/>
        </w:rPr>
      </w:pPr>
      <w:r w:rsidRPr="00FE03FE">
        <w:rPr>
          <w:rFonts w:hint="cs"/>
          <w:b/>
          <w:bCs/>
          <w:rtl/>
        </w:rPr>
        <w:t>המודל של לסי</w:t>
      </w:r>
      <w:r w:rsidR="005E7C12" w:rsidRPr="00FE03FE">
        <w:rPr>
          <w:rFonts w:hint="cs"/>
          <w:b/>
          <w:bCs/>
          <w:rtl/>
        </w:rPr>
        <w:t>ג</w:t>
      </w:r>
      <w:r w:rsidR="0040138A">
        <w:rPr>
          <w:rFonts w:hint="cs"/>
          <w:rtl/>
        </w:rPr>
        <w:t>:</w:t>
      </w:r>
      <w:r>
        <w:rPr>
          <w:rFonts w:hint="cs"/>
          <w:rtl/>
        </w:rPr>
        <w:t xml:space="preserve"> משמעות הטכנולוגיה נקבעת בידי</w:t>
      </w:r>
      <w:r w:rsidR="005E7C12">
        <w:rPr>
          <w:rFonts w:hint="cs"/>
          <w:rtl/>
        </w:rPr>
        <w:t xml:space="preserve"> המפתח למטרה שלמה הוא מפתח</w:t>
      </w:r>
      <w:r>
        <w:rPr>
          <w:rFonts w:hint="cs"/>
          <w:rtl/>
        </w:rPr>
        <w:t>,</w:t>
      </w:r>
      <w:r w:rsidR="005E7C12">
        <w:rPr>
          <w:rFonts w:hint="cs"/>
          <w:rtl/>
        </w:rPr>
        <w:t xml:space="preserve"> למאפייני הטכנולוגיה</w:t>
      </w:r>
      <w:r w:rsidR="0040138A">
        <w:rPr>
          <w:rFonts w:hint="cs"/>
          <w:rtl/>
        </w:rPr>
        <w:t xml:space="preserve"> עצמה והשימושים שנעשים בה בפעול.</w:t>
      </w:r>
    </w:p>
    <w:p w:rsidR="005E7C12" w:rsidRDefault="005E7C12" w:rsidP="00BD44CA">
      <w:pPr>
        <w:pStyle w:val="a3"/>
        <w:rPr>
          <w:rtl/>
        </w:rPr>
      </w:pPr>
    </w:p>
    <w:p w:rsidR="00FB2646" w:rsidRPr="00FE03FE" w:rsidRDefault="00FB2646" w:rsidP="00FB2646">
      <w:pPr>
        <w:pStyle w:val="a3"/>
        <w:rPr>
          <w:b/>
          <w:bCs/>
          <w:rtl/>
        </w:rPr>
      </w:pPr>
      <w:r w:rsidRPr="00FE03FE">
        <w:rPr>
          <w:rFonts w:hint="cs"/>
          <w:b/>
          <w:bCs/>
          <w:highlight w:val="yellow"/>
          <w:rtl/>
        </w:rPr>
        <w:t>צירים לדיון בפרטיות בעידן הדיגיטלי (סיכום של הדברים)</w:t>
      </w:r>
    </w:p>
    <w:p w:rsidR="00FB2646" w:rsidRDefault="00FB2646" w:rsidP="00367FE7">
      <w:pPr>
        <w:pStyle w:val="a3"/>
        <w:numPr>
          <w:ilvl w:val="0"/>
          <w:numId w:val="1"/>
        </w:numPr>
      </w:pPr>
      <w:r>
        <w:rPr>
          <w:rFonts w:hint="cs"/>
          <w:rtl/>
        </w:rPr>
        <w:t xml:space="preserve">ההבנה של </w:t>
      </w:r>
      <w:r w:rsidRPr="00FE03FE">
        <w:rPr>
          <w:rFonts w:hint="cs"/>
          <w:b/>
          <w:bCs/>
          <w:rtl/>
        </w:rPr>
        <w:t>הזכות לפרטיות</w:t>
      </w:r>
      <w:r>
        <w:rPr>
          <w:rFonts w:hint="cs"/>
          <w:rtl/>
        </w:rPr>
        <w:t xml:space="preserve"> כמושג משפטי שנמצא </w:t>
      </w:r>
      <w:r w:rsidRPr="00FE03FE">
        <w:rPr>
          <w:rFonts w:hint="cs"/>
          <w:b/>
          <w:bCs/>
          <w:rtl/>
        </w:rPr>
        <w:t>במו"מ מתמיד</w:t>
      </w:r>
      <w:r>
        <w:rPr>
          <w:rFonts w:hint="cs"/>
          <w:rtl/>
        </w:rPr>
        <w:t xml:space="preserve"> עם נורמות חברתיות והטכנולוגיה</w:t>
      </w:r>
      <w:r w:rsidR="00FE03FE">
        <w:rPr>
          <w:rFonts w:hint="cs"/>
          <w:rtl/>
        </w:rPr>
        <w:t>.</w:t>
      </w:r>
    </w:p>
    <w:p w:rsidR="00FE03FE" w:rsidRDefault="00FB2646" w:rsidP="00367FE7">
      <w:pPr>
        <w:pStyle w:val="a3"/>
        <w:numPr>
          <w:ilvl w:val="0"/>
          <w:numId w:val="1"/>
        </w:numPr>
      </w:pPr>
      <w:r>
        <w:rPr>
          <w:rFonts w:hint="cs"/>
          <w:rtl/>
        </w:rPr>
        <w:t xml:space="preserve">הבנה של מושג הפרטיות במונחים של </w:t>
      </w:r>
      <w:r w:rsidRPr="00FE03FE">
        <w:rPr>
          <w:rFonts w:hint="cs"/>
          <w:b/>
          <w:bCs/>
          <w:rtl/>
        </w:rPr>
        <w:t>שליטה של האדם על עצמו</w:t>
      </w:r>
      <w:r>
        <w:rPr>
          <w:rFonts w:hint="cs"/>
          <w:rtl/>
        </w:rPr>
        <w:t xml:space="preserve"> (על מה ששלו, ומהותו). </w:t>
      </w:r>
    </w:p>
    <w:p w:rsidR="0040138A" w:rsidRDefault="00FB2646" w:rsidP="00B74041">
      <w:pPr>
        <w:pStyle w:val="a3"/>
        <w:numPr>
          <w:ilvl w:val="0"/>
          <w:numId w:val="1"/>
        </w:numPr>
      </w:pPr>
      <w:r w:rsidRPr="0040138A">
        <w:rPr>
          <w:rFonts w:hint="cs"/>
          <w:b/>
          <w:bCs/>
          <w:rtl/>
        </w:rPr>
        <w:t>חוסר התאמה של הנחות של עולם אנלוגי</w:t>
      </w:r>
    </w:p>
    <w:p w:rsidR="00FB2646" w:rsidRDefault="00FB2646" w:rsidP="0040138A">
      <w:pPr>
        <w:pStyle w:val="a3"/>
        <w:numPr>
          <w:ilvl w:val="0"/>
          <w:numId w:val="1"/>
        </w:numPr>
      </w:pPr>
      <w:r w:rsidRPr="0040138A">
        <w:rPr>
          <w:rFonts w:hint="cs"/>
          <w:b/>
          <w:bCs/>
          <w:rtl/>
        </w:rPr>
        <w:t>הגנת מידע ביחסים מול המדינה ומול השוק</w:t>
      </w:r>
      <w:r w:rsidR="0040138A">
        <w:rPr>
          <w:rFonts w:hint="cs"/>
          <w:rtl/>
        </w:rPr>
        <w:t>.</w:t>
      </w:r>
    </w:p>
    <w:p w:rsidR="004F392B" w:rsidRDefault="004F392B" w:rsidP="004F392B">
      <w:pPr>
        <w:pStyle w:val="a3"/>
        <w:rPr>
          <w:rtl/>
        </w:rPr>
      </w:pPr>
    </w:p>
    <w:p w:rsidR="004F392B" w:rsidRPr="00FE03FE" w:rsidRDefault="00FE03FE" w:rsidP="004F392B">
      <w:pPr>
        <w:pStyle w:val="a3"/>
        <w:rPr>
          <w:b/>
          <w:bCs/>
          <w:rtl/>
        </w:rPr>
      </w:pPr>
      <w:r>
        <w:rPr>
          <w:rFonts w:hint="cs"/>
          <w:b/>
          <w:bCs/>
          <w:rtl/>
        </w:rPr>
        <w:t>מהי</w:t>
      </w:r>
      <w:r w:rsidR="004F392B" w:rsidRPr="00FE03FE">
        <w:rPr>
          <w:rFonts w:hint="cs"/>
          <w:b/>
          <w:bCs/>
          <w:rtl/>
        </w:rPr>
        <w:t xml:space="preserve"> פרטיות?</w:t>
      </w:r>
    </w:p>
    <w:p w:rsidR="004F392B" w:rsidRDefault="004F392B" w:rsidP="0040138A">
      <w:pPr>
        <w:pStyle w:val="a3"/>
        <w:numPr>
          <w:ilvl w:val="0"/>
          <w:numId w:val="1"/>
        </w:numPr>
        <w:rPr>
          <w:rtl/>
        </w:rPr>
      </w:pPr>
      <w:r w:rsidRPr="00FE03FE">
        <w:rPr>
          <w:rFonts w:hint="cs"/>
          <w:b/>
          <w:bCs/>
          <w:rtl/>
        </w:rPr>
        <w:t>נורמה חברתית</w:t>
      </w:r>
    </w:p>
    <w:p w:rsidR="0040138A" w:rsidRDefault="004C6B69" w:rsidP="0040138A">
      <w:pPr>
        <w:pStyle w:val="a3"/>
        <w:numPr>
          <w:ilvl w:val="0"/>
          <w:numId w:val="1"/>
        </w:numPr>
      </w:pPr>
      <w:r w:rsidRPr="00FE03FE">
        <w:rPr>
          <w:rFonts w:hint="cs"/>
          <w:b/>
          <w:bCs/>
          <w:rtl/>
        </w:rPr>
        <w:t>זכות משפטית</w:t>
      </w:r>
    </w:p>
    <w:p w:rsidR="00E17FA1" w:rsidRDefault="00E17FA1" w:rsidP="00E17FA1">
      <w:pPr>
        <w:pStyle w:val="a3"/>
        <w:rPr>
          <w:rtl/>
        </w:rPr>
      </w:pPr>
    </w:p>
    <w:p w:rsidR="00E17FA1" w:rsidRDefault="00FE03FE" w:rsidP="00FE03FE">
      <w:pPr>
        <w:pStyle w:val="a3"/>
        <w:rPr>
          <w:rtl/>
        </w:rPr>
      </w:pPr>
      <w:r w:rsidRPr="00FE03FE">
        <w:rPr>
          <w:rFonts w:hint="cs"/>
          <w:b/>
          <w:bCs/>
          <w:highlight w:val="lightGray"/>
          <w:rtl/>
        </w:rPr>
        <w:t>ס' 7 לחוק יסוד כבוד האדם וחירותו</w:t>
      </w:r>
      <w:r>
        <w:rPr>
          <w:rFonts w:hint="cs"/>
          <w:rtl/>
        </w:rPr>
        <w:t>:</w:t>
      </w:r>
    </w:p>
    <w:p w:rsidR="00FE03FE" w:rsidRPr="00FE03FE" w:rsidRDefault="00FE03FE" w:rsidP="00FE03FE">
      <w:pPr>
        <w:pStyle w:val="a3"/>
        <w:rPr>
          <w:rFonts w:asciiTheme="minorBidi" w:hAnsiTheme="minorBidi"/>
          <w:i/>
          <w:iCs/>
        </w:rPr>
      </w:pPr>
      <w:r w:rsidRPr="00FE03FE">
        <w:rPr>
          <w:rFonts w:asciiTheme="minorBidi" w:hAnsiTheme="minorBidi"/>
          <w:i/>
          <w:iCs/>
          <w:rtl/>
        </w:rPr>
        <w:t>(א) כל אדם זכאי לפרטיות ולצנעת חייו</w:t>
      </w:r>
      <w:r w:rsidRPr="00FE03FE">
        <w:rPr>
          <w:rFonts w:asciiTheme="minorBidi" w:hAnsiTheme="minorBidi"/>
          <w:i/>
          <w:iCs/>
        </w:rPr>
        <w:t>.</w:t>
      </w:r>
    </w:p>
    <w:p w:rsidR="00FE03FE" w:rsidRPr="00FE03FE" w:rsidRDefault="00FE03FE" w:rsidP="00FE03FE">
      <w:pPr>
        <w:pStyle w:val="a3"/>
        <w:rPr>
          <w:rFonts w:asciiTheme="minorBidi" w:hAnsiTheme="minorBidi"/>
          <w:i/>
          <w:iCs/>
        </w:rPr>
      </w:pPr>
      <w:r w:rsidRPr="00FE03FE">
        <w:rPr>
          <w:rFonts w:asciiTheme="minorBidi" w:hAnsiTheme="minorBidi"/>
          <w:i/>
          <w:iCs/>
          <w:rtl/>
        </w:rPr>
        <w:t>(ב) אין נכנסים לרשות היחיד של אדם שלא בהסכמתו</w:t>
      </w:r>
      <w:r w:rsidRPr="00FE03FE">
        <w:rPr>
          <w:rFonts w:asciiTheme="minorBidi" w:hAnsiTheme="minorBidi"/>
          <w:i/>
          <w:iCs/>
        </w:rPr>
        <w:t>.</w:t>
      </w:r>
    </w:p>
    <w:p w:rsidR="00FE03FE" w:rsidRPr="00FE03FE" w:rsidRDefault="00FE03FE" w:rsidP="00FE03FE">
      <w:pPr>
        <w:pStyle w:val="a3"/>
        <w:rPr>
          <w:rFonts w:asciiTheme="minorBidi" w:hAnsiTheme="minorBidi"/>
          <w:i/>
          <w:iCs/>
        </w:rPr>
      </w:pPr>
      <w:r w:rsidRPr="00FE03FE">
        <w:rPr>
          <w:rFonts w:asciiTheme="minorBidi" w:hAnsiTheme="minorBidi"/>
          <w:i/>
          <w:iCs/>
          <w:rtl/>
        </w:rPr>
        <w:t>(ג) אין עורכים חיפוש ברשות היחיד של אדם, על גופו, בגופו או בכליו</w:t>
      </w:r>
      <w:r w:rsidRPr="00FE03FE">
        <w:rPr>
          <w:rFonts w:asciiTheme="minorBidi" w:hAnsiTheme="minorBidi"/>
          <w:i/>
          <w:iCs/>
        </w:rPr>
        <w:t>.</w:t>
      </w:r>
    </w:p>
    <w:p w:rsidR="00FE03FE" w:rsidRPr="00FE03FE" w:rsidRDefault="00FE03FE" w:rsidP="00FE03FE">
      <w:pPr>
        <w:pStyle w:val="a3"/>
        <w:rPr>
          <w:rFonts w:asciiTheme="minorBidi" w:hAnsiTheme="minorBidi"/>
          <w:i/>
          <w:iCs/>
          <w:rtl/>
        </w:rPr>
      </w:pPr>
      <w:r w:rsidRPr="00FE03FE">
        <w:rPr>
          <w:rFonts w:asciiTheme="minorBidi" w:hAnsiTheme="minorBidi"/>
          <w:i/>
          <w:iCs/>
          <w:rtl/>
        </w:rPr>
        <w:t>(ד) אין פוגעים בסוד שיחו של אדם, בכתביו או ברשומותיו</w:t>
      </w:r>
      <w:r w:rsidRPr="00FE03FE">
        <w:rPr>
          <w:rFonts w:asciiTheme="minorBidi" w:hAnsiTheme="minorBidi"/>
          <w:i/>
          <w:iCs/>
        </w:rPr>
        <w:t>.</w:t>
      </w:r>
    </w:p>
    <w:p w:rsidR="00FE03FE" w:rsidRDefault="00E17FA1" w:rsidP="0040138A">
      <w:pPr>
        <w:pStyle w:val="a3"/>
        <w:rPr>
          <w:rtl/>
        </w:rPr>
      </w:pPr>
      <w:r w:rsidRPr="00FE03FE">
        <w:rPr>
          <w:rFonts w:asciiTheme="minorBidi" w:hAnsiTheme="minorBidi"/>
          <w:rtl/>
        </w:rPr>
        <w:t>בחוק הישראלי</w:t>
      </w:r>
      <w:r w:rsidR="00FE03FE">
        <w:rPr>
          <w:rFonts w:asciiTheme="minorBidi" w:hAnsiTheme="minorBidi" w:hint="cs"/>
          <w:rtl/>
        </w:rPr>
        <w:t>,</w:t>
      </w:r>
      <w:r w:rsidRPr="00FE03FE">
        <w:rPr>
          <w:rFonts w:asciiTheme="minorBidi" w:hAnsiTheme="minorBidi"/>
          <w:rtl/>
        </w:rPr>
        <w:t xml:space="preserve"> הזכות לפרטיות היא נגזרת של חוק יסוד כבוד האדם. היא מגיעה מתפיסות שמדובר בכבוד האדם ולא</w:t>
      </w:r>
      <w:r>
        <w:rPr>
          <w:rFonts w:hint="cs"/>
          <w:rtl/>
        </w:rPr>
        <w:t xml:space="preserve"> תפ</w:t>
      </w:r>
      <w:r w:rsidR="00FE03FE">
        <w:rPr>
          <w:rFonts w:hint="cs"/>
          <w:rtl/>
        </w:rPr>
        <w:t>י</w:t>
      </w:r>
      <w:r>
        <w:rPr>
          <w:rFonts w:hint="cs"/>
          <w:rtl/>
        </w:rPr>
        <w:t>סה קניינית/חירות (כמו הדין האמריקאי)</w:t>
      </w:r>
    </w:p>
    <w:p w:rsidR="00FE03FE" w:rsidRDefault="00E17FA1" w:rsidP="00FE03FE">
      <w:pPr>
        <w:pStyle w:val="a3"/>
        <w:rPr>
          <w:rtl/>
        </w:rPr>
      </w:pPr>
      <w:r w:rsidRPr="00FE03FE">
        <w:rPr>
          <w:rFonts w:hint="cs"/>
          <w:b/>
          <w:bCs/>
          <w:highlight w:val="lightGray"/>
          <w:rtl/>
        </w:rPr>
        <w:t>חוק הגנת הפרטיות 1981</w:t>
      </w:r>
      <w:r>
        <w:rPr>
          <w:rFonts w:hint="cs"/>
          <w:rtl/>
        </w:rPr>
        <w:t xml:space="preserve"> </w:t>
      </w:r>
      <w:r>
        <w:rPr>
          <w:rtl/>
        </w:rPr>
        <w:t>–</w:t>
      </w:r>
      <w:r>
        <w:rPr>
          <w:rFonts w:hint="cs"/>
          <w:rtl/>
        </w:rPr>
        <w:t xml:space="preserve"> קובע איסור על פגיעה בפרטיות ומונה 12 תתי סעיפים שוני</w:t>
      </w:r>
      <w:r w:rsidR="00FE03FE">
        <w:rPr>
          <w:rFonts w:hint="cs"/>
          <w:rtl/>
        </w:rPr>
        <w:t xml:space="preserve">ם על מעשים שיהוו פגיעה בפרטיות. </w:t>
      </w:r>
    </w:p>
    <w:p w:rsidR="0040138A" w:rsidRDefault="0040138A" w:rsidP="00FE03FE">
      <w:pPr>
        <w:pStyle w:val="a3"/>
        <w:rPr>
          <w:rtl/>
        </w:rPr>
      </w:pPr>
    </w:p>
    <w:p w:rsidR="00AF30D5" w:rsidRDefault="00AF30D5" w:rsidP="0040138A">
      <w:pPr>
        <w:pStyle w:val="a3"/>
        <w:rPr>
          <w:rtl/>
        </w:rPr>
      </w:pPr>
      <w:r>
        <w:rPr>
          <w:rFonts w:hint="cs"/>
          <w:rtl/>
        </w:rPr>
        <w:t xml:space="preserve">גם חוק היסוד וגם חוק ההגנה על הפרטיות </w:t>
      </w:r>
      <w:r w:rsidRPr="00FE03FE">
        <w:rPr>
          <w:rFonts w:hint="cs"/>
          <w:b/>
          <w:bCs/>
          <w:rtl/>
        </w:rPr>
        <w:t>לא כוללים</w:t>
      </w:r>
      <w:r>
        <w:rPr>
          <w:rFonts w:hint="cs"/>
          <w:rtl/>
        </w:rPr>
        <w:t xml:space="preserve"> </w:t>
      </w:r>
      <w:r w:rsidRPr="00FE03FE">
        <w:rPr>
          <w:rFonts w:hint="cs"/>
          <w:b/>
          <w:bCs/>
          <w:rtl/>
        </w:rPr>
        <w:t xml:space="preserve">הגדרה של מהי </w:t>
      </w:r>
      <w:r w:rsidR="005D0033" w:rsidRPr="00FE03FE">
        <w:rPr>
          <w:rFonts w:hint="cs"/>
          <w:b/>
          <w:bCs/>
          <w:rtl/>
        </w:rPr>
        <w:t>הזכות ל</w:t>
      </w:r>
      <w:r w:rsidRPr="00FE03FE">
        <w:rPr>
          <w:rFonts w:hint="cs"/>
          <w:b/>
          <w:bCs/>
          <w:rtl/>
        </w:rPr>
        <w:t>פרטיות</w:t>
      </w:r>
      <w:r w:rsidR="0040138A">
        <w:rPr>
          <w:rFonts w:hint="cs"/>
          <w:rtl/>
        </w:rPr>
        <w:t>.</w:t>
      </w:r>
    </w:p>
    <w:p w:rsidR="005D0033" w:rsidRPr="00FE03FE" w:rsidRDefault="005D0033" w:rsidP="00934909">
      <w:pPr>
        <w:pStyle w:val="a3"/>
        <w:rPr>
          <w:b/>
          <w:bCs/>
          <w:rtl/>
        </w:rPr>
      </w:pPr>
      <w:r w:rsidRPr="00FE03FE">
        <w:rPr>
          <w:rFonts w:hint="cs"/>
          <w:b/>
          <w:bCs/>
          <w:rtl/>
        </w:rPr>
        <w:t>אז מאיפה הגיע</w:t>
      </w:r>
      <w:r w:rsidR="00FE03FE">
        <w:rPr>
          <w:rFonts w:hint="cs"/>
          <w:b/>
          <w:bCs/>
          <w:rtl/>
        </w:rPr>
        <w:t>ה</w:t>
      </w:r>
      <w:r w:rsidRPr="00FE03FE">
        <w:rPr>
          <w:rFonts w:hint="cs"/>
          <w:b/>
          <w:bCs/>
          <w:rtl/>
        </w:rPr>
        <w:t xml:space="preserve"> הזכות לפרטיות? </w:t>
      </w:r>
    </w:p>
    <w:p w:rsidR="0040138A" w:rsidRDefault="003F6104" w:rsidP="0040138A">
      <w:pPr>
        <w:pStyle w:val="a3"/>
        <w:rPr>
          <w:rtl/>
        </w:rPr>
      </w:pPr>
      <w:r w:rsidRPr="00FE03FE">
        <w:rPr>
          <w:rFonts w:hint="cs"/>
          <w:b/>
          <w:bCs/>
          <w:highlight w:val="cyan"/>
          <w:rtl/>
        </w:rPr>
        <w:t>וורן וברנדייס, 1890</w:t>
      </w:r>
      <w:r>
        <w:rPr>
          <w:rFonts w:hint="cs"/>
          <w:rtl/>
        </w:rPr>
        <w:t xml:space="preserve"> </w:t>
      </w:r>
      <w:r>
        <w:rPr>
          <w:rtl/>
        </w:rPr>
        <w:t>–</w:t>
      </w:r>
      <w:r>
        <w:rPr>
          <w:rFonts w:hint="cs"/>
          <w:rtl/>
        </w:rPr>
        <w:t xml:space="preserve"> הזכות לפרטיות כזכות </w:t>
      </w:r>
      <w:r w:rsidR="00FE03FE">
        <w:rPr>
          <w:rFonts w:hint="cs"/>
          <w:rtl/>
        </w:rPr>
        <w:t>להיעזב</w:t>
      </w:r>
      <w:r w:rsidR="000652FD">
        <w:rPr>
          <w:rFonts w:hint="cs"/>
          <w:rtl/>
        </w:rPr>
        <w:t xml:space="preserve"> ל</w:t>
      </w:r>
      <w:r w:rsidR="0040138A">
        <w:rPr>
          <w:rFonts w:hint="cs"/>
          <w:rtl/>
        </w:rPr>
        <w:t>מנוחה.</w:t>
      </w:r>
    </w:p>
    <w:p w:rsidR="00603EA4" w:rsidRDefault="00603EA4" w:rsidP="0040138A">
      <w:pPr>
        <w:pStyle w:val="a3"/>
        <w:rPr>
          <w:rtl/>
        </w:rPr>
      </w:pPr>
      <w:r w:rsidRPr="00D27D30">
        <w:rPr>
          <w:rFonts w:hint="cs"/>
          <w:b/>
          <w:bCs/>
          <w:highlight w:val="cyan"/>
          <w:rtl/>
        </w:rPr>
        <w:t>ב1967 אלן ווסטין</w:t>
      </w:r>
      <w:r w:rsidRPr="00D27D30">
        <w:rPr>
          <w:rFonts w:hint="cs"/>
          <w:b/>
          <w:bCs/>
          <w:rtl/>
        </w:rPr>
        <w:t xml:space="preserve"> </w:t>
      </w:r>
      <w:r w:rsidR="0040138A">
        <w:rPr>
          <w:rFonts w:hint="cs"/>
          <w:rtl/>
        </w:rPr>
        <w:t xml:space="preserve">- </w:t>
      </w:r>
      <w:r w:rsidRPr="0040138A">
        <w:rPr>
          <w:rFonts w:hint="cs"/>
          <w:rtl/>
        </w:rPr>
        <w:t>היכולת של אדם לקבוע בעצמו ולמען עצמו איזה מידע על אודותיו לשתף עם אחרים ובאיזה אופן ותנאים מידע זה ישותף</w:t>
      </w:r>
      <w:r w:rsidR="0040138A">
        <w:rPr>
          <w:rFonts w:hint="cs"/>
          <w:rtl/>
        </w:rPr>
        <w:t>.</w:t>
      </w:r>
    </w:p>
    <w:p w:rsidR="00603EA4" w:rsidRDefault="00603EA4" w:rsidP="0040138A">
      <w:pPr>
        <w:pStyle w:val="a3"/>
        <w:numPr>
          <w:ilvl w:val="0"/>
          <w:numId w:val="16"/>
        </w:numPr>
      </w:pPr>
      <w:r>
        <w:rPr>
          <w:rFonts w:hint="cs"/>
          <w:rtl/>
        </w:rPr>
        <w:t xml:space="preserve">הבחנה זו קושרת את עצמה יותר </w:t>
      </w:r>
      <w:r w:rsidRPr="00D27D30">
        <w:rPr>
          <w:rFonts w:hint="cs"/>
          <w:b/>
          <w:bCs/>
          <w:rtl/>
        </w:rPr>
        <w:t>לכבוד האדם</w:t>
      </w:r>
    </w:p>
    <w:p w:rsidR="00603EA4" w:rsidRDefault="00603EA4" w:rsidP="0040138A">
      <w:pPr>
        <w:pStyle w:val="a3"/>
        <w:numPr>
          <w:ilvl w:val="0"/>
          <w:numId w:val="16"/>
        </w:numPr>
      </w:pPr>
      <w:r>
        <w:rPr>
          <w:rFonts w:hint="cs"/>
          <w:rtl/>
        </w:rPr>
        <w:t xml:space="preserve">הזכות להיעזב במנוחה היא </w:t>
      </w:r>
      <w:r w:rsidRPr="00D27D30">
        <w:rPr>
          <w:rFonts w:hint="cs"/>
          <w:b/>
          <w:bCs/>
          <w:rtl/>
        </w:rPr>
        <w:t>זכות פסיבית לפרטיות</w:t>
      </w:r>
      <w:r>
        <w:rPr>
          <w:rFonts w:hint="cs"/>
          <w:rtl/>
        </w:rPr>
        <w:t xml:space="preserve"> </w:t>
      </w:r>
    </w:p>
    <w:p w:rsidR="004426AD" w:rsidRDefault="00603EA4" w:rsidP="00D27D30">
      <w:pPr>
        <w:pStyle w:val="a3"/>
        <w:rPr>
          <w:rtl/>
        </w:rPr>
      </w:pPr>
      <w:r>
        <w:rPr>
          <w:rFonts w:hint="cs"/>
          <w:rtl/>
        </w:rPr>
        <w:lastRenderedPageBreak/>
        <w:t xml:space="preserve">מדובר בהבחנה קונספטואלית שעוזרת לנו להבין איך אנו מגיעים לכלים קונקרטיים כמו </w:t>
      </w:r>
      <w:r w:rsidRPr="00931F3F">
        <w:rPr>
          <w:rFonts w:hint="cs"/>
          <w:b/>
          <w:bCs/>
          <w:rtl/>
        </w:rPr>
        <w:t>עקרון ההסכמה</w:t>
      </w:r>
      <w:r>
        <w:rPr>
          <w:rFonts w:hint="cs"/>
          <w:rtl/>
        </w:rPr>
        <w:t xml:space="preserve">, או </w:t>
      </w:r>
      <w:r w:rsidRPr="00931F3F">
        <w:rPr>
          <w:rFonts w:hint="cs"/>
          <w:b/>
          <w:bCs/>
          <w:rtl/>
        </w:rPr>
        <w:t>עקרון צמידות המטרה</w:t>
      </w:r>
      <w:r>
        <w:rPr>
          <w:rFonts w:hint="cs"/>
          <w:rtl/>
        </w:rPr>
        <w:t xml:space="preserve"> (לא ניתן לעשות שימוש במידע למטרות אחרות).</w:t>
      </w:r>
    </w:p>
    <w:p w:rsidR="004426AD" w:rsidRDefault="004426AD" w:rsidP="004426AD">
      <w:pPr>
        <w:pStyle w:val="a3"/>
        <w:rPr>
          <w:rtl/>
        </w:rPr>
      </w:pPr>
    </w:p>
    <w:p w:rsidR="001D2911" w:rsidRPr="00D27D30" w:rsidRDefault="00D27D30" w:rsidP="004426AD">
      <w:pPr>
        <w:pStyle w:val="a3"/>
        <w:rPr>
          <w:b/>
          <w:bCs/>
          <w:rtl/>
        </w:rPr>
      </w:pPr>
      <w:r w:rsidRPr="00D27D30">
        <w:rPr>
          <w:rFonts w:hint="cs"/>
          <w:b/>
          <w:bCs/>
          <w:highlight w:val="yellow"/>
          <w:rtl/>
        </w:rPr>
        <w:t>קט</w:t>
      </w:r>
      <w:r w:rsidR="001D2911" w:rsidRPr="00D27D30">
        <w:rPr>
          <w:rFonts w:hint="cs"/>
          <w:b/>
          <w:bCs/>
          <w:highlight w:val="yellow"/>
          <w:rtl/>
        </w:rPr>
        <w:t>גוריות של פרטיות:</w:t>
      </w:r>
    </w:p>
    <w:p w:rsidR="00D27D30" w:rsidRDefault="001D2911" w:rsidP="0040138A">
      <w:pPr>
        <w:pStyle w:val="a3"/>
        <w:numPr>
          <w:ilvl w:val="0"/>
          <w:numId w:val="17"/>
        </w:numPr>
        <w:ind w:left="360"/>
      </w:pPr>
      <w:r w:rsidRPr="00D27D30">
        <w:rPr>
          <w:rFonts w:hint="cs"/>
          <w:b/>
          <w:bCs/>
          <w:rtl/>
        </w:rPr>
        <w:t>פרטיות במקומות</w:t>
      </w:r>
      <w:r>
        <w:rPr>
          <w:rFonts w:hint="cs"/>
          <w:rtl/>
        </w:rPr>
        <w:t xml:space="preserve"> </w:t>
      </w:r>
      <w:r>
        <w:rPr>
          <w:rtl/>
        </w:rPr>
        <w:t>–</w:t>
      </w:r>
      <w:r>
        <w:rPr>
          <w:rFonts w:hint="cs"/>
          <w:rtl/>
        </w:rPr>
        <w:t xml:space="preserve"> "ביתו של אדם מבצרו</w:t>
      </w:r>
      <w:r w:rsidR="0040138A">
        <w:rPr>
          <w:rFonts w:hint="cs"/>
          <w:rtl/>
        </w:rPr>
        <w:t>"</w:t>
      </w:r>
    </w:p>
    <w:p w:rsidR="00D27D30" w:rsidRPr="00D27D30" w:rsidRDefault="001D2911" w:rsidP="0040138A">
      <w:pPr>
        <w:pStyle w:val="a3"/>
        <w:numPr>
          <w:ilvl w:val="0"/>
          <w:numId w:val="17"/>
        </w:numPr>
        <w:ind w:left="360"/>
        <w:rPr>
          <w:color w:val="A5A5A5" w:themeColor="accent3"/>
          <w:rtl/>
        </w:rPr>
      </w:pPr>
      <w:r w:rsidRPr="00D27D30">
        <w:rPr>
          <w:rFonts w:hint="cs"/>
          <w:b/>
          <w:bCs/>
          <w:rtl/>
        </w:rPr>
        <w:t>פרטיות בתקשורת (שבין בני אדם)</w:t>
      </w:r>
      <w:r>
        <w:rPr>
          <w:rFonts w:hint="cs"/>
          <w:rtl/>
        </w:rPr>
        <w:t xml:space="preserve"> </w:t>
      </w:r>
      <w:r w:rsidR="0040138A">
        <w:rPr>
          <w:rFonts w:hint="cs"/>
          <w:rtl/>
        </w:rPr>
        <w:t xml:space="preserve">- </w:t>
      </w:r>
      <w:r w:rsidRPr="00D27D30">
        <w:rPr>
          <w:rFonts w:hint="cs"/>
          <w:b/>
          <w:bCs/>
          <w:highlight w:val="lightGray"/>
          <w:rtl/>
        </w:rPr>
        <w:t>בתיקון מס' 9 לחו</w:t>
      </w:r>
      <w:r w:rsidR="00D27D30" w:rsidRPr="00D27D30">
        <w:rPr>
          <w:rFonts w:hint="cs"/>
          <w:b/>
          <w:bCs/>
          <w:highlight w:val="lightGray"/>
          <w:rtl/>
        </w:rPr>
        <w:t>ק</w:t>
      </w:r>
      <w:r w:rsidR="00D27D30">
        <w:rPr>
          <w:rFonts w:hint="cs"/>
          <w:rtl/>
        </w:rPr>
        <w:t>,</w:t>
      </w:r>
      <w:r>
        <w:rPr>
          <w:rFonts w:hint="cs"/>
          <w:rtl/>
        </w:rPr>
        <w:t xml:space="preserve"> תוכן של מכתב </w:t>
      </w:r>
      <w:r w:rsidRPr="00D27D30">
        <w:rPr>
          <w:rFonts w:hint="cs"/>
          <w:b/>
          <w:bCs/>
          <w:rtl/>
        </w:rPr>
        <w:t>כולל גם מסר אלקטרוני</w:t>
      </w:r>
      <w:r>
        <w:rPr>
          <w:rFonts w:hint="cs"/>
          <w:rtl/>
        </w:rPr>
        <w:t xml:space="preserve">. היום יש לנו </w:t>
      </w:r>
      <w:r w:rsidRPr="00D27D30">
        <w:rPr>
          <w:rFonts w:hint="cs"/>
          <w:b/>
          <w:bCs/>
          <w:rtl/>
        </w:rPr>
        <w:t>הגנה פחותה</w:t>
      </w:r>
      <w:r>
        <w:rPr>
          <w:rFonts w:hint="cs"/>
          <w:rtl/>
        </w:rPr>
        <w:t xml:space="preserve"> על נתוני התקשור</w:t>
      </w:r>
      <w:r w:rsidR="00D27D30">
        <w:rPr>
          <w:rFonts w:hint="cs"/>
          <w:rtl/>
        </w:rPr>
        <w:t xml:space="preserve">ת בהשוואה </w:t>
      </w:r>
      <w:r w:rsidR="0040138A">
        <w:rPr>
          <w:rFonts w:hint="cs"/>
          <w:rtl/>
        </w:rPr>
        <w:t>לתוכן התקשורת.</w:t>
      </w:r>
    </w:p>
    <w:p w:rsidR="00332B12" w:rsidRDefault="00133353" w:rsidP="00D27D30">
      <w:pPr>
        <w:pStyle w:val="a3"/>
        <w:numPr>
          <w:ilvl w:val="0"/>
          <w:numId w:val="17"/>
        </w:numPr>
        <w:ind w:left="360"/>
      </w:pPr>
      <w:r w:rsidRPr="00D27D30">
        <w:rPr>
          <w:rFonts w:hint="cs"/>
          <w:b/>
          <w:bCs/>
          <w:rtl/>
        </w:rPr>
        <w:t>פרטיות במידע</w:t>
      </w:r>
      <w:r>
        <w:rPr>
          <w:rFonts w:hint="cs"/>
          <w:rtl/>
        </w:rPr>
        <w:t xml:space="preserve"> </w:t>
      </w:r>
      <w:r>
        <w:rPr>
          <w:rtl/>
        </w:rPr>
        <w:t>–</w:t>
      </w:r>
      <w:r>
        <w:rPr>
          <w:rFonts w:hint="cs"/>
          <w:rtl/>
        </w:rPr>
        <w:t xml:space="preserve"> קיימות 2 גישות מרכזיות לגבי השאלה </w:t>
      </w:r>
      <w:r w:rsidRPr="00D27D30">
        <w:rPr>
          <w:rFonts w:hint="cs"/>
          <w:b/>
          <w:bCs/>
          <w:rtl/>
        </w:rPr>
        <w:t>מהו מידע אישי</w:t>
      </w:r>
      <w:r>
        <w:rPr>
          <w:rFonts w:hint="cs"/>
          <w:rtl/>
        </w:rPr>
        <w:t>:</w:t>
      </w:r>
    </w:p>
    <w:p w:rsidR="00AD5A77" w:rsidRPr="00D27D30" w:rsidRDefault="00133353" w:rsidP="0040138A">
      <w:pPr>
        <w:pStyle w:val="a3"/>
        <w:ind w:left="360"/>
        <w:rPr>
          <w:b/>
          <w:bCs/>
          <w:rtl/>
        </w:rPr>
      </w:pPr>
      <w:r w:rsidRPr="00D27D30">
        <w:rPr>
          <w:rFonts w:hint="cs"/>
          <w:b/>
          <w:bCs/>
          <w:rtl/>
        </w:rPr>
        <w:t xml:space="preserve">גישה </w:t>
      </w:r>
      <w:r w:rsidR="00D27D30" w:rsidRPr="00D27D30">
        <w:rPr>
          <w:rFonts w:hint="cs"/>
          <w:b/>
          <w:bCs/>
          <w:rtl/>
        </w:rPr>
        <w:t>סקטוריאלי</w:t>
      </w:r>
      <w:r w:rsidR="00D27D30" w:rsidRPr="00D27D30">
        <w:rPr>
          <w:rFonts w:hint="eastAsia"/>
          <w:b/>
          <w:bCs/>
          <w:rtl/>
        </w:rPr>
        <w:t>ת</w:t>
      </w:r>
      <w:r w:rsidRPr="00D27D30">
        <w:rPr>
          <w:rFonts w:hint="cs"/>
          <w:b/>
          <w:bCs/>
          <w:rtl/>
        </w:rPr>
        <w:t xml:space="preserve"> (ארה"ב)</w:t>
      </w:r>
      <w:r>
        <w:rPr>
          <w:rFonts w:hint="cs"/>
          <w:rtl/>
        </w:rPr>
        <w:t xml:space="preserve"> </w:t>
      </w:r>
      <w:r w:rsidR="0040138A">
        <w:rPr>
          <w:rFonts w:hint="cs"/>
          <w:rtl/>
        </w:rPr>
        <w:t xml:space="preserve">- </w:t>
      </w:r>
      <w:r w:rsidR="0004434B" w:rsidRPr="0040138A">
        <w:rPr>
          <w:rFonts w:hint="cs"/>
          <w:rtl/>
        </w:rPr>
        <w:t>אם לא הגבלתי</w:t>
      </w:r>
      <w:r w:rsidR="00D27D30" w:rsidRPr="0040138A">
        <w:rPr>
          <w:rFonts w:hint="cs"/>
          <w:rtl/>
        </w:rPr>
        <w:t xml:space="preserve"> </w:t>
      </w:r>
      <w:r w:rsidR="0004434B" w:rsidRPr="0040138A">
        <w:rPr>
          <w:rFonts w:hint="cs"/>
          <w:rtl/>
        </w:rPr>
        <w:t xml:space="preserve">את הגישה לשימוש, </w:t>
      </w:r>
      <w:r w:rsidR="00D27D30" w:rsidRPr="0040138A">
        <w:rPr>
          <w:rFonts w:hint="cs"/>
          <w:rtl/>
        </w:rPr>
        <w:t xml:space="preserve">ואם הציבור מעוניין, </w:t>
      </w:r>
      <w:r w:rsidR="0004434B" w:rsidRPr="0040138A">
        <w:rPr>
          <w:rFonts w:hint="cs"/>
          <w:rtl/>
        </w:rPr>
        <w:t>הוא יכול לסחור בו.</w:t>
      </w:r>
      <w:r w:rsidR="00D27D30">
        <w:rPr>
          <w:rFonts w:hint="cs"/>
          <w:b/>
          <w:bCs/>
          <w:rtl/>
        </w:rPr>
        <w:t xml:space="preserve"> </w:t>
      </w:r>
      <w:r w:rsidR="00D27D30">
        <w:rPr>
          <w:rFonts w:hint="cs"/>
          <w:rtl/>
        </w:rPr>
        <w:t xml:space="preserve">גישה זו </w:t>
      </w:r>
      <w:r w:rsidR="00D27D30" w:rsidRPr="00D27D30">
        <w:rPr>
          <w:rFonts w:hint="cs"/>
          <w:rtl/>
        </w:rPr>
        <w:t>מנוגדת לגישה האירופאית</w:t>
      </w:r>
      <w:r w:rsidR="00D27D30">
        <w:rPr>
          <w:rFonts w:hint="cs"/>
          <w:b/>
          <w:bCs/>
          <w:rtl/>
        </w:rPr>
        <w:t>.</w:t>
      </w:r>
    </w:p>
    <w:p w:rsidR="0040138A" w:rsidRPr="00931F3F" w:rsidRDefault="00D27D30" w:rsidP="0040138A">
      <w:pPr>
        <w:pStyle w:val="a3"/>
        <w:ind w:left="360"/>
      </w:pPr>
      <w:r>
        <w:rPr>
          <w:rFonts w:hint="cs"/>
          <w:b/>
          <w:bCs/>
          <w:rtl/>
        </w:rPr>
        <w:t xml:space="preserve">גישה </w:t>
      </w:r>
      <w:r w:rsidR="0004434B" w:rsidRPr="00D27D30">
        <w:rPr>
          <w:rFonts w:hint="cs"/>
          <w:b/>
          <w:bCs/>
          <w:rtl/>
        </w:rPr>
        <w:t>אירופאית (הגישה המרחיבה)</w:t>
      </w:r>
      <w:r w:rsidR="0004434B">
        <w:rPr>
          <w:rFonts w:hint="cs"/>
          <w:rtl/>
        </w:rPr>
        <w:t xml:space="preserve"> </w:t>
      </w:r>
      <w:r w:rsidR="0004434B">
        <w:rPr>
          <w:rtl/>
        </w:rPr>
        <w:t>–</w:t>
      </w:r>
      <w:r w:rsidR="0004434B">
        <w:rPr>
          <w:rFonts w:hint="cs"/>
          <w:rtl/>
        </w:rPr>
        <w:t xml:space="preserve"> </w:t>
      </w:r>
      <w:r w:rsidR="0004434B" w:rsidRPr="0040138A">
        <w:rPr>
          <w:rFonts w:hint="cs"/>
          <w:rtl/>
        </w:rPr>
        <w:t>כל מידע ייחשב לפרטי אם הוא קשור לאדם מזוהה או אדם שניתן לזהותו.</w:t>
      </w:r>
      <w:r w:rsidR="0040138A">
        <w:rPr>
          <w:rFonts w:hint="cs"/>
          <w:rtl/>
        </w:rPr>
        <w:t xml:space="preserve"> </w:t>
      </w:r>
      <w:r w:rsidR="00AD5A77">
        <w:rPr>
          <w:rFonts w:hint="cs"/>
          <w:rtl/>
        </w:rPr>
        <w:t>אם אני יכול לעשות דה-אנונימיזציה למידע, אז הוא יהיה זכאי להגנה</w:t>
      </w:r>
    </w:p>
    <w:p w:rsidR="000B2CDE" w:rsidRPr="00931F3F" w:rsidRDefault="000B2CDE" w:rsidP="0040138A">
      <w:pPr>
        <w:pStyle w:val="a3"/>
        <w:ind w:left="360"/>
        <w:rPr>
          <w:rtl/>
        </w:rPr>
      </w:pPr>
      <w:r w:rsidRPr="0040138A">
        <w:rPr>
          <w:rFonts w:hint="cs"/>
          <w:b/>
          <w:bCs/>
          <w:rtl/>
        </w:rPr>
        <w:t>הגישה בישראל</w:t>
      </w:r>
      <w:r w:rsidRPr="00931F3F">
        <w:rPr>
          <w:rFonts w:hint="cs"/>
          <w:rtl/>
        </w:rPr>
        <w:t xml:space="preserve"> יותר קרובה לאירופא</w:t>
      </w:r>
      <w:r w:rsidR="0040138A">
        <w:rPr>
          <w:rFonts w:hint="cs"/>
          <w:rtl/>
        </w:rPr>
        <w:t>ית, אבל כן יש בה אמת מידה תכנית.</w:t>
      </w:r>
    </w:p>
    <w:p w:rsidR="001408C7" w:rsidRDefault="001408C7" w:rsidP="00FE77B7">
      <w:pPr>
        <w:pStyle w:val="a3"/>
      </w:pPr>
    </w:p>
    <w:p w:rsidR="006A68D5" w:rsidRPr="00173FE2" w:rsidRDefault="006A68D5" w:rsidP="00FE77B7">
      <w:pPr>
        <w:pStyle w:val="a3"/>
        <w:jc w:val="center"/>
        <w:outlineLvl w:val="0"/>
        <w:rPr>
          <w:b/>
          <w:bCs/>
          <w:u w:val="single"/>
          <w:rtl/>
        </w:rPr>
      </w:pPr>
      <w:bookmarkStart w:id="9" w:name="_Toc518787754"/>
      <w:r w:rsidRPr="00FE77B7">
        <w:rPr>
          <w:rFonts w:cs="Arial"/>
          <w:b/>
          <w:bCs/>
          <w:highlight w:val="green"/>
          <w:u w:val="single"/>
          <w:rtl/>
        </w:rPr>
        <w:t xml:space="preserve">רגולציית הגנת המידע באירופה – </w:t>
      </w:r>
      <w:r w:rsidRPr="00FE77B7">
        <w:rPr>
          <w:b/>
          <w:bCs/>
          <w:highlight w:val="green"/>
          <w:u w:val="single"/>
        </w:rPr>
        <w:t>GDPR</w:t>
      </w:r>
      <w:r w:rsidRPr="00FE77B7">
        <w:rPr>
          <w:rFonts w:hint="cs"/>
          <w:b/>
          <w:bCs/>
          <w:highlight w:val="green"/>
          <w:u w:val="single"/>
          <w:rtl/>
        </w:rPr>
        <w:t xml:space="preserve"> </w:t>
      </w:r>
      <w:r w:rsidRPr="00FE77B7">
        <w:rPr>
          <w:b/>
          <w:bCs/>
          <w:highlight w:val="green"/>
          <w:u w:val="single"/>
          <w:rtl/>
        </w:rPr>
        <w:t>–</w:t>
      </w:r>
      <w:r w:rsidRPr="00FE77B7">
        <w:rPr>
          <w:rFonts w:hint="cs"/>
          <w:b/>
          <w:bCs/>
          <w:highlight w:val="green"/>
          <w:u w:val="single"/>
          <w:rtl/>
        </w:rPr>
        <w:t xml:space="preserve"> מרצה אורח</w:t>
      </w:r>
      <w:r w:rsidR="00173FE2" w:rsidRPr="00FE77B7">
        <w:rPr>
          <w:rFonts w:hint="cs"/>
          <w:b/>
          <w:bCs/>
          <w:highlight w:val="green"/>
          <w:u w:val="single"/>
          <w:rtl/>
        </w:rPr>
        <w:t xml:space="preserve"> </w:t>
      </w:r>
      <w:r w:rsidR="00173FE2" w:rsidRPr="00FE77B7">
        <w:rPr>
          <w:b/>
          <w:bCs/>
          <w:highlight w:val="green"/>
          <w:u w:val="single"/>
          <w:rtl/>
        </w:rPr>
        <w:t>–</w:t>
      </w:r>
      <w:r w:rsidR="00173FE2" w:rsidRPr="00FE77B7">
        <w:rPr>
          <w:rFonts w:hint="cs"/>
          <w:b/>
          <w:bCs/>
          <w:highlight w:val="green"/>
          <w:u w:val="single"/>
          <w:rtl/>
        </w:rPr>
        <w:t xml:space="preserve"> חיים רביה</w:t>
      </w:r>
      <w:bookmarkEnd w:id="9"/>
    </w:p>
    <w:p w:rsidR="006A68D5" w:rsidRPr="00173FE2" w:rsidRDefault="00173FE2" w:rsidP="00FE77B7">
      <w:pPr>
        <w:pStyle w:val="a3"/>
        <w:jc w:val="center"/>
        <w:outlineLvl w:val="0"/>
        <w:rPr>
          <w:b/>
          <w:bCs/>
          <w:u w:val="single"/>
          <w:rtl/>
        </w:rPr>
      </w:pPr>
      <w:bookmarkStart w:id="10" w:name="_Toc518784156"/>
      <w:bookmarkStart w:id="11" w:name="_Toc518787755"/>
      <w:r w:rsidRPr="00FE77B7">
        <w:rPr>
          <w:rFonts w:hint="cs"/>
          <w:b/>
          <w:bCs/>
          <w:highlight w:val="green"/>
          <w:u w:val="single"/>
          <w:rtl/>
        </w:rPr>
        <w:t>מהפכת הפרטיות באירופה</w:t>
      </w:r>
      <w:bookmarkEnd w:id="10"/>
      <w:bookmarkEnd w:id="11"/>
    </w:p>
    <w:p w:rsidR="001408C7" w:rsidRDefault="001408C7" w:rsidP="004B264C">
      <w:pPr>
        <w:pStyle w:val="a3"/>
        <w:rPr>
          <w:rtl/>
        </w:rPr>
      </w:pPr>
    </w:p>
    <w:p w:rsidR="00414FA6" w:rsidRPr="001408C7" w:rsidRDefault="00EB5FFA" w:rsidP="001408C7">
      <w:pPr>
        <w:pStyle w:val="a3"/>
        <w:rPr>
          <w:b/>
          <w:bCs/>
          <w:rtl/>
        </w:rPr>
      </w:pPr>
      <w:r>
        <w:rPr>
          <w:rFonts w:hint="cs"/>
          <w:b/>
          <w:bCs/>
          <w:highlight w:val="yellow"/>
        </w:rPr>
        <w:t>G</w:t>
      </w:r>
      <w:r>
        <w:rPr>
          <w:b/>
          <w:bCs/>
          <w:highlight w:val="yellow"/>
        </w:rPr>
        <w:t xml:space="preserve">eneral </w:t>
      </w:r>
      <w:r w:rsidR="00414FA6" w:rsidRPr="001408C7">
        <w:rPr>
          <w:rFonts w:hint="cs"/>
          <w:b/>
          <w:bCs/>
          <w:highlight w:val="yellow"/>
        </w:rPr>
        <w:t>D</w:t>
      </w:r>
      <w:r w:rsidR="001408C7" w:rsidRPr="001408C7">
        <w:rPr>
          <w:b/>
          <w:bCs/>
          <w:highlight w:val="yellow"/>
        </w:rPr>
        <w:t>ata</w:t>
      </w:r>
      <w:r w:rsidR="00414FA6" w:rsidRPr="001408C7">
        <w:rPr>
          <w:rFonts w:hint="cs"/>
          <w:b/>
          <w:bCs/>
          <w:highlight w:val="yellow"/>
        </w:rPr>
        <w:t xml:space="preserve"> P</w:t>
      </w:r>
      <w:r w:rsidR="001408C7" w:rsidRPr="001408C7">
        <w:rPr>
          <w:b/>
          <w:bCs/>
          <w:highlight w:val="yellow"/>
        </w:rPr>
        <w:t>rotection</w:t>
      </w:r>
      <w:r w:rsidR="00414FA6" w:rsidRPr="001408C7">
        <w:rPr>
          <w:rFonts w:hint="cs"/>
          <w:b/>
          <w:bCs/>
          <w:highlight w:val="yellow"/>
        </w:rPr>
        <w:t xml:space="preserve"> R</w:t>
      </w:r>
      <w:r w:rsidR="001408C7" w:rsidRPr="001408C7">
        <w:rPr>
          <w:b/>
          <w:bCs/>
          <w:highlight w:val="yellow"/>
        </w:rPr>
        <w:t>egulation</w:t>
      </w:r>
      <w:r w:rsidR="00414FA6" w:rsidRPr="001408C7">
        <w:rPr>
          <w:rFonts w:hint="cs"/>
          <w:b/>
          <w:bCs/>
          <w:highlight w:val="yellow"/>
          <w:rtl/>
        </w:rPr>
        <w:t xml:space="preserve"> </w:t>
      </w:r>
      <w:r w:rsidR="00414FA6" w:rsidRPr="001408C7">
        <w:rPr>
          <w:b/>
          <w:bCs/>
          <w:highlight w:val="yellow"/>
          <w:rtl/>
        </w:rPr>
        <w:t>–</w:t>
      </w:r>
      <w:r w:rsidR="00414FA6" w:rsidRPr="001408C7">
        <w:rPr>
          <w:rFonts w:hint="cs"/>
          <w:b/>
          <w:bCs/>
          <w:highlight w:val="yellow"/>
          <w:rtl/>
        </w:rPr>
        <w:t xml:space="preserve"> תקנו</w:t>
      </w:r>
      <w:r>
        <w:rPr>
          <w:rFonts w:hint="cs"/>
          <w:b/>
          <w:bCs/>
          <w:highlight w:val="yellow"/>
          <w:rtl/>
        </w:rPr>
        <w:t>ת ה</w:t>
      </w:r>
      <w:r>
        <w:rPr>
          <w:rFonts w:hint="cs"/>
          <w:b/>
          <w:bCs/>
          <w:highlight w:val="yellow"/>
        </w:rPr>
        <w:t>GDPR</w:t>
      </w:r>
    </w:p>
    <w:p w:rsidR="00414FA6" w:rsidRDefault="00414FA6" w:rsidP="00666912">
      <w:pPr>
        <w:pStyle w:val="a3"/>
        <w:numPr>
          <w:ilvl w:val="0"/>
          <w:numId w:val="19"/>
        </w:numPr>
      </w:pPr>
      <w:r w:rsidRPr="001408C7">
        <w:rPr>
          <w:rFonts w:hint="cs"/>
          <w:b/>
          <w:bCs/>
          <w:rtl/>
        </w:rPr>
        <w:t>דירקטיבה</w:t>
      </w:r>
      <w:r>
        <w:rPr>
          <w:rFonts w:hint="cs"/>
          <w:rtl/>
        </w:rPr>
        <w:t xml:space="preserve"> </w:t>
      </w:r>
      <w:r>
        <w:rPr>
          <w:rtl/>
        </w:rPr>
        <w:t>–</w:t>
      </w:r>
      <w:r>
        <w:rPr>
          <w:rFonts w:hint="cs"/>
          <w:rtl/>
        </w:rPr>
        <w:t xml:space="preserve"> דבר חקיקה של האיחוד, שכל אחת מחברות האיחוד חייבת להתאים את דיניה הלאומיים </w:t>
      </w:r>
      <w:r w:rsidR="00EB5FFA">
        <w:rPr>
          <w:rFonts w:hint="cs"/>
          <w:rtl/>
        </w:rPr>
        <w:t>לדירקטיב</w:t>
      </w:r>
      <w:r w:rsidR="00EB5FFA">
        <w:rPr>
          <w:rFonts w:hint="eastAsia"/>
          <w:rtl/>
        </w:rPr>
        <w:t>ה</w:t>
      </w:r>
      <w:r w:rsidR="00666912">
        <w:rPr>
          <w:rFonts w:hint="cs"/>
          <w:rtl/>
        </w:rPr>
        <w:t>.</w:t>
      </w:r>
    </w:p>
    <w:p w:rsidR="00414FA6" w:rsidRDefault="001408C7" w:rsidP="00666912">
      <w:pPr>
        <w:pStyle w:val="a3"/>
        <w:numPr>
          <w:ilvl w:val="0"/>
          <w:numId w:val="19"/>
        </w:numPr>
        <w:rPr>
          <w:rtl/>
        </w:rPr>
      </w:pPr>
      <w:r w:rsidRPr="00666912">
        <w:rPr>
          <w:rFonts w:hint="cs"/>
          <w:b/>
          <w:bCs/>
          <w:rtl/>
        </w:rPr>
        <w:t>תקנות</w:t>
      </w:r>
      <w:r w:rsidRPr="001408C7">
        <w:rPr>
          <w:rFonts w:hint="cs"/>
          <w:rtl/>
        </w:rPr>
        <w:t xml:space="preserve"> </w:t>
      </w:r>
      <w:r>
        <w:rPr>
          <w:rtl/>
        </w:rPr>
        <w:t>–</w:t>
      </w:r>
      <w:r w:rsidRPr="001408C7">
        <w:rPr>
          <w:rFonts w:hint="cs"/>
          <w:rtl/>
        </w:rPr>
        <w:t xml:space="preserve"> </w:t>
      </w:r>
      <w:r w:rsidR="00414FA6">
        <w:rPr>
          <w:rFonts w:hint="cs"/>
          <w:rtl/>
        </w:rPr>
        <w:t>המילה תקנות מטעה מפני שהן כופות עצמן הר כגיגית, הן מבחינת הדין המח</w:t>
      </w:r>
      <w:r w:rsidR="00EB5FFA">
        <w:rPr>
          <w:rFonts w:hint="cs"/>
          <w:rtl/>
        </w:rPr>
        <w:t xml:space="preserve">ייב. </w:t>
      </w:r>
      <w:r w:rsidR="00414FA6">
        <w:rPr>
          <w:rFonts w:hint="cs"/>
          <w:rtl/>
        </w:rPr>
        <w:t xml:space="preserve">תקנות אלו לוו במערך מרשים של </w:t>
      </w:r>
      <w:r w:rsidR="00414FA6" w:rsidRPr="00666912">
        <w:rPr>
          <w:rFonts w:hint="cs"/>
          <w:b/>
          <w:bCs/>
          <w:rtl/>
        </w:rPr>
        <w:t>קנסות</w:t>
      </w:r>
      <w:r w:rsidR="00414FA6">
        <w:rPr>
          <w:rFonts w:hint="cs"/>
          <w:rtl/>
        </w:rPr>
        <w:t xml:space="preserve">. </w:t>
      </w:r>
    </w:p>
    <w:p w:rsidR="00CA1553" w:rsidRDefault="00414FA6" w:rsidP="00666912">
      <w:pPr>
        <w:pStyle w:val="a3"/>
        <w:rPr>
          <w:rtl/>
        </w:rPr>
      </w:pPr>
      <w:r>
        <w:rPr>
          <w:rFonts w:hint="cs"/>
          <w:rtl/>
        </w:rPr>
        <w:t>ה</w:t>
      </w:r>
      <w:r w:rsidRPr="00EB5FFA">
        <w:rPr>
          <w:rFonts w:hint="cs"/>
          <w:b/>
          <w:bCs/>
        </w:rPr>
        <w:t>GDPR</w:t>
      </w:r>
      <w:r>
        <w:rPr>
          <w:rFonts w:hint="cs"/>
          <w:rtl/>
        </w:rPr>
        <w:t xml:space="preserve"> הוא דבר חקיקה מקיף מאוד. הוא עוסק בעיבוד מידע אישי</w:t>
      </w:r>
      <w:r w:rsidR="00666912">
        <w:rPr>
          <w:rFonts w:hint="cs"/>
          <w:rtl/>
        </w:rPr>
        <w:t>.</w:t>
      </w:r>
    </w:p>
    <w:p w:rsidR="00414FA6" w:rsidRDefault="00414FA6" w:rsidP="00414FA6">
      <w:pPr>
        <w:pStyle w:val="a3"/>
        <w:rPr>
          <w:rtl/>
        </w:rPr>
      </w:pPr>
    </w:p>
    <w:p w:rsidR="00414FA6" w:rsidRPr="00414FA6" w:rsidRDefault="00EB5FFA" w:rsidP="00414FA6">
      <w:pPr>
        <w:pStyle w:val="a3"/>
        <w:rPr>
          <w:b/>
          <w:bCs/>
          <w:rtl/>
        </w:rPr>
      </w:pPr>
      <w:r>
        <w:rPr>
          <w:rFonts w:hint="cs"/>
          <w:b/>
          <w:bCs/>
          <w:rtl/>
        </w:rPr>
        <w:t xml:space="preserve">על מה ומי </w:t>
      </w:r>
      <w:r w:rsidR="00414FA6" w:rsidRPr="00414FA6">
        <w:rPr>
          <w:rFonts w:hint="cs"/>
          <w:b/>
          <w:bCs/>
          <w:rtl/>
        </w:rPr>
        <w:t>תקנות</w:t>
      </w:r>
      <w:r>
        <w:rPr>
          <w:rFonts w:hint="cs"/>
          <w:b/>
          <w:bCs/>
          <w:rtl/>
        </w:rPr>
        <w:t xml:space="preserve"> ה</w:t>
      </w:r>
      <w:r>
        <w:rPr>
          <w:rFonts w:hint="cs"/>
          <w:b/>
          <w:bCs/>
        </w:rPr>
        <w:t>GDPR</w:t>
      </w:r>
      <w:r>
        <w:rPr>
          <w:b/>
          <w:bCs/>
        </w:rPr>
        <w:t>-</w:t>
      </w:r>
      <w:r w:rsidR="00414FA6" w:rsidRPr="00414FA6">
        <w:rPr>
          <w:rFonts w:hint="cs"/>
          <w:b/>
          <w:bCs/>
          <w:rtl/>
        </w:rPr>
        <w:t xml:space="preserve"> חלות?</w:t>
      </w:r>
    </w:p>
    <w:p w:rsidR="00414FA6" w:rsidRDefault="00CA1553" w:rsidP="00666912">
      <w:pPr>
        <w:pStyle w:val="a3"/>
        <w:rPr>
          <w:rtl/>
        </w:rPr>
      </w:pPr>
      <w:r w:rsidRPr="00666912">
        <w:rPr>
          <w:rFonts w:hint="cs"/>
          <w:b/>
          <w:bCs/>
          <w:rtl/>
        </w:rPr>
        <w:t>חלה על כל</w:t>
      </w:r>
      <w:r w:rsidRPr="00EB5FFA">
        <w:rPr>
          <w:rFonts w:hint="cs"/>
          <w:b/>
          <w:bCs/>
          <w:rtl/>
        </w:rPr>
        <w:t xml:space="preserve"> עיבוד של מידע</w:t>
      </w:r>
      <w:r w:rsidR="00666912">
        <w:rPr>
          <w:rFonts w:hint="cs"/>
          <w:rtl/>
        </w:rPr>
        <w:t>, גם אם לא מבוצע באמצעות מחשב.</w:t>
      </w:r>
    </w:p>
    <w:p w:rsidR="009926D2" w:rsidRPr="00666912" w:rsidRDefault="00CA1553" w:rsidP="00666912">
      <w:pPr>
        <w:pStyle w:val="a3"/>
        <w:rPr>
          <w:rtl/>
        </w:rPr>
      </w:pPr>
      <w:r w:rsidRPr="00EB5FFA">
        <w:rPr>
          <w:rFonts w:hint="cs"/>
          <w:b/>
          <w:bCs/>
          <w:rtl/>
        </w:rPr>
        <w:t>המידע צריך להיות אישי</w:t>
      </w:r>
      <w:r w:rsidR="009926D2" w:rsidRPr="00666912">
        <w:rPr>
          <w:rFonts w:hint="cs"/>
          <w:rtl/>
        </w:rPr>
        <w:t>.</w:t>
      </w:r>
      <w:r w:rsidR="00666912" w:rsidRPr="00666912">
        <w:rPr>
          <w:rFonts w:hint="cs"/>
          <w:rtl/>
        </w:rPr>
        <w:t xml:space="preserve"> </w:t>
      </w:r>
      <w:r w:rsidR="009926D2" w:rsidRPr="00666912">
        <w:rPr>
          <w:rFonts w:hint="cs"/>
          <w:rtl/>
        </w:rPr>
        <w:t xml:space="preserve">מידע אישי </w:t>
      </w:r>
      <w:r w:rsidR="00EB5FFA" w:rsidRPr="00666912">
        <w:rPr>
          <w:rFonts w:hint="cs"/>
          <w:rtl/>
        </w:rPr>
        <w:t>=</w:t>
      </w:r>
      <w:r w:rsidR="009926D2" w:rsidRPr="00666912">
        <w:rPr>
          <w:rFonts w:hint="cs"/>
          <w:rtl/>
        </w:rPr>
        <w:t xml:space="preserve"> כל דבר שהוא מזהה אדם או מאפשר לזהות אדם.</w:t>
      </w:r>
    </w:p>
    <w:p w:rsidR="009926D2" w:rsidRDefault="009926D2" w:rsidP="00414FA6">
      <w:pPr>
        <w:pStyle w:val="a3"/>
        <w:rPr>
          <w:rtl/>
        </w:rPr>
      </w:pPr>
    </w:p>
    <w:p w:rsidR="009926D2" w:rsidRDefault="00EB5FFA" w:rsidP="00666912">
      <w:pPr>
        <w:pStyle w:val="a3"/>
        <w:rPr>
          <w:rtl/>
        </w:rPr>
      </w:pPr>
      <w:r w:rsidRPr="00666912">
        <w:rPr>
          <w:rFonts w:hint="cs"/>
          <w:b/>
          <w:bCs/>
          <w:highlight w:val="lightGray"/>
          <w:rtl/>
        </w:rPr>
        <w:t>תקנות הגנת הפרטיות</w:t>
      </w:r>
      <w:r w:rsidR="000E0377">
        <w:rPr>
          <w:rFonts w:hint="cs"/>
          <w:rtl/>
        </w:rPr>
        <w:t xml:space="preserve"> חלות על כל מי שמצוי בתחום </w:t>
      </w:r>
      <w:r>
        <w:rPr>
          <w:rFonts w:hint="cs"/>
          <w:rtl/>
        </w:rPr>
        <w:t>הטריטוריאל</w:t>
      </w:r>
      <w:r>
        <w:rPr>
          <w:rFonts w:hint="eastAsia"/>
          <w:rtl/>
        </w:rPr>
        <w:t>י</w:t>
      </w:r>
      <w:r w:rsidR="00666912">
        <w:rPr>
          <w:rFonts w:hint="cs"/>
          <w:rtl/>
        </w:rPr>
        <w:t xml:space="preserve"> של ישראל</w:t>
      </w:r>
      <w:r w:rsidR="00F51B25">
        <w:rPr>
          <w:rFonts w:hint="cs"/>
          <w:rtl/>
        </w:rPr>
        <w:t>.</w:t>
      </w:r>
      <w:r w:rsidR="00BE28B1">
        <w:rPr>
          <w:rFonts w:hint="cs"/>
          <w:rtl/>
        </w:rPr>
        <w:t xml:space="preserve"> </w:t>
      </w:r>
      <w:r w:rsidR="00BE28B1" w:rsidRPr="00EB5FFA">
        <w:rPr>
          <w:rFonts w:hint="cs"/>
          <w:b/>
          <w:bCs/>
          <w:rtl/>
        </w:rPr>
        <w:t>הכלל הוא משפט לעולם טריטוריאלי</w:t>
      </w:r>
      <w:r w:rsidR="00BE28B1">
        <w:rPr>
          <w:rFonts w:hint="cs"/>
          <w:rtl/>
        </w:rPr>
        <w:t>, גם כדרך של מדינות לכבד זו את מדיניותה של זו</w:t>
      </w:r>
      <w:r w:rsidR="00666912">
        <w:rPr>
          <w:rFonts w:hint="cs"/>
          <w:rtl/>
        </w:rPr>
        <w:t>.</w:t>
      </w:r>
    </w:p>
    <w:p w:rsidR="004D0B0F" w:rsidRDefault="004D0B0F" w:rsidP="00414FA6">
      <w:pPr>
        <w:pStyle w:val="a3"/>
        <w:rPr>
          <w:rtl/>
        </w:rPr>
      </w:pPr>
    </w:p>
    <w:p w:rsidR="004D0B0F" w:rsidRDefault="004D0B0F" w:rsidP="00666912">
      <w:pPr>
        <w:pStyle w:val="a3"/>
        <w:rPr>
          <w:rtl/>
        </w:rPr>
      </w:pPr>
      <w:r w:rsidRPr="00EB5FFA">
        <w:rPr>
          <w:rFonts w:hint="cs"/>
          <w:b/>
          <w:bCs/>
          <w:highlight w:val="yellow"/>
          <w:rtl/>
        </w:rPr>
        <w:t>באו התקנות האירופאיות (ה</w:t>
      </w:r>
      <w:r w:rsidRPr="00EB5FFA">
        <w:rPr>
          <w:rFonts w:hint="cs"/>
          <w:b/>
          <w:bCs/>
          <w:highlight w:val="yellow"/>
        </w:rPr>
        <w:t>GDPR</w:t>
      </w:r>
      <w:r w:rsidRPr="00EB5FFA">
        <w:rPr>
          <w:rFonts w:hint="cs"/>
          <w:b/>
          <w:bCs/>
          <w:highlight w:val="yellow"/>
          <w:rtl/>
        </w:rPr>
        <w:t>) ו</w:t>
      </w:r>
      <w:r w:rsidR="00EB5FFA" w:rsidRPr="00EB5FFA">
        <w:rPr>
          <w:rFonts w:hint="cs"/>
          <w:b/>
          <w:bCs/>
          <w:highlight w:val="yellow"/>
          <w:rtl/>
        </w:rPr>
        <w:t>סטו</w:t>
      </w:r>
      <w:r w:rsidRPr="00EB5FFA">
        <w:rPr>
          <w:rFonts w:hint="cs"/>
          <w:b/>
          <w:bCs/>
          <w:highlight w:val="yellow"/>
          <w:rtl/>
        </w:rPr>
        <w:t xml:space="preserve"> מהכלל הזה</w:t>
      </w:r>
      <w:r w:rsidR="00666912">
        <w:rPr>
          <w:rFonts w:hint="cs"/>
          <w:rtl/>
        </w:rPr>
        <w:t>:</w:t>
      </w:r>
    </w:p>
    <w:p w:rsidR="004D0B0F" w:rsidRDefault="00666912" w:rsidP="00666912">
      <w:pPr>
        <w:pStyle w:val="a3"/>
        <w:numPr>
          <w:ilvl w:val="0"/>
          <w:numId w:val="20"/>
        </w:numPr>
        <w:ind w:left="360"/>
      </w:pPr>
      <w:r>
        <w:rPr>
          <w:rFonts w:hint="cs"/>
          <w:rtl/>
        </w:rPr>
        <w:t>חלות</w:t>
      </w:r>
      <w:r w:rsidR="004D0B0F">
        <w:rPr>
          <w:rFonts w:hint="cs"/>
          <w:rtl/>
        </w:rPr>
        <w:t xml:space="preserve"> על מי שיש לו </w:t>
      </w:r>
      <w:r w:rsidR="00EB5FFA">
        <w:t>Establishment</w:t>
      </w:r>
      <w:r w:rsidR="004D0B0F">
        <w:rPr>
          <w:rFonts w:hint="cs"/>
          <w:rtl/>
        </w:rPr>
        <w:t xml:space="preserve"> ב</w:t>
      </w:r>
      <w:r w:rsidR="004D0B0F">
        <w:rPr>
          <w:rFonts w:hint="cs"/>
        </w:rPr>
        <w:t>EU</w:t>
      </w:r>
      <w:r w:rsidR="004D0B0F">
        <w:rPr>
          <w:rFonts w:hint="cs"/>
          <w:rtl/>
        </w:rPr>
        <w:t xml:space="preserve"> </w:t>
      </w:r>
      <w:r w:rsidR="004D0B0F">
        <w:rPr>
          <w:rtl/>
        </w:rPr>
        <w:t>–</w:t>
      </w:r>
      <w:r w:rsidR="004D0B0F">
        <w:rPr>
          <w:rFonts w:hint="cs"/>
          <w:rtl/>
        </w:rPr>
        <w:t xml:space="preserve"> </w:t>
      </w:r>
      <w:r w:rsidR="004D0B0F" w:rsidRPr="00EB5FFA">
        <w:rPr>
          <w:rFonts w:hint="cs"/>
          <w:b/>
          <w:bCs/>
          <w:rtl/>
        </w:rPr>
        <w:t>כמעט כל דבר</w:t>
      </w:r>
      <w:r>
        <w:rPr>
          <w:rFonts w:hint="cs"/>
          <w:rtl/>
        </w:rPr>
        <w:t>.</w:t>
      </w:r>
    </w:p>
    <w:p w:rsidR="004D0B0F" w:rsidRDefault="004D0B0F" w:rsidP="00367FE7">
      <w:pPr>
        <w:pStyle w:val="a3"/>
        <w:numPr>
          <w:ilvl w:val="0"/>
          <w:numId w:val="20"/>
        </w:numPr>
        <w:ind w:left="360"/>
      </w:pPr>
      <w:r>
        <w:rPr>
          <w:rFonts w:hint="cs"/>
          <w:rtl/>
        </w:rPr>
        <w:t>חלות על מי שמעבדים מידע אישי של יחידים באיחוד האירופאי</w:t>
      </w:r>
      <w:r w:rsidR="00EB5FFA">
        <w:rPr>
          <w:rFonts w:hint="cs"/>
          <w:rtl/>
        </w:rPr>
        <w:t>,</w:t>
      </w:r>
      <w:r>
        <w:rPr>
          <w:rFonts w:hint="cs"/>
          <w:rtl/>
        </w:rPr>
        <w:t xml:space="preserve"> גם אם הארגונים נמצאים </w:t>
      </w:r>
      <w:r w:rsidRPr="00EB5FFA">
        <w:rPr>
          <w:rFonts w:hint="cs"/>
          <w:b/>
          <w:bCs/>
          <w:rtl/>
        </w:rPr>
        <w:t>מחוץ לתחום הטריטוריאלי של האיחוד</w:t>
      </w:r>
      <w:r>
        <w:rPr>
          <w:rFonts w:hint="cs"/>
          <w:rtl/>
        </w:rPr>
        <w:t>, ב2 תנאים:</w:t>
      </w:r>
    </w:p>
    <w:p w:rsidR="004D0B0F" w:rsidRDefault="004D0B0F" w:rsidP="00666912">
      <w:pPr>
        <w:pStyle w:val="a3"/>
        <w:numPr>
          <w:ilvl w:val="0"/>
          <w:numId w:val="21"/>
        </w:numPr>
        <w:ind w:left="720"/>
      </w:pPr>
      <w:r>
        <w:rPr>
          <w:rFonts w:hint="cs"/>
          <w:rtl/>
        </w:rPr>
        <w:t>הם מעבדים את המידע כי הם מציעים שי</w:t>
      </w:r>
      <w:r w:rsidR="00666912">
        <w:rPr>
          <w:rFonts w:hint="cs"/>
          <w:rtl/>
        </w:rPr>
        <w:t>רותים או מוצרים באיחוד האירופאי</w:t>
      </w:r>
    </w:p>
    <w:p w:rsidR="004D0B0F" w:rsidRDefault="004D0B0F" w:rsidP="00666912">
      <w:pPr>
        <w:pStyle w:val="a3"/>
        <w:numPr>
          <w:ilvl w:val="0"/>
          <w:numId w:val="21"/>
        </w:numPr>
        <w:ind w:left="720"/>
        <w:rPr>
          <w:rtl/>
        </w:rPr>
      </w:pPr>
      <w:r>
        <w:rPr>
          <w:rFonts w:hint="cs"/>
          <w:rtl/>
        </w:rPr>
        <w:t>אם אתה מנטר התנהגות של יחידים בזמן שהם נמצאים באירופה</w:t>
      </w:r>
      <w:r w:rsidR="00EB5FFA">
        <w:rPr>
          <w:rFonts w:hint="cs"/>
          <w:rtl/>
        </w:rPr>
        <w:t>.</w:t>
      </w:r>
    </w:p>
    <w:p w:rsidR="004D0B0F" w:rsidRDefault="004D0B0F" w:rsidP="00666912">
      <w:pPr>
        <w:pStyle w:val="a3"/>
        <w:rPr>
          <w:rtl/>
        </w:rPr>
      </w:pPr>
      <w:r w:rsidRPr="007A7CB5">
        <w:rPr>
          <w:rFonts w:hint="cs"/>
          <w:b/>
          <w:bCs/>
          <w:rtl/>
        </w:rPr>
        <w:t>הדין לא דבוק לאזרח</w:t>
      </w:r>
      <w:r>
        <w:rPr>
          <w:rFonts w:hint="cs"/>
          <w:rtl/>
        </w:rPr>
        <w:t xml:space="preserve"> </w:t>
      </w:r>
      <w:r>
        <w:rPr>
          <w:rtl/>
        </w:rPr>
        <w:t>–</w:t>
      </w:r>
      <w:r>
        <w:rPr>
          <w:rFonts w:hint="cs"/>
          <w:rtl/>
        </w:rPr>
        <w:t xml:space="preserve"> כשאזרח צרפתי עובר למדינה אחרת אין לו זכויות מכוח ה</w:t>
      </w:r>
      <w:r>
        <w:rPr>
          <w:rFonts w:hint="cs"/>
        </w:rPr>
        <w:t>GDPR</w:t>
      </w:r>
      <w:r>
        <w:rPr>
          <w:rFonts w:hint="cs"/>
          <w:rtl/>
        </w:rPr>
        <w:t>.</w:t>
      </w:r>
    </w:p>
    <w:p w:rsidR="004D0B0F" w:rsidRDefault="004D0B0F" w:rsidP="004D0B0F">
      <w:pPr>
        <w:pStyle w:val="a3"/>
        <w:rPr>
          <w:rtl/>
        </w:rPr>
      </w:pPr>
    </w:p>
    <w:p w:rsidR="00666912" w:rsidRPr="007A7CB5" w:rsidRDefault="004D0B0F" w:rsidP="00666912">
      <w:pPr>
        <w:pStyle w:val="a3"/>
        <w:rPr>
          <w:b/>
          <w:bCs/>
        </w:rPr>
      </w:pPr>
      <w:r w:rsidRPr="007A7CB5">
        <w:rPr>
          <w:rFonts w:hint="cs"/>
          <w:b/>
          <w:bCs/>
        </w:rPr>
        <w:t xml:space="preserve">IP </w:t>
      </w:r>
      <w:r w:rsidR="007A7CB5">
        <w:rPr>
          <w:b/>
          <w:bCs/>
        </w:rPr>
        <w:t>Address</w:t>
      </w:r>
      <w:r w:rsidR="007A7CB5">
        <w:rPr>
          <w:rFonts w:hint="cs"/>
          <w:b/>
          <w:bCs/>
          <w:rtl/>
        </w:rPr>
        <w:t>:</w:t>
      </w:r>
      <w:r>
        <w:rPr>
          <w:rFonts w:hint="cs"/>
          <w:rtl/>
        </w:rPr>
        <w:t xml:space="preserve"> </w:t>
      </w:r>
      <w:r w:rsidR="00666912">
        <w:rPr>
          <w:rFonts w:hint="cs"/>
          <w:rtl/>
        </w:rPr>
        <w:t>זהו מידע אישי לפי ה</w:t>
      </w:r>
      <w:r w:rsidR="00666912">
        <w:rPr>
          <w:rFonts w:hint="cs"/>
        </w:rPr>
        <w:t>G</w:t>
      </w:r>
      <w:r w:rsidR="00666912">
        <w:t>DPR/</w:t>
      </w:r>
    </w:p>
    <w:p w:rsidR="004D0B0F" w:rsidRDefault="004D0B0F" w:rsidP="00666912">
      <w:pPr>
        <w:pStyle w:val="a3"/>
        <w:rPr>
          <w:rtl/>
        </w:rPr>
      </w:pPr>
      <w:r w:rsidRPr="007A7CB5">
        <w:rPr>
          <w:rFonts w:hint="cs"/>
          <w:b/>
          <w:bCs/>
          <w:rtl/>
        </w:rPr>
        <w:t>עיבוד מידע אישי</w:t>
      </w:r>
      <w:r>
        <w:rPr>
          <w:rFonts w:hint="cs"/>
          <w:rtl/>
        </w:rPr>
        <w:t xml:space="preserve"> </w:t>
      </w:r>
      <w:r>
        <w:rPr>
          <w:rtl/>
        </w:rPr>
        <w:t>–</w:t>
      </w:r>
      <w:r w:rsidR="00666912">
        <w:rPr>
          <w:rFonts w:hint="cs"/>
          <w:rtl/>
        </w:rPr>
        <w:t xml:space="preserve"> </w:t>
      </w:r>
      <w:r>
        <w:rPr>
          <w:rFonts w:hint="cs"/>
          <w:rtl/>
        </w:rPr>
        <w:t>איסוף, אחסנה, השמדה...</w:t>
      </w:r>
      <w:r w:rsidR="00BB5EBA">
        <w:rPr>
          <w:rFonts w:hint="cs"/>
          <w:rtl/>
        </w:rPr>
        <w:t xml:space="preserve"> </w:t>
      </w:r>
      <w:r w:rsidRPr="00BB5EBA">
        <w:rPr>
          <w:rFonts w:hint="cs"/>
          <w:b/>
          <w:bCs/>
          <w:rtl/>
        </w:rPr>
        <w:t>פעולת השמדת מידע באה לכדי עיבוד</w:t>
      </w:r>
      <w:r w:rsidR="00666912">
        <w:rPr>
          <w:rFonts w:hint="cs"/>
          <w:rtl/>
        </w:rPr>
        <w:t>.</w:t>
      </w:r>
    </w:p>
    <w:p w:rsidR="002B253D" w:rsidRDefault="002B253D" w:rsidP="004D0B0F">
      <w:pPr>
        <w:pStyle w:val="a3"/>
        <w:rPr>
          <w:rtl/>
        </w:rPr>
      </w:pPr>
    </w:p>
    <w:p w:rsidR="002B253D" w:rsidRPr="00BB5EBA" w:rsidRDefault="00BB5EBA" w:rsidP="00BB5EBA">
      <w:pPr>
        <w:pStyle w:val="a3"/>
        <w:rPr>
          <w:b/>
          <w:bCs/>
          <w:rtl/>
        </w:rPr>
      </w:pPr>
      <w:r w:rsidRPr="00BB5EBA">
        <w:rPr>
          <w:rFonts w:hint="cs"/>
          <w:b/>
          <w:bCs/>
          <w:rtl/>
        </w:rPr>
        <w:t>הבחנה</w:t>
      </w:r>
      <w:r w:rsidR="002B253D" w:rsidRPr="00BB5EBA">
        <w:rPr>
          <w:rFonts w:hint="cs"/>
          <w:b/>
          <w:bCs/>
          <w:rtl/>
        </w:rPr>
        <w:t xml:space="preserve"> בין </w:t>
      </w:r>
      <w:r w:rsidR="002B253D" w:rsidRPr="00BB5EBA">
        <w:rPr>
          <w:rFonts w:hint="cs"/>
          <w:b/>
          <w:bCs/>
        </w:rPr>
        <w:t>C</w:t>
      </w:r>
      <w:r w:rsidRPr="00BB5EBA">
        <w:rPr>
          <w:b/>
          <w:bCs/>
        </w:rPr>
        <w:t>ontroller</w:t>
      </w:r>
      <w:r w:rsidR="002B253D" w:rsidRPr="00BB5EBA">
        <w:rPr>
          <w:rFonts w:hint="cs"/>
          <w:b/>
          <w:bCs/>
          <w:rtl/>
        </w:rPr>
        <w:t xml:space="preserve"> ל</w:t>
      </w:r>
      <w:r w:rsidR="002B253D" w:rsidRPr="00BB5EBA">
        <w:rPr>
          <w:rFonts w:hint="cs"/>
          <w:b/>
          <w:bCs/>
        </w:rPr>
        <w:t>P</w:t>
      </w:r>
      <w:r w:rsidRPr="00BB5EBA">
        <w:rPr>
          <w:b/>
          <w:bCs/>
        </w:rPr>
        <w:t>rocessor-</w:t>
      </w:r>
      <w:r>
        <w:rPr>
          <w:rFonts w:hint="cs"/>
          <w:b/>
          <w:bCs/>
          <w:rtl/>
        </w:rPr>
        <w:t>:</w:t>
      </w:r>
    </w:p>
    <w:p w:rsidR="002B253D" w:rsidRDefault="002B253D" w:rsidP="004D0B0F">
      <w:pPr>
        <w:pStyle w:val="a3"/>
        <w:rPr>
          <w:rtl/>
        </w:rPr>
      </w:pPr>
      <w:r w:rsidRPr="00BB5EBA">
        <w:rPr>
          <w:rFonts w:hint="cs"/>
          <w:b/>
          <w:bCs/>
          <w:rtl/>
        </w:rPr>
        <w:t>קונטרולר</w:t>
      </w:r>
      <w:r>
        <w:rPr>
          <w:rFonts w:hint="cs"/>
          <w:rtl/>
        </w:rPr>
        <w:t xml:space="preserve"> </w:t>
      </w:r>
      <w:r>
        <w:rPr>
          <w:rtl/>
        </w:rPr>
        <w:t>–</w:t>
      </w:r>
      <w:r>
        <w:rPr>
          <w:rFonts w:hint="cs"/>
          <w:rtl/>
        </w:rPr>
        <w:t xml:space="preserve"> מי שקובע את מטרות עיבוד המידע ואת האמצעים שישמשו לעיבוד המידע</w:t>
      </w:r>
      <w:r w:rsidR="00BB5EBA">
        <w:rPr>
          <w:rFonts w:hint="cs"/>
          <w:rtl/>
        </w:rPr>
        <w:t>.</w:t>
      </w:r>
    </w:p>
    <w:p w:rsidR="002B253D" w:rsidRDefault="002B253D" w:rsidP="004D0B0F">
      <w:pPr>
        <w:pStyle w:val="a3"/>
        <w:rPr>
          <w:rtl/>
        </w:rPr>
      </w:pPr>
      <w:r w:rsidRPr="00BB5EBA">
        <w:rPr>
          <w:rFonts w:hint="cs"/>
          <w:b/>
          <w:bCs/>
          <w:rtl/>
        </w:rPr>
        <w:t>פרוססור</w:t>
      </w:r>
      <w:r>
        <w:rPr>
          <w:rFonts w:hint="cs"/>
          <w:rtl/>
        </w:rPr>
        <w:t xml:space="preserve"> </w:t>
      </w:r>
      <w:r>
        <w:rPr>
          <w:rtl/>
        </w:rPr>
        <w:t>–</w:t>
      </w:r>
      <w:r>
        <w:rPr>
          <w:rFonts w:hint="cs"/>
          <w:rtl/>
        </w:rPr>
        <w:t xml:space="preserve"> מי שמספק בפועל את השירות של עיבוד המידע.</w:t>
      </w:r>
    </w:p>
    <w:p w:rsidR="00687175" w:rsidRDefault="00687175" w:rsidP="00666912">
      <w:pPr>
        <w:pStyle w:val="a3"/>
        <w:rPr>
          <w:rtl/>
        </w:rPr>
      </w:pPr>
      <w:r w:rsidRPr="00BB5EBA">
        <w:rPr>
          <w:rFonts w:hint="cs"/>
          <w:b/>
          <w:bCs/>
          <w:rtl/>
        </w:rPr>
        <w:t>ייתכן למעשה שיהיה יותר מקונטרולר אחד!</w:t>
      </w:r>
      <w:r>
        <w:rPr>
          <w:rFonts w:hint="cs"/>
          <w:rtl/>
        </w:rPr>
        <w:t xml:space="preserve"> </w:t>
      </w:r>
      <w:r w:rsidR="00666912">
        <w:rPr>
          <w:rFonts w:hint="cs"/>
          <w:rtl/>
        </w:rPr>
        <w:t>(</w:t>
      </w:r>
      <w:r w:rsidR="00666912">
        <w:t>(</w:t>
      </w:r>
      <w:r w:rsidR="00BB5EBA">
        <w:t>Joined Controller</w:t>
      </w:r>
      <w:r w:rsidR="00666912">
        <w:rPr>
          <w:rFonts w:hint="cs"/>
          <w:rtl/>
        </w:rPr>
        <w:t>. הוא יכול להיות גם אותו גורם.</w:t>
      </w:r>
    </w:p>
    <w:p w:rsidR="00666912" w:rsidRDefault="00666912" w:rsidP="00687175">
      <w:pPr>
        <w:pStyle w:val="a3"/>
        <w:rPr>
          <w:rtl/>
        </w:rPr>
      </w:pPr>
    </w:p>
    <w:p w:rsidR="00DD75D2" w:rsidRPr="00DD75D2" w:rsidRDefault="00BB5EBA" w:rsidP="00DD75D2">
      <w:pPr>
        <w:pStyle w:val="a3"/>
        <w:rPr>
          <w:b/>
          <w:bCs/>
          <w:rtl/>
        </w:rPr>
      </w:pPr>
      <w:r>
        <w:rPr>
          <w:rFonts w:hint="cs"/>
          <w:b/>
          <w:bCs/>
          <w:rtl/>
        </w:rPr>
        <w:t>לפי ה</w:t>
      </w:r>
      <w:r>
        <w:rPr>
          <w:b/>
          <w:bCs/>
        </w:rPr>
        <w:t>GDPR-</w:t>
      </w:r>
      <w:r>
        <w:rPr>
          <w:rFonts w:hint="cs"/>
          <w:b/>
          <w:bCs/>
          <w:rtl/>
        </w:rPr>
        <w:t xml:space="preserve">, </w:t>
      </w:r>
      <w:r w:rsidR="00DD75D2" w:rsidRPr="00DD75D2">
        <w:rPr>
          <w:rFonts w:hint="cs"/>
          <w:b/>
          <w:bCs/>
          <w:rtl/>
        </w:rPr>
        <w:t xml:space="preserve">עיבוד </w:t>
      </w:r>
      <w:r>
        <w:rPr>
          <w:rFonts w:hint="cs"/>
          <w:b/>
          <w:bCs/>
          <w:rtl/>
        </w:rPr>
        <w:t>ה</w:t>
      </w:r>
      <w:r w:rsidR="00DD75D2" w:rsidRPr="00DD75D2">
        <w:rPr>
          <w:rFonts w:hint="cs"/>
          <w:b/>
          <w:bCs/>
          <w:rtl/>
        </w:rPr>
        <w:t>מידע חייב להיות</w:t>
      </w:r>
      <w:r>
        <w:rPr>
          <w:rFonts w:hint="cs"/>
          <w:b/>
          <w:bCs/>
          <w:rtl/>
        </w:rPr>
        <w:t>:</w:t>
      </w:r>
    </w:p>
    <w:p w:rsidR="00DD75D2" w:rsidRDefault="00DD75D2" w:rsidP="00666912">
      <w:pPr>
        <w:pStyle w:val="a3"/>
        <w:numPr>
          <w:ilvl w:val="0"/>
          <w:numId w:val="44"/>
        </w:numPr>
        <w:rPr>
          <w:rtl/>
        </w:rPr>
      </w:pPr>
      <w:r w:rsidRPr="00BB5EBA">
        <w:rPr>
          <w:rFonts w:hint="cs"/>
          <w:b/>
          <w:bCs/>
          <w:rtl/>
        </w:rPr>
        <w:t>חוקי, הוגן ושקוף</w:t>
      </w:r>
      <w:r w:rsidR="00BB5EBA">
        <w:rPr>
          <w:rFonts w:hint="cs"/>
          <w:rtl/>
        </w:rPr>
        <w:t>.</w:t>
      </w:r>
    </w:p>
    <w:p w:rsidR="00DD75D2" w:rsidRDefault="00DD75D2" w:rsidP="00666912">
      <w:pPr>
        <w:pStyle w:val="a3"/>
        <w:numPr>
          <w:ilvl w:val="0"/>
          <w:numId w:val="44"/>
        </w:numPr>
        <w:rPr>
          <w:rtl/>
        </w:rPr>
      </w:pPr>
      <w:r w:rsidRPr="00BB5EBA">
        <w:rPr>
          <w:rFonts w:hint="cs"/>
          <w:b/>
          <w:bCs/>
          <w:rtl/>
        </w:rPr>
        <w:t>למטרה מוגדרת</w:t>
      </w:r>
      <w:r>
        <w:rPr>
          <w:rFonts w:hint="cs"/>
          <w:rtl/>
        </w:rPr>
        <w:t xml:space="preserve"> </w:t>
      </w:r>
    </w:p>
    <w:p w:rsidR="00DD75D2" w:rsidRDefault="00DD75D2" w:rsidP="00666912">
      <w:pPr>
        <w:pStyle w:val="a3"/>
        <w:numPr>
          <w:ilvl w:val="0"/>
          <w:numId w:val="44"/>
        </w:numPr>
        <w:rPr>
          <w:rtl/>
        </w:rPr>
      </w:pPr>
      <w:r w:rsidRPr="00BB5EBA">
        <w:rPr>
          <w:rFonts w:hint="cs"/>
          <w:b/>
          <w:bCs/>
          <w:rtl/>
        </w:rPr>
        <w:t>תואם, רלבנטי ומוגבל למטרה</w:t>
      </w:r>
      <w:r>
        <w:rPr>
          <w:rFonts w:hint="cs"/>
          <w:rtl/>
        </w:rPr>
        <w:t xml:space="preserve"> </w:t>
      </w:r>
    </w:p>
    <w:p w:rsidR="00DD75D2" w:rsidRDefault="00DD75D2" w:rsidP="00666912">
      <w:pPr>
        <w:pStyle w:val="a3"/>
        <w:numPr>
          <w:ilvl w:val="0"/>
          <w:numId w:val="44"/>
        </w:numPr>
        <w:rPr>
          <w:rtl/>
        </w:rPr>
      </w:pPr>
      <w:r w:rsidRPr="00BB5EBA">
        <w:rPr>
          <w:rFonts w:hint="cs"/>
          <w:b/>
          <w:bCs/>
          <w:rtl/>
        </w:rPr>
        <w:t>מדויק ועדכני</w:t>
      </w:r>
    </w:p>
    <w:p w:rsidR="00DD75D2" w:rsidRDefault="00DD75D2" w:rsidP="00666912">
      <w:pPr>
        <w:pStyle w:val="a3"/>
        <w:numPr>
          <w:ilvl w:val="0"/>
          <w:numId w:val="44"/>
        </w:numPr>
        <w:rPr>
          <w:rtl/>
        </w:rPr>
      </w:pPr>
      <w:r w:rsidRPr="00BB5EBA">
        <w:rPr>
          <w:rFonts w:hint="cs"/>
          <w:b/>
          <w:bCs/>
          <w:rtl/>
        </w:rPr>
        <w:t>מוגבל בזמן</w:t>
      </w:r>
      <w:r w:rsidR="005C383C">
        <w:rPr>
          <w:rFonts w:hint="cs"/>
          <w:rtl/>
        </w:rPr>
        <w:t xml:space="preserve"> </w:t>
      </w:r>
    </w:p>
    <w:p w:rsidR="00DD75D2" w:rsidRDefault="00DD75D2" w:rsidP="00666912">
      <w:pPr>
        <w:pStyle w:val="a3"/>
        <w:numPr>
          <w:ilvl w:val="0"/>
          <w:numId w:val="44"/>
        </w:numPr>
      </w:pPr>
      <w:r w:rsidRPr="00BB5EBA">
        <w:rPr>
          <w:rFonts w:hint="cs"/>
          <w:b/>
          <w:bCs/>
          <w:rtl/>
        </w:rPr>
        <w:t>מאובטח</w:t>
      </w:r>
      <w:r w:rsidR="00BB5EBA">
        <w:rPr>
          <w:rFonts w:hint="cs"/>
          <w:rtl/>
        </w:rPr>
        <w:t>.</w:t>
      </w:r>
    </w:p>
    <w:p w:rsidR="00990929" w:rsidRDefault="00990929" w:rsidP="00990929">
      <w:pPr>
        <w:pStyle w:val="a3"/>
        <w:rPr>
          <w:rtl/>
        </w:rPr>
      </w:pPr>
    </w:p>
    <w:p w:rsidR="00990929" w:rsidRPr="00BB5EBA" w:rsidRDefault="00990929" w:rsidP="00990929">
      <w:pPr>
        <w:pStyle w:val="a3"/>
        <w:rPr>
          <w:b/>
          <w:bCs/>
          <w:rtl/>
        </w:rPr>
      </w:pPr>
      <w:r w:rsidRPr="00BB5EBA">
        <w:rPr>
          <w:rFonts w:hint="cs"/>
          <w:b/>
          <w:bCs/>
          <w:rtl/>
        </w:rPr>
        <w:t>מה ייחשב לעיבוד חוקי?</w:t>
      </w:r>
    </w:p>
    <w:p w:rsidR="00990929" w:rsidRPr="00666912" w:rsidRDefault="00990929" w:rsidP="00666912">
      <w:pPr>
        <w:pStyle w:val="a3"/>
        <w:numPr>
          <w:ilvl w:val="0"/>
          <w:numId w:val="23"/>
        </w:numPr>
        <w:ind w:left="360"/>
      </w:pPr>
      <w:r w:rsidRPr="00666912">
        <w:rPr>
          <w:rFonts w:hint="cs"/>
          <w:rtl/>
        </w:rPr>
        <w:t>אם הוא</w:t>
      </w:r>
      <w:r w:rsidR="00666912" w:rsidRPr="00666912">
        <w:rPr>
          <w:rFonts w:hint="cs"/>
          <w:rtl/>
        </w:rPr>
        <w:t xml:space="preserve"> מבוסס על הסכמה.</w:t>
      </w:r>
    </w:p>
    <w:p w:rsidR="00990929" w:rsidRPr="00666912" w:rsidRDefault="00990929" w:rsidP="00666912">
      <w:pPr>
        <w:pStyle w:val="a3"/>
        <w:numPr>
          <w:ilvl w:val="0"/>
          <w:numId w:val="23"/>
        </w:numPr>
        <w:ind w:left="360"/>
      </w:pPr>
      <w:r w:rsidRPr="00666912">
        <w:rPr>
          <w:rFonts w:hint="cs"/>
          <w:rtl/>
        </w:rPr>
        <w:t>עיבוד המידע הוא חיוני לעיבוד החוזה</w:t>
      </w:r>
      <w:r w:rsidR="00666912" w:rsidRPr="00666912">
        <w:rPr>
          <w:rFonts w:hint="cs"/>
          <w:rtl/>
        </w:rPr>
        <w:t>.</w:t>
      </w:r>
    </w:p>
    <w:p w:rsidR="001923A0" w:rsidRPr="00666912" w:rsidRDefault="001923A0" w:rsidP="00666912">
      <w:pPr>
        <w:pStyle w:val="a3"/>
        <w:numPr>
          <w:ilvl w:val="0"/>
          <w:numId w:val="23"/>
        </w:numPr>
        <w:ind w:left="360"/>
      </w:pPr>
      <w:r w:rsidRPr="00666912">
        <w:rPr>
          <w:rFonts w:hint="cs"/>
          <w:rtl/>
        </w:rPr>
        <w:t>חיוני לציות לחוק</w:t>
      </w:r>
      <w:r w:rsidR="00666912" w:rsidRPr="00666912">
        <w:rPr>
          <w:rFonts w:hint="cs"/>
          <w:rtl/>
        </w:rPr>
        <w:t>.</w:t>
      </w:r>
    </w:p>
    <w:p w:rsidR="00EE3758" w:rsidRPr="00666912" w:rsidRDefault="00EE3758" w:rsidP="00BB5EBA">
      <w:pPr>
        <w:pStyle w:val="a3"/>
        <w:numPr>
          <w:ilvl w:val="0"/>
          <w:numId w:val="23"/>
        </w:numPr>
        <w:ind w:left="360"/>
      </w:pPr>
      <w:r w:rsidRPr="00666912">
        <w:rPr>
          <w:rFonts w:hint="cs"/>
          <w:rtl/>
        </w:rPr>
        <w:t xml:space="preserve">חיוני לאינטרס </w:t>
      </w:r>
      <w:r w:rsidR="00BB5EBA" w:rsidRPr="00666912">
        <w:rPr>
          <w:rFonts w:hint="cs"/>
          <w:rtl/>
        </w:rPr>
        <w:t>האישי של נושא המידע או צד שלישי.</w:t>
      </w:r>
    </w:p>
    <w:p w:rsidR="00EE3758" w:rsidRPr="00666912" w:rsidRDefault="00EE3758" w:rsidP="00BB5EBA">
      <w:pPr>
        <w:pStyle w:val="a3"/>
        <w:numPr>
          <w:ilvl w:val="0"/>
          <w:numId w:val="23"/>
        </w:numPr>
        <w:ind w:left="360"/>
      </w:pPr>
      <w:r w:rsidRPr="00666912">
        <w:rPr>
          <w:rFonts w:hint="cs"/>
          <w:rtl/>
        </w:rPr>
        <w:t>חיוני לאינטרס ציבורי</w:t>
      </w:r>
      <w:r w:rsidR="00BB5EBA" w:rsidRPr="00666912">
        <w:rPr>
          <w:rFonts w:hint="cs"/>
          <w:rtl/>
        </w:rPr>
        <w:t>.</w:t>
      </w:r>
    </w:p>
    <w:p w:rsidR="00EE3758" w:rsidRPr="00666912" w:rsidRDefault="00EE3758" w:rsidP="00BB5EBA">
      <w:pPr>
        <w:pStyle w:val="a3"/>
        <w:numPr>
          <w:ilvl w:val="0"/>
          <w:numId w:val="23"/>
        </w:numPr>
        <w:ind w:left="360"/>
      </w:pPr>
      <w:r w:rsidRPr="00666912">
        <w:rPr>
          <w:rFonts w:hint="cs"/>
          <w:rtl/>
        </w:rPr>
        <w:t xml:space="preserve">חיוני לאינטרס </w:t>
      </w:r>
      <w:r w:rsidR="00BB5EBA" w:rsidRPr="00666912">
        <w:rPr>
          <w:rFonts w:hint="cs"/>
          <w:rtl/>
        </w:rPr>
        <w:t>לגיטימ</w:t>
      </w:r>
      <w:r w:rsidR="00BB5EBA" w:rsidRPr="00666912">
        <w:rPr>
          <w:rFonts w:hint="eastAsia"/>
          <w:rtl/>
        </w:rPr>
        <w:t>י</w:t>
      </w:r>
      <w:r w:rsidRPr="00666912">
        <w:rPr>
          <w:rFonts w:hint="cs"/>
          <w:rtl/>
        </w:rPr>
        <w:t xml:space="preserve"> </w:t>
      </w:r>
      <w:r w:rsidR="00BB5EBA" w:rsidRPr="00666912">
        <w:rPr>
          <w:rFonts w:hint="cs"/>
          <w:rtl/>
        </w:rPr>
        <w:t>של</w:t>
      </w:r>
      <w:r w:rsidRPr="00666912">
        <w:rPr>
          <w:rFonts w:hint="cs"/>
          <w:rtl/>
        </w:rPr>
        <w:t xml:space="preserve"> הקונטרולר או צד שלישי</w:t>
      </w:r>
      <w:r w:rsidR="00BB5EBA" w:rsidRPr="00666912">
        <w:rPr>
          <w:rFonts w:hint="cs"/>
          <w:rtl/>
        </w:rPr>
        <w:t>.</w:t>
      </w:r>
    </w:p>
    <w:p w:rsidR="00EE3758" w:rsidRDefault="00EE3758" w:rsidP="00EE3758">
      <w:pPr>
        <w:pStyle w:val="a3"/>
        <w:rPr>
          <w:rtl/>
        </w:rPr>
      </w:pPr>
    </w:p>
    <w:p w:rsidR="00EE3758" w:rsidRDefault="00EE3758" w:rsidP="00EE3758">
      <w:pPr>
        <w:pStyle w:val="a3"/>
        <w:rPr>
          <w:rtl/>
        </w:rPr>
      </w:pPr>
      <w:r>
        <w:rPr>
          <w:rFonts w:hint="cs"/>
          <w:b/>
          <w:bCs/>
          <w:rtl/>
        </w:rPr>
        <w:t>הסכמה</w:t>
      </w:r>
    </w:p>
    <w:p w:rsidR="00EE3758" w:rsidRDefault="00A910CA" w:rsidP="00BB5EBA">
      <w:pPr>
        <w:pStyle w:val="a3"/>
        <w:numPr>
          <w:ilvl w:val="0"/>
          <w:numId w:val="43"/>
        </w:numPr>
        <w:rPr>
          <w:rtl/>
        </w:rPr>
      </w:pPr>
      <w:r>
        <w:rPr>
          <w:rFonts w:hint="cs"/>
          <w:rtl/>
        </w:rPr>
        <w:t>חייבת להיות חופשית, מוגדרת ומדעת.</w:t>
      </w:r>
    </w:p>
    <w:p w:rsidR="00A910CA" w:rsidRDefault="00A910CA" w:rsidP="00BB5EBA">
      <w:pPr>
        <w:pStyle w:val="a3"/>
        <w:numPr>
          <w:ilvl w:val="0"/>
          <w:numId w:val="43"/>
        </w:numPr>
        <w:rPr>
          <w:rtl/>
        </w:rPr>
      </w:pPr>
      <w:r>
        <w:rPr>
          <w:rFonts w:hint="cs"/>
          <w:rtl/>
        </w:rPr>
        <w:t>חובת ההוכחה על הקונטרולר</w:t>
      </w:r>
      <w:r w:rsidR="00BB5EBA">
        <w:rPr>
          <w:rFonts w:hint="cs"/>
          <w:rtl/>
        </w:rPr>
        <w:t>.</w:t>
      </w:r>
    </w:p>
    <w:p w:rsidR="00A910CA" w:rsidRDefault="00A910CA" w:rsidP="00666912">
      <w:pPr>
        <w:pStyle w:val="a3"/>
        <w:numPr>
          <w:ilvl w:val="0"/>
          <w:numId w:val="43"/>
        </w:numPr>
        <w:rPr>
          <w:rtl/>
        </w:rPr>
      </w:pPr>
      <w:r>
        <w:rPr>
          <w:rFonts w:hint="cs"/>
          <w:rtl/>
        </w:rPr>
        <w:t>היא חייבת להיות נפרדת בבירור מעניינים אחרים</w:t>
      </w:r>
      <w:r w:rsidR="00BB5EBA">
        <w:rPr>
          <w:rFonts w:hint="cs"/>
          <w:rtl/>
        </w:rPr>
        <w:t>.</w:t>
      </w:r>
    </w:p>
    <w:p w:rsidR="00A910CA" w:rsidRDefault="00A910CA" w:rsidP="00EE3758">
      <w:pPr>
        <w:pStyle w:val="a3"/>
        <w:rPr>
          <w:rtl/>
        </w:rPr>
      </w:pPr>
    </w:p>
    <w:p w:rsidR="00A910CA" w:rsidRPr="007942A0" w:rsidRDefault="00A910CA" w:rsidP="00EE3758">
      <w:pPr>
        <w:pStyle w:val="a3"/>
        <w:rPr>
          <w:b/>
          <w:bCs/>
          <w:rtl/>
        </w:rPr>
      </w:pPr>
      <w:r w:rsidRPr="007942A0">
        <w:rPr>
          <w:rFonts w:hint="cs"/>
          <w:b/>
          <w:bCs/>
          <w:rtl/>
        </w:rPr>
        <w:t>מה</w:t>
      </w:r>
      <w:r w:rsidR="00BB5EBA">
        <w:rPr>
          <w:rFonts w:hint="cs"/>
          <w:b/>
          <w:bCs/>
          <w:rtl/>
        </w:rPr>
        <w:t>ן</w:t>
      </w:r>
      <w:r w:rsidRPr="007942A0">
        <w:rPr>
          <w:rFonts w:hint="cs"/>
          <w:b/>
          <w:bCs/>
          <w:rtl/>
        </w:rPr>
        <w:t xml:space="preserve"> הזכויות של נושא המידע?</w:t>
      </w:r>
    </w:p>
    <w:p w:rsidR="004B2309" w:rsidRPr="00666912" w:rsidRDefault="00A910CA" w:rsidP="00666912">
      <w:pPr>
        <w:pStyle w:val="a3"/>
        <w:numPr>
          <w:ilvl w:val="0"/>
          <w:numId w:val="45"/>
        </w:numPr>
        <w:rPr>
          <w:rtl/>
        </w:rPr>
      </w:pPr>
      <w:r w:rsidRPr="00666912">
        <w:rPr>
          <w:rFonts w:hint="cs"/>
          <w:rtl/>
        </w:rPr>
        <w:t>לקבל מידע (שקיפות)</w:t>
      </w:r>
    </w:p>
    <w:p w:rsidR="00E53969" w:rsidRPr="00666912" w:rsidRDefault="004B2309" w:rsidP="00666912">
      <w:pPr>
        <w:pStyle w:val="a3"/>
        <w:numPr>
          <w:ilvl w:val="0"/>
          <w:numId w:val="45"/>
        </w:numPr>
        <w:rPr>
          <w:rtl/>
        </w:rPr>
      </w:pPr>
      <w:r w:rsidRPr="00666912">
        <w:rPr>
          <w:rFonts w:hint="cs"/>
          <w:rtl/>
        </w:rPr>
        <w:t xml:space="preserve">איסור על העברת מידע למדינות בעלות רמת אבטחת מידע נמוכה </w:t>
      </w:r>
      <w:r w:rsidR="00666912" w:rsidRPr="00666912">
        <w:rPr>
          <w:rFonts w:hint="cs"/>
          <w:rtl/>
        </w:rPr>
        <w:t xml:space="preserve">(יחד עם </w:t>
      </w:r>
      <w:r w:rsidR="00F506BC" w:rsidRPr="00666912">
        <w:rPr>
          <w:rFonts w:hint="cs"/>
          <w:rtl/>
        </w:rPr>
        <w:t>עקרון התאימות</w:t>
      </w:r>
      <w:r w:rsidR="00666912" w:rsidRPr="00666912">
        <w:rPr>
          <w:rFonts w:hint="cs"/>
          <w:rtl/>
        </w:rPr>
        <w:t>)</w:t>
      </w:r>
      <w:r w:rsidR="00F506BC" w:rsidRPr="00666912">
        <w:rPr>
          <w:rFonts w:hint="cs"/>
          <w:rtl/>
        </w:rPr>
        <w:t xml:space="preserve"> </w:t>
      </w:r>
    </w:p>
    <w:p w:rsidR="00E53969" w:rsidRPr="00666912" w:rsidRDefault="00E53969" w:rsidP="00666912">
      <w:pPr>
        <w:pStyle w:val="a3"/>
        <w:numPr>
          <w:ilvl w:val="0"/>
          <w:numId w:val="45"/>
        </w:numPr>
        <w:rPr>
          <w:rtl/>
        </w:rPr>
      </w:pPr>
      <w:r w:rsidRPr="00666912">
        <w:rPr>
          <w:rFonts w:hint="cs"/>
          <w:rtl/>
        </w:rPr>
        <w:t>זכות העיון והתיקון</w:t>
      </w:r>
    </w:p>
    <w:p w:rsidR="00E53969" w:rsidRPr="00666912" w:rsidRDefault="00E53969" w:rsidP="00666912">
      <w:pPr>
        <w:pStyle w:val="a3"/>
        <w:numPr>
          <w:ilvl w:val="0"/>
          <w:numId w:val="45"/>
        </w:numPr>
        <w:rPr>
          <w:rtl/>
        </w:rPr>
      </w:pPr>
      <w:r w:rsidRPr="00666912">
        <w:rPr>
          <w:rFonts w:hint="cs"/>
          <w:rtl/>
        </w:rPr>
        <w:t>הזכות להישכח</w:t>
      </w:r>
      <w:r w:rsidR="004B2309" w:rsidRPr="00666912">
        <w:rPr>
          <w:rFonts w:hint="cs"/>
          <w:rtl/>
        </w:rPr>
        <w:t xml:space="preserve"> </w:t>
      </w:r>
      <w:r w:rsidR="00666912" w:rsidRPr="00666912">
        <w:rPr>
          <w:rFonts w:hint="cs"/>
          <w:rtl/>
        </w:rPr>
        <w:t>(</w:t>
      </w:r>
      <w:r w:rsidRPr="00666912">
        <w:rPr>
          <w:rFonts w:hint="cs"/>
          <w:rtl/>
        </w:rPr>
        <w:t>גונזלס נ' גוגל</w:t>
      </w:r>
      <w:r w:rsidR="00666912" w:rsidRPr="00666912">
        <w:rPr>
          <w:rFonts w:hint="cs"/>
          <w:rtl/>
        </w:rPr>
        <w:t>)</w:t>
      </w:r>
    </w:p>
    <w:p w:rsidR="004B2309" w:rsidRPr="004B2309" w:rsidRDefault="004B2309" w:rsidP="004B2309">
      <w:pPr>
        <w:pStyle w:val="a3"/>
        <w:rPr>
          <w:b/>
          <w:bCs/>
          <w:rtl/>
        </w:rPr>
      </w:pPr>
    </w:p>
    <w:p w:rsidR="0039120A" w:rsidRDefault="0074475C" w:rsidP="004B2309">
      <w:pPr>
        <w:pStyle w:val="a3"/>
        <w:jc w:val="center"/>
        <w:outlineLvl w:val="0"/>
        <w:rPr>
          <w:rtl/>
        </w:rPr>
      </w:pPr>
      <w:bookmarkStart w:id="12" w:name="_Toc518787756"/>
      <w:r w:rsidRPr="004B2309">
        <w:rPr>
          <w:rFonts w:hint="cs"/>
          <w:b/>
          <w:bCs/>
          <w:highlight w:val="green"/>
          <w:u w:val="single"/>
          <w:rtl/>
        </w:rPr>
        <w:t>הגנת הפרטיות בעידן הדיגיטלי בישראל</w:t>
      </w:r>
      <w:bookmarkEnd w:id="12"/>
    </w:p>
    <w:p w:rsidR="003324E1" w:rsidRDefault="003324E1" w:rsidP="0039120A">
      <w:pPr>
        <w:pStyle w:val="a3"/>
        <w:rPr>
          <w:rtl/>
        </w:rPr>
      </w:pPr>
    </w:p>
    <w:p w:rsidR="00045031" w:rsidRDefault="00045031" w:rsidP="00666912">
      <w:pPr>
        <w:pStyle w:val="a3"/>
        <w:rPr>
          <w:rtl/>
        </w:rPr>
      </w:pPr>
      <w:r>
        <w:rPr>
          <w:rFonts w:hint="cs"/>
          <w:b/>
          <w:bCs/>
          <w:rtl/>
        </w:rPr>
        <w:t>הגישה הישראלית: זכות כללית לפרטיות</w:t>
      </w:r>
    </w:p>
    <w:p w:rsidR="00045031" w:rsidRDefault="00931F3F" w:rsidP="0039120A">
      <w:pPr>
        <w:pStyle w:val="a3"/>
        <w:rPr>
          <w:rtl/>
        </w:rPr>
      </w:pPr>
      <w:r w:rsidRPr="00931F3F">
        <w:rPr>
          <w:rFonts w:hint="cs"/>
          <w:b/>
          <w:bCs/>
          <w:highlight w:val="lightGray"/>
          <w:rtl/>
        </w:rPr>
        <w:t>ס' 7 ל</w:t>
      </w:r>
      <w:r w:rsidR="00375D5B" w:rsidRPr="00931F3F">
        <w:rPr>
          <w:rFonts w:hint="cs"/>
          <w:b/>
          <w:bCs/>
          <w:highlight w:val="lightGray"/>
          <w:rtl/>
        </w:rPr>
        <w:t>חוק יסוד כבוד האדם וחירותו</w:t>
      </w:r>
    </w:p>
    <w:p w:rsidR="005365B4" w:rsidRDefault="00375D5B" w:rsidP="00666912">
      <w:pPr>
        <w:pStyle w:val="a3"/>
        <w:rPr>
          <w:rtl/>
        </w:rPr>
      </w:pPr>
      <w:r>
        <w:rPr>
          <w:rFonts w:hint="cs"/>
          <w:rtl/>
        </w:rPr>
        <w:t>קובע זכות כללית לפרטיות, כ</w:t>
      </w:r>
      <w:r w:rsidR="00666912">
        <w:rPr>
          <w:rFonts w:hint="cs"/>
          <w:rtl/>
        </w:rPr>
        <w:t>ל אדם זכאי לפרטיות ולצנעת חייו.</w:t>
      </w:r>
    </w:p>
    <w:p w:rsidR="00666912" w:rsidRDefault="00666912" w:rsidP="00931F3F">
      <w:pPr>
        <w:pStyle w:val="a3"/>
        <w:rPr>
          <w:b/>
          <w:bCs/>
          <w:highlight w:val="lightGray"/>
          <w:rtl/>
        </w:rPr>
      </w:pPr>
    </w:p>
    <w:p w:rsidR="005365B4" w:rsidRDefault="005365B4" w:rsidP="00931F3F">
      <w:pPr>
        <w:pStyle w:val="a3"/>
        <w:rPr>
          <w:rtl/>
        </w:rPr>
      </w:pPr>
      <w:r w:rsidRPr="00931F3F">
        <w:rPr>
          <w:rFonts w:hint="cs"/>
          <w:b/>
          <w:bCs/>
          <w:highlight w:val="lightGray"/>
          <w:rtl/>
        </w:rPr>
        <w:t xml:space="preserve">חוק הגנת הפרטיות </w:t>
      </w:r>
      <w:r w:rsidR="00931F3F">
        <w:rPr>
          <w:rFonts w:hint="cs"/>
          <w:b/>
          <w:bCs/>
          <w:highlight w:val="lightGray"/>
          <w:rtl/>
        </w:rPr>
        <w:t>(</w:t>
      </w:r>
      <w:r w:rsidRPr="00931F3F">
        <w:rPr>
          <w:rFonts w:hint="cs"/>
          <w:b/>
          <w:bCs/>
          <w:highlight w:val="lightGray"/>
          <w:rtl/>
        </w:rPr>
        <w:t>198</w:t>
      </w:r>
      <w:r w:rsidR="00931F3F">
        <w:rPr>
          <w:rFonts w:hint="cs"/>
          <w:b/>
          <w:bCs/>
          <w:highlight w:val="lightGray"/>
          <w:rtl/>
        </w:rPr>
        <w:t>1)</w:t>
      </w:r>
    </w:p>
    <w:p w:rsidR="005365B4" w:rsidRDefault="005365B4" w:rsidP="00931F3F">
      <w:pPr>
        <w:pStyle w:val="a3"/>
      </w:pPr>
      <w:r>
        <w:rPr>
          <w:rFonts w:hint="cs"/>
          <w:rtl/>
        </w:rPr>
        <w:t>קובע איסור מפורש על פגיעה בפרטיות</w:t>
      </w:r>
      <w:r w:rsidR="00931F3F">
        <w:rPr>
          <w:rFonts w:hint="cs"/>
          <w:rtl/>
        </w:rPr>
        <w:t xml:space="preserve">. </w:t>
      </w:r>
      <w:r>
        <w:rPr>
          <w:rFonts w:hint="cs"/>
          <w:rtl/>
        </w:rPr>
        <w:t>פירוט מצבים שמהווים פגיעה בפרטיות:</w:t>
      </w:r>
    </w:p>
    <w:p w:rsidR="005365B4" w:rsidRDefault="005365B4" w:rsidP="00666912">
      <w:pPr>
        <w:pStyle w:val="a3"/>
        <w:numPr>
          <w:ilvl w:val="0"/>
          <w:numId w:val="26"/>
        </w:numPr>
        <w:ind w:left="360"/>
      </w:pPr>
      <w:r w:rsidRPr="00931F3F">
        <w:rPr>
          <w:rFonts w:hint="cs"/>
          <w:b/>
          <w:bCs/>
          <w:rtl/>
        </w:rPr>
        <w:t>פגיעה בפרטיות פיזית</w:t>
      </w:r>
    </w:p>
    <w:p w:rsidR="005365B4" w:rsidRDefault="005365B4" w:rsidP="00666912">
      <w:pPr>
        <w:pStyle w:val="a3"/>
        <w:numPr>
          <w:ilvl w:val="0"/>
          <w:numId w:val="26"/>
        </w:numPr>
        <w:ind w:left="360"/>
        <w:rPr>
          <w:rtl/>
        </w:rPr>
      </w:pPr>
      <w:r w:rsidRPr="00931F3F">
        <w:rPr>
          <w:rFonts w:hint="cs"/>
          <w:b/>
          <w:bCs/>
          <w:rtl/>
        </w:rPr>
        <w:t>פגיעה בפרטיות מידע</w:t>
      </w:r>
      <w:r>
        <w:rPr>
          <w:rFonts w:hint="cs"/>
          <w:rtl/>
        </w:rPr>
        <w:t xml:space="preserve"> </w:t>
      </w:r>
      <w:r w:rsidR="00666912">
        <w:rPr>
          <w:rFonts w:hint="cs"/>
          <w:rtl/>
        </w:rPr>
        <w:t>(יכולה להיות עילת תביעה פלילית).</w:t>
      </w:r>
    </w:p>
    <w:p w:rsidR="005365B4" w:rsidRDefault="005365B4" w:rsidP="00666912">
      <w:pPr>
        <w:pStyle w:val="a3"/>
        <w:rPr>
          <w:rtl/>
        </w:rPr>
      </w:pPr>
      <w:r w:rsidRPr="00931F3F">
        <w:rPr>
          <w:rFonts w:hint="cs"/>
          <w:b/>
          <w:bCs/>
          <w:rtl/>
        </w:rPr>
        <w:t>אמת המי</w:t>
      </w:r>
      <w:r w:rsidR="00931F3F" w:rsidRPr="00931F3F">
        <w:rPr>
          <w:rFonts w:hint="cs"/>
          <w:b/>
          <w:bCs/>
          <w:rtl/>
        </w:rPr>
        <w:t>דה להגנה המשפטית על המידע היא ת</w:t>
      </w:r>
      <w:r w:rsidRPr="00931F3F">
        <w:rPr>
          <w:rFonts w:hint="cs"/>
          <w:b/>
          <w:bCs/>
          <w:rtl/>
        </w:rPr>
        <w:t>כנית</w:t>
      </w:r>
      <w:r>
        <w:rPr>
          <w:rFonts w:hint="cs"/>
          <w:rtl/>
        </w:rPr>
        <w:t xml:space="preserve"> </w:t>
      </w:r>
      <w:r w:rsidR="00666912">
        <w:rPr>
          <w:rFonts w:hint="cs"/>
          <w:rtl/>
        </w:rPr>
        <w:t>אבל עדיין רחבה יותר מארה"ב.</w:t>
      </w:r>
    </w:p>
    <w:p w:rsidR="00931F3F" w:rsidRDefault="00931F3F" w:rsidP="005365B4">
      <w:pPr>
        <w:pStyle w:val="a3"/>
        <w:rPr>
          <w:b/>
          <w:bCs/>
          <w:rtl/>
        </w:rPr>
      </w:pPr>
    </w:p>
    <w:p w:rsidR="00666912" w:rsidRDefault="00D4104B" w:rsidP="00666912">
      <w:pPr>
        <w:pStyle w:val="a3"/>
        <w:rPr>
          <w:rtl/>
        </w:rPr>
      </w:pPr>
      <w:r w:rsidRPr="00931F3F">
        <w:rPr>
          <w:rFonts w:hint="cs"/>
          <w:b/>
          <w:bCs/>
          <w:rtl/>
        </w:rPr>
        <w:t>מהו עניינו הפרטי של אדם?</w:t>
      </w:r>
    </w:p>
    <w:p w:rsidR="00723282" w:rsidRDefault="00D4104B" w:rsidP="00666912">
      <w:pPr>
        <w:pStyle w:val="a3"/>
        <w:rPr>
          <w:rtl/>
        </w:rPr>
      </w:pPr>
      <w:r w:rsidRPr="00931F3F">
        <w:rPr>
          <w:rFonts w:hint="cs"/>
          <w:b/>
          <w:bCs/>
          <w:highlight w:val="magenta"/>
          <w:rtl/>
        </w:rPr>
        <w:t>פס"ד ונטורה</w:t>
      </w:r>
      <w:r>
        <w:rPr>
          <w:rFonts w:hint="cs"/>
          <w:rtl/>
        </w:rPr>
        <w:t xml:space="preserve">. </w:t>
      </w:r>
      <w:r w:rsidR="00666912">
        <w:rPr>
          <w:rFonts w:hint="cs"/>
          <w:rtl/>
        </w:rPr>
        <w:t xml:space="preserve">(מאגר כרטיסי אשרי) - </w:t>
      </w:r>
      <w:r w:rsidR="00723282">
        <w:rPr>
          <w:rFonts w:hint="cs"/>
          <w:rtl/>
        </w:rPr>
        <w:t xml:space="preserve">סותר את </w:t>
      </w:r>
      <w:r w:rsidR="00723282" w:rsidRPr="00931F3F">
        <w:rPr>
          <w:rFonts w:hint="cs"/>
          <w:highlight w:val="lightGray"/>
          <w:rtl/>
        </w:rPr>
        <w:t>ס' 9 לחוק</w:t>
      </w:r>
      <w:r w:rsidR="00723282">
        <w:rPr>
          <w:rFonts w:hint="cs"/>
          <w:rtl/>
        </w:rPr>
        <w:t xml:space="preserve"> ואת </w:t>
      </w:r>
      <w:r w:rsidR="00723282" w:rsidRPr="00931F3F">
        <w:rPr>
          <w:rFonts w:hint="cs"/>
          <w:b/>
          <w:bCs/>
          <w:rtl/>
        </w:rPr>
        <w:t>עקרון צמידות המטרה</w:t>
      </w:r>
      <w:r w:rsidR="00666912">
        <w:rPr>
          <w:rFonts w:hint="cs"/>
          <w:rtl/>
        </w:rPr>
        <w:t>.</w:t>
      </w:r>
    </w:p>
    <w:p w:rsidR="00723282" w:rsidRDefault="00932976" w:rsidP="00666912">
      <w:pPr>
        <w:pStyle w:val="a3"/>
        <w:rPr>
          <w:rtl/>
        </w:rPr>
      </w:pPr>
      <w:r w:rsidRPr="00932976">
        <w:rPr>
          <w:rFonts w:hint="cs"/>
          <w:u w:val="single"/>
          <w:rtl/>
        </w:rPr>
        <w:t xml:space="preserve">עמדה מרחיבה, </w:t>
      </w:r>
      <w:r>
        <w:rPr>
          <w:rFonts w:hint="cs"/>
          <w:highlight w:val="cyan"/>
          <w:u w:val="single"/>
          <w:rtl/>
        </w:rPr>
        <w:t>בך</w:t>
      </w:r>
      <w:r>
        <w:rPr>
          <w:rFonts w:hint="cs"/>
          <w:rtl/>
        </w:rPr>
        <w:t xml:space="preserve"> </w:t>
      </w:r>
      <w:r>
        <w:rPr>
          <w:rtl/>
        </w:rPr>
        <w:t>–</w:t>
      </w:r>
      <w:r>
        <w:rPr>
          <w:rFonts w:hint="cs"/>
          <w:rtl/>
        </w:rPr>
        <w:t xml:space="preserve"> </w:t>
      </w:r>
      <w:r w:rsidR="00723282" w:rsidRPr="00723282">
        <w:rPr>
          <w:rFonts w:hint="cs"/>
          <w:b/>
          <w:bCs/>
          <w:rtl/>
        </w:rPr>
        <w:t>כל מידע</w:t>
      </w:r>
      <w:r w:rsidR="00723282">
        <w:rPr>
          <w:rFonts w:hint="cs"/>
          <w:rtl/>
        </w:rPr>
        <w:t xml:space="preserve"> שקשור לחייו הפרטיים של אותו אדם, </w:t>
      </w:r>
      <w:r w:rsidR="00723282" w:rsidRPr="00723282">
        <w:rPr>
          <w:rFonts w:hint="cs"/>
          <w:b/>
          <w:bCs/>
          <w:rtl/>
        </w:rPr>
        <w:t>לרבות</w:t>
      </w:r>
      <w:r w:rsidR="00666912">
        <w:rPr>
          <w:rFonts w:hint="cs"/>
          <w:rtl/>
        </w:rPr>
        <w:t xml:space="preserve"> שמו, כתובתו, מספר..</w:t>
      </w:r>
    </w:p>
    <w:p w:rsidR="00723282" w:rsidRDefault="00723282" w:rsidP="00666912">
      <w:pPr>
        <w:pStyle w:val="a3"/>
        <w:rPr>
          <w:rtl/>
        </w:rPr>
      </w:pPr>
      <w:r w:rsidRPr="00932976">
        <w:rPr>
          <w:rFonts w:hint="cs"/>
          <w:u w:val="single"/>
          <w:rtl/>
        </w:rPr>
        <w:t xml:space="preserve">עמדה מצמצמת, </w:t>
      </w:r>
      <w:r w:rsidRPr="00931F3F">
        <w:rPr>
          <w:rFonts w:hint="cs"/>
          <w:highlight w:val="cyan"/>
          <w:u w:val="single"/>
          <w:rtl/>
        </w:rPr>
        <w:t>שטרסברג כהן</w:t>
      </w:r>
      <w:r>
        <w:rPr>
          <w:rFonts w:hint="cs"/>
          <w:rtl/>
        </w:rPr>
        <w:t xml:space="preserve"> </w:t>
      </w:r>
      <w:r>
        <w:rPr>
          <w:rtl/>
        </w:rPr>
        <w:t>–</w:t>
      </w:r>
      <w:r>
        <w:rPr>
          <w:rFonts w:hint="cs"/>
          <w:rtl/>
        </w:rPr>
        <w:t xml:space="preserve"> ההגדרה לענייניו הפ</w:t>
      </w:r>
      <w:r w:rsidR="00666912">
        <w:rPr>
          <w:rFonts w:hint="cs"/>
          <w:rtl/>
        </w:rPr>
        <w:t>רטיים של אדם צריכה להיות זהירה...</w:t>
      </w:r>
    </w:p>
    <w:p w:rsidR="00723282" w:rsidRDefault="00723282" w:rsidP="00666912">
      <w:pPr>
        <w:pStyle w:val="a3"/>
        <w:rPr>
          <w:rtl/>
        </w:rPr>
      </w:pPr>
      <w:r w:rsidRPr="00932976">
        <w:rPr>
          <w:rFonts w:hint="cs"/>
          <w:u w:val="single"/>
          <w:rtl/>
        </w:rPr>
        <w:t>תובנה צופה פני עתיד הגנת ה</w:t>
      </w:r>
      <w:r w:rsidR="00931F3F" w:rsidRPr="00932976">
        <w:rPr>
          <w:rFonts w:hint="cs"/>
          <w:u w:val="single"/>
          <w:rtl/>
        </w:rPr>
        <w:t xml:space="preserve">מידע בעידן הדיגיטלי, </w:t>
      </w:r>
      <w:r w:rsidR="00931F3F">
        <w:rPr>
          <w:rFonts w:hint="cs"/>
          <w:highlight w:val="cyan"/>
          <w:u w:val="single"/>
          <w:rtl/>
        </w:rPr>
        <w:t xml:space="preserve">שטרסברג </w:t>
      </w:r>
      <w:r w:rsidR="00931F3F" w:rsidRPr="00931F3F">
        <w:rPr>
          <w:rFonts w:hint="cs"/>
          <w:highlight w:val="cyan"/>
          <w:u w:val="single"/>
          <w:rtl/>
        </w:rPr>
        <w:t>כהן</w:t>
      </w:r>
      <w:r w:rsidR="00666912">
        <w:rPr>
          <w:rFonts w:hint="cs"/>
          <w:rtl/>
        </w:rPr>
        <w:t>.</w:t>
      </w:r>
    </w:p>
    <w:p w:rsidR="00723282" w:rsidRDefault="00723282" w:rsidP="005365B4">
      <w:pPr>
        <w:pStyle w:val="a3"/>
        <w:rPr>
          <w:rtl/>
        </w:rPr>
      </w:pPr>
    </w:p>
    <w:p w:rsidR="00723282" w:rsidRDefault="00CA3A10" w:rsidP="005365B4">
      <w:pPr>
        <w:pStyle w:val="a3"/>
        <w:rPr>
          <w:rtl/>
        </w:rPr>
      </w:pPr>
      <w:r>
        <w:rPr>
          <w:rFonts w:hint="cs"/>
          <w:b/>
          <w:bCs/>
          <w:rtl/>
        </w:rPr>
        <w:t xml:space="preserve">הסדר ספציפי למאגרי מידע </w:t>
      </w:r>
      <w:r>
        <w:rPr>
          <w:b/>
          <w:bCs/>
          <w:rtl/>
        </w:rPr>
        <w:t>–</w:t>
      </w:r>
      <w:r>
        <w:rPr>
          <w:rFonts w:hint="cs"/>
          <w:b/>
          <w:bCs/>
          <w:rtl/>
        </w:rPr>
        <w:t xml:space="preserve"> </w:t>
      </w:r>
      <w:r w:rsidRPr="00932976">
        <w:rPr>
          <w:rFonts w:hint="cs"/>
          <w:b/>
          <w:bCs/>
          <w:highlight w:val="lightGray"/>
          <w:rtl/>
        </w:rPr>
        <w:t>פרק ב' לחוק הגנת הפרטיות</w:t>
      </w:r>
    </w:p>
    <w:p w:rsidR="00932976" w:rsidRDefault="00CA3A10" w:rsidP="005365B4">
      <w:pPr>
        <w:pStyle w:val="a3"/>
        <w:rPr>
          <w:rtl/>
        </w:rPr>
      </w:pPr>
      <w:r>
        <w:rPr>
          <w:rFonts w:hint="cs"/>
          <w:rtl/>
        </w:rPr>
        <w:t xml:space="preserve">בהסדר הספציפי כן ניתנת הבחנה (התיקון נחקק בשנת 96) בין </w:t>
      </w:r>
      <w:r w:rsidRPr="00932976">
        <w:rPr>
          <w:rFonts w:hint="cs"/>
          <w:b/>
          <w:bCs/>
          <w:rtl/>
        </w:rPr>
        <w:t>מידע למידע רגיש</w:t>
      </w:r>
      <w:r>
        <w:rPr>
          <w:rFonts w:hint="cs"/>
          <w:rtl/>
        </w:rPr>
        <w:t xml:space="preserve">. </w:t>
      </w:r>
    </w:p>
    <w:p w:rsidR="00CA3A10" w:rsidRDefault="00CA3A10" w:rsidP="000D35A0">
      <w:pPr>
        <w:pStyle w:val="a3"/>
        <w:rPr>
          <w:rtl/>
        </w:rPr>
      </w:pPr>
      <w:r w:rsidRPr="00932976">
        <w:rPr>
          <w:rFonts w:hint="cs"/>
          <w:highlight w:val="lightGray"/>
          <w:rtl/>
        </w:rPr>
        <w:t>בס' 7 לחוק</w:t>
      </w:r>
      <w:r>
        <w:rPr>
          <w:rFonts w:hint="cs"/>
          <w:rtl/>
        </w:rPr>
        <w:t>:</w:t>
      </w:r>
      <w:r w:rsidR="000D35A0">
        <w:rPr>
          <w:rFonts w:hint="cs"/>
          <w:rtl/>
        </w:rPr>
        <w:t xml:space="preserve"> </w:t>
      </w:r>
      <w:r>
        <w:rPr>
          <w:rFonts w:hint="cs"/>
          <w:rtl/>
        </w:rPr>
        <w:t>יש עמדה של המחוקק ש</w:t>
      </w:r>
      <w:r>
        <w:rPr>
          <w:rFonts w:hint="cs"/>
          <w:b/>
          <w:bCs/>
          <w:rtl/>
        </w:rPr>
        <w:t>הכשרתו המקצועיות ומעמד אישי זה לא מידע רגיש</w:t>
      </w:r>
      <w:r>
        <w:rPr>
          <w:rFonts w:hint="cs"/>
          <w:rtl/>
        </w:rPr>
        <w:t>.</w:t>
      </w:r>
    </w:p>
    <w:p w:rsidR="000D35A0" w:rsidRDefault="000D35A0" w:rsidP="000D35A0">
      <w:pPr>
        <w:pStyle w:val="a3"/>
        <w:rPr>
          <w:rtl/>
        </w:rPr>
      </w:pPr>
    </w:p>
    <w:p w:rsidR="00CA3A10" w:rsidRDefault="00CA3A10" w:rsidP="000D35A0">
      <w:pPr>
        <w:pStyle w:val="a3"/>
      </w:pPr>
      <w:r>
        <w:rPr>
          <w:rFonts w:hint="cs"/>
          <w:b/>
          <w:bCs/>
          <w:rtl/>
        </w:rPr>
        <w:t>מאגר מידע</w:t>
      </w:r>
    </w:p>
    <w:p w:rsidR="00CA3A10" w:rsidRDefault="00CA3A10" w:rsidP="000D35A0">
      <w:pPr>
        <w:pStyle w:val="a3"/>
        <w:rPr>
          <w:rtl/>
        </w:rPr>
      </w:pPr>
      <w:r>
        <w:rPr>
          <w:rFonts w:hint="cs"/>
          <w:rtl/>
        </w:rPr>
        <w:t xml:space="preserve">הרעיון הוא </w:t>
      </w:r>
      <w:r w:rsidR="00785E3D">
        <w:rPr>
          <w:rFonts w:hint="cs"/>
          <w:rtl/>
        </w:rPr>
        <w:t xml:space="preserve">להפריד בין אוסף שנועד לשימוש פרטי ואוסף שנועד לשימוש מסחרי/מכירה לצד שלישי. </w:t>
      </w:r>
    </w:p>
    <w:p w:rsidR="00932976" w:rsidRDefault="00932976" w:rsidP="000D35A0">
      <w:pPr>
        <w:pStyle w:val="a3"/>
        <w:rPr>
          <w:rtl/>
        </w:rPr>
      </w:pPr>
      <w:r>
        <w:rPr>
          <w:rFonts w:hint="cs"/>
          <w:b/>
          <w:bCs/>
          <w:rtl/>
        </w:rPr>
        <w:t>מאגר ידני</w:t>
      </w:r>
      <w:r w:rsidR="00574D15">
        <w:rPr>
          <w:rFonts w:hint="cs"/>
          <w:b/>
          <w:bCs/>
          <w:rtl/>
        </w:rPr>
        <w:t xml:space="preserve"> -</w:t>
      </w:r>
      <w:r w:rsidR="00FA7DDA">
        <w:rPr>
          <w:rFonts w:hint="cs"/>
          <w:rtl/>
        </w:rPr>
        <w:t xml:space="preserve"> </w:t>
      </w:r>
      <w:r w:rsidR="00FA7DDA">
        <w:rPr>
          <w:rFonts w:hint="cs"/>
          <w:b/>
          <w:bCs/>
          <w:rtl/>
        </w:rPr>
        <w:t>הגישה הישראלית בחוק הגנת הפרטיות שונה מהגישה האירופאית והיא מחריגה את המאגרים האנלוגיים</w:t>
      </w:r>
      <w:r w:rsidR="00FA7DDA">
        <w:rPr>
          <w:rFonts w:hint="cs"/>
          <w:rtl/>
        </w:rPr>
        <w:t xml:space="preserve"> </w:t>
      </w:r>
      <w:r w:rsidR="00FA7DDA">
        <w:rPr>
          <w:rtl/>
        </w:rPr>
        <w:t>–</w:t>
      </w:r>
      <w:r w:rsidR="00FA7DDA">
        <w:rPr>
          <w:rFonts w:hint="cs"/>
          <w:rtl/>
        </w:rPr>
        <w:t xml:space="preserve"> יוצרת הבחנה בין המאמרים הדיגיטליים לאנלוגיים. יש הנחה כי הסיכון הוא פחות בהשוואה למאגר דיגיטלי.</w:t>
      </w:r>
    </w:p>
    <w:p w:rsidR="00C17067" w:rsidRDefault="00B97EF6" w:rsidP="000D35A0">
      <w:pPr>
        <w:pStyle w:val="a3"/>
        <w:rPr>
          <w:rtl/>
        </w:rPr>
      </w:pPr>
      <w:r>
        <w:rPr>
          <w:rFonts w:hint="cs"/>
          <w:rtl/>
        </w:rPr>
        <w:t>צריך לשים לב בחוק את הייחוס ל</w:t>
      </w:r>
      <w:r>
        <w:rPr>
          <w:rFonts w:hint="cs"/>
          <w:b/>
          <w:bCs/>
          <w:rtl/>
        </w:rPr>
        <w:t>נתוני מידע</w:t>
      </w:r>
      <w:r>
        <w:rPr>
          <w:rFonts w:hint="cs"/>
          <w:rtl/>
        </w:rPr>
        <w:t xml:space="preserve"> לעומת משהו שחובר </w:t>
      </w:r>
      <w:r>
        <w:rPr>
          <w:rFonts w:hint="cs"/>
          <w:b/>
          <w:bCs/>
          <w:rtl/>
        </w:rPr>
        <w:t>על בסיס הנתונים הללו</w:t>
      </w:r>
      <w:r>
        <w:rPr>
          <w:rFonts w:hint="cs"/>
          <w:rtl/>
        </w:rPr>
        <w:t xml:space="preserve">. </w:t>
      </w:r>
    </w:p>
    <w:p w:rsidR="00932976" w:rsidRDefault="00932976" w:rsidP="00932976">
      <w:pPr>
        <w:pStyle w:val="a3"/>
        <w:rPr>
          <w:b/>
          <w:bCs/>
          <w:u w:val="single"/>
          <w:rtl/>
        </w:rPr>
      </w:pPr>
    </w:p>
    <w:p w:rsidR="000D35A0" w:rsidRDefault="000D35A0" w:rsidP="00932976">
      <w:pPr>
        <w:pStyle w:val="a3"/>
        <w:rPr>
          <w:b/>
          <w:bCs/>
          <w:u w:val="single"/>
          <w:rtl/>
        </w:rPr>
      </w:pPr>
    </w:p>
    <w:p w:rsidR="000D35A0" w:rsidRDefault="000D35A0" w:rsidP="00932976">
      <w:pPr>
        <w:pStyle w:val="a3"/>
        <w:rPr>
          <w:b/>
          <w:bCs/>
          <w:u w:val="single"/>
          <w:rtl/>
        </w:rPr>
      </w:pPr>
    </w:p>
    <w:p w:rsidR="000D35A0" w:rsidRDefault="000D35A0" w:rsidP="00932976">
      <w:pPr>
        <w:pStyle w:val="a3"/>
        <w:rPr>
          <w:b/>
          <w:bCs/>
          <w:u w:val="single"/>
          <w:rtl/>
        </w:rPr>
      </w:pPr>
    </w:p>
    <w:p w:rsidR="000D35A0" w:rsidRDefault="000D35A0" w:rsidP="00932976">
      <w:pPr>
        <w:pStyle w:val="a3"/>
        <w:rPr>
          <w:b/>
          <w:bCs/>
          <w:u w:val="single"/>
          <w:rtl/>
        </w:rPr>
      </w:pPr>
    </w:p>
    <w:p w:rsidR="000D35A0" w:rsidRDefault="000D35A0" w:rsidP="00932976">
      <w:pPr>
        <w:pStyle w:val="a3"/>
        <w:rPr>
          <w:b/>
          <w:bCs/>
          <w:u w:val="single"/>
          <w:rtl/>
        </w:rPr>
      </w:pPr>
    </w:p>
    <w:p w:rsidR="00C17067" w:rsidRDefault="00932976" w:rsidP="00932976">
      <w:pPr>
        <w:pStyle w:val="a3"/>
        <w:outlineLvl w:val="1"/>
        <w:rPr>
          <w:b/>
          <w:bCs/>
          <w:u w:val="single"/>
          <w:rtl/>
        </w:rPr>
      </w:pPr>
      <w:bookmarkStart w:id="13" w:name="_Toc518787757"/>
      <w:r w:rsidRPr="00932976">
        <w:rPr>
          <w:rFonts w:hint="cs"/>
          <w:b/>
          <w:bCs/>
          <w:highlight w:val="yellow"/>
          <w:u w:val="single"/>
          <w:rtl/>
        </w:rPr>
        <w:lastRenderedPageBreak/>
        <w:t>החובות המוטלות על מנהל המאגר</w:t>
      </w:r>
      <w:bookmarkEnd w:id="13"/>
    </w:p>
    <w:p w:rsidR="00932976" w:rsidRPr="00932976" w:rsidRDefault="00932976" w:rsidP="000D35A0">
      <w:pPr>
        <w:pStyle w:val="a3"/>
        <w:rPr>
          <w:rtl/>
        </w:rPr>
      </w:pPr>
      <w:r>
        <w:rPr>
          <w:rFonts w:hint="cs"/>
          <w:b/>
          <w:bCs/>
          <w:rtl/>
        </w:rPr>
        <w:t>מנהל מאגר</w:t>
      </w:r>
      <w:r>
        <w:rPr>
          <w:rFonts w:hint="cs"/>
          <w:rtl/>
        </w:rPr>
        <w:t xml:space="preserve"> </w:t>
      </w:r>
    </w:p>
    <w:p w:rsidR="00C17067" w:rsidRDefault="00932976" w:rsidP="00574D15">
      <w:pPr>
        <w:pStyle w:val="a3"/>
        <w:rPr>
          <w:rtl/>
        </w:rPr>
      </w:pPr>
      <w:r>
        <w:rPr>
          <w:rFonts w:hint="cs"/>
          <w:b/>
          <w:bCs/>
          <w:rtl/>
        </w:rPr>
        <w:t xml:space="preserve">1. </w:t>
      </w:r>
      <w:r w:rsidR="00C17067">
        <w:rPr>
          <w:rFonts w:hint="cs"/>
          <w:b/>
          <w:bCs/>
          <w:rtl/>
        </w:rPr>
        <w:t xml:space="preserve"> רישום מאגר</w:t>
      </w:r>
    </w:p>
    <w:p w:rsidR="00C17067" w:rsidRDefault="00C17067" w:rsidP="00574D15">
      <w:pPr>
        <w:pStyle w:val="a3"/>
        <w:rPr>
          <w:rtl/>
        </w:rPr>
      </w:pPr>
      <w:r w:rsidRPr="00932976">
        <w:rPr>
          <w:rFonts w:hint="cs"/>
          <w:b/>
          <w:bCs/>
          <w:highlight w:val="lightGray"/>
          <w:rtl/>
        </w:rPr>
        <w:t>ס' 8(א)</w:t>
      </w:r>
      <w:r>
        <w:rPr>
          <w:rFonts w:hint="cs"/>
          <w:rtl/>
        </w:rPr>
        <w:t xml:space="preserve">: חובת רישום מאגר אצל רשם מאגרי המידע, במקרים המנויים </w:t>
      </w:r>
      <w:r w:rsidRPr="00932976">
        <w:rPr>
          <w:rFonts w:hint="cs"/>
          <w:highlight w:val="lightGray"/>
          <w:rtl/>
        </w:rPr>
        <w:t>בס' 8(ג):</w:t>
      </w:r>
    </w:p>
    <w:p w:rsidR="00C17067" w:rsidRPr="00CF68E8" w:rsidRDefault="00C17067" w:rsidP="00F8197E">
      <w:pPr>
        <w:pStyle w:val="a3"/>
        <w:ind w:left="720"/>
        <w:rPr>
          <w:i/>
          <w:iCs/>
          <w:rtl/>
        </w:rPr>
      </w:pPr>
      <w:r w:rsidRPr="00CF68E8">
        <w:rPr>
          <w:i/>
          <w:iCs/>
          <w:rtl/>
        </w:rPr>
        <w:t>(1)</w:t>
      </w:r>
      <w:r w:rsidRPr="00CF68E8">
        <w:rPr>
          <w:i/>
          <w:iCs/>
          <w:rtl/>
        </w:rPr>
        <w:tab/>
        <w:t>מ</w:t>
      </w:r>
      <w:r w:rsidRPr="00CF68E8">
        <w:rPr>
          <w:rFonts w:hint="cs"/>
          <w:i/>
          <w:iCs/>
          <w:rtl/>
        </w:rPr>
        <w:t xml:space="preserve">ספר האנשים שמידע עליהם </w:t>
      </w:r>
      <w:r w:rsidRPr="00CF68E8">
        <w:rPr>
          <w:i/>
          <w:iCs/>
          <w:rtl/>
        </w:rPr>
        <w:t>נ</w:t>
      </w:r>
      <w:r w:rsidRPr="00CF68E8">
        <w:rPr>
          <w:rFonts w:hint="cs"/>
          <w:i/>
          <w:iCs/>
          <w:rtl/>
        </w:rPr>
        <w:t xml:space="preserve">מצא במאגר עולה על 10,000; </w:t>
      </w:r>
    </w:p>
    <w:p w:rsidR="00C17067" w:rsidRPr="00CF68E8" w:rsidRDefault="00C17067" w:rsidP="00F8197E">
      <w:pPr>
        <w:pStyle w:val="a3"/>
        <w:ind w:left="720"/>
        <w:rPr>
          <w:i/>
          <w:iCs/>
          <w:rtl/>
        </w:rPr>
      </w:pPr>
      <w:r w:rsidRPr="00CF68E8">
        <w:rPr>
          <w:rFonts w:hint="cs"/>
          <w:i/>
          <w:iCs/>
          <w:rtl/>
        </w:rPr>
        <w:t>(2)</w:t>
      </w:r>
      <w:r w:rsidRPr="00CF68E8">
        <w:rPr>
          <w:i/>
          <w:iCs/>
          <w:rtl/>
        </w:rPr>
        <w:tab/>
        <w:t>י</w:t>
      </w:r>
      <w:r w:rsidRPr="00CF68E8">
        <w:rPr>
          <w:rFonts w:hint="cs"/>
          <w:i/>
          <w:iCs/>
          <w:rtl/>
        </w:rPr>
        <w:t>ש במאגר מידע רגיש;</w:t>
      </w:r>
    </w:p>
    <w:p w:rsidR="00F8197E" w:rsidRPr="00CF68E8" w:rsidRDefault="00C17067" w:rsidP="00F8197E">
      <w:pPr>
        <w:pStyle w:val="a3"/>
        <w:ind w:left="720"/>
        <w:rPr>
          <w:i/>
          <w:iCs/>
          <w:rtl/>
        </w:rPr>
      </w:pPr>
      <w:r w:rsidRPr="00CF68E8">
        <w:rPr>
          <w:rFonts w:hint="cs"/>
          <w:i/>
          <w:iCs/>
          <w:rtl/>
        </w:rPr>
        <w:t>(3)</w:t>
      </w:r>
      <w:r w:rsidRPr="00CF68E8">
        <w:rPr>
          <w:i/>
          <w:iCs/>
          <w:rtl/>
        </w:rPr>
        <w:tab/>
        <w:t>המא</w:t>
      </w:r>
      <w:r w:rsidRPr="00CF68E8">
        <w:rPr>
          <w:rFonts w:hint="cs"/>
          <w:i/>
          <w:iCs/>
          <w:rtl/>
        </w:rPr>
        <w:t xml:space="preserve">גר כולל מידע על אנשים והמידע לא נמסר על ידיהם, מטעמם או בהסכמתם </w:t>
      </w:r>
    </w:p>
    <w:p w:rsidR="00C17067" w:rsidRPr="00CF68E8" w:rsidRDefault="00F8197E" w:rsidP="00F8197E">
      <w:pPr>
        <w:pStyle w:val="a3"/>
        <w:ind w:left="720"/>
        <w:rPr>
          <w:i/>
          <w:iCs/>
          <w:rtl/>
        </w:rPr>
      </w:pPr>
      <w:r w:rsidRPr="00CF68E8">
        <w:rPr>
          <w:rFonts w:hint="cs"/>
          <w:i/>
          <w:iCs/>
          <w:rtl/>
        </w:rPr>
        <w:t xml:space="preserve">            </w:t>
      </w:r>
      <w:r w:rsidR="00C17067" w:rsidRPr="00CF68E8">
        <w:rPr>
          <w:rFonts w:hint="cs"/>
          <w:i/>
          <w:iCs/>
          <w:rtl/>
        </w:rPr>
        <w:t>למאגר זה;</w:t>
      </w:r>
    </w:p>
    <w:p w:rsidR="00C17067" w:rsidRPr="00CF68E8" w:rsidRDefault="00C17067" w:rsidP="00F8197E">
      <w:pPr>
        <w:pStyle w:val="a3"/>
        <w:ind w:left="720"/>
        <w:rPr>
          <w:i/>
          <w:iCs/>
          <w:rtl/>
        </w:rPr>
      </w:pPr>
      <w:r w:rsidRPr="00CF68E8">
        <w:rPr>
          <w:rFonts w:hint="cs"/>
          <w:i/>
          <w:iCs/>
          <w:rtl/>
        </w:rPr>
        <w:t>(4)</w:t>
      </w:r>
      <w:r w:rsidRPr="00CF68E8">
        <w:rPr>
          <w:i/>
          <w:iCs/>
          <w:rtl/>
        </w:rPr>
        <w:tab/>
        <w:t>ה</w:t>
      </w:r>
      <w:r w:rsidRPr="00CF68E8">
        <w:rPr>
          <w:rFonts w:hint="cs"/>
          <w:i/>
          <w:iCs/>
          <w:rtl/>
        </w:rPr>
        <w:t xml:space="preserve">מאגר הוא של גוף ציבורי כהגדרתו בסעיף 23; </w:t>
      </w:r>
    </w:p>
    <w:p w:rsidR="00C17067" w:rsidRPr="00CF68E8" w:rsidRDefault="00C17067" w:rsidP="00F8197E">
      <w:pPr>
        <w:pStyle w:val="a3"/>
        <w:ind w:left="720"/>
        <w:rPr>
          <w:i/>
          <w:iCs/>
          <w:rtl/>
        </w:rPr>
      </w:pPr>
      <w:r w:rsidRPr="00CF68E8">
        <w:rPr>
          <w:rFonts w:hint="cs"/>
          <w:i/>
          <w:iCs/>
          <w:rtl/>
        </w:rPr>
        <w:t>(5)</w:t>
      </w:r>
      <w:r w:rsidRPr="00CF68E8">
        <w:rPr>
          <w:i/>
          <w:iCs/>
          <w:rtl/>
        </w:rPr>
        <w:tab/>
        <w:t>ה</w:t>
      </w:r>
      <w:r w:rsidRPr="00CF68E8">
        <w:rPr>
          <w:rFonts w:hint="cs"/>
          <w:i/>
          <w:iCs/>
          <w:rtl/>
        </w:rPr>
        <w:t>מאגר משמש לשירותי דיוור ישיר כאמור בסעיף 17ג.</w:t>
      </w:r>
    </w:p>
    <w:p w:rsidR="009A2002" w:rsidRPr="00CF68E8" w:rsidRDefault="009A2002" w:rsidP="00932976">
      <w:pPr>
        <w:pStyle w:val="a3"/>
        <w:rPr>
          <w:i/>
          <w:iCs/>
          <w:rtl/>
        </w:rPr>
      </w:pPr>
      <w:r w:rsidRPr="00CF68E8">
        <w:rPr>
          <w:i/>
          <w:iCs/>
          <w:rtl/>
        </w:rPr>
        <w:t>(ד</w:t>
      </w:r>
      <w:r w:rsidRPr="00CF68E8">
        <w:rPr>
          <w:rFonts w:hint="cs"/>
          <w:i/>
          <w:iCs/>
          <w:rtl/>
        </w:rPr>
        <w:t>)</w:t>
      </w:r>
      <w:r w:rsidRPr="00CF68E8">
        <w:rPr>
          <w:i/>
          <w:iCs/>
          <w:rtl/>
        </w:rPr>
        <w:tab/>
        <w:t>ה</w:t>
      </w:r>
      <w:r w:rsidRPr="00CF68E8">
        <w:rPr>
          <w:rFonts w:hint="cs"/>
          <w:i/>
          <w:iCs/>
          <w:rtl/>
        </w:rPr>
        <w:t xml:space="preserve">וראת סעיף קטן (ג) לא תחול על מאגר שאין בו אלא מידע שפורסם לרבים על פי סמכות </w:t>
      </w:r>
      <w:r w:rsidRPr="00CF68E8">
        <w:rPr>
          <w:i/>
          <w:iCs/>
          <w:rtl/>
        </w:rPr>
        <w:t>כד</w:t>
      </w:r>
      <w:r w:rsidRPr="00CF68E8">
        <w:rPr>
          <w:rFonts w:hint="cs"/>
          <w:i/>
          <w:iCs/>
          <w:rtl/>
        </w:rPr>
        <w:t>ין או שהועמד לעיון הרבים על-פי סמכות כדין.</w:t>
      </w:r>
    </w:p>
    <w:p w:rsidR="00C17067" w:rsidRDefault="00C17067" w:rsidP="00574D15">
      <w:pPr>
        <w:pStyle w:val="a3"/>
        <w:rPr>
          <w:rtl/>
        </w:rPr>
      </w:pPr>
    </w:p>
    <w:p w:rsidR="005B7B2A" w:rsidRDefault="005B7B2A" w:rsidP="00574D15">
      <w:pPr>
        <w:pStyle w:val="a3"/>
        <w:rPr>
          <w:rtl/>
        </w:rPr>
      </w:pPr>
      <w:r>
        <w:rPr>
          <w:rFonts w:hint="cs"/>
          <w:b/>
          <w:bCs/>
          <w:rtl/>
        </w:rPr>
        <w:t>מדוע יש חובת רישום מאגר?</w:t>
      </w:r>
    </w:p>
    <w:p w:rsidR="005B7B2A" w:rsidRDefault="005B7B2A" w:rsidP="000D35A0">
      <w:pPr>
        <w:pStyle w:val="a3"/>
        <w:numPr>
          <w:ilvl w:val="0"/>
          <w:numId w:val="22"/>
        </w:numPr>
      </w:pPr>
      <w:r w:rsidRPr="00CF68E8">
        <w:rPr>
          <w:rFonts w:hint="cs"/>
          <w:b/>
          <w:bCs/>
          <w:rtl/>
        </w:rPr>
        <w:t>פיקוח מהותי</w:t>
      </w:r>
      <w:r>
        <w:rPr>
          <w:rFonts w:hint="cs"/>
          <w:rtl/>
        </w:rPr>
        <w:t xml:space="preserve"> </w:t>
      </w:r>
      <w:r>
        <w:rPr>
          <w:rtl/>
        </w:rPr>
        <w:t>–</w:t>
      </w:r>
      <w:r>
        <w:rPr>
          <w:rFonts w:hint="cs"/>
          <w:rtl/>
        </w:rPr>
        <w:t xml:space="preserve"> </w:t>
      </w:r>
      <w:r w:rsidR="000D35A0">
        <w:rPr>
          <w:rFonts w:hint="cs"/>
          <w:rtl/>
        </w:rPr>
        <w:t xml:space="preserve">יכולת לסרב לרשום, מטרת המאגר המוצהרת, מתן </w:t>
      </w:r>
      <w:r>
        <w:rPr>
          <w:rFonts w:hint="cs"/>
          <w:rtl/>
        </w:rPr>
        <w:t>תשובה על הבעייתיות של הטקסטים הסבוכים.</w:t>
      </w:r>
    </w:p>
    <w:p w:rsidR="005B7B2A" w:rsidRDefault="005B7B2A" w:rsidP="005B7B2A">
      <w:pPr>
        <w:pStyle w:val="a3"/>
        <w:numPr>
          <w:ilvl w:val="0"/>
          <w:numId w:val="22"/>
        </w:numPr>
      </w:pPr>
      <w:r w:rsidRPr="00CF68E8">
        <w:rPr>
          <w:rFonts w:hint="cs"/>
          <w:b/>
          <w:bCs/>
          <w:rtl/>
        </w:rPr>
        <w:t>פיקוח על הפעילות</w:t>
      </w:r>
      <w:r>
        <w:rPr>
          <w:rFonts w:hint="cs"/>
          <w:rtl/>
        </w:rPr>
        <w:t xml:space="preserve"> </w:t>
      </w:r>
      <w:r>
        <w:rPr>
          <w:rtl/>
        </w:rPr>
        <w:t>–</w:t>
      </w:r>
      <w:r>
        <w:rPr>
          <w:rFonts w:hint="cs"/>
          <w:rtl/>
        </w:rPr>
        <w:t xml:space="preserve"> מופנה למגזרים, ולא רק למאגרים ספציפיים.</w:t>
      </w:r>
    </w:p>
    <w:p w:rsidR="005B7B2A" w:rsidRDefault="005B7B2A" w:rsidP="000D35A0">
      <w:pPr>
        <w:pStyle w:val="a3"/>
        <w:numPr>
          <w:ilvl w:val="0"/>
          <w:numId w:val="22"/>
        </w:numPr>
      </w:pPr>
      <w:r w:rsidRPr="00CF68E8">
        <w:rPr>
          <w:rFonts w:hint="cs"/>
          <w:b/>
          <w:bCs/>
          <w:rtl/>
        </w:rPr>
        <w:t>הנחה התנהגותית</w:t>
      </w:r>
      <w:r>
        <w:rPr>
          <w:rFonts w:hint="cs"/>
          <w:rtl/>
        </w:rPr>
        <w:t xml:space="preserve"> </w:t>
      </w:r>
      <w:r>
        <w:rPr>
          <w:rtl/>
        </w:rPr>
        <w:t>–</w:t>
      </w:r>
      <w:r>
        <w:rPr>
          <w:rFonts w:hint="cs"/>
          <w:rtl/>
        </w:rPr>
        <w:t xml:space="preserve"> חובת הרישום גוררת בדיקה ופ</w:t>
      </w:r>
      <w:r w:rsidR="000D35A0">
        <w:rPr>
          <w:rFonts w:hint="cs"/>
          <w:rtl/>
        </w:rPr>
        <w:t>יקוח פנימיים אצל מנהלי המאגרים</w:t>
      </w:r>
    </w:p>
    <w:p w:rsidR="005C7FEB" w:rsidRDefault="005C7FEB" w:rsidP="005C7FEB">
      <w:pPr>
        <w:pStyle w:val="a3"/>
        <w:rPr>
          <w:rtl/>
        </w:rPr>
      </w:pPr>
      <w:r>
        <w:rPr>
          <w:rFonts w:hint="cs"/>
          <w:rtl/>
        </w:rPr>
        <w:t>הרעיון הוא שתיווצר תרבות של בעל המאגר לציית לחוק.</w:t>
      </w:r>
    </w:p>
    <w:p w:rsidR="005C7FEB" w:rsidRDefault="005C7FEB" w:rsidP="005C7FEB">
      <w:pPr>
        <w:pStyle w:val="a3"/>
        <w:rPr>
          <w:rtl/>
        </w:rPr>
      </w:pPr>
    </w:p>
    <w:p w:rsidR="005C7FEB" w:rsidRDefault="00932976" w:rsidP="005C7FEB">
      <w:pPr>
        <w:pStyle w:val="a3"/>
        <w:rPr>
          <w:rtl/>
        </w:rPr>
      </w:pPr>
      <w:r>
        <w:rPr>
          <w:rFonts w:hint="cs"/>
          <w:b/>
          <w:bCs/>
          <w:rtl/>
        </w:rPr>
        <w:t xml:space="preserve">2. </w:t>
      </w:r>
      <w:r w:rsidR="005C7FEB">
        <w:rPr>
          <w:rFonts w:hint="cs"/>
          <w:b/>
          <w:bCs/>
          <w:rtl/>
        </w:rPr>
        <w:t>חובת ההודעה</w:t>
      </w:r>
      <w:r w:rsidR="005C7FEB">
        <w:rPr>
          <w:rFonts w:hint="cs"/>
          <w:rtl/>
        </w:rPr>
        <w:t xml:space="preserve"> </w:t>
      </w:r>
      <w:r w:rsidR="005C7FEB">
        <w:rPr>
          <w:rtl/>
        </w:rPr>
        <w:t>–</w:t>
      </w:r>
      <w:r w:rsidR="005C7FEB">
        <w:rPr>
          <w:rFonts w:hint="cs"/>
          <w:rtl/>
        </w:rPr>
        <w:t xml:space="preserve"> </w:t>
      </w:r>
    </w:p>
    <w:p w:rsidR="005C7FEB" w:rsidRDefault="00CF68E8" w:rsidP="005C7FEB">
      <w:pPr>
        <w:pStyle w:val="a3"/>
        <w:rPr>
          <w:rtl/>
        </w:rPr>
      </w:pPr>
      <w:r w:rsidRPr="00CF68E8">
        <w:rPr>
          <w:rFonts w:hint="cs"/>
          <w:highlight w:val="lightGray"/>
          <w:rtl/>
        </w:rPr>
        <w:t xml:space="preserve">ס' </w:t>
      </w:r>
      <w:r w:rsidR="005C7FEB" w:rsidRPr="00CF68E8">
        <w:rPr>
          <w:rFonts w:hint="cs"/>
          <w:highlight w:val="lightGray"/>
          <w:rtl/>
        </w:rPr>
        <w:t>11</w:t>
      </w:r>
      <w:r>
        <w:rPr>
          <w:rFonts w:hint="cs"/>
          <w:rtl/>
        </w:rPr>
        <w:t>:</w:t>
      </w:r>
      <w:r w:rsidR="005C7FEB">
        <w:rPr>
          <w:rFonts w:hint="cs"/>
          <w:rtl/>
        </w:rPr>
        <w:t xml:space="preserve"> מי שפונה לאדם לקבלת מידע לשם החזקתו במאגר צריך לתת לו הודעה שעומדת בתנאים האלה:</w:t>
      </w:r>
    </w:p>
    <w:p w:rsidR="005C7FEB" w:rsidRDefault="00CF68E8" w:rsidP="005C7FEB">
      <w:pPr>
        <w:pStyle w:val="a3"/>
        <w:numPr>
          <w:ilvl w:val="0"/>
          <w:numId w:val="28"/>
        </w:numPr>
      </w:pPr>
      <w:r>
        <w:rPr>
          <w:rFonts w:hint="cs"/>
          <w:rtl/>
        </w:rPr>
        <w:t>ה</w:t>
      </w:r>
      <w:r w:rsidR="005C7FEB">
        <w:rPr>
          <w:rFonts w:hint="cs"/>
          <w:rtl/>
        </w:rPr>
        <w:t>אם על האדם חלה חובה חוקית למסור את המידע או שדרושה הסכמתו</w:t>
      </w:r>
      <w:r>
        <w:rPr>
          <w:rFonts w:hint="cs"/>
          <w:rtl/>
        </w:rPr>
        <w:t>?</w:t>
      </w:r>
    </w:p>
    <w:p w:rsidR="005C7FEB" w:rsidRDefault="00CF68E8" w:rsidP="005C7FEB">
      <w:pPr>
        <w:pStyle w:val="a3"/>
        <w:numPr>
          <w:ilvl w:val="0"/>
          <w:numId w:val="28"/>
        </w:numPr>
      </w:pPr>
      <w:r>
        <w:rPr>
          <w:rFonts w:hint="cs"/>
          <w:rtl/>
        </w:rPr>
        <w:t>מהי המטרה אשר לשמה מבוקש</w:t>
      </w:r>
      <w:r w:rsidR="005C7FEB">
        <w:rPr>
          <w:rFonts w:hint="cs"/>
          <w:rtl/>
        </w:rPr>
        <w:t xml:space="preserve"> המידע?</w:t>
      </w:r>
    </w:p>
    <w:p w:rsidR="005C7FEB" w:rsidRDefault="005C7FEB" w:rsidP="005C7FEB">
      <w:pPr>
        <w:pStyle w:val="a3"/>
        <w:numPr>
          <w:ilvl w:val="0"/>
          <w:numId w:val="28"/>
        </w:numPr>
      </w:pPr>
      <w:r>
        <w:rPr>
          <w:rFonts w:hint="cs"/>
          <w:rtl/>
        </w:rPr>
        <w:t>למי יימסר המידע ו</w:t>
      </w:r>
      <w:r w:rsidR="00CF68E8">
        <w:rPr>
          <w:rFonts w:hint="cs"/>
          <w:rtl/>
        </w:rPr>
        <w:t xml:space="preserve">מהן </w:t>
      </w:r>
      <w:r>
        <w:rPr>
          <w:rFonts w:hint="cs"/>
          <w:rtl/>
        </w:rPr>
        <w:t>מטרות המסירה?</w:t>
      </w:r>
    </w:p>
    <w:p w:rsidR="00C23A69" w:rsidRDefault="00C23A69" w:rsidP="005C7FEB">
      <w:pPr>
        <w:pStyle w:val="a3"/>
        <w:rPr>
          <w:rtl/>
        </w:rPr>
      </w:pPr>
    </w:p>
    <w:p w:rsidR="00C23A69" w:rsidRDefault="00C23A69" w:rsidP="005C7FEB">
      <w:pPr>
        <w:pStyle w:val="a3"/>
        <w:rPr>
          <w:b/>
          <w:bCs/>
          <w:rtl/>
        </w:rPr>
      </w:pPr>
      <w:r>
        <w:rPr>
          <w:rFonts w:hint="cs"/>
          <w:b/>
          <w:bCs/>
          <w:rtl/>
        </w:rPr>
        <w:t>חשיבות חובת ההודעה</w:t>
      </w:r>
    </w:p>
    <w:p w:rsidR="00C23A69" w:rsidRPr="00C23A69" w:rsidRDefault="00C23A69" w:rsidP="00C23A69">
      <w:pPr>
        <w:pStyle w:val="a3"/>
        <w:numPr>
          <w:ilvl w:val="0"/>
          <w:numId w:val="22"/>
        </w:numPr>
      </w:pPr>
      <w:r w:rsidRPr="00C23A69">
        <w:rPr>
          <w:rFonts w:hint="cs"/>
          <w:rtl/>
        </w:rPr>
        <w:t xml:space="preserve">ההודעה היא בסיס לקבלת </w:t>
      </w:r>
      <w:r w:rsidRPr="00CF68E8">
        <w:rPr>
          <w:rFonts w:hint="cs"/>
          <w:b/>
          <w:bCs/>
          <w:rtl/>
        </w:rPr>
        <w:t>הסכמה מדעת</w:t>
      </w:r>
      <w:r w:rsidR="00CF68E8">
        <w:rPr>
          <w:rFonts w:hint="cs"/>
          <w:rtl/>
        </w:rPr>
        <w:t>.</w:t>
      </w:r>
    </w:p>
    <w:p w:rsidR="000D35A0" w:rsidRDefault="00CF68E8" w:rsidP="00B74041">
      <w:pPr>
        <w:pStyle w:val="a3"/>
        <w:numPr>
          <w:ilvl w:val="0"/>
          <w:numId w:val="22"/>
        </w:numPr>
        <w:rPr>
          <w:rFonts w:hint="cs"/>
        </w:rPr>
      </w:pPr>
      <w:r>
        <w:rPr>
          <w:rFonts w:hint="cs"/>
          <w:rtl/>
        </w:rPr>
        <w:t xml:space="preserve">היא מהווה בסיס להפעלת </w:t>
      </w:r>
      <w:r w:rsidRPr="000D35A0">
        <w:rPr>
          <w:rFonts w:hint="cs"/>
          <w:b/>
          <w:bCs/>
          <w:rtl/>
        </w:rPr>
        <w:t>עיקרון</w:t>
      </w:r>
      <w:r w:rsidR="00C23A69" w:rsidRPr="000D35A0">
        <w:rPr>
          <w:rFonts w:hint="cs"/>
          <w:b/>
          <w:bCs/>
          <w:rtl/>
        </w:rPr>
        <w:t xml:space="preserve"> צמידות המטרה</w:t>
      </w:r>
      <w:r w:rsidR="000D35A0">
        <w:rPr>
          <w:rFonts w:hint="cs"/>
          <w:rtl/>
        </w:rPr>
        <w:t>.</w:t>
      </w:r>
    </w:p>
    <w:p w:rsidR="00C23A69" w:rsidRDefault="00CF68E8" w:rsidP="000D35A0">
      <w:pPr>
        <w:pStyle w:val="a3"/>
        <w:rPr>
          <w:rtl/>
        </w:rPr>
      </w:pPr>
      <w:r>
        <w:rPr>
          <w:rFonts w:hint="cs"/>
          <w:rtl/>
        </w:rPr>
        <w:t>הבעייתיו</w:t>
      </w:r>
      <w:r>
        <w:rPr>
          <w:rFonts w:hint="eastAsia"/>
          <w:rtl/>
        </w:rPr>
        <w:t>ת</w:t>
      </w:r>
      <w:r w:rsidR="00C23A69">
        <w:rPr>
          <w:rFonts w:hint="cs"/>
          <w:rtl/>
        </w:rPr>
        <w:t xml:space="preserve"> היא</w:t>
      </w:r>
      <w:r>
        <w:rPr>
          <w:rFonts w:hint="cs"/>
          <w:rtl/>
        </w:rPr>
        <w:t>,</w:t>
      </w:r>
      <w:r w:rsidR="00C23A69">
        <w:rPr>
          <w:rFonts w:hint="cs"/>
          <w:rtl/>
        </w:rPr>
        <w:t xml:space="preserve"> שאין לנו דרישות אמיתיות לצורת ההודעה</w:t>
      </w:r>
      <w:r w:rsidR="000D35A0">
        <w:rPr>
          <w:rFonts w:hint="cs"/>
          <w:rtl/>
        </w:rPr>
        <w:t>.</w:t>
      </w:r>
    </w:p>
    <w:p w:rsidR="008A20B9" w:rsidRDefault="008A20B9" w:rsidP="00C23A69">
      <w:pPr>
        <w:pStyle w:val="a3"/>
        <w:rPr>
          <w:rtl/>
        </w:rPr>
      </w:pPr>
    </w:p>
    <w:p w:rsidR="008A20B9" w:rsidRDefault="008A20B9" w:rsidP="00C23A69">
      <w:pPr>
        <w:pStyle w:val="a3"/>
        <w:rPr>
          <w:rtl/>
        </w:rPr>
      </w:pPr>
      <w:r w:rsidRPr="00CF68E8">
        <w:rPr>
          <w:rFonts w:hint="cs"/>
          <w:b/>
          <w:bCs/>
          <w:rtl/>
        </w:rPr>
        <w:t>עקרון צמידות המידע</w:t>
      </w:r>
      <w:r>
        <w:rPr>
          <w:rFonts w:hint="cs"/>
          <w:rtl/>
        </w:rPr>
        <w:t xml:space="preserve"> </w:t>
      </w:r>
      <w:r>
        <w:rPr>
          <w:rtl/>
        </w:rPr>
        <w:t>–</w:t>
      </w:r>
      <w:r>
        <w:rPr>
          <w:rFonts w:hint="cs"/>
          <w:rtl/>
        </w:rPr>
        <w:t xml:space="preserve"> המידע שלך יכול להימצא אצל מישהו אחר אבל לך יש זכות לשלוט במה שקורה למידע זה.</w:t>
      </w:r>
    </w:p>
    <w:p w:rsidR="008A20B9" w:rsidRDefault="008A20B9" w:rsidP="000D35A0">
      <w:pPr>
        <w:pStyle w:val="a3"/>
        <w:rPr>
          <w:rtl/>
        </w:rPr>
      </w:pPr>
      <w:r w:rsidRPr="00CF68E8">
        <w:rPr>
          <w:rFonts w:hint="cs"/>
          <w:b/>
          <w:bCs/>
          <w:rtl/>
        </w:rPr>
        <w:t>צמידות המטרה</w:t>
      </w:r>
      <w:r>
        <w:rPr>
          <w:rFonts w:hint="cs"/>
          <w:rtl/>
        </w:rPr>
        <w:t xml:space="preserve"> </w:t>
      </w:r>
      <w:r>
        <w:rPr>
          <w:rtl/>
        </w:rPr>
        <w:t>–</w:t>
      </w:r>
      <w:r>
        <w:rPr>
          <w:rFonts w:hint="cs"/>
          <w:rtl/>
        </w:rPr>
        <w:t xml:space="preserve"> כשאתה מוסר את המידע, זה לצורך </w:t>
      </w:r>
      <w:r w:rsidR="00CF68E8">
        <w:rPr>
          <w:rFonts w:hint="cs"/>
          <w:b/>
          <w:bCs/>
          <w:rtl/>
        </w:rPr>
        <w:t>מטרה ספציפית/מסוי</w:t>
      </w:r>
      <w:r>
        <w:rPr>
          <w:rFonts w:hint="cs"/>
          <w:b/>
          <w:bCs/>
          <w:rtl/>
        </w:rPr>
        <w:t>מת</w:t>
      </w:r>
      <w:r w:rsidR="000D35A0">
        <w:rPr>
          <w:rFonts w:hint="cs"/>
          <w:rtl/>
        </w:rPr>
        <w:t>.</w:t>
      </w:r>
    </w:p>
    <w:p w:rsidR="00123A2E" w:rsidRDefault="00123A2E" w:rsidP="00123A2E">
      <w:pPr>
        <w:pStyle w:val="a3"/>
        <w:rPr>
          <w:rtl/>
        </w:rPr>
      </w:pPr>
    </w:p>
    <w:p w:rsidR="00123A2E" w:rsidRDefault="00932976" w:rsidP="00123A2E">
      <w:pPr>
        <w:pStyle w:val="a3"/>
        <w:rPr>
          <w:rtl/>
        </w:rPr>
      </w:pPr>
      <w:r>
        <w:rPr>
          <w:rFonts w:hint="cs"/>
          <w:b/>
          <w:bCs/>
          <w:rtl/>
        </w:rPr>
        <w:t xml:space="preserve">3. </w:t>
      </w:r>
      <w:r w:rsidR="00123A2E">
        <w:rPr>
          <w:rFonts w:hint="cs"/>
          <w:b/>
          <w:bCs/>
          <w:rtl/>
        </w:rPr>
        <w:t>חובת סודיות ואבטחת מידע</w:t>
      </w:r>
    </w:p>
    <w:p w:rsidR="00123A2E" w:rsidRDefault="00CF68E8" w:rsidP="000D35A0">
      <w:pPr>
        <w:pStyle w:val="a3"/>
        <w:rPr>
          <w:rtl/>
        </w:rPr>
      </w:pPr>
      <w:r>
        <w:rPr>
          <w:rFonts w:hint="cs"/>
          <w:rtl/>
        </w:rPr>
        <w:t>שתי חובות שמטרתן</w:t>
      </w:r>
      <w:r w:rsidR="00123A2E">
        <w:rPr>
          <w:rFonts w:hint="cs"/>
          <w:rtl/>
        </w:rPr>
        <w:t xml:space="preserve"> לצמצם את הסיכון גם מדליפה מגורם פנימי (</w:t>
      </w:r>
      <w:r w:rsidR="00123A2E" w:rsidRPr="00CF68E8">
        <w:rPr>
          <w:rFonts w:hint="cs"/>
          <w:highlight w:val="lightGray"/>
          <w:rtl/>
        </w:rPr>
        <w:t>ס' 16</w:t>
      </w:r>
      <w:r w:rsidR="00123A2E">
        <w:rPr>
          <w:rFonts w:hint="cs"/>
          <w:rtl/>
        </w:rPr>
        <w:t>) והסיכון שמישהו יפרוץ למאגר (</w:t>
      </w:r>
      <w:r w:rsidR="00123A2E" w:rsidRPr="00CF68E8">
        <w:rPr>
          <w:rFonts w:hint="cs"/>
          <w:highlight w:val="lightGray"/>
          <w:rtl/>
        </w:rPr>
        <w:t>ס' 17</w:t>
      </w:r>
      <w:r w:rsidR="000D35A0">
        <w:rPr>
          <w:rFonts w:hint="cs"/>
          <w:rtl/>
        </w:rPr>
        <w:t>) שמכוחו מוטלת החובה לאבטח.</w:t>
      </w:r>
    </w:p>
    <w:p w:rsidR="00CF68E8" w:rsidRDefault="00123A2E" w:rsidP="000D35A0">
      <w:pPr>
        <w:pStyle w:val="a3"/>
        <w:rPr>
          <w:rtl/>
        </w:rPr>
      </w:pPr>
      <w:r>
        <w:rPr>
          <w:rFonts w:hint="cs"/>
          <w:rtl/>
        </w:rPr>
        <w:t xml:space="preserve">חשוב לשים לב שיש כאן </w:t>
      </w:r>
      <w:r w:rsidRPr="00CF68E8">
        <w:rPr>
          <w:rFonts w:hint="cs"/>
          <w:b/>
          <w:bCs/>
          <w:rtl/>
        </w:rPr>
        <w:t>עקרון בסיסי</w:t>
      </w:r>
      <w:r>
        <w:rPr>
          <w:rFonts w:hint="cs"/>
          <w:rtl/>
        </w:rPr>
        <w:t xml:space="preserve"> </w:t>
      </w:r>
      <w:r>
        <w:rPr>
          <w:rtl/>
        </w:rPr>
        <w:t>–</w:t>
      </w:r>
      <w:r>
        <w:rPr>
          <w:rFonts w:hint="cs"/>
          <w:rtl/>
        </w:rPr>
        <w:t xml:space="preserve"> אנו קובעים </w:t>
      </w:r>
      <w:r w:rsidRPr="00CF68E8">
        <w:rPr>
          <w:rFonts w:hint="cs"/>
          <w:b/>
          <w:bCs/>
          <w:rtl/>
        </w:rPr>
        <w:t>סטנדרט ולא את האמצעים</w:t>
      </w:r>
      <w:r>
        <w:rPr>
          <w:rFonts w:hint="cs"/>
          <w:rtl/>
        </w:rPr>
        <w:t xml:space="preserve">. </w:t>
      </w:r>
    </w:p>
    <w:p w:rsidR="000D35A0" w:rsidRDefault="000D35A0" w:rsidP="00CF68E8">
      <w:pPr>
        <w:pStyle w:val="a3"/>
        <w:jc w:val="center"/>
        <w:outlineLvl w:val="0"/>
        <w:rPr>
          <w:rtl/>
        </w:rPr>
      </w:pPr>
      <w:bookmarkStart w:id="14" w:name="_Toc518787758"/>
    </w:p>
    <w:p w:rsidR="00EA1559" w:rsidRPr="00CF68E8" w:rsidRDefault="00EA1559" w:rsidP="00CF68E8">
      <w:pPr>
        <w:pStyle w:val="a3"/>
        <w:jc w:val="center"/>
        <w:outlineLvl w:val="0"/>
        <w:rPr>
          <w:u w:val="single"/>
          <w:rtl/>
        </w:rPr>
      </w:pPr>
      <w:r w:rsidRPr="00CF68E8">
        <w:rPr>
          <w:rFonts w:hint="cs"/>
          <w:b/>
          <w:bCs/>
          <w:u w:val="single"/>
          <w:rtl/>
        </w:rPr>
        <w:t>שיעור 10</w:t>
      </w:r>
      <w:r w:rsidR="007248A0" w:rsidRPr="00CF68E8">
        <w:rPr>
          <w:rFonts w:hint="cs"/>
          <w:u w:val="single"/>
          <w:rtl/>
        </w:rPr>
        <w:t xml:space="preserve"> </w:t>
      </w:r>
      <w:r w:rsidR="007248A0" w:rsidRPr="00CF68E8">
        <w:rPr>
          <w:b/>
          <w:bCs/>
          <w:u w:val="single"/>
          <w:rtl/>
        </w:rPr>
        <w:t>–</w:t>
      </w:r>
      <w:r w:rsidR="007248A0" w:rsidRPr="00CF68E8">
        <w:rPr>
          <w:rFonts w:hint="cs"/>
          <w:b/>
          <w:bCs/>
          <w:u w:val="single"/>
          <w:rtl/>
        </w:rPr>
        <w:t xml:space="preserve"> </w:t>
      </w:r>
      <w:r w:rsidR="007248A0" w:rsidRPr="00CF68E8">
        <w:rPr>
          <w:rFonts w:hint="cs"/>
          <w:b/>
          <w:bCs/>
          <w:highlight w:val="green"/>
          <w:u w:val="single"/>
          <w:rtl/>
        </w:rPr>
        <w:t>הרצאת אורח</w:t>
      </w:r>
      <w:r w:rsidR="009A0551" w:rsidRPr="00CF68E8">
        <w:rPr>
          <w:rFonts w:hint="cs"/>
          <w:b/>
          <w:bCs/>
          <w:highlight w:val="green"/>
          <w:u w:val="single"/>
          <w:rtl/>
        </w:rPr>
        <w:t xml:space="preserve"> </w:t>
      </w:r>
      <w:r w:rsidR="009A0551" w:rsidRPr="00CF68E8">
        <w:rPr>
          <w:b/>
          <w:bCs/>
          <w:highlight w:val="green"/>
          <w:u w:val="single"/>
          <w:rtl/>
        </w:rPr>
        <w:t>–</w:t>
      </w:r>
      <w:r w:rsidR="009A0551" w:rsidRPr="00CF68E8">
        <w:rPr>
          <w:rFonts w:hint="cs"/>
          <w:b/>
          <w:bCs/>
          <w:highlight w:val="green"/>
          <w:u w:val="single"/>
          <w:rtl/>
        </w:rPr>
        <w:t xml:space="preserve"> ההיבטים הרגולטורים של שוק התקשורת</w:t>
      </w:r>
      <w:bookmarkEnd w:id="14"/>
    </w:p>
    <w:p w:rsidR="00617A78" w:rsidRPr="00617A78" w:rsidRDefault="00617A78" w:rsidP="00617A78">
      <w:pPr>
        <w:pStyle w:val="a3"/>
        <w:rPr>
          <w:color w:val="A5A5A5" w:themeColor="accent3"/>
          <w:rtl/>
        </w:rPr>
      </w:pPr>
    </w:p>
    <w:p w:rsidR="00132A19" w:rsidRPr="00FA4F0C" w:rsidRDefault="00132A19" w:rsidP="00132A19">
      <w:pPr>
        <w:pStyle w:val="a3"/>
        <w:rPr>
          <w:u w:val="single"/>
          <w:rtl/>
        </w:rPr>
      </w:pPr>
      <w:r w:rsidRPr="00617A78">
        <w:rPr>
          <w:rFonts w:hint="cs"/>
          <w:b/>
          <w:bCs/>
          <w:highlight w:val="yellow"/>
          <w:u w:val="single"/>
          <w:rtl/>
        </w:rPr>
        <w:t>משרד התקשורת וטכנולוגיה</w:t>
      </w:r>
    </w:p>
    <w:p w:rsidR="00883E7A" w:rsidRDefault="00883E7A" w:rsidP="000D35A0">
      <w:pPr>
        <w:pStyle w:val="a3"/>
        <w:rPr>
          <w:rtl/>
        </w:rPr>
      </w:pPr>
      <w:r w:rsidRPr="00883E7A">
        <w:rPr>
          <w:rFonts w:hint="cs"/>
          <w:b/>
          <w:bCs/>
          <w:rtl/>
        </w:rPr>
        <w:t>עקרונות האסדרה</w:t>
      </w:r>
    </w:p>
    <w:p w:rsidR="00883E7A" w:rsidRDefault="003D5C83" w:rsidP="000D35A0">
      <w:pPr>
        <w:pStyle w:val="a3"/>
        <w:numPr>
          <w:ilvl w:val="0"/>
          <w:numId w:val="29"/>
        </w:numPr>
        <w:ind w:left="360"/>
      </w:pPr>
      <w:r w:rsidRPr="00617A78">
        <w:rPr>
          <w:rFonts w:hint="cs"/>
          <w:b/>
          <w:bCs/>
          <w:rtl/>
        </w:rPr>
        <w:t>שירותים מתקדמים</w:t>
      </w:r>
    </w:p>
    <w:p w:rsidR="00A44026" w:rsidRDefault="00A44026" w:rsidP="000D35A0">
      <w:pPr>
        <w:pStyle w:val="a3"/>
        <w:numPr>
          <w:ilvl w:val="0"/>
          <w:numId w:val="29"/>
        </w:numPr>
        <w:ind w:left="360"/>
      </w:pPr>
      <w:r w:rsidRPr="00617A78">
        <w:rPr>
          <w:rFonts w:hint="cs"/>
          <w:b/>
          <w:bCs/>
          <w:rtl/>
        </w:rPr>
        <w:t>מחיר סביר</w:t>
      </w:r>
    </w:p>
    <w:p w:rsidR="000D35A0" w:rsidRDefault="00A44026" w:rsidP="000D35A0">
      <w:pPr>
        <w:pStyle w:val="a3"/>
        <w:numPr>
          <w:ilvl w:val="0"/>
          <w:numId w:val="29"/>
        </w:numPr>
        <w:ind w:left="360"/>
      </w:pPr>
      <w:r w:rsidRPr="00617A78">
        <w:rPr>
          <w:rFonts w:hint="cs"/>
          <w:b/>
          <w:bCs/>
          <w:rtl/>
        </w:rPr>
        <w:t>עידוד תחרות</w:t>
      </w:r>
    </w:p>
    <w:p w:rsidR="00B0283F" w:rsidRDefault="00B0283F" w:rsidP="00B0283F">
      <w:pPr>
        <w:pStyle w:val="a3"/>
        <w:rPr>
          <w:rtl/>
        </w:rPr>
      </w:pPr>
    </w:p>
    <w:p w:rsidR="00B0283F" w:rsidRDefault="00B0283F" w:rsidP="00B0283F">
      <w:pPr>
        <w:pStyle w:val="a3"/>
        <w:rPr>
          <w:rtl/>
        </w:rPr>
      </w:pPr>
      <w:r>
        <w:rPr>
          <w:rFonts w:hint="cs"/>
          <w:b/>
          <w:bCs/>
          <w:rtl/>
        </w:rPr>
        <w:t>תקשורת וטכנולוגיה מבחינת משרד ממשלתי</w:t>
      </w:r>
    </w:p>
    <w:p w:rsidR="00FA4F0C" w:rsidRDefault="00394183" w:rsidP="000D35A0">
      <w:pPr>
        <w:pStyle w:val="a3"/>
        <w:rPr>
          <w:rtl/>
        </w:rPr>
      </w:pPr>
      <w:r w:rsidRPr="00617A78">
        <w:rPr>
          <w:rFonts w:hint="cs"/>
          <w:b/>
          <w:bCs/>
          <w:rtl/>
        </w:rPr>
        <w:t>במקרה הבוחן</w:t>
      </w:r>
      <w:r>
        <w:rPr>
          <w:rFonts w:hint="cs"/>
          <w:rtl/>
        </w:rPr>
        <w:t xml:space="preserve">, היחס של משרד התקשורת לטכנולוגיה הוא מורכב. </w:t>
      </w:r>
      <w:r w:rsidRPr="00617A78">
        <w:rPr>
          <w:rFonts w:hint="cs"/>
          <w:b/>
          <w:bCs/>
          <w:rtl/>
        </w:rPr>
        <w:t>מצד אחד</w:t>
      </w:r>
      <w:r>
        <w:rPr>
          <w:rFonts w:hint="cs"/>
          <w:rtl/>
        </w:rPr>
        <w:t xml:space="preserve"> אנו מאוד מעודדים טכנולוגיה חדשה, </w:t>
      </w:r>
      <w:r w:rsidRPr="00617A78">
        <w:rPr>
          <w:rFonts w:hint="cs"/>
          <w:b/>
          <w:bCs/>
          <w:rtl/>
        </w:rPr>
        <w:t xml:space="preserve">אבל </w:t>
      </w:r>
      <w:r>
        <w:rPr>
          <w:rFonts w:hint="cs"/>
          <w:rtl/>
        </w:rPr>
        <w:t xml:space="preserve">אנו צריכים להיות זהירים. </w:t>
      </w:r>
    </w:p>
    <w:p w:rsidR="00FA4F0C" w:rsidRDefault="00FA4F0C" w:rsidP="000D35A0">
      <w:pPr>
        <w:pStyle w:val="a3"/>
        <w:rPr>
          <w:rtl/>
        </w:rPr>
      </w:pPr>
      <w:r>
        <w:rPr>
          <w:rFonts w:hint="cs"/>
          <w:b/>
          <w:bCs/>
          <w:rtl/>
        </w:rPr>
        <w:t>הממשק עם שוק התקשורת</w:t>
      </w:r>
      <w:r w:rsidR="000D35A0">
        <w:rPr>
          <w:rFonts w:hint="cs"/>
          <w:rtl/>
        </w:rPr>
        <w:t xml:space="preserve"> - </w:t>
      </w:r>
      <w:r w:rsidRPr="00617A78">
        <w:rPr>
          <w:rFonts w:hint="cs"/>
          <w:b/>
          <w:bCs/>
          <w:rtl/>
        </w:rPr>
        <w:t>שלב גיבוש הרגולציה</w:t>
      </w:r>
      <w:r>
        <w:rPr>
          <w:rFonts w:hint="cs"/>
          <w:rtl/>
        </w:rPr>
        <w:t xml:space="preserve"> </w:t>
      </w:r>
      <w:r>
        <w:rPr>
          <w:rtl/>
        </w:rPr>
        <w:t>–</w:t>
      </w:r>
      <w:r>
        <w:rPr>
          <w:rFonts w:hint="cs"/>
          <w:rtl/>
        </w:rPr>
        <w:t xml:space="preserve"> זמן חשיבה לרגולציה חדשה. פשוט עושים שיח</w:t>
      </w:r>
      <w:r w:rsidR="00617A78">
        <w:rPr>
          <w:rFonts w:hint="cs"/>
          <w:rtl/>
        </w:rPr>
        <w:t>ות עם חברות, לפעמים מזמינים אותן אלינו</w:t>
      </w:r>
      <w:r w:rsidR="000D35A0">
        <w:rPr>
          <w:rFonts w:hint="cs"/>
          <w:rtl/>
        </w:rPr>
        <w:t>.</w:t>
      </w:r>
    </w:p>
    <w:p w:rsidR="002A5BDC" w:rsidRPr="002A5BDC" w:rsidRDefault="002A5BDC" w:rsidP="002A5BDC">
      <w:pPr>
        <w:pStyle w:val="a3"/>
        <w:rPr>
          <w:u w:val="single"/>
          <w:rtl/>
        </w:rPr>
      </w:pPr>
      <w:r w:rsidRPr="00646F74">
        <w:rPr>
          <w:rFonts w:hint="cs"/>
          <w:b/>
          <w:bCs/>
          <w:highlight w:val="yellow"/>
          <w:u w:val="single"/>
          <w:rtl/>
        </w:rPr>
        <w:lastRenderedPageBreak/>
        <w:t>מקרי הבוחן</w:t>
      </w:r>
      <w:r w:rsidRPr="00646F74">
        <w:rPr>
          <w:rFonts w:hint="cs"/>
          <w:highlight w:val="yellow"/>
          <w:u w:val="single"/>
          <w:rtl/>
        </w:rPr>
        <w:t>:</w:t>
      </w:r>
    </w:p>
    <w:p w:rsidR="002A5BDC" w:rsidRDefault="002A5BDC" w:rsidP="002A5BDC">
      <w:pPr>
        <w:pStyle w:val="a3"/>
        <w:numPr>
          <w:ilvl w:val="0"/>
          <w:numId w:val="31"/>
        </w:numPr>
      </w:pPr>
      <w:r>
        <w:rPr>
          <w:rFonts w:hint="cs"/>
          <w:rtl/>
        </w:rPr>
        <w:t>אינטרנט מהיר</w:t>
      </w:r>
      <w:r w:rsidR="00646F74">
        <w:rPr>
          <w:rFonts w:hint="cs"/>
          <w:rtl/>
        </w:rPr>
        <w:t>.</w:t>
      </w:r>
    </w:p>
    <w:p w:rsidR="002A5BDC" w:rsidRDefault="002A5BDC" w:rsidP="002A5BDC">
      <w:pPr>
        <w:pStyle w:val="a3"/>
        <w:numPr>
          <w:ilvl w:val="0"/>
          <w:numId w:val="31"/>
        </w:numPr>
      </w:pPr>
      <w:r>
        <w:rPr>
          <w:rFonts w:hint="cs"/>
          <w:rtl/>
        </w:rPr>
        <w:t>אוניברסליות (סיבים אופטיים והפריפריה)</w:t>
      </w:r>
      <w:r w:rsidR="00646F74">
        <w:rPr>
          <w:rFonts w:hint="cs"/>
          <w:rtl/>
        </w:rPr>
        <w:t>.</w:t>
      </w:r>
    </w:p>
    <w:p w:rsidR="002A5BDC" w:rsidRDefault="002A5BDC" w:rsidP="002A5BDC">
      <w:pPr>
        <w:pStyle w:val="a3"/>
        <w:numPr>
          <w:ilvl w:val="0"/>
          <w:numId w:val="31"/>
        </w:numPr>
      </w:pPr>
      <w:r>
        <w:rPr>
          <w:rFonts w:hint="cs"/>
        </w:rPr>
        <w:t>IOT</w:t>
      </w:r>
      <w:r w:rsidR="00646F74">
        <w:rPr>
          <w:rFonts w:hint="cs"/>
          <w:rtl/>
        </w:rPr>
        <w:t>.</w:t>
      </w:r>
    </w:p>
    <w:p w:rsidR="002A5BDC" w:rsidRDefault="002A5BDC" w:rsidP="00646F74">
      <w:pPr>
        <w:pStyle w:val="a3"/>
        <w:numPr>
          <w:ilvl w:val="0"/>
          <w:numId w:val="31"/>
        </w:numPr>
      </w:pPr>
      <w:r>
        <w:rPr>
          <w:rFonts w:hint="cs"/>
          <w:rtl/>
        </w:rPr>
        <w:t>ניטרליות הרשת</w:t>
      </w:r>
      <w:r w:rsidR="00646F74">
        <w:rPr>
          <w:rFonts w:hint="cs"/>
          <w:rtl/>
        </w:rPr>
        <w:t>.</w:t>
      </w:r>
    </w:p>
    <w:p w:rsidR="000D35A0" w:rsidRDefault="000D35A0" w:rsidP="000D35A0">
      <w:pPr>
        <w:pStyle w:val="a3"/>
        <w:rPr>
          <w:rtl/>
        </w:rPr>
      </w:pPr>
    </w:p>
    <w:p w:rsidR="00E63C9C" w:rsidRDefault="00E63C9C" w:rsidP="002A5BDC">
      <w:pPr>
        <w:pStyle w:val="a3"/>
        <w:rPr>
          <w:rtl/>
        </w:rPr>
      </w:pPr>
      <w:r w:rsidRPr="00646F74">
        <w:rPr>
          <w:rFonts w:hint="cs"/>
          <w:b/>
          <w:bCs/>
          <w:highlight w:val="yellow"/>
          <w:u w:val="single"/>
          <w:rtl/>
        </w:rPr>
        <w:t>אינטרנט מהיר</w:t>
      </w:r>
    </w:p>
    <w:p w:rsidR="00E63C9C" w:rsidRDefault="00E63C9C" w:rsidP="002A5BDC">
      <w:pPr>
        <w:pStyle w:val="a3"/>
        <w:rPr>
          <w:rtl/>
        </w:rPr>
      </w:pPr>
      <w:r>
        <w:rPr>
          <w:rFonts w:hint="cs"/>
          <w:b/>
          <w:bCs/>
          <w:rtl/>
        </w:rPr>
        <w:t>טכנולוגיה חדשה ואתגריה</w:t>
      </w:r>
    </w:p>
    <w:p w:rsidR="00646F74" w:rsidRDefault="00E63C9C" w:rsidP="000D35A0">
      <w:pPr>
        <w:pStyle w:val="a3"/>
        <w:rPr>
          <w:b/>
          <w:bCs/>
          <w:rtl/>
        </w:rPr>
      </w:pPr>
      <w:r w:rsidRPr="00646F74">
        <w:rPr>
          <w:b/>
          <w:bCs/>
        </w:rPr>
        <w:t>Dial UP</w:t>
      </w:r>
      <w:r w:rsidRPr="00646F74">
        <w:rPr>
          <w:rFonts w:hint="cs"/>
          <w:b/>
          <w:bCs/>
          <w:rtl/>
        </w:rPr>
        <w:t xml:space="preserve"> </w:t>
      </w:r>
      <w:r w:rsidR="000D35A0">
        <w:rPr>
          <w:rFonts w:hint="cs"/>
          <w:color w:val="A5A5A5" w:themeColor="accent3"/>
          <w:rtl/>
        </w:rPr>
        <w:t>-</w:t>
      </w:r>
      <w:r>
        <w:rPr>
          <w:rFonts w:hint="cs"/>
          <w:rtl/>
        </w:rPr>
        <w:t xml:space="preserve"> עם בזק לא הייתה בעיה, </w:t>
      </w:r>
      <w:r w:rsidRPr="00646F74">
        <w:rPr>
          <w:rFonts w:hint="cs"/>
          <w:u w:val="single"/>
          <w:rtl/>
        </w:rPr>
        <w:t>אבל חברות הכבלים הוקמו כחברות כבלים!</w:t>
      </w:r>
      <w:r w:rsidRPr="00646F74">
        <w:rPr>
          <w:rFonts w:hint="cs"/>
          <w:rtl/>
        </w:rPr>
        <w:t xml:space="preserve"> </w:t>
      </w:r>
      <w:r>
        <w:rPr>
          <w:rFonts w:hint="cs"/>
          <w:rtl/>
        </w:rPr>
        <w:t xml:space="preserve">משרד התקשורת אמר שיש כאן בעיה </w:t>
      </w:r>
      <w:r w:rsidRPr="00646F74">
        <w:rPr>
          <w:rFonts w:hint="cs"/>
          <w:b/>
          <w:bCs/>
          <w:rtl/>
        </w:rPr>
        <w:t>בעיקרון החוקיות</w:t>
      </w:r>
      <w:r>
        <w:rPr>
          <w:rFonts w:hint="cs"/>
          <w:rtl/>
        </w:rPr>
        <w:t>.</w:t>
      </w:r>
      <w:r w:rsidR="000D35A0">
        <w:rPr>
          <w:rFonts w:hint="cs"/>
          <w:rtl/>
        </w:rPr>
        <w:t xml:space="preserve"> </w:t>
      </w:r>
      <w:r>
        <w:rPr>
          <w:rFonts w:hint="cs"/>
          <w:rtl/>
        </w:rPr>
        <w:t xml:space="preserve">אז </w:t>
      </w:r>
      <w:r w:rsidRPr="000D35A0">
        <w:rPr>
          <w:rFonts w:hint="cs"/>
          <w:rtl/>
        </w:rPr>
        <w:t xml:space="preserve">כרגולטורים ניתן </w:t>
      </w:r>
      <w:r w:rsidRPr="000D35A0">
        <w:rPr>
          <w:rFonts w:hint="cs"/>
          <w:b/>
          <w:bCs/>
          <w:rtl/>
        </w:rPr>
        <w:t>לתקן את החוק</w:t>
      </w:r>
      <w:r w:rsidR="000D35A0" w:rsidRPr="000D35A0">
        <w:rPr>
          <w:rFonts w:hint="cs"/>
          <w:rtl/>
        </w:rPr>
        <w:t xml:space="preserve">. </w:t>
      </w:r>
      <w:r w:rsidR="0097096D">
        <w:rPr>
          <w:rFonts w:hint="cs"/>
          <w:rtl/>
        </w:rPr>
        <w:t xml:space="preserve">הפתרון התחיל </w:t>
      </w:r>
      <w:r w:rsidR="0097096D" w:rsidRPr="00646F74">
        <w:rPr>
          <w:rFonts w:hint="cs"/>
          <w:b/>
          <w:bCs/>
          <w:rtl/>
        </w:rPr>
        <w:t>במהלך מדורג</w:t>
      </w:r>
      <w:r w:rsidR="0097096D">
        <w:rPr>
          <w:rFonts w:hint="cs"/>
          <w:rtl/>
        </w:rPr>
        <w:t xml:space="preserve"> </w:t>
      </w:r>
      <w:r w:rsidR="0097096D">
        <w:rPr>
          <w:rtl/>
        </w:rPr>
        <w:t>–</w:t>
      </w:r>
      <w:r w:rsidR="0097096D">
        <w:rPr>
          <w:rFonts w:hint="cs"/>
          <w:rtl/>
        </w:rPr>
        <w:t xml:space="preserve"> בהתחלה נקפיא את הכניסה לטכנולוגיה, ובינתיים </w:t>
      </w:r>
      <w:r w:rsidR="000D35A0">
        <w:rPr>
          <w:rFonts w:hint="cs"/>
          <w:rtl/>
        </w:rPr>
        <w:t>ננסה לחוקק כמה שיותר מהר חקיקה..</w:t>
      </w:r>
      <w:r w:rsidR="000D35A0">
        <w:rPr>
          <w:rFonts w:hint="cs"/>
          <w:b/>
          <w:bCs/>
          <w:rtl/>
        </w:rPr>
        <w:t>.</w:t>
      </w:r>
    </w:p>
    <w:p w:rsidR="000D35A0" w:rsidRPr="00646F74" w:rsidRDefault="000D35A0" w:rsidP="000D35A0">
      <w:pPr>
        <w:pStyle w:val="a3"/>
        <w:rPr>
          <w:b/>
          <w:bCs/>
          <w:rtl/>
        </w:rPr>
      </w:pPr>
    </w:p>
    <w:p w:rsidR="00272F1D" w:rsidRPr="00272F1D" w:rsidRDefault="00272F1D" w:rsidP="00272F1D">
      <w:pPr>
        <w:pStyle w:val="a3"/>
        <w:rPr>
          <w:b/>
          <w:bCs/>
          <w:u w:val="single"/>
          <w:rtl/>
        </w:rPr>
      </w:pPr>
      <w:r w:rsidRPr="00646F74">
        <w:rPr>
          <w:rFonts w:hint="cs"/>
          <w:b/>
          <w:bCs/>
          <w:highlight w:val="yellow"/>
          <w:u w:val="single"/>
          <w:rtl/>
        </w:rPr>
        <w:t>אוניברסליות רשת</w:t>
      </w:r>
    </w:p>
    <w:p w:rsidR="00272F1D" w:rsidRDefault="00272F1D" w:rsidP="00272F1D">
      <w:pPr>
        <w:pStyle w:val="a3"/>
        <w:rPr>
          <w:rtl/>
        </w:rPr>
      </w:pPr>
      <w:r>
        <w:rPr>
          <w:rFonts w:hint="cs"/>
          <w:b/>
          <w:bCs/>
          <w:rtl/>
        </w:rPr>
        <w:t>טכנולוגיה חדשה ואתגריה</w:t>
      </w:r>
    </w:p>
    <w:p w:rsidR="00FE604B" w:rsidRDefault="00862953" w:rsidP="000D35A0">
      <w:pPr>
        <w:pStyle w:val="a3"/>
        <w:rPr>
          <w:rtl/>
        </w:rPr>
      </w:pPr>
      <w:r>
        <w:rPr>
          <w:rFonts w:hint="cs"/>
          <w:b/>
          <w:bCs/>
          <w:rtl/>
        </w:rPr>
        <w:t xml:space="preserve">תשתיות מתקדמות </w:t>
      </w:r>
      <w:r w:rsidR="000D35A0">
        <w:rPr>
          <w:rFonts w:hint="cs"/>
          <w:rtl/>
        </w:rPr>
        <w:t>-</w:t>
      </w:r>
      <w:r w:rsidR="00FE604B">
        <w:rPr>
          <w:rFonts w:hint="cs"/>
          <w:rtl/>
        </w:rPr>
        <w:t xml:space="preserve"> לא רגולציה כופה אלא ניסיון של</w:t>
      </w:r>
      <w:r w:rsidR="000D35A0">
        <w:rPr>
          <w:rFonts w:hint="cs"/>
          <w:rtl/>
        </w:rPr>
        <w:t xml:space="preserve"> המשרד לעודד הנחת סיבים אופטיים.</w:t>
      </w:r>
    </w:p>
    <w:p w:rsidR="00D815EC" w:rsidRDefault="00862953" w:rsidP="000D35A0">
      <w:pPr>
        <w:pStyle w:val="a3"/>
        <w:rPr>
          <w:rtl/>
        </w:rPr>
      </w:pPr>
      <w:r>
        <w:rPr>
          <w:rFonts w:hint="cs"/>
          <w:b/>
          <w:bCs/>
          <w:rtl/>
        </w:rPr>
        <w:t>שירות לפריפריה</w:t>
      </w:r>
      <w:r>
        <w:rPr>
          <w:rFonts w:hint="cs"/>
          <w:rtl/>
        </w:rPr>
        <w:t xml:space="preserve"> </w:t>
      </w:r>
      <w:r>
        <w:rPr>
          <w:rtl/>
        </w:rPr>
        <w:t>–</w:t>
      </w:r>
      <w:r w:rsidR="000D35A0">
        <w:rPr>
          <w:rFonts w:hint="cs"/>
          <w:rtl/>
        </w:rPr>
        <w:t xml:space="preserve"> </w:t>
      </w:r>
      <w:r w:rsidR="00B21587">
        <w:rPr>
          <w:rFonts w:hint="cs"/>
          <w:rtl/>
        </w:rPr>
        <w:t xml:space="preserve">פיזור </w:t>
      </w:r>
      <w:r w:rsidR="00646F74">
        <w:rPr>
          <w:rFonts w:hint="cs"/>
          <w:rtl/>
        </w:rPr>
        <w:t>אוכלוסיי</w:t>
      </w:r>
      <w:r w:rsidR="00646F74">
        <w:rPr>
          <w:rFonts w:hint="eastAsia"/>
          <w:rtl/>
        </w:rPr>
        <w:t>ה</w:t>
      </w:r>
      <w:r w:rsidR="00B21587">
        <w:rPr>
          <w:rFonts w:hint="cs"/>
          <w:rtl/>
        </w:rPr>
        <w:t xml:space="preserve"> ותעסו</w:t>
      </w:r>
      <w:r w:rsidR="00646F74">
        <w:rPr>
          <w:rFonts w:hint="cs"/>
          <w:rtl/>
        </w:rPr>
        <w:t>קה, מוביליות חברתית</w:t>
      </w:r>
      <w:r w:rsidR="000D35A0">
        <w:rPr>
          <w:rFonts w:hint="cs"/>
          <w:rtl/>
        </w:rPr>
        <w:t>.</w:t>
      </w:r>
      <w:r w:rsidR="00B21587">
        <w:rPr>
          <w:rFonts w:hint="cs"/>
          <w:rtl/>
        </w:rPr>
        <w:t xml:space="preserve"> החברות מקבלות </w:t>
      </w:r>
      <w:r w:rsidR="00646F74">
        <w:rPr>
          <w:rFonts w:hint="cs"/>
          <w:rtl/>
        </w:rPr>
        <w:t>פחות</w:t>
      </w:r>
      <w:r w:rsidR="00B21587">
        <w:rPr>
          <w:rFonts w:hint="cs"/>
          <w:rtl/>
        </w:rPr>
        <w:t xml:space="preserve"> כסף מהפריפריה.</w:t>
      </w:r>
      <w:r w:rsidR="00B21587" w:rsidRPr="00646F74">
        <w:rPr>
          <w:b/>
          <w:bCs/>
        </w:rPr>
        <w:t xml:space="preserve">Beatty, </w:t>
      </w:r>
      <w:r w:rsidR="00646F74" w:rsidRPr="00646F74">
        <w:rPr>
          <w:b/>
          <w:bCs/>
        </w:rPr>
        <w:t>Nevada</w:t>
      </w:r>
      <w:r w:rsidR="00B21587" w:rsidRPr="00646F74">
        <w:rPr>
          <w:b/>
          <w:bCs/>
        </w:rPr>
        <w:t>, USA</w:t>
      </w:r>
      <w:r w:rsidR="000D35A0">
        <w:rPr>
          <w:b/>
          <w:bCs/>
        </w:rPr>
        <w:t xml:space="preserve"> </w:t>
      </w:r>
      <w:r w:rsidR="000D35A0">
        <w:rPr>
          <w:rFonts w:hint="cs"/>
          <w:b/>
          <w:bCs/>
          <w:rtl/>
        </w:rPr>
        <w:t>.</w:t>
      </w:r>
    </w:p>
    <w:p w:rsidR="00AF38E5" w:rsidRDefault="00215A69" w:rsidP="000D35A0">
      <w:pPr>
        <w:pStyle w:val="a3"/>
        <w:rPr>
          <w:rtl/>
        </w:rPr>
      </w:pPr>
      <w:r>
        <w:rPr>
          <w:rFonts w:hint="cs"/>
          <w:b/>
          <w:bCs/>
          <w:rtl/>
        </w:rPr>
        <w:t>פתרונות</w:t>
      </w:r>
      <w:r w:rsidR="000D35A0">
        <w:rPr>
          <w:rFonts w:hint="cs"/>
          <w:rtl/>
        </w:rPr>
        <w:t xml:space="preserve"> - </w:t>
      </w:r>
      <w:r>
        <w:rPr>
          <w:rFonts w:hint="cs"/>
          <w:rtl/>
        </w:rPr>
        <w:t xml:space="preserve">הפתרון הוא להעדיף את </w:t>
      </w:r>
      <w:r w:rsidRPr="00646F74">
        <w:rPr>
          <w:rFonts w:hint="cs"/>
          <w:b/>
          <w:bCs/>
          <w:rtl/>
        </w:rPr>
        <w:t>חובת האוניברסליות</w:t>
      </w:r>
      <w:r>
        <w:rPr>
          <w:rFonts w:hint="cs"/>
          <w:rtl/>
        </w:rPr>
        <w:t>, להטיל חובת אוניברסליות על הוט ובזק, אבל לתת הקלות</w:t>
      </w:r>
    </w:p>
    <w:p w:rsidR="00646F74" w:rsidRDefault="00646F74" w:rsidP="00AF38E5">
      <w:pPr>
        <w:pStyle w:val="a3"/>
        <w:rPr>
          <w:rtl/>
        </w:rPr>
      </w:pPr>
    </w:p>
    <w:p w:rsidR="00AF38E5" w:rsidRPr="00646F74" w:rsidRDefault="000448A3" w:rsidP="00AF38E5">
      <w:pPr>
        <w:pStyle w:val="a3"/>
        <w:rPr>
          <w:b/>
          <w:bCs/>
          <w:u w:val="single"/>
          <w:rtl/>
        </w:rPr>
      </w:pPr>
      <w:r w:rsidRPr="00646F74">
        <w:rPr>
          <w:rFonts w:hint="cs"/>
          <w:b/>
          <w:bCs/>
          <w:highlight w:val="yellow"/>
          <w:u w:val="single"/>
        </w:rPr>
        <w:t>IOT</w:t>
      </w:r>
      <w:r w:rsidRPr="00646F74">
        <w:rPr>
          <w:rFonts w:hint="cs"/>
          <w:b/>
          <w:bCs/>
          <w:highlight w:val="yellow"/>
          <w:u w:val="single"/>
          <w:rtl/>
        </w:rPr>
        <w:t xml:space="preserve"> </w:t>
      </w:r>
      <w:r w:rsidRPr="00646F74">
        <w:rPr>
          <w:b/>
          <w:bCs/>
          <w:highlight w:val="yellow"/>
          <w:u w:val="single"/>
          <w:rtl/>
        </w:rPr>
        <w:t>–</w:t>
      </w:r>
      <w:r w:rsidRPr="00646F74">
        <w:rPr>
          <w:rFonts w:hint="cs"/>
          <w:b/>
          <w:bCs/>
          <w:highlight w:val="yellow"/>
          <w:u w:val="single"/>
          <w:rtl/>
        </w:rPr>
        <w:t xml:space="preserve"> האינטרנט של הדברים</w:t>
      </w:r>
    </w:p>
    <w:p w:rsidR="000448A3" w:rsidRPr="00646F74" w:rsidRDefault="000448A3" w:rsidP="00AF38E5">
      <w:pPr>
        <w:pStyle w:val="a3"/>
        <w:rPr>
          <w:b/>
          <w:bCs/>
          <w:rtl/>
        </w:rPr>
      </w:pPr>
      <w:r w:rsidRPr="00646F74">
        <w:rPr>
          <w:rFonts w:hint="cs"/>
          <w:b/>
          <w:bCs/>
          <w:rtl/>
        </w:rPr>
        <w:t>4 המהפכות הטכנולוגיות:</w:t>
      </w:r>
    </w:p>
    <w:p w:rsidR="000D35A0" w:rsidRDefault="00646F74" w:rsidP="00B74041">
      <w:pPr>
        <w:pStyle w:val="a3"/>
        <w:numPr>
          <w:ilvl w:val="0"/>
          <w:numId w:val="32"/>
        </w:numPr>
        <w:ind w:left="360"/>
        <w:rPr>
          <w:rFonts w:hint="cs"/>
        </w:rPr>
      </w:pPr>
      <w:r w:rsidRPr="000D35A0">
        <w:rPr>
          <w:rFonts w:hint="cs"/>
          <w:b/>
          <w:bCs/>
          <w:rtl/>
        </w:rPr>
        <w:t>המצאת הרכבת והקטר</w:t>
      </w:r>
      <w:r w:rsidR="000D35A0">
        <w:rPr>
          <w:rFonts w:hint="cs"/>
          <w:rtl/>
        </w:rPr>
        <w:t>.</w:t>
      </w:r>
    </w:p>
    <w:p w:rsidR="000448A3" w:rsidRDefault="000448A3" w:rsidP="000D35A0">
      <w:pPr>
        <w:pStyle w:val="a3"/>
        <w:numPr>
          <w:ilvl w:val="0"/>
          <w:numId w:val="32"/>
        </w:numPr>
        <w:ind w:left="360"/>
      </w:pPr>
      <w:r w:rsidRPr="000D35A0">
        <w:rPr>
          <w:rFonts w:hint="cs"/>
          <w:b/>
          <w:bCs/>
          <w:rtl/>
        </w:rPr>
        <w:t>המצאת החשמל</w:t>
      </w:r>
      <w:r w:rsidR="000D35A0">
        <w:rPr>
          <w:rFonts w:hint="cs"/>
          <w:rtl/>
        </w:rPr>
        <w:t>.</w:t>
      </w:r>
    </w:p>
    <w:p w:rsidR="00C13E80" w:rsidRDefault="000448A3" w:rsidP="000D35A0">
      <w:pPr>
        <w:pStyle w:val="a3"/>
        <w:numPr>
          <w:ilvl w:val="0"/>
          <w:numId w:val="32"/>
        </w:numPr>
        <w:ind w:left="360"/>
      </w:pPr>
      <w:r w:rsidRPr="00646F74">
        <w:rPr>
          <w:rFonts w:hint="cs"/>
          <w:b/>
          <w:bCs/>
          <w:rtl/>
        </w:rPr>
        <w:t>מהפכת המחשוב</w:t>
      </w:r>
      <w:r w:rsidR="000D35A0">
        <w:rPr>
          <w:rFonts w:hint="cs"/>
          <w:rtl/>
        </w:rPr>
        <w:t>.</w:t>
      </w:r>
    </w:p>
    <w:p w:rsidR="000448A3" w:rsidRDefault="000448A3" w:rsidP="00C13E80">
      <w:pPr>
        <w:pStyle w:val="a3"/>
        <w:rPr>
          <w:rtl/>
        </w:rPr>
      </w:pPr>
      <w:r>
        <w:rPr>
          <w:rFonts w:hint="cs"/>
          <w:rtl/>
        </w:rPr>
        <w:t xml:space="preserve">עד כאן, מדובר בטכנולוגיית </w:t>
      </w:r>
      <w:r>
        <w:rPr>
          <w:rFonts w:hint="cs"/>
        </w:rPr>
        <w:t>P2P</w:t>
      </w:r>
      <w:r>
        <w:rPr>
          <w:rFonts w:hint="cs"/>
          <w:rtl/>
        </w:rPr>
        <w:t xml:space="preserve"> </w:t>
      </w:r>
      <w:r>
        <w:rPr>
          <w:rtl/>
        </w:rPr>
        <w:t>–</w:t>
      </w:r>
      <w:r>
        <w:rPr>
          <w:rFonts w:hint="cs"/>
          <w:rtl/>
        </w:rPr>
        <w:t xml:space="preserve"> אני מעביר מידע מאדם לאדם.</w:t>
      </w:r>
    </w:p>
    <w:p w:rsidR="00CB7CC0" w:rsidRPr="00B74041" w:rsidRDefault="000448A3" w:rsidP="00B74041">
      <w:pPr>
        <w:pStyle w:val="a3"/>
        <w:numPr>
          <w:ilvl w:val="0"/>
          <w:numId w:val="32"/>
        </w:numPr>
        <w:ind w:left="360"/>
        <w:rPr>
          <w:rtl/>
        </w:rPr>
      </w:pPr>
      <w:r w:rsidRPr="00C13E80">
        <w:rPr>
          <w:rFonts w:hint="cs"/>
          <w:b/>
          <w:bCs/>
          <w:rtl/>
        </w:rPr>
        <w:t xml:space="preserve">שליחת דברים באינטרנט של הדברים </w:t>
      </w:r>
      <w:r w:rsidR="00C13E80">
        <w:rPr>
          <w:b/>
          <w:bCs/>
        </w:rPr>
        <w:t>M</w:t>
      </w:r>
      <w:r w:rsidRPr="00C13E80">
        <w:rPr>
          <w:b/>
          <w:bCs/>
        </w:rPr>
        <w:t xml:space="preserve">achine to </w:t>
      </w:r>
      <w:r w:rsidR="00C13E80">
        <w:rPr>
          <w:b/>
          <w:bCs/>
        </w:rPr>
        <w:t>M</w:t>
      </w:r>
      <w:r w:rsidRPr="00C13E80">
        <w:rPr>
          <w:b/>
          <w:bCs/>
        </w:rPr>
        <w:t>achine</w:t>
      </w:r>
      <w:r w:rsidR="000D35A0">
        <w:rPr>
          <w:rFonts w:hint="cs"/>
          <w:b/>
          <w:bCs/>
          <w:rtl/>
        </w:rPr>
        <w:t>.</w:t>
      </w:r>
    </w:p>
    <w:p w:rsidR="00CB7CC0" w:rsidRDefault="00CB7CC0" w:rsidP="00B74041">
      <w:pPr>
        <w:pStyle w:val="a3"/>
        <w:rPr>
          <w:rtl/>
        </w:rPr>
      </w:pPr>
      <w:r>
        <w:rPr>
          <w:rFonts w:hint="cs"/>
          <w:b/>
          <w:bCs/>
          <w:rtl/>
        </w:rPr>
        <w:t>יישום</w:t>
      </w:r>
      <w:r w:rsidR="00B74041">
        <w:rPr>
          <w:rFonts w:hint="cs"/>
          <w:rtl/>
        </w:rPr>
        <w:t xml:space="preserve"> - </w:t>
      </w:r>
      <w:r w:rsidR="009B48D8" w:rsidRPr="00C13E80">
        <w:rPr>
          <w:rFonts w:hint="cs"/>
          <w:rtl/>
        </w:rPr>
        <w:t>בית חכם (</w:t>
      </w:r>
      <w:r w:rsidR="009B48D8" w:rsidRPr="00C13E80">
        <w:rPr>
          <w:rFonts w:hint="cs"/>
          <w:b/>
          <w:bCs/>
          <w:rtl/>
        </w:rPr>
        <w:t>מכונות כביסה חכמות</w:t>
      </w:r>
      <w:r w:rsidR="009B48D8" w:rsidRPr="00C13E80">
        <w:rPr>
          <w:rFonts w:hint="cs"/>
          <w:rtl/>
        </w:rPr>
        <w:t>)</w:t>
      </w:r>
      <w:r w:rsidR="009B48D8">
        <w:rPr>
          <w:rFonts w:hint="cs"/>
          <w:rtl/>
        </w:rPr>
        <w:t xml:space="preserve"> יש גם </w:t>
      </w:r>
      <w:r w:rsidR="009B48D8" w:rsidRPr="00C13E80">
        <w:rPr>
          <w:rFonts w:hint="cs"/>
          <w:b/>
          <w:bCs/>
        </w:rPr>
        <w:t>IMT</w:t>
      </w:r>
      <w:r w:rsidR="009B48D8">
        <w:rPr>
          <w:rFonts w:hint="cs"/>
          <w:rtl/>
        </w:rPr>
        <w:t xml:space="preserve"> (</w:t>
      </w:r>
      <w:r w:rsidR="009B48D8" w:rsidRPr="00C13E80">
        <w:rPr>
          <w:rFonts w:hint="cs"/>
          <w:b/>
          <w:bCs/>
          <w:rtl/>
        </w:rPr>
        <w:t>שירות רפואי אינטרנטי בזמן אמת</w:t>
      </w:r>
      <w:r w:rsidR="00B74041">
        <w:rPr>
          <w:rFonts w:hint="cs"/>
          <w:rtl/>
        </w:rPr>
        <w:t>) (מהמאמר)</w:t>
      </w:r>
    </w:p>
    <w:p w:rsidR="009B48D8" w:rsidRDefault="009B48D8" w:rsidP="00B74041">
      <w:pPr>
        <w:pStyle w:val="a3"/>
        <w:rPr>
          <w:rtl/>
        </w:rPr>
      </w:pPr>
      <w:r>
        <w:rPr>
          <w:rFonts w:hint="cs"/>
          <w:b/>
          <w:bCs/>
          <w:rtl/>
        </w:rPr>
        <w:t>האתגרים</w:t>
      </w:r>
      <w:r w:rsidR="00B74041">
        <w:rPr>
          <w:rFonts w:hint="cs"/>
          <w:rtl/>
        </w:rPr>
        <w:t xml:space="preserve"> - </w:t>
      </w:r>
      <w:r>
        <w:rPr>
          <w:rFonts w:hint="cs"/>
          <w:rtl/>
        </w:rPr>
        <w:t xml:space="preserve">פריצות </w:t>
      </w:r>
      <w:r w:rsidR="00C13E80">
        <w:rPr>
          <w:rFonts w:hint="cs"/>
          <w:rtl/>
        </w:rPr>
        <w:t>(</w:t>
      </w:r>
      <w:r w:rsidR="00C13E80">
        <w:t>Hacking</w:t>
      </w:r>
      <w:r w:rsidR="00C13E80">
        <w:rPr>
          <w:rFonts w:hint="cs"/>
          <w:rtl/>
        </w:rPr>
        <w:t>)</w:t>
      </w:r>
      <w:r w:rsidR="00B74041">
        <w:rPr>
          <w:rFonts w:hint="cs"/>
          <w:rtl/>
        </w:rPr>
        <w:t xml:space="preserve">, פרטיות, אחריות משפטית, </w:t>
      </w:r>
      <w:r>
        <w:rPr>
          <w:rFonts w:hint="cs"/>
          <w:rtl/>
        </w:rPr>
        <w:t>מיסוי, עומס על התשתיות וספקטרום.</w:t>
      </w:r>
    </w:p>
    <w:p w:rsidR="009B48D8" w:rsidRDefault="009B48D8" w:rsidP="00B74041">
      <w:pPr>
        <w:pStyle w:val="a3"/>
        <w:rPr>
          <w:rtl/>
        </w:rPr>
      </w:pPr>
      <w:r>
        <w:rPr>
          <w:rFonts w:hint="cs"/>
          <w:b/>
          <w:bCs/>
          <w:rtl/>
        </w:rPr>
        <w:t>פתרונות</w:t>
      </w:r>
      <w:r w:rsidR="00B74041">
        <w:rPr>
          <w:rFonts w:hint="cs"/>
          <w:rtl/>
        </w:rPr>
        <w:t xml:space="preserve"> - </w:t>
      </w:r>
      <w:r>
        <w:rPr>
          <w:rFonts w:hint="cs"/>
          <w:rtl/>
        </w:rPr>
        <w:t>משרד התקשורת אישר ביצוע ניסויים ב</w:t>
      </w:r>
      <w:r>
        <w:rPr>
          <w:rFonts w:hint="cs"/>
        </w:rPr>
        <w:t>IOT</w:t>
      </w:r>
      <w:r w:rsidR="00C13E80">
        <w:t>-</w:t>
      </w:r>
      <w:r>
        <w:rPr>
          <w:rFonts w:hint="cs"/>
          <w:rtl/>
        </w:rPr>
        <w:t>. בנוסף</w:t>
      </w:r>
      <w:r w:rsidR="00C13E80">
        <w:rPr>
          <w:rFonts w:hint="cs"/>
          <w:rtl/>
        </w:rPr>
        <w:t>,</w:t>
      </w:r>
      <w:r>
        <w:rPr>
          <w:rFonts w:hint="cs"/>
          <w:rtl/>
        </w:rPr>
        <w:t xml:space="preserve"> (המרצה נתן </w:t>
      </w:r>
      <w:r w:rsidRPr="00C13E80">
        <w:rPr>
          <w:rFonts w:hint="cs"/>
          <w:highlight w:val="magenta"/>
          <w:rtl/>
        </w:rPr>
        <w:t>לקרוא</w:t>
      </w:r>
      <w:r>
        <w:rPr>
          <w:rFonts w:hint="cs"/>
          <w:rtl/>
        </w:rPr>
        <w:t xml:space="preserve">) </w:t>
      </w:r>
      <w:r>
        <w:rPr>
          <w:rtl/>
        </w:rPr>
        <w:t>–</w:t>
      </w:r>
      <w:r>
        <w:rPr>
          <w:rFonts w:hint="cs"/>
          <w:rtl/>
        </w:rPr>
        <w:t xml:space="preserve"> הרבה יותר קל לייבא </w:t>
      </w:r>
      <w:r w:rsidR="00C13E80">
        <w:rPr>
          <w:rFonts w:hint="cs"/>
          <w:rtl/>
        </w:rPr>
        <w:t xml:space="preserve">עכשיו </w:t>
      </w:r>
      <w:r>
        <w:rPr>
          <w:rFonts w:hint="cs"/>
          <w:rtl/>
        </w:rPr>
        <w:t>מוצרים שיכולים להוות בעיה מבחינת הספקטרום</w:t>
      </w:r>
      <w:r w:rsidR="00B74041">
        <w:rPr>
          <w:rFonts w:hint="cs"/>
          <w:rtl/>
        </w:rPr>
        <w:t>.</w:t>
      </w:r>
    </w:p>
    <w:p w:rsidR="009B48D8" w:rsidRDefault="009B48D8" w:rsidP="00CB7CC0">
      <w:pPr>
        <w:pStyle w:val="a3"/>
        <w:rPr>
          <w:rtl/>
        </w:rPr>
      </w:pPr>
    </w:p>
    <w:p w:rsidR="00C13E80" w:rsidRPr="00C13E80" w:rsidRDefault="009B48D8" w:rsidP="00CB7CC0">
      <w:pPr>
        <w:pStyle w:val="a3"/>
        <w:rPr>
          <w:color w:val="A5A5A5" w:themeColor="accent3"/>
          <w:rtl/>
        </w:rPr>
      </w:pPr>
      <w:r w:rsidRPr="00C13E80">
        <w:rPr>
          <w:rFonts w:hint="cs"/>
          <w:b/>
          <w:bCs/>
          <w:highlight w:val="yellow"/>
          <w:u w:val="single"/>
          <w:rtl/>
        </w:rPr>
        <w:t xml:space="preserve">ניטרליות </w:t>
      </w:r>
      <w:r w:rsidR="00C13E80">
        <w:rPr>
          <w:rFonts w:hint="cs"/>
          <w:b/>
          <w:bCs/>
          <w:highlight w:val="yellow"/>
          <w:u w:val="single"/>
          <w:rtl/>
        </w:rPr>
        <w:t>ה</w:t>
      </w:r>
      <w:r w:rsidRPr="00C13E80">
        <w:rPr>
          <w:rFonts w:hint="cs"/>
          <w:b/>
          <w:bCs/>
          <w:highlight w:val="yellow"/>
          <w:u w:val="single"/>
          <w:rtl/>
        </w:rPr>
        <w:t>רשת</w:t>
      </w:r>
      <w:r>
        <w:rPr>
          <w:rFonts w:hint="cs"/>
          <w:rtl/>
        </w:rPr>
        <w:t xml:space="preserve"> </w:t>
      </w:r>
      <w:r w:rsidRPr="00C13E80">
        <w:rPr>
          <w:color w:val="A5A5A5" w:themeColor="accent3"/>
          <w:rtl/>
        </w:rPr>
        <w:t>–</w:t>
      </w:r>
      <w:r w:rsidR="00C13E80" w:rsidRPr="00C13E80">
        <w:rPr>
          <w:rFonts w:hint="cs"/>
          <w:color w:val="A5A5A5" w:themeColor="accent3"/>
          <w:rtl/>
        </w:rPr>
        <w:t xml:space="preserve"> לא נספיק לדבר (יש להשלים מחומרי הקריאה).</w:t>
      </w:r>
      <w:r w:rsidRPr="00C13E80">
        <w:rPr>
          <w:rFonts w:hint="cs"/>
          <w:color w:val="A5A5A5" w:themeColor="accent3"/>
          <w:rtl/>
        </w:rPr>
        <w:t xml:space="preserve"> </w:t>
      </w:r>
    </w:p>
    <w:p w:rsidR="009B48D8" w:rsidRDefault="009B48D8" w:rsidP="00B74041">
      <w:pPr>
        <w:pStyle w:val="a3"/>
        <w:rPr>
          <w:rtl/>
        </w:rPr>
      </w:pPr>
      <w:r>
        <w:rPr>
          <w:rFonts w:hint="cs"/>
          <w:rtl/>
        </w:rPr>
        <w:t xml:space="preserve">יש מלחמה מאוד קשה בארה"ב ויש דעות לכאן ולכן. בישראל </w:t>
      </w:r>
      <w:r>
        <w:rPr>
          <w:rFonts w:hint="cs"/>
          <w:b/>
          <w:bCs/>
          <w:rtl/>
        </w:rPr>
        <w:t>יש ניטרליות רשת</w:t>
      </w:r>
      <w:r>
        <w:rPr>
          <w:rFonts w:hint="cs"/>
          <w:rtl/>
        </w:rPr>
        <w:t>. בארה"ב היה בהתחלה, ואז ביהמ"ש ביטל את ההחלטה הזו, ואז הרשות לתקשורת האמריקאית החזירה זאת עם תיקונים, ביהמ"ש תיקן זאת, ואז ביהמ"ש אישר זאת. למעשה לפני חודש נכנסה ההחלטה שהר</w:t>
      </w:r>
      <w:r w:rsidR="00C13E80">
        <w:rPr>
          <w:rFonts w:hint="cs"/>
          <w:rtl/>
        </w:rPr>
        <w:t>שות עצמה ביטלה את ניטרליות הרשת בארה"ב.</w:t>
      </w:r>
    </w:p>
    <w:p w:rsidR="00B74041" w:rsidRDefault="00B74041" w:rsidP="00C13E80">
      <w:pPr>
        <w:pStyle w:val="a3"/>
        <w:jc w:val="center"/>
        <w:outlineLvl w:val="0"/>
        <w:rPr>
          <w:rtl/>
        </w:rPr>
      </w:pPr>
      <w:bookmarkStart w:id="15" w:name="_Toc518787759"/>
    </w:p>
    <w:p w:rsidR="00D5634B" w:rsidRPr="00B74041" w:rsidRDefault="004A1F7E" w:rsidP="00B74041">
      <w:pPr>
        <w:pStyle w:val="a3"/>
        <w:jc w:val="center"/>
        <w:outlineLvl w:val="0"/>
        <w:rPr>
          <w:b/>
          <w:bCs/>
          <w:u w:val="single"/>
          <w:rtl/>
        </w:rPr>
      </w:pPr>
      <w:r w:rsidRPr="00C13E80">
        <w:rPr>
          <w:rFonts w:hint="cs"/>
          <w:b/>
          <w:bCs/>
          <w:u w:val="single"/>
          <w:rtl/>
        </w:rPr>
        <w:t>שיעור 11</w:t>
      </w:r>
      <w:r w:rsidR="00D5634B" w:rsidRPr="00C13E80">
        <w:rPr>
          <w:rFonts w:hint="cs"/>
          <w:b/>
          <w:bCs/>
          <w:u w:val="single"/>
          <w:rtl/>
        </w:rPr>
        <w:t xml:space="preserve"> - </w:t>
      </w:r>
      <w:r w:rsidR="00D5634B" w:rsidRPr="00C13E80">
        <w:rPr>
          <w:rFonts w:hint="cs"/>
          <w:b/>
          <w:bCs/>
          <w:highlight w:val="green"/>
          <w:u w:val="single"/>
          <w:rtl/>
        </w:rPr>
        <w:t>חובות הסודיות ואבטחת המידע</w:t>
      </w:r>
      <w:bookmarkEnd w:id="15"/>
    </w:p>
    <w:p w:rsidR="00D5634B" w:rsidRDefault="00FF11C3" w:rsidP="006E305B">
      <w:pPr>
        <w:pStyle w:val="a3"/>
        <w:rPr>
          <w:rtl/>
        </w:rPr>
      </w:pPr>
      <w:r>
        <w:rPr>
          <w:rFonts w:hint="cs"/>
          <w:rtl/>
        </w:rPr>
        <w:t xml:space="preserve">החוק </w:t>
      </w:r>
      <w:r w:rsidRPr="006E305B">
        <w:rPr>
          <w:rFonts w:hint="cs"/>
          <w:b/>
          <w:bCs/>
          <w:highlight w:val="lightGray"/>
          <w:rtl/>
        </w:rPr>
        <w:t>בס' 7</w:t>
      </w:r>
      <w:r w:rsidR="006E305B">
        <w:rPr>
          <w:rFonts w:hint="cs"/>
          <w:rtl/>
        </w:rPr>
        <w:t xml:space="preserve"> מגדיר אבטחת מידע ב</w:t>
      </w:r>
      <w:r>
        <w:rPr>
          <w:rFonts w:hint="cs"/>
          <w:rtl/>
        </w:rPr>
        <w:t xml:space="preserve">סעיף ההגדרות: </w:t>
      </w:r>
      <w:r w:rsidRPr="006E305B">
        <w:rPr>
          <w:rFonts w:hint="cs"/>
          <w:i/>
          <w:iCs/>
          <w:rtl/>
        </w:rPr>
        <w:t>"כהגנה על שלמות המידע, או הגנה על המידע מפני חשיפה, שימוש או העתקה ללא רשות כדין".</w:t>
      </w:r>
      <w:r>
        <w:rPr>
          <w:rFonts w:hint="cs"/>
          <w:rtl/>
        </w:rPr>
        <w:t xml:space="preserve"> בעצם מדובר על </w:t>
      </w:r>
      <w:r>
        <w:rPr>
          <w:rFonts w:hint="cs"/>
          <w:b/>
          <w:bCs/>
          <w:rtl/>
        </w:rPr>
        <w:t>החובה לצמצם את הסיכון שהמידע ידלוף</w:t>
      </w:r>
      <w:r>
        <w:rPr>
          <w:rFonts w:hint="cs"/>
          <w:rtl/>
        </w:rPr>
        <w:t>.</w:t>
      </w:r>
    </w:p>
    <w:p w:rsidR="00A05476" w:rsidRDefault="00A05476" w:rsidP="00D5634B">
      <w:pPr>
        <w:pStyle w:val="a3"/>
        <w:rPr>
          <w:rtl/>
        </w:rPr>
      </w:pPr>
    </w:p>
    <w:p w:rsidR="00A05476" w:rsidRDefault="00A05476" w:rsidP="006E305B">
      <w:pPr>
        <w:pStyle w:val="a3"/>
        <w:rPr>
          <w:rtl/>
        </w:rPr>
      </w:pPr>
      <w:r>
        <w:rPr>
          <w:rFonts w:hint="cs"/>
          <w:rtl/>
        </w:rPr>
        <w:t xml:space="preserve">החוק לא מפרט בדיוק איך הדבר הזה </w:t>
      </w:r>
      <w:r w:rsidR="006E305B">
        <w:rPr>
          <w:rFonts w:hint="cs"/>
          <w:rtl/>
        </w:rPr>
        <w:t>י</w:t>
      </w:r>
      <w:r>
        <w:rPr>
          <w:rFonts w:hint="cs"/>
          <w:rtl/>
        </w:rPr>
        <w:t xml:space="preserve">יעשה </w:t>
      </w:r>
      <w:r w:rsidR="006E305B">
        <w:rPr>
          <w:rFonts w:hint="cs"/>
          <w:rtl/>
        </w:rPr>
        <w:t>ממספר</w:t>
      </w:r>
      <w:r>
        <w:rPr>
          <w:rFonts w:hint="cs"/>
          <w:rtl/>
        </w:rPr>
        <w:t xml:space="preserve"> טעמים:</w:t>
      </w:r>
    </w:p>
    <w:p w:rsidR="00A05476" w:rsidRDefault="00A05476" w:rsidP="00B74041">
      <w:pPr>
        <w:pStyle w:val="a3"/>
        <w:numPr>
          <w:ilvl w:val="0"/>
          <w:numId w:val="33"/>
        </w:numPr>
        <w:ind w:left="360"/>
      </w:pPr>
      <w:r w:rsidRPr="00A07544">
        <w:rPr>
          <w:rFonts w:hint="cs"/>
          <w:b/>
          <w:bCs/>
          <w:rtl/>
        </w:rPr>
        <w:t>לא כלכך פרקטי</w:t>
      </w:r>
      <w:r w:rsidR="00B74041">
        <w:rPr>
          <w:rFonts w:hint="cs"/>
          <w:rtl/>
        </w:rPr>
        <w:t xml:space="preserve"> -</w:t>
      </w:r>
      <w:r>
        <w:rPr>
          <w:rFonts w:hint="cs"/>
          <w:rtl/>
        </w:rPr>
        <w:t xml:space="preserve"> הבחינה האם האמצעים היו סבירים נעשית </w:t>
      </w:r>
      <w:r w:rsidRPr="006E305B">
        <w:rPr>
          <w:rFonts w:hint="cs"/>
          <w:b/>
          <w:bCs/>
          <w:rtl/>
        </w:rPr>
        <w:t>בדיעבד ולא מראש</w:t>
      </w:r>
      <w:r>
        <w:rPr>
          <w:rFonts w:hint="cs"/>
          <w:rtl/>
        </w:rPr>
        <w:t xml:space="preserve">. </w:t>
      </w:r>
    </w:p>
    <w:p w:rsidR="00B74041" w:rsidRDefault="00A07544" w:rsidP="00B74041">
      <w:pPr>
        <w:pStyle w:val="a3"/>
        <w:numPr>
          <w:ilvl w:val="0"/>
          <w:numId w:val="33"/>
        </w:numPr>
        <w:ind w:left="360"/>
        <w:rPr>
          <w:rFonts w:hint="cs"/>
        </w:rPr>
      </w:pPr>
      <w:r w:rsidRPr="00B74041">
        <w:rPr>
          <w:rFonts w:hint="cs"/>
          <w:b/>
          <w:bCs/>
          <w:rtl/>
        </w:rPr>
        <w:t xml:space="preserve">ניטרליות טכנולוגית - </w:t>
      </w:r>
      <w:r w:rsidR="00A05476">
        <w:rPr>
          <w:rFonts w:hint="cs"/>
          <w:rtl/>
        </w:rPr>
        <w:t>יש לה גם מאתגרים תמיד</w:t>
      </w:r>
      <w:r w:rsidR="006E305B">
        <w:rPr>
          <w:rFonts w:hint="cs"/>
          <w:rtl/>
        </w:rPr>
        <w:t xml:space="preserve">יים (במיוחד בארה"ב - </w:t>
      </w:r>
      <w:r w:rsidR="00B74041">
        <w:rPr>
          <w:rFonts w:hint="cs"/>
          <w:rtl/>
        </w:rPr>
        <w:t xml:space="preserve">ניטרליות הרשת) </w:t>
      </w:r>
    </w:p>
    <w:p w:rsidR="00B74041" w:rsidRDefault="00B74041" w:rsidP="00B74041">
      <w:pPr>
        <w:pStyle w:val="a3"/>
        <w:ind w:left="360"/>
        <w:rPr>
          <w:b/>
          <w:bCs/>
          <w:rtl/>
        </w:rPr>
      </w:pPr>
    </w:p>
    <w:p w:rsidR="00A07544" w:rsidRDefault="00A07544" w:rsidP="00B74041">
      <w:pPr>
        <w:pStyle w:val="a3"/>
        <w:ind w:left="360"/>
        <w:rPr>
          <w:rtl/>
        </w:rPr>
      </w:pPr>
      <w:r w:rsidRPr="00B74041">
        <w:rPr>
          <w:rFonts w:hint="cs"/>
          <w:b/>
          <w:bCs/>
          <w:rtl/>
        </w:rPr>
        <w:t>מושג ניטרליות הרשת</w:t>
      </w:r>
      <w:r>
        <w:rPr>
          <w:rFonts w:hint="cs"/>
          <w:rtl/>
        </w:rPr>
        <w:t xml:space="preserve"> כולל מספר </w:t>
      </w:r>
      <w:r w:rsidR="006E305B">
        <w:rPr>
          <w:rFonts w:hint="cs"/>
          <w:rtl/>
        </w:rPr>
        <w:t xml:space="preserve">שימושים: </w:t>
      </w:r>
      <w:r>
        <w:rPr>
          <w:rFonts w:hint="cs"/>
          <w:rtl/>
        </w:rPr>
        <w:t xml:space="preserve">השימוש הנפוץ ביותר בשיח לגביו זה ניטרליות של ספקיות האינטרנט. היום האינטרנט פועל באופן של ניטרליות רשת </w:t>
      </w:r>
      <w:r>
        <w:rPr>
          <w:rtl/>
        </w:rPr>
        <w:t>–</w:t>
      </w:r>
      <w:r>
        <w:rPr>
          <w:rFonts w:hint="cs"/>
          <w:rtl/>
        </w:rPr>
        <w:t xml:space="preserve"> ספקיות השירות לא יכולות להעדיף תעבורה של אתרים או משתמשים מסוימים, וכולם שווים בפני </w:t>
      </w:r>
      <w:r w:rsidRPr="00B74041">
        <w:rPr>
          <w:rFonts w:hint="cs"/>
          <w:highlight w:val="lightGray"/>
          <w:rtl/>
        </w:rPr>
        <w:t>חוק ניתוב המידע ברשת</w:t>
      </w:r>
      <w:r>
        <w:rPr>
          <w:rFonts w:hint="cs"/>
          <w:rtl/>
        </w:rPr>
        <w:t xml:space="preserve"> </w:t>
      </w:r>
      <w:r w:rsidRPr="00B74041">
        <w:rPr>
          <w:rFonts w:hint="cs"/>
          <w:b/>
          <w:bCs/>
          <w:rtl/>
        </w:rPr>
        <w:t>עם זאת</w:t>
      </w:r>
      <w:r>
        <w:rPr>
          <w:rFonts w:hint="cs"/>
          <w:rtl/>
        </w:rPr>
        <w:t xml:space="preserve">, לספקיות יש אינטרס לא לשמר אותו, כי הן יכולות למכור בכסף גישה מהירה יותר והעדפה של תעבורה מסוימת </w:t>
      </w:r>
      <w:r w:rsidR="00B74041">
        <w:rPr>
          <w:rFonts w:hint="cs"/>
          <w:rtl/>
        </w:rPr>
        <w:t>(</w:t>
      </w:r>
      <w:r>
        <w:rPr>
          <w:rFonts w:hint="cs"/>
        </w:rPr>
        <w:t>M</w:t>
      </w:r>
      <w:r w:rsidR="006E305B">
        <w:t>ako</w:t>
      </w:r>
      <w:r w:rsidR="00B74041">
        <w:rPr>
          <w:rFonts w:hint="cs"/>
          <w:rtl/>
        </w:rPr>
        <w:t>)</w:t>
      </w:r>
      <w:r>
        <w:rPr>
          <w:rFonts w:hint="cs"/>
          <w:rtl/>
        </w:rPr>
        <w:t xml:space="preserve">עמדה של ניטרליות רשת משקפת </w:t>
      </w:r>
      <w:r w:rsidR="006E305B">
        <w:rPr>
          <w:rFonts w:hint="cs"/>
          <w:rtl/>
        </w:rPr>
        <w:t>מבט</w:t>
      </w:r>
      <w:r>
        <w:rPr>
          <w:rFonts w:hint="cs"/>
          <w:rtl/>
        </w:rPr>
        <w:t xml:space="preserve"> על הרשת כ</w:t>
      </w:r>
      <w:r w:rsidRPr="00B74041">
        <w:rPr>
          <w:rFonts w:hint="cs"/>
          <w:b/>
          <w:bCs/>
          <w:rtl/>
        </w:rPr>
        <w:t>תשתית חיונית</w:t>
      </w:r>
      <w:r>
        <w:rPr>
          <w:rFonts w:hint="cs"/>
          <w:rtl/>
        </w:rPr>
        <w:t xml:space="preserve"> ולא רק כשירות עסקי.</w:t>
      </w:r>
      <w:r w:rsidR="00B74041">
        <w:rPr>
          <w:rFonts w:hint="cs"/>
          <w:rtl/>
        </w:rPr>
        <w:t xml:space="preserve"> </w:t>
      </w:r>
      <w:r w:rsidRPr="006E305B">
        <w:rPr>
          <w:rFonts w:hint="cs"/>
          <w:b/>
          <w:bCs/>
          <w:rtl/>
        </w:rPr>
        <w:t>הצד השני של זה</w:t>
      </w:r>
      <w:r>
        <w:rPr>
          <w:rFonts w:hint="cs"/>
          <w:rtl/>
        </w:rPr>
        <w:t xml:space="preserve"> </w:t>
      </w:r>
      <w:r>
        <w:rPr>
          <w:rtl/>
        </w:rPr>
        <w:t>–</w:t>
      </w:r>
      <w:r>
        <w:rPr>
          <w:rFonts w:hint="cs"/>
          <w:rtl/>
        </w:rPr>
        <w:t xml:space="preserve"> אם נפגום בניטרליות נפגום בשוק. </w:t>
      </w:r>
    </w:p>
    <w:p w:rsidR="00A07544" w:rsidRDefault="00A07544" w:rsidP="00A07544">
      <w:pPr>
        <w:pStyle w:val="a3"/>
        <w:rPr>
          <w:rtl/>
        </w:rPr>
      </w:pPr>
      <w:r w:rsidRPr="006E305B">
        <w:rPr>
          <w:rFonts w:hint="cs"/>
          <w:b/>
          <w:bCs/>
          <w:highlight w:val="lightGray"/>
          <w:rtl/>
        </w:rPr>
        <w:lastRenderedPageBreak/>
        <w:t>חוק הגנת הפרטיות</w:t>
      </w:r>
    </w:p>
    <w:p w:rsidR="00BC6D16" w:rsidRDefault="00BC6D16" w:rsidP="00BC6D16">
      <w:pPr>
        <w:pStyle w:val="a3"/>
        <w:rPr>
          <w:rtl/>
        </w:rPr>
      </w:pPr>
      <w:r w:rsidRPr="006E305B">
        <w:rPr>
          <w:rFonts w:hint="cs"/>
          <w:b/>
          <w:bCs/>
          <w:rtl/>
        </w:rPr>
        <w:t xml:space="preserve">תקנות הגנת הפרטיות </w:t>
      </w:r>
      <w:r w:rsidRPr="006E305B">
        <w:rPr>
          <w:b/>
          <w:bCs/>
          <w:rtl/>
        </w:rPr>
        <w:t>–</w:t>
      </w:r>
      <w:r w:rsidRPr="006E305B">
        <w:rPr>
          <w:rFonts w:hint="cs"/>
          <w:b/>
          <w:bCs/>
          <w:rtl/>
        </w:rPr>
        <w:t xml:space="preserve"> אבטחת מידע</w:t>
      </w:r>
      <w:r w:rsidR="00B74041">
        <w:rPr>
          <w:rFonts w:hint="cs"/>
          <w:rtl/>
        </w:rPr>
        <w:t xml:space="preserve">, </w:t>
      </w:r>
      <w:r>
        <w:rPr>
          <w:rFonts w:hint="cs"/>
          <w:rtl/>
        </w:rPr>
        <w:t>החליפו תקנות קודמות שלא היו רלוונטיות לחלוטין לעידן הדיגיטלי ומאגרי מידע ממוחשבים, והקושיה הזו של איך ליישם את חובת הגנת הפרטיות שחוק הגנת הפרטיות מטיל ב</w:t>
      </w:r>
      <w:r w:rsidRPr="006E305B">
        <w:rPr>
          <w:rFonts w:hint="cs"/>
          <w:b/>
          <w:bCs/>
          <w:highlight w:val="lightGray"/>
          <w:rtl/>
        </w:rPr>
        <w:t>ס' 17</w:t>
      </w:r>
      <w:r>
        <w:rPr>
          <w:rFonts w:hint="cs"/>
          <w:rtl/>
        </w:rPr>
        <w:t xml:space="preserve">, קיבלה איזשהו תוכן קונקרטי לגבי האופן שבו החובה הזו תיושם. </w:t>
      </w:r>
    </w:p>
    <w:p w:rsidR="00BC6D16" w:rsidRPr="006E305B" w:rsidRDefault="00BC6D16" w:rsidP="006E305B">
      <w:pPr>
        <w:pStyle w:val="a3"/>
        <w:rPr>
          <w:color w:val="A5A5A5" w:themeColor="accent3"/>
          <w:rtl/>
        </w:rPr>
      </w:pPr>
    </w:p>
    <w:p w:rsidR="00BC6D16" w:rsidRPr="006E305B" w:rsidRDefault="00BC6D16" w:rsidP="00BC6D16">
      <w:pPr>
        <w:pStyle w:val="a3"/>
        <w:rPr>
          <w:b/>
          <w:bCs/>
          <w:rtl/>
        </w:rPr>
      </w:pPr>
      <w:r w:rsidRPr="006E305B">
        <w:rPr>
          <w:rFonts w:hint="cs"/>
          <w:b/>
          <w:bCs/>
          <w:rtl/>
        </w:rPr>
        <w:t>התקנות בעצם מסדירות את חובת אבטחת המידע במאגרי המידע ב3 רבדים:</w:t>
      </w:r>
    </w:p>
    <w:p w:rsidR="00BC6D16" w:rsidRDefault="00554B44" w:rsidP="00BC6D16">
      <w:pPr>
        <w:pStyle w:val="a3"/>
        <w:numPr>
          <w:ilvl w:val="0"/>
          <w:numId w:val="34"/>
        </w:numPr>
      </w:pPr>
      <w:r>
        <w:rPr>
          <w:rFonts w:hint="cs"/>
          <w:rtl/>
        </w:rPr>
        <w:t>בעל מאגר המידע צריך לקבוע איזה מידע מוגן יש לו במאגר ומהם הסיכונים</w:t>
      </w:r>
      <w:r w:rsidR="00C67AA8">
        <w:rPr>
          <w:rFonts w:hint="cs"/>
          <w:rtl/>
        </w:rPr>
        <w:t xml:space="preserve"> שקשורים אליו</w:t>
      </w:r>
      <w:r w:rsidR="006E305B">
        <w:rPr>
          <w:rFonts w:hint="cs"/>
          <w:rtl/>
        </w:rPr>
        <w:t>.</w:t>
      </w:r>
    </w:p>
    <w:p w:rsidR="00C67AA8" w:rsidRDefault="00C67AA8" w:rsidP="00BC6D16">
      <w:pPr>
        <w:pStyle w:val="a3"/>
        <w:numPr>
          <w:ilvl w:val="0"/>
          <w:numId w:val="34"/>
        </w:numPr>
      </w:pPr>
      <w:r>
        <w:rPr>
          <w:rFonts w:hint="cs"/>
          <w:rtl/>
        </w:rPr>
        <w:t>בעל מאגר המידע צריך לקבוע מה יהיו נהלי העבודה</w:t>
      </w:r>
      <w:r w:rsidR="002974AC">
        <w:rPr>
          <w:rFonts w:hint="cs"/>
          <w:rtl/>
        </w:rPr>
        <w:t xml:space="preserve"> שבהם הוא ינקוט כדי לאבטח את המידע</w:t>
      </w:r>
      <w:r w:rsidR="006E305B">
        <w:rPr>
          <w:rFonts w:hint="cs"/>
          <w:rtl/>
        </w:rPr>
        <w:t>.</w:t>
      </w:r>
    </w:p>
    <w:p w:rsidR="002974AC" w:rsidRDefault="002974AC" w:rsidP="00BC6D16">
      <w:pPr>
        <w:pStyle w:val="a3"/>
        <w:numPr>
          <w:ilvl w:val="0"/>
          <w:numId w:val="34"/>
        </w:numPr>
      </w:pPr>
      <w:r>
        <w:rPr>
          <w:rFonts w:hint="cs"/>
          <w:rtl/>
        </w:rPr>
        <w:t xml:space="preserve">בעל </w:t>
      </w:r>
      <w:r w:rsidR="006E305B">
        <w:rPr>
          <w:rFonts w:hint="cs"/>
          <w:rtl/>
        </w:rPr>
        <w:t xml:space="preserve">מאגר </w:t>
      </w:r>
      <w:r>
        <w:rPr>
          <w:rFonts w:hint="cs"/>
          <w:rtl/>
        </w:rPr>
        <w:t>המידע צריך לקבוע מה יהיו ההוראות המהותיות בניהול אירוע אבטחת מידע</w:t>
      </w:r>
      <w:r w:rsidR="006E305B">
        <w:rPr>
          <w:rFonts w:hint="cs"/>
          <w:rtl/>
        </w:rPr>
        <w:t>.</w:t>
      </w:r>
    </w:p>
    <w:p w:rsidR="002974AC" w:rsidRDefault="002974AC" w:rsidP="00B74041">
      <w:pPr>
        <w:pStyle w:val="a3"/>
        <w:rPr>
          <w:rtl/>
        </w:rPr>
      </w:pPr>
      <w:r w:rsidRPr="006E305B">
        <w:rPr>
          <w:rFonts w:hint="cs"/>
          <w:b/>
          <w:bCs/>
          <w:rtl/>
        </w:rPr>
        <w:t>תפיסה מודולרית</w:t>
      </w:r>
      <w:r w:rsidR="00B74041">
        <w:rPr>
          <w:rFonts w:hint="cs"/>
          <w:rtl/>
        </w:rPr>
        <w:t xml:space="preserve"> </w:t>
      </w:r>
      <w:r w:rsidRPr="006E305B">
        <w:rPr>
          <w:rFonts w:hint="cs"/>
          <w:b/>
          <w:bCs/>
          <w:highlight w:val="yellow"/>
          <w:rtl/>
        </w:rPr>
        <w:t>אנו נחיל חובות ברמה הולכת וגוברת ככל שהפעילות של עיבוד המידע המאגר היא משמעותית יותר, ככל שהמידע רגיש יותר ,וככל שיש יותר אנשים בארגון שחשופים למידע</w:t>
      </w:r>
      <w:r w:rsidRPr="006E305B">
        <w:rPr>
          <w:rFonts w:hint="cs"/>
          <w:highlight w:val="yellow"/>
          <w:rtl/>
        </w:rPr>
        <w:t>.</w:t>
      </w:r>
    </w:p>
    <w:p w:rsidR="00D15132" w:rsidRDefault="00D15132" w:rsidP="001247C0">
      <w:pPr>
        <w:pStyle w:val="a3"/>
        <w:rPr>
          <w:rtl/>
        </w:rPr>
      </w:pPr>
    </w:p>
    <w:p w:rsidR="00A9412A" w:rsidRDefault="00D15132" w:rsidP="00B74041">
      <w:pPr>
        <w:pStyle w:val="a3"/>
        <w:rPr>
          <w:rtl/>
        </w:rPr>
      </w:pPr>
      <w:r>
        <w:rPr>
          <w:rFonts w:hint="cs"/>
          <w:rtl/>
        </w:rPr>
        <w:t xml:space="preserve">מרבית החובות חלות </w:t>
      </w:r>
      <w:r w:rsidRPr="006E305B">
        <w:rPr>
          <w:rFonts w:hint="cs"/>
          <w:b/>
          <w:bCs/>
          <w:rtl/>
        </w:rPr>
        <w:t xml:space="preserve">גם על בעל המאגר וגם </w:t>
      </w:r>
      <w:r w:rsidR="0079767E" w:rsidRPr="006E305B">
        <w:rPr>
          <w:rFonts w:hint="cs"/>
          <w:b/>
          <w:bCs/>
          <w:rtl/>
        </w:rPr>
        <w:t>על מנהל המאג</w:t>
      </w:r>
      <w:r w:rsidR="007845B1" w:rsidRPr="006E305B">
        <w:rPr>
          <w:rFonts w:hint="cs"/>
          <w:b/>
          <w:bCs/>
          <w:rtl/>
        </w:rPr>
        <w:t>ר</w:t>
      </w:r>
      <w:r w:rsidR="007845B1">
        <w:rPr>
          <w:rFonts w:hint="cs"/>
          <w:rtl/>
        </w:rPr>
        <w:t xml:space="preserve"> (</w:t>
      </w:r>
      <w:r w:rsidR="007845B1" w:rsidRPr="006E305B">
        <w:rPr>
          <w:rFonts w:hint="cs"/>
          <w:highlight w:val="lightGray"/>
          <w:rtl/>
        </w:rPr>
        <w:t>ס' 21</w:t>
      </w:r>
      <w:r w:rsidR="00B74041">
        <w:rPr>
          <w:rFonts w:hint="cs"/>
          <w:rtl/>
        </w:rPr>
        <w:t>)</w:t>
      </w:r>
    </w:p>
    <w:p w:rsidR="00A9412A" w:rsidRDefault="00A9412A" w:rsidP="00630034">
      <w:pPr>
        <w:pStyle w:val="a3"/>
        <w:rPr>
          <w:rtl/>
        </w:rPr>
      </w:pPr>
      <w:r w:rsidRPr="00B83577">
        <w:rPr>
          <w:rFonts w:hint="cs"/>
          <w:b/>
          <w:bCs/>
          <w:highlight w:val="yellow"/>
          <w:rtl/>
        </w:rPr>
        <w:t>4 סוגי מאגרי המידע</w:t>
      </w:r>
      <w:r w:rsidRPr="00B83577">
        <w:rPr>
          <w:rFonts w:hint="cs"/>
          <w:highlight w:val="yellow"/>
          <w:rtl/>
        </w:rPr>
        <w:t>:</w:t>
      </w:r>
    </w:p>
    <w:p w:rsidR="005E51CF" w:rsidRDefault="00E736B7" w:rsidP="00B74041">
      <w:pPr>
        <w:pStyle w:val="a3"/>
        <w:numPr>
          <w:ilvl w:val="0"/>
          <w:numId w:val="35"/>
        </w:numPr>
        <w:ind w:left="360"/>
        <w:rPr>
          <w:rtl/>
        </w:rPr>
      </w:pPr>
      <w:r w:rsidRPr="00B74041">
        <w:rPr>
          <w:rFonts w:hint="cs"/>
          <w:b/>
          <w:bCs/>
          <w:rtl/>
        </w:rPr>
        <w:t>מאגר יחיד</w:t>
      </w:r>
      <w:r>
        <w:rPr>
          <w:rFonts w:hint="cs"/>
          <w:rtl/>
        </w:rPr>
        <w:t xml:space="preserve"> - מאגר שמנוהל על ידי יחיד (יכול להיות גם תאגיד בבעלות של יחיד) כל עוד הגישה למאגרים היא לבעלים של המאגר ולכל היותר 2 מורשי גישה נוספים. </w:t>
      </w:r>
      <w:r w:rsidR="005E51CF" w:rsidRPr="00B74041">
        <w:rPr>
          <w:rFonts w:hint="cs"/>
          <w:u w:val="single"/>
          <w:rtl/>
        </w:rPr>
        <w:t xml:space="preserve">חשוב לציין, שאם יש מידע על יותר מ10,000 איש, גם אם יש גישה לאדם אחד </w:t>
      </w:r>
      <w:r w:rsidR="005E51CF" w:rsidRPr="00B74041">
        <w:rPr>
          <w:u w:val="single"/>
          <w:rtl/>
        </w:rPr>
        <w:t>–</w:t>
      </w:r>
      <w:r w:rsidR="005E51CF" w:rsidRPr="00B74041">
        <w:rPr>
          <w:rFonts w:hint="cs"/>
          <w:u w:val="single"/>
          <w:rtl/>
        </w:rPr>
        <w:t xml:space="preserve"> הוא לא יכלל תחת גד</w:t>
      </w:r>
      <w:r w:rsidR="00B83577" w:rsidRPr="00B74041">
        <w:rPr>
          <w:rFonts w:hint="cs"/>
          <w:u w:val="single"/>
          <w:rtl/>
        </w:rPr>
        <w:t>ר</w:t>
      </w:r>
      <w:r w:rsidR="005E51CF" w:rsidRPr="00B74041">
        <w:rPr>
          <w:rFonts w:hint="cs"/>
          <w:u w:val="single"/>
          <w:rtl/>
        </w:rPr>
        <w:t>י מאגר שמנוהל על ידי יחיד</w:t>
      </w:r>
      <w:r w:rsidR="005E51CF" w:rsidRPr="00B74041">
        <w:rPr>
          <w:rFonts w:hint="cs"/>
          <w:b/>
          <w:bCs/>
          <w:rtl/>
        </w:rPr>
        <w:t xml:space="preserve"> </w:t>
      </w:r>
      <w:r w:rsidR="005E51CF" w:rsidRPr="005E51CF">
        <w:rPr>
          <w:rFonts w:hint="cs"/>
          <w:rtl/>
        </w:rPr>
        <w:t>(וזה יעלה ל</w:t>
      </w:r>
      <w:r w:rsidR="00B83577">
        <w:rPr>
          <w:rFonts w:hint="cs"/>
          <w:rtl/>
        </w:rPr>
        <w:t xml:space="preserve">כדי </w:t>
      </w:r>
      <w:r w:rsidR="005E51CF" w:rsidRPr="005E51CF">
        <w:rPr>
          <w:rFonts w:hint="cs"/>
          <w:rtl/>
        </w:rPr>
        <w:t>בסיסי).</w:t>
      </w:r>
    </w:p>
    <w:p w:rsidR="007D425B" w:rsidRDefault="007D425B" w:rsidP="005E51CF">
      <w:pPr>
        <w:pStyle w:val="a3"/>
        <w:numPr>
          <w:ilvl w:val="0"/>
          <w:numId w:val="35"/>
        </w:numPr>
        <w:ind w:left="360"/>
      </w:pPr>
      <w:r w:rsidRPr="0061213D">
        <w:rPr>
          <w:rFonts w:hint="cs"/>
          <w:b/>
          <w:bCs/>
          <w:rtl/>
        </w:rPr>
        <w:t>מאגרים שחלה עליהם רמת האבטחה הבסיסית</w:t>
      </w:r>
      <w:r>
        <w:rPr>
          <w:rFonts w:hint="cs"/>
          <w:rtl/>
        </w:rPr>
        <w:t xml:space="preserve"> </w:t>
      </w:r>
      <w:r>
        <w:rPr>
          <w:rtl/>
        </w:rPr>
        <w:t>–</w:t>
      </w:r>
      <w:r>
        <w:rPr>
          <w:rFonts w:hint="cs"/>
          <w:rtl/>
        </w:rPr>
        <w:t xml:space="preserve"> מוגדרים על דרך השלילה, מאגרים שלא מנוהלים על ידי יחיד ולא חלה עליהם רמת האבטחה הבינונית או הגבוהה.</w:t>
      </w:r>
    </w:p>
    <w:p w:rsidR="00DF6F2D" w:rsidRDefault="007D425B" w:rsidP="00B74041">
      <w:pPr>
        <w:pStyle w:val="a3"/>
        <w:numPr>
          <w:ilvl w:val="0"/>
          <w:numId w:val="35"/>
        </w:numPr>
        <w:ind w:left="360"/>
        <w:rPr>
          <w:rtl/>
        </w:rPr>
      </w:pPr>
      <w:r w:rsidRPr="0061213D">
        <w:rPr>
          <w:rFonts w:hint="cs"/>
          <w:b/>
          <w:bCs/>
          <w:rtl/>
        </w:rPr>
        <w:t>מאגרים שחלה עליהם רמת האבטחה הבינונית</w:t>
      </w:r>
      <w:r>
        <w:rPr>
          <w:rFonts w:hint="cs"/>
          <w:rtl/>
        </w:rPr>
        <w:t xml:space="preserve"> </w:t>
      </w:r>
      <w:r>
        <w:rPr>
          <w:rtl/>
        </w:rPr>
        <w:t>–</w:t>
      </w:r>
      <w:r>
        <w:rPr>
          <w:rFonts w:hint="cs"/>
          <w:rtl/>
        </w:rPr>
        <w:t xml:space="preserve"> יש להם קודם כל לפחות</w:t>
      </w:r>
      <w:r w:rsidRPr="00B83577">
        <w:rPr>
          <w:rFonts w:hint="cs"/>
          <w:b/>
          <w:bCs/>
          <w:rtl/>
        </w:rPr>
        <w:t xml:space="preserve"> 10 מורשי גישה</w:t>
      </w:r>
      <w:r>
        <w:rPr>
          <w:rFonts w:hint="cs"/>
          <w:rtl/>
        </w:rPr>
        <w:t xml:space="preserve"> מאגרים אלו, מטרתם איסוף מידע לצורך מסירתו לאחר, או שהם בבעלות גוף ציבורי ויש הפניה לגופים ציבוריים, או שהם מכילים מידע רגיש, כמו מידע ביחס למצב רפואי, נפשי, מידע גנטי/ביומטרי על האדם, מידע על הדעות/אמונות של האדם</w:t>
      </w:r>
      <w:r w:rsidR="00C41EE8">
        <w:rPr>
          <w:rFonts w:hint="cs"/>
          <w:rtl/>
        </w:rPr>
        <w:t>.</w:t>
      </w:r>
    </w:p>
    <w:p w:rsidR="005E51CF" w:rsidRDefault="00B74041" w:rsidP="00B74041">
      <w:pPr>
        <w:pStyle w:val="a3"/>
        <w:ind w:left="360"/>
        <w:rPr>
          <w:rtl/>
        </w:rPr>
      </w:pPr>
      <w:r>
        <w:rPr>
          <w:rFonts w:hint="cs"/>
          <w:rtl/>
        </w:rPr>
        <w:t xml:space="preserve">ניצנים של </w:t>
      </w:r>
      <w:r w:rsidR="00DF6F2D" w:rsidRPr="00B83577">
        <w:rPr>
          <w:rFonts w:hint="cs"/>
          <w:b/>
          <w:bCs/>
          <w:rtl/>
        </w:rPr>
        <w:t>התפיסה על החיבוריות</w:t>
      </w:r>
      <w:r w:rsidR="00DF6F2D">
        <w:rPr>
          <w:rFonts w:hint="cs"/>
          <w:rtl/>
        </w:rPr>
        <w:t xml:space="preserve"> </w:t>
      </w:r>
      <w:r w:rsidR="00DF6F2D">
        <w:rPr>
          <w:rtl/>
        </w:rPr>
        <w:t>–</w:t>
      </w:r>
      <w:r w:rsidR="00DF6F2D">
        <w:rPr>
          <w:rFonts w:hint="cs"/>
          <w:rtl/>
        </w:rPr>
        <w:t xml:space="preserve"> היכולת לבנות פרופיל של הא</w:t>
      </w:r>
      <w:r w:rsidR="00B83577">
        <w:rPr>
          <w:rFonts w:hint="cs"/>
          <w:rtl/>
        </w:rPr>
        <w:t>ד</w:t>
      </w:r>
      <w:r w:rsidR="00DF6F2D">
        <w:rPr>
          <w:rFonts w:hint="cs"/>
          <w:rtl/>
        </w:rPr>
        <w:t xml:space="preserve">ם מתוך מאגרים נוספים </w:t>
      </w:r>
    </w:p>
    <w:p w:rsidR="00B83577" w:rsidRDefault="005E51CF" w:rsidP="005E51CF">
      <w:pPr>
        <w:pStyle w:val="a3"/>
        <w:numPr>
          <w:ilvl w:val="0"/>
          <w:numId w:val="35"/>
        </w:numPr>
        <w:ind w:left="360"/>
      </w:pPr>
      <w:r w:rsidRPr="005E51CF">
        <w:rPr>
          <w:rFonts w:cs="Arial"/>
          <w:b/>
          <w:bCs/>
          <w:rtl/>
        </w:rPr>
        <w:t>מאגרים שחלה עליהם רמת האבטחה ה</w:t>
      </w:r>
      <w:r w:rsidRPr="005E51CF">
        <w:rPr>
          <w:rFonts w:cs="Arial" w:hint="cs"/>
          <w:b/>
          <w:bCs/>
          <w:rtl/>
        </w:rPr>
        <w:t>גבוהה ביותר</w:t>
      </w:r>
      <w:r>
        <w:rPr>
          <w:rFonts w:cs="Arial" w:hint="cs"/>
          <w:rtl/>
        </w:rPr>
        <w:t xml:space="preserve"> </w:t>
      </w:r>
      <w:r>
        <w:rPr>
          <w:rFonts w:cs="Arial"/>
          <w:rtl/>
        </w:rPr>
        <w:t>–</w:t>
      </w:r>
      <w:r>
        <w:rPr>
          <w:rFonts w:cs="Arial" w:hint="cs"/>
          <w:rtl/>
        </w:rPr>
        <w:t xml:space="preserve"> מאגרים של יותר ממאה אלף אנשים</w:t>
      </w:r>
      <w:r>
        <w:rPr>
          <w:rFonts w:hint="cs"/>
          <w:rtl/>
        </w:rPr>
        <w:t xml:space="preserve">, או שמספר המורשים לגשת למידע הזה הוא לפחות 100 או עולה על 100, וההנחה גם כאן היא שהמטרה של המידע היא איסוף לצורך מסירתו לאחר או שיש כאן מידע רגיש. </w:t>
      </w:r>
    </w:p>
    <w:p w:rsidR="005E51CF" w:rsidRPr="00B74041" w:rsidRDefault="005E51CF" w:rsidP="00B74041">
      <w:pPr>
        <w:pStyle w:val="a3"/>
        <w:rPr>
          <w:rtl/>
        </w:rPr>
      </w:pPr>
      <w:r>
        <w:rPr>
          <w:rFonts w:hint="cs"/>
          <w:rtl/>
        </w:rPr>
        <w:t>בעצם, מה שמבחין בין הבינונית לגבוהה זה כמה אנשים יש במאגר.</w:t>
      </w:r>
    </w:p>
    <w:p w:rsidR="00DB231C" w:rsidRPr="00B83577" w:rsidRDefault="005E51CF" w:rsidP="00B74041">
      <w:pPr>
        <w:pStyle w:val="a3"/>
        <w:rPr>
          <w:color w:val="A5A5A5" w:themeColor="accent3"/>
          <w:rtl/>
        </w:rPr>
      </w:pPr>
      <w:r w:rsidRPr="00B83577">
        <w:rPr>
          <w:rFonts w:hint="cs"/>
          <w:b/>
          <w:bCs/>
          <w:rtl/>
        </w:rPr>
        <w:t>ככל שרמת הסיכון גבוהה יותר, יש דרישות גבוהות יותר ממנהל המאגר</w:t>
      </w:r>
      <w:r>
        <w:rPr>
          <w:rFonts w:hint="cs"/>
          <w:rtl/>
        </w:rPr>
        <w:t xml:space="preserve">. </w:t>
      </w:r>
    </w:p>
    <w:p w:rsidR="00DB231C" w:rsidRDefault="00DB231C" w:rsidP="005E51CF">
      <w:pPr>
        <w:pStyle w:val="a3"/>
        <w:rPr>
          <w:rtl/>
        </w:rPr>
      </w:pPr>
    </w:p>
    <w:p w:rsidR="00DB231C" w:rsidRDefault="00B8524E" w:rsidP="005E51CF">
      <w:pPr>
        <w:pStyle w:val="a3"/>
        <w:rPr>
          <w:rtl/>
        </w:rPr>
      </w:pPr>
      <w:r w:rsidRPr="00B83577">
        <w:rPr>
          <w:rFonts w:hint="cs"/>
          <w:b/>
          <w:bCs/>
          <w:highlight w:val="yellow"/>
          <w:rtl/>
        </w:rPr>
        <w:t>מה בעצם אנחנו, מושאי המידע, יכולים לעשות?</w:t>
      </w:r>
    </w:p>
    <w:p w:rsidR="00755146" w:rsidRDefault="00B4597A" w:rsidP="00755146">
      <w:pPr>
        <w:pStyle w:val="a3"/>
        <w:rPr>
          <w:rtl/>
        </w:rPr>
      </w:pPr>
      <w:r>
        <w:rPr>
          <w:rFonts w:hint="cs"/>
          <w:rtl/>
        </w:rPr>
        <w:t>למושא המידע יש כל מני זכו</w:t>
      </w:r>
      <w:r w:rsidR="00B83577">
        <w:rPr>
          <w:rFonts w:hint="cs"/>
          <w:rtl/>
        </w:rPr>
        <w:t>יות שמוקנות לו.</w:t>
      </w:r>
      <w:r>
        <w:rPr>
          <w:rFonts w:hint="cs"/>
          <w:rtl/>
        </w:rPr>
        <w:t xml:space="preserve"> </w:t>
      </w:r>
      <w:r w:rsidR="00755146">
        <w:rPr>
          <w:rFonts w:hint="cs"/>
          <w:rtl/>
        </w:rPr>
        <w:t>ההנחה שלמושא המידע יש זכות במידע האישי עליו.</w:t>
      </w:r>
    </w:p>
    <w:p w:rsidR="00B4597A" w:rsidRDefault="00755146" w:rsidP="00B74041">
      <w:pPr>
        <w:pStyle w:val="a3"/>
        <w:numPr>
          <w:ilvl w:val="0"/>
          <w:numId w:val="22"/>
        </w:numPr>
      </w:pPr>
      <w:r w:rsidRPr="0070026D">
        <w:rPr>
          <w:rFonts w:hint="cs"/>
          <w:b/>
          <w:bCs/>
          <w:highlight w:val="lightGray"/>
          <w:rtl/>
        </w:rPr>
        <w:t>החוק בס' 13</w:t>
      </w:r>
      <w:r w:rsidRPr="0070026D">
        <w:rPr>
          <w:rFonts w:hint="cs"/>
          <w:b/>
          <w:bCs/>
          <w:rtl/>
        </w:rPr>
        <w:t xml:space="preserve"> מאפשר למושא המידע זכות לעיין</w:t>
      </w:r>
      <w:r w:rsidRPr="00B83577">
        <w:rPr>
          <w:rFonts w:hint="cs"/>
          <w:b/>
          <w:bCs/>
          <w:rtl/>
        </w:rPr>
        <w:t xml:space="preserve"> במידע</w:t>
      </w:r>
      <w:r>
        <w:rPr>
          <w:rFonts w:hint="cs"/>
          <w:rtl/>
        </w:rPr>
        <w:t xml:space="preserve"> (ואפשר להרשות לאחר לעיין</w:t>
      </w:r>
      <w:r w:rsidR="00B74041">
        <w:rPr>
          <w:rFonts w:hint="cs"/>
          <w:rtl/>
        </w:rPr>
        <w:t>).</w:t>
      </w:r>
    </w:p>
    <w:p w:rsidR="002C58C4" w:rsidRDefault="002C58C4" w:rsidP="00B74041">
      <w:pPr>
        <w:pStyle w:val="a3"/>
        <w:numPr>
          <w:ilvl w:val="0"/>
          <w:numId w:val="22"/>
        </w:numPr>
      </w:pPr>
      <w:r w:rsidRPr="00B83577">
        <w:rPr>
          <w:rFonts w:hint="cs"/>
          <w:b/>
          <w:bCs/>
          <w:rtl/>
        </w:rPr>
        <w:t>הזכות לתקן את המידע/לדרוש את התיקון של המידע</w:t>
      </w:r>
      <w:r w:rsidR="00B74041">
        <w:rPr>
          <w:rFonts w:hint="cs"/>
          <w:rtl/>
        </w:rPr>
        <w:t>.</w:t>
      </w:r>
    </w:p>
    <w:p w:rsidR="002C58C4" w:rsidRPr="00B74041" w:rsidRDefault="00441A98" w:rsidP="00755146">
      <w:pPr>
        <w:pStyle w:val="a3"/>
        <w:numPr>
          <w:ilvl w:val="0"/>
          <w:numId w:val="22"/>
        </w:numPr>
      </w:pPr>
      <w:r w:rsidRPr="00B74041">
        <w:rPr>
          <w:rFonts w:hint="cs"/>
          <w:b/>
          <w:bCs/>
          <w:rtl/>
        </w:rPr>
        <w:t>פגיעה בפרטיות עלולה להקים גם עוולה אזרחית</w:t>
      </w:r>
      <w:r w:rsidRPr="00B74041">
        <w:rPr>
          <w:rFonts w:hint="cs"/>
          <w:rtl/>
        </w:rPr>
        <w:t xml:space="preserve"> ויכולה להוות יסו</w:t>
      </w:r>
      <w:r w:rsidR="00890E7C" w:rsidRPr="00B74041">
        <w:rPr>
          <w:rFonts w:hint="cs"/>
          <w:rtl/>
        </w:rPr>
        <w:t>ד</w:t>
      </w:r>
      <w:r w:rsidRPr="00B74041">
        <w:rPr>
          <w:rFonts w:hint="cs"/>
          <w:rtl/>
        </w:rPr>
        <w:t xml:space="preserve"> </w:t>
      </w:r>
      <w:r w:rsidR="00890E7C" w:rsidRPr="00B74041">
        <w:rPr>
          <w:rFonts w:hint="cs"/>
          <w:rtl/>
        </w:rPr>
        <w:t>לעבירה פל</w:t>
      </w:r>
      <w:r w:rsidRPr="00B74041">
        <w:rPr>
          <w:rFonts w:hint="cs"/>
          <w:rtl/>
        </w:rPr>
        <w:t>ילית</w:t>
      </w:r>
      <w:r w:rsidR="00890E7C" w:rsidRPr="00B74041">
        <w:rPr>
          <w:rFonts w:hint="cs"/>
          <w:rtl/>
        </w:rPr>
        <w:t xml:space="preserve"> אם נעשתה במזיד.</w:t>
      </w:r>
    </w:p>
    <w:p w:rsidR="00890E7C" w:rsidRPr="00B74041" w:rsidRDefault="00890E7C" w:rsidP="00B74041">
      <w:pPr>
        <w:pStyle w:val="a3"/>
        <w:numPr>
          <w:ilvl w:val="0"/>
          <w:numId w:val="22"/>
        </w:numPr>
      </w:pPr>
      <w:r w:rsidRPr="00B74041">
        <w:rPr>
          <w:rFonts w:hint="cs"/>
          <w:b/>
          <w:bCs/>
          <w:rtl/>
        </w:rPr>
        <w:t xml:space="preserve">חוק הפרטיות קובע </w:t>
      </w:r>
      <w:r w:rsidRPr="00B74041">
        <w:rPr>
          <w:rFonts w:hint="cs"/>
          <w:b/>
          <w:bCs/>
          <w:highlight w:val="lightGray"/>
          <w:rtl/>
        </w:rPr>
        <w:t>בס' 31</w:t>
      </w:r>
      <w:r w:rsidRPr="00B74041">
        <w:rPr>
          <w:rFonts w:hint="cs"/>
          <w:b/>
          <w:bCs/>
          <w:rtl/>
        </w:rPr>
        <w:t xml:space="preserve"> עוולה בנזיקין</w:t>
      </w:r>
    </w:p>
    <w:p w:rsidR="00C8353D" w:rsidRDefault="00C8353D" w:rsidP="00C8353D">
      <w:pPr>
        <w:pStyle w:val="a3"/>
        <w:rPr>
          <w:rtl/>
        </w:rPr>
      </w:pPr>
    </w:p>
    <w:p w:rsidR="00C8353D" w:rsidRDefault="00C8353D" w:rsidP="0070026D">
      <w:pPr>
        <w:pStyle w:val="a3"/>
        <w:jc w:val="center"/>
        <w:outlineLvl w:val="0"/>
        <w:rPr>
          <w:rtl/>
        </w:rPr>
      </w:pPr>
      <w:bookmarkStart w:id="16" w:name="_Toc518787760"/>
      <w:r w:rsidRPr="0070026D">
        <w:rPr>
          <w:rFonts w:hint="cs"/>
          <w:b/>
          <w:bCs/>
          <w:highlight w:val="green"/>
          <w:u w:val="single"/>
          <w:rtl/>
        </w:rPr>
        <w:t xml:space="preserve">הזכות להישכח </w:t>
      </w:r>
      <w:r w:rsidRPr="0070026D">
        <w:rPr>
          <w:b/>
          <w:bCs/>
          <w:highlight w:val="green"/>
          <w:u w:val="single"/>
          <w:rtl/>
        </w:rPr>
        <w:t>–</w:t>
      </w:r>
      <w:r w:rsidRPr="0070026D">
        <w:rPr>
          <w:rFonts w:hint="cs"/>
          <w:b/>
          <w:bCs/>
          <w:highlight w:val="green"/>
          <w:u w:val="single"/>
          <w:rtl/>
        </w:rPr>
        <w:t xml:space="preserve"> מה קורה עם המידע האישי הדיגיטלי שלנו לאחר המוות</w:t>
      </w:r>
      <w:bookmarkEnd w:id="16"/>
    </w:p>
    <w:p w:rsidR="00486AE0" w:rsidRDefault="00B74041" w:rsidP="00B74041">
      <w:pPr>
        <w:pStyle w:val="a3"/>
        <w:rPr>
          <w:rtl/>
        </w:rPr>
      </w:pPr>
      <w:r>
        <w:rPr>
          <w:rFonts w:hint="cs"/>
          <w:rtl/>
        </w:rPr>
        <w:t xml:space="preserve"> </w:t>
      </w:r>
      <w:r w:rsidR="00C8353D" w:rsidRPr="00B74977">
        <w:rPr>
          <w:rFonts w:hint="cs"/>
          <w:b/>
          <w:bCs/>
          <w:highlight w:val="magenta"/>
          <w:rtl/>
        </w:rPr>
        <w:t>שובל המידע הדיגיטלי</w:t>
      </w:r>
      <w:r>
        <w:rPr>
          <w:rFonts w:hint="cs"/>
          <w:rtl/>
        </w:rPr>
        <w:t xml:space="preserve"> מהפרק של בירנהק. </w:t>
      </w:r>
      <w:r w:rsidR="00486AE0">
        <w:rPr>
          <w:rFonts w:hint="cs"/>
          <w:rtl/>
        </w:rPr>
        <w:t>ב</w:t>
      </w:r>
      <w:r w:rsidR="00486AE0" w:rsidRPr="00B74977">
        <w:rPr>
          <w:rFonts w:hint="cs"/>
          <w:highlight w:val="magenta"/>
          <w:rtl/>
        </w:rPr>
        <w:t>מחקר</w:t>
      </w:r>
      <w:r w:rsidR="00486AE0">
        <w:rPr>
          <w:rFonts w:hint="cs"/>
          <w:rtl/>
        </w:rPr>
        <w:t xml:space="preserve"> של</w:t>
      </w:r>
      <w:r w:rsidR="00B74977">
        <w:rPr>
          <w:rFonts w:hint="cs"/>
          <w:rtl/>
        </w:rPr>
        <w:t xml:space="preserve"> בי</w:t>
      </w:r>
      <w:r w:rsidR="00486AE0">
        <w:rPr>
          <w:rFonts w:hint="cs"/>
          <w:rtl/>
        </w:rPr>
        <w:t xml:space="preserve">רנהיים </w:t>
      </w:r>
      <w:r w:rsidR="00486AE0">
        <w:rPr>
          <w:rtl/>
        </w:rPr>
        <w:t>–</w:t>
      </w:r>
      <w:r w:rsidR="00486AE0">
        <w:rPr>
          <w:rFonts w:hint="cs"/>
          <w:rtl/>
        </w:rPr>
        <w:t xml:space="preserve"> יש מגוון רצונות של משתמשים שהם שונים, של משתמשים שרוצים לעשות דברים עם המידע שלהם אחרי מותם.</w:t>
      </w:r>
    </w:p>
    <w:p w:rsidR="00B74041" w:rsidRPr="00B74041" w:rsidRDefault="00B74041" w:rsidP="00B74041">
      <w:pPr>
        <w:pStyle w:val="a3"/>
        <w:rPr>
          <w:rtl/>
        </w:rPr>
      </w:pPr>
    </w:p>
    <w:p w:rsidR="00126F1C" w:rsidRPr="00B74041" w:rsidRDefault="00B74977" w:rsidP="00B74041">
      <w:pPr>
        <w:pStyle w:val="a3"/>
        <w:rPr>
          <w:b/>
          <w:bCs/>
          <w:rtl/>
        </w:rPr>
      </w:pPr>
      <w:r>
        <w:rPr>
          <w:rFonts w:hint="cs"/>
          <w:b/>
          <w:bCs/>
          <w:rtl/>
        </w:rPr>
        <w:t>אילו</w:t>
      </w:r>
      <w:r w:rsidR="00486AE0">
        <w:rPr>
          <w:rFonts w:hint="cs"/>
          <w:b/>
          <w:bCs/>
          <w:rtl/>
        </w:rPr>
        <w:t xml:space="preserve"> זכויות ואינטרסים במידע לאחר המוות קיימים? איזה מן התנגשויות אנו יכולים לראות ביניהם?</w:t>
      </w:r>
    </w:p>
    <w:p w:rsidR="00B74977" w:rsidRDefault="00946E57" w:rsidP="00B74041">
      <w:pPr>
        <w:pStyle w:val="a3"/>
        <w:rPr>
          <w:rtl/>
        </w:rPr>
      </w:pPr>
      <w:r>
        <w:rPr>
          <w:rFonts w:hint="cs"/>
          <w:rtl/>
        </w:rPr>
        <w:t>הטכנולוגיה פתחה דרך להתמודד עם אובדן ולהנציח את המנוח בדרך שמשאירה משהו ממנו נוכח. אבל היא גם מעלה שאלות מאוד מאתגרות לגבי השליטה במידע וגם היכולת לעצב את הז</w:t>
      </w:r>
      <w:r w:rsidR="00B74977">
        <w:rPr>
          <w:rFonts w:hint="cs"/>
          <w:rtl/>
        </w:rPr>
        <w:t>י</w:t>
      </w:r>
      <w:r>
        <w:rPr>
          <w:rFonts w:hint="cs"/>
          <w:rtl/>
        </w:rPr>
        <w:t xml:space="preserve">כרון </w:t>
      </w:r>
      <w:r>
        <w:rPr>
          <w:rtl/>
        </w:rPr>
        <w:t>–</w:t>
      </w:r>
      <w:r w:rsidR="00B74977">
        <w:rPr>
          <w:rFonts w:hint="cs"/>
          <w:rtl/>
        </w:rPr>
        <w:t xml:space="preserve"> איזו דמות נותרת מאחור</w:t>
      </w:r>
      <w:r>
        <w:rPr>
          <w:rFonts w:hint="cs"/>
          <w:rtl/>
        </w:rPr>
        <w:t>, ועד כמה לאדם יש שליטה על הזכרות שנותר ממנו?</w:t>
      </w:r>
      <w:r w:rsidR="00B74977">
        <w:rPr>
          <w:rFonts w:hint="cs"/>
          <w:rtl/>
        </w:rPr>
        <w:t xml:space="preserve"> </w:t>
      </w:r>
      <w:r>
        <w:rPr>
          <w:rFonts w:hint="cs"/>
          <w:rtl/>
        </w:rPr>
        <w:t>חלק מהמאפיינים המיוחדים האלה מעוררים שאלה על היכולת שלנו להחיל מסגרות משפטיות קיימות שעוצבו בסביבה לא דיגיטלית.</w:t>
      </w:r>
    </w:p>
    <w:p w:rsidR="00946E57" w:rsidRPr="00946E57" w:rsidRDefault="00946E57" w:rsidP="00946E57">
      <w:pPr>
        <w:pStyle w:val="a3"/>
        <w:rPr>
          <w:b/>
          <w:bCs/>
          <w:rtl/>
        </w:rPr>
      </w:pPr>
      <w:r w:rsidRPr="00946E57">
        <w:rPr>
          <w:rFonts w:hint="cs"/>
          <w:b/>
          <w:bCs/>
          <w:rtl/>
        </w:rPr>
        <w:t>מהם המאפיינים האלה?</w:t>
      </w:r>
    </w:p>
    <w:p w:rsidR="00946E57" w:rsidRDefault="00946E57" w:rsidP="00946E57">
      <w:pPr>
        <w:pStyle w:val="a3"/>
        <w:numPr>
          <w:ilvl w:val="0"/>
          <w:numId w:val="38"/>
        </w:numPr>
        <w:rPr>
          <w:rtl/>
        </w:rPr>
      </w:pPr>
      <w:r>
        <w:rPr>
          <w:rFonts w:hint="cs"/>
          <w:rtl/>
        </w:rPr>
        <w:t>מידע דיגיטלי אינו מתכלה וניתן לעבדו בקלות</w:t>
      </w:r>
      <w:r w:rsidR="00B74977">
        <w:rPr>
          <w:rFonts w:hint="cs"/>
          <w:rtl/>
        </w:rPr>
        <w:t>.</w:t>
      </w:r>
    </w:p>
    <w:p w:rsidR="00946E57" w:rsidRDefault="00946E57" w:rsidP="00946E57">
      <w:pPr>
        <w:pStyle w:val="a3"/>
        <w:numPr>
          <w:ilvl w:val="0"/>
          <w:numId w:val="38"/>
        </w:numPr>
        <w:rPr>
          <w:rtl/>
        </w:rPr>
      </w:pPr>
      <w:r>
        <w:rPr>
          <w:rFonts w:hint="cs"/>
          <w:rtl/>
        </w:rPr>
        <w:t xml:space="preserve">הוא כולל עוד סוגים של מידע </w:t>
      </w:r>
      <w:r>
        <w:rPr>
          <w:rtl/>
        </w:rPr>
        <w:t>–</w:t>
      </w:r>
      <w:r w:rsidR="00B74977">
        <w:rPr>
          <w:rFonts w:hint="cs"/>
          <w:rtl/>
        </w:rPr>
        <w:t xml:space="preserve"> נתוני</w:t>
      </w:r>
      <w:r>
        <w:rPr>
          <w:rFonts w:hint="cs"/>
          <w:rtl/>
        </w:rPr>
        <w:t xml:space="preserve"> התקשורת (ולא רק התוכן)</w:t>
      </w:r>
      <w:r w:rsidR="00B74977">
        <w:rPr>
          <w:rFonts w:hint="cs"/>
          <w:rtl/>
        </w:rPr>
        <w:t>.</w:t>
      </w:r>
    </w:p>
    <w:p w:rsidR="00946E57" w:rsidRDefault="00946E57" w:rsidP="00B74041">
      <w:pPr>
        <w:pStyle w:val="a3"/>
        <w:numPr>
          <w:ilvl w:val="0"/>
          <w:numId w:val="38"/>
        </w:numPr>
        <w:rPr>
          <w:rtl/>
        </w:rPr>
      </w:pPr>
      <w:r>
        <w:rPr>
          <w:rFonts w:hint="cs"/>
          <w:rtl/>
        </w:rPr>
        <w:t>יש כאן שאלות שלא היו קיימות בעבר בנוגע לשליטה האפקטיבית במידע</w:t>
      </w:r>
    </w:p>
    <w:p w:rsidR="00946E57" w:rsidRDefault="00946E57" w:rsidP="00946E57">
      <w:pPr>
        <w:pStyle w:val="a3"/>
        <w:rPr>
          <w:rtl/>
        </w:rPr>
      </w:pPr>
      <w:r>
        <w:rPr>
          <w:rFonts w:hint="cs"/>
          <w:b/>
          <w:bCs/>
          <w:rtl/>
        </w:rPr>
        <w:lastRenderedPageBreak/>
        <w:t>מה הפלטפורמות הטכנולוגיות עשו? מה הן הפתרונות שסופקו?</w:t>
      </w:r>
    </w:p>
    <w:p w:rsidR="00B74977" w:rsidRDefault="00946E57" w:rsidP="00B74041">
      <w:pPr>
        <w:pStyle w:val="a3"/>
        <w:rPr>
          <w:rtl/>
        </w:rPr>
      </w:pPr>
      <w:r>
        <w:rPr>
          <w:rFonts w:hint="cs"/>
          <w:u w:val="single"/>
          <w:rtl/>
        </w:rPr>
        <w:t>רוב ספקי השירותים לא הסדירו את הנושא ואין להם פתרון</w:t>
      </w:r>
    </w:p>
    <w:p w:rsidR="00307B93" w:rsidRDefault="00946E57" w:rsidP="00B74041">
      <w:pPr>
        <w:pStyle w:val="a3"/>
        <w:rPr>
          <w:rtl/>
        </w:rPr>
      </w:pPr>
      <w:r w:rsidRPr="00B74977">
        <w:rPr>
          <w:rFonts w:hint="cs"/>
          <w:b/>
          <w:bCs/>
          <w:rtl/>
        </w:rPr>
        <w:t>פייסבוק</w:t>
      </w:r>
      <w:r>
        <w:rPr>
          <w:rFonts w:hint="cs"/>
          <w:rtl/>
        </w:rPr>
        <w:t xml:space="preserve"> מאפשרת למשתמשים לקבוע </w:t>
      </w:r>
      <w:r>
        <w:t>legacy contact</w:t>
      </w:r>
      <w:r>
        <w:rPr>
          <w:rFonts w:hint="cs"/>
          <w:rtl/>
        </w:rPr>
        <w:t xml:space="preserve"> </w:t>
      </w:r>
    </w:p>
    <w:p w:rsidR="00B74977" w:rsidRPr="00946E57" w:rsidRDefault="00307B93" w:rsidP="00B74041">
      <w:pPr>
        <w:pStyle w:val="a3"/>
        <w:rPr>
          <w:rtl/>
        </w:rPr>
      </w:pPr>
      <w:r w:rsidRPr="00B74977">
        <w:rPr>
          <w:rFonts w:hint="cs"/>
          <w:b/>
          <w:bCs/>
          <w:rtl/>
        </w:rPr>
        <w:t xml:space="preserve">לגוגל </w:t>
      </w:r>
      <w:r>
        <w:rPr>
          <w:rFonts w:hint="cs"/>
          <w:rtl/>
        </w:rPr>
        <w:t xml:space="preserve">יש כלי אחר שמאפשר לך להיכנס ולקבוע פרק זמן, שאם הוא חלף וגוגל לא איתרה פעילות מצדך, באופן אוטומטי אדם/אנשים מצדך יקבלו אימייל שיאפשר לאותו אדם לקבל גישה לחשבונות. </w:t>
      </w:r>
    </w:p>
    <w:p w:rsidR="00B74041" w:rsidRDefault="00B74041" w:rsidP="00B74977">
      <w:pPr>
        <w:pStyle w:val="a3"/>
        <w:jc w:val="center"/>
        <w:outlineLvl w:val="0"/>
        <w:rPr>
          <w:rtl/>
        </w:rPr>
      </w:pPr>
      <w:bookmarkStart w:id="17" w:name="_Toc518787761"/>
    </w:p>
    <w:p w:rsidR="00EF79E7" w:rsidRDefault="00EF79E7" w:rsidP="00B74041">
      <w:pPr>
        <w:pStyle w:val="a3"/>
        <w:jc w:val="center"/>
        <w:outlineLvl w:val="0"/>
        <w:rPr>
          <w:rtl/>
        </w:rPr>
      </w:pPr>
      <w:r>
        <w:rPr>
          <w:rFonts w:hint="cs"/>
          <w:b/>
          <w:bCs/>
          <w:u w:val="single"/>
          <w:rtl/>
        </w:rPr>
        <w:t xml:space="preserve">שיעור 12 </w:t>
      </w:r>
      <w:r>
        <w:rPr>
          <w:b/>
          <w:bCs/>
          <w:u w:val="single"/>
          <w:rtl/>
        </w:rPr>
        <w:t>–</w:t>
      </w:r>
      <w:r>
        <w:rPr>
          <w:rFonts w:hint="cs"/>
          <w:b/>
          <w:bCs/>
          <w:u w:val="single"/>
          <w:rtl/>
        </w:rPr>
        <w:t xml:space="preserve"> </w:t>
      </w:r>
      <w:r w:rsidRPr="00B74977">
        <w:rPr>
          <w:rFonts w:hint="cs"/>
          <w:b/>
          <w:bCs/>
          <w:highlight w:val="green"/>
          <w:u w:val="single"/>
          <w:rtl/>
        </w:rPr>
        <w:t>שירותים משפטיים מקוונים</w:t>
      </w:r>
      <w:bookmarkEnd w:id="17"/>
    </w:p>
    <w:p w:rsidR="00EF79E7" w:rsidRDefault="00EF79E7" w:rsidP="00B74041">
      <w:pPr>
        <w:pStyle w:val="a3"/>
        <w:rPr>
          <w:rtl/>
        </w:rPr>
      </w:pPr>
      <w:r>
        <w:rPr>
          <w:rFonts w:hint="cs"/>
          <w:b/>
          <w:bCs/>
          <w:rtl/>
        </w:rPr>
        <w:t>מתן שירות משפטי באופן מקוון</w:t>
      </w:r>
      <w:r w:rsidR="00B74041">
        <w:rPr>
          <w:rFonts w:hint="cs"/>
          <w:rtl/>
        </w:rPr>
        <w:t xml:space="preserve"> - </w:t>
      </w:r>
      <w:r>
        <w:rPr>
          <w:rFonts w:hint="cs"/>
          <w:rtl/>
        </w:rPr>
        <w:t xml:space="preserve">שירותים משפטיים יכולים להינתן </w:t>
      </w:r>
    </w:p>
    <w:p w:rsidR="00EF79E7" w:rsidRDefault="00DA00F5" w:rsidP="00EF79E7">
      <w:pPr>
        <w:pStyle w:val="a3"/>
        <w:numPr>
          <w:ilvl w:val="0"/>
          <w:numId w:val="36"/>
        </w:numPr>
      </w:pPr>
      <w:r>
        <w:rPr>
          <w:rFonts w:hint="cs"/>
          <w:rtl/>
        </w:rPr>
        <w:t>באופן מקוון בצורה מלאה;</w:t>
      </w:r>
    </w:p>
    <w:p w:rsidR="00EF79E7" w:rsidRDefault="00EF79E7" w:rsidP="00DA00F5">
      <w:pPr>
        <w:pStyle w:val="a3"/>
        <w:numPr>
          <w:ilvl w:val="0"/>
          <w:numId w:val="36"/>
        </w:numPr>
        <w:rPr>
          <w:rtl/>
        </w:rPr>
      </w:pPr>
      <w:r>
        <w:rPr>
          <w:rFonts w:hint="cs"/>
          <w:rtl/>
        </w:rPr>
        <w:t>או בשילוב בו חלק מהתהליך קורה ב</w:t>
      </w:r>
      <w:r w:rsidR="00DA00F5">
        <w:rPr>
          <w:rFonts w:hint="cs"/>
          <w:rtl/>
        </w:rPr>
        <w:t>צורה מקוונת, וחלק מהתהליך קורה ב</w:t>
      </w:r>
      <w:r>
        <w:rPr>
          <w:rFonts w:hint="cs"/>
          <w:rtl/>
        </w:rPr>
        <w:t>ממשק עם אדם.</w:t>
      </w:r>
    </w:p>
    <w:p w:rsidR="001F7092" w:rsidRDefault="001F7092" w:rsidP="00CC69FC">
      <w:pPr>
        <w:pStyle w:val="a3"/>
        <w:rPr>
          <w:rtl/>
        </w:rPr>
      </w:pPr>
      <w:r w:rsidRPr="00DA00F5">
        <w:rPr>
          <w:rFonts w:hint="cs"/>
          <w:b/>
          <w:bCs/>
          <w:rtl/>
        </w:rPr>
        <w:t>הנקודה המרכזית שיש לחשוב עליה</w:t>
      </w:r>
      <w:r w:rsidR="00DA00F5">
        <w:rPr>
          <w:rFonts w:hint="cs"/>
          <w:rtl/>
        </w:rPr>
        <w:t>,</w:t>
      </w:r>
      <w:r>
        <w:rPr>
          <w:rFonts w:hint="cs"/>
          <w:rtl/>
        </w:rPr>
        <w:t xml:space="preserve"> היא שכך או אחרת, הרכיב הטכנולוגי בתהליך מחליף איזשהו היבט של פעולות שעורכי דין, או לפ</w:t>
      </w:r>
      <w:r w:rsidR="00CC69FC">
        <w:rPr>
          <w:rFonts w:hint="cs"/>
          <w:rtl/>
        </w:rPr>
        <w:t>עמים רק המזכיר המשפטי פעם ביצע.</w:t>
      </w:r>
    </w:p>
    <w:p w:rsidR="001F7092" w:rsidRDefault="001F7092" w:rsidP="001F7092">
      <w:pPr>
        <w:pStyle w:val="a3"/>
        <w:rPr>
          <w:rtl/>
        </w:rPr>
      </w:pPr>
    </w:p>
    <w:p w:rsidR="001F7092" w:rsidRDefault="001F7092" w:rsidP="001F7092">
      <w:pPr>
        <w:pStyle w:val="a3"/>
        <w:rPr>
          <w:rtl/>
        </w:rPr>
      </w:pPr>
      <w:r>
        <w:rPr>
          <w:rFonts w:hint="cs"/>
          <w:b/>
          <w:bCs/>
          <w:rtl/>
        </w:rPr>
        <w:t>טפסים משפטיים מקוונים</w:t>
      </w:r>
    </w:p>
    <w:p w:rsidR="001F7092" w:rsidRDefault="001F7092" w:rsidP="00CC69FC">
      <w:pPr>
        <w:pStyle w:val="a3"/>
        <w:numPr>
          <w:ilvl w:val="0"/>
          <w:numId w:val="22"/>
        </w:numPr>
      </w:pPr>
      <w:r w:rsidRPr="00DA00F5">
        <w:rPr>
          <w:rFonts w:hint="cs"/>
          <w:b/>
          <w:bCs/>
          <w:rtl/>
        </w:rPr>
        <w:t xml:space="preserve">הבסיס </w:t>
      </w:r>
      <w:r w:rsidRPr="00DA00F5">
        <w:rPr>
          <w:b/>
          <w:bCs/>
          <w:rtl/>
        </w:rPr>
        <w:t>–</w:t>
      </w:r>
      <w:r w:rsidRPr="00DA00F5">
        <w:rPr>
          <w:rFonts w:hint="cs"/>
          <w:b/>
          <w:bCs/>
          <w:rtl/>
        </w:rPr>
        <w:t xml:space="preserve"> טפסים סטנדרטיים</w:t>
      </w:r>
      <w:r>
        <w:rPr>
          <w:rFonts w:hint="cs"/>
          <w:rtl/>
        </w:rPr>
        <w:t xml:space="preserve">. </w:t>
      </w:r>
    </w:p>
    <w:p w:rsidR="001F7092" w:rsidRDefault="001F7092" w:rsidP="00CC69FC">
      <w:pPr>
        <w:pStyle w:val="a3"/>
        <w:numPr>
          <w:ilvl w:val="0"/>
          <w:numId w:val="22"/>
        </w:numPr>
      </w:pPr>
      <w:r w:rsidRPr="00DA00F5">
        <w:rPr>
          <w:rFonts w:hint="cs"/>
          <w:b/>
          <w:bCs/>
          <w:rtl/>
        </w:rPr>
        <w:t>טפסים מותאמים אישית</w:t>
      </w:r>
      <w:r w:rsidR="00CC69FC">
        <w:rPr>
          <w:rFonts w:hint="cs"/>
          <w:rtl/>
        </w:rPr>
        <w:t>.</w:t>
      </w:r>
    </w:p>
    <w:p w:rsidR="001F7092" w:rsidRDefault="001F7092" w:rsidP="00CC69FC">
      <w:pPr>
        <w:pStyle w:val="a3"/>
        <w:numPr>
          <w:ilvl w:val="0"/>
          <w:numId w:val="22"/>
        </w:numPr>
      </w:pPr>
      <w:r w:rsidRPr="00DA00F5">
        <w:rPr>
          <w:rFonts w:hint="cs"/>
          <w:b/>
          <w:bCs/>
          <w:rtl/>
        </w:rPr>
        <w:t>"ממשקים חכמים"</w:t>
      </w:r>
      <w:r w:rsidR="00CC69FC">
        <w:rPr>
          <w:rFonts w:hint="cs"/>
          <w:rtl/>
        </w:rPr>
        <w:t xml:space="preserve"> (</w:t>
      </w:r>
      <w:r>
        <w:rPr>
          <w:rFonts w:hint="cs"/>
          <w:rtl/>
        </w:rPr>
        <w:t xml:space="preserve">סרטון על ממשק </w:t>
      </w:r>
      <w:r w:rsidR="00DA00F5">
        <w:rPr>
          <w:rFonts w:hint="cs"/>
        </w:rPr>
        <w:t>C</w:t>
      </w:r>
      <w:r>
        <w:t>heckbot</w:t>
      </w:r>
      <w:r w:rsidR="00CC69FC">
        <w:rPr>
          <w:rFonts w:hint="cs"/>
          <w:rtl/>
        </w:rPr>
        <w:t>).</w:t>
      </w:r>
    </w:p>
    <w:p w:rsidR="00D27B9B" w:rsidRDefault="001F7092" w:rsidP="00CC69FC">
      <w:pPr>
        <w:pStyle w:val="a3"/>
        <w:numPr>
          <w:ilvl w:val="0"/>
          <w:numId w:val="22"/>
        </w:numPr>
      </w:pPr>
      <w:r w:rsidRPr="00DA00F5">
        <w:rPr>
          <w:rFonts w:hint="cs"/>
          <w:b/>
          <w:bCs/>
          <w:rtl/>
        </w:rPr>
        <w:t>אופני תקשורת שונים</w:t>
      </w:r>
      <w:r w:rsidR="00CC69FC">
        <w:rPr>
          <w:rFonts w:hint="cs"/>
          <w:rtl/>
        </w:rPr>
        <w:t>.</w:t>
      </w:r>
    </w:p>
    <w:p w:rsidR="00D27B9B" w:rsidRDefault="00D27B9B" w:rsidP="00D27B9B">
      <w:pPr>
        <w:pStyle w:val="a3"/>
        <w:rPr>
          <w:rtl/>
        </w:rPr>
      </w:pPr>
    </w:p>
    <w:p w:rsidR="00287502" w:rsidRDefault="00D27B9B" w:rsidP="00CC69FC">
      <w:pPr>
        <w:pStyle w:val="a3"/>
        <w:rPr>
          <w:rtl/>
        </w:rPr>
      </w:pPr>
      <w:r>
        <w:rPr>
          <w:rFonts w:hint="cs"/>
          <w:b/>
          <w:bCs/>
          <w:rtl/>
        </w:rPr>
        <w:t xml:space="preserve">מגוון רב של </w:t>
      </w:r>
      <w:r w:rsidR="00DA00F5">
        <w:rPr>
          <w:rFonts w:hint="cs"/>
          <w:b/>
          <w:bCs/>
          <w:rtl/>
        </w:rPr>
        <w:t>פעילויו</w:t>
      </w:r>
      <w:r w:rsidR="00DA00F5">
        <w:rPr>
          <w:rFonts w:hint="eastAsia"/>
          <w:b/>
          <w:bCs/>
          <w:rtl/>
        </w:rPr>
        <w:t>ת</w:t>
      </w:r>
      <w:r>
        <w:rPr>
          <w:rFonts w:hint="cs"/>
          <w:b/>
          <w:bCs/>
          <w:rtl/>
        </w:rPr>
        <w:t xml:space="preserve"> משפטיות</w:t>
      </w:r>
    </w:p>
    <w:p w:rsidR="007625E3" w:rsidRDefault="00D27B9B" w:rsidP="00CC69FC">
      <w:pPr>
        <w:pStyle w:val="a3"/>
        <w:rPr>
          <w:rtl/>
        </w:rPr>
      </w:pPr>
      <w:r>
        <w:rPr>
          <w:rFonts w:hint="cs"/>
          <w:rtl/>
        </w:rPr>
        <w:t xml:space="preserve">חברת </w:t>
      </w:r>
      <w:r w:rsidRPr="00DA00F5">
        <w:rPr>
          <w:b/>
          <w:bCs/>
        </w:rPr>
        <w:t>LegalZoom</w:t>
      </w:r>
    </w:p>
    <w:p w:rsidR="00151E96" w:rsidRPr="00CC69FC" w:rsidRDefault="007625E3" w:rsidP="00CC69FC">
      <w:pPr>
        <w:pStyle w:val="a3"/>
        <w:rPr>
          <w:rFonts w:hint="cs"/>
          <w:color w:val="A5A5A5" w:themeColor="accent3"/>
          <w:rtl/>
        </w:rPr>
      </w:pPr>
      <w:r>
        <w:rPr>
          <w:rFonts w:hint="cs"/>
          <w:rtl/>
        </w:rPr>
        <w:t xml:space="preserve">חברת </w:t>
      </w:r>
      <w:r w:rsidRPr="00DA00F5">
        <w:rPr>
          <w:b/>
          <w:bCs/>
        </w:rPr>
        <w:t>Wevorce</w:t>
      </w:r>
      <w:r>
        <w:rPr>
          <w:rFonts w:hint="cs"/>
          <w:rtl/>
        </w:rPr>
        <w:t xml:space="preserve"> </w:t>
      </w:r>
    </w:p>
    <w:p w:rsidR="00C26448" w:rsidRDefault="00151E96" w:rsidP="00CC69FC">
      <w:pPr>
        <w:pStyle w:val="a3"/>
        <w:rPr>
          <w:rtl/>
        </w:rPr>
      </w:pPr>
      <w:r w:rsidRPr="00DA00F5">
        <w:rPr>
          <w:b/>
          <w:bCs/>
        </w:rPr>
        <w:t>A2J Author</w:t>
      </w:r>
      <w:r>
        <w:rPr>
          <w:rFonts w:hint="cs"/>
          <w:rtl/>
        </w:rPr>
        <w:t xml:space="preserve">. </w:t>
      </w:r>
    </w:p>
    <w:p w:rsidR="00CC69FC" w:rsidRDefault="00CC69FC" w:rsidP="00CC69FC">
      <w:pPr>
        <w:pStyle w:val="a3"/>
        <w:rPr>
          <w:rtl/>
        </w:rPr>
      </w:pPr>
    </w:p>
    <w:p w:rsidR="00C26448" w:rsidRDefault="00433B93" w:rsidP="00151E96">
      <w:pPr>
        <w:pStyle w:val="a3"/>
        <w:rPr>
          <w:rtl/>
        </w:rPr>
      </w:pPr>
      <w:r>
        <w:rPr>
          <w:rFonts w:hint="cs"/>
          <w:b/>
          <w:bCs/>
          <w:rtl/>
        </w:rPr>
        <w:t>כיצד הממשק המקוון עשוי להשפיע על "בחירות משפטיות" (תהליכיות ומהותיות) של משתמשים?</w:t>
      </w:r>
    </w:p>
    <w:p w:rsidR="00433B93" w:rsidRDefault="00433B93" w:rsidP="00653AD9">
      <w:pPr>
        <w:pStyle w:val="a3"/>
        <w:rPr>
          <w:rFonts w:hint="cs"/>
          <w:rtl/>
        </w:rPr>
      </w:pPr>
      <w:r w:rsidRPr="00653AD9">
        <w:rPr>
          <w:b/>
          <w:bCs/>
        </w:rPr>
        <w:t>Richard</w:t>
      </w:r>
      <w:r w:rsidR="00653AD9">
        <w:rPr>
          <w:rFonts w:hint="cs"/>
          <w:rtl/>
        </w:rPr>
        <w:t xml:space="preserve"> ו-</w:t>
      </w:r>
      <w:r w:rsidRPr="00653AD9">
        <w:rPr>
          <w:b/>
          <w:bCs/>
        </w:rPr>
        <w:t>Cass</w:t>
      </w:r>
      <w:r>
        <w:rPr>
          <w:rFonts w:hint="cs"/>
          <w:rtl/>
        </w:rPr>
        <w:t xml:space="preserve"> כתבו ספר שנקרא </w:t>
      </w:r>
      <w:r w:rsidRPr="00653AD9">
        <w:rPr>
          <w:b/>
          <w:bCs/>
        </w:rPr>
        <w:t>Nudge</w:t>
      </w:r>
      <w:r>
        <w:rPr>
          <w:rFonts w:hint="cs"/>
          <w:rtl/>
        </w:rPr>
        <w:t xml:space="preserve"> </w:t>
      </w:r>
      <w:r>
        <w:rPr>
          <w:rtl/>
        </w:rPr>
        <w:t>–</w:t>
      </w:r>
      <w:r>
        <w:rPr>
          <w:rFonts w:hint="cs"/>
          <w:rtl/>
        </w:rPr>
        <w:t xml:space="preserve"> בו הם פרצו את הדרך לשאלה כיצד אנו משפיעים על החלטות של החברה באמצעות עיצוב המקום בו הם מקבלים את ההחלטה. כמה שנים אחריהם </w:t>
      </w:r>
      <w:r w:rsidRPr="00653AD9">
        <w:rPr>
          <w:rFonts w:hint="cs"/>
          <w:rtl/>
        </w:rPr>
        <w:t>שלמה בן ארצי</w:t>
      </w:r>
      <w:r>
        <w:rPr>
          <w:rFonts w:hint="cs"/>
          <w:rtl/>
        </w:rPr>
        <w:t xml:space="preserve"> הוציא את הספר </w:t>
      </w:r>
      <w:r w:rsidRPr="00653AD9">
        <w:rPr>
          <w:b/>
          <w:bCs/>
        </w:rPr>
        <w:t>The Smarter Screen</w:t>
      </w:r>
      <w:r>
        <w:rPr>
          <w:rFonts w:hint="cs"/>
          <w:rtl/>
        </w:rPr>
        <w:t xml:space="preserve"> </w:t>
      </w:r>
      <w:r w:rsidR="00653AD9" w:rsidRPr="00653AD9">
        <w:rPr>
          <w:rFonts w:hint="cs"/>
          <w:color w:val="A5A5A5" w:themeColor="accent3"/>
          <w:rtl/>
        </w:rPr>
        <w:t>(</w:t>
      </w:r>
      <w:r w:rsidRPr="00653AD9">
        <w:rPr>
          <w:rFonts w:hint="cs"/>
          <w:color w:val="A5A5A5" w:themeColor="accent3"/>
          <w:rtl/>
        </w:rPr>
        <w:t>גם ספר מומלץ</w:t>
      </w:r>
      <w:r w:rsidR="00653AD9" w:rsidRPr="00653AD9">
        <w:rPr>
          <w:rFonts w:hint="cs"/>
          <w:color w:val="A5A5A5" w:themeColor="accent3"/>
          <w:rtl/>
        </w:rPr>
        <w:t>)</w:t>
      </w:r>
      <w:r>
        <w:rPr>
          <w:rFonts w:hint="cs"/>
          <w:rtl/>
        </w:rPr>
        <w:t>, שיש בו דוגמאות מאלפות על איך הסביבה הדיגיטלית והמ</w:t>
      </w:r>
      <w:r w:rsidR="00653AD9">
        <w:rPr>
          <w:rFonts w:hint="cs"/>
          <w:rtl/>
        </w:rPr>
        <w:t>משק המקוון והאופן שבו הוא מעוצב,</w:t>
      </w:r>
      <w:r>
        <w:rPr>
          <w:rFonts w:hint="cs"/>
          <w:rtl/>
        </w:rPr>
        <w:t xml:space="preserve"> איך הוא </w:t>
      </w:r>
      <w:r w:rsidR="00CC69FC">
        <w:rPr>
          <w:rFonts w:hint="cs"/>
          <w:rtl/>
        </w:rPr>
        <w:t>משפיע על קבלת ההחלטות של האנשים.</w:t>
      </w:r>
    </w:p>
    <w:p w:rsidR="00245B52" w:rsidRDefault="00245B52" w:rsidP="00BE2BFE">
      <w:pPr>
        <w:pStyle w:val="a3"/>
        <w:rPr>
          <w:rtl/>
        </w:rPr>
      </w:pPr>
    </w:p>
    <w:p w:rsidR="00245B52" w:rsidRDefault="00245B52" w:rsidP="00245B52">
      <w:pPr>
        <w:pStyle w:val="a3"/>
        <w:rPr>
          <w:rtl/>
        </w:rPr>
      </w:pPr>
      <w:r w:rsidRPr="001B3B1E">
        <w:rPr>
          <w:rFonts w:hint="cs"/>
          <w:b/>
          <w:bCs/>
          <w:highlight w:val="magenta"/>
          <w:rtl/>
        </w:rPr>
        <w:t xml:space="preserve">עו"ד צ'ט בוט </w:t>
      </w:r>
      <w:r w:rsidRPr="001B3B1E">
        <w:rPr>
          <w:b/>
          <w:bCs/>
          <w:highlight w:val="magenta"/>
          <w:rtl/>
        </w:rPr>
        <w:t>–</w:t>
      </w:r>
      <w:r w:rsidRPr="001B3B1E">
        <w:rPr>
          <w:rFonts w:hint="cs"/>
          <w:b/>
          <w:bCs/>
          <w:highlight w:val="magenta"/>
          <w:rtl/>
        </w:rPr>
        <w:t xml:space="preserve"> </w:t>
      </w:r>
      <w:r w:rsidRPr="001B3B1E">
        <w:rPr>
          <w:b/>
          <w:bCs/>
          <w:highlight w:val="magenta"/>
        </w:rPr>
        <w:t>RoboLawyer</w:t>
      </w:r>
      <w:r>
        <w:rPr>
          <w:rFonts w:hint="cs"/>
          <w:rtl/>
        </w:rPr>
        <w:t xml:space="preserve"> (נקרא גם </w:t>
      </w:r>
      <w:r>
        <w:t>Do not pay</w:t>
      </w:r>
      <w:r>
        <w:rPr>
          <w:rFonts w:hint="cs"/>
          <w:rtl/>
        </w:rPr>
        <w:t>)</w:t>
      </w:r>
      <w:r w:rsidRPr="001B3B1E">
        <w:rPr>
          <w:rFonts w:hint="cs"/>
          <w:color w:val="A5A5A5" w:themeColor="accent3"/>
          <w:rtl/>
        </w:rPr>
        <w:t xml:space="preserve"> </w:t>
      </w:r>
      <w:r w:rsidR="001B3B1E" w:rsidRPr="001B3B1E">
        <w:rPr>
          <w:rFonts w:hint="cs"/>
          <w:color w:val="A5A5A5" w:themeColor="accent3"/>
          <w:rtl/>
        </w:rPr>
        <w:t>(</w:t>
      </w:r>
      <w:r w:rsidRPr="001B3B1E">
        <w:rPr>
          <w:rFonts w:hint="cs"/>
          <w:color w:val="A5A5A5" w:themeColor="accent3"/>
          <w:rtl/>
        </w:rPr>
        <w:t>היה בחומרי הקריאה</w:t>
      </w:r>
      <w:r w:rsidR="001B3B1E" w:rsidRPr="001B3B1E">
        <w:rPr>
          <w:rFonts w:hint="cs"/>
          <w:color w:val="A5A5A5" w:themeColor="accent3"/>
          <w:rtl/>
        </w:rPr>
        <w:t>)</w:t>
      </w:r>
      <w:r w:rsidRPr="001B3B1E">
        <w:rPr>
          <w:rFonts w:hint="cs"/>
          <w:color w:val="A5A5A5" w:themeColor="accent3"/>
          <w:rtl/>
        </w:rPr>
        <w:t>.</w:t>
      </w:r>
    </w:p>
    <w:p w:rsidR="00245B52" w:rsidRDefault="00245B52" w:rsidP="00245B52">
      <w:pPr>
        <w:pStyle w:val="a3"/>
        <w:numPr>
          <w:ilvl w:val="0"/>
          <w:numId w:val="22"/>
        </w:numPr>
      </w:pPr>
      <w:r>
        <w:rPr>
          <w:rFonts w:hint="cs"/>
          <w:rtl/>
        </w:rPr>
        <w:t>חווית משתמש של שיחה אינטראקטיבי</w:t>
      </w:r>
      <w:r>
        <w:rPr>
          <w:rFonts w:hint="eastAsia"/>
          <w:rtl/>
        </w:rPr>
        <w:t>ת</w:t>
      </w:r>
      <w:r w:rsidR="001B3B1E">
        <w:rPr>
          <w:rFonts w:hint="cs"/>
          <w:rtl/>
        </w:rPr>
        <w:t>.</w:t>
      </w:r>
    </w:p>
    <w:p w:rsidR="00245B52" w:rsidRDefault="00245B52" w:rsidP="00245B52">
      <w:pPr>
        <w:pStyle w:val="a3"/>
        <w:numPr>
          <w:ilvl w:val="0"/>
          <w:numId w:val="22"/>
        </w:numPr>
      </w:pPr>
      <w:r>
        <w:rPr>
          <w:rFonts w:hint="cs"/>
          <w:rtl/>
        </w:rPr>
        <w:t>עיבוד שפה טבעית</w:t>
      </w:r>
      <w:r w:rsidR="001B3B1E">
        <w:rPr>
          <w:rFonts w:hint="cs"/>
          <w:rtl/>
        </w:rPr>
        <w:t>.</w:t>
      </w:r>
    </w:p>
    <w:p w:rsidR="00245B52" w:rsidRDefault="00245B52" w:rsidP="00245B52">
      <w:pPr>
        <w:pStyle w:val="a3"/>
        <w:numPr>
          <w:ilvl w:val="0"/>
          <w:numId w:val="22"/>
        </w:numPr>
      </w:pPr>
      <w:r>
        <w:rPr>
          <w:rFonts w:hint="cs"/>
          <w:rtl/>
        </w:rPr>
        <w:t>התאמה של מסמכים</w:t>
      </w:r>
      <w:r w:rsidR="001B3B1E">
        <w:rPr>
          <w:rFonts w:hint="cs"/>
          <w:rtl/>
        </w:rPr>
        <w:t>.</w:t>
      </w:r>
    </w:p>
    <w:p w:rsidR="00245B52" w:rsidRDefault="00245B52" w:rsidP="00245B52">
      <w:pPr>
        <w:pStyle w:val="a3"/>
        <w:numPr>
          <w:ilvl w:val="0"/>
          <w:numId w:val="22"/>
        </w:numPr>
      </w:pPr>
      <w:r>
        <w:rPr>
          <w:rFonts w:hint="cs"/>
          <w:rtl/>
        </w:rPr>
        <w:t>הגשה מקוונת לרשות</w:t>
      </w:r>
      <w:r w:rsidR="001B3B1E">
        <w:rPr>
          <w:rFonts w:hint="cs"/>
          <w:rtl/>
        </w:rPr>
        <w:t>.</w:t>
      </w:r>
    </w:p>
    <w:p w:rsidR="00CC69FC" w:rsidRDefault="00CC69FC" w:rsidP="001B3B1E">
      <w:pPr>
        <w:pStyle w:val="a3"/>
        <w:rPr>
          <w:color w:val="A5A5A5" w:themeColor="accent3"/>
          <w:rtl/>
        </w:rPr>
      </w:pPr>
    </w:p>
    <w:p w:rsidR="006F72A7" w:rsidRPr="006F72A7" w:rsidRDefault="006F72A7" w:rsidP="001B3B1E">
      <w:pPr>
        <w:pStyle w:val="a3"/>
        <w:rPr>
          <w:b/>
          <w:bCs/>
          <w:rtl/>
        </w:rPr>
      </w:pPr>
      <w:r>
        <w:rPr>
          <w:rFonts w:hint="cs"/>
          <w:b/>
          <w:bCs/>
          <w:rtl/>
        </w:rPr>
        <w:t>שימוש בטכנולוגיה לצורך גילוי מסמכים מוקדם (</w:t>
      </w:r>
      <w:r w:rsidR="001B3B1E">
        <w:rPr>
          <w:rFonts w:hint="cs"/>
          <w:b/>
          <w:bCs/>
        </w:rPr>
        <w:t>E</w:t>
      </w:r>
      <w:r>
        <w:rPr>
          <w:b/>
          <w:bCs/>
        </w:rPr>
        <w:t>-</w:t>
      </w:r>
      <w:r w:rsidR="001B3B1E">
        <w:rPr>
          <w:rFonts w:hint="cs"/>
          <w:b/>
          <w:bCs/>
        </w:rPr>
        <w:t>D</w:t>
      </w:r>
      <w:r>
        <w:rPr>
          <w:b/>
          <w:bCs/>
        </w:rPr>
        <w:t>iscovery</w:t>
      </w:r>
      <w:r>
        <w:rPr>
          <w:rFonts w:hint="cs"/>
          <w:b/>
          <w:bCs/>
          <w:rtl/>
        </w:rPr>
        <w:t>)</w:t>
      </w:r>
    </w:p>
    <w:p w:rsidR="00CC69FC" w:rsidRDefault="006F72A7" w:rsidP="00CC69FC">
      <w:pPr>
        <w:pStyle w:val="a3"/>
        <w:rPr>
          <w:rtl/>
        </w:rPr>
      </w:pPr>
      <w:r w:rsidRPr="00D4151C">
        <w:rPr>
          <w:rFonts w:hint="cs"/>
          <w:b/>
          <w:bCs/>
          <w:rtl/>
        </w:rPr>
        <w:t>למידת מכונה</w:t>
      </w:r>
      <w:r>
        <w:rPr>
          <w:rFonts w:hint="cs"/>
          <w:rtl/>
        </w:rPr>
        <w:t xml:space="preserve"> </w:t>
      </w:r>
      <w:r>
        <w:rPr>
          <w:rtl/>
        </w:rPr>
        <w:t>–</w:t>
      </w:r>
      <w:r>
        <w:rPr>
          <w:rFonts w:hint="cs"/>
          <w:rtl/>
        </w:rPr>
        <w:t xml:space="preserve"> לימדו את האלגוריתם איך לבצע את ההערכה, ועל סמך מדגם זה ייצרו כללי פעולה עבור האלגוריתם, שאותם הוא מחיל על כמות אין סופית. </w:t>
      </w:r>
    </w:p>
    <w:p w:rsidR="003368EE" w:rsidRPr="00CC69FC" w:rsidRDefault="006F72A7" w:rsidP="00CC69FC">
      <w:pPr>
        <w:pStyle w:val="a3"/>
        <w:rPr>
          <w:b/>
          <w:bCs/>
          <w:rtl/>
        </w:rPr>
      </w:pPr>
      <w:r w:rsidRPr="00D4151C">
        <w:rPr>
          <w:b/>
          <w:bCs/>
        </w:rPr>
        <w:t>LawGeex</w:t>
      </w:r>
      <w:r>
        <w:rPr>
          <w:rFonts w:hint="cs"/>
          <w:rtl/>
        </w:rPr>
        <w:t xml:space="preserve"> מישראל עובדת עם יועצים משפטיים.</w:t>
      </w:r>
      <w:r w:rsidR="00CC69FC">
        <w:rPr>
          <w:rFonts w:hint="cs"/>
          <w:rtl/>
        </w:rPr>
        <w:t xml:space="preserve"> (</w:t>
      </w:r>
      <w:r w:rsidR="003368EE" w:rsidRPr="00D4151C">
        <w:rPr>
          <w:b/>
          <w:bCs/>
        </w:rPr>
        <w:t>AI vs. Lawyers</w:t>
      </w:r>
      <w:r w:rsidR="00CC69FC">
        <w:rPr>
          <w:rFonts w:hint="cs"/>
          <w:rtl/>
        </w:rPr>
        <w:t>)</w:t>
      </w:r>
    </w:p>
    <w:p w:rsidR="003368EE" w:rsidRDefault="003368EE" w:rsidP="00245B52">
      <w:pPr>
        <w:pStyle w:val="a3"/>
        <w:rPr>
          <w:rtl/>
        </w:rPr>
      </w:pPr>
    </w:p>
    <w:p w:rsidR="00E64B1E" w:rsidRDefault="00E64B1E" w:rsidP="000B2136">
      <w:pPr>
        <w:pStyle w:val="a3"/>
        <w:rPr>
          <w:rtl/>
        </w:rPr>
      </w:pPr>
    </w:p>
    <w:p w:rsidR="009729BE" w:rsidRDefault="009729BE" w:rsidP="000B2136">
      <w:pPr>
        <w:pStyle w:val="a3"/>
        <w:rPr>
          <w:rtl/>
        </w:rPr>
      </w:pPr>
      <w:r>
        <w:rPr>
          <w:rFonts w:hint="cs"/>
          <w:b/>
          <w:bCs/>
          <w:rtl/>
        </w:rPr>
        <w:t>ההשלכות על עבודת עו"ד</w:t>
      </w:r>
    </w:p>
    <w:p w:rsidR="009729BE" w:rsidRDefault="009729BE" w:rsidP="00CC69FC">
      <w:pPr>
        <w:pStyle w:val="a3"/>
        <w:numPr>
          <w:ilvl w:val="0"/>
          <w:numId w:val="37"/>
        </w:numPr>
      </w:pPr>
      <w:r>
        <w:rPr>
          <w:rFonts w:hint="cs"/>
          <w:rtl/>
        </w:rPr>
        <w:t xml:space="preserve">עתיד מקצוע עריכת הדין ישלב בתוכו יותר ויותר שירותים היברידיים </w:t>
      </w:r>
    </w:p>
    <w:p w:rsidR="009729BE" w:rsidRDefault="009729BE" w:rsidP="00CC69FC">
      <w:pPr>
        <w:pStyle w:val="a3"/>
        <w:numPr>
          <w:ilvl w:val="0"/>
          <w:numId w:val="37"/>
        </w:numPr>
      </w:pPr>
      <w:r>
        <w:rPr>
          <w:rFonts w:hint="cs"/>
          <w:rtl/>
        </w:rPr>
        <w:t>תוכנות ה</w:t>
      </w:r>
      <w:r w:rsidR="00D4151C">
        <w:rPr>
          <w:rFonts w:hint="cs"/>
        </w:rPr>
        <w:t>E</w:t>
      </w:r>
      <w:r>
        <w:t>-</w:t>
      </w:r>
      <w:r w:rsidR="00D4151C">
        <w:rPr>
          <w:rFonts w:hint="cs"/>
        </w:rPr>
        <w:t>D</w:t>
      </w:r>
      <w:r>
        <w:t>iscovery</w:t>
      </w:r>
      <w:r>
        <w:rPr>
          <w:rFonts w:hint="cs"/>
          <w:rtl/>
        </w:rPr>
        <w:t xml:space="preserve"> </w:t>
      </w:r>
      <w:r w:rsidR="00CC69FC">
        <w:rPr>
          <w:rFonts w:hint="cs"/>
          <w:rtl/>
        </w:rPr>
        <w:t xml:space="preserve">- </w:t>
      </w:r>
      <w:r>
        <w:rPr>
          <w:rFonts w:hint="cs"/>
          <w:rtl/>
        </w:rPr>
        <w:t>היום יש חברות שמספקות את זה כשירות מיקוד חוץ לעורכי דין</w:t>
      </w:r>
      <w:r w:rsidR="00D4151C">
        <w:rPr>
          <w:rFonts w:hint="cs"/>
          <w:rtl/>
        </w:rPr>
        <w:t>.</w:t>
      </w:r>
    </w:p>
    <w:p w:rsidR="009729BE" w:rsidRDefault="009729BE" w:rsidP="00CC69FC">
      <w:pPr>
        <w:pStyle w:val="a3"/>
        <w:numPr>
          <w:ilvl w:val="0"/>
          <w:numId w:val="37"/>
        </w:numPr>
      </w:pPr>
      <w:r>
        <w:rPr>
          <w:rFonts w:hint="cs"/>
          <w:rtl/>
        </w:rPr>
        <w:t>כל תחום הערכת המסמכים והסתכלות על תוכן הטקסט, זה תחום חם</w:t>
      </w:r>
      <w:r w:rsidR="00CC69FC">
        <w:rPr>
          <w:rFonts w:hint="cs"/>
          <w:rtl/>
        </w:rPr>
        <w:t xml:space="preserve"> ומתפוצץ.</w:t>
      </w:r>
    </w:p>
    <w:p w:rsidR="00B10C78" w:rsidRDefault="00B10C78" w:rsidP="009729BE">
      <w:pPr>
        <w:pStyle w:val="a3"/>
        <w:rPr>
          <w:rtl/>
        </w:rPr>
      </w:pPr>
    </w:p>
    <w:p w:rsidR="00B10C78" w:rsidRPr="00B10C78" w:rsidRDefault="00B10C78" w:rsidP="009729BE">
      <w:pPr>
        <w:pStyle w:val="a3"/>
        <w:rPr>
          <w:rtl/>
        </w:rPr>
      </w:pPr>
      <w:r>
        <w:rPr>
          <w:rFonts w:hint="cs"/>
          <w:b/>
          <w:bCs/>
          <w:rtl/>
        </w:rPr>
        <w:t>מערכות תומכות החלטה</w:t>
      </w:r>
    </w:p>
    <w:p w:rsidR="00B10C78" w:rsidRDefault="00D4151C" w:rsidP="00CC69FC">
      <w:pPr>
        <w:pStyle w:val="a3"/>
        <w:rPr>
          <w:rtl/>
        </w:rPr>
      </w:pPr>
      <w:r w:rsidRPr="00D4151C">
        <w:rPr>
          <w:rFonts w:hint="cs"/>
          <w:b/>
          <w:bCs/>
        </w:rPr>
        <w:t>D</w:t>
      </w:r>
      <w:r w:rsidR="00B10C78" w:rsidRPr="00D4151C">
        <w:rPr>
          <w:b/>
          <w:bCs/>
        </w:rPr>
        <w:t>isputec</w:t>
      </w:r>
      <w:r w:rsidR="00B10C78">
        <w:rPr>
          <w:rFonts w:hint="cs"/>
          <w:rtl/>
        </w:rPr>
        <w:t xml:space="preserve"> </w:t>
      </w:r>
      <w:r w:rsidR="00B10C78">
        <w:rPr>
          <w:rtl/>
        </w:rPr>
        <w:t>–</w:t>
      </w:r>
      <w:r w:rsidR="00B10C78">
        <w:rPr>
          <w:rFonts w:hint="cs"/>
          <w:rtl/>
        </w:rPr>
        <w:t xml:space="preserve"> שנותנת סטטיסטיקות לבתי דין לעבודה, והיא מק</w:t>
      </w:r>
      <w:r w:rsidR="00CC69FC">
        <w:rPr>
          <w:rFonts w:hint="cs"/>
          <w:rtl/>
        </w:rPr>
        <w:t>בלת תובנות על סמך תיקים שהתנהלו.</w:t>
      </w:r>
    </w:p>
    <w:p w:rsidR="008726AA" w:rsidRPr="00D4151C" w:rsidRDefault="00B10C78" w:rsidP="00CC69FC">
      <w:pPr>
        <w:pStyle w:val="a3"/>
        <w:rPr>
          <w:rtl/>
        </w:rPr>
      </w:pPr>
      <w:r>
        <w:rPr>
          <w:rFonts w:hint="cs"/>
          <w:b/>
          <w:bCs/>
          <w:rtl/>
        </w:rPr>
        <w:t>נזיקליק</w:t>
      </w:r>
      <w:r>
        <w:rPr>
          <w:rFonts w:hint="cs"/>
          <w:rtl/>
        </w:rPr>
        <w:t xml:space="preserve"> </w:t>
      </w:r>
      <w:r>
        <w:rPr>
          <w:rtl/>
        </w:rPr>
        <w:t>–</w:t>
      </w:r>
      <w:r>
        <w:rPr>
          <w:rFonts w:hint="cs"/>
          <w:rtl/>
        </w:rPr>
        <w:t xml:space="preserve"> מאפשרת לראות את סכום הפיצויים שנתבעו לפי כל הפרטים שהוכנסו למערכת.</w:t>
      </w:r>
    </w:p>
    <w:p w:rsidR="008726AA" w:rsidRDefault="008726AA" w:rsidP="009729BE">
      <w:pPr>
        <w:pStyle w:val="a3"/>
        <w:rPr>
          <w:rtl/>
        </w:rPr>
      </w:pPr>
    </w:p>
    <w:p w:rsidR="008726AA" w:rsidRDefault="008726AA" w:rsidP="009729BE">
      <w:pPr>
        <w:pStyle w:val="a3"/>
        <w:rPr>
          <w:rtl/>
        </w:rPr>
      </w:pPr>
      <w:r w:rsidRPr="00D4151C">
        <w:rPr>
          <w:rFonts w:hint="cs"/>
          <w:b/>
          <w:bCs/>
          <w:rtl/>
        </w:rPr>
        <w:lastRenderedPageBreak/>
        <w:t>לסיכום</w:t>
      </w:r>
      <w:r>
        <w:rPr>
          <w:rFonts w:hint="cs"/>
          <w:rtl/>
        </w:rPr>
        <w:t xml:space="preserve">, נגישות משחקת תפקיד מרכזי, והשירותים המרכזיים המשפטיים נגישים בכל זמן ובכל שעה. זה פותח את הפתח לשינוי תפיסתי לגבי השירות המשפטי </w:t>
      </w:r>
      <w:r>
        <w:rPr>
          <w:rtl/>
        </w:rPr>
        <w:t>–</w:t>
      </w:r>
      <w:r>
        <w:rPr>
          <w:rFonts w:hint="cs"/>
          <w:rtl/>
        </w:rPr>
        <w:t xml:space="preserve"> כל</w:t>
      </w:r>
      <w:r w:rsidR="00CF0D45">
        <w:rPr>
          <w:rFonts w:hint="cs"/>
          <w:rtl/>
        </w:rPr>
        <w:t xml:space="preserve"> פעולה/צורך משפטי מסוי</w:t>
      </w:r>
      <w:r>
        <w:rPr>
          <w:rFonts w:hint="cs"/>
          <w:rtl/>
        </w:rPr>
        <w:t>ם יוכל להתפרק לרכיביו, ולא אצטרך ללכת בהכרח לעורך דין אחד. אפשר יהיה להרכיב לעצמי מארג של מספר נותני שירותים, בין</w:t>
      </w:r>
      <w:r w:rsidR="00CF0D45">
        <w:rPr>
          <w:rFonts w:hint="cs"/>
          <w:rtl/>
        </w:rPr>
        <w:t xml:space="preserve"> </w:t>
      </w:r>
      <w:r>
        <w:rPr>
          <w:rFonts w:hint="cs"/>
          <w:rtl/>
        </w:rPr>
        <w:t>אם כולם עורכי דין, ובין אם זה נעשה על ידי תוכנה באופן חלקי.</w:t>
      </w:r>
    </w:p>
    <w:p w:rsidR="00CF0D45" w:rsidRDefault="00CF0D45" w:rsidP="009729BE">
      <w:pPr>
        <w:pStyle w:val="a3"/>
        <w:rPr>
          <w:rtl/>
        </w:rPr>
      </w:pPr>
    </w:p>
    <w:p w:rsidR="00845308" w:rsidRDefault="00845308" w:rsidP="009729BE">
      <w:pPr>
        <w:pStyle w:val="a3"/>
        <w:rPr>
          <w:rtl/>
        </w:rPr>
      </w:pPr>
      <w:r>
        <w:rPr>
          <w:rFonts w:hint="cs"/>
          <w:b/>
          <w:bCs/>
          <w:rtl/>
        </w:rPr>
        <w:t>קשיים בפיתוח מיזמים משפטיים טכנולוגיים</w:t>
      </w:r>
    </w:p>
    <w:p w:rsidR="00CC69FC" w:rsidRDefault="00845308" w:rsidP="0035675E">
      <w:pPr>
        <w:pStyle w:val="a3"/>
        <w:numPr>
          <w:ilvl w:val="0"/>
          <w:numId w:val="22"/>
        </w:numPr>
      </w:pPr>
      <w:r w:rsidRPr="00CC69FC">
        <w:rPr>
          <w:rFonts w:hint="cs"/>
          <w:rtl/>
        </w:rPr>
        <w:t>כללי ההסדרה המקצועיים של עורכי הדין</w:t>
      </w:r>
      <w:r>
        <w:rPr>
          <w:rFonts w:hint="cs"/>
          <w:rtl/>
        </w:rPr>
        <w:t xml:space="preserve"> </w:t>
      </w:r>
      <w:r>
        <w:rPr>
          <w:rtl/>
        </w:rPr>
        <w:t>–</w:t>
      </w:r>
      <w:r>
        <w:rPr>
          <w:rFonts w:hint="cs"/>
          <w:rtl/>
        </w:rPr>
        <w:t xml:space="preserve"> </w:t>
      </w:r>
      <w:r w:rsidRPr="00CC69FC">
        <w:rPr>
          <w:rFonts w:hint="cs"/>
          <w:highlight w:val="lightGray"/>
          <w:rtl/>
        </w:rPr>
        <w:t xml:space="preserve">חוק לשכת עורכי הדין (1961) וכללי לשכת עורכי הדין (אתיקה מקצועית) </w:t>
      </w:r>
      <w:r w:rsidRPr="00CC69FC">
        <w:rPr>
          <w:highlight w:val="lightGray"/>
          <w:rtl/>
        </w:rPr>
        <w:t>–</w:t>
      </w:r>
      <w:r w:rsidRPr="00CC69FC">
        <w:rPr>
          <w:rFonts w:hint="cs"/>
          <w:highlight w:val="lightGray"/>
          <w:rtl/>
        </w:rPr>
        <w:t xml:space="preserve"> 1986</w:t>
      </w:r>
    </w:p>
    <w:p w:rsidR="00845308" w:rsidRDefault="00845308" w:rsidP="00CC69FC">
      <w:pPr>
        <w:pStyle w:val="a3"/>
        <w:numPr>
          <w:ilvl w:val="0"/>
          <w:numId w:val="22"/>
        </w:numPr>
      </w:pPr>
      <w:r>
        <w:rPr>
          <w:rFonts w:hint="cs"/>
          <w:rtl/>
        </w:rPr>
        <w:t>הנורמות האתיות והמקצועיות התפתחו והתקבעו בעידן שבו הטכנ</w:t>
      </w:r>
      <w:r w:rsidR="00CC69FC">
        <w:rPr>
          <w:rFonts w:hint="cs"/>
          <w:rtl/>
        </w:rPr>
        <w:t>ולוגיות לא היו קיימות.</w:t>
      </w:r>
    </w:p>
    <w:p w:rsidR="00845308" w:rsidRDefault="00D4151C" w:rsidP="00845308">
      <w:pPr>
        <w:pStyle w:val="a3"/>
        <w:numPr>
          <w:ilvl w:val="0"/>
          <w:numId w:val="22"/>
        </w:numPr>
      </w:pPr>
      <w:r w:rsidRPr="00CC69FC">
        <w:rPr>
          <w:rFonts w:hint="cs"/>
          <w:rtl/>
        </w:rPr>
        <w:t xml:space="preserve">ייחוד פעולות </w:t>
      </w:r>
      <w:r w:rsidR="00845308" w:rsidRPr="00CC69FC">
        <w:rPr>
          <w:rFonts w:hint="cs"/>
          <w:rtl/>
        </w:rPr>
        <w:t>המקצוע</w:t>
      </w:r>
      <w:r w:rsidR="00845308">
        <w:rPr>
          <w:rFonts w:hint="cs"/>
          <w:rtl/>
        </w:rPr>
        <w:t xml:space="preserve"> </w:t>
      </w:r>
      <w:r w:rsidR="00845308">
        <w:rPr>
          <w:rtl/>
        </w:rPr>
        <w:t>–</w:t>
      </w:r>
      <w:r w:rsidR="00845308">
        <w:rPr>
          <w:rFonts w:hint="cs"/>
          <w:rtl/>
        </w:rPr>
        <w:t xml:space="preserve"> דברים שעורך דין בישראל יכול לעשות אבל לא שירות מקוון</w:t>
      </w:r>
      <w:r>
        <w:rPr>
          <w:rFonts w:hint="cs"/>
          <w:rtl/>
        </w:rPr>
        <w:t>.</w:t>
      </w:r>
    </w:p>
    <w:p w:rsidR="00845308" w:rsidRDefault="00845308" w:rsidP="00CC69FC">
      <w:pPr>
        <w:pStyle w:val="a3"/>
        <w:numPr>
          <w:ilvl w:val="0"/>
          <w:numId w:val="22"/>
        </w:numPr>
      </w:pPr>
      <w:r>
        <w:rPr>
          <w:rFonts w:hint="cs"/>
          <w:rtl/>
        </w:rPr>
        <w:t>איסור שיתוף בהכנסות או קבלת הפ</w:t>
      </w:r>
      <w:r w:rsidR="00CC69FC">
        <w:rPr>
          <w:rFonts w:hint="cs"/>
          <w:rtl/>
        </w:rPr>
        <w:t>נייה של לקוח שנעשתה למטרות רווח.</w:t>
      </w:r>
    </w:p>
    <w:p w:rsidR="00E6762D" w:rsidRDefault="00E6762D" w:rsidP="00E6762D">
      <w:pPr>
        <w:pStyle w:val="a3"/>
        <w:rPr>
          <w:rtl/>
        </w:rPr>
      </w:pPr>
    </w:p>
    <w:p w:rsidR="00E6762D" w:rsidRDefault="00E6762D" w:rsidP="00E6762D">
      <w:pPr>
        <w:pStyle w:val="a3"/>
        <w:rPr>
          <w:rtl/>
        </w:rPr>
      </w:pPr>
      <w:r w:rsidRPr="00D4151C">
        <w:rPr>
          <w:rFonts w:hint="cs"/>
          <w:b/>
          <w:bCs/>
          <w:highlight w:val="lightGray"/>
          <w:rtl/>
        </w:rPr>
        <w:t>ס' 20 לחוק לשכת עוה"ד: ייחוד פעולות המקצוע</w:t>
      </w:r>
    </w:p>
    <w:p w:rsidR="00E6762D" w:rsidRDefault="00E6762D" w:rsidP="00CC69FC">
      <w:pPr>
        <w:pStyle w:val="a3"/>
        <w:rPr>
          <w:rtl/>
        </w:rPr>
      </w:pPr>
      <w:r>
        <w:rPr>
          <w:rFonts w:hint="cs"/>
          <w:rtl/>
        </w:rPr>
        <w:t>חברות שעושו</w:t>
      </w:r>
      <w:r w:rsidR="00D4151C">
        <w:rPr>
          <w:rFonts w:hint="cs"/>
          <w:rtl/>
        </w:rPr>
        <w:t>ת</w:t>
      </w:r>
      <w:r>
        <w:rPr>
          <w:rFonts w:hint="cs"/>
          <w:rtl/>
        </w:rPr>
        <w:t xml:space="preserve"> שימוש בתוכנות שעורכות מסמכי</w:t>
      </w:r>
      <w:r w:rsidR="00CC69FC">
        <w:rPr>
          <w:rFonts w:hint="cs"/>
          <w:rtl/>
        </w:rPr>
        <w:t>ם באופן אוטומטי, מסתכנות בתביעה.</w:t>
      </w:r>
    </w:p>
    <w:p w:rsidR="00E6762D" w:rsidRDefault="00E6762D" w:rsidP="00E6762D">
      <w:pPr>
        <w:pStyle w:val="a3"/>
        <w:rPr>
          <w:rtl/>
        </w:rPr>
      </w:pPr>
    </w:p>
    <w:p w:rsidR="00E6762D" w:rsidRDefault="00E6762D" w:rsidP="00E6762D">
      <w:pPr>
        <w:pStyle w:val="a3"/>
        <w:rPr>
          <w:rtl/>
        </w:rPr>
      </w:pPr>
      <w:r>
        <w:rPr>
          <w:rFonts w:hint="cs"/>
          <w:b/>
          <w:bCs/>
          <w:rtl/>
        </w:rPr>
        <w:t>שירותים משפטיים מקוונים: הסגת גבול המקצוע?</w:t>
      </w:r>
    </w:p>
    <w:p w:rsidR="00E6762D" w:rsidRDefault="00E6762D" w:rsidP="00E6762D">
      <w:pPr>
        <w:pStyle w:val="a3"/>
        <w:numPr>
          <w:ilvl w:val="0"/>
          <w:numId w:val="22"/>
        </w:numPr>
      </w:pPr>
      <w:r>
        <w:rPr>
          <w:rFonts w:hint="cs"/>
          <w:u w:val="single"/>
          <w:rtl/>
        </w:rPr>
        <w:t>מתן מידע משפטי</w:t>
      </w:r>
      <w:r>
        <w:rPr>
          <w:rFonts w:hint="cs"/>
          <w:rtl/>
        </w:rPr>
        <w:t xml:space="preserve"> באמצעות אתר מקוון אינו אסור כשלעצמו</w:t>
      </w:r>
      <w:r w:rsidR="00D4151C">
        <w:rPr>
          <w:rFonts w:hint="cs"/>
          <w:rtl/>
        </w:rPr>
        <w:t>.</w:t>
      </w:r>
    </w:p>
    <w:p w:rsidR="00E6762D" w:rsidRDefault="00E6762D" w:rsidP="00E6762D">
      <w:pPr>
        <w:pStyle w:val="a3"/>
        <w:numPr>
          <w:ilvl w:val="0"/>
          <w:numId w:val="22"/>
        </w:numPr>
      </w:pPr>
      <w:r w:rsidRPr="00D4151C">
        <w:rPr>
          <w:rFonts w:hint="cs"/>
          <w:b/>
          <w:bCs/>
          <w:rtl/>
        </w:rPr>
        <w:t>לעומת זאת</w:t>
      </w:r>
      <w:r>
        <w:rPr>
          <w:rFonts w:hint="cs"/>
          <w:rtl/>
        </w:rPr>
        <w:t>: ייעוץ משפטי או מתן חוות דעת משפטית ע"י מי שאינו עורך דין אסורים</w:t>
      </w:r>
      <w:r w:rsidR="00D4151C">
        <w:rPr>
          <w:rFonts w:hint="cs"/>
          <w:rtl/>
        </w:rPr>
        <w:t>.</w:t>
      </w:r>
    </w:p>
    <w:p w:rsidR="00E6762D" w:rsidRDefault="00E6762D" w:rsidP="00E6762D">
      <w:pPr>
        <w:pStyle w:val="a3"/>
        <w:numPr>
          <w:ilvl w:val="0"/>
          <w:numId w:val="11"/>
        </w:numPr>
      </w:pPr>
      <w:r>
        <w:rPr>
          <w:rFonts w:hint="cs"/>
          <w:rtl/>
        </w:rPr>
        <w:t>ככל שהמידע כללי יותר ואינו מתייחס למקרה העובדתי הקונקרטי זה יהיה מתן מידע</w:t>
      </w:r>
      <w:r w:rsidR="00D4151C">
        <w:rPr>
          <w:rFonts w:hint="cs"/>
          <w:rtl/>
        </w:rPr>
        <w:t>.</w:t>
      </w:r>
    </w:p>
    <w:p w:rsidR="00E6762D" w:rsidRDefault="00E6762D" w:rsidP="00E6762D">
      <w:pPr>
        <w:pStyle w:val="a3"/>
        <w:numPr>
          <w:ilvl w:val="0"/>
          <w:numId w:val="11"/>
        </w:numPr>
      </w:pPr>
      <w:r>
        <w:rPr>
          <w:rFonts w:hint="cs"/>
          <w:rtl/>
        </w:rPr>
        <w:t xml:space="preserve">ככל שהמידע נשען על הנסיבות הפרטניות של הפונה </w:t>
      </w:r>
      <w:r>
        <w:rPr>
          <w:rtl/>
        </w:rPr>
        <w:t>–</w:t>
      </w:r>
      <w:r>
        <w:rPr>
          <w:rFonts w:hint="cs"/>
          <w:rtl/>
        </w:rPr>
        <w:t xml:space="preserve"> זה יהיה ייעוץ</w:t>
      </w:r>
      <w:r w:rsidR="00D4151C">
        <w:rPr>
          <w:rFonts w:hint="cs"/>
          <w:rtl/>
        </w:rPr>
        <w:t>.</w:t>
      </w:r>
    </w:p>
    <w:p w:rsidR="00CC69FC" w:rsidRDefault="00E6762D" w:rsidP="00CC69FC">
      <w:pPr>
        <w:pStyle w:val="a3"/>
        <w:numPr>
          <w:ilvl w:val="0"/>
          <w:numId w:val="22"/>
        </w:numPr>
      </w:pPr>
      <w:r>
        <w:rPr>
          <w:rFonts w:hint="cs"/>
          <w:rtl/>
        </w:rPr>
        <w:t xml:space="preserve">בנוסף, יש לבחון </w:t>
      </w:r>
      <w:r w:rsidR="00D4151C">
        <w:rPr>
          <w:rFonts w:hint="cs"/>
          <w:rtl/>
        </w:rPr>
        <w:t>ה</w:t>
      </w:r>
      <w:r>
        <w:rPr>
          <w:rFonts w:hint="cs"/>
          <w:rtl/>
        </w:rPr>
        <w:t>אם המידע/השירות/</w:t>
      </w:r>
      <w:r w:rsidR="00CC69FC">
        <w:rPr>
          <w:rFonts w:hint="cs"/>
          <w:rtl/>
        </w:rPr>
        <w:t>הייצוג בנסיבות המקרה הם משפטיים</w:t>
      </w:r>
    </w:p>
    <w:p w:rsidR="00CC69FC" w:rsidRDefault="00CC69FC" w:rsidP="00CC69FC">
      <w:pPr>
        <w:pStyle w:val="a3"/>
        <w:rPr>
          <w:b/>
          <w:bCs/>
          <w:highlight w:val="magenta"/>
          <w:rtl/>
        </w:rPr>
      </w:pPr>
    </w:p>
    <w:p w:rsidR="00051CBD" w:rsidRDefault="00E6762D" w:rsidP="00CC69FC">
      <w:pPr>
        <w:pStyle w:val="a3"/>
        <w:rPr>
          <w:rtl/>
        </w:rPr>
      </w:pPr>
      <w:r w:rsidRPr="00D4151C">
        <w:rPr>
          <w:rFonts w:hint="cs"/>
          <w:b/>
          <w:bCs/>
          <w:highlight w:val="magenta"/>
          <w:rtl/>
        </w:rPr>
        <w:t>בהלכת "המרכז למימוש זכויות רפואיות"</w:t>
      </w:r>
      <w:r>
        <w:rPr>
          <w:rFonts w:hint="cs"/>
          <w:rtl/>
        </w:rPr>
        <w:t xml:space="preserve"> </w:t>
      </w:r>
      <w:r w:rsidR="00CC69FC">
        <w:rPr>
          <w:rFonts w:hint="cs"/>
          <w:rtl/>
        </w:rPr>
        <w:t xml:space="preserve">- </w:t>
      </w:r>
      <w:r>
        <w:rPr>
          <w:rFonts w:hint="cs"/>
          <w:rtl/>
        </w:rPr>
        <w:t xml:space="preserve">כשאנו צריכים להכריע בקו הגבול, אנו צריכים לבדוק אם זה שאלה </w:t>
      </w:r>
      <w:r w:rsidRPr="00D4151C">
        <w:rPr>
          <w:rFonts w:hint="cs"/>
          <w:b/>
          <w:bCs/>
          <w:rtl/>
        </w:rPr>
        <w:t>כללית או פרטנית?</w:t>
      </w:r>
    </w:p>
    <w:p w:rsidR="00051CBD" w:rsidRPr="007A14F4" w:rsidRDefault="00051CBD" w:rsidP="00051CBD">
      <w:pPr>
        <w:pStyle w:val="a3"/>
        <w:rPr>
          <w:rtl/>
        </w:rPr>
      </w:pPr>
      <w:r w:rsidRPr="007A14F4">
        <w:rPr>
          <w:rFonts w:hint="cs"/>
          <w:b/>
          <w:bCs/>
          <w:highlight w:val="yellow"/>
          <w:rtl/>
        </w:rPr>
        <w:t>אמות המידה שהשופטת ארבל קובעת</w:t>
      </w:r>
      <w:r w:rsidR="007A14F4" w:rsidRPr="007A14F4">
        <w:rPr>
          <w:rFonts w:hint="cs"/>
          <w:b/>
          <w:bCs/>
          <w:highlight w:val="yellow"/>
          <w:rtl/>
        </w:rPr>
        <w:t>:</w:t>
      </w:r>
    </w:p>
    <w:p w:rsidR="00051CBD" w:rsidRPr="00CC69FC" w:rsidRDefault="00051CBD" w:rsidP="00CC69FC">
      <w:pPr>
        <w:pStyle w:val="a3"/>
        <w:numPr>
          <w:ilvl w:val="0"/>
          <w:numId w:val="22"/>
        </w:numPr>
      </w:pPr>
      <w:r w:rsidRPr="00CC69FC">
        <w:rPr>
          <w:rFonts w:hint="cs"/>
          <w:rtl/>
        </w:rPr>
        <w:t>אנו נבדוק מהו היקף שיקול הדעת שכרוך בביצוע השירות/הפעולה.</w:t>
      </w:r>
    </w:p>
    <w:p w:rsidR="00051CBD" w:rsidRPr="00CC69FC" w:rsidRDefault="00051CBD" w:rsidP="00CC69FC">
      <w:pPr>
        <w:pStyle w:val="a3"/>
        <w:numPr>
          <w:ilvl w:val="0"/>
          <w:numId w:val="22"/>
        </w:numPr>
      </w:pPr>
      <w:r w:rsidRPr="00CC69FC">
        <w:rPr>
          <w:rFonts w:hint="cs"/>
          <w:rtl/>
        </w:rPr>
        <w:t>אנחנו נבחן כתנאי שני מהו פוטנציאל הנזק שעלול להיגרם לציבור אם הוא יקבל שירות משפטי לקוי</w:t>
      </w:r>
      <w:r w:rsidR="00CC69FC" w:rsidRPr="00CC69FC">
        <w:rPr>
          <w:rFonts w:hint="cs"/>
          <w:rtl/>
        </w:rPr>
        <w:t>.</w:t>
      </w:r>
    </w:p>
    <w:p w:rsidR="00467171" w:rsidRPr="00CC69FC" w:rsidRDefault="00051CBD" w:rsidP="00CC69FC">
      <w:pPr>
        <w:pStyle w:val="a3"/>
        <w:numPr>
          <w:ilvl w:val="0"/>
          <w:numId w:val="22"/>
        </w:numPr>
        <w:rPr>
          <w:rtl/>
        </w:rPr>
      </w:pPr>
      <w:r w:rsidRPr="00CC69FC">
        <w:rPr>
          <w:rFonts w:hint="cs"/>
          <w:rtl/>
        </w:rPr>
        <w:t xml:space="preserve">שיקול מדיניות שלישי </w:t>
      </w:r>
      <w:r w:rsidRPr="00CC69FC">
        <w:rPr>
          <w:rtl/>
        </w:rPr>
        <w:t>–</w:t>
      </w:r>
      <w:r w:rsidRPr="00CC69FC">
        <w:rPr>
          <w:rFonts w:hint="cs"/>
          <w:rtl/>
        </w:rPr>
        <w:t xml:space="preserve"> נשקול מה החלופה שיש לציבור לממש את הזכויות אם אנו נאסור על מי שאינו עורך דין לספק את השירות הזה</w:t>
      </w:r>
      <w:r w:rsidR="00CC69FC" w:rsidRPr="00CC69FC">
        <w:rPr>
          <w:rFonts w:hint="cs"/>
          <w:rtl/>
        </w:rPr>
        <w:t>.</w:t>
      </w:r>
    </w:p>
    <w:p w:rsidR="00467171" w:rsidRDefault="009F69FB" w:rsidP="00467171">
      <w:pPr>
        <w:pStyle w:val="a3"/>
        <w:rPr>
          <w:rtl/>
        </w:rPr>
      </w:pPr>
      <w:r>
        <w:rPr>
          <w:rFonts w:hint="cs"/>
          <w:rtl/>
        </w:rPr>
        <w:t xml:space="preserve">השופטת ארבל כן מכירה בפסק הדין בכך שהמציאות משתנה, ושיכול להיות שיהיה שינוי ששירותים נקודתיים </w:t>
      </w:r>
      <w:r w:rsidR="007A14F4">
        <w:rPr>
          <w:rFonts w:hint="cs"/>
          <w:rtl/>
        </w:rPr>
        <w:t>יינתנ</w:t>
      </w:r>
      <w:r w:rsidR="007A14F4">
        <w:rPr>
          <w:rFonts w:hint="eastAsia"/>
          <w:rtl/>
        </w:rPr>
        <w:t>ו</w:t>
      </w:r>
      <w:r w:rsidR="007A14F4">
        <w:rPr>
          <w:rFonts w:hint="cs"/>
          <w:rtl/>
        </w:rPr>
        <w:t xml:space="preserve"> לציבור הרחב, אבל זה דורש א</w:t>
      </w:r>
      <w:r>
        <w:rPr>
          <w:rFonts w:hint="cs"/>
          <w:rtl/>
        </w:rPr>
        <w:t>סדרה. עכשיו נמתין למחוקק.</w:t>
      </w:r>
    </w:p>
    <w:p w:rsidR="0091217D" w:rsidRDefault="0091217D" w:rsidP="00467171">
      <w:pPr>
        <w:pStyle w:val="a3"/>
        <w:rPr>
          <w:rtl/>
        </w:rPr>
      </w:pPr>
    </w:p>
    <w:p w:rsidR="007E5DEE" w:rsidRPr="007E5DEE" w:rsidRDefault="007E5DEE" w:rsidP="00467171">
      <w:pPr>
        <w:pStyle w:val="a3"/>
        <w:rPr>
          <w:rtl/>
        </w:rPr>
      </w:pPr>
      <w:r w:rsidRPr="007A14F4">
        <w:rPr>
          <w:rFonts w:hint="cs"/>
          <w:b/>
          <w:bCs/>
          <w:highlight w:val="magenta"/>
          <w:rtl/>
        </w:rPr>
        <w:t>פס"ד דטהפקס</w:t>
      </w:r>
    </w:p>
    <w:p w:rsidR="00CC69FC" w:rsidRPr="007A14F4" w:rsidRDefault="007E5DEE" w:rsidP="00CC69FC">
      <w:pPr>
        <w:pStyle w:val="a3"/>
        <w:rPr>
          <w:color w:val="A5A5A5" w:themeColor="accent3"/>
        </w:rPr>
      </w:pPr>
      <w:r>
        <w:rPr>
          <w:rFonts w:hint="cs"/>
          <w:rtl/>
        </w:rPr>
        <w:t xml:space="preserve">למרות שזה לא מכונה כייעוץ משפטי, בפועל זה </w:t>
      </w:r>
      <w:r>
        <w:rPr>
          <w:rFonts w:hint="cs"/>
          <w:b/>
          <w:bCs/>
          <w:rtl/>
        </w:rPr>
        <w:t>כן ייעוץ משפטי</w:t>
      </w:r>
      <w:r>
        <w:rPr>
          <w:rFonts w:hint="cs"/>
          <w:rtl/>
        </w:rPr>
        <w:t>. נציגי החברה צריכים להתאים את המאמרים ללקוח, ועצם פעולת ההתאמה מצריכה ידע משפטי רב, כדי שיתא</w:t>
      </w:r>
      <w:r w:rsidR="00CC69FC">
        <w:rPr>
          <w:rFonts w:hint="cs"/>
          <w:rtl/>
        </w:rPr>
        <w:t>ים למקרה הספציפי.</w:t>
      </w:r>
    </w:p>
    <w:p w:rsidR="00F1258F" w:rsidRPr="007A14F4" w:rsidRDefault="00F1258F" w:rsidP="007A14F4">
      <w:pPr>
        <w:pStyle w:val="a3"/>
        <w:rPr>
          <w:color w:val="A5A5A5" w:themeColor="accent3"/>
          <w:rtl/>
        </w:rPr>
      </w:pPr>
    </w:p>
    <w:sectPr w:rsidR="00F1258F" w:rsidRPr="007A14F4" w:rsidSect="003C3F3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594" w:rsidRDefault="003D7594" w:rsidP="00044314">
      <w:pPr>
        <w:spacing w:after="0" w:line="240" w:lineRule="auto"/>
      </w:pPr>
      <w:r>
        <w:separator/>
      </w:r>
    </w:p>
  </w:endnote>
  <w:endnote w:type="continuationSeparator" w:id="0">
    <w:p w:rsidR="003D7594" w:rsidRDefault="003D7594" w:rsidP="00044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14876401"/>
      <w:docPartObj>
        <w:docPartGallery w:val="Page Numbers (Bottom of Page)"/>
        <w:docPartUnique/>
      </w:docPartObj>
    </w:sdtPr>
    <w:sdtEndPr>
      <w:rPr>
        <w:cs/>
      </w:rPr>
    </w:sdtEndPr>
    <w:sdtContent>
      <w:p w:rsidR="00B74041" w:rsidRDefault="00B74041">
        <w:pPr>
          <w:pStyle w:val="a9"/>
          <w:jc w:val="right"/>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CC69FC" w:rsidRPr="00CC69FC">
          <w:rPr>
            <w:noProof/>
            <w:rtl/>
            <w:lang w:val="he-IL"/>
          </w:rPr>
          <w:t>1</w:t>
        </w:r>
        <w:r>
          <w:fldChar w:fldCharType="end"/>
        </w:r>
      </w:p>
    </w:sdtContent>
  </w:sdt>
  <w:p w:rsidR="00B74041" w:rsidRDefault="00B74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594" w:rsidRDefault="003D7594" w:rsidP="00044314">
      <w:pPr>
        <w:spacing w:after="0" w:line="240" w:lineRule="auto"/>
      </w:pPr>
      <w:r>
        <w:separator/>
      </w:r>
    </w:p>
  </w:footnote>
  <w:footnote w:type="continuationSeparator" w:id="0">
    <w:p w:rsidR="003D7594" w:rsidRDefault="003D7594" w:rsidP="00044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7D22"/>
    <w:multiLevelType w:val="hybridMultilevel"/>
    <w:tmpl w:val="962CAD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196C6C"/>
    <w:multiLevelType w:val="hybridMultilevel"/>
    <w:tmpl w:val="729A106A"/>
    <w:lvl w:ilvl="0" w:tplc="4B8827F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9F28C0"/>
    <w:multiLevelType w:val="hybridMultilevel"/>
    <w:tmpl w:val="7EDE7378"/>
    <w:lvl w:ilvl="0" w:tplc="DDE422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24777C"/>
    <w:multiLevelType w:val="hybridMultilevel"/>
    <w:tmpl w:val="3000D16E"/>
    <w:lvl w:ilvl="0" w:tplc="8A16FE14">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3D726C"/>
    <w:multiLevelType w:val="hybridMultilevel"/>
    <w:tmpl w:val="4B68339A"/>
    <w:lvl w:ilvl="0" w:tplc="51EAE11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E37971"/>
    <w:multiLevelType w:val="hybridMultilevel"/>
    <w:tmpl w:val="DC52F4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3F49AA"/>
    <w:multiLevelType w:val="hybridMultilevel"/>
    <w:tmpl w:val="955C5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811154"/>
    <w:multiLevelType w:val="hybridMultilevel"/>
    <w:tmpl w:val="4ABC8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C0713"/>
    <w:multiLevelType w:val="hybridMultilevel"/>
    <w:tmpl w:val="1340D0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04EC6"/>
    <w:multiLevelType w:val="hybridMultilevel"/>
    <w:tmpl w:val="90AA6C5E"/>
    <w:lvl w:ilvl="0" w:tplc="8A16FE1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815CC"/>
    <w:multiLevelType w:val="hybridMultilevel"/>
    <w:tmpl w:val="323A25DA"/>
    <w:lvl w:ilvl="0" w:tplc="423424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1B1DED"/>
    <w:multiLevelType w:val="hybridMultilevel"/>
    <w:tmpl w:val="4AE6B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F1CFA"/>
    <w:multiLevelType w:val="hybridMultilevel"/>
    <w:tmpl w:val="F94CA06A"/>
    <w:lvl w:ilvl="0" w:tplc="F1142F1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49719C"/>
    <w:multiLevelType w:val="hybridMultilevel"/>
    <w:tmpl w:val="9F28275A"/>
    <w:lvl w:ilvl="0" w:tplc="BE9C17CA">
      <w:start w:val="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118A0"/>
    <w:multiLevelType w:val="hybridMultilevel"/>
    <w:tmpl w:val="3D707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135936"/>
    <w:multiLevelType w:val="hybridMultilevel"/>
    <w:tmpl w:val="47CE36EA"/>
    <w:lvl w:ilvl="0" w:tplc="8A16FE14">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27616"/>
    <w:multiLevelType w:val="hybridMultilevel"/>
    <w:tmpl w:val="9E884B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F146DB"/>
    <w:multiLevelType w:val="hybridMultilevel"/>
    <w:tmpl w:val="A9F6F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F31160"/>
    <w:multiLevelType w:val="hybridMultilevel"/>
    <w:tmpl w:val="8C9A8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78741A"/>
    <w:multiLevelType w:val="hybridMultilevel"/>
    <w:tmpl w:val="AFB41F64"/>
    <w:lvl w:ilvl="0" w:tplc="D5C0D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CB6F36"/>
    <w:multiLevelType w:val="hybridMultilevel"/>
    <w:tmpl w:val="A8CC071C"/>
    <w:lvl w:ilvl="0" w:tplc="6AF6C0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8F24A4"/>
    <w:multiLevelType w:val="hybridMultilevel"/>
    <w:tmpl w:val="6610F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705B0"/>
    <w:multiLevelType w:val="hybridMultilevel"/>
    <w:tmpl w:val="1C044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A841DE"/>
    <w:multiLevelType w:val="hybridMultilevel"/>
    <w:tmpl w:val="A350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C10B3"/>
    <w:multiLevelType w:val="hybridMultilevel"/>
    <w:tmpl w:val="61601E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4F0973"/>
    <w:multiLevelType w:val="hybridMultilevel"/>
    <w:tmpl w:val="644E8802"/>
    <w:lvl w:ilvl="0" w:tplc="8A16FE14">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030046"/>
    <w:multiLevelType w:val="hybridMultilevel"/>
    <w:tmpl w:val="FA425520"/>
    <w:lvl w:ilvl="0" w:tplc="8A16FE1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CF08B9"/>
    <w:multiLevelType w:val="hybridMultilevel"/>
    <w:tmpl w:val="3324437A"/>
    <w:lvl w:ilvl="0" w:tplc="51906DF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F569FC"/>
    <w:multiLevelType w:val="hybridMultilevel"/>
    <w:tmpl w:val="3C469952"/>
    <w:lvl w:ilvl="0" w:tplc="70A02D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3E6597"/>
    <w:multiLevelType w:val="hybridMultilevel"/>
    <w:tmpl w:val="19ECB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43104D"/>
    <w:multiLevelType w:val="hybridMultilevel"/>
    <w:tmpl w:val="E004B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C5877"/>
    <w:multiLevelType w:val="hybridMultilevel"/>
    <w:tmpl w:val="C1102E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EF7B80"/>
    <w:multiLevelType w:val="hybridMultilevel"/>
    <w:tmpl w:val="5596E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651B3B"/>
    <w:multiLevelType w:val="hybridMultilevel"/>
    <w:tmpl w:val="B6C65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C66061"/>
    <w:multiLevelType w:val="hybridMultilevel"/>
    <w:tmpl w:val="8A36D9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1F34E6"/>
    <w:multiLevelType w:val="hybridMultilevel"/>
    <w:tmpl w:val="3CA03B66"/>
    <w:lvl w:ilvl="0" w:tplc="8A16FE1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93027"/>
    <w:multiLevelType w:val="hybridMultilevel"/>
    <w:tmpl w:val="F80A4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573580"/>
    <w:multiLevelType w:val="hybridMultilevel"/>
    <w:tmpl w:val="57245D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50163F"/>
    <w:multiLevelType w:val="hybridMultilevel"/>
    <w:tmpl w:val="7428B5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38C052B"/>
    <w:multiLevelType w:val="hybridMultilevel"/>
    <w:tmpl w:val="ADC2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154276"/>
    <w:multiLevelType w:val="hybridMultilevel"/>
    <w:tmpl w:val="6BD68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751222"/>
    <w:multiLevelType w:val="hybridMultilevel"/>
    <w:tmpl w:val="7160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3B1507"/>
    <w:multiLevelType w:val="hybridMultilevel"/>
    <w:tmpl w:val="D0004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B567F6"/>
    <w:multiLevelType w:val="hybridMultilevel"/>
    <w:tmpl w:val="4BEAA974"/>
    <w:lvl w:ilvl="0" w:tplc="8A16FE14">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186ECB"/>
    <w:multiLevelType w:val="hybridMultilevel"/>
    <w:tmpl w:val="7B6C8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num>
  <w:num w:numId="2">
    <w:abstractNumId w:val="16"/>
  </w:num>
  <w:num w:numId="3">
    <w:abstractNumId w:val="40"/>
  </w:num>
  <w:num w:numId="4">
    <w:abstractNumId w:val="26"/>
  </w:num>
  <w:num w:numId="5">
    <w:abstractNumId w:val="13"/>
  </w:num>
  <w:num w:numId="6">
    <w:abstractNumId w:val="30"/>
  </w:num>
  <w:num w:numId="7">
    <w:abstractNumId w:val="35"/>
  </w:num>
  <w:num w:numId="8">
    <w:abstractNumId w:val="9"/>
  </w:num>
  <w:num w:numId="9">
    <w:abstractNumId w:val="11"/>
  </w:num>
  <w:num w:numId="10">
    <w:abstractNumId w:val="12"/>
  </w:num>
  <w:num w:numId="11">
    <w:abstractNumId w:val="15"/>
  </w:num>
  <w:num w:numId="12">
    <w:abstractNumId w:val="0"/>
  </w:num>
  <w:num w:numId="13">
    <w:abstractNumId w:val="31"/>
  </w:num>
  <w:num w:numId="14">
    <w:abstractNumId w:val="1"/>
  </w:num>
  <w:num w:numId="15">
    <w:abstractNumId w:val="8"/>
  </w:num>
  <w:num w:numId="16">
    <w:abstractNumId w:val="22"/>
  </w:num>
  <w:num w:numId="17">
    <w:abstractNumId w:val="14"/>
  </w:num>
  <w:num w:numId="18">
    <w:abstractNumId w:val="37"/>
  </w:num>
  <w:num w:numId="19">
    <w:abstractNumId w:val="24"/>
  </w:num>
  <w:num w:numId="20">
    <w:abstractNumId w:val="39"/>
  </w:num>
  <w:num w:numId="21">
    <w:abstractNumId w:val="4"/>
  </w:num>
  <w:num w:numId="22">
    <w:abstractNumId w:val="18"/>
  </w:num>
  <w:num w:numId="23">
    <w:abstractNumId w:val="7"/>
  </w:num>
  <w:num w:numId="24">
    <w:abstractNumId w:val="27"/>
  </w:num>
  <w:num w:numId="25">
    <w:abstractNumId w:val="42"/>
  </w:num>
  <w:num w:numId="26">
    <w:abstractNumId w:val="19"/>
  </w:num>
  <w:num w:numId="27">
    <w:abstractNumId w:val="20"/>
  </w:num>
  <w:num w:numId="28">
    <w:abstractNumId w:val="2"/>
  </w:num>
  <w:num w:numId="29">
    <w:abstractNumId w:val="23"/>
  </w:num>
  <w:num w:numId="30">
    <w:abstractNumId w:val="21"/>
  </w:num>
  <w:num w:numId="31">
    <w:abstractNumId w:val="34"/>
  </w:num>
  <w:num w:numId="32">
    <w:abstractNumId w:val="36"/>
  </w:num>
  <w:num w:numId="33">
    <w:abstractNumId w:val="41"/>
  </w:num>
  <w:num w:numId="34">
    <w:abstractNumId w:val="17"/>
  </w:num>
  <w:num w:numId="35">
    <w:abstractNumId w:val="29"/>
  </w:num>
  <w:num w:numId="36">
    <w:abstractNumId w:val="38"/>
  </w:num>
  <w:num w:numId="37">
    <w:abstractNumId w:val="5"/>
  </w:num>
  <w:num w:numId="38">
    <w:abstractNumId w:val="33"/>
  </w:num>
  <w:num w:numId="39">
    <w:abstractNumId w:val="43"/>
  </w:num>
  <w:num w:numId="40">
    <w:abstractNumId w:val="25"/>
  </w:num>
  <w:num w:numId="41">
    <w:abstractNumId w:val="32"/>
  </w:num>
  <w:num w:numId="42">
    <w:abstractNumId w:val="28"/>
  </w:num>
  <w:num w:numId="43">
    <w:abstractNumId w:val="6"/>
  </w:num>
  <w:num w:numId="44">
    <w:abstractNumId w:val="3"/>
  </w:num>
  <w:num w:numId="4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3A"/>
    <w:rsid w:val="00003998"/>
    <w:rsid w:val="00004A2F"/>
    <w:rsid w:val="0000555F"/>
    <w:rsid w:val="0001242D"/>
    <w:rsid w:val="00015BC0"/>
    <w:rsid w:val="00015FC9"/>
    <w:rsid w:val="00023116"/>
    <w:rsid w:val="000232D3"/>
    <w:rsid w:val="00024D47"/>
    <w:rsid w:val="00025D37"/>
    <w:rsid w:val="00026CDF"/>
    <w:rsid w:val="00030392"/>
    <w:rsid w:val="000318FE"/>
    <w:rsid w:val="000337DD"/>
    <w:rsid w:val="00044314"/>
    <w:rsid w:val="0004434B"/>
    <w:rsid w:val="000448A3"/>
    <w:rsid w:val="00045031"/>
    <w:rsid w:val="00051AA9"/>
    <w:rsid w:val="00051AD7"/>
    <w:rsid w:val="00051CBD"/>
    <w:rsid w:val="00052C9A"/>
    <w:rsid w:val="00055086"/>
    <w:rsid w:val="00061EFD"/>
    <w:rsid w:val="000652FD"/>
    <w:rsid w:val="00066646"/>
    <w:rsid w:val="000807E8"/>
    <w:rsid w:val="0008211D"/>
    <w:rsid w:val="0008532D"/>
    <w:rsid w:val="00092ACD"/>
    <w:rsid w:val="000A06E0"/>
    <w:rsid w:val="000A12D6"/>
    <w:rsid w:val="000A40ED"/>
    <w:rsid w:val="000A487F"/>
    <w:rsid w:val="000B0E80"/>
    <w:rsid w:val="000B2136"/>
    <w:rsid w:val="000B28B3"/>
    <w:rsid w:val="000B2CDE"/>
    <w:rsid w:val="000B535D"/>
    <w:rsid w:val="000B75E8"/>
    <w:rsid w:val="000B7E64"/>
    <w:rsid w:val="000C378B"/>
    <w:rsid w:val="000C42A2"/>
    <w:rsid w:val="000C74D7"/>
    <w:rsid w:val="000D11D1"/>
    <w:rsid w:val="000D194B"/>
    <w:rsid w:val="000D35A0"/>
    <w:rsid w:val="000D6459"/>
    <w:rsid w:val="000D7621"/>
    <w:rsid w:val="000E0377"/>
    <w:rsid w:val="000E57C1"/>
    <w:rsid w:val="000E5C14"/>
    <w:rsid w:val="000E699C"/>
    <w:rsid w:val="000E7209"/>
    <w:rsid w:val="000E7F60"/>
    <w:rsid w:val="000F4EB7"/>
    <w:rsid w:val="00106447"/>
    <w:rsid w:val="00107A2E"/>
    <w:rsid w:val="00110978"/>
    <w:rsid w:val="001124AC"/>
    <w:rsid w:val="00113254"/>
    <w:rsid w:val="00115D00"/>
    <w:rsid w:val="00121365"/>
    <w:rsid w:val="00121FBE"/>
    <w:rsid w:val="00123A2E"/>
    <w:rsid w:val="00124281"/>
    <w:rsid w:val="0012474D"/>
    <w:rsid w:val="001247C0"/>
    <w:rsid w:val="00126747"/>
    <w:rsid w:val="00126F1C"/>
    <w:rsid w:val="00127BB7"/>
    <w:rsid w:val="00130D29"/>
    <w:rsid w:val="00131C6C"/>
    <w:rsid w:val="00132A19"/>
    <w:rsid w:val="00133353"/>
    <w:rsid w:val="00134C53"/>
    <w:rsid w:val="001405E3"/>
    <w:rsid w:val="001408C7"/>
    <w:rsid w:val="00141324"/>
    <w:rsid w:val="00142BBE"/>
    <w:rsid w:val="00144B08"/>
    <w:rsid w:val="001455EA"/>
    <w:rsid w:val="0014704C"/>
    <w:rsid w:val="001479C0"/>
    <w:rsid w:val="00151E96"/>
    <w:rsid w:val="0015516C"/>
    <w:rsid w:val="00163958"/>
    <w:rsid w:val="00164A06"/>
    <w:rsid w:val="00166B66"/>
    <w:rsid w:val="00170BE4"/>
    <w:rsid w:val="00170CB0"/>
    <w:rsid w:val="00172F3A"/>
    <w:rsid w:val="00173FE2"/>
    <w:rsid w:val="0017423F"/>
    <w:rsid w:val="0017538E"/>
    <w:rsid w:val="00175714"/>
    <w:rsid w:val="00176DCD"/>
    <w:rsid w:val="00177A05"/>
    <w:rsid w:val="00185E25"/>
    <w:rsid w:val="00186B35"/>
    <w:rsid w:val="001877A3"/>
    <w:rsid w:val="0019065A"/>
    <w:rsid w:val="0019205D"/>
    <w:rsid w:val="001923A0"/>
    <w:rsid w:val="00196C91"/>
    <w:rsid w:val="001972F1"/>
    <w:rsid w:val="001A005E"/>
    <w:rsid w:val="001A2F5B"/>
    <w:rsid w:val="001A5925"/>
    <w:rsid w:val="001B03EC"/>
    <w:rsid w:val="001B3B1E"/>
    <w:rsid w:val="001B3EE4"/>
    <w:rsid w:val="001B63FC"/>
    <w:rsid w:val="001B6D79"/>
    <w:rsid w:val="001C14AA"/>
    <w:rsid w:val="001C351D"/>
    <w:rsid w:val="001C58B1"/>
    <w:rsid w:val="001C6ECB"/>
    <w:rsid w:val="001D0CBD"/>
    <w:rsid w:val="001D2911"/>
    <w:rsid w:val="001E318F"/>
    <w:rsid w:val="001E6D31"/>
    <w:rsid w:val="001E7863"/>
    <w:rsid w:val="001F1781"/>
    <w:rsid w:val="001F1BEB"/>
    <w:rsid w:val="001F7092"/>
    <w:rsid w:val="002000D3"/>
    <w:rsid w:val="002014C8"/>
    <w:rsid w:val="00205450"/>
    <w:rsid w:val="00207B27"/>
    <w:rsid w:val="00210BCE"/>
    <w:rsid w:val="002125E8"/>
    <w:rsid w:val="002127DA"/>
    <w:rsid w:val="00214BE4"/>
    <w:rsid w:val="0021530C"/>
    <w:rsid w:val="00215A69"/>
    <w:rsid w:val="00222A8A"/>
    <w:rsid w:val="0022538C"/>
    <w:rsid w:val="0023215C"/>
    <w:rsid w:val="00233816"/>
    <w:rsid w:val="00235979"/>
    <w:rsid w:val="002359DB"/>
    <w:rsid w:val="00236446"/>
    <w:rsid w:val="00237828"/>
    <w:rsid w:val="0024001E"/>
    <w:rsid w:val="002442F1"/>
    <w:rsid w:val="00245B52"/>
    <w:rsid w:val="00247B4A"/>
    <w:rsid w:val="0026042C"/>
    <w:rsid w:val="002612F2"/>
    <w:rsid w:val="00263D1E"/>
    <w:rsid w:val="00264AF4"/>
    <w:rsid w:val="0026533B"/>
    <w:rsid w:val="002665BE"/>
    <w:rsid w:val="00270F18"/>
    <w:rsid w:val="00271C84"/>
    <w:rsid w:val="002726A3"/>
    <w:rsid w:val="00272F1D"/>
    <w:rsid w:val="00273FA0"/>
    <w:rsid w:val="00274326"/>
    <w:rsid w:val="002803E0"/>
    <w:rsid w:val="00280CAA"/>
    <w:rsid w:val="00281487"/>
    <w:rsid w:val="0028638D"/>
    <w:rsid w:val="00287502"/>
    <w:rsid w:val="00290CF6"/>
    <w:rsid w:val="002911F7"/>
    <w:rsid w:val="002974AC"/>
    <w:rsid w:val="002976B3"/>
    <w:rsid w:val="002A07A5"/>
    <w:rsid w:val="002A3375"/>
    <w:rsid w:val="002A419B"/>
    <w:rsid w:val="002A5BDC"/>
    <w:rsid w:val="002A6136"/>
    <w:rsid w:val="002A6766"/>
    <w:rsid w:val="002B081A"/>
    <w:rsid w:val="002B0932"/>
    <w:rsid w:val="002B0DFC"/>
    <w:rsid w:val="002B206C"/>
    <w:rsid w:val="002B253D"/>
    <w:rsid w:val="002B5522"/>
    <w:rsid w:val="002C201B"/>
    <w:rsid w:val="002C58C4"/>
    <w:rsid w:val="002C618C"/>
    <w:rsid w:val="002D097E"/>
    <w:rsid w:val="002D3923"/>
    <w:rsid w:val="002D45FE"/>
    <w:rsid w:val="002D61FF"/>
    <w:rsid w:val="002D7842"/>
    <w:rsid w:val="002D7C63"/>
    <w:rsid w:val="002E1691"/>
    <w:rsid w:val="002E201B"/>
    <w:rsid w:val="002E7370"/>
    <w:rsid w:val="002E7C30"/>
    <w:rsid w:val="002F0825"/>
    <w:rsid w:val="002F2323"/>
    <w:rsid w:val="002F41C8"/>
    <w:rsid w:val="002F62E8"/>
    <w:rsid w:val="0030017F"/>
    <w:rsid w:val="00300358"/>
    <w:rsid w:val="00300D23"/>
    <w:rsid w:val="0030150F"/>
    <w:rsid w:val="00307B93"/>
    <w:rsid w:val="00312CEB"/>
    <w:rsid w:val="00314E19"/>
    <w:rsid w:val="00316B3D"/>
    <w:rsid w:val="00317937"/>
    <w:rsid w:val="003205C6"/>
    <w:rsid w:val="00320EB9"/>
    <w:rsid w:val="00330CCC"/>
    <w:rsid w:val="003321F3"/>
    <w:rsid w:val="003324E1"/>
    <w:rsid w:val="00332B12"/>
    <w:rsid w:val="00333A3B"/>
    <w:rsid w:val="003368EE"/>
    <w:rsid w:val="00340B1F"/>
    <w:rsid w:val="003450BF"/>
    <w:rsid w:val="00351239"/>
    <w:rsid w:val="00356CF5"/>
    <w:rsid w:val="00367FE7"/>
    <w:rsid w:val="0037146F"/>
    <w:rsid w:val="00372200"/>
    <w:rsid w:val="0037248F"/>
    <w:rsid w:val="00375D5B"/>
    <w:rsid w:val="00383679"/>
    <w:rsid w:val="003909B2"/>
    <w:rsid w:val="0039120A"/>
    <w:rsid w:val="00394183"/>
    <w:rsid w:val="00396981"/>
    <w:rsid w:val="003A119B"/>
    <w:rsid w:val="003A2C41"/>
    <w:rsid w:val="003B160E"/>
    <w:rsid w:val="003B4800"/>
    <w:rsid w:val="003B6B06"/>
    <w:rsid w:val="003C2FFB"/>
    <w:rsid w:val="003C3F37"/>
    <w:rsid w:val="003D0AE9"/>
    <w:rsid w:val="003D468D"/>
    <w:rsid w:val="003D5C83"/>
    <w:rsid w:val="003D663D"/>
    <w:rsid w:val="003D6CC4"/>
    <w:rsid w:val="003D7594"/>
    <w:rsid w:val="003E2906"/>
    <w:rsid w:val="003F1EE9"/>
    <w:rsid w:val="003F47DC"/>
    <w:rsid w:val="003F4BA0"/>
    <w:rsid w:val="003F6104"/>
    <w:rsid w:val="003F7E53"/>
    <w:rsid w:val="0040138A"/>
    <w:rsid w:val="00404107"/>
    <w:rsid w:val="0040540E"/>
    <w:rsid w:val="00412931"/>
    <w:rsid w:val="00412EE4"/>
    <w:rsid w:val="00414FA6"/>
    <w:rsid w:val="0041514F"/>
    <w:rsid w:val="0041528E"/>
    <w:rsid w:val="004178DF"/>
    <w:rsid w:val="00421885"/>
    <w:rsid w:val="0042379B"/>
    <w:rsid w:val="00426BDA"/>
    <w:rsid w:val="00433B93"/>
    <w:rsid w:val="00434C12"/>
    <w:rsid w:val="004405F5"/>
    <w:rsid w:val="00441A98"/>
    <w:rsid w:val="004426AD"/>
    <w:rsid w:val="00445CAB"/>
    <w:rsid w:val="00454E6A"/>
    <w:rsid w:val="00456FD7"/>
    <w:rsid w:val="00460FDD"/>
    <w:rsid w:val="00467171"/>
    <w:rsid w:val="00471D69"/>
    <w:rsid w:val="004802BD"/>
    <w:rsid w:val="004805EF"/>
    <w:rsid w:val="00481BE2"/>
    <w:rsid w:val="00484108"/>
    <w:rsid w:val="00486AE0"/>
    <w:rsid w:val="00486E4B"/>
    <w:rsid w:val="004904D7"/>
    <w:rsid w:val="004907AA"/>
    <w:rsid w:val="00491CEE"/>
    <w:rsid w:val="00495594"/>
    <w:rsid w:val="004A042A"/>
    <w:rsid w:val="004A15A5"/>
    <w:rsid w:val="004A1F7E"/>
    <w:rsid w:val="004B13EF"/>
    <w:rsid w:val="004B2309"/>
    <w:rsid w:val="004B2642"/>
    <w:rsid w:val="004B264C"/>
    <w:rsid w:val="004B54D0"/>
    <w:rsid w:val="004B6AB5"/>
    <w:rsid w:val="004B7EBA"/>
    <w:rsid w:val="004C280C"/>
    <w:rsid w:val="004C6B69"/>
    <w:rsid w:val="004C7D52"/>
    <w:rsid w:val="004C7F9E"/>
    <w:rsid w:val="004D0567"/>
    <w:rsid w:val="004D0B0F"/>
    <w:rsid w:val="004D5B77"/>
    <w:rsid w:val="004D63EF"/>
    <w:rsid w:val="004D6E39"/>
    <w:rsid w:val="004E790B"/>
    <w:rsid w:val="004F392B"/>
    <w:rsid w:val="004F6292"/>
    <w:rsid w:val="004F7F39"/>
    <w:rsid w:val="00500624"/>
    <w:rsid w:val="00501231"/>
    <w:rsid w:val="0050270F"/>
    <w:rsid w:val="00503280"/>
    <w:rsid w:val="00504587"/>
    <w:rsid w:val="005066E7"/>
    <w:rsid w:val="0051178C"/>
    <w:rsid w:val="00511C19"/>
    <w:rsid w:val="00512DD3"/>
    <w:rsid w:val="00513DE0"/>
    <w:rsid w:val="00516E70"/>
    <w:rsid w:val="00524809"/>
    <w:rsid w:val="00524C6D"/>
    <w:rsid w:val="0052755F"/>
    <w:rsid w:val="005365B4"/>
    <w:rsid w:val="00536CA4"/>
    <w:rsid w:val="00537119"/>
    <w:rsid w:val="00537B47"/>
    <w:rsid w:val="00541DEE"/>
    <w:rsid w:val="00541DFD"/>
    <w:rsid w:val="00542E4C"/>
    <w:rsid w:val="00544A62"/>
    <w:rsid w:val="005474EC"/>
    <w:rsid w:val="0055130C"/>
    <w:rsid w:val="00554B44"/>
    <w:rsid w:val="0055686D"/>
    <w:rsid w:val="00560CE5"/>
    <w:rsid w:val="005624DA"/>
    <w:rsid w:val="00565A6A"/>
    <w:rsid w:val="005725A4"/>
    <w:rsid w:val="00572C96"/>
    <w:rsid w:val="00573BA4"/>
    <w:rsid w:val="00574D15"/>
    <w:rsid w:val="0057523B"/>
    <w:rsid w:val="00575424"/>
    <w:rsid w:val="005766F6"/>
    <w:rsid w:val="0058145C"/>
    <w:rsid w:val="00582F4A"/>
    <w:rsid w:val="00586E1B"/>
    <w:rsid w:val="00592C2C"/>
    <w:rsid w:val="005A37EF"/>
    <w:rsid w:val="005B077F"/>
    <w:rsid w:val="005B212E"/>
    <w:rsid w:val="005B54E6"/>
    <w:rsid w:val="005B637F"/>
    <w:rsid w:val="005B7B2A"/>
    <w:rsid w:val="005C02A2"/>
    <w:rsid w:val="005C1117"/>
    <w:rsid w:val="005C383C"/>
    <w:rsid w:val="005C7FEB"/>
    <w:rsid w:val="005D0033"/>
    <w:rsid w:val="005D079F"/>
    <w:rsid w:val="005E4E81"/>
    <w:rsid w:val="005E51CF"/>
    <w:rsid w:val="005E5CC6"/>
    <w:rsid w:val="005E7C12"/>
    <w:rsid w:val="005E7D3A"/>
    <w:rsid w:val="005F407C"/>
    <w:rsid w:val="005F7413"/>
    <w:rsid w:val="00600A29"/>
    <w:rsid w:val="00602F29"/>
    <w:rsid w:val="00603EA4"/>
    <w:rsid w:val="00605516"/>
    <w:rsid w:val="00606A62"/>
    <w:rsid w:val="00611F05"/>
    <w:rsid w:val="0061213D"/>
    <w:rsid w:val="006158A3"/>
    <w:rsid w:val="00616141"/>
    <w:rsid w:val="00616BD3"/>
    <w:rsid w:val="00617A78"/>
    <w:rsid w:val="006219AA"/>
    <w:rsid w:val="00626374"/>
    <w:rsid w:val="00630034"/>
    <w:rsid w:val="00632486"/>
    <w:rsid w:val="00632E65"/>
    <w:rsid w:val="0063448B"/>
    <w:rsid w:val="00635213"/>
    <w:rsid w:val="00636F19"/>
    <w:rsid w:val="00640867"/>
    <w:rsid w:val="00643A43"/>
    <w:rsid w:val="0064681A"/>
    <w:rsid w:val="00646957"/>
    <w:rsid w:val="00646A67"/>
    <w:rsid w:val="00646F74"/>
    <w:rsid w:val="0064780E"/>
    <w:rsid w:val="00651E38"/>
    <w:rsid w:val="006539FD"/>
    <w:rsid w:val="00653AD9"/>
    <w:rsid w:val="0065618E"/>
    <w:rsid w:val="00660EA8"/>
    <w:rsid w:val="006613C0"/>
    <w:rsid w:val="00663369"/>
    <w:rsid w:val="00664CB6"/>
    <w:rsid w:val="00666912"/>
    <w:rsid w:val="00666C31"/>
    <w:rsid w:val="0067116E"/>
    <w:rsid w:val="00672151"/>
    <w:rsid w:val="00672159"/>
    <w:rsid w:val="00672402"/>
    <w:rsid w:val="00672EA7"/>
    <w:rsid w:val="00673412"/>
    <w:rsid w:val="00674533"/>
    <w:rsid w:val="006751F8"/>
    <w:rsid w:val="00675349"/>
    <w:rsid w:val="0068000C"/>
    <w:rsid w:val="00681F88"/>
    <w:rsid w:val="00683DB1"/>
    <w:rsid w:val="006847A8"/>
    <w:rsid w:val="00684C3B"/>
    <w:rsid w:val="006858AD"/>
    <w:rsid w:val="00685CBC"/>
    <w:rsid w:val="00687175"/>
    <w:rsid w:val="0068750B"/>
    <w:rsid w:val="00690980"/>
    <w:rsid w:val="006918CC"/>
    <w:rsid w:val="006A1EC2"/>
    <w:rsid w:val="006A5689"/>
    <w:rsid w:val="006A6144"/>
    <w:rsid w:val="006A68D5"/>
    <w:rsid w:val="006A7D34"/>
    <w:rsid w:val="006B0C0E"/>
    <w:rsid w:val="006B1C1A"/>
    <w:rsid w:val="006B2102"/>
    <w:rsid w:val="006B33CF"/>
    <w:rsid w:val="006B3490"/>
    <w:rsid w:val="006B4BED"/>
    <w:rsid w:val="006B5FC5"/>
    <w:rsid w:val="006B6E56"/>
    <w:rsid w:val="006B77A8"/>
    <w:rsid w:val="006C3B96"/>
    <w:rsid w:val="006D28E6"/>
    <w:rsid w:val="006D4FDE"/>
    <w:rsid w:val="006D727B"/>
    <w:rsid w:val="006E305B"/>
    <w:rsid w:val="006E46CC"/>
    <w:rsid w:val="006E5590"/>
    <w:rsid w:val="006E59DA"/>
    <w:rsid w:val="006E5D98"/>
    <w:rsid w:val="006E6D05"/>
    <w:rsid w:val="006F32C0"/>
    <w:rsid w:val="006F7123"/>
    <w:rsid w:val="006F72A7"/>
    <w:rsid w:val="0070026D"/>
    <w:rsid w:val="007021B8"/>
    <w:rsid w:val="0070371D"/>
    <w:rsid w:val="00704BCE"/>
    <w:rsid w:val="00704D0E"/>
    <w:rsid w:val="00705F7B"/>
    <w:rsid w:val="00707C0B"/>
    <w:rsid w:val="0071375D"/>
    <w:rsid w:val="00723282"/>
    <w:rsid w:val="00723D44"/>
    <w:rsid w:val="0072457F"/>
    <w:rsid w:val="007248A0"/>
    <w:rsid w:val="00724ACC"/>
    <w:rsid w:val="007255A3"/>
    <w:rsid w:val="00730800"/>
    <w:rsid w:val="00733499"/>
    <w:rsid w:val="0074475C"/>
    <w:rsid w:val="00745DA5"/>
    <w:rsid w:val="0075066D"/>
    <w:rsid w:val="00754913"/>
    <w:rsid w:val="00755146"/>
    <w:rsid w:val="007557C9"/>
    <w:rsid w:val="00756B0F"/>
    <w:rsid w:val="00760976"/>
    <w:rsid w:val="007625E3"/>
    <w:rsid w:val="00765199"/>
    <w:rsid w:val="007666FE"/>
    <w:rsid w:val="00767B52"/>
    <w:rsid w:val="0077368A"/>
    <w:rsid w:val="007778C8"/>
    <w:rsid w:val="00783DED"/>
    <w:rsid w:val="007845B1"/>
    <w:rsid w:val="00785E3D"/>
    <w:rsid w:val="00790A89"/>
    <w:rsid w:val="00790DFF"/>
    <w:rsid w:val="00790F39"/>
    <w:rsid w:val="0079269C"/>
    <w:rsid w:val="007942A0"/>
    <w:rsid w:val="00795165"/>
    <w:rsid w:val="0079767E"/>
    <w:rsid w:val="00797CFB"/>
    <w:rsid w:val="007A0D42"/>
    <w:rsid w:val="007A0ECB"/>
    <w:rsid w:val="007A14F4"/>
    <w:rsid w:val="007A1F4A"/>
    <w:rsid w:val="007A7255"/>
    <w:rsid w:val="007A7CB5"/>
    <w:rsid w:val="007B1048"/>
    <w:rsid w:val="007B4267"/>
    <w:rsid w:val="007B5AF1"/>
    <w:rsid w:val="007C0028"/>
    <w:rsid w:val="007C0253"/>
    <w:rsid w:val="007C7786"/>
    <w:rsid w:val="007D254B"/>
    <w:rsid w:val="007D425B"/>
    <w:rsid w:val="007D636E"/>
    <w:rsid w:val="007D6ACA"/>
    <w:rsid w:val="007D705B"/>
    <w:rsid w:val="007E2AC6"/>
    <w:rsid w:val="007E5DEE"/>
    <w:rsid w:val="007E6566"/>
    <w:rsid w:val="007F0864"/>
    <w:rsid w:val="007F23BB"/>
    <w:rsid w:val="007F440A"/>
    <w:rsid w:val="007F69D1"/>
    <w:rsid w:val="00803EE7"/>
    <w:rsid w:val="00805968"/>
    <w:rsid w:val="00811F49"/>
    <w:rsid w:val="00813873"/>
    <w:rsid w:val="00814EFA"/>
    <w:rsid w:val="00820894"/>
    <w:rsid w:val="008310B6"/>
    <w:rsid w:val="0083287D"/>
    <w:rsid w:val="00833ED9"/>
    <w:rsid w:val="00834172"/>
    <w:rsid w:val="00834945"/>
    <w:rsid w:val="00835A8C"/>
    <w:rsid w:val="008428A1"/>
    <w:rsid w:val="00844CAA"/>
    <w:rsid w:val="00844E0B"/>
    <w:rsid w:val="00845308"/>
    <w:rsid w:val="008479A6"/>
    <w:rsid w:val="008501F0"/>
    <w:rsid w:val="008537C4"/>
    <w:rsid w:val="00854E61"/>
    <w:rsid w:val="00857CA6"/>
    <w:rsid w:val="00861620"/>
    <w:rsid w:val="00862953"/>
    <w:rsid w:val="008641B7"/>
    <w:rsid w:val="00871ADD"/>
    <w:rsid w:val="008726AA"/>
    <w:rsid w:val="00876D96"/>
    <w:rsid w:val="00877421"/>
    <w:rsid w:val="00881954"/>
    <w:rsid w:val="00883E7A"/>
    <w:rsid w:val="008869D5"/>
    <w:rsid w:val="0088718D"/>
    <w:rsid w:val="00887DB7"/>
    <w:rsid w:val="00890E7C"/>
    <w:rsid w:val="00894602"/>
    <w:rsid w:val="008A0D03"/>
    <w:rsid w:val="008A20B9"/>
    <w:rsid w:val="008A78A0"/>
    <w:rsid w:val="008B79BC"/>
    <w:rsid w:val="008C0F68"/>
    <w:rsid w:val="008C132E"/>
    <w:rsid w:val="008C2415"/>
    <w:rsid w:val="008C6AEC"/>
    <w:rsid w:val="008C784A"/>
    <w:rsid w:val="008D0B68"/>
    <w:rsid w:val="008D241D"/>
    <w:rsid w:val="008D3CE0"/>
    <w:rsid w:val="008D64E2"/>
    <w:rsid w:val="008D7E8B"/>
    <w:rsid w:val="008E1294"/>
    <w:rsid w:val="008E1517"/>
    <w:rsid w:val="008F1476"/>
    <w:rsid w:val="008F377A"/>
    <w:rsid w:val="008F40DF"/>
    <w:rsid w:val="008F765C"/>
    <w:rsid w:val="00903A42"/>
    <w:rsid w:val="009052A7"/>
    <w:rsid w:val="00905307"/>
    <w:rsid w:val="0090719D"/>
    <w:rsid w:val="0091217D"/>
    <w:rsid w:val="0091622B"/>
    <w:rsid w:val="009218FB"/>
    <w:rsid w:val="00922B6A"/>
    <w:rsid w:val="00923613"/>
    <w:rsid w:val="00924B36"/>
    <w:rsid w:val="00930403"/>
    <w:rsid w:val="00931F3F"/>
    <w:rsid w:val="00932544"/>
    <w:rsid w:val="00932976"/>
    <w:rsid w:val="00933255"/>
    <w:rsid w:val="00934909"/>
    <w:rsid w:val="00936CB8"/>
    <w:rsid w:val="009372B7"/>
    <w:rsid w:val="00941E30"/>
    <w:rsid w:val="00942801"/>
    <w:rsid w:val="00944D82"/>
    <w:rsid w:val="00944EA2"/>
    <w:rsid w:val="00945CD2"/>
    <w:rsid w:val="00945D06"/>
    <w:rsid w:val="00946E57"/>
    <w:rsid w:val="009471B3"/>
    <w:rsid w:val="009476C3"/>
    <w:rsid w:val="0095070A"/>
    <w:rsid w:val="009520E0"/>
    <w:rsid w:val="0095325F"/>
    <w:rsid w:val="00953B33"/>
    <w:rsid w:val="00956B15"/>
    <w:rsid w:val="009612E3"/>
    <w:rsid w:val="0096308B"/>
    <w:rsid w:val="0097096D"/>
    <w:rsid w:val="0097206F"/>
    <w:rsid w:val="009729BE"/>
    <w:rsid w:val="00972EE4"/>
    <w:rsid w:val="009747D2"/>
    <w:rsid w:val="009757E7"/>
    <w:rsid w:val="00976833"/>
    <w:rsid w:val="009845FF"/>
    <w:rsid w:val="00984FD9"/>
    <w:rsid w:val="009858EF"/>
    <w:rsid w:val="00986EAF"/>
    <w:rsid w:val="0099069B"/>
    <w:rsid w:val="00990929"/>
    <w:rsid w:val="009919F0"/>
    <w:rsid w:val="009926D2"/>
    <w:rsid w:val="0099346C"/>
    <w:rsid w:val="00995DF5"/>
    <w:rsid w:val="009A0551"/>
    <w:rsid w:val="009A167D"/>
    <w:rsid w:val="009A2002"/>
    <w:rsid w:val="009A440B"/>
    <w:rsid w:val="009A57E5"/>
    <w:rsid w:val="009A5C73"/>
    <w:rsid w:val="009A7CE8"/>
    <w:rsid w:val="009B06BF"/>
    <w:rsid w:val="009B0E62"/>
    <w:rsid w:val="009B19D7"/>
    <w:rsid w:val="009B1A46"/>
    <w:rsid w:val="009B3CB8"/>
    <w:rsid w:val="009B43B3"/>
    <w:rsid w:val="009B48D8"/>
    <w:rsid w:val="009B5372"/>
    <w:rsid w:val="009B623E"/>
    <w:rsid w:val="009D4FE8"/>
    <w:rsid w:val="009E0E11"/>
    <w:rsid w:val="009E2678"/>
    <w:rsid w:val="009E5556"/>
    <w:rsid w:val="009E5B0A"/>
    <w:rsid w:val="009F5572"/>
    <w:rsid w:val="009F69FB"/>
    <w:rsid w:val="009F7DB3"/>
    <w:rsid w:val="00A01616"/>
    <w:rsid w:val="00A02CE4"/>
    <w:rsid w:val="00A02DCF"/>
    <w:rsid w:val="00A0354D"/>
    <w:rsid w:val="00A040AC"/>
    <w:rsid w:val="00A05476"/>
    <w:rsid w:val="00A07544"/>
    <w:rsid w:val="00A11F51"/>
    <w:rsid w:val="00A12D19"/>
    <w:rsid w:val="00A14956"/>
    <w:rsid w:val="00A152EE"/>
    <w:rsid w:val="00A229A5"/>
    <w:rsid w:val="00A2502B"/>
    <w:rsid w:val="00A2788B"/>
    <w:rsid w:val="00A33138"/>
    <w:rsid w:val="00A33CF5"/>
    <w:rsid w:val="00A33FE0"/>
    <w:rsid w:val="00A34914"/>
    <w:rsid w:val="00A34F83"/>
    <w:rsid w:val="00A351A8"/>
    <w:rsid w:val="00A35471"/>
    <w:rsid w:val="00A362B1"/>
    <w:rsid w:val="00A41437"/>
    <w:rsid w:val="00A44026"/>
    <w:rsid w:val="00A470D1"/>
    <w:rsid w:val="00A47C0E"/>
    <w:rsid w:val="00A50419"/>
    <w:rsid w:val="00A522BC"/>
    <w:rsid w:val="00A52FAA"/>
    <w:rsid w:val="00A609E4"/>
    <w:rsid w:val="00A754DD"/>
    <w:rsid w:val="00A76F25"/>
    <w:rsid w:val="00A8249B"/>
    <w:rsid w:val="00A874D9"/>
    <w:rsid w:val="00A90C8B"/>
    <w:rsid w:val="00A910CA"/>
    <w:rsid w:val="00A921BA"/>
    <w:rsid w:val="00A9412A"/>
    <w:rsid w:val="00A94B0C"/>
    <w:rsid w:val="00A968CE"/>
    <w:rsid w:val="00A973F8"/>
    <w:rsid w:val="00A9769B"/>
    <w:rsid w:val="00AA25DE"/>
    <w:rsid w:val="00AA3A65"/>
    <w:rsid w:val="00AA7EC9"/>
    <w:rsid w:val="00AB18BB"/>
    <w:rsid w:val="00AB1EB4"/>
    <w:rsid w:val="00AB28EF"/>
    <w:rsid w:val="00AB543A"/>
    <w:rsid w:val="00AB56BA"/>
    <w:rsid w:val="00AB7367"/>
    <w:rsid w:val="00AB753E"/>
    <w:rsid w:val="00AB78F0"/>
    <w:rsid w:val="00AD1EE7"/>
    <w:rsid w:val="00AD5A77"/>
    <w:rsid w:val="00AE1472"/>
    <w:rsid w:val="00AE1EE9"/>
    <w:rsid w:val="00AE29E1"/>
    <w:rsid w:val="00AE4A9C"/>
    <w:rsid w:val="00AE4FC2"/>
    <w:rsid w:val="00AF051D"/>
    <w:rsid w:val="00AF30D5"/>
    <w:rsid w:val="00AF38E5"/>
    <w:rsid w:val="00AF5E39"/>
    <w:rsid w:val="00AF7330"/>
    <w:rsid w:val="00B00088"/>
    <w:rsid w:val="00B01CF4"/>
    <w:rsid w:val="00B0283F"/>
    <w:rsid w:val="00B04013"/>
    <w:rsid w:val="00B10499"/>
    <w:rsid w:val="00B10C78"/>
    <w:rsid w:val="00B127A9"/>
    <w:rsid w:val="00B162BB"/>
    <w:rsid w:val="00B21587"/>
    <w:rsid w:val="00B21BA4"/>
    <w:rsid w:val="00B30ADF"/>
    <w:rsid w:val="00B30E2A"/>
    <w:rsid w:val="00B425FB"/>
    <w:rsid w:val="00B42C74"/>
    <w:rsid w:val="00B433DE"/>
    <w:rsid w:val="00B436D1"/>
    <w:rsid w:val="00B4597A"/>
    <w:rsid w:val="00B4670A"/>
    <w:rsid w:val="00B50964"/>
    <w:rsid w:val="00B556BB"/>
    <w:rsid w:val="00B60E5B"/>
    <w:rsid w:val="00B6391C"/>
    <w:rsid w:val="00B6506D"/>
    <w:rsid w:val="00B6567C"/>
    <w:rsid w:val="00B718B9"/>
    <w:rsid w:val="00B720D0"/>
    <w:rsid w:val="00B74041"/>
    <w:rsid w:val="00B748A9"/>
    <w:rsid w:val="00B74977"/>
    <w:rsid w:val="00B74F70"/>
    <w:rsid w:val="00B768C3"/>
    <w:rsid w:val="00B81355"/>
    <w:rsid w:val="00B82611"/>
    <w:rsid w:val="00B82FB4"/>
    <w:rsid w:val="00B83577"/>
    <w:rsid w:val="00B847BC"/>
    <w:rsid w:val="00B8524E"/>
    <w:rsid w:val="00B85DA4"/>
    <w:rsid w:val="00B91579"/>
    <w:rsid w:val="00B91684"/>
    <w:rsid w:val="00B923A9"/>
    <w:rsid w:val="00B97EF6"/>
    <w:rsid w:val="00BA039B"/>
    <w:rsid w:val="00BA168E"/>
    <w:rsid w:val="00BA290D"/>
    <w:rsid w:val="00BB0464"/>
    <w:rsid w:val="00BB5EBA"/>
    <w:rsid w:val="00BC144E"/>
    <w:rsid w:val="00BC1A7F"/>
    <w:rsid w:val="00BC22A3"/>
    <w:rsid w:val="00BC4BAA"/>
    <w:rsid w:val="00BC6D16"/>
    <w:rsid w:val="00BD0030"/>
    <w:rsid w:val="00BD0766"/>
    <w:rsid w:val="00BD1CA1"/>
    <w:rsid w:val="00BD3FC5"/>
    <w:rsid w:val="00BD4174"/>
    <w:rsid w:val="00BD44CA"/>
    <w:rsid w:val="00BD4752"/>
    <w:rsid w:val="00BD52AD"/>
    <w:rsid w:val="00BD5DA0"/>
    <w:rsid w:val="00BE28B1"/>
    <w:rsid w:val="00BE2BFE"/>
    <w:rsid w:val="00BF6700"/>
    <w:rsid w:val="00BF6DEB"/>
    <w:rsid w:val="00C00033"/>
    <w:rsid w:val="00C031FA"/>
    <w:rsid w:val="00C035D3"/>
    <w:rsid w:val="00C04C7E"/>
    <w:rsid w:val="00C07E23"/>
    <w:rsid w:val="00C13E80"/>
    <w:rsid w:val="00C14D59"/>
    <w:rsid w:val="00C17067"/>
    <w:rsid w:val="00C17496"/>
    <w:rsid w:val="00C17F2C"/>
    <w:rsid w:val="00C17FE7"/>
    <w:rsid w:val="00C21582"/>
    <w:rsid w:val="00C219F5"/>
    <w:rsid w:val="00C23A69"/>
    <w:rsid w:val="00C26448"/>
    <w:rsid w:val="00C26E83"/>
    <w:rsid w:val="00C32CF3"/>
    <w:rsid w:val="00C36521"/>
    <w:rsid w:val="00C37766"/>
    <w:rsid w:val="00C41EE8"/>
    <w:rsid w:val="00C44DDD"/>
    <w:rsid w:val="00C464F0"/>
    <w:rsid w:val="00C47454"/>
    <w:rsid w:val="00C50E2A"/>
    <w:rsid w:val="00C52778"/>
    <w:rsid w:val="00C5376C"/>
    <w:rsid w:val="00C538F3"/>
    <w:rsid w:val="00C555E7"/>
    <w:rsid w:val="00C57753"/>
    <w:rsid w:val="00C64C7E"/>
    <w:rsid w:val="00C651EF"/>
    <w:rsid w:val="00C67AA8"/>
    <w:rsid w:val="00C70AA7"/>
    <w:rsid w:val="00C718ED"/>
    <w:rsid w:val="00C73A21"/>
    <w:rsid w:val="00C80A25"/>
    <w:rsid w:val="00C814F2"/>
    <w:rsid w:val="00C8212A"/>
    <w:rsid w:val="00C8353D"/>
    <w:rsid w:val="00C844DA"/>
    <w:rsid w:val="00C84F5C"/>
    <w:rsid w:val="00C87C58"/>
    <w:rsid w:val="00C9067B"/>
    <w:rsid w:val="00C926BC"/>
    <w:rsid w:val="00C95E0E"/>
    <w:rsid w:val="00C97FAE"/>
    <w:rsid w:val="00CA00CA"/>
    <w:rsid w:val="00CA1553"/>
    <w:rsid w:val="00CA2075"/>
    <w:rsid w:val="00CA3A10"/>
    <w:rsid w:val="00CA52D7"/>
    <w:rsid w:val="00CB3B6B"/>
    <w:rsid w:val="00CB3F76"/>
    <w:rsid w:val="00CB53DD"/>
    <w:rsid w:val="00CB5E1D"/>
    <w:rsid w:val="00CB7CC0"/>
    <w:rsid w:val="00CC57BB"/>
    <w:rsid w:val="00CC69FC"/>
    <w:rsid w:val="00CC6C87"/>
    <w:rsid w:val="00CC7540"/>
    <w:rsid w:val="00CD1C68"/>
    <w:rsid w:val="00CD6F3A"/>
    <w:rsid w:val="00CE2E21"/>
    <w:rsid w:val="00CE4FCE"/>
    <w:rsid w:val="00CE5C18"/>
    <w:rsid w:val="00CE7B07"/>
    <w:rsid w:val="00CF004E"/>
    <w:rsid w:val="00CF0D45"/>
    <w:rsid w:val="00CF411F"/>
    <w:rsid w:val="00CF4ADE"/>
    <w:rsid w:val="00CF68E8"/>
    <w:rsid w:val="00D02713"/>
    <w:rsid w:val="00D10F5A"/>
    <w:rsid w:val="00D11CB4"/>
    <w:rsid w:val="00D13227"/>
    <w:rsid w:val="00D13496"/>
    <w:rsid w:val="00D15132"/>
    <w:rsid w:val="00D16792"/>
    <w:rsid w:val="00D22CA3"/>
    <w:rsid w:val="00D26410"/>
    <w:rsid w:val="00D27B9B"/>
    <w:rsid w:val="00D27D30"/>
    <w:rsid w:val="00D34082"/>
    <w:rsid w:val="00D34A01"/>
    <w:rsid w:val="00D4104B"/>
    <w:rsid w:val="00D4151C"/>
    <w:rsid w:val="00D4170A"/>
    <w:rsid w:val="00D43675"/>
    <w:rsid w:val="00D468F1"/>
    <w:rsid w:val="00D52786"/>
    <w:rsid w:val="00D54632"/>
    <w:rsid w:val="00D55588"/>
    <w:rsid w:val="00D5634B"/>
    <w:rsid w:val="00D56AC8"/>
    <w:rsid w:val="00D60D0C"/>
    <w:rsid w:val="00D64D7E"/>
    <w:rsid w:val="00D669CA"/>
    <w:rsid w:val="00D672C5"/>
    <w:rsid w:val="00D72619"/>
    <w:rsid w:val="00D757BB"/>
    <w:rsid w:val="00D75F4A"/>
    <w:rsid w:val="00D8034D"/>
    <w:rsid w:val="00D815EC"/>
    <w:rsid w:val="00D838E3"/>
    <w:rsid w:val="00D86ECA"/>
    <w:rsid w:val="00D8706E"/>
    <w:rsid w:val="00D91CD6"/>
    <w:rsid w:val="00D977D7"/>
    <w:rsid w:val="00DA00F5"/>
    <w:rsid w:val="00DA1354"/>
    <w:rsid w:val="00DA33CE"/>
    <w:rsid w:val="00DB1478"/>
    <w:rsid w:val="00DB231C"/>
    <w:rsid w:val="00DB4FB4"/>
    <w:rsid w:val="00DB75B2"/>
    <w:rsid w:val="00DC6164"/>
    <w:rsid w:val="00DC67A1"/>
    <w:rsid w:val="00DD0C64"/>
    <w:rsid w:val="00DD23FB"/>
    <w:rsid w:val="00DD30C2"/>
    <w:rsid w:val="00DD36F4"/>
    <w:rsid w:val="00DD4651"/>
    <w:rsid w:val="00DD49FC"/>
    <w:rsid w:val="00DD75D2"/>
    <w:rsid w:val="00DE742B"/>
    <w:rsid w:val="00DF013B"/>
    <w:rsid w:val="00DF1AAD"/>
    <w:rsid w:val="00DF4026"/>
    <w:rsid w:val="00DF4ED3"/>
    <w:rsid w:val="00DF6F2D"/>
    <w:rsid w:val="00E000AA"/>
    <w:rsid w:val="00E0159A"/>
    <w:rsid w:val="00E03C24"/>
    <w:rsid w:val="00E07A7B"/>
    <w:rsid w:val="00E1026B"/>
    <w:rsid w:val="00E17FA1"/>
    <w:rsid w:val="00E23CFD"/>
    <w:rsid w:val="00E25100"/>
    <w:rsid w:val="00E256FD"/>
    <w:rsid w:val="00E278EB"/>
    <w:rsid w:val="00E30E37"/>
    <w:rsid w:val="00E314B7"/>
    <w:rsid w:val="00E334D9"/>
    <w:rsid w:val="00E35324"/>
    <w:rsid w:val="00E469F1"/>
    <w:rsid w:val="00E50310"/>
    <w:rsid w:val="00E51F0E"/>
    <w:rsid w:val="00E5300D"/>
    <w:rsid w:val="00E53969"/>
    <w:rsid w:val="00E5507D"/>
    <w:rsid w:val="00E61E8F"/>
    <w:rsid w:val="00E6250B"/>
    <w:rsid w:val="00E63C9C"/>
    <w:rsid w:val="00E647B6"/>
    <w:rsid w:val="00E64B1E"/>
    <w:rsid w:val="00E6762D"/>
    <w:rsid w:val="00E70F07"/>
    <w:rsid w:val="00E73019"/>
    <w:rsid w:val="00E736B7"/>
    <w:rsid w:val="00E742C0"/>
    <w:rsid w:val="00E74BDC"/>
    <w:rsid w:val="00E75569"/>
    <w:rsid w:val="00E807AD"/>
    <w:rsid w:val="00E849D6"/>
    <w:rsid w:val="00E957FA"/>
    <w:rsid w:val="00EA1559"/>
    <w:rsid w:val="00EA22D7"/>
    <w:rsid w:val="00EA4506"/>
    <w:rsid w:val="00EA4908"/>
    <w:rsid w:val="00EA5C39"/>
    <w:rsid w:val="00EA6A40"/>
    <w:rsid w:val="00EA6C9D"/>
    <w:rsid w:val="00EB5FFA"/>
    <w:rsid w:val="00EB71CC"/>
    <w:rsid w:val="00EC06DF"/>
    <w:rsid w:val="00EC0B13"/>
    <w:rsid w:val="00EC10E4"/>
    <w:rsid w:val="00EC2120"/>
    <w:rsid w:val="00ED07EF"/>
    <w:rsid w:val="00ED0B9A"/>
    <w:rsid w:val="00ED2319"/>
    <w:rsid w:val="00ED674B"/>
    <w:rsid w:val="00EE0F90"/>
    <w:rsid w:val="00EE2638"/>
    <w:rsid w:val="00EE3758"/>
    <w:rsid w:val="00EE44BF"/>
    <w:rsid w:val="00EE4D35"/>
    <w:rsid w:val="00EF3FF4"/>
    <w:rsid w:val="00EF5270"/>
    <w:rsid w:val="00EF664A"/>
    <w:rsid w:val="00EF79E7"/>
    <w:rsid w:val="00F00289"/>
    <w:rsid w:val="00F014E7"/>
    <w:rsid w:val="00F04EC7"/>
    <w:rsid w:val="00F05CEE"/>
    <w:rsid w:val="00F1258F"/>
    <w:rsid w:val="00F1306E"/>
    <w:rsid w:val="00F1345E"/>
    <w:rsid w:val="00F1401E"/>
    <w:rsid w:val="00F157E5"/>
    <w:rsid w:val="00F16A45"/>
    <w:rsid w:val="00F23B27"/>
    <w:rsid w:val="00F257EF"/>
    <w:rsid w:val="00F27495"/>
    <w:rsid w:val="00F2791A"/>
    <w:rsid w:val="00F42237"/>
    <w:rsid w:val="00F423B0"/>
    <w:rsid w:val="00F506BC"/>
    <w:rsid w:val="00F51B25"/>
    <w:rsid w:val="00F51C02"/>
    <w:rsid w:val="00F52760"/>
    <w:rsid w:val="00F5279D"/>
    <w:rsid w:val="00F5378C"/>
    <w:rsid w:val="00F60B24"/>
    <w:rsid w:val="00F6626A"/>
    <w:rsid w:val="00F709C9"/>
    <w:rsid w:val="00F73A03"/>
    <w:rsid w:val="00F8141F"/>
    <w:rsid w:val="00F8197E"/>
    <w:rsid w:val="00F81BEB"/>
    <w:rsid w:val="00F83D80"/>
    <w:rsid w:val="00F86E1F"/>
    <w:rsid w:val="00F86EBE"/>
    <w:rsid w:val="00F9113E"/>
    <w:rsid w:val="00F949DE"/>
    <w:rsid w:val="00F96284"/>
    <w:rsid w:val="00F977CE"/>
    <w:rsid w:val="00FA1970"/>
    <w:rsid w:val="00FA443B"/>
    <w:rsid w:val="00FA4F0C"/>
    <w:rsid w:val="00FA7DDA"/>
    <w:rsid w:val="00FB2646"/>
    <w:rsid w:val="00FB32DF"/>
    <w:rsid w:val="00FB6CB2"/>
    <w:rsid w:val="00FC50EA"/>
    <w:rsid w:val="00FD0D07"/>
    <w:rsid w:val="00FD179F"/>
    <w:rsid w:val="00FD466E"/>
    <w:rsid w:val="00FD5731"/>
    <w:rsid w:val="00FE03FE"/>
    <w:rsid w:val="00FE1475"/>
    <w:rsid w:val="00FE2AFE"/>
    <w:rsid w:val="00FE2EB1"/>
    <w:rsid w:val="00FE604B"/>
    <w:rsid w:val="00FE77B7"/>
    <w:rsid w:val="00FF11C3"/>
    <w:rsid w:val="00FF149F"/>
    <w:rsid w:val="00FF19CB"/>
    <w:rsid w:val="00FF2FD4"/>
    <w:rsid w:val="00FF3F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5E0F1-B734-41C7-8EB9-89BA9D2F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A12D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2F3A"/>
    <w:pPr>
      <w:bidi/>
      <w:spacing w:after="0" w:line="240" w:lineRule="auto"/>
    </w:pPr>
  </w:style>
  <w:style w:type="paragraph" w:styleId="a4">
    <w:name w:val="List Paragraph"/>
    <w:basedOn w:val="a"/>
    <w:uiPriority w:val="34"/>
    <w:qFormat/>
    <w:rsid w:val="00672151"/>
    <w:pPr>
      <w:ind w:left="720"/>
      <w:contextualSpacing/>
    </w:pPr>
  </w:style>
  <w:style w:type="table" w:styleId="a5">
    <w:name w:val="Table Grid"/>
    <w:basedOn w:val="a1"/>
    <w:uiPriority w:val="39"/>
    <w:rsid w:val="00537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E1026B"/>
    <w:rPr>
      <w:color w:val="0563C1" w:themeColor="hyperlink"/>
      <w:u w:val="single"/>
    </w:rPr>
  </w:style>
  <w:style w:type="character" w:customStyle="1" w:styleId="10">
    <w:name w:val="כותרת 1 תו"/>
    <w:basedOn w:val="a0"/>
    <w:link w:val="1"/>
    <w:uiPriority w:val="9"/>
    <w:rsid w:val="00A12D19"/>
    <w:rPr>
      <w:rFonts w:asciiTheme="majorHAnsi" w:eastAsiaTheme="majorEastAsia" w:hAnsiTheme="majorHAnsi" w:cstheme="majorBidi"/>
      <w:color w:val="2E74B5" w:themeColor="accent1" w:themeShade="BF"/>
      <w:sz w:val="32"/>
      <w:szCs w:val="32"/>
    </w:rPr>
  </w:style>
  <w:style w:type="paragraph" w:styleId="a6">
    <w:name w:val="TOC Heading"/>
    <w:basedOn w:val="1"/>
    <w:next w:val="a"/>
    <w:uiPriority w:val="39"/>
    <w:unhideWhenUsed/>
    <w:qFormat/>
    <w:rsid w:val="00A12D19"/>
    <w:pPr>
      <w:outlineLvl w:val="9"/>
    </w:pPr>
    <w:rPr>
      <w:rtl/>
      <w:cs/>
    </w:rPr>
  </w:style>
  <w:style w:type="paragraph" w:styleId="TOC2">
    <w:name w:val="toc 2"/>
    <w:basedOn w:val="a"/>
    <w:next w:val="a"/>
    <w:autoRedefine/>
    <w:uiPriority w:val="39"/>
    <w:unhideWhenUsed/>
    <w:rsid w:val="00A12D19"/>
    <w:pPr>
      <w:spacing w:after="100"/>
      <w:ind w:left="220"/>
    </w:pPr>
    <w:rPr>
      <w:rFonts w:eastAsiaTheme="minorEastAsia" w:cs="Times New Roman"/>
      <w:rtl/>
      <w:cs/>
    </w:rPr>
  </w:style>
  <w:style w:type="paragraph" w:styleId="TOC1">
    <w:name w:val="toc 1"/>
    <w:basedOn w:val="a"/>
    <w:next w:val="a"/>
    <w:autoRedefine/>
    <w:uiPriority w:val="39"/>
    <w:unhideWhenUsed/>
    <w:rsid w:val="00A12D19"/>
    <w:pPr>
      <w:spacing w:after="100"/>
    </w:pPr>
    <w:rPr>
      <w:rFonts w:eastAsiaTheme="minorEastAsia" w:cs="Times New Roman"/>
      <w:rtl/>
      <w:cs/>
    </w:rPr>
  </w:style>
  <w:style w:type="paragraph" w:styleId="TOC3">
    <w:name w:val="toc 3"/>
    <w:basedOn w:val="a"/>
    <w:next w:val="a"/>
    <w:autoRedefine/>
    <w:uiPriority w:val="39"/>
    <w:unhideWhenUsed/>
    <w:rsid w:val="00A12D19"/>
    <w:pPr>
      <w:spacing w:after="100"/>
      <w:ind w:left="440"/>
    </w:pPr>
    <w:rPr>
      <w:rFonts w:eastAsiaTheme="minorEastAsia" w:cs="Times New Roman"/>
      <w:rtl/>
      <w:cs/>
    </w:rPr>
  </w:style>
  <w:style w:type="table" w:styleId="5-5">
    <w:name w:val="Grid Table 5 Dark Accent 5"/>
    <w:basedOn w:val="a1"/>
    <w:uiPriority w:val="50"/>
    <w:rsid w:val="008E15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4-5">
    <w:name w:val="Grid Table 4 Accent 5"/>
    <w:basedOn w:val="a1"/>
    <w:uiPriority w:val="49"/>
    <w:rsid w:val="009612E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7">
    <w:name w:val="header"/>
    <w:basedOn w:val="a"/>
    <w:link w:val="a8"/>
    <w:uiPriority w:val="99"/>
    <w:unhideWhenUsed/>
    <w:rsid w:val="00044314"/>
    <w:pPr>
      <w:tabs>
        <w:tab w:val="center" w:pos="4153"/>
        <w:tab w:val="right" w:pos="8306"/>
      </w:tabs>
      <w:spacing w:after="0" w:line="240" w:lineRule="auto"/>
    </w:pPr>
  </w:style>
  <w:style w:type="character" w:customStyle="1" w:styleId="a8">
    <w:name w:val="כותרת עליונה תו"/>
    <w:basedOn w:val="a0"/>
    <w:link w:val="a7"/>
    <w:uiPriority w:val="99"/>
    <w:rsid w:val="00044314"/>
  </w:style>
  <w:style w:type="paragraph" w:styleId="a9">
    <w:name w:val="footer"/>
    <w:basedOn w:val="a"/>
    <w:link w:val="aa"/>
    <w:uiPriority w:val="99"/>
    <w:unhideWhenUsed/>
    <w:rsid w:val="00044314"/>
    <w:pPr>
      <w:tabs>
        <w:tab w:val="center" w:pos="4153"/>
        <w:tab w:val="right" w:pos="8306"/>
      </w:tabs>
      <w:spacing w:after="0" w:line="240" w:lineRule="auto"/>
    </w:pPr>
  </w:style>
  <w:style w:type="character" w:customStyle="1" w:styleId="aa">
    <w:name w:val="כותרת תחתונה תו"/>
    <w:basedOn w:val="a0"/>
    <w:link w:val="a9"/>
    <w:uiPriority w:val="99"/>
    <w:rsid w:val="00044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400113">
      <w:bodyDiv w:val="1"/>
      <w:marLeft w:val="0"/>
      <w:marRight w:val="0"/>
      <w:marTop w:val="0"/>
      <w:marBottom w:val="0"/>
      <w:divBdr>
        <w:top w:val="none" w:sz="0" w:space="0" w:color="auto"/>
        <w:left w:val="none" w:sz="0" w:space="0" w:color="auto"/>
        <w:bottom w:val="none" w:sz="0" w:space="0" w:color="auto"/>
        <w:right w:val="none" w:sz="0" w:space="0" w:color="auto"/>
      </w:divBdr>
    </w:div>
    <w:div w:id="190614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2E7E8-AF75-42FA-B0A3-AE32128A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5975</Words>
  <Characters>29877</Characters>
  <Application>Microsoft Office Word</Application>
  <DocSecurity>0</DocSecurity>
  <Lines>248</Lines>
  <Paragraphs>71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 כהן</dc:creator>
  <cp:keywords/>
  <dc:description/>
  <cp:lastModifiedBy>אור כהן</cp:lastModifiedBy>
  <cp:revision>2</cp:revision>
  <dcterms:created xsi:type="dcterms:W3CDTF">2018-07-08T16:21:00Z</dcterms:created>
  <dcterms:modified xsi:type="dcterms:W3CDTF">2018-07-08T16:21:00Z</dcterms:modified>
</cp:coreProperties>
</file>