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F7" w:rsidRDefault="00BD26F7" w:rsidP="00FF0470">
      <w:pPr>
        <w:pStyle w:val="Heading1"/>
        <w:rPr>
          <w:szCs w:val="28"/>
          <w:rtl/>
        </w:rPr>
      </w:pPr>
      <w:r>
        <w:rPr>
          <w:szCs w:val="28"/>
          <w:rtl/>
        </w:rPr>
        <w:t>אוניברסיטת בר-אילן</w:t>
      </w:r>
      <w:r w:rsidR="004473FA">
        <w:rPr>
          <w:rFonts w:hint="cs"/>
          <w:szCs w:val="28"/>
          <w:rtl/>
        </w:rPr>
        <w:tab/>
      </w:r>
      <w:r w:rsidR="004473FA">
        <w:rPr>
          <w:rFonts w:hint="cs"/>
          <w:szCs w:val="28"/>
          <w:rtl/>
        </w:rPr>
        <w:tab/>
      </w:r>
      <w:r w:rsidR="004473FA">
        <w:rPr>
          <w:rFonts w:hint="cs"/>
          <w:szCs w:val="28"/>
          <w:rtl/>
        </w:rPr>
        <w:tab/>
      </w:r>
      <w:r w:rsidR="004473FA">
        <w:rPr>
          <w:rFonts w:hint="cs"/>
          <w:szCs w:val="28"/>
          <w:rtl/>
        </w:rPr>
        <w:tab/>
      </w:r>
      <w:r w:rsidR="004473FA">
        <w:rPr>
          <w:rFonts w:hint="cs"/>
          <w:szCs w:val="28"/>
          <w:rtl/>
        </w:rPr>
        <w:tab/>
      </w:r>
      <w:r w:rsidR="005C7D14">
        <w:rPr>
          <w:szCs w:val="28"/>
          <w:rtl/>
        </w:rPr>
        <w:t>מס' קורס: 99-</w:t>
      </w:r>
      <w:r w:rsidR="00FF0470">
        <w:rPr>
          <w:rFonts w:hint="cs"/>
          <w:szCs w:val="28"/>
          <w:rtl/>
        </w:rPr>
        <w:t>561</w:t>
      </w:r>
      <w:r w:rsidR="004473FA">
        <w:rPr>
          <w:szCs w:val="28"/>
          <w:rtl/>
        </w:rPr>
        <w:t>-</w:t>
      </w:r>
      <w:r w:rsidR="007621E3">
        <w:rPr>
          <w:rFonts w:hint="cs"/>
          <w:szCs w:val="28"/>
          <w:rtl/>
        </w:rPr>
        <w:t>0</w:t>
      </w:r>
      <w:r w:rsidR="00FF0470">
        <w:rPr>
          <w:rFonts w:hint="cs"/>
          <w:szCs w:val="28"/>
          <w:rtl/>
        </w:rPr>
        <w:t>1</w:t>
      </w:r>
    </w:p>
    <w:p w:rsidR="00BD26F7" w:rsidRDefault="00BD26F7" w:rsidP="00666B8E">
      <w:pPr>
        <w:rPr>
          <w:szCs w:val="28"/>
          <w:rtl/>
        </w:rPr>
      </w:pPr>
      <w:r>
        <w:rPr>
          <w:rFonts w:cs="David"/>
          <w:b/>
          <w:bCs/>
          <w:szCs w:val="28"/>
          <w:rtl/>
        </w:rPr>
        <w:t>הפקולטה למשפטים</w:t>
      </w:r>
      <w:r>
        <w:rPr>
          <w:szCs w:val="28"/>
          <w:rtl/>
        </w:rPr>
        <w:tab/>
      </w:r>
      <w:r>
        <w:rPr>
          <w:szCs w:val="28"/>
          <w:rtl/>
        </w:rPr>
        <w:tab/>
      </w:r>
      <w:r>
        <w:rPr>
          <w:szCs w:val="28"/>
          <w:rtl/>
        </w:rPr>
        <w:tab/>
      </w:r>
      <w:r>
        <w:rPr>
          <w:szCs w:val="28"/>
          <w:rtl/>
        </w:rPr>
        <w:tab/>
      </w:r>
      <w:r>
        <w:rPr>
          <w:szCs w:val="28"/>
          <w:rtl/>
        </w:rPr>
        <w:tab/>
      </w:r>
      <w:r>
        <w:rPr>
          <w:szCs w:val="28"/>
          <w:rtl/>
        </w:rPr>
        <w:tab/>
      </w:r>
      <w:r w:rsidR="00CA3C57">
        <w:rPr>
          <w:rFonts w:cs="David"/>
          <w:b/>
          <w:bCs/>
          <w:szCs w:val="28"/>
          <w:rtl/>
        </w:rPr>
        <w:t xml:space="preserve">סמסטר </w:t>
      </w:r>
      <w:r w:rsidR="00FF0470">
        <w:rPr>
          <w:rFonts w:cs="David" w:hint="cs"/>
          <w:b/>
          <w:bCs/>
          <w:szCs w:val="28"/>
          <w:rtl/>
        </w:rPr>
        <w:t>ב</w:t>
      </w:r>
      <w:r>
        <w:rPr>
          <w:rFonts w:cs="David"/>
          <w:b/>
          <w:bCs/>
          <w:szCs w:val="28"/>
          <w:rtl/>
        </w:rPr>
        <w:t>', תש</w:t>
      </w:r>
      <w:r w:rsidR="00666B8E">
        <w:rPr>
          <w:rFonts w:cs="David" w:hint="cs"/>
          <w:b/>
          <w:bCs/>
          <w:szCs w:val="28"/>
          <w:rtl/>
        </w:rPr>
        <w:t>ע</w:t>
      </w:r>
      <w:r>
        <w:rPr>
          <w:rFonts w:cs="David"/>
          <w:b/>
          <w:bCs/>
          <w:szCs w:val="28"/>
          <w:rtl/>
        </w:rPr>
        <w:t>"</w:t>
      </w:r>
      <w:r w:rsidR="00666B8E">
        <w:rPr>
          <w:rFonts w:cs="David" w:hint="cs"/>
          <w:b/>
          <w:bCs/>
          <w:szCs w:val="28"/>
          <w:rtl/>
        </w:rPr>
        <w:t>ד</w:t>
      </w:r>
      <w:r>
        <w:rPr>
          <w:szCs w:val="28"/>
          <w:rtl/>
        </w:rPr>
        <w:tab/>
      </w:r>
    </w:p>
    <w:p w:rsidR="00BD26F7" w:rsidRDefault="00BD26F7" w:rsidP="004473FA">
      <w:pPr>
        <w:pStyle w:val="Heading1"/>
        <w:rPr>
          <w:b w:val="0"/>
          <w:bCs w:val="0"/>
          <w:szCs w:val="28"/>
          <w:rtl/>
        </w:rPr>
      </w:pPr>
      <w:r>
        <w:rPr>
          <w:b w:val="0"/>
          <w:bCs w:val="0"/>
          <w:szCs w:val="28"/>
          <w:rtl/>
        </w:rPr>
        <w:tab/>
      </w:r>
      <w:r>
        <w:rPr>
          <w:b w:val="0"/>
          <w:bCs w:val="0"/>
          <w:szCs w:val="28"/>
          <w:rtl/>
        </w:rPr>
        <w:tab/>
      </w:r>
      <w:r>
        <w:rPr>
          <w:b w:val="0"/>
          <w:bCs w:val="0"/>
          <w:szCs w:val="28"/>
          <w:rtl/>
        </w:rPr>
        <w:tab/>
      </w:r>
      <w:r>
        <w:rPr>
          <w:b w:val="0"/>
          <w:bCs w:val="0"/>
          <w:szCs w:val="28"/>
          <w:rtl/>
        </w:rPr>
        <w:tab/>
      </w:r>
      <w:r>
        <w:rPr>
          <w:b w:val="0"/>
          <w:bCs w:val="0"/>
          <w:szCs w:val="28"/>
          <w:rtl/>
        </w:rPr>
        <w:tab/>
      </w:r>
      <w:r>
        <w:rPr>
          <w:b w:val="0"/>
          <w:bCs w:val="0"/>
          <w:szCs w:val="28"/>
          <w:rtl/>
        </w:rPr>
        <w:tab/>
      </w:r>
      <w:r>
        <w:rPr>
          <w:b w:val="0"/>
          <w:bCs w:val="0"/>
          <w:szCs w:val="28"/>
          <w:rtl/>
        </w:rPr>
        <w:tab/>
      </w:r>
      <w:r>
        <w:rPr>
          <w:b w:val="0"/>
          <w:bCs w:val="0"/>
          <w:szCs w:val="28"/>
          <w:rtl/>
        </w:rPr>
        <w:tab/>
      </w:r>
    </w:p>
    <w:p w:rsidR="00BD26F7" w:rsidRDefault="0087126C" w:rsidP="00B33A98">
      <w:pPr>
        <w:pStyle w:val="Heading1"/>
        <w:rPr>
          <w:szCs w:val="28"/>
          <w:rtl/>
        </w:rPr>
      </w:pPr>
      <w:r>
        <w:rPr>
          <w:szCs w:val="28"/>
          <w:rtl/>
        </w:rPr>
        <w:tab/>
      </w:r>
      <w:r>
        <w:rPr>
          <w:szCs w:val="28"/>
          <w:rtl/>
        </w:rPr>
        <w:tab/>
      </w:r>
      <w:r>
        <w:rPr>
          <w:szCs w:val="28"/>
          <w:rtl/>
        </w:rPr>
        <w:tab/>
      </w:r>
      <w:r>
        <w:rPr>
          <w:szCs w:val="28"/>
          <w:rtl/>
        </w:rPr>
        <w:tab/>
      </w:r>
      <w:r>
        <w:rPr>
          <w:szCs w:val="28"/>
          <w:rtl/>
        </w:rPr>
        <w:tab/>
      </w:r>
      <w:r>
        <w:rPr>
          <w:szCs w:val="28"/>
          <w:rtl/>
        </w:rPr>
        <w:tab/>
      </w:r>
      <w:r>
        <w:rPr>
          <w:szCs w:val="28"/>
          <w:rtl/>
        </w:rPr>
        <w:tab/>
      </w:r>
      <w:r>
        <w:rPr>
          <w:szCs w:val="28"/>
          <w:rtl/>
        </w:rPr>
        <w:tab/>
        <w:t xml:space="preserve">מועד </w:t>
      </w:r>
      <w:r w:rsidR="00666B8E">
        <w:rPr>
          <w:rFonts w:hint="cs"/>
          <w:szCs w:val="28"/>
          <w:rtl/>
        </w:rPr>
        <w:t>א</w:t>
      </w:r>
      <w:r w:rsidR="00BD26F7">
        <w:rPr>
          <w:szCs w:val="28"/>
          <w:rtl/>
        </w:rPr>
        <w:t>'</w:t>
      </w:r>
    </w:p>
    <w:p w:rsidR="00BD26F7" w:rsidRDefault="00BD26F7">
      <w:pPr>
        <w:rPr>
          <w:rtl/>
        </w:rPr>
      </w:pPr>
    </w:p>
    <w:p w:rsidR="00BD26F7" w:rsidRDefault="00BD26F7">
      <w:pPr>
        <w:rPr>
          <w:rtl/>
        </w:rPr>
      </w:pPr>
    </w:p>
    <w:p w:rsidR="00BD26F7" w:rsidRDefault="00BD26F7">
      <w:pPr>
        <w:pStyle w:val="Heading2"/>
        <w:rPr>
          <w:szCs w:val="24"/>
          <w:rtl/>
        </w:rPr>
      </w:pPr>
      <w:r>
        <w:rPr>
          <w:rtl/>
        </w:rPr>
        <w:t>מבחן בקורס: "משפט הסחר הבינלאומי"</w:t>
      </w:r>
    </w:p>
    <w:p w:rsidR="00BD26F7" w:rsidRDefault="00BD26F7">
      <w:pPr>
        <w:rPr>
          <w:rtl/>
        </w:rPr>
      </w:pPr>
    </w:p>
    <w:p w:rsidR="00BD26F7" w:rsidRDefault="00BD26F7" w:rsidP="00EF66F2">
      <w:pPr>
        <w:pStyle w:val="Heading1"/>
        <w:rPr>
          <w:rtl/>
        </w:rPr>
      </w:pPr>
      <w:r>
        <w:rPr>
          <w:rtl/>
        </w:rPr>
        <w:t xml:space="preserve">המרצה: </w:t>
      </w:r>
      <w:r w:rsidR="00EF66F2">
        <w:rPr>
          <w:rFonts w:hint="cs"/>
          <w:rtl/>
        </w:rPr>
        <w:t>פרופ'</w:t>
      </w:r>
      <w:r>
        <w:rPr>
          <w:rtl/>
        </w:rPr>
        <w:t xml:space="preserve"> אריה רייך</w:t>
      </w:r>
    </w:p>
    <w:p w:rsidR="00BD26F7" w:rsidRDefault="00BD26F7">
      <w:pPr>
        <w:rPr>
          <w:rFonts w:cs="David"/>
          <w:b/>
          <w:bCs/>
          <w:szCs w:val="24"/>
          <w:rtl/>
        </w:rPr>
      </w:pPr>
    </w:p>
    <w:p w:rsidR="00BD26F7" w:rsidRDefault="00BD26F7">
      <w:pPr>
        <w:rPr>
          <w:rFonts w:cs="David"/>
          <w:b/>
          <w:bCs/>
          <w:szCs w:val="24"/>
          <w:rtl/>
        </w:rPr>
      </w:pPr>
      <w:r>
        <w:rPr>
          <w:rFonts w:cs="David"/>
          <w:b/>
          <w:bCs/>
          <w:szCs w:val="24"/>
          <w:rtl/>
        </w:rPr>
        <w:t>הוראות:</w:t>
      </w:r>
    </w:p>
    <w:p w:rsidR="00BD26F7" w:rsidRDefault="00BD26F7">
      <w:pPr>
        <w:rPr>
          <w:rFonts w:cs="David"/>
          <w:b/>
          <w:bCs/>
          <w:szCs w:val="24"/>
          <w:rtl/>
        </w:rPr>
      </w:pPr>
    </w:p>
    <w:p w:rsidR="00BD26F7" w:rsidRDefault="00BD26F7" w:rsidP="00052F8B">
      <w:pPr>
        <w:numPr>
          <w:ilvl w:val="0"/>
          <w:numId w:val="1"/>
        </w:numPr>
        <w:ind w:right="0"/>
        <w:rPr>
          <w:rFonts w:cs="David"/>
          <w:szCs w:val="24"/>
          <w:rtl/>
        </w:rPr>
      </w:pPr>
      <w:r>
        <w:rPr>
          <w:rFonts w:cs="David"/>
          <w:szCs w:val="24"/>
          <w:rtl/>
        </w:rPr>
        <w:t>יש לכתוב את התשובות בכתב יד</w:t>
      </w:r>
      <w:r w:rsidR="00052F8B">
        <w:rPr>
          <w:rFonts w:cs="David" w:hint="cs"/>
          <w:szCs w:val="24"/>
          <w:rtl/>
        </w:rPr>
        <w:t xml:space="preserve"> ברור, בלי דילוג שורות,</w:t>
      </w:r>
      <w:r>
        <w:rPr>
          <w:rFonts w:cs="David"/>
          <w:szCs w:val="24"/>
          <w:rtl/>
        </w:rPr>
        <w:t xml:space="preserve"> על צד אחד בלבד של הדף;</w:t>
      </w:r>
    </w:p>
    <w:p w:rsidR="00BD26F7" w:rsidRDefault="00BD26F7">
      <w:pPr>
        <w:numPr>
          <w:ilvl w:val="0"/>
          <w:numId w:val="1"/>
        </w:numPr>
        <w:ind w:right="0"/>
        <w:rPr>
          <w:rFonts w:cs="David"/>
          <w:szCs w:val="24"/>
          <w:rtl/>
        </w:rPr>
      </w:pPr>
      <w:r>
        <w:rPr>
          <w:rFonts w:cs="David"/>
          <w:szCs w:val="24"/>
          <w:rtl/>
        </w:rPr>
        <w:t xml:space="preserve"> יש להשיב על </w:t>
      </w:r>
      <w:r>
        <w:rPr>
          <w:rFonts w:cs="David"/>
          <w:szCs w:val="24"/>
          <w:u w:val="single"/>
          <w:rtl/>
        </w:rPr>
        <w:t>כל</w:t>
      </w:r>
      <w:r>
        <w:rPr>
          <w:rFonts w:cs="David"/>
          <w:szCs w:val="24"/>
          <w:rtl/>
        </w:rPr>
        <w:t xml:space="preserve"> השאלות;</w:t>
      </w:r>
    </w:p>
    <w:p w:rsidR="00BD26F7" w:rsidRDefault="00BD26F7">
      <w:pPr>
        <w:numPr>
          <w:ilvl w:val="0"/>
          <w:numId w:val="1"/>
        </w:numPr>
        <w:ind w:right="0"/>
        <w:rPr>
          <w:rFonts w:cs="David"/>
          <w:szCs w:val="24"/>
          <w:rtl/>
        </w:rPr>
      </w:pPr>
      <w:r>
        <w:rPr>
          <w:rFonts w:cs="David"/>
          <w:szCs w:val="24"/>
          <w:rtl/>
        </w:rPr>
        <w:t xml:space="preserve"> אין הגבלה על שימוש בחומר עזר (מלבד המחברת של היושב לצדך</w:t>
      </w:r>
      <w:r>
        <w:rPr>
          <w:rFonts w:cs="David"/>
          <w:szCs w:val="24"/>
        </w:rPr>
        <w:t>…</w:t>
      </w:r>
      <w:r>
        <w:rPr>
          <w:rFonts w:cs="David"/>
          <w:szCs w:val="24"/>
          <w:rtl/>
        </w:rPr>
        <w:t>);</w:t>
      </w:r>
    </w:p>
    <w:p w:rsidR="00BD26F7" w:rsidRDefault="00BD26F7">
      <w:pPr>
        <w:numPr>
          <w:ilvl w:val="0"/>
          <w:numId w:val="1"/>
        </w:numPr>
        <w:ind w:right="0"/>
        <w:rPr>
          <w:rFonts w:cs="David"/>
          <w:szCs w:val="24"/>
          <w:rtl/>
        </w:rPr>
      </w:pPr>
      <w:r>
        <w:rPr>
          <w:rFonts w:cs="David"/>
          <w:szCs w:val="24"/>
          <w:rtl/>
        </w:rPr>
        <w:t xml:space="preserve">זמן הבחינה: </w:t>
      </w:r>
      <w:r>
        <w:rPr>
          <w:rFonts w:cs="David"/>
          <w:szCs w:val="24"/>
          <w:u w:val="single"/>
          <w:rtl/>
        </w:rPr>
        <w:t>שלוש שעות</w:t>
      </w:r>
      <w:r>
        <w:rPr>
          <w:rFonts w:cs="David"/>
          <w:szCs w:val="24"/>
          <w:rtl/>
        </w:rPr>
        <w:t>.</w:t>
      </w:r>
    </w:p>
    <w:p w:rsidR="00BD26F7" w:rsidRDefault="00BD26F7" w:rsidP="00EE3D51">
      <w:pPr>
        <w:numPr>
          <w:ilvl w:val="0"/>
          <w:numId w:val="1"/>
        </w:numPr>
        <w:ind w:right="0"/>
        <w:rPr>
          <w:rFonts w:cs="David"/>
          <w:szCs w:val="28"/>
          <w:rtl/>
        </w:rPr>
      </w:pPr>
      <w:r>
        <w:rPr>
          <w:rFonts w:cs="David"/>
          <w:szCs w:val="28"/>
          <w:rtl/>
        </w:rPr>
        <w:t xml:space="preserve">אין לעבור </w:t>
      </w:r>
      <w:r w:rsidR="00EE3D51">
        <w:rPr>
          <w:rFonts w:cs="David" w:hint="cs"/>
          <w:szCs w:val="28"/>
          <w:rtl/>
        </w:rPr>
        <w:t>שבע</w:t>
      </w:r>
      <w:r>
        <w:rPr>
          <w:rFonts w:cs="David"/>
          <w:szCs w:val="28"/>
          <w:rtl/>
        </w:rPr>
        <w:t xml:space="preserve">ה עמודים (לכל המבחן)!! </w:t>
      </w:r>
      <w:r>
        <w:rPr>
          <w:rFonts w:cs="David"/>
          <w:szCs w:val="28"/>
        </w:rPr>
        <w:t>–</w:t>
      </w:r>
      <w:r>
        <w:rPr>
          <w:rFonts w:cs="David"/>
          <w:szCs w:val="28"/>
          <w:rtl/>
        </w:rPr>
        <w:t xml:space="preserve"> הבודק לא יקרא מעבר לכך!</w:t>
      </w:r>
    </w:p>
    <w:p w:rsidR="00BD26F7" w:rsidRDefault="00BD26F7">
      <w:pPr>
        <w:rPr>
          <w:rFonts w:cs="David"/>
          <w:szCs w:val="24"/>
          <w:rtl/>
        </w:rPr>
      </w:pPr>
    </w:p>
    <w:p w:rsidR="00BD26F7" w:rsidRDefault="00BD26F7">
      <w:pPr>
        <w:jc w:val="center"/>
        <w:rPr>
          <w:rFonts w:cs="David"/>
          <w:szCs w:val="24"/>
          <w:rtl/>
        </w:rPr>
      </w:pPr>
    </w:p>
    <w:p w:rsidR="00BD26F7" w:rsidRDefault="00BD26F7" w:rsidP="003E6A4B">
      <w:pPr>
        <w:rPr>
          <w:rFonts w:cs="David"/>
          <w:b/>
          <w:bCs/>
          <w:szCs w:val="24"/>
          <w:rtl/>
        </w:rPr>
      </w:pPr>
      <w:r>
        <w:rPr>
          <w:rFonts w:cs="David"/>
          <w:b/>
          <w:bCs/>
          <w:szCs w:val="24"/>
          <w:rtl/>
        </w:rPr>
        <w:t>שאלה מס' 1: (</w:t>
      </w:r>
      <w:r w:rsidR="003E6A4B">
        <w:rPr>
          <w:rFonts w:cs="David" w:hint="cs"/>
          <w:b/>
          <w:bCs/>
          <w:szCs w:val="24"/>
          <w:rtl/>
        </w:rPr>
        <w:t>5</w:t>
      </w:r>
      <w:r>
        <w:rPr>
          <w:rFonts w:cs="David"/>
          <w:b/>
          <w:bCs/>
          <w:szCs w:val="24"/>
          <w:rtl/>
        </w:rPr>
        <w:t>0%)</w:t>
      </w:r>
    </w:p>
    <w:p w:rsidR="007621E3" w:rsidRDefault="007621E3" w:rsidP="00202497">
      <w:pPr>
        <w:ind w:left="360"/>
        <w:rPr>
          <w:rFonts w:cs="David"/>
          <w:szCs w:val="24"/>
          <w:rtl/>
        </w:rPr>
      </w:pPr>
    </w:p>
    <w:p w:rsidR="001F02BA" w:rsidRDefault="0078324E" w:rsidP="00945A08">
      <w:pPr>
        <w:rPr>
          <w:rFonts w:cs="David"/>
          <w:szCs w:val="24"/>
          <w:rtl/>
        </w:rPr>
      </w:pPr>
      <w:r>
        <w:rPr>
          <w:rFonts w:cs="David" w:hint="cs"/>
          <w:szCs w:val="24"/>
          <w:rtl/>
        </w:rPr>
        <w:t xml:space="preserve">בשנים האחרונות יש עליה בפופולריות של המנהג ללעוס את העלים של צמח הקאת (הידוע בין יוצאי תימן כ"גת") </w:t>
      </w:r>
      <w:r w:rsidR="00DF55CF">
        <w:rPr>
          <w:rFonts w:cs="David" w:hint="cs"/>
          <w:szCs w:val="24"/>
          <w:rtl/>
        </w:rPr>
        <w:t xml:space="preserve">הן בארץ והן באירופה. מארק הוא איש עסקים יהודי </w:t>
      </w:r>
      <w:r w:rsidR="00FF17F6">
        <w:rPr>
          <w:rFonts w:cs="David" w:hint="cs"/>
          <w:szCs w:val="24"/>
          <w:rtl/>
        </w:rPr>
        <w:t xml:space="preserve">מארה"ב </w:t>
      </w:r>
      <w:r w:rsidR="00DF55CF">
        <w:rPr>
          <w:rFonts w:cs="David" w:hint="cs"/>
          <w:szCs w:val="24"/>
          <w:rtl/>
        </w:rPr>
        <w:t>שהבחין בפוטנצ</w:t>
      </w:r>
      <w:r w:rsidR="009251D5">
        <w:rPr>
          <w:rFonts w:cs="David" w:hint="cs"/>
          <w:szCs w:val="24"/>
          <w:rtl/>
        </w:rPr>
        <w:t xml:space="preserve">יאל הרווח, והוא החליט להקים </w:t>
      </w:r>
      <w:r w:rsidR="00DF55CF">
        <w:rPr>
          <w:rFonts w:cs="David" w:hint="cs"/>
          <w:szCs w:val="24"/>
          <w:rtl/>
        </w:rPr>
        <w:t xml:space="preserve">חברה </w:t>
      </w:r>
      <w:r w:rsidR="00613F51">
        <w:rPr>
          <w:rFonts w:cs="David" w:hint="cs"/>
          <w:szCs w:val="24"/>
          <w:rtl/>
        </w:rPr>
        <w:t xml:space="preserve">בישראל </w:t>
      </w:r>
      <w:r w:rsidR="00DF55CF">
        <w:rPr>
          <w:rFonts w:cs="David" w:hint="cs"/>
          <w:szCs w:val="24"/>
          <w:rtl/>
        </w:rPr>
        <w:t>שתעסוק בגידול, שווק וייצוא של צמח הקאת</w:t>
      </w:r>
      <w:r w:rsidR="00613F51">
        <w:rPr>
          <w:rFonts w:cs="David" w:hint="cs"/>
          <w:szCs w:val="24"/>
          <w:rtl/>
        </w:rPr>
        <w:t xml:space="preserve"> באופן מסחרי. על-פי יעוץ משפטי שהוא קיבל, החברה שנרשמה בישראל </w:t>
      </w:r>
      <w:r w:rsidR="00613F51">
        <w:rPr>
          <w:rFonts w:cs="David"/>
          <w:szCs w:val="24"/>
          <w:rtl/>
        </w:rPr>
        <w:t>–</w:t>
      </w:r>
      <w:r w:rsidR="00613F51">
        <w:rPr>
          <w:rFonts w:cs="David" w:hint="cs"/>
          <w:szCs w:val="24"/>
          <w:rtl/>
        </w:rPr>
        <w:t xml:space="preserve"> עלי גת (ישראל) בע"מ </w:t>
      </w:r>
      <w:r w:rsidR="00613F51">
        <w:rPr>
          <w:rFonts w:cs="David"/>
          <w:szCs w:val="24"/>
          <w:rtl/>
        </w:rPr>
        <w:t>–</w:t>
      </w:r>
      <w:r w:rsidR="00613F51">
        <w:rPr>
          <w:rFonts w:cs="David" w:hint="cs"/>
          <w:szCs w:val="24"/>
          <w:rtl/>
        </w:rPr>
        <w:t xml:space="preserve"> מניותיה מוחזקות על-ידי חברה שנרשמה בסלוב</w:t>
      </w:r>
      <w:r w:rsidR="00945A08">
        <w:rPr>
          <w:rFonts w:cs="David" w:hint="cs"/>
          <w:szCs w:val="24"/>
          <w:rtl/>
        </w:rPr>
        <w:t>ק</w:t>
      </w:r>
      <w:r w:rsidR="00613F51">
        <w:rPr>
          <w:rFonts w:cs="David" w:hint="cs"/>
          <w:szCs w:val="24"/>
          <w:rtl/>
        </w:rPr>
        <w:t xml:space="preserve">יה </w:t>
      </w:r>
      <w:r w:rsidR="00613F51">
        <w:rPr>
          <w:rFonts w:cs="David"/>
          <w:szCs w:val="24"/>
          <w:rtl/>
        </w:rPr>
        <w:t>–</w:t>
      </w:r>
      <w:r w:rsidR="00613F51">
        <w:rPr>
          <w:rFonts w:cs="David" w:hint="cs"/>
          <w:szCs w:val="24"/>
          <w:rtl/>
        </w:rPr>
        <w:t xml:space="preserve"> </w:t>
      </w:r>
      <w:r w:rsidR="00613F51">
        <w:rPr>
          <w:rFonts w:cs="David"/>
          <w:szCs w:val="24"/>
        </w:rPr>
        <w:t>Khat Leaves (Slov</w:t>
      </w:r>
      <w:r w:rsidR="00945A08">
        <w:rPr>
          <w:rFonts w:cs="David"/>
          <w:szCs w:val="24"/>
        </w:rPr>
        <w:t>aki</w:t>
      </w:r>
      <w:r w:rsidR="00613F51">
        <w:rPr>
          <w:rFonts w:cs="David"/>
          <w:szCs w:val="24"/>
        </w:rPr>
        <w:t>a) Ltd.</w:t>
      </w:r>
      <w:r w:rsidR="00613F51">
        <w:rPr>
          <w:rFonts w:cs="David" w:hint="cs"/>
          <w:szCs w:val="24"/>
          <w:rtl/>
        </w:rPr>
        <w:t xml:space="preserve">. </w:t>
      </w:r>
      <w:r w:rsidR="000B4257">
        <w:rPr>
          <w:rFonts w:cs="David" w:hint="cs"/>
          <w:szCs w:val="24"/>
          <w:rtl/>
        </w:rPr>
        <w:t>ואילו מארק הוא הבע</w:t>
      </w:r>
      <w:bookmarkStart w:id="0" w:name="_GoBack"/>
      <w:bookmarkEnd w:id="0"/>
      <w:r w:rsidR="009251D5">
        <w:rPr>
          <w:rFonts w:cs="David" w:hint="cs"/>
          <w:szCs w:val="24"/>
          <w:rtl/>
        </w:rPr>
        <w:t xml:space="preserve">לים של החברה הסלובקית. </w:t>
      </w:r>
      <w:r w:rsidR="00D63AC7">
        <w:rPr>
          <w:rFonts w:cs="David" w:hint="cs"/>
          <w:szCs w:val="24"/>
          <w:rtl/>
        </w:rPr>
        <w:t xml:space="preserve">לפני שמארק ביצע את ההשקעה בישראל, הוא נפגש עם מרכז ההשקעות במשרד התעשיה והמסחר. המרכז בירך על ההשקעה והבטיח למארק שייתנו לו את העזרה שיזדקק לה מול הבירוקרטיה הישראלית, באם יהיה צורך. הם אף כתבו לו כך במכתב רשמי ששלחו לו, כדי לעודד אותו לבצע את ההשקעה. </w:t>
      </w:r>
      <w:r w:rsidR="00B822D1">
        <w:rPr>
          <w:rFonts w:cs="David" w:hint="cs"/>
          <w:szCs w:val="24"/>
          <w:rtl/>
        </w:rPr>
        <w:t>החברה פתחה במסע פרסום אגרסיבי שבו היא מדגישה את "הכיף" שעלי הקאת עושים וש</w:t>
      </w:r>
      <w:r w:rsidR="002C00A6">
        <w:rPr>
          <w:rFonts w:cs="David" w:hint="cs"/>
          <w:szCs w:val="24"/>
          <w:rtl/>
        </w:rPr>
        <w:t>הם פחות ממכרים מאלכוהול, סיגריות וקפה. מכירות החברה בישראל עלו מאד בשנה האחרונה, וגם בתחום הייצוא החברה עושה חיל, עם כמויות יפות המיוצאות לבריטניה ולצרפת, שם העלים נקנים</w:t>
      </w:r>
      <w:r w:rsidR="007C51CE">
        <w:rPr>
          <w:rFonts w:cs="David" w:hint="cs"/>
          <w:szCs w:val="24"/>
          <w:rtl/>
        </w:rPr>
        <w:t xml:space="preserve"> בין היתר על-ידי האוכלוסיה המוס</w:t>
      </w:r>
      <w:r w:rsidR="002C00A6">
        <w:rPr>
          <w:rFonts w:cs="David" w:hint="cs"/>
          <w:szCs w:val="24"/>
          <w:rtl/>
        </w:rPr>
        <w:t>למית הגד</w:t>
      </w:r>
      <w:r w:rsidR="007C51CE">
        <w:rPr>
          <w:rFonts w:cs="David" w:hint="cs"/>
          <w:szCs w:val="24"/>
          <w:rtl/>
        </w:rPr>
        <w:t>ו</w:t>
      </w:r>
      <w:r w:rsidR="002C00A6">
        <w:rPr>
          <w:rFonts w:cs="David" w:hint="cs"/>
          <w:szCs w:val="24"/>
          <w:rtl/>
        </w:rPr>
        <w:t xml:space="preserve">לה. </w:t>
      </w:r>
    </w:p>
    <w:p w:rsidR="00D15E6C" w:rsidRDefault="00D15E6C" w:rsidP="009C4730">
      <w:pPr>
        <w:rPr>
          <w:rFonts w:cs="David"/>
          <w:szCs w:val="24"/>
          <w:rtl/>
        </w:rPr>
      </w:pPr>
    </w:p>
    <w:p w:rsidR="00D15E6C" w:rsidRDefault="00CE3896" w:rsidP="00CE3896">
      <w:pPr>
        <w:rPr>
          <w:rFonts w:cs="David"/>
          <w:szCs w:val="24"/>
          <w:rtl/>
        </w:rPr>
      </w:pPr>
      <w:r>
        <w:rPr>
          <w:rFonts w:cs="David" w:hint="cs"/>
          <w:szCs w:val="24"/>
          <w:rtl/>
        </w:rPr>
        <w:t>ב-1 ביוני האחרון, בעקבות כמה מקרים שבהם תפסה המשטרה ב"פיצוציות" גלולות סינטטיות בשם "חגיגת" שמכילות גם כמויות גדולות של החומר קאתינון (הוא החומר הקיים גם בעלי הקאת</w:t>
      </w:r>
      <w:r w:rsidR="00D21D6A">
        <w:rPr>
          <w:rFonts w:cs="David" w:hint="cs"/>
          <w:szCs w:val="24"/>
          <w:rtl/>
        </w:rPr>
        <w:t xml:space="preserve"> והגורם לתחושת "הכיף"</w:t>
      </w:r>
      <w:r w:rsidR="00674151">
        <w:rPr>
          <w:rFonts w:cs="David" w:hint="cs"/>
          <w:szCs w:val="24"/>
          <w:rtl/>
        </w:rPr>
        <w:t xml:space="preserve">), ולאחר שהתגלה כי כדורים אלה פגעו במשתמשים בהם, החליטה הממשלה לאסור לגמרי את השימוש בעלי הקאת. </w:t>
      </w:r>
      <w:r w:rsidR="00F115D3">
        <w:rPr>
          <w:rFonts w:cs="David" w:hint="cs"/>
          <w:szCs w:val="24"/>
          <w:rtl/>
        </w:rPr>
        <w:t xml:space="preserve">הוצאו צווים חתומים על-ידי שרת הבריאות האוסרים למכור בארץ או לייצא לחו"ל עלים או כל מוצר אחר המכילים את החומר קאתינון. </w:t>
      </w:r>
    </w:p>
    <w:p w:rsidR="002A71A7" w:rsidRDefault="002A71A7" w:rsidP="00CE3896">
      <w:pPr>
        <w:rPr>
          <w:rFonts w:cs="David"/>
          <w:szCs w:val="24"/>
          <w:rtl/>
        </w:rPr>
      </w:pPr>
    </w:p>
    <w:p w:rsidR="002A71A7" w:rsidRDefault="002A71A7" w:rsidP="00CE3896">
      <w:pPr>
        <w:rPr>
          <w:rFonts w:cs="David"/>
          <w:szCs w:val="24"/>
          <w:rtl/>
        </w:rPr>
      </w:pPr>
      <w:r>
        <w:rPr>
          <w:rFonts w:cs="David" w:hint="cs"/>
          <w:szCs w:val="24"/>
          <w:rtl/>
        </w:rPr>
        <w:t xml:space="preserve">מארק פונה אליך לייעוץ. הוא טוען </w:t>
      </w:r>
      <w:r w:rsidR="00892C90">
        <w:rPr>
          <w:rFonts w:cs="David" w:hint="cs"/>
          <w:szCs w:val="24"/>
          <w:rtl/>
        </w:rPr>
        <w:t>שהאיסור הגורף על שיווק חומר הקאתינון הוא חסר כל בסיס מדעי, ושיש הבדל עצום בין כדורי ה"חגיגת" הסינטטיים, לבין העלים הטבעיים שהוא מגדל ומשווק. לדבריו הצווים החדשים פוגעים בצורה קשה ביותר בעסק שלו. הוא פונה אליך רק בהקשר להיבטים הבינלאומיים של הפרשה, ומבקש שתענה על השאלות הבאות:</w:t>
      </w:r>
    </w:p>
    <w:p w:rsidR="00892C90" w:rsidRDefault="00892C90" w:rsidP="00CE3896">
      <w:pPr>
        <w:rPr>
          <w:rFonts w:cs="David"/>
          <w:szCs w:val="24"/>
          <w:rtl/>
        </w:rPr>
      </w:pPr>
    </w:p>
    <w:p w:rsidR="00892C90" w:rsidRDefault="00A45A6A" w:rsidP="001931C8">
      <w:pPr>
        <w:pStyle w:val="ListParagraph"/>
        <w:numPr>
          <w:ilvl w:val="0"/>
          <w:numId w:val="22"/>
        </w:numPr>
        <w:rPr>
          <w:rFonts w:cs="David"/>
          <w:szCs w:val="24"/>
        </w:rPr>
      </w:pPr>
      <w:r>
        <w:rPr>
          <w:rFonts w:cs="David" w:hint="cs"/>
          <w:szCs w:val="24"/>
          <w:rtl/>
        </w:rPr>
        <w:t xml:space="preserve">האם יש משהו </w:t>
      </w:r>
      <w:r w:rsidRPr="00945A08">
        <w:rPr>
          <w:rFonts w:cs="David" w:hint="cs"/>
          <w:b/>
          <w:bCs/>
          <w:szCs w:val="24"/>
          <w:rtl/>
        </w:rPr>
        <w:t>בהסכמי הסחר הבינלאומיים</w:t>
      </w:r>
      <w:r>
        <w:rPr>
          <w:rFonts w:cs="David" w:hint="cs"/>
          <w:szCs w:val="24"/>
          <w:rtl/>
        </w:rPr>
        <w:t xml:space="preserve"> שישראל חתומה עליהם שיכול לסייע לו במאבק שלו כנגד הצווים? עליך לפרט את כל ההוראות הרלוונטיות שיכולות לסייע ל</w:t>
      </w:r>
      <w:r w:rsidR="001931C8">
        <w:rPr>
          <w:rFonts w:cs="David" w:hint="cs"/>
          <w:szCs w:val="24"/>
          <w:rtl/>
        </w:rPr>
        <w:t>מארק</w:t>
      </w:r>
      <w:r w:rsidR="00945A08">
        <w:rPr>
          <w:rFonts w:cs="David" w:hint="cs"/>
          <w:szCs w:val="24"/>
          <w:rtl/>
        </w:rPr>
        <w:t xml:space="preserve"> ולהסביר אותן</w:t>
      </w:r>
      <w:r>
        <w:rPr>
          <w:rFonts w:cs="David" w:hint="cs"/>
          <w:szCs w:val="24"/>
          <w:rtl/>
        </w:rPr>
        <w:t>, וכן לדון בטענות ההגנה ששרת הבריאות עשויה להעלות כנגד ההסתמכות של מארק על הוראות אלו.</w:t>
      </w:r>
      <w:r w:rsidR="00945A08">
        <w:rPr>
          <w:rFonts w:cs="David" w:hint="cs"/>
          <w:szCs w:val="24"/>
          <w:rtl/>
        </w:rPr>
        <w:t xml:space="preserve"> מה מארק יוכל להשיב כנגד טענות הגנה אלה?</w:t>
      </w:r>
      <w:r>
        <w:rPr>
          <w:rFonts w:cs="David" w:hint="cs"/>
          <w:szCs w:val="24"/>
          <w:rtl/>
        </w:rPr>
        <w:t xml:space="preserve"> </w:t>
      </w:r>
    </w:p>
    <w:p w:rsidR="00406AC1" w:rsidRDefault="00406AC1" w:rsidP="00892C90">
      <w:pPr>
        <w:pStyle w:val="ListParagraph"/>
        <w:numPr>
          <w:ilvl w:val="0"/>
          <w:numId w:val="22"/>
        </w:numPr>
        <w:rPr>
          <w:rFonts w:cs="David"/>
          <w:szCs w:val="24"/>
        </w:rPr>
      </w:pPr>
      <w:r>
        <w:rPr>
          <w:rFonts w:cs="David" w:hint="cs"/>
          <w:szCs w:val="24"/>
          <w:rtl/>
        </w:rPr>
        <w:t xml:space="preserve">כיצד יכול מארק לפעול כדי לאכוף את ההוראות </w:t>
      </w:r>
      <w:r w:rsidR="009D0831">
        <w:rPr>
          <w:rFonts w:cs="David" w:hint="cs"/>
          <w:szCs w:val="24"/>
          <w:rtl/>
        </w:rPr>
        <w:t xml:space="preserve">של </w:t>
      </w:r>
      <w:r>
        <w:rPr>
          <w:rFonts w:cs="David" w:hint="cs"/>
          <w:szCs w:val="24"/>
          <w:rtl/>
        </w:rPr>
        <w:t>ההסכמים הללו, ככל שהן תומכות באינטרסים שלו?</w:t>
      </w:r>
    </w:p>
    <w:p w:rsidR="00945A08" w:rsidRDefault="00945A08" w:rsidP="00892C90">
      <w:pPr>
        <w:pStyle w:val="ListParagraph"/>
        <w:numPr>
          <w:ilvl w:val="0"/>
          <w:numId w:val="22"/>
        </w:numPr>
        <w:rPr>
          <w:rFonts w:cs="David"/>
          <w:szCs w:val="24"/>
        </w:rPr>
      </w:pPr>
      <w:r>
        <w:rPr>
          <w:rFonts w:cs="David" w:hint="cs"/>
          <w:szCs w:val="24"/>
          <w:rtl/>
        </w:rPr>
        <w:t xml:space="preserve">האם </w:t>
      </w:r>
      <w:r w:rsidR="00406AC1">
        <w:rPr>
          <w:rFonts w:cs="David" w:hint="cs"/>
          <w:szCs w:val="24"/>
          <w:rtl/>
        </w:rPr>
        <w:t xml:space="preserve">יש משהו </w:t>
      </w:r>
      <w:r w:rsidR="00406AC1" w:rsidRPr="001931C8">
        <w:rPr>
          <w:rFonts w:cs="David" w:hint="cs"/>
          <w:b/>
          <w:bCs/>
          <w:szCs w:val="24"/>
          <w:rtl/>
        </w:rPr>
        <w:t>באמנת הגנת ההשקעות</w:t>
      </w:r>
      <w:r w:rsidR="00406AC1">
        <w:rPr>
          <w:rFonts w:cs="David" w:hint="cs"/>
          <w:szCs w:val="24"/>
          <w:rtl/>
        </w:rPr>
        <w:t xml:space="preserve"> שבין מדינת ישראל לבין הרפובליקה הסלובקית משנת 1999 שיכול לסייע למארק</w:t>
      </w:r>
      <w:r w:rsidR="009D0831">
        <w:rPr>
          <w:rFonts w:cs="David" w:hint="cs"/>
          <w:szCs w:val="24"/>
          <w:rtl/>
        </w:rPr>
        <w:t xml:space="preserve"> במאבקו?</w:t>
      </w:r>
    </w:p>
    <w:p w:rsidR="00924D83" w:rsidRDefault="00924D83" w:rsidP="00924D83">
      <w:pPr>
        <w:pStyle w:val="ListParagraph"/>
        <w:ind w:left="6480"/>
        <w:rPr>
          <w:rFonts w:cs="David"/>
          <w:szCs w:val="24"/>
        </w:rPr>
      </w:pPr>
      <w:r>
        <w:rPr>
          <w:rFonts w:cs="David" w:hint="cs"/>
          <w:szCs w:val="24"/>
          <w:rtl/>
        </w:rPr>
        <w:t>(המשך בעמוד הבא)</w:t>
      </w:r>
    </w:p>
    <w:p w:rsidR="009D0831" w:rsidRDefault="009D0831" w:rsidP="00892C90">
      <w:pPr>
        <w:pStyle w:val="ListParagraph"/>
        <w:numPr>
          <w:ilvl w:val="0"/>
          <w:numId w:val="22"/>
        </w:numPr>
        <w:rPr>
          <w:rFonts w:cs="David"/>
          <w:szCs w:val="24"/>
        </w:rPr>
      </w:pPr>
      <w:r>
        <w:rPr>
          <w:rFonts w:cs="David" w:hint="cs"/>
          <w:szCs w:val="24"/>
          <w:rtl/>
        </w:rPr>
        <w:lastRenderedPageBreak/>
        <w:t>כיצד יכול מארק לפעול כדי לאכוף את ההוראות של האמנה הנ"ל, ככל שהן תומכות באינטרסים שלו?</w:t>
      </w:r>
    </w:p>
    <w:p w:rsidR="009D0831" w:rsidRPr="00892C90" w:rsidRDefault="00263C48" w:rsidP="00263C48">
      <w:pPr>
        <w:pStyle w:val="ListParagraph"/>
        <w:numPr>
          <w:ilvl w:val="0"/>
          <w:numId w:val="22"/>
        </w:numPr>
        <w:rPr>
          <w:rFonts w:cs="David"/>
          <w:szCs w:val="24"/>
        </w:rPr>
      </w:pPr>
      <w:r>
        <w:rPr>
          <w:rFonts w:cs="David" w:hint="cs"/>
          <w:szCs w:val="24"/>
          <w:rtl/>
        </w:rPr>
        <w:t xml:space="preserve">מארק מספר לך שהוא חתום על הסכם אספקה עם חברת שיווק בבריטניה שהוא כעת אינו יכול לעמוד בו (כי אסור לו לייצא את המוצר שלו). ההסכם, שנחתם בלונדון, חייב את חב'  עלי גת (ישראל) בע"מ לספק חמישה טון של עלי קאת בתנאים של </w:t>
      </w:r>
      <w:r>
        <w:rPr>
          <w:rFonts w:cs="David"/>
          <w:szCs w:val="24"/>
        </w:rPr>
        <w:t>FOB Haifa Incoterms 2010</w:t>
      </w:r>
      <w:r>
        <w:rPr>
          <w:rFonts w:cs="David" w:hint="cs"/>
          <w:szCs w:val="24"/>
          <w:rtl/>
        </w:rPr>
        <w:t xml:space="preserve"> . מארק מבקש לדעת האם על ההסכם הזה יחול חוק המכר (מכר טובין בינלאומי), תש"ס-1999? אם הוא יחול, האם ישנה הוראה בחוק שיכולה לסייע לו?</w:t>
      </w:r>
    </w:p>
    <w:p w:rsidR="00F20B65" w:rsidRDefault="00F20B65" w:rsidP="00F20B65">
      <w:pPr>
        <w:rPr>
          <w:rFonts w:cs="David"/>
          <w:szCs w:val="24"/>
        </w:rPr>
      </w:pPr>
    </w:p>
    <w:p w:rsidR="00F20B65" w:rsidRDefault="00F20B65" w:rsidP="00F20B65">
      <w:pPr>
        <w:rPr>
          <w:rFonts w:cs="David"/>
          <w:szCs w:val="24"/>
        </w:rPr>
      </w:pPr>
    </w:p>
    <w:p w:rsidR="00EE5DD2" w:rsidRPr="00101F94" w:rsidRDefault="00EE5DD2" w:rsidP="00F20B65">
      <w:pPr>
        <w:rPr>
          <w:rFonts w:cs="David"/>
          <w:szCs w:val="24"/>
          <w:rtl/>
        </w:rPr>
      </w:pPr>
      <w:r>
        <w:rPr>
          <w:rFonts w:cs="David"/>
          <w:b/>
          <w:bCs/>
          <w:szCs w:val="24"/>
          <w:rtl/>
        </w:rPr>
        <w:t xml:space="preserve">שאלה מס' </w:t>
      </w:r>
      <w:r>
        <w:rPr>
          <w:rFonts w:cs="David" w:hint="cs"/>
          <w:b/>
          <w:bCs/>
          <w:szCs w:val="24"/>
          <w:rtl/>
        </w:rPr>
        <w:t>2</w:t>
      </w:r>
      <w:r>
        <w:rPr>
          <w:rFonts w:cs="David"/>
          <w:b/>
          <w:bCs/>
          <w:szCs w:val="24"/>
          <w:rtl/>
        </w:rPr>
        <w:t xml:space="preserve"> (</w:t>
      </w:r>
      <w:r>
        <w:rPr>
          <w:rFonts w:cs="David" w:hint="cs"/>
          <w:b/>
          <w:bCs/>
          <w:szCs w:val="24"/>
          <w:rtl/>
        </w:rPr>
        <w:t>3</w:t>
      </w:r>
      <w:r>
        <w:rPr>
          <w:rFonts w:cs="David"/>
          <w:b/>
          <w:bCs/>
          <w:szCs w:val="24"/>
          <w:rtl/>
        </w:rPr>
        <w:t>0%)</w:t>
      </w:r>
      <w:r w:rsidR="005102CF">
        <w:rPr>
          <w:rFonts w:cs="David" w:hint="cs"/>
          <w:b/>
          <w:bCs/>
          <w:szCs w:val="24"/>
          <w:rtl/>
        </w:rPr>
        <w:t xml:space="preserve"> </w:t>
      </w:r>
    </w:p>
    <w:p w:rsidR="00EE5DD2" w:rsidRDefault="00EE5DD2">
      <w:pPr>
        <w:rPr>
          <w:rFonts w:cs="David"/>
          <w:b/>
          <w:bCs/>
          <w:szCs w:val="24"/>
          <w:rtl/>
        </w:rPr>
      </w:pPr>
    </w:p>
    <w:p w:rsidR="000C3BF6" w:rsidRDefault="009A5187" w:rsidP="000C3BF6">
      <w:pPr>
        <w:rPr>
          <w:rFonts w:cs="David"/>
          <w:szCs w:val="24"/>
          <w:rtl/>
        </w:rPr>
      </w:pPr>
      <w:r>
        <w:rPr>
          <w:rFonts w:cs="David" w:hint="cs"/>
          <w:szCs w:val="24"/>
          <w:rtl/>
        </w:rPr>
        <w:t xml:space="preserve">מהו "יבוא בהיצף" ומדוע מדינות רבות מאפשרות ליצרנים מקומיים הנפגעים ממנו להגיש בקשה למדינה להגן עליהם מפניו? </w:t>
      </w:r>
      <w:r w:rsidR="000C3BF6">
        <w:rPr>
          <w:rFonts w:cs="David" w:hint="cs"/>
          <w:szCs w:val="24"/>
          <w:rtl/>
        </w:rPr>
        <w:t xml:space="preserve">תוך כדי תשובה על כך, עליך לתאר בתמציתיות את אופן ההגנה הזו כפי שהוא בא לידי ביטוי בחוק הישראלי. </w:t>
      </w:r>
    </w:p>
    <w:p w:rsidR="009931ED" w:rsidRDefault="009A5187" w:rsidP="00FD582B">
      <w:pPr>
        <w:rPr>
          <w:rFonts w:cs="David"/>
          <w:szCs w:val="24"/>
          <w:rtl/>
        </w:rPr>
      </w:pPr>
      <w:r>
        <w:rPr>
          <w:rFonts w:cs="David" w:hint="cs"/>
          <w:szCs w:val="24"/>
          <w:rtl/>
        </w:rPr>
        <w:t>מהי הביקורת של הכלכלנים כנגד הגנה כזו? לאור ביקורת ז</w:t>
      </w:r>
      <w:r w:rsidR="000C3BF6">
        <w:rPr>
          <w:rFonts w:cs="David" w:hint="cs"/>
          <w:szCs w:val="24"/>
          <w:rtl/>
        </w:rPr>
        <w:t>את</w:t>
      </w:r>
      <w:r>
        <w:rPr>
          <w:rFonts w:cs="David" w:hint="cs"/>
          <w:szCs w:val="24"/>
          <w:rtl/>
        </w:rPr>
        <w:t xml:space="preserve">, האם לדעתך ניתן להצדיק את </w:t>
      </w:r>
      <w:r w:rsidR="00FD582B">
        <w:rPr>
          <w:rFonts w:cs="David" w:hint="cs"/>
          <w:szCs w:val="24"/>
          <w:rtl/>
        </w:rPr>
        <w:t>המשך קיומם של הליכי ההיצף</w:t>
      </w:r>
      <w:r>
        <w:rPr>
          <w:rFonts w:cs="David" w:hint="cs"/>
          <w:szCs w:val="24"/>
          <w:rtl/>
        </w:rPr>
        <w:t xml:space="preserve">, ואם כן </w:t>
      </w:r>
      <w:r>
        <w:rPr>
          <w:rFonts w:cs="David"/>
          <w:szCs w:val="24"/>
          <w:rtl/>
        </w:rPr>
        <w:t>–</w:t>
      </w:r>
      <w:r>
        <w:rPr>
          <w:rFonts w:cs="David" w:hint="cs"/>
          <w:szCs w:val="24"/>
          <w:rtl/>
        </w:rPr>
        <w:t xml:space="preserve"> באילו מקרים?</w:t>
      </w:r>
    </w:p>
    <w:p w:rsidR="009A5187" w:rsidRDefault="009A5187" w:rsidP="009A5187">
      <w:pPr>
        <w:rPr>
          <w:rFonts w:cs="David"/>
          <w:szCs w:val="24"/>
          <w:rtl/>
        </w:rPr>
      </w:pPr>
    </w:p>
    <w:p w:rsidR="009931ED" w:rsidRPr="009931ED" w:rsidRDefault="009931ED" w:rsidP="009931ED">
      <w:pPr>
        <w:rPr>
          <w:rFonts w:cs="David"/>
          <w:szCs w:val="24"/>
          <w:rtl/>
        </w:rPr>
      </w:pPr>
    </w:p>
    <w:p w:rsidR="002B7F42" w:rsidRDefault="002B7F42" w:rsidP="00EE5DD2">
      <w:pPr>
        <w:rPr>
          <w:rFonts w:cs="David"/>
          <w:b/>
          <w:bCs/>
          <w:szCs w:val="24"/>
          <w:rtl/>
        </w:rPr>
      </w:pPr>
    </w:p>
    <w:p w:rsidR="00BD26F7" w:rsidRDefault="00DD5DF9" w:rsidP="00EE5DD2">
      <w:pPr>
        <w:rPr>
          <w:rFonts w:cs="David"/>
          <w:b/>
          <w:bCs/>
          <w:szCs w:val="24"/>
          <w:rtl/>
        </w:rPr>
      </w:pPr>
      <w:r>
        <w:rPr>
          <w:rFonts w:cs="David"/>
          <w:b/>
          <w:bCs/>
          <w:szCs w:val="24"/>
          <w:rtl/>
        </w:rPr>
        <w:t xml:space="preserve">שאלה מס' </w:t>
      </w:r>
      <w:r w:rsidR="00EE5DD2">
        <w:rPr>
          <w:rFonts w:cs="David" w:hint="cs"/>
          <w:b/>
          <w:bCs/>
          <w:szCs w:val="24"/>
          <w:rtl/>
        </w:rPr>
        <w:t>3</w:t>
      </w:r>
      <w:r>
        <w:rPr>
          <w:rFonts w:cs="David"/>
          <w:b/>
          <w:bCs/>
          <w:szCs w:val="24"/>
          <w:rtl/>
        </w:rPr>
        <w:t xml:space="preserve"> (</w:t>
      </w:r>
      <w:r>
        <w:rPr>
          <w:rFonts w:cs="David" w:hint="cs"/>
          <w:b/>
          <w:bCs/>
          <w:szCs w:val="24"/>
          <w:rtl/>
        </w:rPr>
        <w:t>2</w:t>
      </w:r>
      <w:r w:rsidR="00BD26F7">
        <w:rPr>
          <w:rFonts w:cs="David"/>
          <w:b/>
          <w:bCs/>
          <w:szCs w:val="24"/>
          <w:rtl/>
        </w:rPr>
        <w:t>0%):</w:t>
      </w:r>
    </w:p>
    <w:p w:rsidR="00BD26F7" w:rsidRDefault="00BD26F7">
      <w:pPr>
        <w:pStyle w:val="BodyText"/>
        <w:rPr>
          <w:rtl/>
        </w:rPr>
      </w:pPr>
    </w:p>
    <w:p w:rsidR="00BD26F7" w:rsidRDefault="00BD26F7" w:rsidP="00DD5DF9">
      <w:pPr>
        <w:pStyle w:val="BodyText"/>
        <w:rPr>
          <w:rtl/>
        </w:rPr>
      </w:pPr>
      <w:r>
        <w:rPr>
          <w:rtl/>
        </w:rPr>
        <w:t xml:space="preserve">יש להסביר בקצרה (עד 8 שורות) </w:t>
      </w:r>
      <w:r w:rsidR="00DD5DF9" w:rsidRPr="00DD5DF9">
        <w:rPr>
          <w:rFonts w:hint="cs"/>
          <w:u w:val="single"/>
          <w:rtl/>
        </w:rPr>
        <w:t>ארבע</w:t>
      </w:r>
      <w:r w:rsidRPr="00DD5DF9">
        <w:rPr>
          <w:u w:val="single"/>
          <w:rtl/>
        </w:rPr>
        <w:t>ה</w:t>
      </w:r>
      <w:r>
        <w:rPr>
          <w:rtl/>
        </w:rPr>
        <w:t xml:space="preserve"> מתוך </w:t>
      </w:r>
      <w:r w:rsidR="00DD5DF9">
        <w:rPr>
          <w:rFonts w:hint="cs"/>
          <w:rtl/>
        </w:rPr>
        <w:t>חמ</w:t>
      </w:r>
      <w:r>
        <w:rPr>
          <w:rtl/>
        </w:rPr>
        <w:t>שת המושגים הבאים:</w:t>
      </w:r>
    </w:p>
    <w:p w:rsidR="00BD26F7" w:rsidRDefault="00BD26F7">
      <w:pPr>
        <w:pStyle w:val="BodyText"/>
        <w:rPr>
          <w:rtl/>
        </w:rPr>
      </w:pPr>
    </w:p>
    <w:p w:rsidR="00074949" w:rsidRDefault="00FC2C13" w:rsidP="007B4D43">
      <w:pPr>
        <w:pStyle w:val="BodyText"/>
        <w:numPr>
          <w:ilvl w:val="0"/>
          <w:numId w:val="9"/>
        </w:numPr>
        <w:ind w:right="0"/>
      </w:pPr>
      <w:r>
        <w:rPr>
          <w:rFonts w:hint="cs"/>
          <w:rtl/>
        </w:rPr>
        <w:t>מרכנטיליזם</w:t>
      </w:r>
    </w:p>
    <w:p w:rsidR="00657B97" w:rsidRDefault="005C3DD4" w:rsidP="00657B97">
      <w:pPr>
        <w:pStyle w:val="BodyText"/>
        <w:numPr>
          <w:ilvl w:val="0"/>
          <w:numId w:val="9"/>
        </w:numPr>
        <w:ind w:right="0"/>
      </w:pPr>
      <w:r>
        <w:rPr>
          <w:rFonts w:hint="cs"/>
          <w:rtl/>
        </w:rPr>
        <w:t>מוסדות לבוררות מסחרית בינלאומית</w:t>
      </w:r>
      <w:r w:rsidR="00162585">
        <w:rPr>
          <w:rFonts w:hint="cs"/>
          <w:rtl/>
        </w:rPr>
        <w:t xml:space="preserve"> </w:t>
      </w:r>
      <w:r w:rsidR="00162585">
        <w:rPr>
          <w:rtl/>
        </w:rPr>
        <w:t>–</w:t>
      </w:r>
      <w:r w:rsidR="00162585">
        <w:rPr>
          <w:rFonts w:hint="cs"/>
          <w:rtl/>
        </w:rPr>
        <w:t xml:space="preserve"> מהם ומה</w:t>
      </w:r>
      <w:r w:rsidR="00594955">
        <w:rPr>
          <w:rFonts w:hint="cs"/>
          <w:rtl/>
        </w:rPr>
        <w:t>ם</w:t>
      </w:r>
      <w:r w:rsidR="00162585">
        <w:rPr>
          <w:rFonts w:hint="cs"/>
          <w:rtl/>
        </w:rPr>
        <w:t xml:space="preserve"> יתרונ</w:t>
      </w:r>
      <w:r w:rsidR="00594955">
        <w:rPr>
          <w:rFonts w:hint="cs"/>
          <w:rtl/>
        </w:rPr>
        <w:t>ותיה</w:t>
      </w:r>
      <w:r w:rsidR="00162585">
        <w:rPr>
          <w:rFonts w:hint="cs"/>
          <w:rtl/>
        </w:rPr>
        <w:t>ם?</w:t>
      </w:r>
    </w:p>
    <w:p w:rsidR="004032B8" w:rsidRDefault="00341C32" w:rsidP="001A0382">
      <w:pPr>
        <w:pStyle w:val="BodyText"/>
        <w:numPr>
          <w:ilvl w:val="0"/>
          <w:numId w:val="9"/>
        </w:numPr>
        <w:ind w:right="0"/>
      </w:pPr>
      <w:r>
        <w:rPr>
          <w:rFonts w:hint="cs"/>
          <w:rtl/>
        </w:rPr>
        <w:t>ת</w:t>
      </w:r>
      <w:r w:rsidR="004032B8">
        <w:rPr>
          <w:rFonts w:hint="cs"/>
          <w:rtl/>
        </w:rPr>
        <w:t xml:space="preserve">נאי הסחר </w:t>
      </w:r>
      <w:r w:rsidR="000D6220">
        <w:t>C</w:t>
      </w:r>
      <w:r w:rsidR="001A0382">
        <w:t>IP</w:t>
      </w:r>
    </w:p>
    <w:p w:rsidR="00BC16EB" w:rsidRDefault="004D06D5" w:rsidP="000F3835">
      <w:pPr>
        <w:numPr>
          <w:ilvl w:val="0"/>
          <w:numId w:val="9"/>
        </w:numPr>
        <w:ind w:right="0"/>
        <w:rPr>
          <w:rFonts w:cs="David"/>
          <w:szCs w:val="24"/>
        </w:rPr>
      </w:pPr>
      <w:r>
        <w:rPr>
          <w:rFonts w:cs="David" w:hint="cs"/>
          <w:szCs w:val="24"/>
          <w:rtl/>
        </w:rPr>
        <w:t xml:space="preserve">יחס המדינה המועדפת ביותר </w:t>
      </w:r>
      <w:r>
        <w:rPr>
          <w:rFonts w:cs="David"/>
          <w:szCs w:val="24"/>
        </w:rPr>
        <w:t>(MFN)</w:t>
      </w:r>
    </w:p>
    <w:p w:rsidR="00BD26F7" w:rsidRPr="00BC16EB" w:rsidRDefault="00C8719E" w:rsidP="00A44736">
      <w:pPr>
        <w:numPr>
          <w:ilvl w:val="0"/>
          <w:numId w:val="9"/>
        </w:numPr>
        <w:ind w:right="0"/>
        <w:rPr>
          <w:rFonts w:cs="David"/>
          <w:szCs w:val="24"/>
        </w:rPr>
      </w:pPr>
      <w:r>
        <w:rPr>
          <w:rFonts w:cs="David" w:hint="cs"/>
          <w:szCs w:val="24"/>
        </w:rPr>
        <w:t>UCP</w:t>
      </w:r>
      <w:r w:rsidR="005E67E3">
        <w:rPr>
          <w:rFonts w:cs="David"/>
          <w:szCs w:val="24"/>
        </w:rPr>
        <w:t xml:space="preserve"> 600</w:t>
      </w:r>
    </w:p>
    <w:p w:rsidR="005F34AB" w:rsidRDefault="005F34AB">
      <w:pPr>
        <w:jc w:val="center"/>
        <w:rPr>
          <w:rFonts w:cs="David"/>
          <w:b/>
          <w:bCs/>
          <w:szCs w:val="32"/>
        </w:rPr>
      </w:pPr>
    </w:p>
    <w:p w:rsidR="005F34AB" w:rsidRDefault="005F34AB">
      <w:pPr>
        <w:jc w:val="center"/>
        <w:rPr>
          <w:rFonts w:cs="David"/>
          <w:b/>
          <w:bCs/>
          <w:szCs w:val="32"/>
        </w:rPr>
      </w:pPr>
    </w:p>
    <w:p w:rsidR="005F34AB" w:rsidRDefault="005F34AB">
      <w:pPr>
        <w:jc w:val="center"/>
        <w:rPr>
          <w:rFonts w:cs="David"/>
          <w:b/>
          <w:bCs/>
          <w:szCs w:val="32"/>
        </w:rPr>
      </w:pPr>
    </w:p>
    <w:p w:rsidR="005F34AB" w:rsidRDefault="005F34AB">
      <w:pPr>
        <w:jc w:val="center"/>
        <w:rPr>
          <w:rFonts w:cs="David"/>
          <w:b/>
          <w:bCs/>
          <w:szCs w:val="32"/>
        </w:rPr>
      </w:pPr>
    </w:p>
    <w:p w:rsidR="00BD26F7" w:rsidRDefault="00BD26F7">
      <w:pPr>
        <w:jc w:val="center"/>
        <w:rPr>
          <w:rFonts w:cs="David"/>
          <w:b/>
          <w:bCs/>
          <w:szCs w:val="32"/>
        </w:rPr>
      </w:pPr>
      <w:r>
        <w:rPr>
          <w:rFonts w:cs="David"/>
          <w:b/>
          <w:bCs/>
          <w:szCs w:val="32"/>
          <w:rtl/>
        </w:rPr>
        <w:t>ב ה צ ל ח ה !</w:t>
      </w:r>
    </w:p>
    <w:sectPr w:rsidR="00BD26F7">
      <w:footerReference w:type="even" r:id="rId7"/>
      <w:footerReference w:type="default" r:id="rId8"/>
      <w:endnotePr>
        <w:numFmt w:val="lowerLetter"/>
      </w:endnotePr>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A7" w:rsidRDefault="00C04EA7">
      <w:r>
        <w:separator/>
      </w:r>
    </w:p>
  </w:endnote>
  <w:endnote w:type="continuationSeparator" w:id="0">
    <w:p w:rsidR="00C04EA7" w:rsidRDefault="00C0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F0" w:rsidRDefault="00F13BF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13BF0" w:rsidRDefault="00F13BF0">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F0" w:rsidRDefault="00F13BF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0B4257">
      <w:rPr>
        <w:rStyle w:val="PageNumber"/>
        <w:rtl/>
      </w:rPr>
      <w:t>2</w:t>
    </w:r>
    <w:r>
      <w:rPr>
        <w:rStyle w:val="PageNumber"/>
        <w:rtl/>
      </w:rPr>
      <w:fldChar w:fldCharType="end"/>
    </w:r>
  </w:p>
  <w:p w:rsidR="00F13BF0" w:rsidRDefault="00F13BF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A7" w:rsidRDefault="00C04EA7">
      <w:r>
        <w:separator/>
      </w:r>
    </w:p>
  </w:footnote>
  <w:footnote w:type="continuationSeparator" w:id="0">
    <w:p w:rsidR="00C04EA7" w:rsidRDefault="00C0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65F"/>
    <w:multiLevelType w:val="hybridMultilevel"/>
    <w:tmpl w:val="4C54B266"/>
    <w:lvl w:ilvl="0" w:tplc="F7923204">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F3DF0"/>
    <w:multiLevelType w:val="singleLevel"/>
    <w:tmpl w:val="A33A6332"/>
    <w:lvl w:ilvl="0">
      <w:start w:val="1"/>
      <w:numFmt w:val="upperRoman"/>
      <w:lvlText w:val="%1."/>
      <w:lvlJc w:val="left"/>
      <w:pPr>
        <w:tabs>
          <w:tab w:val="num" w:pos="720"/>
        </w:tabs>
        <w:ind w:left="720" w:right="720" w:hanging="720"/>
      </w:pPr>
      <w:rPr>
        <w:rFonts w:hint="default"/>
        <w:sz w:val="24"/>
      </w:rPr>
    </w:lvl>
  </w:abstractNum>
  <w:abstractNum w:abstractNumId="2">
    <w:nsid w:val="11855461"/>
    <w:multiLevelType w:val="singleLevel"/>
    <w:tmpl w:val="C19E8696"/>
    <w:lvl w:ilvl="0">
      <w:start w:val="1"/>
      <w:numFmt w:val="upperRoman"/>
      <w:lvlText w:val="%1."/>
      <w:lvlJc w:val="left"/>
      <w:pPr>
        <w:tabs>
          <w:tab w:val="num" w:pos="720"/>
        </w:tabs>
        <w:ind w:left="720" w:right="720" w:hanging="720"/>
      </w:pPr>
      <w:rPr>
        <w:rFonts w:hint="default"/>
        <w:sz w:val="24"/>
      </w:rPr>
    </w:lvl>
  </w:abstractNum>
  <w:abstractNum w:abstractNumId="3">
    <w:nsid w:val="1A060350"/>
    <w:multiLevelType w:val="hybridMultilevel"/>
    <w:tmpl w:val="A2BA5444"/>
    <w:lvl w:ilvl="0" w:tplc="EB189152">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F4722"/>
    <w:multiLevelType w:val="singleLevel"/>
    <w:tmpl w:val="6726BCA4"/>
    <w:lvl w:ilvl="0">
      <w:start w:val="1"/>
      <w:numFmt w:val="upperRoman"/>
      <w:lvlText w:val="%1."/>
      <w:lvlJc w:val="left"/>
      <w:pPr>
        <w:tabs>
          <w:tab w:val="num" w:pos="720"/>
        </w:tabs>
        <w:ind w:left="720" w:right="720" w:hanging="720"/>
      </w:pPr>
      <w:rPr>
        <w:rFonts w:hint="default"/>
        <w:sz w:val="24"/>
      </w:rPr>
    </w:lvl>
  </w:abstractNum>
  <w:abstractNum w:abstractNumId="5">
    <w:nsid w:val="293C2466"/>
    <w:multiLevelType w:val="singleLevel"/>
    <w:tmpl w:val="461AACAC"/>
    <w:lvl w:ilvl="0">
      <w:start w:val="1"/>
      <w:numFmt w:val="hebrew1"/>
      <w:lvlText w:val="%1."/>
      <w:lvlJc w:val="left"/>
      <w:pPr>
        <w:tabs>
          <w:tab w:val="num" w:pos="720"/>
        </w:tabs>
        <w:ind w:left="720" w:right="720" w:hanging="720"/>
      </w:pPr>
      <w:rPr>
        <w:rFonts w:hint="default"/>
        <w:sz w:val="24"/>
      </w:rPr>
    </w:lvl>
  </w:abstractNum>
  <w:abstractNum w:abstractNumId="6">
    <w:nsid w:val="2A844DB5"/>
    <w:multiLevelType w:val="singleLevel"/>
    <w:tmpl w:val="96FCDB70"/>
    <w:lvl w:ilvl="0">
      <w:start w:val="1"/>
      <w:numFmt w:val="upperRoman"/>
      <w:lvlText w:val="%1."/>
      <w:lvlJc w:val="left"/>
      <w:pPr>
        <w:tabs>
          <w:tab w:val="num" w:pos="795"/>
        </w:tabs>
        <w:ind w:left="795" w:right="795" w:hanging="795"/>
      </w:pPr>
      <w:rPr>
        <w:rFonts w:hint="default"/>
        <w:sz w:val="24"/>
      </w:rPr>
    </w:lvl>
  </w:abstractNum>
  <w:abstractNum w:abstractNumId="7">
    <w:nsid w:val="2CBF4B61"/>
    <w:multiLevelType w:val="hybridMultilevel"/>
    <w:tmpl w:val="1D5C9E34"/>
    <w:lvl w:ilvl="0" w:tplc="360256D2">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C09E2"/>
    <w:multiLevelType w:val="hybridMultilevel"/>
    <w:tmpl w:val="755E1D42"/>
    <w:lvl w:ilvl="0" w:tplc="7DEE9E04">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741058"/>
    <w:multiLevelType w:val="hybridMultilevel"/>
    <w:tmpl w:val="BFE40CF6"/>
    <w:lvl w:ilvl="0" w:tplc="8C6ED2A6">
      <w:start w:val="1"/>
      <w:numFmt w:val="hebrew1"/>
      <w:lvlText w:val="%1."/>
      <w:lvlJc w:val="left"/>
      <w:pPr>
        <w:tabs>
          <w:tab w:val="num" w:pos="722"/>
        </w:tabs>
        <w:ind w:left="722" w:hanging="78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10">
    <w:nsid w:val="3E96477C"/>
    <w:multiLevelType w:val="hybridMultilevel"/>
    <w:tmpl w:val="FA6C8D7C"/>
    <w:lvl w:ilvl="0" w:tplc="22708146">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15762"/>
    <w:multiLevelType w:val="hybridMultilevel"/>
    <w:tmpl w:val="3C1C5CEC"/>
    <w:lvl w:ilvl="0" w:tplc="0409000F">
      <w:start w:val="1"/>
      <w:numFmt w:val="decimal"/>
      <w:lvlText w:val="%1."/>
      <w:lvlJc w:val="left"/>
      <w:pPr>
        <w:tabs>
          <w:tab w:val="num" w:pos="662"/>
        </w:tabs>
        <w:ind w:left="662" w:hanging="360"/>
      </w:pPr>
    </w:lvl>
    <w:lvl w:ilvl="1" w:tplc="04090019" w:tentative="1">
      <w:start w:val="1"/>
      <w:numFmt w:val="lowerLetter"/>
      <w:lvlText w:val="%2."/>
      <w:lvlJc w:val="left"/>
      <w:pPr>
        <w:tabs>
          <w:tab w:val="num" w:pos="1382"/>
        </w:tabs>
        <w:ind w:left="1382" w:hanging="360"/>
      </w:p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12">
    <w:nsid w:val="44390935"/>
    <w:multiLevelType w:val="hybridMultilevel"/>
    <w:tmpl w:val="F9ACFB3E"/>
    <w:lvl w:ilvl="0" w:tplc="A3044D8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B4673"/>
    <w:multiLevelType w:val="singleLevel"/>
    <w:tmpl w:val="B6567188"/>
    <w:lvl w:ilvl="0">
      <w:start w:val="1"/>
      <w:numFmt w:val="decimal"/>
      <w:lvlText w:val="%1."/>
      <w:lvlJc w:val="left"/>
      <w:pPr>
        <w:tabs>
          <w:tab w:val="num" w:pos="555"/>
        </w:tabs>
        <w:ind w:left="555" w:right="555" w:hanging="555"/>
      </w:pPr>
      <w:rPr>
        <w:rFonts w:hint="default"/>
        <w:sz w:val="24"/>
      </w:rPr>
    </w:lvl>
  </w:abstractNum>
  <w:abstractNum w:abstractNumId="14">
    <w:nsid w:val="54EF1975"/>
    <w:multiLevelType w:val="singleLevel"/>
    <w:tmpl w:val="90405C0A"/>
    <w:lvl w:ilvl="0">
      <w:start w:val="1"/>
      <w:numFmt w:val="hebrew1"/>
      <w:lvlText w:val="%1."/>
      <w:lvlJc w:val="left"/>
      <w:pPr>
        <w:tabs>
          <w:tab w:val="num" w:pos="360"/>
        </w:tabs>
        <w:ind w:left="360" w:right="360" w:hanging="360"/>
      </w:pPr>
      <w:rPr>
        <w:rFonts w:hint="default"/>
        <w:sz w:val="24"/>
      </w:rPr>
    </w:lvl>
  </w:abstractNum>
  <w:abstractNum w:abstractNumId="15">
    <w:nsid w:val="60FA266C"/>
    <w:multiLevelType w:val="singleLevel"/>
    <w:tmpl w:val="040D000F"/>
    <w:lvl w:ilvl="0">
      <w:start w:val="1"/>
      <w:numFmt w:val="decimal"/>
      <w:lvlText w:val="%1."/>
      <w:lvlJc w:val="center"/>
      <w:pPr>
        <w:tabs>
          <w:tab w:val="num" w:pos="648"/>
        </w:tabs>
        <w:ind w:left="360" w:right="360" w:hanging="72"/>
      </w:pPr>
    </w:lvl>
  </w:abstractNum>
  <w:abstractNum w:abstractNumId="16">
    <w:nsid w:val="614B5782"/>
    <w:multiLevelType w:val="hybridMultilevel"/>
    <w:tmpl w:val="F5905A68"/>
    <w:lvl w:ilvl="0" w:tplc="9DD80ABA">
      <w:start w:val="1"/>
      <w:numFmt w:val="decimal"/>
      <w:lvlText w:val="%1."/>
      <w:lvlJc w:val="left"/>
      <w:pPr>
        <w:tabs>
          <w:tab w:val="num" w:pos="722"/>
        </w:tabs>
        <w:ind w:left="722" w:hanging="78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17">
    <w:nsid w:val="64D059DE"/>
    <w:multiLevelType w:val="singleLevel"/>
    <w:tmpl w:val="B0007B0E"/>
    <w:lvl w:ilvl="0">
      <w:start w:val="2"/>
      <w:numFmt w:val="decimal"/>
      <w:lvlText w:val="%1."/>
      <w:lvlJc w:val="left"/>
      <w:pPr>
        <w:tabs>
          <w:tab w:val="num" w:pos="855"/>
        </w:tabs>
        <w:ind w:left="855" w:right="855" w:hanging="855"/>
      </w:pPr>
      <w:rPr>
        <w:rFonts w:hint="default"/>
        <w:sz w:val="24"/>
      </w:rPr>
    </w:lvl>
  </w:abstractNum>
  <w:abstractNum w:abstractNumId="18">
    <w:nsid w:val="68C17F95"/>
    <w:multiLevelType w:val="singleLevel"/>
    <w:tmpl w:val="A6E08F70"/>
    <w:lvl w:ilvl="0">
      <w:start w:val="1"/>
      <w:numFmt w:val="decimal"/>
      <w:lvlText w:val="%1."/>
      <w:lvlJc w:val="left"/>
      <w:pPr>
        <w:tabs>
          <w:tab w:val="num" w:pos="555"/>
        </w:tabs>
        <w:ind w:left="555" w:right="555" w:hanging="555"/>
      </w:pPr>
      <w:rPr>
        <w:rFonts w:hint="default"/>
        <w:sz w:val="24"/>
      </w:rPr>
    </w:lvl>
  </w:abstractNum>
  <w:abstractNum w:abstractNumId="19">
    <w:nsid w:val="736B1BEA"/>
    <w:multiLevelType w:val="hybridMultilevel"/>
    <w:tmpl w:val="6422D95C"/>
    <w:lvl w:ilvl="0" w:tplc="873ED3DE">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A935DC"/>
    <w:multiLevelType w:val="singleLevel"/>
    <w:tmpl w:val="C9987DAA"/>
    <w:lvl w:ilvl="0">
      <w:start w:val="1"/>
      <w:numFmt w:val="upperRoman"/>
      <w:lvlText w:val="%1."/>
      <w:lvlJc w:val="left"/>
      <w:pPr>
        <w:tabs>
          <w:tab w:val="num" w:pos="720"/>
        </w:tabs>
        <w:ind w:left="720" w:right="720" w:hanging="720"/>
      </w:pPr>
      <w:rPr>
        <w:rFonts w:hint="default"/>
        <w:sz w:val="24"/>
      </w:rPr>
    </w:lvl>
  </w:abstractNum>
  <w:abstractNum w:abstractNumId="21">
    <w:nsid w:val="75E930F7"/>
    <w:multiLevelType w:val="hybridMultilevel"/>
    <w:tmpl w:val="880A826E"/>
    <w:lvl w:ilvl="0" w:tplc="E7484DB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7"/>
  </w:num>
  <w:num w:numId="4">
    <w:abstractNumId w:val="6"/>
  </w:num>
  <w:num w:numId="5">
    <w:abstractNumId w:val="1"/>
  </w:num>
  <w:num w:numId="6">
    <w:abstractNumId w:val="20"/>
  </w:num>
  <w:num w:numId="7">
    <w:abstractNumId w:val="2"/>
  </w:num>
  <w:num w:numId="8">
    <w:abstractNumId w:val="4"/>
  </w:num>
  <w:num w:numId="9">
    <w:abstractNumId w:val="15"/>
  </w:num>
  <w:num w:numId="10">
    <w:abstractNumId w:val="14"/>
  </w:num>
  <w:num w:numId="11">
    <w:abstractNumId w:val="5"/>
  </w:num>
  <w:num w:numId="12">
    <w:abstractNumId w:val="3"/>
  </w:num>
  <w:num w:numId="13">
    <w:abstractNumId w:val="10"/>
  </w:num>
  <w:num w:numId="14">
    <w:abstractNumId w:val="7"/>
  </w:num>
  <w:num w:numId="15">
    <w:abstractNumId w:val="0"/>
  </w:num>
  <w:num w:numId="16">
    <w:abstractNumId w:val="19"/>
  </w:num>
  <w:num w:numId="17">
    <w:abstractNumId w:val="21"/>
  </w:num>
  <w:num w:numId="18">
    <w:abstractNumId w:val="8"/>
  </w:num>
  <w:num w:numId="19">
    <w:abstractNumId w:val="11"/>
  </w:num>
  <w:num w:numId="20">
    <w:abstractNumId w:val="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F5"/>
    <w:rsid w:val="00031B27"/>
    <w:rsid w:val="00034FEE"/>
    <w:rsid w:val="000529FC"/>
    <w:rsid w:val="00052F8B"/>
    <w:rsid w:val="00063E03"/>
    <w:rsid w:val="00067435"/>
    <w:rsid w:val="00074949"/>
    <w:rsid w:val="00077DDB"/>
    <w:rsid w:val="00096CEF"/>
    <w:rsid w:val="000A450B"/>
    <w:rsid w:val="000A7950"/>
    <w:rsid w:val="000B2B96"/>
    <w:rsid w:val="000B4257"/>
    <w:rsid w:val="000C3BF6"/>
    <w:rsid w:val="000C5CCB"/>
    <w:rsid w:val="000C7AE8"/>
    <w:rsid w:val="000D0DC7"/>
    <w:rsid w:val="000D6220"/>
    <w:rsid w:val="000E1746"/>
    <w:rsid w:val="000E3DE2"/>
    <w:rsid w:val="000F3835"/>
    <w:rsid w:val="000F7365"/>
    <w:rsid w:val="00101F94"/>
    <w:rsid w:val="001031ED"/>
    <w:rsid w:val="00121231"/>
    <w:rsid w:val="001565E0"/>
    <w:rsid w:val="0016207A"/>
    <w:rsid w:val="00162585"/>
    <w:rsid w:val="00164C83"/>
    <w:rsid w:val="00186767"/>
    <w:rsid w:val="001908A2"/>
    <w:rsid w:val="001931C8"/>
    <w:rsid w:val="001A0382"/>
    <w:rsid w:val="001A6A2F"/>
    <w:rsid w:val="001B7DB1"/>
    <w:rsid w:val="001C23D6"/>
    <w:rsid w:val="001F02BA"/>
    <w:rsid w:val="001F0BD6"/>
    <w:rsid w:val="001F0BEF"/>
    <w:rsid w:val="001F66F1"/>
    <w:rsid w:val="00202497"/>
    <w:rsid w:val="00203580"/>
    <w:rsid w:val="002102B8"/>
    <w:rsid w:val="0021600E"/>
    <w:rsid w:val="00263C48"/>
    <w:rsid w:val="00275FF5"/>
    <w:rsid w:val="002806F9"/>
    <w:rsid w:val="002A71A7"/>
    <w:rsid w:val="002A76DA"/>
    <w:rsid w:val="002B1BE7"/>
    <w:rsid w:val="002B7CAA"/>
    <w:rsid w:val="002B7F42"/>
    <w:rsid w:val="002C00A6"/>
    <w:rsid w:val="002C7596"/>
    <w:rsid w:val="002D597F"/>
    <w:rsid w:val="002D747F"/>
    <w:rsid w:val="002E1D88"/>
    <w:rsid w:val="00303925"/>
    <w:rsid w:val="003107B4"/>
    <w:rsid w:val="0031637E"/>
    <w:rsid w:val="003250FE"/>
    <w:rsid w:val="003253D0"/>
    <w:rsid w:val="00330059"/>
    <w:rsid w:val="003346FB"/>
    <w:rsid w:val="00341C32"/>
    <w:rsid w:val="0034403A"/>
    <w:rsid w:val="00347A34"/>
    <w:rsid w:val="0035588A"/>
    <w:rsid w:val="00362D46"/>
    <w:rsid w:val="003664A8"/>
    <w:rsid w:val="00373E47"/>
    <w:rsid w:val="00385322"/>
    <w:rsid w:val="003974DC"/>
    <w:rsid w:val="0039767C"/>
    <w:rsid w:val="003A3E39"/>
    <w:rsid w:val="003B0935"/>
    <w:rsid w:val="003B0D57"/>
    <w:rsid w:val="003B2963"/>
    <w:rsid w:val="003B51B7"/>
    <w:rsid w:val="003C120E"/>
    <w:rsid w:val="003C5377"/>
    <w:rsid w:val="003C7B75"/>
    <w:rsid w:val="003D47C5"/>
    <w:rsid w:val="003D4875"/>
    <w:rsid w:val="003E03E3"/>
    <w:rsid w:val="003E37CA"/>
    <w:rsid w:val="003E6A4B"/>
    <w:rsid w:val="003E702C"/>
    <w:rsid w:val="004032B8"/>
    <w:rsid w:val="00406AC1"/>
    <w:rsid w:val="00406EA1"/>
    <w:rsid w:val="004107D0"/>
    <w:rsid w:val="00420006"/>
    <w:rsid w:val="0042057D"/>
    <w:rsid w:val="00424488"/>
    <w:rsid w:val="00432D1D"/>
    <w:rsid w:val="00441436"/>
    <w:rsid w:val="00446127"/>
    <w:rsid w:val="004473FA"/>
    <w:rsid w:val="00460D03"/>
    <w:rsid w:val="00483605"/>
    <w:rsid w:val="0048385D"/>
    <w:rsid w:val="00490570"/>
    <w:rsid w:val="00493DC0"/>
    <w:rsid w:val="00497EAC"/>
    <w:rsid w:val="004A03DF"/>
    <w:rsid w:val="004A3C19"/>
    <w:rsid w:val="004D06D5"/>
    <w:rsid w:val="004D10D0"/>
    <w:rsid w:val="004E0138"/>
    <w:rsid w:val="00503EA5"/>
    <w:rsid w:val="00507F37"/>
    <w:rsid w:val="005102CF"/>
    <w:rsid w:val="00514033"/>
    <w:rsid w:val="00516423"/>
    <w:rsid w:val="00524B43"/>
    <w:rsid w:val="005403F3"/>
    <w:rsid w:val="00542858"/>
    <w:rsid w:val="00547658"/>
    <w:rsid w:val="00554967"/>
    <w:rsid w:val="005631DC"/>
    <w:rsid w:val="00565006"/>
    <w:rsid w:val="0056589D"/>
    <w:rsid w:val="00570A1A"/>
    <w:rsid w:val="00572318"/>
    <w:rsid w:val="005737CC"/>
    <w:rsid w:val="00587D5A"/>
    <w:rsid w:val="00594955"/>
    <w:rsid w:val="005A1ED3"/>
    <w:rsid w:val="005A47EE"/>
    <w:rsid w:val="005B74ED"/>
    <w:rsid w:val="005C3DD4"/>
    <w:rsid w:val="005C61E2"/>
    <w:rsid w:val="005C7D14"/>
    <w:rsid w:val="005D39B5"/>
    <w:rsid w:val="005D3D92"/>
    <w:rsid w:val="005D720B"/>
    <w:rsid w:val="005E029F"/>
    <w:rsid w:val="005E1BC4"/>
    <w:rsid w:val="005E21C7"/>
    <w:rsid w:val="005E6795"/>
    <w:rsid w:val="005E67E3"/>
    <w:rsid w:val="005F018B"/>
    <w:rsid w:val="005F2023"/>
    <w:rsid w:val="005F34AB"/>
    <w:rsid w:val="00600D5E"/>
    <w:rsid w:val="00613F51"/>
    <w:rsid w:val="00614048"/>
    <w:rsid w:val="00625571"/>
    <w:rsid w:val="0064321B"/>
    <w:rsid w:val="0065194F"/>
    <w:rsid w:val="00654EFB"/>
    <w:rsid w:val="00656DD3"/>
    <w:rsid w:val="00657709"/>
    <w:rsid w:val="00657B97"/>
    <w:rsid w:val="00663EF2"/>
    <w:rsid w:val="00666B8E"/>
    <w:rsid w:val="00674151"/>
    <w:rsid w:val="00676D3F"/>
    <w:rsid w:val="00682296"/>
    <w:rsid w:val="00691F16"/>
    <w:rsid w:val="006958DA"/>
    <w:rsid w:val="006A0282"/>
    <w:rsid w:val="006B30B0"/>
    <w:rsid w:val="006B4862"/>
    <w:rsid w:val="006B7F5A"/>
    <w:rsid w:val="006C131A"/>
    <w:rsid w:val="006C64DD"/>
    <w:rsid w:val="006D024A"/>
    <w:rsid w:val="006D0C3C"/>
    <w:rsid w:val="006D1793"/>
    <w:rsid w:val="006E04A6"/>
    <w:rsid w:val="006E5257"/>
    <w:rsid w:val="006F49E1"/>
    <w:rsid w:val="0070150F"/>
    <w:rsid w:val="007063C1"/>
    <w:rsid w:val="00711DB5"/>
    <w:rsid w:val="00713798"/>
    <w:rsid w:val="007244A5"/>
    <w:rsid w:val="007353AB"/>
    <w:rsid w:val="0073745D"/>
    <w:rsid w:val="007465BF"/>
    <w:rsid w:val="007467E2"/>
    <w:rsid w:val="00751832"/>
    <w:rsid w:val="00757C2D"/>
    <w:rsid w:val="007621E3"/>
    <w:rsid w:val="00763169"/>
    <w:rsid w:val="0078324E"/>
    <w:rsid w:val="007857EF"/>
    <w:rsid w:val="007863F4"/>
    <w:rsid w:val="00793D50"/>
    <w:rsid w:val="007A0B6A"/>
    <w:rsid w:val="007B4D43"/>
    <w:rsid w:val="007C2025"/>
    <w:rsid w:val="007C51CE"/>
    <w:rsid w:val="007D0FE4"/>
    <w:rsid w:val="007F1349"/>
    <w:rsid w:val="008055E0"/>
    <w:rsid w:val="00812582"/>
    <w:rsid w:val="00812A1E"/>
    <w:rsid w:val="00814FFE"/>
    <w:rsid w:val="00815DC6"/>
    <w:rsid w:val="00820A33"/>
    <w:rsid w:val="00825766"/>
    <w:rsid w:val="00834BB8"/>
    <w:rsid w:val="0087126C"/>
    <w:rsid w:val="008712A1"/>
    <w:rsid w:val="008738D3"/>
    <w:rsid w:val="00882906"/>
    <w:rsid w:val="00885647"/>
    <w:rsid w:val="00890B0C"/>
    <w:rsid w:val="00892C90"/>
    <w:rsid w:val="008A3FDC"/>
    <w:rsid w:val="008B44B2"/>
    <w:rsid w:val="008D3C97"/>
    <w:rsid w:val="00906207"/>
    <w:rsid w:val="009075E7"/>
    <w:rsid w:val="00924D83"/>
    <w:rsid w:val="009251D5"/>
    <w:rsid w:val="009266E5"/>
    <w:rsid w:val="00930411"/>
    <w:rsid w:val="00934599"/>
    <w:rsid w:val="009425CD"/>
    <w:rsid w:val="00945A08"/>
    <w:rsid w:val="009552C0"/>
    <w:rsid w:val="00961F1B"/>
    <w:rsid w:val="009744EB"/>
    <w:rsid w:val="009931ED"/>
    <w:rsid w:val="00994166"/>
    <w:rsid w:val="009A0AA9"/>
    <w:rsid w:val="009A4642"/>
    <w:rsid w:val="009A5187"/>
    <w:rsid w:val="009C23F4"/>
    <w:rsid w:val="009C346F"/>
    <w:rsid w:val="009C4730"/>
    <w:rsid w:val="009D0831"/>
    <w:rsid w:val="009D2DEF"/>
    <w:rsid w:val="009D366A"/>
    <w:rsid w:val="009D4808"/>
    <w:rsid w:val="009E5895"/>
    <w:rsid w:val="009E71D8"/>
    <w:rsid w:val="00A05F91"/>
    <w:rsid w:val="00A14412"/>
    <w:rsid w:val="00A1790C"/>
    <w:rsid w:val="00A22BD9"/>
    <w:rsid w:val="00A26440"/>
    <w:rsid w:val="00A27435"/>
    <w:rsid w:val="00A34588"/>
    <w:rsid w:val="00A418B5"/>
    <w:rsid w:val="00A44736"/>
    <w:rsid w:val="00A44E8B"/>
    <w:rsid w:val="00A45A6A"/>
    <w:rsid w:val="00A537E4"/>
    <w:rsid w:val="00A55634"/>
    <w:rsid w:val="00A6434F"/>
    <w:rsid w:val="00A74B1A"/>
    <w:rsid w:val="00A97CBE"/>
    <w:rsid w:val="00AB0700"/>
    <w:rsid w:val="00AB22B8"/>
    <w:rsid w:val="00AB26E1"/>
    <w:rsid w:val="00AC0E28"/>
    <w:rsid w:val="00AC718C"/>
    <w:rsid w:val="00AD0563"/>
    <w:rsid w:val="00AD603E"/>
    <w:rsid w:val="00AD7C92"/>
    <w:rsid w:val="00AE7B62"/>
    <w:rsid w:val="00AF67F9"/>
    <w:rsid w:val="00B03988"/>
    <w:rsid w:val="00B151FE"/>
    <w:rsid w:val="00B15879"/>
    <w:rsid w:val="00B33A98"/>
    <w:rsid w:val="00B41491"/>
    <w:rsid w:val="00B51523"/>
    <w:rsid w:val="00B53AFA"/>
    <w:rsid w:val="00B70AE6"/>
    <w:rsid w:val="00B70E6E"/>
    <w:rsid w:val="00B70E7F"/>
    <w:rsid w:val="00B822D1"/>
    <w:rsid w:val="00B85CC7"/>
    <w:rsid w:val="00B90129"/>
    <w:rsid w:val="00BA429E"/>
    <w:rsid w:val="00BC16EB"/>
    <w:rsid w:val="00BD26F7"/>
    <w:rsid w:val="00BD5373"/>
    <w:rsid w:val="00BE1ACF"/>
    <w:rsid w:val="00BE205D"/>
    <w:rsid w:val="00BF0564"/>
    <w:rsid w:val="00BF3877"/>
    <w:rsid w:val="00C030BD"/>
    <w:rsid w:val="00C04EA7"/>
    <w:rsid w:val="00C143B2"/>
    <w:rsid w:val="00C17E7F"/>
    <w:rsid w:val="00C255E5"/>
    <w:rsid w:val="00C258BC"/>
    <w:rsid w:val="00C36B36"/>
    <w:rsid w:val="00C376CA"/>
    <w:rsid w:val="00C51B55"/>
    <w:rsid w:val="00C51F1C"/>
    <w:rsid w:val="00C71CB4"/>
    <w:rsid w:val="00C7340D"/>
    <w:rsid w:val="00C80DFB"/>
    <w:rsid w:val="00C8719E"/>
    <w:rsid w:val="00CA023F"/>
    <w:rsid w:val="00CA3C57"/>
    <w:rsid w:val="00CB3B34"/>
    <w:rsid w:val="00CC29D2"/>
    <w:rsid w:val="00CC5A09"/>
    <w:rsid w:val="00CE3719"/>
    <w:rsid w:val="00CE3896"/>
    <w:rsid w:val="00CF5BBD"/>
    <w:rsid w:val="00CF6DF3"/>
    <w:rsid w:val="00D10D60"/>
    <w:rsid w:val="00D10E5B"/>
    <w:rsid w:val="00D11D03"/>
    <w:rsid w:val="00D138B9"/>
    <w:rsid w:val="00D15E6C"/>
    <w:rsid w:val="00D21D6A"/>
    <w:rsid w:val="00D24A4B"/>
    <w:rsid w:val="00D27ED7"/>
    <w:rsid w:val="00D43E65"/>
    <w:rsid w:val="00D61A9C"/>
    <w:rsid w:val="00D63AC7"/>
    <w:rsid w:val="00D73123"/>
    <w:rsid w:val="00D80C1E"/>
    <w:rsid w:val="00D865A9"/>
    <w:rsid w:val="00D9031F"/>
    <w:rsid w:val="00D927AE"/>
    <w:rsid w:val="00D9543E"/>
    <w:rsid w:val="00DA572B"/>
    <w:rsid w:val="00DA63B5"/>
    <w:rsid w:val="00DC4A91"/>
    <w:rsid w:val="00DD0FE6"/>
    <w:rsid w:val="00DD36BB"/>
    <w:rsid w:val="00DD5DF9"/>
    <w:rsid w:val="00DE620F"/>
    <w:rsid w:val="00DF1D7C"/>
    <w:rsid w:val="00DF55CF"/>
    <w:rsid w:val="00DF638C"/>
    <w:rsid w:val="00E00A37"/>
    <w:rsid w:val="00E03D7F"/>
    <w:rsid w:val="00E11616"/>
    <w:rsid w:val="00E16284"/>
    <w:rsid w:val="00E209F5"/>
    <w:rsid w:val="00E4707F"/>
    <w:rsid w:val="00E61C70"/>
    <w:rsid w:val="00E64454"/>
    <w:rsid w:val="00E70BED"/>
    <w:rsid w:val="00E76F41"/>
    <w:rsid w:val="00E8086B"/>
    <w:rsid w:val="00EB0996"/>
    <w:rsid w:val="00ED3DA9"/>
    <w:rsid w:val="00ED6886"/>
    <w:rsid w:val="00EE12F5"/>
    <w:rsid w:val="00EE145D"/>
    <w:rsid w:val="00EE3D51"/>
    <w:rsid w:val="00EE5DD2"/>
    <w:rsid w:val="00EE74CF"/>
    <w:rsid w:val="00EF3A8E"/>
    <w:rsid w:val="00EF66F2"/>
    <w:rsid w:val="00EF6E10"/>
    <w:rsid w:val="00F03D79"/>
    <w:rsid w:val="00F0506F"/>
    <w:rsid w:val="00F10FF6"/>
    <w:rsid w:val="00F115D3"/>
    <w:rsid w:val="00F119A1"/>
    <w:rsid w:val="00F13BF0"/>
    <w:rsid w:val="00F17B13"/>
    <w:rsid w:val="00F20B65"/>
    <w:rsid w:val="00F24C07"/>
    <w:rsid w:val="00F516D9"/>
    <w:rsid w:val="00F53B56"/>
    <w:rsid w:val="00F556D3"/>
    <w:rsid w:val="00F57ACB"/>
    <w:rsid w:val="00F647FF"/>
    <w:rsid w:val="00F84A4B"/>
    <w:rsid w:val="00F877A3"/>
    <w:rsid w:val="00F96285"/>
    <w:rsid w:val="00FA0C05"/>
    <w:rsid w:val="00FA1819"/>
    <w:rsid w:val="00FA320D"/>
    <w:rsid w:val="00FB0C0A"/>
    <w:rsid w:val="00FB4C9E"/>
    <w:rsid w:val="00FC0A24"/>
    <w:rsid w:val="00FC1C36"/>
    <w:rsid w:val="00FC2C13"/>
    <w:rsid w:val="00FC7359"/>
    <w:rsid w:val="00FD1DF5"/>
    <w:rsid w:val="00FD30DD"/>
    <w:rsid w:val="00FD582B"/>
    <w:rsid w:val="00FD6EE3"/>
    <w:rsid w:val="00FD7B6F"/>
    <w:rsid w:val="00FE483D"/>
    <w:rsid w:val="00FF0470"/>
    <w:rsid w:val="00FF1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D9389-DB09-4EC9-821F-11FB8CB1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lang w:eastAsia="he-IL"/>
    </w:rPr>
  </w:style>
  <w:style w:type="paragraph" w:styleId="Heading1">
    <w:name w:val="heading 1"/>
    <w:basedOn w:val="Normal"/>
    <w:next w:val="Normal"/>
    <w:qFormat/>
    <w:pPr>
      <w:keepNext/>
      <w:outlineLvl w:val="0"/>
    </w:pPr>
    <w:rPr>
      <w:rFonts w:cs="David"/>
      <w:b/>
      <w:bCs/>
      <w:szCs w:val="24"/>
    </w:rPr>
  </w:style>
  <w:style w:type="paragraph" w:styleId="Heading2">
    <w:name w:val="heading 2"/>
    <w:basedOn w:val="Normal"/>
    <w:next w:val="Normal"/>
    <w:qFormat/>
    <w:pPr>
      <w:keepNext/>
      <w:jc w:val="center"/>
      <w:outlineLvl w:val="1"/>
    </w:pPr>
    <w:rPr>
      <w:rFonts w:cs="David"/>
      <w:szCs w:val="28"/>
      <w:u w:val="single"/>
    </w:rPr>
  </w:style>
  <w:style w:type="paragraph" w:styleId="Heading3">
    <w:name w:val="heading 3"/>
    <w:basedOn w:val="Normal"/>
    <w:next w:val="Normal"/>
    <w:qFormat/>
    <w:pPr>
      <w:keepNext/>
      <w:outlineLvl w:val="2"/>
    </w:pPr>
    <w:rPr>
      <w:rFonts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David"/>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tabs>
        <w:tab w:val="left" w:pos="793"/>
      </w:tabs>
      <w:ind w:left="793" w:hanging="793"/>
    </w:pPr>
    <w:rPr>
      <w:rFonts w:cs="David"/>
      <w:szCs w:val="24"/>
    </w:rPr>
  </w:style>
  <w:style w:type="character" w:styleId="Hyperlink">
    <w:name w:val="Hyperlink"/>
    <w:basedOn w:val="DefaultParagraphFont"/>
    <w:rsid w:val="00164C83"/>
    <w:rPr>
      <w:color w:val="0000FF"/>
      <w:u w:val="single"/>
    </w:rPr>
  </w:style>
  <w:style w:type="character" w:styleId="FollowedHyperlink">
    <w:name w:val="FollowedHyperlink"/>
    <w:basedOn w:val="DefaultParagraphFont"/>
    <w:rsid w:val="006B7F5A"/>
    <w:rPr>
      <w:color w:val="800080"/>
      <w:u w:val="single"/>
    </w:rPr>
  </w:style>
  <w:style w:type="paragraph" w:styleId="ListParagraph">
    <w:name w:val="List Paragraph"/>
    <w:basedOn w:val="Normal"/>
    <w:uiPriority w:val="34"/>
    <w:qFormat/>
    <w:rsid w:val="0089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אוניברסיטת בר-אילן</vt:lpstr>
    </vt:vector>
  </TitlesOfParts>
  <Company>Bar-Ilan University</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בר-אילן</dc:title>
  <dc:subject/>
  <dc:creator>User108</dc:creator>
  <cp:keywords/>
  <cp:lastModifiedBy>Arie Reich</cp:lastModifiedBy>
  <cp:revision>30</cp:revision>
  <cp:lastPrinted>2001-08-15T15:47:00Z</cp:lastPrinted>
  <dcterms:created xsi:type="dcterms:W3CDTF">2014-07-13T14:24:00Z</dcterms:created>
  <dcterms:modified xsi:type="dcterms:W3CDTF">2014-07-27T13:40:00Z</dcterms:modified>
</cp:coreProperties>
</file>