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BF" w:rsidRPr="007A52BF" w:rsidRDefault="007A52BF" w:rsidP="0070473D">
      <w:pPr>
        <w:spacing w:after="0"/>
        <w:jc w:val="center"/>
        <w:rPr>
          <w:rFonts w:asciiTheme="minorBidi" w:hAnsiTheme="minorBidi"/>
          <w:b/>
          <w:bCs/>
          <w:u w:val="single"/>
          <w:rtl/>
        </w:rPr>
      </w:pPr>
      <w:bookmarkStart w:id="0" w:name="_GoBack"/>
      <w:bookmarkEnd w:id="0"/>
      <w:r w:rsidRPr="007A52BF">
        <w:rPr>
          <w:rFonts w:asciiTheme="minorBidi" w:hAnsiTheme="minorBidi" w:hint="cs"/>
          <w:b/>
          <w:bCs/>
          <w:u w:val="single"/>
          <w:rtl/>
        </w:rPr>
        <w:t>מבוא למשפט עברי</w:t>
      </w:r>
    </w:p>
    <w:p w:rsidR="007A52BF" w:rsidRDefault="00913947" w:rsidP="0070473D">
      <w:pPr>
        <w:spacing w:after="0"/>
        <w:jc w:val="center"/>
        <w:rPr>
          <w:rFonts w:asciiTheme="minorBidi" w:hAnsiTheme="minorBidi"/>
          <w:b/>
          <w:bCs/>
          <w:rtl/>
        </w:rPr>
      </w:pPr>
      <w:r>
        <w:rPr>
          <w:rFonts w:asciiTheme="minorBidi" w:hAnsiTheme="minorBidi"/>
          <w:b/>
          <w:bCs/>
          <w:noProof/>
          <w:rtl/>
        </w:rPr>
        <mc:AlternateContent>
          <mc:Choice Requires="wps">
            <w:drawing>
              <wp:anchor distT="0" distB="0" distL="114300" distR="114300" simplePos="0" relativeHeight="251666432" behindDoc="0" locked="0" layoutInCell="1" allowOverlap="1">
                <wp:simplePos x="0" y="0"/>
                <wp:positionH relativeFrom="column">
                  <wp:posOffset>2602865</wp:posOffset>
                </wp:positionH>
                <wp:positionV relativeFrom="paragraph">
                  <wp:posOffset>20320</wp:posOffset>
                </wp:positionV>
                <wp:extent cx="3019425" cy="1457325"/>
                <wp:effectExtent l="2540" t="0" r="0" b="444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2BF" w:rsidRPr="00A00E4B" w:rsidRDefault="007A52BF" w:rsidP="00EC583C">
                            <w:pPr>
                              <w:pStyle w:val="a6"/>
                              <w:numPr>
                                <w:ilvl w:val="0"/>
                                <w:numId w:val="50"/>
                              </w:numPr>
                              <w:pBdr>
                                <w:between w:val="single" w:sz="4" w:space="1" w:color="auto"/>
                              </w:pBdr>
                              <w:spacing w:after="0"/>
                              <w:ind w:left="0"/>
                              <w:rPr>
                                <w:rFonts w:asciiTheme="minorBidi" w:hAnsiTheme="minorBidi"/>
                                <w:b/>
                                <w:bCs/>
                                <w:u w:val="single"/>
                              </w:rPr>
                            </w:pPr>
                            <w:r w:rsidRPr="00A00E4B">
                              <w:rPr>
                                <w:rFonts w:asciiTheme="minorBidi" w:hAnsiTheme="minorBidi" w:hint="cs"/>
                                <w:b/>
                                <w:bCs/>
                                <w:u w:val="single"/>
                                <w:rtl/>
                              </w:rPr>
                              <w:t>מקרא סימנים במחברת</w:t>
                            </w:r>
                          </w:p>
                          <w:p w:rsidR="007A52BF" w:rsidRDefault="007A52BF" w:rsidP="00EC583C">
                            <w:pPr>
                              <w:pStyle w:val="a6"/>
                              <w:numPr>
                                <w:ilvl w:val="0"/>
                                <w:numId w:val="51"/>
                              </w:numPr>
                              <w:spacing w:after="0"/>
                              <w:rPr>
                                <w:rtl/>
                              </w:rPr>
                            </w:pPr>
                            <w:r>
                              <w:rPr>
                                <w:rFonts w:hint="cs"/>
                                <w:rtl/>
                              </w:rPr>
                              <w:t>דגש כללי</w:t>
                            </w:r>
                          </w:p>
                          <w:p w:rsidR="007A52BF" w:rsidRDefault="007A52BF" w:rsidP="00EC583C">
                            <w:pPr>
                              <w:pStyle w:val="a6"/>
                              <w:numPr>
                                <w:ilvl w:val="0"/>
                                <w:numId w:val="52"/>
                              </w:numPr>
                              <w:spacing w:after="0"/>
                              <w:rPr>
                                <w:rtl/>
                              </w:rPr>
                            </w:pPr>
                            <w:r>
                              <w:rPr>
                                <w:rFonts w:hint="cs"/>
                                <w:rtl/>
                              </w:rPr>
                              <w:t>מטלות קריאה</w:t>
                            </w:r>
                          </w:p>
                          <w:p w:rsidR="007A52BF" w:rsidRDefault="007A52BF" w:rsidP="007A52BF">
                            <w:pPr>
                              <w:pStyle w:val="a6"/>
                              <w:spacing w:after="0"/>
                              <w:rPr>
                                <w:rtl/>
                              </w:rPr>
                            </w:pPr>
                            <w:r w:rsidRPr="00190B84">
                              <w:rPr>
                                <w:rFonts w:hint="cs"/>
                                <w:highlight w:val="green"/>
                                <w:rtl/>
                              </w:rPr>
                              <w:t>פסק דין</w:t>
                            </w:r>
                          </w:p>
                          <w:p w:rsidR="007A52BF" w:rsidRDefault="007A52BF" w:rsidP="007A52BF">
                            <w:pPr>
                              <w:spacing w:after="0"/>
                              <w:ind w:left="720"/>
                              <w:rPr>
                                <w:rtl/>
                              </w:rPr>
                            </w:pPr>
                            <w:r w:rsidRPr="00190B84">
                              <w:rPr>
                                <w:rFonts w:hint="cs"/>
                                <w:highlight w:val="yellow"/>
                                <w:rtl/>
                              </w:rPr>
                              <w:t>דגש משמעותי</w:t>
                            </w:r>
                          </w:p>
                          <w:p w:rsidR="007A52BF" w:rsidRPr="00190B84" w:rsidRDefault="007A52BF" w:rsidP="007A52BF">
                            <w:pPr>
                              <w:spacing w:after="0"/>
                              <w:ind w:left="720"/>
                              <w:rPr>
                                <w:color w:val="FFFFFF" w:themeColor="background1"/>
                                <w:rtl/>
                              </w:rPr>
                            </w:pPr>
                            <w:r w:rsidRPr="00190B84">
                              <w:rPr>
                                <w:rFonts w:hint="cs"/>
                                <w:color w:val="FFFFFF" w:themeColor="background1"/>
                                <w:highlight w:val="red"/>
                                <w:rtl/>
                              </w:rPr>
                              <w:t>מעבר בין נושאים / חוקים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04.95pt;margin-top:1.6pt;width:237.75pt;height:1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3XggIAABE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" stroked="f">
                <v:textbox>
                  <w:txbxContent>
                    <w:p w:rsidR="007A52BF" w:rsidRPr="00A00E4B" w:rsidRDefault="007A52BF" w:rsidP="00EC583C">
                      <w:pPr>
                        <w:pStyle w:val="a6"/>
                        <w:numPr>
                          <w:ilvl w:val="0"/>
                          <w:numId w:val="50"/>
                        </w:numPr>
                        <w:pBdr>
                          <w:between w:val="single" w:sz="4" w:space="1" w:color="auto"/>
                        </w:pBdr>
                        <w:spacing w:after="0"/>
                        <w:ind w:left="0"/>
                        <w:rPr>
                          <w:rFonts w:asciiTheme="minorBidi" w:hAnsiTheme="minorBidi"/>
                          <w:b/>
                          <w:bCs/>
                          <w:u w:val="single"/>
                        </w:rPr>
                      </w:pPr>
                      <w:r w:rsidRPr="00A00E4B">
                        <w:rPr>
                          <w:rFonts w:asciiTheme="minorBidi" w:hAnsiTheme="minorBidi" w:hint="cs"/>
                          <w:b/>
                          <w:bCs/>
                          <w:u w:val="single"/>
                          <w:rtl/>
                        </w:rPr>
                        <w:t>מקרא סימנים במחברת</w:t>
                      </w:r>
                    </w:p>
                    <w:p w:rsidR="007A52BF" w:rsidRDefault="007A52BF" w:rsidP="00EC583C">
                      <w:pPr>
                        <w:pStyle w:val="a6"/>
                        <w:numPr>
                          <w:ilvl w:val="0"/>
                          <w:numId w:val="51"/>
                        </w:numPr>
                        <w:spacing w:after="0"/>
                        <w:rPr>
                          <w:rtl/>
                        </w:rPr>
                      </w:pPr>
                      <w:r>
                        <w:rPr>
                          <w:rFonts w:hint="cs"/>
                          <w:rtl/>
                        </w:rPr>
                        <w:t>דגש כללי</w:t>
                      </w:r>
                    </w:p>
                    <w:p w:rsidR="007A52BF" w:rsidRDefault="007A52BF" w:rsidP="00EC583C">
                      <w:pPr>
                        <w:pStyle w:val="a6"/>
                        <w:numPr>
                          <w:ilvl w:val="0"/>
                          <w:numId w:val="52"/>
                        </w:numPr>
                        <w:spacing w:after="0"/>
                        <w:rPr>
                          <w:rtl/>
                        </w:rPr>
                      </w:pPr>
                      <w:r>
                        <w:rPr>
                          <w:rFonts w:hint="cs"/>
                          <w:rtl/>
                        </w:rPr>
                        <w:t>מטלות קריאה</w:t>
                      </w:r>
                    </w:p>
                    <w:p w:rsidR="007A52BF" w:rsidRDefault="007A52BF" w:rsidP="007A52BF">
                      <w:pPr>
                        <w:pStyle w:val="a6"/>
                        <w:spacing w:after="0"/>
                        <w:rPr>
                          <w:rtl/>
                        </w:rPr>
                      </w:pPr>
                      <w:r w:rsidRPr="00190B84">
                        <w:rPr>
                          <w:rFonts w:hint="cs"/>
                          <w:highlight w:val="green"/>
                          <w:rtl/>
                        </w:rPr>
                        <w:t>פסק דין</w:t>
                      </w:r>
                    </w:p>
                    <w:p w:rsidR="007A52BF" w:rsidRDefault="007A52BF" w:rsidP="007A52BF">
                      <w:pPr>
                        <w:spacing w:after="0"/>
                        <w:ind w:left="720"/>
                        <w:rPr>
                          <w:rtl/>
                        </w:rPr>
                      </w:pPr>
                      <w:r w:rsidRPr="00190B84">
                        <w:rPr>
                          <w:rFonts w:hint="cs"/>
                          <w:highlight w:val="yellow"/>
                          <w:rtl/>
                        </w:rPr>
                        <w:t>דגש משמעותי</w:t>
                      </w:r>
                    </w:p>
                    <w:p w:rsidR="007A52BF" w:rsidRPr="00190B84" w:rsidRDefault="007A52BF" w:rsidP="007A52BF">
                      <w:pPr>
                        <w:spacing w:after="0"/>
                        <w:ind w:left="720"/>
                        <w:rPr>
                          <w:color w:val="FFFFFF" w:themeColor="background1"/>
                          <w:rtl/>
                        </w:rPr>
                      </w:pPr>
                      <w:r w:rsidRPr="00190B84">
                        <w:rPr>
                          <w:rFonts w:hint="cs"/>
                          <w:color w:val="FFFFFF" w:themeColor="background1"/>
                          <w:highlight w:val="red"/>
                          <w:rtl/>
                        </w:rPr>
                        <w:t>מעבר בין נושאים / חוקים</w:t>
                      </w:r>
                    </w:p>
                  </w:txbxContent>
                </v:textbox>
              </v:shape>
            </w:pict>
          </mc:Fallback>
        </mc:AlternateContent>
      </w:r>
    </w:p>
    <w:p w:rsidR="007A52BF" w:rsidRPr="007A52BF" w:rsidRDefault="00913947" w:rsidP="0070473D">
      <w:pPr>
        <w:spacing w:after="0"/>
        <w:jc w:val="center"/>
        <w:rPr>
          <w:rtl/>
        </w:rPr>
      </w:pPr>
      <w:r>
        <w:rPr>
          <w:noProof/>
          <w:rtl/>
        </w:rPr>
        <mc:AlternateContent>
          <mc:Choice Requires="wps">
            <w:drawing>
              <wp:anchor distT="0" distB="0" distL="114300" distR="114300" simplePos="0" relativeHeight="251665408" behindDoc="0" locked="0" layoutInCell="1" allowOverlap="1">
                <wp:simplePos x="0" y="0"/>
                <wp:positionH relativeFrom="column">
                  <wp:posOffset>-492125</wp:posOffset>
                </wp:positionH>
                <wp:positionV relativeFrom="paragraph">
                  <wp:posOffset>-164465</wp:posOffset>
                </wp:positionV>
                <wp:extent cx="3019425" cy="1233170"/>
                <wp:effectExtent l="3175"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233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2BF" w:rsidRDefault="007A52BF" w:rsidP="00EC583C">
                            <w:pPr>
                              <w:pStyle w:val="a6"/>
                              <w:numPr>
                                <w:ilvl w:val="0"/>
                                <w:numId w:val="50"/>
                              </w:numPr>
                              <w:pBdr>
                                <w:between w:val="single" w:sz="4" w:space="1" w:color="auto"/>
                              </w:pBdr>
                              <w:spacing w:after="0"/>
                              <w:ind w:left="0"/>
                              <w:rPr>
                                <w:rFonts w:asciiTheme="minorBidi" w:hAnsiTheme="minorBidi"/>
                                <w:b/>
                                <w:bCs/>
                                <w:u w:val="single"/>
                              </w:rPr>
                            </w:pPr>
                            <w:r>
                              <w:rPr>
                                <w:rFonts w:asciiTheme="minorBidi" w:hAnsiTheme="minorBidi" w:hint="cs"/>
                                <w:b/>
                                <w:bCs/>
                                <w:u w:val="single"/>
                                <w:rtl/>
                              </w:rPr>
                              <w:t>סטודנט</w:t>
                            </w:r>
                            <w:r>
                              <w:rPr>
                                <w:rFonts w:asciiTheme="minorBidi" w:hAnsiTheme="minorBidi"/>
                                <w:b/>
                                <w:bCs/>
                                <w:u w:val="single"/>
                              </w:rPr>
                              <w:t>/</w:t>
                            </w:r>
                            <w:r>
                              <w:rPr>
                                <w:rFonts w:asciiTheme="minorBidi" w:hAnsiTheme="minorBidi" w:hint="cs"/>
                                <w:b/>
                                <w:bCs/>
                                <w:u w:val="single"/>
                                <w:rtl/>
                              </w:rPr>
                              <w:t>ית יקר</w:t>
                            </w:r>
                            <w:r>
                              <w:rPr>
                                <w:rFonts w:asciiTheme="minorBidi" w:hAnsiTheme="minorBidi"/>
                                <w:b/>
                                <w:bCs/>
                                <w:u w:val="single"/>
                              </w:rPr>
                              <w:t>/</w:t>
                            </w:r>
                            <w:r>
                              <w:rPr>
                                <w:rFonts w:asciiTheme="minorBidi" w:hAnsiTheme="minorBidi" w:hint="cs"/>
                                <w:b/>
                                <w:bCs/>
                                <w:u w:val="single"/>
                                <w:rtl/>
                              </w:rPr>
                              <w:t>ה</w:t>
                            </w:r>
                          </w:p>
                          <w:p w:rsidR="007A52BF" w:rsidRPr="00190B84" w:rsidRDefault="007A52BF" w:rsidP="007A52BF">
                            <w:pPr>
                              <w:pStyle w:val="a6"/>
                              <w:pBdr>
                                <w:between w:val="single" w:sz="4" w:space="1" w:color="auto"/>
                              </w:pBdr>
                              <w:spacing w:after="0"/>
                              <w:ind w:left="0"/>
                              <w:rPr>
                                <w:rFonts w:asciiTheme="minorBidi" w:hAnsiTheme="minorBidi"/>
                                <w:rtl/>
                              </w:rPr>
                            </w:pPr>
                            <w:r>
                              <w:rPr>
                                <w:rFonts w:asciiTheme="minorBidi" w:hAnsiTheme="minorBidi" w:hint="cs"/>
                                <w:rtl/>
                              </w:rPr>
                              <w:t>קודם כל ברוכים הבאים לפקולטה ובהצלחה בדרכך החדשה. מחברת זו מבוססת על חומרים ממחברות של שנים קודמות עם עדכונים שנלמדו בשיעורים אצלנו. רצ"ב המייל שלי במידה ויעלו שאלות כלשהן:</w:t>
                            </w:r>
                            <w:r>
                              <w:rPr>
                                <w:rFonts w:asciiTheme="minorBidi" w:hAnsiTheme="minorBidi"/>
                              </w:rPr>
                              <w:t xml:space="preserve">  </w:t>
                            </w:r>
                            <w:hyperlink r:id="rId8" w:history="1">
                              <w:r w:rsidRPr="0071312A">
                                <w:rPr>
                                  <w:rStyle w:val="Hyperlink"/>
                                  <w:rFonts w:asciiTheme="minorBidi" w:hAnsiTheme="minorBidi"/>
                                </w:rPr>
                                <w:t>talit27@walla.co.il</w:t>
                              </w:r>
                            </w:hyperlink>
                            <w:r>
                              <w:rPr>
                                <w:rFonts w:asciiTheme="minorBidi" w:hAnsiTheme="minorBidi" w:hint="cs"/>
                                <w:rtl/>
                              </w:rPr>
                              <w:t xml:space="preserve"> </w:t>
                            </w:r>
                            <w:r>
                              <w:rPr>
                                <w:rFonts w:asciiTheme="minorBidi" w:hAnsiTheme="minorBidi"/>
                                <w:rtl/>
                              </w:rPr>
                              <w:t>–</w:t>
                            </w:r>
                            <w:r>
                              <w:rPr>
                                <w:rFonts w:asciiTheme="minorBidi" w:hAnsiTheme="minorBidi" w:hint="cs"/>
                                <w:rtl/>
                              </w:rPr>
                              <w:t xml:space="preserve"> בהצלחה!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8.75pt;margin-top:-12.95pt;width:237.75pt;height:9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TB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" stroked="f">
                <v:textbox>
                  <w:txbxContent>
                    <w:p w:rsidR="007A52BF" w:rsidRDefault="007A52BF" w:rsidP="00EC583C">
                      <w:pPr>
                        <w:pStyle w:val="a6"/>
                        <w:numPr>
                          <w:ilvl w:val="0"/>
                          <w:numId w:val="50"/>
                        </w:numPr>
                        <w:pBdr>
                          <w:between w:val="single" w:sz="4" w:space="1" w:color="auto"/>
                        </w:pBdr>
                        <w:spacing w:after="0"/>
                        <w:ind w:left="0"/>
                        <w:rPr>
                          <w:rFonts w:asciiTheme="minorBidi" w:hAnsiTheme="minorBidi"/>
                          <w:b/>
                          <w:bCs/>
                          <w:u w:val="single"/>
                        </w:rPr>
                      </w:pPr>
                      <w:r>
                        <w:rPr>
                          <w:rFonts w:asciiTheme="minorBidi" w:hAnsiTheme="minorBidi" w:hint="cs"/>
                          <w:b/>
                          <w:bCs/>
                          <w:u w:val="single"/>
                          <w:rtl/>
                        </w:rPr>
                        <w:t>סטודנט</w:t>
                      </w:r>
                      <w:r>
                        <w:rPr>
                          <w:rFonts w:asciiTheme="minorBidi" w:hAnsiTheme="minorBidi"/>
                          <w:b/>
                          <w:bCs/>
                          <w:u w:val="single"/>
                        </w:rPr>
                        <w:t>/</w:t>
                      </w:r>
                      <w:r>
                        <w:rPr>
                          <w:rFonts w:asciiTheme="minorBidi" w:hAnsiTheme="minorBidi" w:hint="cs"/>
                          <w:b/>
                          <w:bCs/>
                          <w:u w:val="single"/>
                          <w:rtl/>
                        </w:rPr>
                        <w:t>ית יקר</w:t>
                      </w:r>
                      <w:r>
                        <w:rPr>
                          <w:rFonts w:asciiTheme="minorBidi" w:hAnsiTheme="minorBidi"/>
                          <w:b/>
                          <w:bCs/>
                          <w:u w:val="single"/>
                        </w:rPr>
                        <w:t>/</w:t>
                      </w:r>
                      <w:r>
                        <w:rPr>
                          <w:rFonts w:asciiTheme="minorBidi" w:hAnsiTheme="minorBidi" w:hint="cs"/>
                          <w:b/>
                          <w:bCs/>
                          <w:u w:val="single"/>
                          <w:rtl/>
                        </w:rPr>
                        <w:t>ה</w:t>
                      </w:r>
                    </w:p>
                    <w:p w:rsidR="007A52BF" w:rsidRPr="00190B84" w:rsidRDefault="007A52BF" w:rsidP="007A52BF">
                      <w:pPr>
                        <w:pStyle w:val="a6"/>
                        <w:pBdr>
                          <w:between w:val="single" w:sz="4" w:space="1" w:color="auto"/>
                        </w:pBdr>
                        <w:spacing w:after="0"/>
                        <w:ind w:left="0"/>
                        <w:rPr>
                          <w:rFonts w:asciiTheme="minorBidi" w:hAnsiTheme="minorBidi"/>
                          <w:rtl/>
                        </w:rPr>
                      </w:pPr>
                      <w:r>
                        <w:rPr>
                          <w:rFonts w:asciiTheme="minorBidi" w:hAnsiTheme="minorBidi" w:hint="cs"/>
                          <w:rtl/>
                        </w:rPr>
                        <w:t>קודם כל ברוכים הבאים לפקולטה ובהצלחה בדרכך החדשה. מחברת זו מבוססת על חומרים ממחברות של שנים קודמות עם עדכונים שנלמדו בשיעורים אצלנו. רצ"ב המייל שלי במידה ויעלו שאלות כלשהן:</w:t>
                      </w:r>
                      <w:r>
                        <w:rPr>
                          <w:rFonts w:asciiTheme="minorBidi" w:hAnsiTheme="minorBidi"/>
                        </w:rPr>
                        <w:t xml:space="preserve">  </w:t>
                      </w:r>
                      <w:hyperlink r:id="rId9" w:history="1">
                        <w:r w:rsidRPr="0071312A">
                          <w:rPr>
                            <w:rStyle w:val="Hyperlink"/>
                            <w:rFonts w:asciiTheme="minorBidi" w:hAnsiTheme="minorBidi"/>
                          </w:rPr>
                          <w:t>talit27@walla.co.il</w:t>
                        </w:r>
                      </w:hyperlink>
                      <w:r>
                        <w:rPr>
                          <w:rFonts w:asciiTheme="minorBidi" w:hAnsiTheme="minorBidi" w:hint="cs"/>
                          <w:rtl/>
                        </w:rPr>
                        <w:t xml:space="preserve"> </w:t>
                      </w:r>
                      <w:r>
                        <w:rPr>
                          <w:rFonts w:asciiTheme="minorBidi" w:hAnsiTheme="minorBidi"/>
                          <w:rtl/>
                        </w:rPr>
                        <w:t>–</w:t>
                      </w:r>
                      <w:r>
                        <w:rPr>
                          <w:rFonts w:asciiTheme="minorBidi" w:hAnsiTheme="minorBidi" w:hint="cs"/>
                          <w:rtl/>
                        </w:rPr>
                        <w:t xml:space="preserve"> בהצלחה!</w:t>
                      </w:r>
                    </w:p>
                  </w:txbxContent>
                </v:textbox>
              </v:shape>
            </w:pict>
          </mc:Fallback>
        </mc:AlternateContent>
      </w:r>
    </w:p>
    <w:p w:rsidR="007A52BF" w:rsidRDefault="007A52BF" w:rsidP="0070473D">
      <w:pPr>
        <w:spacing w:after="0"/>
        <w:jc w:val="center"/>
        <w:rPr>
          <w:rFonts w:asciiTheme="minorBidi" w:hAnsiTheme="minorBidi"/>
          <w:b/>
          <w:bCs/>
          <w:rtl/>
        </w:rPr>
      </w:pPr>
    </w:p>
    <w:p w:rsidR="007A52BF" w:rsidRDefault="007A52BF" w:rsidP="0070473D">
      <w:pPr>
        <w:spacing w:after="0"/>
        <w:jc w:val="center"/>
        <w:rPr>
          <w:rFonts w:asciiTheme="minorBidi" w:hAnsiTheme="minorBidi"/>
          <w:b/>
          <w:bCs/>
          <w:rtl/>
        </w:rPr>
      </w:pPr>
    </w:p>
    <w:p w:rsidR="007A52BF" w:rsidRDefault="007A52BF" w:rsidP="0070473D">
      <w:pPr>
        <w:spacing w:after="0"/>
        <w:jc w:val="center"/>
        <w:rPr>
          <w:rFonts w:asciiTheme="minorBidi" w:hAnsiTheme="minorBidi"/>
          <w:b/>
          <w:bCs/>
          <w:rtl/>
        </w:rPr>
      </w:pPr>
    </w:p>
    <w:p w:rsidR="007A52BF" w:rsidRDefault="007A52BF" w:rsidP="0070473D">
      <w:pPr>
        <w:spacing w:after="0"/>
        <w:jc w:val="center"/>
        <w:rPr>
          <w:rFonts w:asciiTheme="minorBidi" w:hAnsiTheme="minorBidi"/>
          <w:b/>
          <w:bCs/>
          <w:rtl/>
        </w:rPr>
      </w:pPr>
    </w:p>
    <w:p w:rsidR="007A52BF" w:rsidRDefault="007A52BF" w:rsidP="0070473D">
      <w:pPr>
        <w:spacing w:after="0"/>
        <w:jc w:val="center"/>
        <w:rPr>
          <w:rFonts w:asciiTheme="minorBidi" w:hAnsiTheme="minorBidi"/>
          <w:b/>
          <w:bCs/>
          <w:rtl/>
        </w:rPr>
      </w:pPr>
    </w:p>
    <w:p w:rsidR="007A52BF" w:rsidRDefault="007A52BF" w:rsidP="0070473D">
      <w:pPr>
        <w:spacing w:after="0"/>
        <w:jc w:val="center"/>
        <w:rPr>
          <w:rFonts w:asciiTheme="minorBidi" w:hAnsiTheme="minorBidi"/>
          <w:b/>
          <w:bCs/>
          <w:rtl/>
        </w:rPr>
      </w:pPr>
    </w:p>
    <w:sdt>
      <w:sdtPr>
        <w:rPr>
          <w:rFonts w:asciiTheme="minorBidi" w:eastAsiaTheme="minorHAnsi" w:hAnsiTheme="minorBidi" w:cstheme="minorBidi"/>
          <w:b w:val="0"/>
          <w:bCs w:val="0"/>
          <w:color w:val="632423" w:themeColor="accent2" w:themeShade="80"/>
          <w:sz w:val="22"/>
          <w:szCs w:val="22"/>
          <w:u w:val="single"/>
          <w:rtl/>
          <w:lang w:val="he-IL"/>
        </w:rPr>
        <w:id w:val="456548175"/>
        <w:docPartObj>
          <w:docPartGallery w:val="Table of Contents"/>
          <w:docPartUnique/>
        </w:docPartObj>
      </w:sdtPr>
      <w:sdtEndPr>
        <w:rPr>
          <w:rFonts w:asciiTheme="minorHAnsi" w:hAnsiTheme="minorHAnsi"/>
          <w:color w:val="auto"/>
          <w:u w:val="none"/>
          <w:lang w:val="en-US"/>
        </w:rPr>
      </w:sdtEndPr>
      <w:sdtContent>
        <w:p w:rsidR="007A52BF" w:rsidRPr="007A52BF" w:rsidRDefault="007A52BF" w:rsidP="007A52BF">
          <w:pPr>
            <w:pStyle w:val="ad"/>
            <w:spacing w:before="0"/>
            <w:jc w:val="center"/>
            <w:rPr>
              <w:rFonts w:asciiTheme="minorBidi" w:hAnsiTheme="minorBidi" w:cstheme="minorBidi"/>
              <w:color w:val="632423" w:themeColor="accent2" w:themeShade="80"/>
              <w:sz w:val="22"/>
              <w:szCs w:val="22"/>
              <w:u w:val="single"/>
            </w:rPr>
          </w:pPr>
          <w:r w:rsidRPr="007A52BF">
            <w:rPr>
              <w:rFonts w:asciiTheme="minorBidi" w:hAnsiTheme="minorBidi" w:cstheme="minorBidi"/>
              <w:color w:val="632423" w:themeColor="accent2" w:themeShade="80"/>
              <w:sz w:val="22"/>
              <w:szCs w:val="22"/>
              <w:u w:val="single"/>
              <w:rtl/>
              <w:lang w:val="he-IL"/>
            </w:rPr>
            <w:t>תוכן עניינים</w:t>
          </w:r>
        </w:p>
        <w:p w:rsidR="00FE52ED" w:rsidRDefault="00634F47">
          <w:pPr>
            <w:pStyle w:val="TOC1"/>
            <w:tabs>
              <w:tab w:val="right" w:leader="dot" w:pos="8296"/>
            </w:tabs>
            <w:rPr>
              <w:rFonts w:eastAsiaTheme="minorEastAsia"/>
              <w:noProof/>
              <w:rtl/>
            </w:rPr>
          </w:pPr>
          <w:r>
            <w:fldChar w:fldCharType="begin"/>
          </w:r>
          <w:r w:rsidR="007A52BF">
            <w:instrText xml:space="preserve"> TOC \o "1-3" \h \z \u </w:instrText>
          </w:r>
          <w:r>
            <w:fldChar w:fldCharType="separate"/>
          </w:r>
          <w:hyperlink w:anchor="_Toc394760570" w:history="1">
            <w:r w:rsidR="00FE52ED" w:rsidRPr="00D54394">
              <w:rPr>
                <w:rStyle w:val="Hyperlink"/>
                <w:noProof/>
                <w:rtl/>
              </w:rPr>
              <w:t xml:space="preserve">1. </w:t>
            </w:r>
            <w:r w:rsidR="00FE52ED" w:rsidRPr="00D54394">
              <w:rPr>
                <w:rStyle w:val="Hyperlink"/>
                <w:rFonts w:hint="eastAsia"/>
                <w:noProof/>
                <w:rtl/>
              </w:rPr>
              <w:t>דיני</w:t>
            </w:r>
            <w:r w:rsidR="00FE52ED" w:rsidRPr="00D54394">
              <w:rPr>
                <w:rStyle w:val="Hyperlink"/>
                <w:noProof/>
                <w:rtl/>
              </w:rPr>
              <w:t xml:space="preserve"> </w:t>
            </w:r>
            <w:r w:rsidR="00FE52ED" w:rsidRPr="00D54394">
              <w:rPr>
                <w:rStyle w:val="Hyperlink"/>
                <w:rFonts w:hint="eastAsia"/>
                <w:noProof/>
                <w:rtl/>
              </w:rPr>
              <w:t>איסורים</w:t>
            </w:r>
            <w:r w:rsidR="00FE52ED" w:rsidRPr="00D54394">
              <w:rPr>
                <w:rStyle w:val="Hyperlink"/>
                <w:noProof/>
                <w:rtl/>
              </w:rPr>
              <w:t xml:space="preserve"> </w:t>
            </w:r>
            <w:r w:rsidR="00FE52ED" w:rsidRPr="00D54394">
              <w:rPr>
                <w:rStyle w:val="Hyperlink"/>
                <w:rFonts w:hint="eastAsia"/>
                <w:noProof/>
                <w:rtl/>
              </w:rPr>
              <w:t>מול</w:t>
            </w:r>
            <w:r w:rsidR="00FE52ED" w:rsidRPr="00D54394">
              <w:rPr>
                <w:rStyle w:val="Hyperlink"/>
                <w:noProof/>
                <w:rtl/>
              </w:rPr>
              <w:t xml:space="preserve"> </w:t>
            </w:r>
            <w:r w:rsidR="00FE52ED" w:rsidRPr="00D54394">
              <w:rPr>
                <w:rStyle w:val="Hyperlink"/>
                <w:rFonts w:hint="eastAsia"/>
                <w:noProof/>
                <w:rtl/>
              </w:rPr>
              <w:t>דיני</w:t>
            </w:r>
            <w:r w:rsidR="00FE52ED" w:rsidRPr="00D54394">
              <w:rPr>
                <w:rStyle w:val="Hyperlink"/>
                <w:noProof/>
                <w:rtl/>
              </w:rPr>
              <w:t xml:space="preserve"> </w:t>
            </w:r>
            <w:r w:rsidR="00FE52ED" w:rsidRPr="00D54394">
              <w:rPr>
                <w:rStyle w:val="Hyperlink"/>
                <w:rFonts w:hint="eastAsia"/>
                <w:noProof/>
                <w:rtl/>
              </w:rPr>
              <w:t>ממונות</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Toc394760570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2</w:t>
            </w:r>
            <w:r w:rsidR="00FE52ED">
              <w:rPr>
                <w:noProof/>
                <w:webHidden/>
                <w:rtl/>
              </w:rPr>
              <w:fldChar w:fldCharType="end"/>
            </w:r>
          </w:hyperlink>
        </w:p>
        <w:p w:rsidR="00FE52ED" w:rsidRDefault="00D80E65">
          <w:pPr>
            <w:pStyle w:val="TOC1"/>
            <w:tabs>
              <w:tab w:val="right" w:leader="dot" w:pos="8296"/>
            </w:tabs>
            <w:rPr>
              <w:rFonts w:eastAsiaTheme="minorEastAsia"/>
              <w:noProof/>
              <w:rtl/>
            </w:rPr>
          </w:pPr>
          <w:hyperlink w:anchor="_Toc394760571" w:history="1">
            <w:r w:rsidR="00FE52ED" w:rsidRPr="00D54394">
              <w:rPr>
                <w:rStyle w:val="Hyperlink"/>
                <w:noProof/>
                <w:rtl/>
              </w:rPr>
              <w:t xml:space="preserve">2. </w:t>
            </w:r>
            <w:r w:rsidR="00FE52ED" w:rsidRPr="00D54394">
              <w:rPr>
                <w:rStyle w:val="Hyperlink"/>
                <w:rFonts w:hint="eastAsia"/>
                <w:noProof/>
                <w:rtl/>
              </w:rPr>
              <w:t>המקורות</w:t>
            </w:r>
            <w:r w:rsidR="00FE52ED" w:rsidRPr="00D54394">
              <w:rPr>
                <w:rStyle w:val="Hyperlink"/>
                <w:noProof/>
                <w:rtl/>
              </w:rPr>
              <w:t xml:space="preserve"> </w:t>
            </w:r>
            <w:r w:rsidR="00FE52ED" w:rsidRPr="00D54394">
              <w:rPr>
                <w:rStyle w:val="Hyperlink"/>
                <w:rFonts w:hint="eastAsia"/>
                <w:noProof/>
                <w:rtl/>
              </w:rPr>
              <w:t>הרישומיים</w:t>
            </w:r>
            <w:r w:rsidR="00FE52ED" w:rsidRPr="00D54394">
              <w:rPr>
                <w:rStyle w:val="Hyperlink"/>
                <w:noProof/>
                <w:rtl/>
              </w:rPr>
              <w:t xml:space="preserve"> </w:t>
            </w:r>
            <w:r w:rsidR="00FE52ED" w:rsidRPr="00D54394">
              <w:rPr>
                <w:rStyle w:val="Hyperlink"/>
                <w:rFonts w:hint="eastAsia"/>
                <w:noProof/>
                <w:rtl/>
              </w:rPr>
              <w:t>של</w:t>
            </w:r>
            <w:r w:rsidR="00FE52ED" w:rsidRPr="00D54394">
              <w:rPr>
                <w:rStyle w:val="Hyperlink"/>
                <w:noProof/>
                <w:rtl/>
              </w:rPr>
              <w:t xml:space="preserve"> </w:t>
            </w:r>
            <w:r w:rsidR="00FE52ED" w:rsidRPr="00D54394">
              <w:rPr>
                <w:rStyle w:val="Hyperlink"/>
                <w:rFonts w:hint="eastAsia"/>
                <w:noProof/>
                <w:rtl/>
              </w:rPr>
              <w:t>המשפט</w:t>
            </w:r>
            <w:r w:rsidR="00FE52ED" w:rsidRPr="00D54394">
              <w:rPr>
                <w:rStyle w:val="Hyperlink"/>
                <w:noProof/>
                <w:rtl/>
              </w:rPr>
              <w:t xml:space="preserve"> </w:t>
            </w:r>
            <w:r w:rsidR="00FE52ED" w:rsidRPr="00D54394">
              <w:rPr>
                <w:rStyle w:val="Hyperlink"/>
                <w:rFonts w:hint="eastAsia"/>
                <w:noProof/>
                <w:rtl/>
              </w:rPr>
              <w:t>העברי</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Toc394760571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4</w:t>
            </w:r>
            <w:r w:rsidR="00FE52ED">
              <w:rPr>
                <w:noProof/>
                <w:webHidden/>
                <w:rtl/>
              </w:rPr>
              <w:fldChar w:fldCharType="end"/>
            </w:r>
          </w:hyperlink>
        </w:p>
        <w:p w:rsidR="00FE52ED" w:rsidRDefault="00D80E65">
          <w:pPr>
            <w:pStyle w:val="TOC2"/>
            <w:tabs>
              <w:tab w:val="right" w:leader="dot" w:pos="8296"/>
            </w:tabs>
            <w:rPr>
              <w:rFonts w:eastAsiaTheme="minorEastAsia"/>
              <w:noProof/>
              <w:rtl/>
            </w:rPr>
          </w:pPr>
          <w:hyperlink w:anchor="_Toc394760572" w:history="1">
            <w:r w:rsidR="00FE52ED" w:rsidRPr="00D54394">
              <w:rPr>
                <w:rStyle w:val="Hyperlink"/>
                <w:rFonts w:hint="eastAsia"/>
                <w:noProof/>
                <w:rtl/>
              </w:rPr>
              <w:t>א</w:t>
            </w:r>
            <w:r w:rsidR="00FE52ED" w:rsidRPr="00D54394">
              <w:rPr>
                <w:rStyle w:val="Hyperlink"/>
                <w:noProof/>
                <w:rtl/>
              </w:rPr>
              <w:t xml:space="preserve">. </w:t>
            </w:r>
            <w:r w:rsidR="00FE52ED" w:rsidRPr="00D54394">
              <w:rPr>
                <w:rStyle w:val="Hyperlink"/>
                <w:rFonts w:hint="eastAsia"/>
                <w:noProof/>
                <w:rtl/>
              </w:rPr>
              <w:t>תורה</w:t>
            </w:r>
            <w:r w:rsidR="00FE52ED" w:rsidRPr="00D54394">
              <w:rPr>
                <w:rStyle w:val="Hyperlink"/>
                <w:noProof/>
                <w:rtl/>
              </w:rPr>
              <w:t xml:space="preserve"> </w:t>
            </w:r>
            <w:r w:rsidR="00FE52ED" w:rsidRPr="00D54394">
              <w:rPr>
                <w:rStyle w:val="Hyperlink"/>
                <w:rFonts w:hint="eastAsia"/>
                <w:noProof/>
                <w:rtl/>
              </w:rPr>
              <w:t>שבכתב</w:t>
            </w:r>
            <w:r w:rsidR="00FE52ED" w:rsidRPr="00D54394">
              <w:rPr>
                <w:rStyle w:val="Hyperlink"/>
                <w:noProof/>
                <w:rtl/>
              </w:rPr>
              <w:t xml:space="preserve"> </w:t>
            </w:r>
            <w:r w:rsidR="00FE52ED" w:rsidRPr="00D54394">
              <w:rPr>
                <w:rStyle w:val="Hyperlink"/>
                <w:rFonts w:hint="eastAsia"/>
                <w:noProof/>
                <w:rtl/>
              </w:rPr>
              <w:t>ותורה</w:t>
            </w:r>
            <w:r w:rsidR="00FE52ED" w:rsidRPr="00D54394">
              <w:rPr>
                <w:rStyle w:val="Hyperlink"/>
                <w:noProof/>
                <w:rtl/>
              </w:rPr>
              <w:t xml:space="preserve"> </w:t>
            </w:r>
            <w:r w:rsidR="00FE52ED" w:rsidRPr="00D54394">
              <w:rPr>
                <w:rStyle w:val="Hyperlink"/>
                <w:rFonts w:hint="eastAsia"/>
                <w:noProof/>
                <w:rtl/>
              </w:rPr>
              <w:t>שבע</w:t>
            </w:r>
            <w:r w:rsidR="00FE52ED" w:rsidRPr="00D54394">
              <w:rPr>
                <w:rStyle w:val="Hyperlink"/>
                <w:noProof/>
                <w:rtl/>
              </w:rPr>
              <w:t>"</w:t>
            </w:r>
            <w:r w:rsidR="00FE52ED" w:rsidRPr="00D54394">
              <w:rPr>
                <w:rStyle w:val="Hyperlink"/>
                <w:rFonts w:hint="eastAsia"/>
                <w:noProof/>
                <w:rtl/>
              </w:rPr>
              <w:t>פ</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Toc394760572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4</w:t>
            </w:r>
            <w:r w:rsidR="00FE52ED">
              <w:rPr>
                <w:noProof/>
                <w:webHidden/>
                <w:rtl/>
              </w:rPr>
              <w:fldChar w:fldCharType="end"/>
            </w:r>
          </w:hyperlink>
        </w:p>
        <w:p w:rsidR="00FE52ED" w:rsidRDefault="00D80E65">
          <w:pPr>
            <w:pStyle w:val="TOC2"/>
            <w:tabs>
              <w:tab w:val="right" w:leader="dot" w:pos="8296"/>
            </w:tabs>
            <w:rPr>
              <w:rFonts w:eastAsiaTheme="minorEastAsia"/>
              <w:noProof/>
              <w:rtl/>
            </w:rPr>
          </w:pPr>
          <w:hyperlink w:anchor="_Toc394760573" w:history="1">
            <w:r w:rsidR="00FE52ED" w:rsidRPr="00D54394">
              <w:rPr>
                <w:rStyle w:val="Hyperlink"/>
                <w:rFonts w:hint="eastAsia"/>
                <w:noProof/>
                <w:rtl/>
              </w:rPr>
              <w:t>ב</w:t>
            </w:r>
            <w:r w:rsidR="00FE52ED" w:rsidRPr="00D54394">
              <w:rPr>
                <w:rStyle w:val="Hyperlink"/>
                <w:noProof/>
                <w:rtl/>
              </w:rPr>
              <w:t xml:space="preserve">. </w:t>
            </w:r>
            <w:r w:rsidR="00FE52ED" w:rsidRPr="00D54394">
              <w:rPr>
                <w:rStyle w:val="Hyperlink"/>
                <w:rFonts w:hint="eastAsia"/>
                <w:noProof/>
                <w:rtl/>
              </w:rPr>
              <w:t>דאורייתא</w:t>
            </w:r>
            <w:r w:rsidR="00FE52ED" w:rsidRPr="00D54394">
              <w:rPr>
                <w:rStyle w:val="Hyperlink"/>
                <w:noProof/>
                <w:rtl/>
              </w:rPr>
              <w:t xml:space="preserve"> </w:t>
            </w:r>
            <w:r w:rsidR="00FE52ED" w:rsidRPr="00D54394">
              <w:rPr>
                <w:rStyle w:val="Hyperlink"/>
                <w:rFonts w:hint="eastAsia"/>
                <w:noProof/>
                <w:rtl/>
              </w:rPr>
              <w:t>ודרבנן</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Toc394760573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5</w:t>
            </w:r>
            <w:r w:rsidR="00FE52ED">
              <w:rPr>
                <w:noProof/>
                <w:webHidden/>
                <w:rtl/>
              </w:rPr>
              <w:fldChar w:fldCharType="end"/>
            </w:r>
          </w:hyperlink>
        </w:p>
        <w:p w:rsidR="00FE52ED" w:rsidRDefault="00D80E65">
          <w:pPr>
            <w:pStyle w:val="TOC1"/>
            <w:tabs>
              <w:tab w:val="right" w:leader="dot" w:pos="8296"/>
            </w:tabs>
            <w:rPr>
              <w:rFonts w:eastAsiaTheme="minorEastAsia"/>
              <w:noProof/>
              <w:rtl/>
            </w:rPr>
          </w:pPr>
          <w:hyperlink w:anchor="_Toc394760574" w:history="1">
            <w:r w:rsidR="00FE52ED" w:rsidRPr="00D54394">
              <w:rPr>
                <w:rStyle w:val="Hyperlink"/>
                <w:noProof/>
                <w:rtl/>
              </w:rPr>
              <w:t xml:space="preserve">3. </w:t>
            </w:r>
            <w:r w:rsidR="00FE52ED" w:rsidRPr="00D54394">
              <w:rPr>
                <w:rStyle w:val="Hyperlink"/>
                <w:rFonts w:hint="eastAsia"/>
                <w:noProof/>
                <w:rtl/>
              </w:rPr>
              <w:t>סמכות</w:t>
            </w:r>
            <w:r w:rsidR="00FE52ED" w:rsidRPr="00D54394">
              <w:rPr>
                <w:rStyle w:val="Hyperlink"/>
                <w:noProof/>
                <w:rtl/>
              </w:rPr>
              <w:t xml:space="preserve"> </w:t>
            </w:r>
            <w:r w:rsidR="00FE52ED" w:rsidRPr="00D54394">
              <w:rPr>
                <w:rStyle w:val="Hyperlink"/>
                <w:rFonts w:hint="eastAsia"/>
                <w:noProof/>
                <w:rtl/>
              </w:rPr>
              <w:t>חכמים</w:t>
            </w:r>
            <w:r w:rsidR="00FE52ED" w:rsidRPr="00D54394">
              <w:rPr>
                <w:rStyle w:val="Hyperlink"/>
                <w:noProof/>
                <w:rtl/>
              </w:rPr>
              <w:t xml:space="preserve"> </w:t>
            </w:r>
            <w:r w:rsidR="00FE52ED" w:rsidRPr="00D54394">
              <w:rPr>
                <w:rStyle w:val="Hyperlink"/>
                <w:rFonts w:hint="eastAsia"/>
                <w:noProof/>
                <w:rtl/>
              </w:rPr>
              <w:t>בתחום</w:t>
            </w:r>
            <w:r w:rsidR="00FE52ED" w:rsidRPr="00D54394">
              <w:rPr>
                <w:rStyle w:val="Hyperlink"/>
                <w:noProof/>
                <w:rtl/>
              </w:rPr>
              <w:t xml:space="preserve"> </w:t>
            </w:r>
            <w:r w:rsidR="00FE52ED" w:rsidRPr="00D54394">
              <w:rPr>
                <w:rStyle w:val="Hyperlink"/>
                <w:rFonts w:hint="eastAsia"/>
                <w:noProof/>
                <w:rtl/>
              </w:rPr>
              <w:t>המדרש</w:t>
            </w:r>
            <w:r w:rsidR="00FE52ED" w:rsidRPr="00D54394">
              <w:rPr>
                <w:rStyle w:val="Hyperlink"/>
                <w:noProof/>
                <w:rtl/>
              </w:rPr>
              <w:t xml:space="preserve"> </w:t>
            </w:r>
            <w:r w:rsidR="00FE52ED" w:rsidRPr="00D54394">
              <w:rPr>
                <w:rStyle w:val="Hyperlink"/>
                <w:rFonts w:hint="eastAsia"/>
                <w:noProof/>
                <w:rtl/>
              </w:rPr>
              <w:t>ופסיקת</w:t>
            </w:r>
            <w:r w:rsidR="00FE52ED" w:rsidRPr="00D54394">
              <w:rPr>
                <w:rStyle w:val="Hyperlink"/>
                <w:noProof/>
                <w:rtl/>
              </w:rPr>
              <w:t xml:space="preserve"> </w:t>
            </w:r>
            <w:r w:rsidR="00FE52ED" w:rsidRPr="00D54394">
              <w:rPr>
                <w:rStyle w:val="Hyperlink"/>
                <w:rFonts w:hint="eastAsia"/>
                <w:noProof/>
                <w:rtl/>
              </w:rPr>
              <w:t>ההלכה</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Toc394760574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5</w:t>
            </w:r>
            <w:r w:rsidR="00FE52ED">
              <w:rPr>
                <w:noProof/>
                <w:webHidden/>
                <w:rtl/>
              </w:rPr>
              <w:fldChar w:fldCharType="end"/>
            </w:r>
          </w:hyperlink>
        </w:p>
        <w:p w:rsidR="00FE52ED" w:rsidRDefault="00D80E65">
          <w:pPr>
            <w:pStyle w:val="TOC2"/>
            <w:tabs>
              <w:tab w:val="right" w:leader="dot" w:pos="8296"/>
            </w:tabs>
            <w:rPr>
              <w:rFonts w:eastAsiaTheme="minorEastAsia"/>
              <w:noProof/>
              <w:rtl/>
            </w:rPr>
          </w:pPr>
          <w:hyperlink w:anchor="_Toc394760575" w:history="1">
            <w:r w:rsidR="00FE52ED" w:rsidRPr="00D54394">
              <w:rPr>
                <w:rStyle w:val="Hyperlink"/>
                <w:rFonts w:hint="eastAsia"/>
                <w:noProof/>
                <w:rtl/>
              </w:rPr>
              <w:t>א</w:t>
            </w:r>
            <w:r w:rsidR="00FE52ED" w:rsidRPr="00D54394">
              <w:rPr>
                <w:rStyle w:val="Hyperlink"/>
                <w:noProof/>
                <w:rtl/>
              </w:rPr>
              <w:t xml:space="preserve">. </w:t>
            </w:r>
            <w:r w:rsidR="00FE52ED" w:rsidRPr="00D54394">
              <w:rPr>
                <w:rStyle w:val="Hyperlink"/>
                <w:rFonts w:hint="eastAsia"/>
                <w:noProof/>
                <w:rtl/>
              </w:rPr>
              <w:t>הסמכות</w:t>
            </w:r>
            <w:r w:rsidR="00FE52ED" w:rsidRPr="00D54394">
              <w:rPr>
                <w:rStyle w:val="Hyperlink"/>
                <w:noProof/>
                <w:rtl/>
              </w:rPr>
              <w:t xml:space="preserve"> </w:t>
            </w:r>
            <w:r w:rsidR="00FE52ED" w:rsidRPr="00D54394">
              <w:rPr>
                <w:rStyle w:val="Hyperlink"/>
                <w:rFonts w:hint="eastAsia"/>
                <w:noProof/>
                <w:rtl/>
              </w:rPr>
              <w:t>והיקפה</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Toc394760575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5</w:t>
            </w:r>
            <w:r w:rsidR="00FE52ED">
              <w:rPr>
                <w:noProof/>
                <w:webHidden/>
                <w:rtl/>
              </w:rPr>
              <w:fldChar w:fldCharType="end"/>
            </w:r>
          </w:hyperlink>
        </w:p>
        <w:p w:rsidR="00FE52ED" w:rsidRDefault="00D80E65">
          <w:pPr>
            <w:pStyle w:val="TOC2"/>
            <w:tabs>
              <w:tab w:val="right" w:leader="dot" w:pos="8296"/>
            </w:tabs>
            <w:rPr>
              <w:rFonts w:eastAsiaTheme="minorEastAsia"/>
              <w:noProof/>
              <w:rtl/>
            </w:rPr>
          </w:pPr>
          <w:hyperlink w:anchor="_Toc394760576" w:history="1">
            <w:r w:rsidR="00FE52ED" w:rsidRPr="00D54394">
              <w:rPr>
                <w:rStyle w:val="Hyperlink"/>
                <w:rFonts w:hint="eastAsia"/>
                <w:noProof/>
                <w:rtl/>
              </w:rPr>
              <w:t>ב</w:t>
            </w:r>
            <w:r w:rsidR="00FE52ED" w:rsidRPr="00D54394">
              <w:rPr>
                <w:rStyle w:val="Hyperlink"/>
                <w:noProof/>
                <w:rtl/>
              </w:rPr>
              <w:t xml:space="preserve">. </w:t>
            </w:r>
            <w:r w:rsidR="00FE52ED" w:rsidRPr="00D54394">
              <w:rPr>
                <w:rStyle w:val="Hyperlink"/>
                <w:rFonts w:hint="eastAsia"/>
                <w:noProof/>
                <w:rtl/>
              </w:rPr>
              <w:t>המחלוקת</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Toc394760576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7</w:t>
            </w:r>
            <w:r w:rsidR="00FE52ED">
              <w:rPr>
                <w:noProof/>
                <w:webHidden/>
                <w:rtl/>
              </w:rPr>
              <w:fldChar w:fldCharType="end"/>
            </w:r>
          </w:hyperlink>
        </w:p>
        <w:p w:rsidR="00FE52ED" w:rsidRDefault="00D80E65">
          <w:pPr>
            <w:pStyle w:val="TOC2"/>
            <w:tabs>
              <w:tab w:val="right" w:leader="dot" w:pos="8296"/>
            </w:tabs>
            <w:rPr>
              <w:rFonts w:eastAsiaTheme="minorEastAsia"/>
              <w:noProof/>
              <w:rtl/>
            </w:rPr>
          </w:pPr>
          <w:hyperlink w:anchor="_Toc394760577" w:history="1">
            <w:r w:rsidR="00FE52ED" w:rsidRPr="00D54394">
              <w:rPr>
                <w:rStyle w:val="Hyperlink"/>
                <w:rFonts w:hint="eastAsia"/>
                <w:noProof/>
                <w:rtl/>
              </w:rPr>
              <w:t>ג</w:t>
            </w:r>
            <w:r w:rsidR="00FE52ED" w:rsidRPr="00D54394">
              <w:rPr>
                <w:rStyle w:val="Hyperlink"/>
                <w:noProof/>
                <w:rtl/>
              </w:rPr>
              <w:t xml:space="preserve">. </w:t>
            </w:r>
            <w:r w:rsidR="00FE52ED" w:rsidRPr="00D54394">
              <w:rPr>
                <w:rStyle w:val="Hyperlink"/>
                <w:rFonts w:hint="eastAsia"/>
                <w:noProof/>
                <w:rtl/>
              </w:rPr>
              <w:t>דרכי</w:t>
            </w:r>
            <w:r w:rsidR="00FE52ED" w:rsidRPr="00D54394">
              <w:rPr>
                <w:rStyle w:val="Hyperlink"/>
                <w:noProof/>
                <w:rtl/>
              </w:rPr>
              <w:t xml:space="preserve"> </w:t>
            </w:r>
            <w:r w:rsidR="00FE52ED" w:rsidRPr="00D54394">
              <w:rPr>
                <w:rStyle w:val="Hyperlink"/>
                <w:rFonts w:hint="eastAsia"/>
                <w:noProof/>
                <w:rtl/>
              </w:rPr>
              <w:t>ההכרעה</w:t>
            </w:r>
            <w:r w:rsidR="00FE52ED" w:rsidRPr="00D54394">
              <w:rPr>
                <w:rStyle w:val="Hyperlink"/>
                <w:noProof/>
                <w:rtl/>
              </w:rPr>
              <w:t xml:space="preserve"> </w:t>
            </w:r>
            <w:r w:rsidR="00FE52ED" w:rsidRPr="00D54394">
              <w:rPr>
                <w:rStyle w:val="Hyperlink"/>
                <w:rFonts w:hint="eastAsia"/>
                <w:noProof/>
                <w:rtl/>
              </w:rPr>
              <w:t>במחלוקת</w:t>
            </w:r>
            <w:r w:rsidR="00FE52ED" w:rsidRPr="00D54394">
              <w:rPr>
                <w:rStyle w:val="Hyperlink"/>
                <w:noProof/>
                <w:rtl/>
              </w:rPr>
              <w:t xml:space="preserve"> – </w:t>
            </w:r>
            <w:r w:rsidR="00FE52ED" w:rsidRPr="00D54394">
              <w:rPr>
                <w:rStyle w:val="Hyperlink"/>
                <w:rFonts w:hint="eastAsia"/>
                <w:noProof/>
                <w:rtl/>
              </w:rPr>
              <w:t>הכרעה</w:t>
            </w:r>
            <w:r w:rsidR="00FE52ED" w:rsidRPr="00D54394">
              <w:rPr>
                <w:rStyle w:val="Hyperlink"/>
                <w:noProof/>
                <w:rtl/>
              </w:rPr>
              <w:t xml:space="preserve"> </w:t>
            </w:r>
            <w:r w:rsidR="00FE52ED" w:rsidRPr="00D54394">
              <w:rPr>
                <w:rStyle w:val="Hyperlink"/>
                <w:rFonts w:hint="eastAsia"/>
                <w:noProof/>
                <w:rtl/>
              </w:rPr>
              <w:t>על</w:t>
            </w:r>
            <w:r w:rsidR="00FE52ED" w:rsidRPr="00D54394">
              <w:rPr>
                <w:rStyle w:val="Hyperlink"/>
                <w:noProof/>
                <w:rtl/>
              </w:rPr>
              <w:t xml:space="preserve"> </w:t>
            </w:r>
            <w:r w:rsidR="00FE52ED" w:rsidRPr="00D54394">
              <w:rPr>
                <w:rStyle w:val="Hyperlink"/>
                <w:rFonts w:hint="eastAsia"/>
                <w:noProof/>
                <w:rtl/>
              </w:rPr>
              <w:t>פי</w:t>
            </w:r>
            <w:r w:rsidR="00FE52ED" w:rsidRPr="00D54394">
              <w:rPr>
                <w:rStyle w:val="Hyperlink"/>
                <w:noProof/>
                <w:rtl/>
              </w:rPr>
              <w:t xml:space="preserve"> </w:t>
            </w:r>
            <w:r w:rsidR="00FE52ED" w:rsidRPr="00D54394">
              <w:rPr>
                <w:rStyle w:val="Hyperlink"/>
                <w:rFonts w:hint="eastAsia"/>
                <w:noProof/>
                <w:rtl/>
              </w:rPr>
              <w:t>רוב</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Toc394760577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9</w:t>
            </w:r>
            <w:r w:rsidR="00FE52ED">
              <w:rPr>
                <w:noProof/>
                <w:webHidden/>
                <w:rtl/>
              </w:rPr>
              <w:fldChar w:fldCharType="end"/>
            </w:r>
          </w:hyperlink>
        </w:p>
        <w:p w:rsidR="00FE52ED" w:rsidRDefault="00D80E65">
          <w:pPr>
            <w:pStyle w:val="TOC2"/>
            <w:tabs>
              <w:tab w:val="right" w:leader="dot" w:pos="8296"/>
            </w:tabs>
            <w:rPr>
              <w:rFonts w:eastAsiaTheme="minorEastAsia"/>
              <w:noProof/>
              <w:rtl/>
            </w:rPr>
          </w:pPr>
          <w:hyperlink w:anchor="_Toc394760578" w:history="1">
            <w:r w:rsidR="00FE52ED" w:rsidRPr="00D54394">
              <w:rPr>
                <w:rStyle w:val="Hyperlink"/>
                <w:rFonts w:hint="eastAsia"/>
                <w:noProof/>
                <w:rtl/>
              </w:rPr>
              <w:t>ד</w:t>
            </w:r>
            <w:r w:rsidR="00FE52ED" w:rsidRPr="00D54394">
              <w:rPr>
                <w:rStyle w:val="Hyperlink"/>
                <w:noProof/>
                <w:rtl/>
              </w:rPr>
              <w:t xml:space="preserve">. </w:t>
            </w:r>
            <w:r w:rsidR="00FE52ED" w:rsidRPr="00D54394">
              <w:rPr>
                <w:rStyle w:val="Hyperlink"/>
                <w:rFonts w:hint="eastAsia"/>
                <w:noProof/>
                <w:rtl/>
              </w:rPr>
              <w:t>דרכי</w:t>
            </w:r>
            <w:r w:rsidR="00FE52ED" w:rsidRPr="00D54394">
              <w:rPr>
                <w:rStyle w:val="Hyperlink"/>
                <w:noProof/>
                <w:rtl/>
              </w:rPr>
              <w:t xml:space="preserve"> </w:t>
            </w:r>
            <w:r w:rsidR="00FE52ED" w:rsidRPr="00D54394">
              <w:rPr>
                <w:rStyle w:val="Hyperlink"/>
                <w:rFonts w:hint="eastAsia"/>
                <w:noProof/>
                <w:rtl/>
              </w:rPr>
              <w:t>ההכרעה</w:t>
            </w:r>
            <w:r w:rsidR="00FE52ED" w:rsidRPr="00D54394">
              <w:rPr>
                <w:rStyle w:val="Hyperlink"/>
                <w:noProof/>
                <w:rtl/>
              </w:rPr>
              <w:t xml:space="preserve"> </w:t>
            </w:r>
            <w:r w:rsidR="00FE52ED" w:rsidRPr="00D54394">
              <w:rPr>
                <w:rStyle w:val="Hyperlink"/>
                <w:rFonts w:hint="eastAsia"/>
                <w:noProof/>
                <w:rtl/>
              </w:rPr>
              <w:t>במחלוקת</w:t>
            </w:r>
            <w:r w:rsidR="00FE52ED" w:rsidRPr="00D54394">
              <w:rPr>
                <w:rStyle w:val="Hyperlink"/>
                <w:noProof/>
                <w:rtl/>
              </w:rPr>
              <w:t xml:space="preserve"> – </w:t>
            </w:r>
            <w:r w:rsidR="00FE52ED" w:rsidRPr="00D54394">
              <w:rPr>
                <w:rStyle w:val="Hyperlink"/>
                <w:rFonts w:hint="eastAsia"/>
                <w:noProof/>
                <w:rtl/>
              </w:rPr>
              <w:t>נבואה</w:t>
            </w:r>
            <w:r w:rsidR="00FE52ED" w:rsidRPr="00D54394">
              <w:rPr>
                <w:rStyle w:val="Hyperlink"/>
                <w:noProof/>
                <w:rtl/>
              </w:rPr>
              <w:t xml:space="preserve"> ("</w:t>
            </w:r>
            <w:r w:rsidR="00FE52ED" w:rsidRPr="00D54394">
              <w:rPr>
                <w:rStyle w:val="Hyperlink"/>
                <w:rFonts w:hint="eastAsia"/>
                <w:noProof/>
                <w:rtl/>
              </w:rPr>
              <w:t>לא</w:t>
            </w:r>
            <w:r w:rsidR="00FE52ED" w:rsidRPr="00D54394">
              <w:rPr>
                <w:rStyle w:val="Hyperlink"/>
                <w:noProof/>
                <w:rtl/>
              </w:rPr>
              <w:t xml:space="preserve"> </w:t>
            </w:r>
            <w:r w:rsidR="00FE52ED" w:rsidRPr="00D54394">
              <w:rPr>
                <w:rStyle w:val="Hyperlink"/>
                <w:rFonts w:hint="eastAsia"/>
                <w:noProof/>
                <w:rtl/>
              </w:rPr>
              <w:t>בשמים</w:t>
            </w:r>
            <w:r w:rsidR="00FE52ED" w:rsidRPr="00D54394">
              <w:rPr>
                <w:rStyle w:val="Hyperlink"/>
                <w:noProof/>
                <w:rtl/>
              </w:rPr>
              <w:t xml:space="preserve"> </w:t>
            </w:r>
            <w:r w:rsidR="00FE52ED" w:rsidRPr="00D54394">
              <w:rPr>
                <w:rStyle w:val="Hyperlink"/>
                <w:rFonts w:hint="eastAsia"/>
                <w:noProof/>
                <w:rtl/>
              </w:rPr>
              <w:t>היא</w:t>
            </w:r>
            <w:r w:rsidR="00FE52ED" w:rsidRPr="00D54394">
              <w:rPr>
                <w:rStyle w:val="Hyperlink"/>
                <w:noProof/>
                <w:rtl/>
              </w:rPr>
              <w:t>")</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Toc394760578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10</w:t>
            </w:r>
            <w:r w:rsidR="00FE52ED">
              <w:rPr>
                <w:noProof/>
                <w:webHidden/>
                <w:rtl/>
              </w:rPr>
              <w:fldChar w:fldCharType="end"/>
            </w:r>
          </w:hyperlink>
        </w:p>
        <w:p w:rsidR="00FE52ED" w:rsidRDefault="00D80E65">
          <w:pPr>
            <w:pStyle w:val="TOC2"/>
            <w:tabs>
              <w:tab w:val="right" w:leader="dot" w:pos="8296"/>
            </w:tabs>
            <w:rPr>
              <w:rFonts w:eastAsiaTheme="minorEastAsia"/>
              <w:noProof/>
              <w:rtl/>
            </w:rPr>
          </w:pPr>
          <w:hyperlink w:anchor="_Toc394760579" w:history="1">
            <w:r w:rsidR="00FE52ED" w:rsidRPr="00D54394">
              <w:rPr>
                <w:rStyle w:val="Hyperlink"/>
                <w:rFonts w:hint="eastAsia"/>
                <w:noProof/>
                <w:rtl/>
              </w:rPr>
              <w:t>ה</w:t>
            </w:r>
            <w:r w:rsidR="00FE52ED" w:rsidRPr="00D54394">
              <w:rPr>
                <w:rStyle w:val="Hyperlink"/>
                <w:noProof/>
                <w:rtl/>
              </w:rPr>
              <w:t xml:space="preserve">. </w:t>
            </w:r>
            <w:r w:rsidR="00FE52ED" w:rsidRPr="00D54394">
              <w:rPr>
                <w:rStyle w:val="Hyperlink"/>
                <w:rFonts w:hint="eastAsia"/>
                <w:noProof/>
                <w:rtl/>
              </w:rPr>
              <w:t>תוקפו</w:t>
            </w:r>
            <w:r w:rsidR="00FE52ED" w:rsidRPr="00D54394">
              <w:rPr>
                <w:rStyle w:val="Hyperlink"/>
                <w:noProof/>
                <w:rtl/>
              </w:rPr>
              <w:t xml:space="preserve"> </w:t>
            </w:r>
            <w:r w:rsidR="00FE52ED" w:rsidRPr="00D54394">
              <w:rPr>
                <w:rStyle w:val="Hyperlink"/>
                <w:rFonts w:hint="eastAsia"/>
                <w:noProof/>
                <w:rtl/>
              </w:rPr>
              <w:t>המחייב</w:t>
            </w:r>
            <w:r w:rsidR="00FE52ED" w:rsidRPr="00D54394">
              <w:rPr>
                <w:rStyle w:val="Hyperlink"/>
                <w:noProof/>
                <w:rtl/>
              </w:rPr>
              <w:t xml:space="preserve"> </w:t>
            </w:r>
            <w:r w:rsidR="00FE52ED" w:rsidRPr="00D54394">
              <w:rPr>
                <w:rStyle w:val="Hyperlink"/>
                <w:rFonts w:hint="eastAsia"/>
                <w:noProof/>
                <w:rtl/>
              </w:rPr>
              <w:t>של</w:t>
            </w:r>
            <w:r w:rsidR="00FE52ED" w:rsidRPr="00D54394">
              <w:rPr>
                <w:rStyle w:val="Hyperlink"/>
                <w:noProof/>
                <w:rtl/>
              </w:rPr>
              <w:t xml:space="preserve"> </w:t>
            </w:r>
            <w:r w:rsidR="00FE52ED" w:rsidRPr="00D54394">
              <w:rPr>
                <w:rStyle w:val="Hyperlink"/>
                <w:rFonts w:hint="eastAsia"/>
                <w:noProof/>
                <w:rtl/>
              </w:rPr>
              <w:t>התלמוד</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Toc394760579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11</w:t>
            </w:r>
            <w:r w:rsidR="00FE52ED">
              <w:rPr>
                <w:noProof/>
                <w:webHidden/>
                <w:rtl/>
              </w:rPr>
              <w:fldChar w:fldCharType="end"/>
            </w:r>
          </w:hyperlink>
        </w:p>
        <w:p w:rsidR="00FE52ED" w:rsidRDefault="00D80E65">
          <w:pPr>
            <w:pStyle w:val="TOC2"/>
            <w:tabs>
              <w:tab w:val="right" w:leader="dot" w:pos="8296"/>
            </w:tabs>
            <w:rPr>
              <w:rFonts w:eastAsiaTheme="minorEastAsia"/>
              <w:noProof/>
              <w:rtl/>
            </w:rPr>
          </w:pPr>
          <w:hyperlink w:anchor="_Toc394760580" w:history="1">
            <w:r w:rsidR="00FE52ED" w:rsidRPr="00D54394">
              <w:rPr>
                <w:rStyle w:val="Hyperlink"/>
                <w:rFonts w:hint="eastAsia"/>
                <w:noProof/>
                <w:rtl/>
              </w:rPr>
              <w:t>ו</w:t>
            </w:r>
            <w:r w:rsidR="00FE52ED" w:rsidRPr="00D54394">
              <w:rPr>
                <w:rStyle w:val="Hyperlink"/>
                <w:noProof/>
                <w:rtl/>
              </w:rPr>
              <w:t xml:space="preserve">. </w:t>
            </w:r>
            <w:r w:rsidR="00FE52ED" w:rsidRPr="00D54394">
              <w:rPr>
                <w:rStyle w:val="Hyperlink"/>
                <w:rFonts w:hint="eastAsia"/>
                <w:noProof/>
                <w:rtl/>
              </w:rPr>
              <w:t>הלכתא</w:t>
            </w:r>
            <w:r w:rsidR="00FE52ED" w:rsidRPr="00D54394">
              <w:rPr>
                <w:rStyle w:val="Hyperlink"/>
                <w:noProof/>
                <w:rtl/>
              </w:rPr>
              <w:t xml:space="preserve"> </w:t>
            </w:r>
            <w:r w:rsidR="00FE52ED" w:rsidRPr="00D54394">
              <w:rPr>
                <w:rStyle w:val="Hyperlink"/>
                <w:rFonts w:hint="eastAsia"/>
                <w:noProof/>
                <w:rtl/>
              </w:rPr>
              <w:t>כבתראי</w:t>
            </w:r>
            <w:r w:rsidR="00FE52ED" w:rsidRPr="00D54394">
              <w:rPr>
                <w:rStyle w:val="Hyperlink"/>
                <w:noProof/>
                <w:rtl/>
              </w:rPr>
              <w:t xml:space="preserve"> – </w:t>
            </w:r>
            <w:r w:rsidR="00FE52ED" w:rsidRPr="00D54394">
              <w:rPr>
                <w:rStyle w:val="Hyperlink"/>
                <w:rFonts w:hint="eastAsia"/>
                <w:noProof/>
                <w:rtl/>
              </w:rPr>
              <w:t>הלכה</w:t>
            </w:r>
            <w:r w:rsidR="00FE52ED" w:rsidRPr="00D54394">
              <w:rPr>
                <w:rStyle w:val="Hyperlink"/>
                <w:noProof/>
                <w:rtl/>
              </w:rPr>
              <w:t xml:space="preserve"> </w:t>
            </w:r>
            <w:r w:rsidR="00FE52ED" w:rsidRPr="00D54394">
              <w:rPr>
                <w:rStyle w:val="Hyperlink"/>
                <w:rFonts w:hint="eastAsia"/>
                <w:noProof/>
                <w:rtl/>
              </w:rPr>
              <w:t>כראשונים</w:t>
            </w:r>
            <w:r w:rsidR="00FE52ED" w:rsidRPr="00D54394">
              <w:rPr>
                <w:rStyle w:val="Hyperlink"/>
                <w:noProof/>
                <w:rtl/>
              </w:rPr>
              <w:t xml:space="preserve"> </w:t>
            </w:r>
            <w:r w:rsidR="00FE52ED" w:rsidRPr="00D54394">
              <w:rPr>
                <w:rStyle w:val="Hyperlink"/>
                <w:rFonts w:hint="eastAsia"/>
                <w:noProof/>
                <w:rtl/>
              </w:rPr>
              <w:t>או</w:t>
            </w:r>
            <w:r w:rsidR="00FE52ED" w:rsidRPr="00D54394">
              <w:rPr>
                <w:rStyle w:val="Hyperlink"/>
                <w:noProof/>
                <w:rtl/>
              </w:rPr>
              <w:t xml:space="preserve"> </w:t>
            </w:r>
            <w:r w:rsidR="00FE52ED" w:rsidRPr="00D54394">
              <w:rPr>
                <w:rStyle w:val="Hyperlink"/>
                <w:rFonts w:hint="eastAsia"/>
                <w:noProof/>
                <w:rtl/>
              </w:rPr>
              <w:t>הלכה</w:t>
            </w:r>
            <w:r w:rsidR="00FE52ED" w:rsidRPr="00D54394">
              <w:rPr>
                <w:rStyle w:val="Hyperlink"/>
                <w:noProof/>
                <w:rtl/>
              </w:rPr>
              <w:t xml:space="preserve"> </w:t>
            </w:r>
            <w:r w:rsidR="00FE52ED" w:rsidRPr="00D54394">
              <w:rPr>
                <w:rStyle w:val="Hyperlink"/>
                <w:rFonts w:hint="eastAsia"/>
                <w:noProof/>
                <w:rtl/>
              </w:rPr>
              <w:t>כאחרונים</w:t>
            </w:r>
            <w:r w:rsidR="00FE52ED" w:rsidRPr="00D54394">
              <w:rPr>
                <w:rStyle w:val="Hyperlink"/>
                <w:noProof/>
                <w:rtl/>
              </w:rPr>
              <w:t>?</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Toc394760580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12</w:t>
            </w:r>
            <w:r w:rsidR="00FE52ED">
              <w:rPr>
                <w:noProof/>
                <w:webHidden/>
                <w:rtl/>
              </w:rPr>
              <w:fldChar w:fldCharType="end"/>
            </w:r>
          </w:hyperlink>
        </w:p>
        <w:p w:rsidR="00FE52ED" w:rsidRDefault="00D80E65">
          <w:pPr>
            <w:pStyle w:val="TOC2"/>
            <w:tabs>
              <w:tab w:val="right" w:leader="dot" w:pos="8296"/>
            </w:tabs>
            <w:rPr>
              <w:rFonts w:eastAsiaTheme="minorEastAsia"/>
              <w:noProof/>
              <w:rtl/>
            </w:rPr>
          </w:pPr>
          <w:hyperlink w:anchor="_Toc394760581" w:history="1">
            <w:r w:rsidR="00FE52ED" w:rsidRPr="00D54394">
              <w:rPr>
                <w:rStyle w:val="Hyperlink"/>
                <w:rFonts w:hint="eastAsia"/>
                <w:noProof/>
                <w:rtl/>
              </w:rPr>
              <w:t>ז</w:t>
            </w:r>
            <w:r w:rsidR="00FE52ED" w:rsidRPr="00D54394">
              <w:rPr>
                <w:rStyle w:val="Hyperlink"/>
                <w:noProof/>
                <w:rtl/>
              </w:rPr>
              <w:t xml:space="preserve">. </w:t>
            </w:r>
            <w:r w:rsidR="00FE52ED" w:rsidRPr="00D54394">
              <w:rPr>
                <w:rStyle w:val="Hyperlink"/>
                <w:rFonts w:hint="eastAsia"/>
                <w:noProof/>
                <w:rtl/>
              </w:rPr>
              <w:t>טענת</w:t>
            </w:r>
            <w:r w:rsidR="00FE52ED" w:rsidRPr="00D54394">
              <w:rPr>
                <w:rStyle w:val="Hyperlink"/>
                <w:noProof/>
                <w:rtl/>
              </w:rPr>
              <w:t xml:space="preserve"> </w:t>
            </w:r>
            <w:r w:rsidR="00FE52ED" w:rsidRPr="00D54394">
              <w:rPr>
                <w:rStyle w:val="Hyperlink"/>
                <w:rFonts w:hint="eastAsia"/>
                <w:noProof/>
                <w:rtl/>
              </w:rPr>
              <w:t>קים</w:t>
            </w:r>
            <w:r w:rsidR="00FE52ED" w:rsidRPr="00D54394">
              <w:rPr>
                <w:rStyle w:val="Hyperlink"/>
                <w:noProof/>
                <w:rtl/>
              </w:rPr>
              <w:t xml:space="preserve"> </w:t>
            </w:r>
            <w:r w:rsidR="00FE52ED" w:rsidRPr="00D54394">
              <w:rPr>
                <w:rStyle w:val="Hyperlink"/>
                <w:rFonts w:hint="eastAsia"/>
                <w:noProof/>
                <w:rtl/>
              </w:rPr>
              <w:t>לי</w:t>
            </w:r>
            <w:r w:rsidR="00FE52ED" w:rsidRPr="00D54394">
              <w:rPr>
                <w:rStyle w:val="Hyperlink"/>
                <w:noProof/>
                <w:rtl/>
              </w:rPr>
              <w:t xml:space="preserve"> (</w:t>
            </w:r>
            <w:r w:rsidR="00FE52ED" w:rsidRPr="00D54394">
              <w:rPr>
                <w:rStyle w:val="Hyperlink"/>
                <w:rFonts w:hint="eastAsia"/>
                <w:noProof/>
                <w:rtl/>
              </w:rPr>
              <w:t>מהתלמוד</w:t>
            </w:r>
            <w:r w:rsidR="00FE52ED" w:rsidRPr="00D54394">
              <w:rPr>
                <w:rStyle w:val="Hyperlink"/>
                <w:noProof/>
                <w:rtl/>
              </w:rPr>
              <w:t xml:space="preserve"> – "</w:t>
            </w:r>
            <w:r w:rsidR="00FE52ED" w:rsidRPr="00D54394">
              <w:rPr>
                <w:rStyle w:val="Hyperlink"/>
                <w:rFonts w:hint="eastAsia"/>
                <w:noProof/>
                <w:rtl/>
              </w:rPr>
              <w:t>ברור</w:t>
            </w:r>
            <w:r w:rsidR="00FE52ED" w:rsidRPr="00D54394">
              <w:rPr>
                <w:rStyle w:val="Hyperlink"/>
                <w:noProof/>
                <w:rtl/>
              </w:rPr>
              <w:t xml:space="preserve"> </w:t>
            </w:r>
            <w:r w:rsidR="00FE52ED" w:rsidRPr="00D54394">
              <w:rPr>
                <w:rStyle w:val="Hyperlink"/>
                <w:rFonts w:hint="eastAsia"/>
                <w:noProof/>
                <w:rtl/>
              </w:rPr>
              <w:t>לי</w:t>
            </w:r>
            <w:r w:rsidR="00FE52ED" w:rsidRPr="00D54394">
              <w:rPr>
                <w:rStyle w:val="Hyperlink"/>
                <w:noProof/>
                <w:rtl/>
              </w:rPr>
              <w:t>")</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Toc394760581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13</w:t>
            </w:r>
            <w:r w:rsidR="00FE52ED">
              <w:rPr>
                <w:noProof/>
                <w:webHidden/>
                <w:rtl/>
              </w:rPr>
              <w:fldChar w:fldCharType="end"/>
            </w:r>
          </w:hyperlink>
        </w:p>
        <w:p w:rsidR="00FE52ED" w:rsidRDefault="00D80E65">
          <w:pPr>
            <w:pStyle w:val="TOC1"/>
            <w:tabs>
              <w:tab w:val="right" w:leader="dot" w:pos="8296"/>
            </w:tabs>
            <w:rPr>
              <w:rFonts w:eastAsiaTheme="minorEastAsia"/>
              <w:noProof/>
              <w:rtl/>
            </w:rPr>
          </w:pPr>
          <w:hyperlink w:anchor="_Toc394760582" w:history="1">
            <w:r w:rsidR="00FE52ED" w:rsidRPr="00D54394">
              <w:rPr>
                <w:rStyle w:val="Hyperlink"/>
                <w:noProof/>
                <w:rtl/>
              </w:rPr>
              <w:t xml:space="preserve">4. </w:t>
            </w:r>
            <w:r w:rsidR="00FE52ED" w:rsidRPr="00D54394">
              <w:rPr>
                <w:rStyle w:val="Hyperlink"/>
                <w:rFonts w:hint="eastAsia"/>
                <w:noProof/>
                <w:rtl/>
              </w:rPr>
              <w:t>סמכות</w:t>
            </w:r>
            <w:r w:rsidR="00FE52ED" w:rsidRPr="00D54394">
              <w:rPr>
                <w:rStyle w:val="Hyperlink"/>
                <w:noProof/>
                <w:rtl/>
              </w:rPr>
              <w:t xml:space="preserve"> </w:t>
            </w:r>
            <w:r w:rsidR="00FE52ED" w:rsidRPr="00D54394">
              <w:rPr>
                <w:rStyle w:val="Hyperlink"/>
                <w:rFonts w:hint="eastAsia"/>
                <w:noProof/>
                <w:rtl/>
              </w:rPr>
              <w:t>חכמים</w:t>
            </w:r>
            <w:r w:rsidR="00FE52ED" w:rsidRPr="00D54394">
              <w:rPr>
                <w:rStyle w:val="Hyperlink"/>
                <w:noProof/>
                <w:rtl/>
              </w:rPr>
              <w:t xml:space="preserve"> </w:t>
            </w:r>
            <w:r w:rsidR="00FE52ED" w:rsidRPr="00D54394">
              <w:rPr>
                <w:rStyle w:val="Hyperlink"/>
                <w:rFonts w:hint="eastAsia"/>
                <w:noProof/>
                <w:rtl/>
              </w:rPr>
              <w:t>בתחום</w:t>
            </w:r>
            <w:r w:rsidR="00FE52ED" w:rsidRPr="00D54394">
              <w:rPr>
                <w:rStyle w:val="Hyperlink"/>
                <w:noProof/>
                <w:rtl/>
              </w:rPr>
              <w:t xml:space="preserve"> </w:t>
            </w:r>
            <w:r w:rsidR="00FE52ED" w:rsidRPr="00D54394">
              <w:rPr>
                <w:rStyle w:val="Hyperlink"/>
                <w:rFonts w:hint="eastAsia"/>
                <w:noProof/>
                <w:rtl/>
              </w:rPr>
              <w:t>החקיקה</w:t>
            </w:r>
            <w:r w:rsidR="00FE52ED" w:rsidRPr="00D54394">
              <w:rPr>
                <w:rStyle w:val="Hyperlink"/>
                <w:noProof/>
                <w:rtl/>
              </w:rPr>
              <w:t xml:space="preserve"> (</w:t>
            </w:r>
            <w:r w:rsidR="00FE52ED" w:rsidRPr="00D54394">
              <w:rPr>
                <w:rStyle w:val="Hyperlink"/>
                <w:rFonts w:hint="eastAsia"/>
                <w:noProof/>
                <w:rtl/>
              </w:rPr>
              <w:t>גזירת</w:t>
            </w:r>
            <w:r w:rsidR="00FE52ED" w:rsidRPr="00D54394">
              <w:rPr>
                <w:rStyle w:val="Hyperlink"/>
                <w:noProof/>
                <w:rtl/>
              </w:rPr>
              <w:t xml:space="preserve"> </w:t>
            </w:r>
            <w:r w:rsidR="00FE52ED" w:rsidRPr="00D54394">
              <w:rPr>
                <w:rStyle w:val="Hyperlink"/>
                <w:rFonts w:hint="eastAsia"/>
                <w:noProof/>
                <w:rtl/>
              </w:rPr>
              <w:t>גזירות</w:t>
            </w:r>
            <w:r w:rsidR="00FE52ED" w:rsidRPr="00D54394">
              <w:rPr>
                <w:rStyle w:val="Hyperlink"/>
                <w:noProof/>
                <w:rtl/>
              </w:rPr>
              <w:t xml:space="preserve"> </w:t>
            </w:r>
            <w:r w:rsidR="00FE52ED" w:rsidRPr="00D54394">
              <w:rPr>
                <w:rStyle w:val="Hyperlink"/>
                <w:rFonts w:hint="eastAsia"/>
                <w:noProof/>
                <w:rtl/>
              </w:rPr>
              <w:t>והתקנת</w:t>
            </w:r>
            <w:r w:rsidR="00FE52ED" w:rsidRPr="00D54394">
              <w:rPr>
                <w:rStyle w:val="Hyperlink"/>
                <w:noProof/>
                <w:rtl/>
              </w:rPr>
              <w:t xml:space="preserve"> </w:t>
            </w:r>
            <w:r w:rsidR="00FE52ED" w:rsidRPr="00D54394">
              <w:rPr>
                <w:rStyle w:val="Hyperlink"/>
                <w:rFonts w:hint="eastAsia"/>
                <w:noProof/>
                <w:rtl/>
              </w:rPr>
              <w:t>תקנות</w:t>
            </w:r>
            <w:r w:rsidR="00FE52ED" w:rsidRPr="00D54394">
              <w:rPr>
                <w:rStyle w:val="Hyperlink"/>
                <w:noProof/>
                <w:rtl/>
              </w:rPr>
              <w:t>)</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Toc394760582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14</w:t>
            </w:r>
            <w:r w:rsidR="00FE52ED">
              <w:rPr>
                <w:noProof/>
                <w:webHidden/>
                <w:rtl/>
              </w:rPr>
              <w:fldChar w:fldCharType="end"/>
            </w:r>
          </w:hyperlink>
        </w:p>
        <w:p w:rsidR="00FE52ED" w:rsidRDefault="00D80E65">
          <w:pPr>
            <w:pStyle w:val="TOC2"/>
            <w:tabs>
              <w:tab w:val="right" w:leader="dot" w:pos="8296"/>
            </w:tabs>
            <w:rPr>
              <w:rFonts w:eastAsiaTheme="minorEastAsia"/>
              <w:noProof/>
              <w:rtl/>
            </w:rPr>
          </w:pPr>
          <w:hyperlink w:anchor="_Toc394760583" w:history="1">
            <w:r w:rsidR="00FE52ED" w:rsidRPr="00D54394">
              <w:rPr>
                <w:rStyle w:val="Hyperlink"/>
                <w:rFonts w:hint="eastAsia"/>
                <w:noProof/>
                <w:rtl/>
              </w:rPr>
              <w:t>א</w:t>
            </w:r>
            <w:r w:rsidR="00FE52ED" w:rsidRPr="00D54394">
              <w:rPr>
                <w:rStyle w:val="Hyperlink"/>
                <w:noProof/>
                <w:rtl/>
              </w:rPr>
              <w:t xml:space="preserve"> – </w:t>
            </w:r>
            <w:r w:rsidR="00FE52ED" w:rsidRPr="00D54394">
              <w:rPr>
                <w:rStyle w:val="Hyperlink"/>
                <w:rFonts w:hint="eastAsia"/>
                <w:noProof/>
                <w:rtl/>
              </w:rPr>
              <w:t>ה</w:t>
            </w:r>
            <w:r w:rsidR="00FE52ED" w:rsidRPr="00D54394">
              <w:rPr>
                <w:rStyle w:val="Hyperlink"/>
                <w:noProof/>
                <w:rtl/>
              </w:rPr>
              <w:t xml:space="preserve">. </w:t>
            </w:r>
            <w:r w:rsidR="00FE52ED" w:rsidRPr="00D54394">
              <w:rPr>
                <w:rStyle w:val="Hyperlink"/>
                <w:rFonts w:hint="eastAsia"/>
                <w:noProof/>
                <w:rtl/>
              </w:rPr>
              <w:t>מקור</w:t>
            </w:r>
            <w:r w:rsidR="00FE52ED" w:rsidRPr="00D54394">
              <w:rPr>
                <w:rStyle w:val="Hyperlink"/>
                <w:noProof/>
                <w:rtl/>
              </w:rPr>
              <w:t xml:space="preserve"> </w:t>
            </w:r>
            <w:r w:rsidR="00FE52ED" w:rsidRPr="00D54394">
              <w:rPr>
                <w:rStyle w:val="Hyperlink"/>
                <w:rFonts w:hint="eastAsia"/>
                <w:noProof/>
                <w:rtl/>
              </w:rPr>
              <w:t>הסמכות</w:t>
            </w:r>
            <w:r w:rsidR="00FE52ED" w:rsidRPr="00D54394">
              <w:rPr>
                <w:rStyle w:val="Hyperlink"/>
                <w:noProof/>
                <w:rtl/>
              </w:rPr>
              <w:t xml:space="preserve">, </w:t>
            </w:r>
            <w:r w:rsidR="00FE52ED" w:rsidRPr="00D54394">
              <w:rPr>
                <w:rStyle w:val="Hyperlink"/>
                <w:rFonts w:hint="eastAsia"/>
                <w:noProof/>
                <w:rtl/>
              </w:rPr>
              <w:t>הפקר</w:t>
            </w:r>
            <w:r w:rsidR="00FE52ED" w:rsidRPr="00D54394">
              <w:rPr>
                <w:rStyle w:val="Hyperlink"/>
                <w:noProof/>
                <w:rtl/>
              </w:rPr>
              <w:t xml:space="preserve"> </w:t>
            </w:r>
            <w:r w:rsidR="00FE52ED" w:rsidRPr="00D54394">
              <w:rPr>
                <w:rStyle w:val="Hyperlink"/>
                <w:rFonts w:hint="eastAsia"/>
                <w:noProof/>
                <w:rtl/>
              </w:rPr>
              <w:t>בין</w:t>
            </w:r>
            <w:r w:rsidR="00FE52ED" w:rsidRPr="00D54394">
              <w:rPr>
                <w:rStyle w:val="Hyperlink"/>
                <w:noProof/>
                <w:rtl/>
              </w:rPr>
              <w:t xml:space="preserve"> </w:t>
            </w:r>
            <w:r w:rsidR="00FE52ED" w:rsidRPr="00D54394">
              <w:rPr>
                <w:rStyle w:val="Hyperlink"/>
                <w:rFonts w:hint="eastAsia"/>
                <w:noProof/>
                <w:rtl/>
              </w:rPr>
              <w:t>דין</w:t>
            </w:r>
            <w:r w:rsidR="00FE52ED" w:rsidRPr="00D54394">
              <w:rPr>
                <w:rStyle w:val="Hyperlink"/>
                <w:noProof/>
                <w:rtl/>
              </w:rPr>
              <w:t xml:space="preserve"> </w:t>
            </w:r>
            <w:r w:rsidR="00FE52ED" w:rsidRPr="00D54394">
              <w:rPr>
                <w:rStyle w:val="Hyperlink"/>
                <w:rFonts w:hint="eastAsia"/>
                <w:noProof/>
                <w:rtl/>
              </w:rPr>
              <w:t>הפקר</w:t>
            </w:r>
            <w:r w:rsidR="00FE52ED" w:rsidRPr="00D54394">
              <w:rPr>
                <w:rStyle w:val="Hyperlink"/>
                <w:noProof/>
                <w:rtl/>
              </w:rPr>
              <w:t xml:space="preserve">, </w:t>
            </w:r>
            <w:r w:rsidR="00FE52ED" w:rsidRPr="00D54394">
              <w:rPr>
                <w:rStyle w:val="Hyperlink"/>
                <w:rFonts w:hint="eastAsia"/>
                <w:noProof/>
                <w:rtl/>
              </w:rPr>
              <w:t>הוראת</w:t>
            </w:r>
            <w:r w:rsidR="00FE52ED" w:rsidRPr="00D54394">
              <w:rPr>
                <w:rStyle w:val="Hyperlink"/>
                <w:noProof/>
                <w:rtl/>
              </w:rPr>
              <w:t xml:space="preserve"> </w:t>
            </w:r>
            <w:r w:rsidR="00FE52ED" w:rsidRPr="00D54394">
              <w:rPr>
                <w:rStyle w:val="Hyperlink"/>
                <w:rFonts w:hint="eastAsia"/>
                <w:noProof/>
                <w:rtl/>
              </w:rPr>
              <w:t>שעה</w:t>
            </w:r>
            <w:r w:rsidR="00FE52ED" w:rsidRPr="00D54394">
              <w:rPr>
                <w:rStyle w:val="Hyperlink"/>
                <w:noProof/>
                <w:rtl/>
              </w:rPr>
              <w:t xml:space="preserve">, </w:t>
            </w:r>
            <w:r w:rsidR="00FE52ED" w:rsidRPr="00D54394">
              <w:rPr>
                <w:rStyle w:val="Hyperlink"/>
                <w:rFonts w:hint="eastAsia"/>
                <w:noProof/>
                <w:rtl/>
              </w:rPr>
              <w:t>בית</w:t>
            </w:r>
            <w:r w:rsidR="00FE52ED" w:rsidRPr="00D54394">
              <w:rPr>
                <w:rStyle w:val="Hyperlink"/>
                <w:noProof/>
                <w:rtl/>
              </w:rPr>
              <w:t xml:space="preserve"> </w:t>
            </w:r>
            <w:r w:rsidR="00FE52ED" w:rsidRPr="00D54394">
              <w:rPr>
                <w:rStyle w:val="Hyperlink"/>
                <w:rFonts w:hint="eastAsia"/>
                <w:noProof/>
                <w:rtl/>
              </w:rPr>
              <w:t>דין</w:t>
            </w:r>
            <w:r w:rsidR="00FE52ED" w:rsidRPr="00D54394">
              <w:rPr>
                <w:rStyle w:val="Hyperlink"/>
                <w:noProof/>
                <w:rtl/>
              </w:rPr>
              <w:t xml:space="preserve"> </w:t>
            </w:r>
            <w:r w:rsidR="00FE52ED" w:rsidRPr="00D54394">
              <w:rPr>
                <w:rStyle w:val="Hyperlink"/>
                <w:rFonts w:hint="eastAsia"/>
                <w:noProof/>
                <w:rtl/>
              </w:rPr>
              <w:t>מכין</w:t>
            </w:r>
            <w:r w:rsidR="00FE52ED" w:rsidRPr="00D54394">
              <w:rPr>
                <w:rStyle w:val="Hyperlink"/>
                <w:noProof/>
                <w:rtl/>
              </w:rPr>
              <w:t xml:space="preserve"> </w:t>
            </w:r>
            <w:r w:rsidR="00FE52ED" w:rsidRPr="00D54394">
              <w:rPr>
                <w:rStyle w:val="Hyperlink"/>
                <w:rFonts w:hint="eastAsia"/>
                <w:noProof/>
                <w:rtl/>
              </w:rPr>
              <w:t>ועונשין</w:t>
            </w:r>
            <w:r w:rsidR="00FE52ED" w:rsidRPr="00D54394">
              <w:rPr>
                <w:rStyle w:val="Hyperlink"/>
                <w:noProof/>
                <w:rtl/>
              </w:rPr>
              <w:t xml:space="preserve"> </w:t>
            </w:r>
            <w:r w:rsidR="00FE52ED" w:rsidRPr="00D54394">
              <w:rPr>
                <w:rStyle w:val="Hyperlink"/>
                <w:rFonts w:hint="eastAsia"/>
                <w:noProof/>
                <w:rtl/>
              </w:rPr>
              <w:t>שלא</w:t>
            </w:r>
            <w:r w:rsidR="00FE52ED" w:rsidRPr="00D54394">
              <w:rPr>
                <w:rStyle w:val="Hyperlink"/>
                <w:noProof/>
                <w:rtl/>
              </w:rPr>
              <w:t xml:space="preserve"> </w:t>
            </w:r>
            <w:r w:rsidR="00FE52ED" w:rsidRPr="00D54394">
              <w:rPr>
                <w:rStyle w:val="Hyperlink"/>
                <w:rFonts w:hint="eastAsia"/>
                <w:noProof/>
                <w:rtl/>
              </w:rPr>
              <w:t>מן</w:t>
            </w:r>
            <w:r w:rsidR="00FE52ED" w:rsidRPr="00D54394">
              <w:rPr>
                <w:rStyle w:val="Hyperlink"/>
                <w:noProof/>
                <w:rtl/>
              </w:rPr>
              <w:t xml:space="preserve"> </w:t>
            </w:r>
            <w:r w:rsidR="00FE52ED" w:rsidRPr="00D54394">
              <w:rPr>
                <w:rStyle w:val="Hyperlink"/>
                <w:rFonts w:hint="eastAsia"/>
                <w:noProof/>
                <w:rtl/>
              </w:rPr>
              <w:t>התורה</w:t>
            </w:r>
            <w:r w:rsidR="00FE52ED" w:rsidRPr="00D54394">
              <w:rPr>
                <w:rStyle w:val="Hyperlink"/>
                <w:noProof/>
                <w:rtl/>
              </w:rPr>
              <w:t xml:space="preserve">, </w:t>
            </w:r>
            <w:r w:rsidR="00FE52ED" w:rsidRPr="00D54394">
              <w:rPr>
                <w:rStyle w:val="Hyperlink"/>
                <w:rFonts w:hint="eastAsia"/>
                <w:noProof/>
                <w:rtl/>
              </w:rPr>
              <w:t>הפקעת</w:t>
            </w:r>
            <w:r w:rsidR="00FE52ED" w:rsidRPr="00D54394">
              <w:rPr>
                <w:rStyle w:val="Hyperlink"/>
                <w:noProof/>
                <w:rtl/>
              </w:rPr>
              <w:t xml:space="preserve"> </w:t>
            </w:r>
            <w:r w:rsidR="00FE52ED" w:rsidRPr="00D54394">
              <w:rPr>
                <w:rStyle w:val="Hyperlink"/>
                <w:rFonts w:hint="eastAsia"/>
                <w:noProof/>
                <w:rtl/>
              </w:rPr>
              <w:t>קידושין</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Toc394760583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14</w:t>
            </w:r>
            <w:r w:rsidR="00FE52ED">
              <w:rPr>
                <w:noProof/>
                <w:webHidden/>
                <w:rtl/>
              </w:rPr>
              <w:fldChar w:fldCharType="end"/>
            </w:r>
          </w:hyperlink>
        </w:p>
        <w:p w:rsidR="00FE52ED" w:rsidRDefault="00D80E65">
          <w:pPr>
            <w:pStyle w:val="TOC2"/>
            <w:tabs>
              <w:tab w:val="right" w:leader="dot" w:pos="8296"/>
            </w:tabs>
            <w:rPr>
              <w:rFonts w:eastAsiaTheme="minorEastAsia"/>
              <w:noProof/>
              <w:rtl/>
            </w:rPr>
          </w:pPr>
          <w:hyperlink w:anchor="_Toc394760584" w:history="1">
            <w:r w:rsidR="00FE52ED" w:rsidRPr="00D54394">
              <w:rPr>
                <w:rStyle w:val="Hyperlink"/>
                <w:rFonts w:hint="eastAsia"/>
                <w:noProof/>
                <w:rtl/>
              </w:rPr>
              <w:t>ו</w:t>
            </w:r>
            <w:r w:rsidR="00FE52ED" w:rsidRPr="00D54394">
              <w:rPr>
                <w:rStyle w:val="Hyperlink"/>
                <w:noProof/>
                <w:rtl/>
              </w:rPr>
              <w:t xml:space="preserve">. </w:t>
            </w:r>
            <w:r w:rsidR="00FE52ED" w:rsidRPr="00D54394">
              <w:rPr>
                <w:rStyle w:val="Hyperlink"/>
                <w:rFonts w:hint="eastAsia"/>
                <w:noProof/>
                <w:rtl/>
              </w:rPr>
              <w:t>ביטול</w:t>
            </w:r>
            <w:r w:rsidR="00FE52ED" w:rsidRPr="00D54394">
              <w:rPr>
                <w:rStyle w:val="Hyperlink"/>
                <w:noProof/>
                <w:rtl/>
              </w:rPr>
              <w:t xml:space="preserve"> </w:t>
            </w:r>
            <w:r w:rsidR="00FE52ED" w:rsidRPr="00D54394">
              <w:rPr>
                <w:rStyle w:val="Hyperlink"/>
                <w:rFonts w:hint="eastAsia"/>
                <w:noProof/>
                <w:rtl/>
              </w:rPr>
              <w:t>תקנות</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Toc394760584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17</w:t>
            </w:r>
            <w:r w:rsidR="00FE52ED">
              <w:rPr>
                <w:noProof/>
                <w:webHidden/>
                <w:rtl/>
              </w:rPr>
              <w:fldChar w:fldCharType="end"/>
            </w:r>
          </w:hyperlink>
        </w:p>
        <w:p w:rsidR="00FE52ED" w:rsidRDefault="00D80E65">
          <w:pPr>
            <w:pStyle w:val="TOC2"/>
            <w:tabs>
              <w:tab w:val="right" w:leader="dot" w:pos="8296"/>
            </w:tabs>
            <w:rPr>
              <w:rFonts w:eastAsiaTheme="minorEastAsia"/>
              <w:noProof/>
              <w:rtl/>
            </w:rPr>
          </w:pPr>
          <w:hyperlink w:anchor="_Toc394760585" w:history="1">
            <w:r w:rsidR="00FE52ED" w:rsidRPr="00D54394">
              <w:rPr>
                <w:rStyle w:val="Hyperlink"/>
                <w:rFonts w:hint="eastAsia"/>
                <w:noProof/>
                <w:rtl/>
              </w:rPr>
              <w:t>ז</w:t>
            </w:r>
            <w:r w:rsidR="00FE52ED" w:rsidRPr="00D54394">
              <w:rPr>
                <w:rStyle w:val="Hyperlink"/>
                <w:noProof/>
                <w:rtl/>
              </w:rPr>
              <w:t xml:space="preserve">. </w:t>
            </w:r>
            <w:r w:rsidR="00FE52ED" w:rsidRPr="00D54394">
              <w:rPr>
                <w:rStyle w:val="Hyperlink"/>
                <w:rFonts w:hint="eastAsia"/>
                <w:noProof/>
                <w:rtl/>
              </w:rPr>
              <w:t>תקנות</w:t>
            </w:r>
            <w:r w:rsidR="00FE52ED" w:rsidRPr="00D54394">
              <w:rPr>
                <w:rStyle w:val="Hyperlink"/>
                <w:noProof/>
                <w:rtl/>
              </w:rPr>
              <w:t xml:space="preserve"> </w:t>
            </w:r>
            <w:r w:rsidR="00FE52ED" w:rsidRPr="00D54394">
              <w:rPr>
                <w:rStyle w:val="Hyperlink"/>
                <w:rFonts w:hint="eastAsia"/>
                <w:noProof/>
                <w:rtl/>
              </w:rPr>
              <w:t>קהל</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Toc394760585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20</w:t>
            </w:r>
            <w:r w:rsidR="00FE52ED">
              <w:rPr>
                <w:noProof/>
                <w:webHidden/>
                <w:rtl/>
              </w:rPr>
              <w:fldChar w:fldCharType="end"/>
            </w:r>
          </w:hyperlink>
        </w:p>
        <w:p w:rsidR="00FE52ED" w:rsidRDefault="00D80E65">
          <w:pPr>
            <w:pStyle w:val="TOC2"/>
            <w:tabs>
              <w:tab w:val="right" w:leader="dot" w:pos="8296"/>
            </w:tabs>
            <w:rPr>
              <w:rFonts w:eastAsiaTheme="minorEastAsia"/>
              <w:noProof/>
              <w:rtl/>
            </w:rPr>
          </w:pPr>
          <w:hyperlink w:anchor="_Toc394760586" w:history="1">
            <w:r w:rsidR="00FE52ED" w:rsidRPr="00D54394">
              <w:rPr>
                <w:rStyle w:val="Hyperlink"/>
                <w:rFonts w:hint="eastAsia"/>
                <w:noProof/>
                <w:rtl/>
              </w:rPr>
              <w:t>ח</w:t>
            </w:r>
            <w:r w:rsidR="00FE52ED" w:rsidRPr="00D54394">
              <w:rPr>
                <w:rStyle w:val="Hyperlink"/>
                <w:noProof/>
                <w:rtl/>
              </w:rPr>
              <w:t xml:space="preserve">. </w:t>
            </w:r>
            <w:r w:rsidR="00FE52ED" w:rsidRPr="00D54394">
              <w:rPr>
                <w:rStyle w:val="Hyperlink"/>
                <w:rFonts w:hint="eastAsia"/>
                <w:noProof/>
                <w:rtl/>
              </w:rPr>
              <w:t>מנהג</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Toc394760586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21</w:t>
            </w:r>
            <w:r w:rsidR="00FE52ED">
              <w:rPr>
                <w:noProof/>
                <w:webHidden/>
                <w:rtl/>
              </w:rPr>
              <w:fldChar w:fldCharType="end"/>
            </w:r>
          </w:hyperlink>
        </w:p>
        <w:p w:rsidR="00FE52ED" w:rsidRDefault="00D80E65">
          <w:pPr>
            <w:pStyle w:val="TOC1"/>
            <w:tabs>
              <w:tab w:val="right" w:leader="dot" w:pos="8296"/>
            </w:tabs>
            <w:rPr>
              <w:rFonts w:eastAsiaTheme="minorEastAsia"/>
              <w:noProof/>
              <w:rtl/>
            </w:rPr>
          </w:pPr>
          <w:hyperlink w:anchor="_Toc394760587" w:history="1">
            <w:r w:rsidR="00FE52ED" w:rsidRPr="00D54394">
              <w:rPr>
                <w:rStyle w:val="Hyperlink"/>
                <w:noProof/>
                <w:rtl/>
              </w:rPr>
              <w:t xml:space="preserve">5. </w:t>
            </w:r>
            <w:r w:rsidR="00FE52ED" w:rsidRPr="00D54394">
              <w:rPr>
                <w:rStyle w:val="Hyperlink"/>
                <w:rFonts w:hint="eastAsia"/>
                <w:noProof/>
                <w:rtl/>
              </w:rPr>
              <w:t>מעמדם</w:t>
            </w:r>
            <w:r w:rsidR="00FE52ED" w:rsidRPr="00D54394">
              <w:rPr>
                <w:rStyle w:val="Hyperlink"/>
                <w:noProof/>
                <w:rtl/>
              </w:rPr>
              <w:t xml:space="preserve"> </w:t>
            </w:r>
            <w:r w:rsidR="00FE52ED" w:rsidRPr="00D54394">
              <w:rPr>
                <w:rStyle w:val="Hyperlink"/>
                <w:rFonts w:hint="eastAsia"/>
                <w:noProof/>
                <w:rtl/>
              </w:rPr>
              <w:t>של</w:t>
            </w:r>
            <w:r w:rsidR="00FE52ED" w:rsidRPr="00D54394">
              <w:rPr>
                <w:rStyle w:val="Hyperlink"/>
                <w:noProof/>
                <w:rtl/>
              </w:rPr>
              <w:t xml:space="preserve"> </w:t>
            </w:r>
            <w:r w:rsidR="00FE52ED" w:rsidRPr="00D54394">
              <w:rPr>
                <w:rStyle w:val="Hyperlink"/>
                <w:rFonts w:hint="eastAsia"/>
                <w:noProof/>
                <w:rtl/>
              </w:rPr>
              <w:t>חוקי</w:t>
            </w:r>
            <w:r w:rsidR="00FE52ED" w:rsidRPr="00D54394">
              <w:rPr>
                <w:rStyle w:val="Hyperlink"/>
                <w:noProof/>
                <w:rtl/>
              </w:rPr>
              <w:t xml:space="preserve"> </w:t>
            </w:r>
            <w:r w:rsidR="00FE52ED" w:rsidRPr="00D54394">
              <w:rPr>
                <w:rStyle w:val="Hyperlink"/>
                <w:rFonts w:hint="eastAsia"/>
                <w:noProof/>
                <w:rtl/>
              </w:rPr>
              <w:t>הכנסת</w:t>
            </w:r>
            <w:r w:rsidR="00FE52ED" w:rsidRPr="00D54394">
              <w:rPr>
                <w:rStyle w:val="Hyperlink"/>
                <w:noProof/>
                <w:rtl/>
              </w:rPr>
              <w:t xml:space="preserve"> </w:t>
            </w:r>
            <w:r w:rsidR="00FE52ED" w:rsidRPr="00D54394">
              <w:rPr>
                <w:rStyle w:val="Hyperlink"/>
                <w:rFonts w:hint="eastAsia"/>
                <w:noProof/>
                <w:rtl/>
              </w:rPr>
              <w:t>על</w:t>
            </w:r>
            <w:r w:rsidR="00FE52ED" w:rsidRPr="00D54394">
              <w:rPr>
                <w:rStyle w:val="Hyperlink"/>
                <w:noProof/>
                <w:rtl/>
              </w:rPr>
              <w:t xml:space="preserve"> </w:t>
            </w:r>
            <w:r w:rsidR="00FE52ED" w:rsidRPr="00D54394">
              <w:rPr>
                <w:rStyle w:val="Hyperlink"/>
                <w:rFonts w:hint="eastAsia"/>
                <w:noProof/>
                <w:rtl/>
              </w:rPr>
              <w:t>פי</w:t>
            </w:r>
            <w:r w:rsidR="00FE52ED" w:rsidRPr="00D54394">
              <w:rPr>
                <w:rStyle w:val="Hyperlink"/>
                <w:noProof/>
                <w:rtl/>
              </w:rPr>
              <w:t xml:space="preserve"> </w:t>
            </w:r>
            <w:r w:rsidR="00FE52ED" w:rsidRPr="00D54394">
              <w:rPr>
                <w:rStyle w:val="Hyperlink"/>
                <w:rFonts w:hint="eastAsia"/>
                <w:noProof/>
                <w:rtl/>
              </w:rPr>
              <w:t>ההלכה</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Toc394760587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23</w:t>
            </w:r>
            <w:r w:rsidR="00FE52ED">
              <w:rPr>
                <w:noProof/>
                <w:webHidden/>
                <w:rtl/>
              </w:rPr>
              <w:fldChar w:fldCharType="end"/>
            </w:r>
          </w:hyperlink>
        </w:p>
        <w:p w:rsidR="00FE52ED" w:rsidRDefault="00D80E65">
          <w:pPr>
            <w:pStyle w:val="TOC2"/>
            <w:tabs>
              <w:tab w:val="right" w:leader="dot" w:pos="8296"/>
            </w:tabs>
            <w:rPr>
              <w:rFonts w:eastAsiaTheme="minorEastAsia"/>
              <w:noProof/>
              <w:rtl/>
            </w:rPr>
          </w:pPr>
          <w:hyperlink w:anchor="_Toc394760588" w:history="1">
            <w:r w:rsidR="00FE52ED" w:rsidRPr="00D54394">
              <w:rPr>
                <w:rStyle w:val="Hyperlink"/>
                <w:rFonts w:hint="eastAsia"/>
                <w:noProof/>
                <w:rtl/>
              </w:rPr>
              <w:t>א</w:t>
            </w:r>
            <w:r w:rsidR="00FE52ED" w:rsidRPr="00D54394">
              <w:rPr>
                <w:rStyle w:val="Hyperlink"/>
                <w:noProof/>
                <w:rtl/>
              </w:rPr>
              <w:t>-</w:t>
            </w:r>
            <w:r w:rsidR="00FE52ED" w:rsidRPr="00D54394">
              <w:rPr>
                <w:rStyle w:val="Hyperlink"/>
                <w:rFonts w:hint="eastAsia"/>
                <w:noProof/>
                <w:rtl/>
              </w:rPr>
              <w:t>ד</w:t>
            </w:r>
            <w:r w:rsidR="00FE52ED" w:rsidRPr="00D54394">
              <w:rPr>
                <w:rStyle w:val="Hyperlink"/>
                <w:noProof/>
                <w:rtl/>
              </w:rPr>
              <w:t xml:space="preserve">. </w:t>
            </w:r>
            <w:r w:rsidR="00FE52ED" w:rsidRPr="00D54394">
              <w:rPr>
                <w:rStyle w:val="Hyperlink"/>
                <w:rFonts w:hint="eastAsia"/>
                <w:noProof/>
                <w:rtl/>
              </w:rPr>
              <w:t>תקנת</w:t>
            </w:r>
            <w:r w:rsidR="00FE52ED" w:rsidRPr="00D54394">
              <w:rPr>
                <w:rStyle w:val="Hyperlink"/>
                <w:noProof/>
                <w:rtl/>
              </w:rPr>
              <w:t xml:space="preserve"> </w:t>
            </w:r>
            <w:r w:rsidR="00FE52ED" w:rsidRPr="00D54394">
              <w:rPr>
                <w:rStyle w:val="Hyperlink"/>
                <w:rFonts w:hint="eastAsia"/>
                <w:noProof/>
                <w:rtl/>
              </w:rPr>
              <w:t>קהל</w:t>
            </w:r>
            <w:r w:rsidR="00FE52ED" w:rsidRPr="00D54394">
              <w:rPr>
                <w:rStyle w:val="Hyperlink"/>
                <w:noProof/>
                <w:rtl/>
              </w:rPr>
              <w:t xml:space="preserve">, </w:t>
            </w:r>
            <w:r w:rsidR="00FE52ED" w:rsidRPr="00D54394">
              <w:rPr>
                <w:rStyle w:val="Hyperlink"/>
                <w:rFonts w:hint="eastAsia"/>
                <w:noProof/>
                <w:rtl/>
              </w:rPr>
              <w:t>מנהג</w:t>
            </w:r>
            <w:r w:rsidR="00FE52ED" w:rsidRPr="00D54394">
              <w:rPr>
                <w:rStyle w:val="Hyperlink"/>
                <w:noProof/>
                <w:rtl/>
              </w:rPr>
              <w:t xml:space="preserve">, </w:t>
            </w:r>
            <w:r w:rsidR="00FE52ED" w:rsidRPr="00D54394">
              <w:rPr>
                <w:rStyle w:val="Hyperlink"/>
                <w:rFonts w:hint="eastAsia"/>
                <w:noProof/>
                <w:rtl/>
              </w:rPr>
              <w:t>דינא</w:t>
            </w:r>
            <w:r w:rsidR="00FE52ED" w:rsidRPr="00D54394">
              <w:rPr>
                <w:rStyle w:val="Hyperlink"/>
                <w:noProof/>
                <w:rtl/>
              </w:rPr>
              <w:t xml:space="preserve"> </w:t>
            </w:r>
            <w:r w:rsidR="00FE52ED" w:rsidRPr="00D54394">
              <w:rPr>
                <w:rStyle w:val="Hyperlink"/>
                <w:rFonts w:hint="eastAsia"/>
                <w:noProof/>
                <w:rtl/>
              </w:rPr>
              <w:t>דמלכותא</w:t>
            </w:r>
            <w:r w:rsidR="00FE52ED" w:rsidRPr="00D54394">
              <w:rPr>
                <w:rStyle w:val="Hyperlink"/>
                <w:noProof/>
                <w:rtl/>
              </w:rPr>
              <w:t xml:space="preserve"> </w:t>
            </w:r>
            <w:r w:rsidR="00FE52ED" w:rsidRPr="00D54394">
              <w:rPr>
                <w:rStyle w:val="Hyperlink"/>
                <w:rFonts w:hint="eastAsia"/>
                <w:noProof/>
                <w:rtl/>
              </w:rPr>
              <w:t>דינא</w:t>
            </w:r>
            <w:r w:rsidR="00FE52ED" w:rsidRPr="00D54394">
              <w:rPr>
                <w:rStyle w:val="Hyperlink"/>
                <w:noProof/>
                <w:rtl/>
              </w:rPr>
              <w:t xml:space="preserve">, </w:t>
            </w:r>
            <w:r w:rsidR="00FE52ED" w:rsidRPr="00D54394">
              <w:rPr>
                <w:rStyle w:val="Hyperlink"/>
                <w:rFonts w:hint="eastAsia"/>
                <w:noProof/>
                <w:rtl/>
              </w:rPr>
              <w:t>דין</w:t>
            </w:r>
            <w:r w:rsidR="00FE52ED" w:rsidRPr="00D54394">
              <w:rPr>
                <w:rStyle w:val="Hyperlink"/>
                <w:noProof/>
                <w:rtl/>
              </w:rPr>
              <w:t xml:space="preserve"> </w:t>
            </w:r>
            <w:r w:rsidR="00FE52ED" w:rsidRPr="00D54394">
              <w:rPr>
                <w:rStyle w:val="Hyperlink"/>
                <w:rFonts w:hint="eastAsia"/>
                <w:noProof/>
                <w:rtl/>
              </w:rPr>
              <w:t>מלך</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Toc394760588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23</w:t>
            </w:r>
            <w:r w:rsidR="00FE52ED">
              <w:rPr>
                <w:noProof/>
                <w:webHidden/>
                <w:rtl/>
              </w:rPr>
              <w:fldChar w:fldCharType="end"/>
            </w:r>
          </w:hyperlink>
        </w:p>
        <w:p w:rsidR="00FE52ED" w:rsidRDefault="00D80E65">
          <w:pPr>
            <w:pStyle w:val="TOC2"/>
            <w:tabs>
              <w:tab w:val="right" w:leader="dot" w:pos="8296"/>
            </w:tabs>
            <w:rPr>
              <w:rFonts w:eastAsiaTheme="minorEastAsia"/>
              <w:noProof/>
              <w:rtl/>
            </w:rPr>
          </w:pPr>
          <w:hyperlink w:anchor="_Toc394760589" w:history="1">
            <w:r w:rsidR="00FE52ED" w:rsidRPr="00D54394">
              <w:rPr>
                <w:rStyle w:val="Hyperlink"/>
                <w:rFonts w:hint="eastAsia"/>
                <w:noProof/>
                <w:rtl/>
              </w:rPr>
              <w:t>ד</w:t>
            </w:r>
            <w:r w:rsidR="00FE52ED" w:rsidRPr="00D54394">
              <w:rPr>
                <w:rStyle w:val="Hyperlink"/>
                <w:noProof/>
                <w:rtl/>
              </w:rPr>
              <w:t xml:space="preserve">. </w:t>
            </w:r>
            <w:r w:rsidR="00FE52ED" w:rsidRPr="00D54394">
              <w:rPr>
                <w:rStyle w:val="Hyperlink"/>
                <w:rFonts w:hint="eastAsia"/>
                <w:noProof/>
                <w:rtl/>
              </w:rPr>
              <w:t>דין</w:t>
            </w:r>
            <w:r w:rsidR="00FE52ED" w:rsidRPr="00D54394">
              <w:rPr>
                <w:rStyle w:val="Hyperlink"/>
                <w:noProof/>
                <w:rtl/>
              </w:rPr>
              <w:t xml:space="preserve"> </w:t>
            </w:r>
            <w:r w:rsidR="00FE52ED" w:rsidRPr="00D54394">
              <w:rPr>
                <w:rStyle w:val="Hyperlink"/>
                <w:rFonts w:hint="eastAsia"/>
                <w:noProof/>
                <w:rtl/>
              </w:rPr>
              <w:t>מלך</w:t>
            </w:r>
            <w:r w:rsidR="00FE52ED" w:rsidRPr="00D54394">
              <w:rPr>
                <w:rStyle w:val="Hyperlink"/>
                <w:noProof/>
                <w:rtl/>
              </w:rPr>
              <w:t xml:space="preserve"> (</w:t>
            </w:r>
            <w:r w:rsidR="00FE52ED" w:rsidRPr="00D54394">
              <w:rPr>
                <w:rStyle w:val="Hyperlink"/>
                <w:rFonts w:hint="eastAsia"/>
                <w:noProof/>
                <w:rtl/>
              </w:rPr>
              <w:t>בתחום</w:t>
            </w:r>
            <w:r w:rsidR="00FE52ED" w:rsidRPr="00D54394">
              <w:rPr>
                <w:rStyle w:val="Hyperlink"/>
                <w:noProof/>
                <w:rtl/>
              </w:rPr>
              <w:t xml:space="preserve"> </w:t>
            </w:r>
            <w:r w:rsidR="00FE52ED" w:rsidRPr="00D54394">
              <w:rPr>
                <w:rStyle w:val="Hyperlink"/>
                <w:rFonts w:hint="eastAsia"/>
                <w:noProof/>
                <w:rtl/>
              </w:rPr>
              <w:t>הפלילי</w:t>
            </w:r>
            <w:r w:rsidR="00FE52ED" w:rsidRPr="00D54394">
              <w:rPr>
                <w:rStyle w:val="Hyperlink"/>
                <w:noProof/>
                <w:rtl/>
              </w:rPr>
              <w:t>)</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Toc394760589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27</w:t>
            </w:r>
            <w:r w:rsidR="00FE52ED">
              <w:rPr>
                <w:noProof/>
                <w:webHidden/>
                <w:rtl/>
              </w:rPr>
              <w:fldChar w:fldCharType="end"/>
            </w:r>
          </w:hyperlink>
        </w:p>
        <w:p w:rsidR="00FE52ED" w:rsidRDefault="00D80E65">
          <w:pPr>
            <w:pStyle w:val="TOC1"/>
            <w:tabs>
              <w:tab w:val="right" w:leader="dot" w:pos="8296"/>
            </w:tabs>
            <w:rPr>
              <w:rFonts w:eastAsiaTheme="minorEastAsia"/>
              <w:noProof/>
              <w:rtl/>
            </w:rPr>
          </w:pPr>
          <w:hyperlink w:anchor="_Toc394760590" w:history="1">
            <w:r w:rsidR="00FE52ED" w:rsidRPr="00D54394">
              <w:rPr>
                <w:rStyle w:val="Hyperlink"/>
                <w:noProof/>
                <w:rtl/>
              </w:rPr>
              <w:t xml:space="preserve">6. </w:t>
            </w:r>
            <w:r w:rsidR="00FE52ED" w:rsidRPr="00D54394">
              <w:rPr>
                <w:rStyle w:val="Hyperlink"/>
                <w:rFonts w:hint="eastAsia"/>
                <w:noProof/>
                <w:rtl/>
              </w:rPr>
              <w:t>מעמדם</w:t>
            </w:r>
            <w:r w:rsidR="00FE52ED" w:rsidRPr="00D54394">
              <w:rPr>
                <w:rStyle w:val="Hyperlink"/>
                <w:noProof/>
                <w:rtl/>
              </w:rPr>
              <w:t xml:space="preserve"> </w:t>
            </w:r>
            <w:r w:rsidR="00FE52ED" w:rsidRPr="00D54394">
              <w:rPr>
                <w:rStyle w:val="Hyperlink"/>
                <w:rFonts w:hint="eastAsia"/>
                <w:noProof/>
                <w:rtl/>
              </w:rPr>
              <w:t>ההלכתי</w:t>
            </w:r>
            <w:r w:rsidR="00FE52ED" w:rsidRPr="00D54394">
              <w:rPr>
                <w:rStyle w:val="Hyperlink"/>
                <w:noProof/>
                <w:rtl/>
              </w:rPr>
              <w:t xml:space="preserve"> </w:t>
            </w:r>
            <w:r w:rsidR="00FE52ED" w:rsidRPr="00D54394">
              <w:rPr>
                <w:rStyle w:val="Hyperlink"/>
                <w:rFonts w:hint="eastAsia"/>
                <w:noProof/>
                <w:rtl/>
              </w:rPr>
              <w:t>של</w:t>
            </w:r>
            <w:r w:rsidR="00FE52ED" w:rsidRPr="00D54394">
              <w:rPr>
                <w:rStyle w:val="Hyperlink"/>
                <w:noProof/>
                <w:rtl/>
              </w:rPr>
              <w:t xml:space="preserve"> </w:t>
            </w:r>
            <w:r w:rsidR="00FE52ED" w:rsidRPr="00D54394">
              <w:rPr>
                <w:rStyle w:val="Hyperlink"/>
                <w:rFonts w:hint="eastAsia"/>
                <w:noProof/>
                <w:rtl/>
              </w:rPr>
              <w:t>בתי</w:t>
            </w:r>
            <w:r w:rsidR="00FE52ED" w:rsidRPr="00D54394">
              <w:rPr>
                <w:rStyle w:val="Hyperlink"/>
                <w:noProof/>
                <w:rtl/>
              </w:rPr>
              <w:t xml:space="preserve"> </w:t>
            </w:r>
            <w:r w:rsidR="00FE52ED" w:rsidRPr="00D54394">
              <w:rPr>
                <w:rStyle w:val="Hyperlink"/>
                <w:rFonts w:hint="eastAsia"/>
                <w:noProof/>
                <w:rtl/>
              </w:rPr>
              <w:t>המשפט</w:t>
            </w:r>
            <w:r w:rsidR="00FE52ED" w:rsidRPr="00D54394">
              <w:rPr>
                <w:rStyle w:val="Hyperlink"/>
                <w:noProof/>
                <w:rtl/>
              </w:rPr>
              <w:t xml:space="preserve"> </w:t>
            </w:r>
            <w:r w:rsidR="00FE52ED" w:rsidRPr="00D54394">
              <w:rPr>
                <w:rStyle w:val="Hyperlink"/>
                <w:rFonts w:hint="eastAsia"/>
                <w:noProof/>
                <w:rtl/>
              </w:rPr>
              <w:t>בישראל</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Toc394760590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28</w:t>
            </w:r>
            <w:r w:rsidR="00FE52ED">
              <w:rPr>
                <w:noProof/>
                <w:webHidden/>
                <w:rtl/>
              </w:rPr>
              <w:fldChar w:fldCharType="end"/>
            </w:r>
          </w:hyperlink>
        </w:p>
        <w:p w:rsidR="00FE52ED" w:rsidRDefault="00D80E65">
          <w:pPr>
            <w:pStyle w:val="TOC1"/>
            <w:tabs>
              <w:tab w:val="right" w:leader="dot" w:pos="8296"/>
            </w:tabs>
            <w:rPr>
              <w:rFonts w:eastAsiaTheme="minorEastAsia"/>
              <w:noProof/>
              <w:rtl/>
            </w:rPr>
          </w:pPr>
          <w:hyperlink w:anchor="_Toc394760591" w:history="1">
            <w:r w:rsidR="00FE52ED" w:rsidRPr="00D54394">
              <w:rPr>
                <w:rStyle w:val="Hyperlink"/>
                <w:noProof/>
                <w:rtl/>
              </w:rPr>
              <w:t xml:space="preserve">7. </w:t>
            </w:r>
            <w:r w:rsidR="00FE52ED" w:rsidRPr="00D54394">
              <w:rPr>
                <w:rStyle w:val="Hyperlink"/>
                <w:rFonts w:hint="eastAsia"/>
                <w:noProof/>
                <w:rtl/>
              </w:rPr>
              <w:t>משפט</w:t>
            </w:r>
            <w:r w:rsidR="00FE52ED" w:rsidRPr="00D54394">
              <w:rPr>
                <w:rStyle w:val="Hyperlink"/>
                <w:noProof/>
                <w:rtl/>
              </w:rPr>
              <w:t xml:space="preserve"> </w:t>
            </w:r>
            <w:r w:rsidR="00FE52ED" w:rsidRPr="00D54394">
              <w:rPr>
                <w:rStyle w:val="Hyperlink"/>
                <w:rFonts w:hint="eastAsia"/>
                <w:noProof/>
                <w:rtl/>
              </w:rPr>
              <w:t>ומוסר</w:t>
            </w:r>
            <w:r w:rsidR="00FE52ED" w:rsidRPr="00D54394">
              <w:rPr>
                <w:rStyle w:val="Hyperlink"/>
                <w:noProof/>
                <w:rtl/>
              </w:rPr>
              <w:t xml:space="preserve"> (</w:t>
            </w:r>
            <w:r w:rsidR="00FE52ED" w:rsidRPr="00D54394">
              <w:rPr>
                <w:rStyle w:val="Hyperlink"/>
                <w:rFonts w:hint="eastAsia"/>
                <w:noProof/>
                <w:rtl/>
              </w:rPr>
              <w:t>חיובים</w:t>
            </w:r>
            <w:r w:rsidR="00FE52ED" w:rsidRPr="00D54394">
              <w:rPr>
                <w:rStyle w:val="Hyperlink"/>
                <w:noProof/>
                <w:rtl/>
              </w:rPr>
              <w:t xml:space="preserve"> </w:t>
            </w:r>
            <w:r w:rsidR="00FE52ED" w:rsidRPr="00D54394">
              <w:rPr>
                <w:rStyle w:val="Hyperlink"/>
                <w:rFonts w:hint="eastAsia"/>
                <w:noProof/>
                <w:rtl/>
              </w:rPr>
              <w:t>ממוניים</w:t>
            </w:r>
            <w:r w:rsidR="00FE52ED" w:rsidRPr="00D54394">
              <w:rPr>
                <w:rStyle w:val="Hyperlink"/>
                <w:noProof/>
                <w:rtl/>
              </w:rPr>
              <w:t xml:space="preserve"> </w:t>
            </w:r>
            <w:r w:rsidR="00FE52ED" w:rsidRPr="00D54394">
              <w:rPr>
                <w:rStyle w:val="Hyperlink"/>
                <w:rFonts w:hint="eastAsia"/>
                <w:noProof/>
                <w:rtl/>
              </w:rPr>
              <w:t>מוסריים</w:t>
            </w:r>
            <w:r w:rsidR="00FE52ED" w:rsidRPr="00D54394">
              <w:rPr>
                <w:rStyle w:val="Hyperlink"/>
                <w:noProof/>
                <w:rtl/>
              </w:rPr>
              <w:t>)</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Toc394760591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30</w:t>
            </w:r>
            <w:r w:rsidR="00FE52ED">
              <w:rPr>
                <w:noProof/>
                <w:webHidden/>
                <w:rtl/>
              </w:rPr>
              <w:fldChar w:fldCharType="end"/>
            </w:r>
          </w:hyperlink>
        </w:p>
        <w:p w:rsidR="00FE52ED" w:rsidRDefault="00D80E65">
          <w:pPr>
            <w:pStyle w:val="TOC2"/>
            <w:tabs>
              <w:tab w:val="right" w:leader="dot" w:pos="8296"/>
            </w:tabs>
            <w:rPr>
              <w:rFonts w:eastAsiaTheme="minorEastAsia"/>
              <w:noProof/>
              <w:rtl/>
            </w:rPr>
          </w:pPr>
          <w:hyperlink w:anchor="_Toc394760592" w:history="1">
            <w:r w:rsidR="00FE52ED" w:rsidRPr="00D54394">
              <w:rPr>
                <w:rStyle w:val="Hyperlink"/>
                <w:rFonts w:hint="eastAsia"/>
                <w:noProof/>
                <w:rtl/>
              </w:rPr>
              <w:t>א</w:t>
            </w:r>
            <w:r w:rsidR="00FE52ED" w:rsidRPr="00D54394">
              <w:rPr>
                <w:rStyle w:val="Hyperlink"/>
                <w:noProof/>
                <w:rtl/>
              </w:rPr>
              <w:t xml:space="preserve">. </w:t>
            </w:r>
            <w:r w:rsidR="00FE52ED" w:rsidRPr="00D54394">
              <w:rPr>
                <w:rStyle w:val="Hyperlink"/>
                <w:rFonts w:hint="eastAsia"/>
                <w:noProof/>
                <w:rtl/>
              </w:rPr>
              <w:t>הסבר</w:t>
            </w:r>
            <w:r w:rsidR="00FE52ED" w:rsidRPr="00D54394">
              <w:rPr>
                <w:rStyle w:val="Hyperlink"/>
                <w:noProof/>
                <w:rtl/>
              </w:rPr>
              <w:t xml:space="preserve"> </w:t>
            </w:r>
            <w:r w:rsidR="00FE52ED" w:rsidRPr="00D54394">
              <w:rPr>
                <w:rStyle w:val="Hyperlink"/>
                <w:rFonts w:hint="eastAsia"/>
                <w:noProof/>
                <w:rtl/>
              </w:rPr>
              <w:t>עקרוני</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Toc394760592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30</w:t>
            </w:r>
            <w:r w:rsidR="00FE52ED">
              <w:rPr>
                <w:noProof/>
                <w:webHidden/>
                <w:rtl/>
              </w:rPr>
              <w:fldChar w:fldCharType="end"/>
            </w:r>
          </w:hyperlink>
        </w:p>
        <w:p w:rsidR="00FE52ED" w:rsidRDefault="00D80E65">
          <w:pPr>
            <w:pStyle w:val="TOC2"/>
            <w:tabs>
              <w:tab w:val="right" w:leader="dot" w:pos="8296"/>
            </w:tabs>
            <w:rPr>
              <w:rFonts w:eastAsiaTheme="minorEastAsia"/>
              <w:noProof/>
              <w:rtl/>
            </w:rPr>
          </w:pPr>
          <w:hyperlink w:anchor="_Toc394760593" w:history="1">
            <w:r w:rsidR="00FE52ED" w:rsidRPr="00D54394">
              <w:rPr>
                <w:rStyle w:val="Hyperlink"/>
                <w:rFonts w:hint="eastAsia"/>
                <w:noProof/>
                <w:rtl/>
              </w:rPr>
              <w:t>ב</w:t>
            </w:r>
            <w:r w:rsidR="00FE52ED" w:rsidRPr="00D54394">
              <w:rPr>
                <w:rStyle w:val="Hyperlink"/>
                <w:noProof/>
                <w:rtl/>
              </w:rPr>
              <w:t xml:space="preserve">. </w:t>
            </w:r>
            <w:r w:rsidR="00FE52ED" w:rsidRPr="00D54394">
              <w:rPr>
                <w:rStyle w:val="Hyperlink"/>
                <w:rFonts w:hint="eastAsia"/>
                <w:noProof/>
                <w:rtl/>
              </w:rPr>
              <w:t>ועשית</w:t>
            </w:r>
            <w:r w:rsidR="00FE52ED" w:rsidRPr="00D54394">
              <w:rPr>
                <w:rStyle w:val="Hyperlink"/>
                <w:noProof/>
                <w:rtl/>
              </w:rPr>
              <w:t xml:space="preserve"> </w:t>
            </w:r>
            <w:r w:rsidR="00FE52ED" w:rsidRPr="00D54394">
              <w:rPr>
                <w:rStyle w:val="Hyperlink"/>
                <w:rFonts w:hint="eastAsia"/>
                <w:noProof/>
                <w:rtl/>
              </w:rPr>
              <w:t>הישר</w:t>
            </w:r>
            <w:r w:rsidR="00FE52ED" w:rsidRPr="00D54394">
              <w:rPr>
                <w:rStyle w:val="Hyperlink"/>
                <w:noProof/>
                <w:rtl/>
              </w:rPr>
              <w:t xml:space="preserve"> </w:t>
            </w:r>
            <w:r w:rsidR="00FE52ED" w:rsidRPr="00D54394">
              <w:rPr>
                <w:rStyle w:val="Hyperlink"/>
                <w:rFonts w:hint="eastAsia"/>
                <w:noProof/>
                <w:rtl/>
              </w:rPr>
              <w:t>והטוב</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Toc394760593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30</w:t>
            </w:r>
            <w:r w:rsidR="00FE52ED">
              <w:rPr>
                <w:noProof/>
                <w:webHidden/>
                <w:rtl/>
              </w:rPr>
              <w:fldChar w:fldCharType="end"/>
            </w:r>
          </w:hyperlink>
        </w:p>
        <w:p w:rsidR="00FE52ED" w:rsidRDefault="00D80E65">
          <w:pPr>
            <w:pStyle w:val="TOC2"/>
            <w:tabs>
              <w:tab w:val="right" w:leader="dot" w:pos="8296"/>
            </w:tabs>
            <w:rPr>
              <w:rFonts w:eastAsiaTheme="minorEastAsia"/>
              <w:noProof/>
              <w:rtl/>
            </w:rPr>
          </w:pPr>
          <w:hyperlink w:anchor="_Toc394760594" w:history="1">
            <w:r w:rsidR="00FE52ED" w:rsidRPr="00D54394">
              <w:rPr>
                <w:rStyle w:val="Hyperlink"/>
                <w:rFonts w:hint="eastAsia"/>
                <w:noProof/>
                <w:rtl/>
              </w:rPr>
              <w:t>ג</w:t>
            </w:r>
            <w:r w:rsidR="00FE52ED" w:rsidRPr="00D54394">
              <w:rPr>
                <w:rStyle w:val="Hyperlink"/>
                <w:noProof/>
                <w:rtl/>
              </w:rPr>
              <w:t xml:space="preserve">. </w:t>
            </w:r>
            <w:r w:rsidR="00FE52ED" w:rsidRPr="00D54394">
              <w:rPr>
                <w:rStyle w:val="Hyperlink"/>
                <w:rFonts w:hint="eastAsia"/>
                <w:noProof/>
                <w:rtl/>
              </w:rPr>
              <w:t>לפנים</w:t>
            </w:r>
            <w:r w:rsidR="00FE52ED" w:rsidRPr="00D54394">
              <w:rPr>
                <w:rStyle w:val="Hyperlink"/>
                <w:noProof/>
                <w:rtl/>
              </w:rPr>
              <w:t xml:space="preserve"> </w:t>
            </w:r>
            <w:r w:rsidR="00FE52ED" w:rsidRPr="00D54394">
              <w:rPr>
                <w:rStyle w:val="Hyperlink"/>
                <w:rFonts w:hint="eastAsia"/>
                <w:noProof/>
                <w:rtl/>
              </w:rPr>
              <w:t>משורת</w:t>
            </w:r>
            <w:r w:rsidR="00FE52ED" w:rsidRPr="00D54394">
              <w:rPr>
                <w:rStyle w:val="Hyperlink"/>
                <w:noProof/>
                <w:rtl/>
              </w:rPr>
              <w:t xml:space="preserve"> </w:t>
            </w:r>
            <w:r w:rsidR="00FE52ED" w:rsidRPr="00D54394">
              <w:rPr>
                <w:rStyle w:val="Hyperlink"/>
                <w:rFonts w:hint="eastAsia"/>
                <w:noProof/>
                <w:rtl/>
              </w:rPr>
              <w:t>הדין</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Toc394760594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33</w:t>
            </w:r>
            <w:r w:rsidR="00FE52ED">
              <w:rPr>
                <w:noProof/>
                <w:webHidden/>
                <w:rtl/>
              </w:rPr>
              <w:fldChar w:fldCharType="end"/>
            </w:r>
          </w:hyperlink>
        </w:p>
        <w:p w:rsidR="00FE52ED" w:rsidRDefault="00D80E65">
          <w:pPr>
            <w:pStyle w:val="TOC2"/>
            <w:tabs>
              <w:tab w:val="right" w:leader="dot" w:pos="8296"/>
            </w:tabs>
            <w:rPr>
              <w:rFonts w:eastAsiaTheme="minorEastAsia"/>
              <w:noProof/>
              <w:rtl/>
            </w:rPr>
          </w:pPr>
          <w:hyperlink w:anchor="_Toc394760595" w:history="1">
            <w:r w:rsidR="00FE52ED" w:rsidRPr="00D54394">
              <w:rPr>
                <w:rStyle w:val="Hyperlink"/>
                <w:rFonts w:hint="eastAsia"/>
                <w:noProof/>
                <w:rtl/>
              </w:rPr>
              <w:t>ד</w:t>
            </w:r>
            <w:r w:rsidR="00FE52ED" w:rsidRPr="00D54394">
              <w:rPr>
                <w:rStyle w:val="Hyperlink"/>
                <w:noProof/>
                <w:rtl/>
              </w:rPr>
              <w:t xml:space="preserve">. </w:t>
            </w:r>
            <w:r w:rsidR="00FE52ED" w:rsidRPr="00D54394">
              <w:rPr>
                <w:rStyle w:val="Hyperlink"/>
                <w:rFonts w:hint="eastAsia"/>
                <w:noProof/>
                <w:rtl/>
              </w:rPr>
              <w:t>חייב</w:t>
            </w:r>
            <w:r w:rsidR="00FE52ED" w:rsidRPr="00D54394">
              <w:rPr>
                <w:rStyle w:val="Hyperlink"/>
                <w:noProof/>
                <w:rtl/>
              </w:rPr>
              <w:t xml:space="preserve"> </w:t>
            </w:r>
            <w:r w:rsidR="00FE52ED" w:rsidRPr="00D54394">
              <w:rPr>
                <w:rStyle w:val="Hyperlink"/>
                <w:rFonts w:hint="eastAsia"/>
                <w:noProof/>
                <w:rtl/>
              </w:rPr>
              <w:t>בדיני</w:t>
            </w:r>
            <w:r w:rsidR="00FE52ED" w:rsidRPr="00D54394">
              <w:rPr>
                <w:rStyle w:val="Hyperlink"/>
                <w:noProof/>
                <w:rtl/>
              </w:rPr>
              <w:t xml:space="preserve"> </w:t>
            </w:r>
            <w:r w:rsidR="00FE52ED" w:rsidRPr="00D54394">
              <w:rPr>
                <w:rStyle w:val="Hyperlink"/>
                <w:rFonts w:hint="eastAsia"/>
                <w:noProof/>
                <w:rtl/>
              </w:rPr>
              <w:t>שמים</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Toc394760595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37</w:t>
            </w:r>
            <w:r w:rsidR="00FE52ED">
              <w:rPr>
                <w:noProof/>
                <w:webHidden/>
                <w:rtl/>
              </w:rPr>
              <w:fldChar w:fldCharType="end"/>
            </w:r>
          </w:hyperlink>
        </w:p>
        <w:p w:rsidR="00FE52ED" w:rsidRDefault="00D80E65">
          <w:pPr>
            <w:pStyle w:val="TOC2"/>
            <w:tabs>
              <w:tab w:val="right" w:leader="dot" w:pos="8296"/>
            </w:tabs>
            <w:rPr>
              <w:rFonts w:eastAsiaTheme="minorEastAsia"/>
              <w:noProof/>
              <w:rtl/>
            </w:rPr>
          </w:pPr>
          <w:hyperlink w:anchor="_Toc394760596" w:history="1">
            <w:r w:rsidR="00FE52ED" w:rsidRPr="00D54394">
              <w:rPr>
                <w:rStyle w:val="Hyperlink"/>
                <w:rFonts w:hint="eastAsia"/>
                <w:noProof/>
                <w:rtl/>
              </w:rPr>
              <w:t>ה</w:t>
            </w:r>
            <w:r w:rsidR="00FE52ED" w:rsidRPr="00D54394">
              <w:rPr>
                <w:rStyle w:val="Hyperlink"/>
                <w:noProof/>
                <w:rtl/>
              </w:rPr>
              <w:t xml:space="preserve">. </w:t>
            </w:r>
            <w:r w:rsidR="00FE52ED" w:rsidRPr="00D54394">
              <w:rPr>
                <w:rStyle w:val="Hyperlink"/>
                <w:rFonts w:hint="eastAsia"/>
                <w:noProof/>
                <w:rtl/>
              </w:rPr>
              <w:t>מידת</w:t>
            </w:r>
            <w:r w:rsidR="00FE52ED" w:rsidRPr="00D54394">
              <w:rPr>
                <w:rStyle w:val="Hyperlink"/>
                <w:noProof/>
                <w:rtl/>
              </w:rPr>
              <w:t xml:space="preserve"> </w:t>
            </w:r>
            <w:r w:rsidR="00FE52ED" w:rsidRPr="00D54394">
              <w:rPr>
                <w:rStyle w:val="Hyperlink"/>
                <w:rFonts w:hint="eastAsia"/>
                <w:noProof/>
                <w:rtl/>
              </w:rPr>
              <w:t>חסידות</w:t>
            </w:r>
            <w:r w:rsidR="00FE52ED" w:rsidRPr="00D54394">
              <w:rPr>
                <w:rStyle w:val="Hyperlink"/>
                <w:noProof/>
                <w:rtl/>
              </w:rPr>
              <w:t xml:space="preserve">, </w:t>
            </w:r>
            <w:r w:rsidR="00FE52ED" w:rsidRPr="00D54394">
              <w:rPr>
                <w:rStyle w:val="Hyperlink"/>
                <w:rFonts w:hint="eastAsia"/>
                <w:noProof/>
                <w:rtl/>
              </w:rPr>
              <w:t>רוח</w:t>
            </w:r>
            <w:r w:rsidR="00FE52ED" w:rsidRPr="00D54394">
              <w:rPr>
                <w:rStyle w:val="Hyperlink"/>
                <w:noProof/>
                <w:rtl/>
              </w:rPr>
              <w:t xml:space="preserve"> </w:t>
            </w:r>
            <w:r w:rsidR="00FE52ED" w:rsidRPr="00D54394">
              <w:rPr>
                <w:rStyle w:val="Hyperlink"/>
                <w:rFonts w:hint="eastAsia"/>
                <w:noProof/>
                <w:rtl/>
              </w:rPr>
              <w:t>חכמים</w:t>
            </w:r>
            <w:r w:rsidR="00FE52ED" w:rsidRPr="00D54394">
              <w:rPr>
                <w:rStyle w:val="Hyperlink"/>
                <w:noProof/>
                <w:rtl/>
              </w:rPr>
              <w:t xml:space="preserve"> </w:t>
            </w:r>
            <w:r w:rsidR="00FE52ED" w:rsidRPr="00D54394">
              <w:rPr>
                <w:rStyle w:val="Hyperlink"/>
                <w:rFonts w:hint="eastAsia"/>
                <w:noProof/>
                <w:rtl/>
              </w:rPr>
              <w:t>נוחה</w:t>
            </w:r>
            <w:r w:rsidR="00FE52ED" w:rsidRPr="00D54394">
              <w:rPr>
                <w:rStyle w:val="Hyperlink"/>
                <w:noProof/>
                <w:rtl/>
              </w:rPr>
              <w:t xml:space="preserve"> </w:t>
            </w:r>
            <w:r w:rsidR="00FE52ED" w:rsidRPr="00D54394">
              <w:rPr>
                <w:rStyle w:val="Hyperlink"/>
                <w:rFonts w:hint="eastAsia"/>
                <w:noProof/>
                <w:rtl/>
              </w:rPr>
              <w:t>הימנו</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Toc394760596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38</w:t>
            </w:r>
            <w:r w:rsidR="00FE52ED">
              <w:rPr>
                <w:noProof/>
                <w:webHidden/>
                <w:rtl/>
              </w:rPr>
              <w:fldChar w:fldCharType="end"/>
            </w:r>
          </w:hyperlink>
        </w:p>
        <w:p w:rsidR="00FE52ED" w:rsidRDefault="00D80E65">
          <w:pPr>
            <w:pStyle w:val="TOC2"/>
            <w:tabs>
              <w:tab w:val="right" w:leader="dot" w:pos="8296"/>
            </w:tabs>
            <w:rPr>
              <w:rFonts w:eastAsiaTheme="minorEastAsia"/>
              <w:noProof/>
              <w:rtl/>
            </w:rPr>
          </w:pPr>
          <w:hyperlink w:anchor="_Toc394760597" w:history="1">
            <w:r w:rsidR="00FE52ED" w:rsidRPr="00D54394">
              <w:rPr>
                <w:rStyle w:val="Hyperlink"/>
                <w:rFonts w:hint="eastAsia"/>
                <w:noProof/>
                <w:rtl/>
              </w:rPr>
              <w:t>ו</w:t>
            </w:r>
            <w:r w:rsidR="00FE52ED" w:rsidRPr="00D54394">
              <w:rPr>
                <w:rStyle w:val="Hyperlink"/>
                <w:noProof/>
                <w:rtl/>
              </w:rPr>
              <w:t>-</w:t>
            </w:r>
            <w:r w:rsidR="00FE52ED" w:rsidRPr="00D54394">
              <w:rPr>
                <w:rStyle w:val="Hyperlink"/>
                <w:rFonts w:hint="eastAsia"/>
                <w:noProof/>
                <w:rtl/>
              </w:rPr>
              <w:t>ז</w:t>
            </w:r>
            <w:r w:rsidR="00FE52ED" w:rsidRPr="00D54394">
              <w:rPr>
                <w:rStyle w:val="Hyperlink"/>
                <w:noProof/>
                <w:rtl/>
              </w:rPr>
              <w:t xml:space="preserve">. </w:t>
            </w:r>
            <w:r w:rsidR="00FE52ED" w:rsidRPr="00D54394">
              <w:rPr>
                <w:rStyle w:val="Hyperlink"/>
                <w:rFonts w:hint="eastAsia"/>
                <w:noProof/>
                <w:rtl/>
              </w:rPr>
              <w:t>מי</w:t>
            </w:r>
            <w:r w:rsidR="00FE52ED" w:rsidRPr="00D54394">
              <w:rPr>
                <w:rStyle w:val="Hyperlink"/>
                <w:noProof/>
                <w:rtl/>
              </w:rPr>
              <w:t xml:space="preserve"> </w:t>
            </w:r>
            <w:r w:rsidR="00FE52ED" w:rsidRPr="00D54394">
              <w:rPr>
                <w:rStyle w:val="Hyperlink"/>
                <w:rFonts w:hint="eastAsia"/>
                <w:noProof/>
                <w:rtl/>
              </w:rPr>
              <w:t>שפרע</w:t>
            </w:r>
            <w:r w:rsidR="00FE52ED" w:rsidRPr="00D54394">
              <w:rPr>
                <w:rStyle w:val="Hyperlink"/>
                <w:noProof/>
                <w:rtl/>
              </w:rPr>
              <w:t xml:space="preserve"> (</w:t>
            </w:r>
            <w:r w:rsidR="00FE52ED" w:rsidRPr="00D54394">
              <w:rPr>
                <w:rStyle w:val="Hyperlink"/>
                <w:rFonts w:hint="eastAsia"/>
                <w:noProof/>
                <w:rtl/>
              </w:rPr>
              <w:t>דומה</w:t>
            </w:r>
            <w:r w:rsidR="00FE52ED" w:rsidRPr="00D54394">
              <w:rPr>
                <w:rStyle w:val="Hyperlink"/>
                <w:noProof/>
                <w:rtl/>
              </w:rPr>
              <w:t xml:space="preserve"> </w:t>
            </w:r>
            <w:r w:rsidR="00FE52ED" w:rsidRPr="00D54394">
              <w:rPr>
                <w:rStyle w:val="Hyperlink"/>
                <w:rFonts w:hint="eastAsia"/>
                <w:noProof/>
                <w:rtl/>
              </w:rPr>
              <w:t>לחייב</w:t>
            </w:r>
            <w:r w:rsidR="00FE52ED" w:rsidRPr="00D54394">
              <w:rPr>
                <w:rStyle w:val="Hyperlink"/>
                <w:noProof/>
                <w:rtl/>
              </w:rPr>
              <w:t xml:space="preserve"> </w:t>
            </w:r>
            <w:r w:rsidR="00FE52ED" w:rsidRPr="00D54394">
              <w:rPr>
                <w:rStyle w:val="Hyperlink"/>
                <w:rFonts w:hint="eastAsia"/>
                <w:noProof/>
                <w:rtl/>
              </w:rPr>
              <w:t>בדיני</w:t>
            </w:r>
            <w:r w:rsidR="00FE52ED" w:rsidRPr="00D54394">
              <w:rPr>
                <w:rStyle w:val="Hyperlink"/>
                <w:noProof/>
                <w:rtl/>
              </w:rPr>
              <w:t xml:space="preserve"> </w:t>
            </w:r>
            <w:r w:rsidR="00FE52ED" w:rsidRPr="00D54394">
              <w:rPr>
                <w:rStyle w:val="Hyperlink"/>
                <w:rFonts w:hint="eastAsia"/>
                <w:noProof/>
                <w:rtl/>
              </w:rPr>
              <w:t>שמיים</w:t>
            </w:r>
            <w:r w:rsidR="00FE52ED" w:rsidRPr="00D54394">
              <w:rPr>
                <w:rStyle w:val="Hyperlink"/>
                <w:noProof/>
                <w:rtl/>
              </w:rPr>
              <w:t xml:space="preserve">) </w:t>
            </w:r>
            <w:r w:rsidR="00FE52ED" w:rsidRPr="00D54394">
              <w:rPr>
                <w:rStyle w:val="Hyperlink"/>
                <w:rFonts w:hint="eastAsia"/>
                <w:noProof/>
                <w:rtl/>
              </w:rPr>
              <w:t>ומחוסר</w:t>
            </w:r>
            <w:r w:rsidR="00FE52ED" w:rsidRPr="00D54394">
              <w:rPr>
                <w:rStyle w:val="Hyperlink"/>
                <w:noProof/>
                <w:rtl/>
              </w:rPr>
              <w:t xml:space="preserve"> </w:t>
            </w:r>
            <w:r w:rsidR="00FE52ED" w:rsidRPr="00D54394">
              <w:rPr>
                <w:rStyle w:val="Hyperlink"/>
                <w:rFonts w:hint="eastAsia"/>
                <w:noProof/>
                <w:rtl/>
              </w:rPr>
              <w:t>אמנה</w:t>
            </w:r>
            <w:r w:rsidR="00FE52ED" w:rsidRPr="00D54394">
              <w:rPr>
                <w:rStyle w:val="Hyperlink"/>
                <w:noProof/>
                <w:rtl/>
              </w:rPr>
              <w:t xml:space="preserve"> (</w:t>
            </w:r>
            <w:r w:rsidR="00FE52ED" w:rsidRPr="00D54394">
              <w:rPr>
                <w:rStyle w:val="Hyperlink"/>
                <w:rFonts w:hint="eastAsia"/>
                <w:noProof/>
                <w:rtl/>
              </w:rPr>
              <w:t>דומה</w:t>
            </w:r>
            <w:r w:rsidR="00FE52ED" w:rsidRPr="00D54394">
              <w:rPr>
                <w:rStyle w:val="Hyperlink"/>
                <w:noProof/>
                <w:rtl/>
              </w:rPr>
              <w:t xml:space="preserve"> </w:t>
            </w:r>
            <w:r w:rsidR="00FE52ED" w:rsidRPr="00D54394">
              <w:rPr>
                <w:rStyle w:val="Hyperlink"/>
                <w:rFonts w:hint="eastAsia"/>
                <w:noProof/>
                <w:rtl/>
              </w:rPr>
              <w:t>למידת</w:t>
            </w:r>
            <w:r w:rsidR="00FE52ED" w:rsidRPr="00D54394">
              <w:rPr>
                <w:rStyle w:val="Hyperlink"/>
                <w:noProof/>
                <w:rtl/>
              </w:rPr>
              <w:t xml:space="preserve"> </w:t>
            </w:r>
            <w:r w:rsidR="00FE52ED" w:rsidRPr="00D54394">
              <w:rPr>
                <w:rStyle w:val="Hyperlink"/>
                <w:rFonts w:hint="eastAsia"/>
                <w:noProof/>
                <w:rtl/>
              </w:rPr>
              <w:t>חסידות</w:t>
            </w:r>
            <w:r w:rsidR="00FE52ED" w:rsidRPr="00D54394">
              <w:rPr>
                <w:rStyle w:val="Hyperlink"/>
                <w:noProof/>
                <w:rtl/>
              </w:rPr>
              <w:t xml:space="preserve"> </w:t>
            </w:r>
            <w:r w:rsidR="00FE52ED" w:rsidRPr="00D54394">
              <w:rPr>
                <w:rStyle w:val="Hyperlink"/>
                <w:rFonts w:hint="eastAsia"/>
                <w:noProof/>
                <w:rtl/>
              </w:rPr>
              <w:t>ורוח</w:t>
            </w:r>
            <w:r w:rsidR="00FE52ED" w:rsidRPr="00D54394">
              <w:rPr>
                <w:rStyle w:val="Hyperlink"/>
                <w:noProof/>
                <w:rtl/>
              </w:rPr>
              <w:t xml:space="preserve"> </w:t>
            </w:r>
            <w:r w:rsidR="00FE52ED" w:rsidRPr="00D54394">
              <w:rPr>
                <w:rStyle w:val="Hyperlink"/>
                <w:rFonts w:hint="eastAsia"/>
                <w:noProof/>
                <w:rtl/>
              </w:rPr>
              <w:t>חכמים</w:t>
            </w:r>
            <w:r w:rsidR="00FE52ED" w:rsidRPr="00D54394">
              <w:rPr>
                <w:rStyle w:val="Hyperlink"/>
                <w:noProof/>
                <w:rtl/>
              </w:rPr>
              <w:t xml:space="preserve"> </w:t>
            </w:r>
            <w:r w:rsidR="00FE52ED" w:rsidRPr="00D54394">
              <w:rPr>
                <w:rStyle w:val="Hyperlink"/>
                <w:rFonts w:hint="eastAsia"/>
                <w:noProof/>
                <w:rtl/>
              </w:rPr>
              <w:t>נוחה</w:t>
            </w:r>
            <w:r w:rsidR="00FE52ED" w:rsidRPr="00D54394">
              <w:rPr>
                <w:rStyle w:val="Hyperlink"/>
                <w:noProof/>
                <w:rtl/>
              </w:rPr>
              <w:t>)</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Toc394760597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40</w:t>
            </w:r>
            <w:r w:rsidR="00FE52ED">
              <w:rPr>
                <w:noProof/>
                <w:webHidden/>
                <w:rtl/>
              </w:rPr>
              <w:fldChar w:fldCharType="end"/>
            </w:r>
          </w:hyperlink>
        </w:p>
        <w:p w:rsidR="00FE52ED" w:rsidRDefault="00D80E65">
          <w:pPr>
            <w:pStyle w:val="TOC1"/>
            <w:tabs>
              <w:tab w:val="right" w:leader="dot" w:pos="8296"/>
            </w:tabs>
            <w:rPr>
              <w:rFonts w:eastAsiaTheme="minorEastAsia"/>
              <w:noProof/>
              <w:rtl/>
            </w:rPr>
          </w:pPr>
          <w:hyperlink w:anchor="_Toc394760598" w:history="1">
            <w:r w:rsidR="00FE52ED" w:rsidRPr="00D54394">
              <w:rPr>
                <w:rStyle w:val="Hyperlink"/>
                <w:rFonts w:hint="eastAsia"/>
                <w:noProof/>
                <w:rtl/>
              </w:rPr>
              <w:t>רשימת</w:t>
            </w:r>
            <w:r w:rsidR="00FE52ED" w:rsidRPr="00D54394">
              <w:rPr>
                <w:rStyle w:val="Hyperlink"/>
                <w:noProof/>
                <w:rtl/>
              </w:rPr>
              <w:t xml:space="preserve"> </w:t>
            </w:r>
            <w:r w:rsidR="00FE52ED" w:rsidRPr="00D54394">
              <w:rPr>
                <w:rStyle w:val="Hyperlink"/>
                <w:rFonts w:hint="eastAsia"/>
                <w:noProof/>
                <w:rtl/>
              </w:rPr>
              <w:t>מושגים</w:t>
            </w:r>
            <w:r w:rsidR="00FE52ED" w:rsidRPr="00D54394">
              <w:rPr>
                <w:rStyle w:val="Hyperlink"/>
                <w:noProof/>
                <w:rtl/>
              </w:rPr>
              <w:t xml:space="preserve"> </w:t>
            </w:r>
            <w:r w:rsidR="00FE52ED" w:rsidRPr="00D54394">
              <w:rPr>
                <w:rStyle w:val="Hyperlink"/>
                <w:rFonts w:hint="eastAsia"/>
                <w:noProof/>
                <w:rtl/>
              </w:rPr>
              <w:t>לבחינה</w:t>
            </w:r>
            <w:r w:rsidR="00FE52ED">
              <w:rPr>
                <w:noProof/>
                <w:webHidden/>
                <w:rtl/>
              </w:rPr>
              <w:tab/>
            </w:r>
            <w:r w:rsidR="00FE52ED">
              <w:rPr>
                <w:noProof/>
                <w:webHidden/>
                <w:rtl/>
              </w:rPr>
              <w:fldChar w:fldCharType="begin"/>
            </w:r>
            <w:r w:rsidR="00FE52ED">
              <w:rPr>
                <w:noProof/>
                <w:webHidden/>
                <w:rtl/>
              </w:rPr>
              <w:instrText xml:space="preserve"> </w:instrText>
            </w:r>
            <w:r w:rsidR="00FE52ED">
              <w:rPr>
                <w:noProof/>
                <w:webHidden/>
              </w:rPr>
              <w:instrText>PAGEREF</w:instrText>
            </w:r>
            <w:r w:rsidR="00FE52ED">
              <w:rPr>
                <w:noProof/>
                <w:webHidden/>
                <w:rtl/>
              </w:rPr>
              <w:instrText xml:space="preserve"> _</w:instrText>
            </w:r>
            <w:r w:rsidR="00FE52ED">
              <w:rPr>
                <w:noProof/>
                <w:webHidden/>
              </w:rPr>
              <w:instrText>Toc394760598 \h</w:instrText>
            </w:r>
            <w:r w:rsidR="00FE52ED">
              <w:rPr>
                <w:noProof/>
                <w:webHidden/>
                <w:rtl/>
              </w:rPr>
              <w:instrText xml:space="preserve"> </w:instrText>
            </w:r>
            <w:r w:rsidR="00FE52ED">
              <w:rPr>
                <w:noProof/>
                <w:webHidden/>
                <w:rtl/>
              </w:rPr>
            </w:r>
            <w:r w:rsidR="00FE52ED">
              <w:rPr>
                <w:noProof/>
                <w:webHidden/>
                <w:rtl/>
              </w:rPr>
              <w:fldChar w:fldCharType="separate"/>
            </w:r>
            <w:r w:rsidR="00FE52ED">
              <w:rPr>
                <w:noProof/>
                <w:webHidden/>
                <w:rtl/>
              </w:rPr>
              <w:t>41</w:t>
            </w:r>
            <w:r w:rsidR="00FE52ED">
              <w:rPr>
                <w:noProof/>
                <w:webHidden/>
                <w:rtl/>
              </w:rPr>
              <w:fldChar w:fldCharType="end"/>
            </w:r>
          </w:hyperlink>
        </w:p>
        <w:p w:rsidR="00B63126" w:rsidRDefault="00634F47" w:rsidP="00B63126">
          <w:pPr>
            <w:rPr>
              <w:rFonts w:asciiTheme="minorBidi" w:hAnsiTheme="minorBidi"/>
              <w:b/>
              <w:bCs/>
              <w:rtl/>
            </w:rPr>
          </w:pPr>
          <w:r>
            <w:fldChar w:fldCharType="end"/>
          </w:r>
        </w:p>
      </w:sdtContent>
    </w:sdt>
    <w:p w:rsidR="00CC7857" w:rsidRPr="00484879" w:rsidRDefault="00CC7857" w:rsidP="0070473D">
      <w:pPr>
        <w:spacing w:after="0"/>
        <w:jc w:val="center"/>
        <w:rPr>
          <w:rFonts w:asciiTheme="minorBidi" w:hAnsiTheme="minorBidi"/>
          <w:b/>
          <w:bCs/>
          <w:rtl/>
        </w:rPr>
      </w:pPr>
      <w:r w:rsidRPr="00484879">
        <w:rPr>
          <w:rFonts w:asciiTheme="minorBidi" w:hAnsiTheme="minorBidi"/>
          <w:b/>
          <w:bCs/>
          <w:rtl/>
        </w:rPr>
        <w:t>הרצאה מספר 1 – 16.10.13</w:t>
      </w:r>
    </w:p>
    <w:p w:rsidR="007A52BF" w:rsidRDefault="007A52BF" w:rsidP="0070473D">
      <w:pPr>
        <w:spacing w:after="0"/>
        <w:rPr>
          <w:rFonts w:asciiTheme="minorBidi" w:hAnsiTheme="minorBidi"/>
          <w:rtl/>
        </w:rPr>
      </w:pPr>
    </w:p>
    <w:p w:rsidR="00F64AAE" w:rsidRPr="00484879" w:rsidRDefault="00F64AAE" w:rsidP="0070473D">
      <w:pPr>
        <w:spacing w:after="0"/>
        <w:rPr>
          <w:rFonts w:asciiTheme="minorBidi" w:hAnsiTheme="minorBidi"/>
          <w:rtl/>
        </w:rPr>
      </w:pPr>
      <w:r w:rsidRPr="00484879">
        <w:rPr>
          <w:rFonts w:asciiTheme="minorBidi" w:hAnsiTheme="minorBidi"/>
          <w:rtl/>
        </w:rPr>
        <w:t>הקורס יתחלק לשניים: חלק יילמד בכיתה וחלק בבית.</w:t>
      </w:r>
    </w:p>
    <w:p w:rsidR="00AE304D" w:rsidRPr="00484879" w:rsidRDefault="00AE304D" w:rsidP="0070473D">
      <w:pPr>
        <w:spacing w:after="0"/>
        <w:rPr>
          <w:rFonts w:asciiTheme="minorBidi" w:hAnsiTheme="minorBidi"/>
          <w:rtl/>
        </w:rPr>
      </w:pPr>
      <w:r w:rsidRPr="00484879">
        <w:rPr>
          <w:rFonts w:asciiTheme="minorBidi" w:hAnsiTheme="minorBidi"/>
          <w:rtl/>
        </w:rPr>
        <w:t xml:space="preserve">תוך חודשיים מתחילת הקורס יבוצע מבחן ביניים על חומר מתוך הספר המשפט העברי – </w:t>
      </w:r>
      <w:r w:rsidR="007B3063" w:rsidRPr="00484879">
        <w:rPr>
          <w:rFonts w:asciiTheme="minorBidi" w:hAnsiTheme="minorBidi"/>
          <w:rtl/>
        </w:rPr>
        <w:t xml:space="preserve">מנחם </w:t>
      </w:r>
      <w:r w:rsidR="00E815C1" w:rsidRPr="00484879">
        <w:rPr>
          <w:rFonts w:asciiTheme="minorBidi" w:hAnsiTheme="minorBidi"/>
          <w:rtl/>
        </w:rPr>
        <w:t>א</w:t>
      </w:r>
      <w:r w:rsidRPr="00484879">
        <w:rPr>
          <w:rFonts w:asciiTheme="minorBidi" w:hAnsiTheme="minorBidi"/>
          <w:rtl/>
        </w:rPr>
        <w:t>לון (3 כרכים) משקלו 20 אחוז מהציון הסופי בקורס.</w:t>
      </w:r>
    </w:p>
    <w:p w:rsidR="007B3063" w:rsidRPr="00B63126" w:rsidRDefault="00FA0886" w:rsidP="0070473D">
      <w:pPr>
        <w:spacing w:after="0"/>
        <w:rPr>
          <w:rFonts w:asciiTheme="minorBidi" w:hAnsiTheme="minorBidi"/>
          <w:b/>
          <w:bCs/>
          <w:rtl/>
        </w:rPr>
      </w:pPr>
      <w:r w:rsidRPr="00B63126">
        <w:rPr>
          <w:rFonts w:asciiTheme="minorBidi" w:hAnsiTheme="minorBidi"/>
          <w:b/>
          <w:bCs/>
          <w:rtl/>
        </w:rPr>
        <w:t>מה עושים במהלך הסימסטר?</w:t>
      </w:r>
    </w:p>
    <w:p w:rsidR="00FA0886" w:rsidRPr="00484879" w:rsidRDefault="00FA0886" w:rsidP="0070473D">
      <w:pPr>
        <w:spacing w:after="0"/>
        <w:rPr>
          <w:rFonts w:asciiTheme="minorBidi" w:hAnsiTheme="minorBidi"/>
          <w:rtl/>
        </w:rPr>
      </w:pPr>
      <w:r w:rsidRPr="00484879">
        <w:rPr>
          <w:rFonts w:asciiTheme="minorBidi" w:hAnsiTheme="minorBidi"/>
          <w:rtl/>
        </w:rPr>
        <w:t>קורס זה הינו קורס מבוא למשפט הע</w:t>
      </w:r>
      <w:r w:rsidR="00735CF2" w:rsidRPr="00484879">
        <w:rPr>
          <w:rFonts w:asciiTheme="minorBidi" w:hAnsiTheme="minorBidi"/>
          <w:rtl/>
        </w:rPr>
        <w:t>ברי אשר עוסק בדברים כלליים בסוגיית המשפט העברי</w:t>
      </w:r>
      <w:r w:rsidRPr="00484879">
        <w:rPr>
          <w:rFonts w:asciiTheme="minorBidi" w:hAnsiTheme="minorBidi"/>
          <w:rtl/>
        </w:rPr>
        <w:t>.</w:t>
      </w:r>
    </w:p>
    <w:p w:rsidR="00FA0886" w:rsidRPr="00484879" w:rsidRDefault="00FA0886" w:rsidP="0070473D">
      <w:pPr>
        <w:spacing w:after="0"/>
        <w:rPr>
          <w:rFonts w:asciiTheme="minorBidi" w:hAnsiTheme="minorBidi"/>
          <w:rtl/>
        </w:rPr>
      </w:pPr>
    </w:p>
    <w:p w:rsidR="00FA0886" w:rsidRPr="003679DD" w:rsidRDefault="00FA0886" w:rsidP="0070473D">
      <w:pPr>
        <w:spacing w:after="0"/>
        <w:jc w:val="center"/>
        <w:rPr>
          <w:rFonts w:asciiTheme="minorBidi" w:hAnsiTheme="minorBidi"/>
          <w:b/>
          <w:bCs/>
          <w:color w:val="632423" w:themeColor="accent2" w:themeShade="80"/>
          <w:u w:val="single"/>
          <w:rtl/>
        </w:rPr>
      </w:pPr>
      <w:r w:rsidRPr="003679DD">
        <w:rPr>
          <w:rFonts w:asciiTheme="minorBidi" w:hAnsiTheme="minorBidi"/>
          <w:b/>
          <w:bCs/>
          <w:color w:val="632423" w:themeColor="accent2" w:themeShade="80"/>
          <w:u w:val="single"/>
          <w:rtl/>
        </w:rPr>
        <w:t>מה זה משפט עברי?</w:t>
      </w:r>
    </w:p>
    <w:p w:rsidR="00DD7384" w:rsidRPr="00484879" w:rsidRDefault="00FA0886" w:rsidP="00780177">
      <w:pPr>
        <w:spacing w:after="0"/>
        <w:rPr>
          <w:rFonts w:asciiTheme="minorBidi" w:hAnsiTheme="minorBidi"/>
          <w:rtl/>
        </w:rPr>
      </w:pPr>
      <w:r w:rsidRPr="00484879">
        <w:rPr>
          <w:rFonts w:asciiTheme="minorBidi" w:hAnsiTheme="minorBidi"/>
          <w:rtl/>
        </w:rPr>
        <w:t xml:space="preserve">משפט עברי אינו </w:t>
      </w:r>
      <w:r w:rsidR="00780177">
        <w:rPr>
          <w:rFonts w:asciiTheme="minorBidi" w:hAnsiTheme="minorBidi" w:hint="cs"/>
          <w:rtl/>
        </w:rPr>
        <w:t xml:space="preserve">ביטוי </w:t>
      </w:r>
      <w:r w:rsidRPr="00484879">
        <w:rPr>
          <w:rFonts w:asciiTheme="minorBidi" w:hAnsiTheme="minorBidi"/>
          <w:rtl/>
        </w:rPr>
        <w:t>הלכתי מסורתי, אלא מונח שנטבע לראשונה ע"י אנשים שלא ראו עצמם כפופים להלכה אך רצו קשר לאומי תרבותי למשפט היהודי המסורתי ורצו לחדש שיטת משפט שתהיה מושפעת מהמשפט העברי ומותאמת למציאות ומטרתו להתאים שיטת משפט ללא מחוייבות להלכה היהודית.</w:t>
      </w:r>
      <w:r w:rsidR="00735CF2" w:rsidRPr="00484879">
        <w:rPr>
          <w:rFonts w:asciiTheme="minorBidi" w:hAnsiTheme="minorBidi"/>
          <w:rtl/>
        </w:rPr>
        <w:t xml:space="preserve"> </w:t>
      </w:r>
      <w:r w:rsidR="00DD7384" w:rsidRPr="00484879">
        <w:rPr>
          <w:rFonts w:asciiTheme="minorBidi" w:hAnsiTheme="minorBidi"/>
          <w:b/>
          <w:bCs/>
          <w:rtl/>
        </w:rPr>
        <w:t>המשפט העברי הוא למעשה התחומים היותר משפטיים של ההלכה.</w:t>
      </w:r>
    </w:p>
    <w:p w:rsidR="00DD60B9" w:rsidRPr="00484879" w:rsidRDefault="00DD60B9" w:rsidP="0070473D">
      <w:pPr>
        <w:spacing w:after="0"/>
        <w:rPr>
          <w:rFonts w:asciiTheme="minorBidi" w:hAnsiTheme="minorBidi"/>
          <w:rtl/>
        </w:rPr>
      </w:pPr>
    </w:p>
    <w:p w:rsidR="00DD60B9" w:rsidRPr="003679DD" w:rsidRDefault="003679DD" w:rsidP="00FE52ED">
      <w:pPr>
        <w:pStyle w:val="1"/>
        <w:rPr>
          <w:rtl/>
        </w:rPr>
      </w:pPr>
      <w:bookmarkStart w:id="1" w:name="_Toc394760570"/>
      <w:r w:rsidRPr="003679DD">
        <w:rPr>
          <w:rFonts w:hint="cs"/>
          <w:rtl/>
        </w:rPr>
        <w:t xml:space="preserve">1. </w:t>
      </w:r>
      <w:r w:rsidR="00536113" w:rsidRPr="003679DD">
        <w:rPr>
          <w:rtl/>
        </w:rPr>
        <w:t>דיני איסורים מול דיני ממונות</w:t>
      </w:r>
      <w:bookmarkEnd w:id="1"/>
    </w:p>
    <w:p w:rsidR="00DD7384" w:rsidRPr="00484879" w:rsidRDefault="00DD7384" w:rsidP="0089774B">
      <w:pPr>
        <w:spacing w:after="0"/>
        <w:rPr>
          <w:rFonts w:asciiTheme="minorBidi" w:hAnsiTheme="minorBidi"/>
          <w:rtl/>
        </w:rPr>
      </w:pPr>
      <w:r w:rsidRPr="00484879">
        <w:rPr>
          <w:rFonts w:asciiTheme="minorBidi" w:hAnsiTheme="minorBidi"/>
          <w:b/>
          <w:bCs/>
          <w:rtl/>
        </w:rPr>
        <w:t>קיימת הבחנה חשובה בין דיני האיסורים אשר עוסקים ב</w:t>
      </w:r>
      <w:r w:rsidR="0089774B">
        <w:rPr>
          <w:rFonts w:asciiTheme="minorBidi" w:hAnsiTheme="minorBidi" w:hint="cs"/>
          <w:b/>
          <w:bCs/>
          <w:rtl/>
        </w:rPr>
        <w:t>עניינ</w:t>
      </w:r>
      <w:r w:rsidRPr="00484879">
        <w:rPr>
          <w:rFonts w:asciiTheme="minorBidi" w:hAnsiTheme="minorBidi"/>
          <w:b/>
          <w:bCs/>
          <w:rtl/>
        </w:rPr>
        <w:t>ים של מותר ואסור על פי ההלכה לבין דיני הממונות אשר עוסקים יותר במישור של יחסים שבין אדם לחברו</w:t>
      </w:r>
      <w:r w:rsidR="00C53C05" w:rsidRPr="00484879">
        <w:rPr>
          <w:rFonts w:asciiTheme="minorBidi" w:hAnsiTheme="minorBidi"/>
          <w:b/>
          <w:bCs/>
          <w:rtl/>
        </w:rPr>
        <w:t xml:space="preserve"> (בעיקר עניינים כלכליים)</w:t>
      </w:r>
      <w:r w:rsidRPr="00484879">
        <w:rPr>
          <w:rFonts w:asciiTheme="minorBidi" w:hAnsiTheme="minorBidi"/>
          <w:b/>
          <w:bCs/>
          <w:rtl/>
        </w:rPr>
        <w:t>.</w:t>
      </w:r>
      <w:r w:rsidR="00484879" w:rsidRPr="00484879">
        <w:rPr>
          <w:rFonts w:asciiTheme="minorBidi" w:hAnsiTheme="minorBidi"/>
          <w:rtl/>
        </w:rPr>
        <w:t xml:space="preserve"> </w:t>
      </w:r>
      <w:r w:rsidRPr="00484879">
        <w:rPr>
          <w:rFonts w:asciiTheme="minorBidi" w:hAnsiTheme="minorBidi"/>
          <w:rtl/>
        </w:rPr>
        <w:t>מידת הגמישות המופיעה בדיני הממונות גדולה משמעותית מזו בדיני האיסורים.</w:t>
      </w:r>
    </w:p>
    <w:p w:rsidR="00DD7384" w:rsidRPr="00484879" w:rsidRDefault="00DD7384" w:rsidP="0070473D">
      <w:pPr>
        <w:spacing w:after="0"/>
        <w:rPr>
          <w:rFonts w:asciiTheme="minorBidi" w:hAnsiTheme="minorBidi"/>
          <w:rtl/>
        </w:rPr>
      </w:pPr>
      <w:r w:rsidRPr="00484879">
        <w:rPr>
          <w:rFonts w:asciiTheme="minorBidi" w:hAnsiTheme="minorBidi"/>
          <w:rtl/>
        </w:rPr>
        <w:t>נעסוק בפן אחד של מידת הגמישות:</w:t>
      </w:r>
      <w:r w:rsidR="00DF05E3" w:rsidRPr="00484879">
        <w:rPr>
          <w:rFonts w:asciiTheme="minorBidi" w:hAnsiTheme="minorBidi"/>
          <w:rtl/>
        </w:rPr>
        <w:t xml:space="preserve"> </w:t>
      </w:r>
      <w:r w:rsidR="00DF05E3" w:rsidRPr="0089774B">
        <w:rPr>
          <w:rFonts w:asciiTheme="minorBidi" w:hAnsiTheme="minorBidi"/>
          <w:b/>
          <w:bCs/>
          <w:rtl/>
        </w:rPr>
        <w:t>התניי</w:t>
      </w:r>
      <w:r w:rsidR="00484879" w:rsidRPr="0089774B">
        <w:rPr>
          <w:rFonts w:asciiTheme="minorBidi" w:hAnsiTheme="minorBidi"/>
          <w:b/>
          <w:bCs/>
          <w:rtl/>
        </w:rPr>
        <w:t>ה ב</w:t>
      </w:r>
      <w:r w:rsidR="00DF05E3" w:rsidRPr="0089774B">
        <w:rPr>
          <w:rFonts w:asciiTheme="minorBidi" w:hAnsiTheme="minorBidi"/>
          <w:b/>
          <w:bCs/>
          <w:rtl/>
        </w:rPr>
        <w:t>דיני ממונות</w:t>
      </w:r>
      <w:r w:rsidR="00DF05E3" w:rsidRPr="00484879">
        <w:rPr>
          <w:rFonts w:asciiTheme="minorBidi" w:hAnsiTheme="minorBidi"/>
          <w:rtl/>
        </w:rPr>
        <w:t>.</w:t>
      </w:r>
    </w:p>
    <w:p w:rsidR="00DF05E3" w:rsidRPr="00484879" w:rsidRDefault="00DF05E3" w:rsidP="0070473D">
      <w:pPr>
        <w:spacing w:after="0"/>
        <w:rPr>
          <w:rFonts w:asciiTheme="minorBidi" w:hAnsiTheme="minorBidi"/>
          <w:rtl/>
        </w:rPr>
      </w:pPr>
    </w:p>
    <w:p w:rsidR="00DD7384" w:rsidRPr="00484879" w:rsidRDefault="00DD7384" w:rsidP="00B63126">
      <w:pPr>
        <w:spacing w:after="0"/>
        <w:jc w:val="center"/>
        <w:rPr>
          <w:rFonts w:asciiTheme="minorBidi" w:hAnsiTheme="minorBidi"/>
          <w:rtl/>
        </w:rPr>
      </w:pPr>
      <w:r w:rsidRPr="00484879">
        <w:rPr>
          <w:rFonts w:asciiTheme="minorBidi" w:hAnsiTheme="minorBidi"/>
          <w:b/>
          <w:bCs/>
          <w:u w:val="single"/>
          <w:rtl/>
        </w:rPr>
        <w:t>המשנה</w:t>
      </w:r>
    </w:p>
    <w:p w:rsidR="00DD7384" w:rsidRPr="00484879" w:rsidRDefault="00DD7384" w:rsidP="0070473D">
      <w:pPr>
        <w:spacing w:after="0"/>
        <w:rPr>
          <w:rFonts w:asciiTheme="minorBidi" w:hAnsiTheme="minorBidi"/>
          <w:rtl/>
        </w:rPr>
      </w:pPr>
      <w:r w:rsidRPr="00484879">
        <w:rPr>
          <w:rFonts w:asciiTheme="minorBidi" w:hAnsiTheme="minorBidi"/>
          <w:rtl/>
        </w:rPr>
        <w:t>מחולקת לשישה סדרים, כל סדר עוסק בנושא אחר. כל סדר מחולק למס</w:t>
      </w:r>
      <w:r w:rsidR="00DF05E3" w:rsidRPr="00484879">
        <w:rPr>
          <w:rFonts w:asciiTheme="minorBidi" w:hAnsiTheme="minorBidi"/>
          <w:rtl/>
        </w:rPr>
        <w:t>פ</w:t>
      </w:r>
      <w:r w:rsidRPr="00484879">
        <w:rPr>
          <w:rFonts w:asciiTheme="minorBidi" w:hAnsiTheme="minorBidi"/>
          <w:rtl/>
        </w:rPr>
        <w:t>ר מסכ</w:t>
      </w:r>
      <w:r w:rsidR="00B07913" w:rsidRPr="00484879">
        <w:rPr>
          <w:rFonts w:asciiTheme="minorBidi" w:hAnsiTheme="minorBidi"/>
          <w:rtl/>
        </w:rPr>
        <w:t>ת</w:t>
      </w:r>
      <w:r w:rsidRPr="00484879">
        <w:rPr>
          <w:rFonts w:asciiTheme="minorBidi" w:hAnsiTheme="minorBidi"/>
          <w:rtl/>
        </w:rPr>
        <w:t>ות כשכל מסכת עוסקת בנושא מסויים.</w:t>
      </w:r>
      <w:r w:rsidR="00484879" w:rsidRPr="00484879">
        <w:rPr>
          <w:rFonts w:asciiTheme="minorBidi" w:hAnsiTheme="minorBidi"/>
          <w:rtl/>
        </w:rPr>
        <w:t xml:space="preserve"> </w:t>
      </w:r>
      <w:r w:rsidRPr="00484879">
        <w:rPr>
          <w:rFonts w:asciiTheme="minorBidi" w:hAnsiTheme="minorBidi"/>
          <w:rtl/>
        </w:rPr>
        <w:t>תוספתא היא יצירה המקבילה למשנה שבה דברי תנאים שלא נכנסו למשנה.</w:t>
      </w:r>
    </w:p>
    <w:p w:rsidR="00E5783A" w:rsidRPr="00484879" w:rsidRDefault="00E5783A" w:rsidP="0070473D">
      <w:pPr>
        <w:spacing w:after="0"/>
        <w:rPr>
          <w:rFonts w:asciiTheme="minorBidi" w:hAnsiTheme="minorBidi"/>
          <w:rtl/>
        </w:rPr>
      </w:pPr>
    </w:p>
    <w:p w:rsidR="00BF4F7A" w:rsidRPr="00484879" w:rsidRDefault="00DD60B9" w:rsidP="0070473D">
      <w:pPr>
        <w:spacing w:after="0"/>
        <w:rPr>
          <w:rFonts w:asciiTheme="minorBidi" w:hAnsiTheme="minorBidi"/>
          <w:b/>
          <w:bCs/>
          <w:u w:val="single"/>
          <w:rtl/>
        </w:rPr>
      </w:pPr>
      <w:r w:rsidRPr="00484879">
        <w:rPr>
          <w:rFonts w:asciiTheme="minorBidi" w:hAnsiTheme="minorBidi"/>
          <w:b/>
          <w:bCs/>
          <w:u w:val="single"/>
          <w:rtl/>
        </w:rPr>
        <w:t xml:space="preserve">דוגמאות </w:t>
      </w:r>
      <w:r w:rsidR="00BF4F7A" w:rsidRPr="00484879">
        <w:rPr>
          <w:rFonts w:asciiTheme="minorBidi" w:hAnsiTheme="minorBidi"/>
          <w:b/>
          <w:bCs/>
          <w:u w:val="single"/>
          <w:rtl/>
        </w:rPr>
        <w:t>להתניית דיני ממונות (להבדיל מדיני איסורים):</w:t>
      </w:r>
    </w:p>
    <w:p w:rsidR="00657702" w:rsidRPr="00484879" w:rsidRDefault="00BF4F7A" w:rsidP="0070473D">
      <w:pPr>
        <w:pStyle w:val="1Garamond"/>
        <w:spacing w:line="276" w:lineRule="auto"/>
        <w:rPr>
          <w:rFonts w:asciiTheme="minorBidi" w:hAnsiTheme="minorBidi" w:cstheme="minorBidi"/>
          <w:rtl/>
        </w:rPr>
      </w:pPr>
      <w:r w:rsidRPr="00484879">
        <w:rPr>
          <w:rFonts w:asciiTheme="minorBidi" w:hAnsiTheme="minorBidi" w:cstheme="minorBidi"/>
          <w:rtl/>
        </w:rPr>
        <w:t>א</w:t>
      </w:r>
      <w:r w:rsidR="00657702" w:rsidRPr="00484879">
        <w:rPr>
          <w:rFonts w:asciiTheme="minorBidi" w:hAnsiTheme="minorBidi" w:cstheme="minorBidi"/>
          <w:rtl/>
        </w:rPr>
        <w:t xml:space="preserve">. </w:t>
      </w:r>
      <w:r w:rsidR="00657702" w:rsidRPr="00265D37">
        <w:rPr>
          <w:rFonts w:asciiTheme="minorBidi" w:hAnsiTheme="minorBidi" w:cstheme="minorBidi"/>
          <w:color w:val="548DD4" w:themeColor="text2" w:themeTint="99"/>
          <w:u w:val="single"/>
          <w:rtl/>
        </w:rPr>
        <w:t>תוספתא</w:t>
      </w:r>
      <w:r w:rsidR="00657702" w:rsidRPr="00265D37">
        <w:rPr>
          <w:rStyle w:val="a5"/>
          <w:rFonts w:asciiTheme="minorBidi" w:hAnsiTheme="minorBidi" w:cstheme="minorBidi"/>
          <w:color w:val="548DD4" w:themeColor="text2" w:themeTint="99"/>
          <w:u w:val="single"/>
          <w:rtl/>
        </w:rPr>
        <w:footnoteReference w:id="1"/>
      </w:r>
      <w:r w:rsidR="00657702" w:rsidRPr="00484879">
        <w:rPr>
          <w:rFonts w:asciiTheme="minorBidi" w:hAnsiTheme="minorBidi" w:cstheme="minorBidi"/>
          <w:u w:val="single"/>
          <w:rtl/>
        </w:rPr>
        <w:t xml:space="preserve"> קידושין ג'</w:t>
      </w:r>
      <w:r w:rsidR="00657702" w:rsidRPr="00484879">
        <w:rPr>
          <w:rFonts w:asciiTheme="minorBidi" w:hAnsiTheme="minorBidi" w:cstheme="minorBidi"/>
          <w:rtl/>
        </w:rPr>
        <w:t xml:space="preserve"> – </w:t>
      </w:r>
    </w:p>
    <w:p w:rsidR="00657702" w:rsidRPr="00484879" w:rsidRDefault="00657702"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ההתניה "הריני מקדשך על מנת שירצה אבא" </w:t>
      </w:r>
      <w:r w:rsidRPr="00484879">
        <w:rPr>
          <w:rFonts w:asciiTheme="minorBidi" w:hAnsiTheme="minorBidi" w:cstheme="minorBidi"/>
          <w:highlight w:val="yellow"/>
          <w:rtl/>
        </w:rPr>
        <w:t>תקפה</w:t>
      </w:r>
      <w:r w:rsidRPr="00484879">
        <w:rPr>
          <w:rFonts w:asciiTheme="minorBidi" w:hAnsiTheme="minorBidi" w:cstheme="minorBidi"/>
          <w:rtl/>
        </w:rPr>
        <w:t xml:space="preserve"> – רצה האב, מקודשת. לא רצה, אינה מקודשת. </w:t>
      </w:r>
    </w:p>
    <w:p w:rsidR="00657702" w:rsidRPr="00484879" w:rsidRDefault="00657702" w:rsidP="0089774B">
      <w:pPr>
        <w:pStyle w:val="1Garamond"/>
        <w:spacing w:line="276" w:lineRule="auto"/>
        <w:rPr>
          <w:rFonts w:asciiTheme="minorBidi" w:hAnsiTheme="minorBidi" w:cstheme="minorBidi"/>
          <w:rtl/>
        </w:rPr>
      </w:pPr>
      <w:r w:rsidRPr="00484879">
        <w:rPr>
          <w:rFonts w:asciiTheme="minorBidi" w:hAnsiTheme="minorBidi" w:cstheme="minorBidi"/>
          <w:rtl/>
        </w:rPr>
        <w:t>לעומתה, ההתניה "הריני מקדשך על מנת שאם מתי (מתתי) לא תהא זקוקה ליבם (ליבום)</w:t>
      </w:r>
      <w:r w:rsidRPr="00484879">
        <w:rPr>
          <w:rFonts w:asciiTheme="minorBidi" w:hAnsiTheme="minorBidi" w:cstheme="minorBidi"/>
        </w:rPr>
        <w:t>"</w:t>
      </w:r>
      <w:r w:rsidRPr="00484879">
        <w:rPr>
          <w:rFonts w:asciiTheme="minorBidi" w:hAnsiTheme="minorBidi" w:cstheme="minorBidi"/>
          <w:rtl/>
        </w:rPr>
        <w:t xml:space="preserve"> </w:t>
      </w:r>
      <w:r w:rsidRPr="00484879">
        <w:rPr>
          <w:rFonts w:asciiTheme="minorBidi" w:hAnsiTheme="minorBidi" w:cstheme="minorBidi"/>
          <w:highlight w:val="yellow"/>
          <w:rtl/>
        </w:rPr>
        <w:t>לא</w:t>
      </w:r>
      <w:r w:rsidRPr="00484879">
        <w:rPr>
          <w:rFonts w:asciiTheme="minorBidi" w:hAnsiTheme="minorBidi" w:cstheme="minorBidi"/>
          <w:rtl/>
        </w:rPr>
        <w:t xml:space="preserve"> </w:t>
      </w:r>
      <w:r w:rsidRPr="00484879">
        <w:rPr>
          <w:rFonts w:asciiTheme="minorBidi" w:hAnsiTheme="minorBidi" w:cstheme="minorBidi"/>
          <w:highlight w:val="yellow"/>
          <w:rtl/>
        </w:rPr>
        <w:t>תקפה</w:t>
      </w:r>
      <w:r w:rsidRPr="00484879">
        <w:rPr>
          <w:rFonts w:asciiTheme="minorBidi" w:hAnsiTheme="minorBidi" w:cstheme="minorBidi"/>
          <w:rtl/>
        </w:rPr>
        <w:t xml:space="preserve">, כיוון </w:t>
      </w:r>
      <w:r w:rsidR="0089774B">
        <w:rPr>
          <w:rFonts w:asciiTheme="minorBidi" w:hAnsiTheme="minorBidi" w:cstheme="minorBidi" w:hint="cs"/>
          <w:color w:val="548DD4" w:themeColor="text2" w:themeTint="99"/>
          <w:rtl/>
        </w:rPr>
        <w:t>ש</w:t>
      </w:r>
      <w:r w:rsidRPr="00265D37">
        <w:rPr>
          <w:rFonts w:asciiTheme="minorBidi" w:hAnsiTheme="minorBidi" w:cstheme="minorBidi"/>
          <w:color w:val="548DD4" w:themeColor="text2" w:themeTint="99"/>
          <w:rtl/>
        </w:rPr>
        <w:t>ייבום</w:t>
      </w:r>
      <w:r w:rsidRPr="00484879">
        <w:rPr>
          <w:rStyle w:val="a5"/>
          <w:rFonts w:asciiTheme="minorBidi" w:hAnsiTheme="minorBidi" w:cstheme="minorBidi"/>
          <w:rtl/>
        </w:rPr>
        <w:footnoteReference w:id="2"/>
      </w:r>
      <w:r w:rsidRPr="00484879">
        <w:rPr>
          <w:rFonts w:asciiTheme="minorBidi" w:hAnsiTheme="minorBidi" w:cstheme="minorBidi"/>
          <w:rtl/>
        </w:rPr>
        <w:t xml:space="preserve"> נכלל בדיני איסורים, אשר עליהם לא ניתן להתנות (בניגוד לדיני ממונות).  </w:t>
      </w:r>
    </w:p>
    <w:p w:rsidR="00657702" w:rsidRPr="00484879" w:rsidRDefault="00657702" w:rsidP="0070473D">
      <w:pPr>
        <w:pStyle w:val="1Garamond"/>
        <w:spacing w:line="276" w:lineRule="auto"/>
        <w:rPr>
          <w:rFonts w:asciiTheme="minorBidi" w:hAnsiTheme="minorBidi" w:cstheme="minorBidi"/>
          <w:rtl/>
        </w:rPr>
      </w:pPr>
    </w:p>
    <w:p w:rsidR="00D90517" w:rsidRPr="00484879" w:rsidRDefault="00484879" w:rsidP="0070473D">
      <w:pPr>
        <w:spacing w:after="0"/>
        <w:rPr>
          <w:rFonts w:asciiTheme="minorBidi" w:hAnsiTheme="minorBidi"/>
          <w:rtl/>
        </w:rPr>
      </w:pPr>
      <w:r w:rsidRPr="00484879">
        <w:rPr>
          <w:rFonts w:asciiTheme="minorBidi" w:hAnsiTheme="minorBidi"/>
          <w:rtl/>
        </w:rPr>
        <w:t>"</w:t>
      </w:r>
      <w:r w:rsidR="00D90517" w:rsidRPr="00484879">
        <w:rPr>
          <w:rFonts w:asciiTheme="minorBidi" w:hAnsiTheme="minorBidi"/>
          <w:rtl/>
        </w:rPr>
        <w:t>מקדש על מנת שאין לה מזונות</w:t>
      </w:r>
      <w:r w:rsidRPr="00484879">
        <w:rPr>
          <w:rFonts w:asciiTheme="minorBidi" w:hAnsiTheme="minorBidi"/>
          <w:rtl/>
        </w:rPr>
        <w:t>"</w:t>
      </w:r>
      <w:r w:rsidR="00D90517" w:rsidRPr="00484879">
        <w:rPr>
          <w:rFonts w:asciiTheme="minorBidi" w:hAnsiTheme="minorBidi"/>
          <w:rtl/>
        </w:rPr>
        <w:t xml:space="preserve"> התנאי תקף משום שזה תנאי ממוני.</w:t>
      </w:r>
    </w:p>
    <w:p w:rsidR="00D90517" w:rsidRPr="00484879" w:rsidRDefault="00D90517" w:rsidP="0070473D">
      <w:pPr>
        <w:spacing w:after="0"/>
        <w:rPr>
          <w:rFonts w:asciiTheme="minorBidi" w:hAnsiTheme="minorBidi"/>
          <w:rtl/>
        </w:rPr>
      </w:pPr>
      <w:r w:rsidRPr="00484879">
        <w:rPr>
          <w:rFonts w:asciiTheme="minorBidi" w:hAnsiTheme="minorBidi"/>
          <w:rtl/>
        </w:rPr>
        <w:t>(ע"פ הכלל – כל המתנה דבר שבממון התנאי קיים כיוון שניתן להתנות דיני ממונות</w:t>
      </w:r>
      <w:r w:rsidR="00DD60B9" w:rsidRPr="00484879">
        <w:rPr>
          <w:rFonts w:asciiTheme="minorBidi" w:hAnsiTheme="minorBidi"/>
          <w:rtl/>
        </w:rPr>
        <w:t>)</w:t>
      </w:r>
      <w:r w:rsidRPr="00484879">
        <w:rPr>
          <w:rFonts w:asciiTheme="minorBidi" w:hAnsiTheme="minorBidi"/>
          <w:rtl/>
        </w:rPr>
        <w:t>.</w:t>
      </w:r>
    </w:p>
    <w:p w:rsidR="00DD60B9" w:rsidRDefault="00DD60B9" w:rsidP="0070473D">
      <w:pPr>
        <w:spacing w:after="0"/>
        <w:rPr>
          <w:rFonts w:asciiTheme="minorBidi" w:hAnsiTheme="minorBidi"/>
          <w:rtl/>
        </w:rPr>
      </w:pPr>
    </w:p>
    <w:p w:rsidR="00DE43E7" w:rsidRPr="00484879" w:rsidRDefault="00DE43E7" w:rsidP="00DE43E7">
      <w:pPr>
        <w:spacing w:after="0"/>
        <w:rPr>
          <w:rFonts w:asciiTheme="minorBidi" w:hAnsiTheme="minorBidi"/>
          <w:rtl/>
        </w:rPr>
      </w:pPr>
      <w:r w:rsidRPr="00484879">
        <w:rPr>
          <w:rFonts w:asciiTheme="minorBidi" w:hAnsiTheme="minorBidi"/>
          <w:u w:val="single"/>
          <w:rtl/>
        </w:rPr>
        <w:t>הערה</w:t>
      </w:r>
      <w:r w:rsidRPr="00484879">
        <w:rPr>
          <w:rFonts w:asciiTheme="minorBidi" w:hAnsiTheme="minorBidi"/>
          <w:rtl/>
        </w:rPr>
        <w:t xml:space="preserve">: </w:t>
      </w:r>
      <w:r w:rsidRPr="00484879">
        <w:rPr>
          <w:rFonts w:asciiTheme="minorBidi" w:hAnsiTheme="minorBidi"/>
          <w:highlight w:val="yellow"/>
          <w:rtl/>
        </w:rPr>
        <w:t>על פי ההלכה, לכל עניין משפטי חייב להתלוות אקט פורמאלי</w:t>
      </w:r>
      <w:r w:rsidRPr="00484879">
        <w:rPr>
          <w:rFonts w:asciiTheme="minorBidi" w:hAnsiTheme="minorBidi"/>
          <w:rtl/>
        </w:rPr>
        <w:t>. לפיכך, כדי שיהיה תוקף משפטי לחתונה בין גבר לאישה, לא מספיקה גמירת הדעת ועל הגבר לקדש את האישה ב"שווה פרוטה" (טבעת). גם ניתוק קשר (גירושין) נעשה באקט פורמאלי – גט.</w:t>
      </w:r>
    </w:p>
    <w:p w:rsidR="00DE43E7" w:rsidRPr="00484879" w:rsidRDefault="00DE43E7" w:rsidP="0070473D">
      <w:pPr>
        <w:spacing w:after="0"/>
        <w:rPr>
          <w:rFonts w:asciiTheme="minorBidi" w:hAnsiTheme="minorBidi"/>
          <w:rtl/>
        </w:rPr>
      </w:pPr>
    </w:p>
    <w:p w:rsidR="00D90517" w:rsidRPr="00484879" w:rsidRDefault="00141453" w:rsidP="0070473D">
      <w:pPr>
        <w:spacing w:after="0"/>
        <w:rPr>
          <w:rFonts w:asciiTheme="minorBidi" w:hAnsiTheme="minorBidi"/>
          <w:rtl/>
        </w:rPr>
      </w:pPr>
      <w:r w:rsidRPr="00484879">
        <w:rPr>
          <w:rFonts w:asciiTheme="minorBidi" w:hAnsiTheme="minorBidi"/>
          <w:rtl/>
        </w:rPr>
        <w:lastRenderedPageBreak/>
        <w:t xml:space="preserve">קיימת מחלוקת בין רבי מאיר ורבי יהודה לגבי האם ניתן להתנות דבר שבממון וההלכה נפסקה לפי דבריו של רבי </w:t>
      </w:r>
      <w:r w:rsidR="002A6153" w:rsidRPr="00484879">
        <w:rPr>
          <w:rFonts w:asciiTheme="minorBidi" w:hAnsiTheme="minorBidi"/>
          <w:rtl/>
        </w:rPr>
        <w:t>יהודה</w:t>
      </w:r>
      <w:r w:rsidRPr="00484879">
        <w:rPr>
          <w:rFonts w:asciiTheme="minorBidi" w:hAnsiTheme="minorBidi"/>
          <w:rtl/>
        </w:rPr>
        <w:t xml:space="preserve"> וניתן להתנות על דבר שבממון.</w:t>
      </w:r>
    </w:p>
    <w:p w:rsidR="0068036C" w:rsidRPr="00484879" w:rsidRDefault="0068036C" w:rsidP="0070473D">
      <w:pPr>
        <w:spacing w:after="0"/>
        <w:rPr>
          <w:rFonts w:asciiTheme="minorBidi" w:hAnsiTheme="minorBidi"/>
          <w:rtl/>
        </w:rPr>
      </w:pPr>
    </w:p>
    <w:p w:rsidR="000B1CD5" w:rsidRPr="00484879" w:rsidRDefault="009D30D3" w:rsidP="0070473D">
      <w:pPr>
        <w:spacing w:after="0"/>
        <w:rPr>
          <w:rFonts w:asciiTheme="minorBidi" w:hAnsiTheme="minorBidi"/>
          <w:rtl/>
        </w:rPr>
      </w:pPr>
      <w:r w:rsidRPr="00484879">
        <w:rPr>
          <w:rFonts w:asciiTheme="minorBidi" w:hAnsiTheme="minorBidi"/>
          <w:rtl/>
        </w:rPr>
        <w:t xml:space="preserve">ב. </w:t>
      </w:r>
      <w:r w:rsidRPr="00484879">
        <w:rPr>
          <w:rFonts w:asciiTheme="minorBidi" w:hAnsiTheme="minorBidi"/>
          <w:u w:val="single"/>
          <w:rtl/>
        </w:rPr>
        <w:t>שומרים</w:t>
      </w:r>
      <w:r w:rsidR="005709BE" w:rsidRPr="00484879">
        <w:rPr>
          <w:rFonts w:asciiTheme="minorBidi" w:hAnsiTheme="minorBidi"/>
          <w:rtl/>
        </w:rPr>
        <w:t>:</w:t>
      </w:r>
    </w:p>
    <w:p w:rsidR="005709BE" w:rsidRPr="00484879" w:rsidRDefault="005709BE" w:rsidP="0070473D">
      <w:pPr>
        <w:pStyle w:val="1Garamond"/>
        <w:spacing w:line="276" w:lineRule="auto"/>
        <w:rPr>
          <w:rFonts w:asciiTheme="minorBidi" w:hAnsiTheme="minorBidi" w:cstheme="minorBidi"/>
          <w:rtl/>
        </w:rPr>
      </w:pPr>
      <w:r w:rsidRPr="00484879">
        <w:rPr>
          <w:rFonts w:asciiTheme="minorBidi" w:hAnsiTheme="minorBidi" w:cstheme="minorBidi"/>
          <w:rtl/>
        </w:rPr>
        <w:t>על פי המשנה, שומר חינם חייב לשמור על הנכס ואם הוא אבד / נגנב, על השומר רק לספק ראיה (עדים / שבועה). שומר בשכר, לעומת זאת, חייב לשלם על גניבה ואבידה (ורק במקרה של "</w:t>
      </w:r>
      <w:r w:rsidRPr="00265D37">
        <w:rPr>
          <w:rFonts w:asciiTheme="minorBidi" w:hAnsiTheme="minorBidi" w:cstheme="minorBidi"/>
          <w:color w:val="548DD4" w:themeColor="text2" w:themeTint="99"/>
          <w:rtl/>
        </w:rPr>
        <w:t>אונס</w:t>
      </w:r>
      <w:r w:rsidRPr="00265D37">
        <w:rPr>
          <w:rStyle w:val="a5"/>
          <w:rFonts w:asciiTheme="minorBidi" w:hAnsiTheme="minorBidi" w:cstheme="minorBidi"/>
          <w:color w:val="548DD4" w:themeColor="text2" w:themeTint="99"/>
          <w:rtl/>
        </w:rPr>
        <w:footnoteReference w:id="3"/>
      </w:r>
      <w:r w:rsidRPr="00265D37">
        <w:rPr>
          <w:rFonts w:asciiTheme="minorBidi" w:hAnsiTheme="minorBidi" w:cstheme="minorBidi"/>
          <w:color w:val="548DD4" w:themeColor="text2" w:themeTint="99"/>
          <w:rtl/>
        </w:rPr>
        <w:t>"</w:t>
      </w:r>
      <w:r w:rsidRPr="00484879">
        <w:rPr>
          <w:rFonts w:asciiTheme="minorBidi" w:hAnsiTheme="minorBidi" w:cstheme="minorBidi"/>
          <w:rtl/>
        </w:rPr>
        <w:t xml:space="preserve"> אינו חייב בפיצוי). אך </w:t>
      </w:r>
      <w:r w:rsidRPr="00484879">
        <w:rPr>
          <w:rFonts w:asciiTheme="minorBidi" w:hAnsiTheme="minorBidi" w:cstheme="minorBidi"/>
          <w:highlight w:val="yellow"/>
          <w:rtl/>
        </w:rPr>
        <w:t>ניתן להתנות</w:t>
      </w:r>
      <w:r w:rsidRPr="00484879">
        <w:rPr>
          <w:rFonts w:asciiTheme="minorBidi" w:hAnsiTheme="minorBidi" w:cstheme="minorBidi"/>
          <w:rtl/>
        </w:rPr>
        <w:t xml:space="preserve"> על רמת האחריות או על נטל ההוכחה ולשנות את כללי השמירה (לדוגמא: שומר בשכר שיסכים לשמור רק בתנאי שלא יידרש לשלם במקרה של גניבה או שומר בחינם שייעתר לבקשה לשלם במקרה שיאבד את הנכס) וזאת </w:t>
      </w:r>
      <w:r w:rsidRPr="00484879">
        <w:rPr>
          <w:rFonts w:asciiTheme="minorBidi" w:hAnsiTheme="minorBidi" w:cstheme="minorBidi"/>
          <w:highlight w:val="yellow"/>
          <w:rtl/>
        </w:rPr>
        <w:t>כיוון ומדובר בדיני ממונות</w:t>
      </w:r>
      <w:r w:rsidRPr="00484879">
        <w:rPr>
          <w:rFonts w:asciiTheme="minorBidi" w:hAnsiTheme="minorBidi" w:cstheme="minorBidi"/>
          <w:rtl/>
        </w:rPr>
        <w:t xml:space="preserve"> (ולא דיני איסורים). </w:t>
      </w:r>
    </w:p>
    <w:p w:rsidR="005709BE" w:rsidRPr="00484879" w:rsidRDefault="005709BE" w:rsidP="0070473D">
      <w:pPr>
        <w:pStyle w:val="1Garamond"/>
        <w:spacing w:line="276" w:lineRule="auto"/>
        <w:rPr>
          <w:rFonts w:asciiTheme="minorBidi" w:hAnsiTheme="minorBidi" w:cstheme="minorBidi"/>
          <w:rtl/>
        </w:rPr>
      </w:pPr>
    </w:p>
    <w:p w:rsidR="005709BE" w:rsidRPr="00484879" w:rsidRDefault="005709BE"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הערה</w:t>
      </w:r>
      <w:r w:rsidRPr="00484879">
        <w:rPr>
          <w:rFonts w:asciiTheme="minorBidi" w:hAnsiTheme="minorBidi" w:cstheme="minorBidi"/>
          <w:rtl/>
        </w:rPr>
        <w:t xml:space="preserve">: </w:t>
      </w:r>
      <w:r w:rsidRPr="00484879">
        <w:rPr>
          <w:rFonts w:asciiTheme="minorBidi" w:hAnsiTheme="minorBidi" w:cstheme="minorBidi"/>
          <w:b/>
          <w:bCs/>
          <w:rtl/>
        </w:rPr>
        <w:t>על פי ההלכה, קיימים ארבעה סוגים שונים של שומרים</w:t>
      </w:r>
      <w:r w:rsidRPr="00484879">
        <w:rPr>
          <w:rFonts w:asciiTheme="minorBidi" w:hAnsiTheme="minorBidi" w:cstheme="minorBidi"/>
          <w:rtl/>
        </w:rPr>
        <w:t xml:space="preserve">, אשר לגביהם חלה חובת הוכחה שונה, מטבע הנסיבות: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1330"/>
        <w:gridCol w:w="1425"/>
        <w:gridCol w:w="1556"/>
        <w:gridCol w:w="2905"/>
      </w:tblGrid>
      <w:tr w:rsidR="005709BE" w:rsidRPr="00484879" w:rsidTr="005C174E">
        <w:tc>
          <w:tcPr>
            <w:tcW w:w="1522" w:type="dxa"/>
          </w:tcPr>
          <w:p w:rsidR="005709BE" w:rsidRPr="00484879" w:rsidRDefault="005709BE"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סוג השומר</w:t>
            </w:r>
          </w:p>
        </w:tc>
        <w:tc>
          <w:tcPr>
            <w:tcW w:w="1559" w:type="dxa"/>
          </w:tcPr>
          <w:p w:rsidR="005709BE" w:rsidRPr="00484879" w:rsidRDefault="005709BE"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תמורה</w:t>
            </w:r>
          </w:p>
        </w:tc>
        <w:tc>
          <w:tcPr>
            <w:tcW w:w="1701" w:type="dxa"/>
          </w:tcPr>
          <w:p w:rsidR="005709BE" w:rsidRPr="00484879" w:rsidRDefault="005709BE"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תועלת</w:t>
            </w:r>
          </w:p>
        </w:tc>
        <w:tc>
          <w:tcPr>
            <w:tcW w:w="1843" w:type="dxa"/>
          </w:tcPr>
          <w:p w:rsidR="005709BE" w:rsidRPr="00484879" w:rsidRDefault="005709BE"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אחריות</w:t>
            </w:r>
          </w:p>
        </w:tc>
        <w:tc>
          <w:tcPr>
            <w:tcW w:w="3794" w:type="dxa"/>
          </w:tcPr>
          <w:p w:rsidR="005709BE" w:rsidRPr="00484879" w:rsidRDefault="00484879" w:rsidP="0070473D">
            <w:pPr>
              <w:pStyle w:val="1Garamond"/>
              <w:spacing w:line="276" w:lineRule="auto"/>
              <w:jc w:val="center"/>
              <w:rPr>
                <w:rFonts w:asciiTheme="minorBidi" w:hAnsiTheme="minorBidi" w:cstheme="minorBidi"/>
                <w:b/>
                <w:bCs/>
                <w:color w:val="632423" w:themeColor="accent2" w:themeShade="80"/>
                <w:rtl/>
              </w:rPr>
            </w:pPr>
            <w:r>
              <w:rPr>
                <w:rFonts w:asciiTheme="minorBidi" w:hAnsiTheme="minorBidi" w:cstheme="minorBidi" w:hint="cs"/>
                <w:b/>
                <w:bCs/>
                <w:color w:val="632423" w:themeColor="accent2" w:themeShade="80"/>
                <w:rtl/>
              </w:rPr>
              <w:t>חייב ב</w:t>
            </w:r>
            <w:r w:rsidR="005709BE" w:rsidRPr="00484879">
              <w:rPr>
                <w:rFonts w:asciiTheme="minorBidi" w:hAnsiTheme="minorBidi" w:cstheme="minorBidi"/>
                <w:b/>
                <w:bCs/>
                <w:color w:val="632423" w:themeColor="accent2" w:themeShade="80"/>
                <w:rtl/>
              </w:rPr>
              <w:t>פיצוי</w:t>
            </w:r>
            <w:r>
              <w:rPr>
                <w:rFonts w:asciiTheme="minorBidi" w:hAnsiTheme="minorBidi" w:cstheme="minorBidi" w:hint="cs"/>
                <w:b/>
                <w:bCs/>
                <w:color w:val="632423" w:themeColor="accent2" w:themeShade="80"/>
                <w:rtl/>
              </w:rPr>
              <w:t>?</w:t>
            </w:r>
          </w:p>
        </w:tc>
      </w:tr>
      <w:tr w:rsidR="005709BE" w:rsidRPr="00484879" w:rsidTr="005C174E">
        <w:tc>
          <w:tcPr>
            <w:tcW w:w="1522" w:type="dxa"/>
          </w:tcPr>
          <w:p w:rsidR="005709BE" w:rsidRPr="00484879" w:rsidRDefault="005709BE" w:rsidP="0070473D">
            <w:pPr>
              <w:pStyle w:val="1Garamond"/>
              <w:spacing w:line="276" w:lineRule="auto"/>
              <w:jc w:val="center"/>
              <w:rPr>
                <w:rFonts w:asciiTheme="minorBidi" w:hAnsiTheme="minorBidi" w:cstheme="minorBidi"/>
                <w:b/>
                <w:bCs/>
                <w:rtl/>
              </w:rPr>
            </w:pPr>
            <w:r w:rsidRPr="00484879">
              <w:rPr>
                <w:rFonts w:asciiTheme="minorBidi" w:hAnsiTheme="minorBidi" w:cstheme="minorBidi"/>
                <w:b/>
                <w:bCs/>
                <w:rtl/>
              </w:rPr>
              <w:t>שומר חינם</w:t>
            </w:r>
          </w:p>
        </w:tc>
        <w:tc>
          <w:tcPr>
            <w:tcW w:w="1559" w:type="dxa"/>
          </w:tcPr>
          <w:p w:rsidR="005709BE" w:rsidRPr="00484879" w:rsidRDefault="005709BE"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לא מקבל</w:t>
            </w:r>
          </w:p>
        </w:tc>
        <w:tc>
          <w:tcPr>
            <w:tcW w:w="1701" w:type="dxa"/>
          </w:tcPr>
          <w:p w:rsidR="005709BE" w:rsidRPr="00484879" w:rsidRDefault="005709BE"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לבעל הנכס</w:t>
            </w:r>
          </w:p>
        </w:tc>
        <w:tc>
          <w:tcPr>
            <w:tcW w:w="1843" w:type="dxa"/>
          </w:tcPr>
          <w:p w:rsidR="005709BE" w:rsidRPr="00484879" w:rsidRDefault="005709BE"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נמוכה</w:t>
            </w:r>
          </w:p>
        </w:tc>
        <w:tc>
          <w:tcPr>
            <w:tcW w:w="3794" w:type="dxa"/>
          </w:tcPr>
          <w:p w:rsidR="005709BE" w:rsidRPr="00484879" w:rsidRDefault="00484879" w:rsidP="0070473D">
            <w:pPr>
              <w:pStyle w:val="1Garamond"/>
              <w:spacing w:line="276" w:lineRule="auto"/>
              <w:jc w:val="center"/>
              <w:rPr>
                <w:rFonts w:asciiTheme="minorBidi" w:hAnsiTheme="minorBidi" w:cstheme="minorBidi"/>
                <w:rtl/>
              </w:rPr>
            </w:pPr>
            <w:r>
              <w:rPr>
                <w:rFonts w:asciiTheme="minorBidi" w:hAnsiTheme="minorBidi" w:cstheme="minorBidi" w:hint="cs"/>
                <w:rtl/>
              </w:rPr>
              <w:t xml:space="preserve">לא חייב, </w:t>
            </w:r>
            <w:r w:rsidR="005709BE" w:rsidRPr="00484879">
              <w:rPr>
                <w:rFonts w:asciiTheme="minorBidi" w:hAnsiTheme="minorBidi" w:cstheme="minorBidi"/>
                <w:rtl/>
              </w:rPr>
              <w:t>בכל מקרה – סיפוק ראיה (עדות / שבועה)</w:t>
            </w:r>
          </w:p>
        </w:tc>
      </w:tr>
      <w:tr w:rsidR="005709BE" w:rsidRPr="00484879" w:rsidTr="005C174E">
        <w:tc>
          <w:tcPr>
            <w:tcW w:w="1522" w:type="dxa"/>
          </w:tcPr>
          <w:p w:rsidR="005709BE" w:rsidRPr="00484879" w:rsidRDefault="005709BE" w:rsidP="0070473D">
            <w:pPr>
              <w:pStyle w:val="1Garamond"/>
              <w:spacing w:line="276" w:lineRule="auto"/>
              <w:jc w:val="center"/>
              <w:rPr>
                <w:rFonts w:asciiTheme="minorBidi" w:hAnsiTheme="minorBidi" w:cstheme="minorBidi"/>
                <w:b/>
                <w:bCs/>
                <w:rtl/>
              </w:rPr>
            </w:pPr>
            <w:r w:rsidRPr="00484879">
              <w:rPr>
                <w:rFonts w:asciiTheme="minorBidi" w:hAnsiTheme="minorBidi" w:cstheme="minorBidi"/>
                <w:b/>
                <w:bCs/>
                <w:rtl/>
              </w:rPr>
              <w:t>שומר בשכר</w:t>
            </w:r>
          </w:p>
        </w:tc>
        <w:tc>
          <w:tcPr>
            <w:tcW w:w="1559" w:type="dxa"/>
          </w:tcPr>
          <w:p w:rsidR="005709BE" w:rsidRPr="00484879" w:rsidRDefault="005709BE"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מקבל</w:t>
            </w:r>
          </w:p>
        </w:tc>
        <w:tc>
          <w:tcPr>
            <w:tcW w:w="1701" w:type="dxa"/>
          </w:tcPr>
          <w:p w:rsidR="005709BE" w:rsidRPr="00484879" w:rsidRDefault="005709BE"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דו-צדדית</w:t>
            </w:r>
          </w:p>
        </w:tc>
        <w:tc>
          <w:tcPr>
            <w:tcW w:w="1843" w:type="dxa"/>
          </w:tcPr>
          <w:p w:rsidR="005709BE" w:rsidRPr="00484879" w:rsidRDefault="005709BE"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בינונית</w:t>
            </w:r>
          </w:p>
        </w:tc>
        <w:tc>
          <w:tcPr>
            <w:tcW w:w="3794" w:type="dxa"/>
          </w:tcPr>
          <w:p w:rsidR="005709BE" w:rsidRPr="00484879" w:rsidRDefault="005709BE"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גניבה / אבידה – חייב, אונס – לא חייב </w:t>
            </w:r>
          </w:p>
        </w:tc>
      </w:tr>
      <w:tr w:rsidR="005709BE" w:rsidRPr="00484879" w:rsidTr="005C174E">
        <w:tc>
          <w:tcPr>
            <w:tcW w:w="1522" w:type="dxa"/>
          </w:tcPr>
          <w:p w:rsidR="005709BE" w:rsidRPr="00484879" w:rsidRDefault="005709BE" w:rsidP="0070473D">
            <w:pPr>
              <w:pStyle w:val="1Garamond"/>
              <w:spacing w:line="276" w:lineRule="auto"/>
              <w:jc w:val="center"/>
              <w:rPr>
                <w:rFonts w:asciiTheme="minorBidi" w:hAnsiTheme="minorBidi" w:cstheme="minorBidi"/>
                <w:b/>
                <w:bCs/>
                <w:rtl/>
              </w:rPr>
            </w:pPr>
            <w:r w:rsidRPr="00484879">
              <w:rPr>
                <w:rFonts w:asciiTheme="minorBidi" w:hAnsiTheme="minorBidi" w:cstheme="minorBidi"/>
                <w:b/>
                <w:bCs/>
                <w:rtl/>
              </w:rPr>
              <w:t>שואל</w:t>
            </w:r>
          </w:p>
        </w:tc>
        <w:tc>
          <w:tcPr>
            <w:tcW w:w="1559" w:type="dxa"/>
          </w:tcPr>
          <w:p w:rsidR="005709BE" w:rsidRPr="00484879" w:rsidRDefault="005709BE"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לא נותן</w:t>
            </w:r>
          </w:p>
        </w:tc>
        <w:tc>
          <w:tcPr>
            <w:tcW w:w="1701" w:type="dxa"/>
          </w:tcPr>
          <w:p w:rsidR="005709BE" w:rsidRPr="00484879" w:rsidRDefault="005709BE"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לשואל</w:t>
            </w:r>
          </w:p>
        </w:tc>
        <w:tc>
          <w:tcPr>
            <w:tcW w:w="1843" w:type="dxa"/>
          </w:tcPr>
          <w:p w:rsidR="005709BE" w:rsidRPr="00484879" w:rsidRDefault="005709BE"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כמעט מוחלטת</w:t>
            </w:r>
          </w:p>
        </w:tc>
        <w:tc>
          <w:tcPr>
            <w:tcW w:w="3794" w:type="dxa"/>
          </w:tcPr>
          <w:p w:rsidR="005709BE" w:rsidRPr="00484879" w:rsidRDefault="005709BE"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בכל מקרה – חייב </w:t>
            </w:r>
          </w:p>
        </w:tc>
      </w:tr>
      <w:tr w:rsidR="005709BE" w:rsidRPr="00484879" w:rsidTr="005C174E">
        <w:tc>
          <w:tcPr>
            <w:tcW w:w="1522" w:type="dxa"/>
          </w:tcPr>
          <w:p w:rsidR="005709BE" w:rsidRPr="00484879" w:rsidRDefault="005709BE" w:rsidP="0070473D">
            <w:pPr>
              <w:pStyle w:val="1Garamond"/>
              <w:spacing w:line="276" w:lineRule="auto"/>
              <w:jc w:val="center"/>
              <w:rPr>
                <w:rFonts w:asciiTheme="minorBidi" w:hAnsiTheme="minorBidi" w:cstheme="minorBidi"/>
                <w:b/>
                <w:bCs/>
                <w:rtl/>
              </w:rPr>
            </w:pPr>
            <w:r w:rsidRPr="00484879">
              <w:rPr>
                <w:rFonts w:asciiTheme="minorBidi" w:hAnsiTheme="minorBidi" w:cstheme="minorBidi"/>
                <w:b/>
                <w:bCs/>
                <w:rtl/>
              </w:rPr>
              <w:t>שוכר</w:t>
            </w:r>
          </w:p>
        </w:tc>
        <w:tc>
          <w:tcPr>
            <w:tcW w:w="1559" w:type="dxa"/>
          </w:tcPr>
          <w:p w:rsidR="005709BE" w:rsidRPr="00484879" w:rsidRDefault="005709BE"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נותן</w:t>
            </w:r>
          </w:p>
        </w:tc>
        <w:tc>
          <w:tcPr>
            <w:tcW w:w="1701" w:type="dxa"/>
          </w:tcPr>
          <w:p w:rsidR="005709BE" w:rsidRPr="00484879" w:rsidRDefault="005709BE"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דו-צדדית</w:t>
            </w:r>
          </w:p>
        </w:tc>
        <w:tc>
          <w:tcPr>
            <w:tcW w:w="1843" w:type="dxa"/>
          </w:tcPr>
          <w:p w:rsidR="005709BE" w:rsidRPr="00484879" w:rsidRDefault="005709BE"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בינונית</w:t>
            </w:r>
          </w:p>
        </w:tc>
        <w:tc>
          <w:tcPr>
            <w:tcW w:w="3794" w:type="dxa"/>
          </w:tcPr>
          <w:p w:rsidR="005709BE" w:rsidRPr="00484879" w:rsidRDefault="005709BE"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גניבה / אבידה – חייב, אונס – לא </w:t>
            </w:r>
          </w:p>
        </w:tc>
      </w:tr>
    </w:tbl>
    <w:p w:rsidR="005709BE" w:rsidRPr="00484879" w:rsidRDefault="005709BE" w:rsidP="0070473D">
      <w:pPr>
        <w:spacing w:after="0"/>
        <w:rPr>
          <w:rFonts w:asciiTheme="minorBidi" w:hAnsiTheme="minorBidi"/>
          <w:rtl/>
        </w:rPr>
      </w:pPr>
    </w:p>
    <w:p w:rsidR="005709BE" w:rsidRPr="00484879" w:rsidRDefault="009D30D3" w:rsidP="0070473D">
      <w:pPr>
        <w:spacing w:after="0"/>
        <w:rPr>
          <w:rFonts w:asciiTheme="minorBidi" w:hAnsiTheme="minorBidi"/>
          <w:rtl/>
        </w:rPr>
      </w:pPr>
      <w:r w:rsidRPr="00484879">
        <w:rPr>
          <w:rFonts w:asciiTheme="minorBidi" w:hAnsiTheme="minorBidi"/>
          <w:rtl/>
        </w:rPr>
        <w:t xml:space="preserve">ג. </w:t>
      </w:r>
      <w:r w:rsidRPr="00484879">
        <w:rPr>
          <w:rFonts w:asciiTheme="minorBidi" w:hAnsiTheme="minorBidi"/>
          <w:u w:val="single"/>
          <w:rtl/>
        </w:rPr>
        <w:t>"דין הונאה"</w:t>
      </w:r>
    </w:p>
    <w:p w:rsidR="00112392" w:rsidRPr="00484879" w:rsidRDefault="00112392" w:rsidP="00DE43E7">
      <w:pPr>
        <w:spacing w:after="0"/>
        <w:rPr>
          <w:rFonts w:asciiTheme="minorBidi" w:hAnsiTheme="minorBidi"/>
          <w:rtl/>
        </w:rPr>
      </w:pPr>
      <w:r w:rsidRPr="00484879">
        <w:rPr>
          <w:rFonts w:asciiTheme="minorBidi" w:hAnsiTheme="minorBidi"/>
          <w:rtl/>
        </w:rPr>
        <w:t xml:space="preserve">על פי ההלכה, אם אדם קונה נכס במחיר הגבוה / נמוך ב-20% משוויו בשוק, חל "דין הונאה" והצד הנפגע רשאי לדרוש את הפער מהשווי בשוק ואם לא נענה בחיוב – לבטל את העסקה. </w:t>
      </w:r>
      <w:r w:rsidRPr="00484879">
        <w:rPr>
          <w:rFonts w:asciiTheme="minorBidi" w:hAnsiTheme="minorBidi"/>
          <w:highlight w:val="yellow"/>
          <w:rtl/>
        </w:rPr>
        <w:t xml:space="preserve">הרמב"ם פירש וקבע, גם במקרה זה, כי לא ניתן לקבוע </w:t>
      </w:r>
      <w:r w:rsidRPr="00484879">
        <w:rPr>
          <w:rFonts w:asciiTheme="minorBidi" w:hAnsiTheme="minorBidi"/>
          <w:b/>
          <w:bCs/>
          <w:highlight w:val="yellow"/>
          <w:rtl/>
        </w:rPr>
        <w:t>באופן כללי</w:t>
      </w:r>
      <w:r w:rsidRPr="00484879">
        <w:rPr>
          <w:rFonts w:asciiTheme="minorBidi" w:hAnsiTheme="minorBidi"/>
          <w:highlight w:val="yellow"/>
          <w:rtl/>
        </w:rPr>
        <w:t xml:space="preserve"> כי דין הונאה לא חל עליך, אך אדם יכול להתנות, </w:t>
      </w:r>
      <w:r w:rsidRPr="00484879">
        <w:rPr>
          <w:rFonts w:asciiTheme="minorBidi" w:hAnsiTheme="minorBidi"/>
          <w:b/>
          <w:bCs/>
          <w:highlight w:val="yellow"/>
          <w:rtl/>
        </w:rPr>
        <w:t>בצורה ספציפית</w:t>
      </w:r>
      <w:r w:rsidR="00BB2A5F" w:rsidRPr="00484879">
        <w:rPr>
          <w:rFonts w:asciiTheme="minorBidi" w:hAnsiTheme="minorBidi"/>
          <w:highlight w:val="yellow"/>
          <w:rtl/>
        </w:rPr>
        <w:t xml:space="preserve"> </w:t>
      </w:r>
      <w:r w:rsidR="00BB2A5F" w:rsidRPr="00484879">
        <w:rPr>
          <w:rFonts w:asciiTheme="minorBidi" w:hAnsiTheme="minorBidi"/>
          <w:b/>
          <w:bCs/>
          <w:highlight w:val="yellow"/>
          <w:rtl/>
        </w:rPr>
        <w:t>(הלכה ג')</w:t>
      </w:r>
      <w:r w:rsidRPr="00484879">
        <w:rPr>
          <w:rFonts w:asciiTheme="minorBidi" w:hAnsiTheme="minorBidi"/>
          <w:highlight w:val="yellow"/>
          <w:rtl/>
        </w:rPr>
        <w:t xml:space="preserve"> על עסקה מסוימת ולהסביר לקונה כי במקרה זה יש פער הגדול מ-20% משווי המוצר בשוק ואם הוא מסכים לקנות, אז העסקה תקפה.</w:t>
      </w:r>
    </w:p>
    <w:p w:rsidR="00BB2A5F" w:rsidRPr="00484879" w:rsidRDefault="00BB2A5F" w:rsidP="00EC583C">
      <w:pPr>
        <w:pStyle w:val="a6"/>
        <w:numPr>
          <w:ilvl w:val="0"/>
          <w:numId w:val="3"/>
        </w:numPr>
        <w:spacing w:after="0"/>
        <w:rPr>
          <w:rFonts w:asciiTheme="minorBidi" w:hAnsiTheme="minorBidi"/>
          <w:b/>
          <w:bCs/>
          <w:rtl/>
        </w:rPr>
      </w:pPr>
      <w:r w:rsidRPr="00484879">
        <w:rPr>
          <w:rFonts w:asciiTheme="minorBidi" w:hAnsiTheme="minorBidi"/>
          <w:b/>
          <w:bCs/>
          <w:rtl/>
        </w:rPr>
        <w:t>יש לציין כי ע"פ התורה המונח הונאה אינו בהכרח קשור לתרמית.</w:t>
      </w:r>
    </w:p>
    <w:p w:rsidR="00743BB0" w:rsidRPr="00484879" w:rsidRDefault="00743BB0" w:rsidP="0070473D">
      <w:pPr>
        <w:spacing w:after="0"/>
        <w:rPr>
          <w:rFonts w:asciiTheme="minorBidi" w:hAnsiTheme="minorBidi"/>
          <w:rtl/>
        </w:rPr>
      </w:pPr>
    </w:p>
    <w:p w:rsidR="00743BB0" w:rsidRPr="00484879" w:rsidRDefault="00743BB0" w:rsidP="0070473D">
      <w:pPr>
        <w:spacing w:after="0"/>
        <w:rPr>
          <w:rFonts w:asciiTheme="minorBidi" w:hAnsiTheme="minorBidi"/>
          <w:rtl/>
        </w:rPr>
      </w:pPr>
      <w:r w:rsidRPr="00484879">
        <w:rPr>
          <w:rFonts w:asciiTheme="minorBidi" w:hAnsiTheme="minorBidi"/>
          <w:rtl/>
        </w:rPr>
        <w:t>כנ"ל במקרה של ריבית – אם אדם מתנה ריבית (אשר מסווגת כאיסור) כנגד הלוואה התורה לא תאשר את ההסכם כיוון שאף על פי שנראה וזה עוסק בדיני ממונות – ריבית עוסקת בדיני איסורים וגם הסכמה של הלווה לא תהיה רלוונטית ואף אסור לו להסכים לכך.</w:t>
      </w:r>
    </w:p>
    <w:p w:rsidR="00050364" w:rsidRPr="00484879" w:rsidRDefault="00050364" w:rsidP="0070473D">
      <w:pPr>
        <w:spacing w:after="0"/>
        <w:rPr>
          <w:rFonts w:asciiTheme="minorBidi" w:hAnsiTheme="minorBidi"/>
          <w:rtl/>
        </w:rPr>
      </w:pPr>
    </w:p>
    <w:p w:rsidR="00050364" w:rsidRPr="00484879" w:rsidRDefault="00050364" w:rsidP="0070473D">
      <w:pPr>
        <w:spacing w:after="0"/>
        <w:rPr>
          <w:rFonts w:asciiTheme="minorBidi" w:hAnsiTheme="minorBidi"/>
          <w:rtl/>
        </w:rPr>
      </w:pPr>
      <w:r w:rsidRPr="00484879">
        <w:rPr>
          <w:rFonts w:asciiTheme="minorBidi" w:hAnsiTheme="minorBidi"/>
          <w:rtl/>
        </w:rPr>
        <w:t xml:space="preserve">ד. </w:t>
      </w:r>
      <w:r w:rsidRPr="00484879">
        <w:rPr>
          <w:rFonts w:asciiTheme="minorBidi" w:hAnsiTheme="minorBidi"/>
          <w:u w:val="single"/>
          <w:rtl/>
        </w:rPr>
        <w:t>שמיטה</w:t>
      </w:r>
    </w:p>
    <w:p w:rsidR="00050364" w:rsidRPr="00484879" w:rsidRDefault="00050364"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על פי ההלכה, כל שנה שביעית מוגדרת כשנת שמיטה. בשנה זו, יש מגבלות על עבודת האדמה: מותר לשמר גידולים קיימים, אך אסור לזרוע חדשים. בנוסף, בשנה זו מתקיימת שמיטת חובות (מחיקת חובות), בין אנשים פרטיים. על פי הרמב"ם, כאשר אדם מלווה לחברו הלוואה ומבקש להתנות </w:t>
      </w:r>
      <w:r w:rsidRPr="00484879">
        <w:rPr>
          <w:rFonts w:asciiTheme="minorBidi" w:hAnsiTheme="minorBidi" w:cstheme="minorBidi"/>
          <w:highlight w:val="yellow"/>
          <w:rtl/>
        </w:rPr>
        <w:t>כי (שנה) שביעית לא תחול עליהם, תנאי זה בטל</w:t>
      </w:r>
      <w:r w:rsidRPr="00484879">
        <w:rPr>
          <w:rFonts w:asciiTheme="minorBidi" w:hAnsiTheme="minorBidi" w:cstheme="minorBidi"/>
          <w:rtl/>
        </w:rPr>
        <w:t xml:space="preserve">, כיוון ואינו יכול לבטל דין השביעית. עם זאת, אדם יכול לעשות </w:t>
      </w:r>
      <w:r w:rsidRPr="00484879">
        <w:rPr>
          <w:rFonts w:asciiTheme="minorBidi" w:hAnsiTheme="minorBidi" w:cstheme="minorBidi"/>
          <w:highlight w:val="yellow"/>
          <w:rtl/>
        </w:rPr>
        <w:t xml:space="preserve">התניה </w:t>
      </w:r>
      <w:r w:rsidRPr="007450CC">
        <w:rPr>
          <w:rFonts w:asciiTheme="minorBidi" w:hAnsiTheme="minorBidi" w:cstheme="minorBidi"/>
          <w:b/>
          <w:bCs/>
          <w:highlight w:val="yellow"/>
          <w:rtl/>
        </w:rPr>
        <w:t>ספציפית</w:t>
      </w:r>
      <w:r w:rsidRPr="007450CC">
        <w:rPr>
          <w:rFonts w:asciiTheme="minorBidi" w:hAnsiTheme="minorBidi" w:cstheme="minorBidi"/>
          <w:highlight w:val="yellow"/>
          <w:rtl/>
        </w:rPr>
        <w:t xml:space="preserve"> על חוב </w:t>
      </w:r>
      <w:r w:rsidRPr="007450CC">
        <w:rPr>
          <w:rFonts w:asciiTheme="minorBidi" w:hAnsiTheme="minorBidi" w:cstheme="minorBidi"/>
          <w:b/>
          <w:bCs/>
          <w:highlight w:val="yellow"/>
          <w:rtl/>
        </w:rPr>
        <w:t>זה</w:t>
      </w:r>
      <w:r w:rsidRPr="007450CC">
        <w:rPr>
          <w:rFonts w:asciiTheme="minorBidi" w:hAnsiTheme="minorBidi" w:cstheme="minorBidi"/>
          <w:highlight w:val="yellow"/>
          <w:rtl/>
        </w:rPr>
        <w:t xml:space="preserve"> בלבד</w:t>
      </w:r>
      <w:r w:rsidRPr="00484879">
        <w:rPr>
          <w:rFonts w:asciiTheme="minorBidi" w:hAnsiTheme="minorBidi" w:cstheme="minorBidi"/>
          <w:rtl/>
        </w:rPr>
        <w:t xml:space="preserve"> ולקבוע כי לא יישמט חוב </w:t>
      </w:r>
      <w:r w:rsidRPr="00484879">
        <w:rPr>
          <w:rFonts w:asciiTheme="minorBidi" w:hAnsiTheme="minorBidi" w:cstheme="minorBidi"/>
          <w:b/>
          <w:bCs/>
          <w:rtl/>
        </w:rPr>
        <w:t>זה.</w:t>
      </w:r>
      <w:r w:rsidRPr="00484879">
        <w:rPr>
          <w:rFonts w:asciiTheme="minorBidi" w:hAnsiTheme="minorBidi" w:cstheme="minorBidi"/>
          <w:rtl/>
        </w:rPr>
        <w:t xml:space="preserve"> התניה זאת אפשרי</w:t>
      </w:r>
      <w:r w:rsidR="00536113" w:rsidRPr="00484879">
        <w:rPr>
          <w:rFonts w:asciiTheme="minorBidi" w:hAnsiTheme="minorBidi" w:cstheme="minorBidi"/>
          <w:rtl/>
        </w:rPr>
        <w:t>ת</w:t>
      </w:r>
      <w:r w:rsidRPr="00484879">
        <w:rPr>
          <w:rFonts w:asciiTheme="minorBidi" w:hAnsiTheme="minorBidi" w:cstheme="minorBidi"/>
          <w:rtl/>
        </w:rPr>
        <w:t xml:space="preserve"> כיוון </w:t>
      </w:r>
      <w:r w:rsidR="00536113" w:rsidRPr="00484879">
        <w:rPr>
          <w:rFonts w:asciiTheme="minorBidi" w:hAnsiTheme="minorBidi" w:cstheme="minorBidi"/>
          <w:rtl/>
        </w:rPr>
        <w:t>ש</w:t>
      </w:r>
      <w:r w:rsidRPr="00484879">
        <w:rPr>
          <w:rFonts w:asciiTheme="minorBidi" w:hAnsiTheme="minorBidi" w:cstheme="minorBidi"/>
          <w:rtl/>
        </w:rPr>
        <w:t xml:space="preserve">מדובר </w:t>
      </w:r>
      <w:r w:rsidR="00536113" w:rsidRPr="00484879">
        <w:rPr>
          <w:rFonts w:asciiTheme="minorBidi" w:hAnsiTheme="minorBidi" w:cstheme="minorBidi"/>
          <w:rtl/>
        </w:rPr>
        <w:t xml:space="preserve">על </w:t>
      </w:r>
      <w:r w:rsidRPr="00484879">
        <w:rPr>
          <w:rFonts w:asciiTheme="minorBidi" w:hAnsiTheme="minorBidi" w:cstheme="minorBidi"/>
          <w:rtl/>
        </w:rPr>
        <w:t xml:space="preserve">דיני ממונות.  </w:t>
      </w:r>
    </w:p>
    <w:p w:rsidR="00F458FB" w:rsidRPr="00484879" w:rsidRDefault="00F458FB" w:rsidP="0070473D">
      <w:pPr>
        <w:pStyle w:val="1Garamond"/>
        <w:spacing w:line="276" w:lineRule="auto"/>
        <w:rPr>
          <w:rFonts w:asciiTheme="minorBidi" w:hAnsiTheme="minorBidi" w:cstheme="minorBidi"/>
          <w:rtl/>
        </w:rPr>
      </w:pPr>
    </w:p>
    <w:p w:rsidR="007A499C" w:rsidRPr="00484879" w:rsidRDefault="00F458FB"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ה. </w:t>
      </w:r>
      <w:r w:rsidRPr="00484879">
        <w:rPr>
          <w:rFonts w:asciiTheme="minorBidi" w:hAnsiTheme="minorBidi" w:cstheme="minorBidi"/>
          <w:u w:val="single"/>
          <w:rtl/>
        </w:rPr>
        <w:t>דוגמא נוספת</w:t>
      </w:r>
      <w:r w:rsidR="00C0287D" w:rsidRPr="00484879">
        <w:rPr>
          <w:rFonts w:asciiTheme="minorBidi" w:hAnsiTheme="minorBidi" w:cstheme="minorBidi"/>
          <w:u w:val="single"/>
          <w:rtl/>
        </w:rPr>
        <w:t xml:space="preserve"> </w:t>
      </w:r>
      <w:r w:rsidR="007A499C" w:rsidRPr="00484879">
        <w:rPr>
          <w:rFonts w:asciiTheme="minorBidi" w:hAnsiTheme="minorBidi" w:cstheme="minorBidi"/>
          <w:u w:val="single"/>
          <w:rtl/>
        </w:rPr>
        <w:t>הנשנעת על דיני גויים</w:t>
      </w:r>
    </w:p>
    <w:p w:rsidR="0089774B" w:rsidRDefault="00F458FB" w:rsidP="0089774B">
      <w:pPr>
        <w:pStyle w:val="1Garamond"/>
        <w:spacing w:line="276" w:lineRule="auto"/>
        <w:rPr>
          <w:rFonts w:asciiTheme="minorBidi" w:hAnsiTheme="minorBidi" w:cstheme="minorBidi"/>
          <w:rtl/>
        </w:rPr>
      </w:pPr>
      <w:r w:rsidRPr="00484879">
        <w:rPr>
          <w:rFonts w:asciiTheme="minorBidi" w:hAnsiTheme="minorBidi" w:cstheme="minorBidi"/>
          <w:rtl/>
        </w:rPr>
        <w:t>ראובן השיא את בתו לשמעון ונתן להם נדוניה. לזוג נולדה בת. בחלוף השנים, האישה והבת מתו. על פי ההלכה, את הנדוניה אמור לקבל הבעל. אך על פי חוקת הגויים, במצב כזה, הכסף חוזר לאביה. ראובן פנה לערכאות הגויים וביקש לקבל את הכסף, בהתאם לכללים הנהוגים במקום. הרשב"א</w:t>
      </w:r>
      <w:r w:rsidR="004C38FE" w:rsidRPr="00484879">
        <w:rPr>
          <w:rFonts w:asciiTheme="minorBidi" w:hAnsiTheme="minorBidi" w:cstheme="minorBidi"/>
          <w:rtl/>
        </w:rPr>
        <w:t xml:space="preserve"> </w:t>
      </w:r>
      <w:r w:rsidRPr="00484879">
        <w:rPr>
          <w:rFonts w:asciiTheme="minorBidi" w:hAnsiTheme="minorBidi" w:cstheme="minorBidi"/>
          <w:rtl/>
        </w:rPr>
        <w:t xml:space="preserve">פסק </w:t>
      </w:r>
      <w:r w:rsidRPr="00484879">
        <w:rPr>
          <w:rFonts w:asciiTheme="minorBidi" w:hAnsiTheme="minorBidi" w:cstheme="minorBidi"/>
          <w:rtl/>
        </w:rPr>
        <w:lastRenderedPageBreak/>
        <w:t xml:space="preserve">כי אם </w:t>
      </w:r>
      <w:r w:rsidR="007450CC">
        <w:rPr>
          <w:rFonts w:asciiTheme="minorBidi" w:hAnsiTheme="minorBidi" w:cstheme="minorBidi" w:hint="cs"/>
          <w:rtl/>
        </w:rPr>
        <w:t xml:space="preserve">הם </w:t>
      </w:r>
      <w:r w:rsidRPr="00484879">
        <w:rPr>
          <w:rFonts w:asciiTheme="minorBidi" w:hAnsiTheme="minorBidi" w:cstheme="minorBidi"/>
          <w:rtl/>
        </w:rPr>
        <w:t xml:space="preserve">היו מתנים, באופן ספציפי על מקרה זה וקובעים מראש שהנדוניה תשוב לאביה, היה הדבר תקף כיוון ומדובר בדיני ממונות. עם זאת, קבע כי לא ניתן להסתמך באופן כללי על דיני הגויים, כיוון ובכך הם עשויים להחליף </w:t>
      </w:r>
      <w:r w:rsidR="00484879">
        <w:rPr>
          <w:rFonts w:asciiTheme="minorBidi" w:hAnsiTheme="minorBidi" w:cstheme="minorBidi"/>
          <w:rtl/>
        </w:rPr>
        <w:t>את דיני ההלכה ולבטל את תקפותם</w:t>
      </w:r>
      <w:r w:rsidR="00484879">
        <w:rPr>
          <w:rFonts w:asciiTheme="minorBidi" w:hAnsiTheme="minorBidi" w:cstheme="minorBidi" w:hint="cs"/>
          <w:rtl/>
        </w:rPr>
        <w:t xml:space="preserve"> ולכן הכסף ילך לבעל.</w:t>
      </w:r>
    </w:p>
    <w:p w:rsidR="00DD60B9" w:rsidRPr="00484879" w:rsidRDefault="00DD60B9" w:rsidP="0089774B">
      <w:pPr>
        <w:pStyle w:val="1Garamond"/>
        <w:spacing w:line="276" w:lineRule="auto"/>
        <w:rPr>
          <w:rFonts w:asciiTheme="minorBidi" w:hAnsiTheme="minorBidi" w:cstheme="minorBidi"/>
          <w:rtl/>
        </w:rPr>
      </w:pPr>
      <w:r w:rsidRPr="00484879">
        <w:rPr>
          <w:rFonts w:asciiTheme="minorBidi" w:hAnsiTheme="minorBidi" w:cstheme="minorBidi"/>
          <w:u w:val="single"/>
          <w:rtl/>
        </w:rPr>
        <w:t>לסיכום</w:t>
      </w:r>
      <w:r w:rsidRPr="00484879">
        <w:rPr>
          <w:rFonts w:asciiTheme="minorBidi" w:hAnsiTheme="minorBidi" w:cstheme="minorBidi"/>
          <w:rtl/>
        </w:rPr>
        <w:t xml:space="preserve">: כאשר מנהג לא סותר את ההלכה – אין בעיה. </w:t>
      </w:r>
      <w:r w:rsidRPr="00484879">
        <w:rPr>
          <w:rFonts w:asciiTheme="minorBidi" w:hAnsiTheme="minorBidi" w:cstheme="minorBidi"/>
          <w:highlight w:val="yellow"/>
          <w:rtl/>
        </w:rPr>
        <w:t xml:space="preserve">כאשר מנהג סותר את ההלכה, בדיני ממונות – הוא יכול להתקיים בתנאים מסוימים. </w:t>
      </w:r>
      <w:r w:rsidR="007450CC">
        <w:rPr>
          <w:rFonts w:asciiTheme="minorBidi" w:hAnsiTheme="minorBidi" w:cstheme="minorBidi"/>
          <w:highlight w:val="yellow"/>
          <w:rtl/>
        </w:rPr>
        <w:t>זאת בניגוד למנהג הסותר את ההלכה</w:t>
      </w:r>
      <w:r w:rsidRPr="00484879">
        <w:rPr>
          <w:rFonts w:asciiTheme="minorBidi" w:hAnsiTheme="minorBidi" w:cstheme="minorBidi"/>
          <w:highlight w:val="yellow"/>
          <w:rtl/>
        </w:rPr>
        <w:t xml:space="preserve"> בדיני איסורים, אשר לעולם לא יהיה תקף</w:t>
      </w:r>
      <w:r w:rsidRPr="00484879">
        <w:rPr>
          <w:rFonts w:asciiTheme="minorBidi" w:hAnsiTheme="minorBidi" w:cstheme="minorBidi"/>
          <w:rtl/>
        </w:rPr>
        <w:t xml:space="preserve">. </w:t>
      </w:r>
    </w:p>
    <w:p w:rsidR="00FD68CD" w:rsidRDefault="00DD60B9" w:rsidP="0070473D">
      <w:pPr>
        <w:spacing w:after="0"/>
        <w:rPr>
          <w:rFonts w:asciiTheme="minorBidi" w:hAnsiTheme="minorBidi"/>
          <w:rtl/>
        </w:rPr>
      </w:pPr>
      <w:r w:rsidRPr="00484879">
        <w:rPr>
          <w:rFonts w:asciiTheme="minorBidi" w:hAnsiTheme="minorBidi"/>
          <w:rtl/>
        </w:rPr>
        <w:t xml:space="preserve">כאשר מדובר בדיני ממונות, </w:t>
      </w:r>
      <w:r w:rsidR="00484879">
        <w:rPr>
          <w:rFonts w:asciiTheme="minorBidi" w:hAnsiTheme="minorBidi" w:hint="cs"/>
          <w:rtl/>
        </w:rPr>
        <w:t>י</w:t>
      </w:r>
      <w:r w:rsidRPr="00484879">
        <w:rPr>
          <w:rFonts w:asciiTheme="minorBidi" w:hAnsiTheme="minorBidi"/>
          <w:rtl/>
        </w:rPr>
        <w:t xml:space="preserve">תאפשר לעיתים להתנות על ההלכה, לקבל מספר פרשנויות, </w:t>
      </w:r>
      <w:r w:rsidR="00484879">
        <w:rPr>
          <w:rFonts w:asciiTheme="minorBidi" w:hAnsiTheme="minorBidi" w:hint="cs"/>
          <w:rtl/>
        </w:rPr>
        <w:t xml:space="preserve">יוקל </w:t>
      </w:r>
      <w:r w:rsidRPr="00484879">
        <w:rPr>
          <w:rFonts w:asciiTheme="minorBidi" w:hAnsiTheme="minorBidi"/>
          <w:rtl/>
        </w:rPr>
        <w:t>כ</w:t>
      </w:r>
      <w:r w:rsidR="00484879">
        <w:rPr>
          <w:rFonts w:asciiTheme="minorBidi" w:hAnsiTheme="minorBidi" w:hint="cs"/>
          <w:rtl/>
        </w:rPr>
        <w:t>ש</w:t>
      </w:r>
      <w:r w:rsidRPr="00484879">
        <w:rPr>
          <w:rFonts w:asciiTheme="minorBidi" w:hAnsiTheme="minorBidi"/>
          <w:rtl/>
        </w:rPr>
        <w:t xml:space="preserve">תהיה סטייה מן הנהוג ואף </w:t>
      </w:r>
      <w:r w:rsidR="00484879">
        <w:rPr>
          <w:rFonts w:asciiTheme="minorBidi" w:hAnsiTheme="minorBidi" w:hint="cs"/>
          <w:rtl/>
        </w:rPr>
        <w:t>יתאפשר</w:t>
      </w:r>
      <w:r w:rsidRPr="00484879">
        <w:rPr>
          <w:rFonts w:asciiTheme="minorBidi" w:hAnsiTheme="minorBidi"/>
          <w:rtl/>
        </w:rPr>
        <w:t xml:space="preserve"> לאמץ דין זר ("דין מלכות") אך בדיני איסורים – לא.</w:t>
      </w:r>
    </w:p>
    <w:p w:rsidR="003377EB" w:rsidRDefault="003377EB" w:rsidP="0070473D">
      <w:pPr>
        <w:spacing w:after="0"/>
        <w:rPr>
          <w:rFonts w:asciiTheme="minorBidi" w:hAnsiTheme="minorBidi"/>
          <w:rtl/>
        </w:rPr>
      </w:pPr>
    </w:p>
    <w:p w:rsidR="00FD68CD" w:rsidRPr="00484879" w:rsidRDefault="00FD68CD" w:rsidP="0070473D">
      <w:pPr>
        <w:spacing w:after="0"/>
        <w:jc w:val="center"/>
        <w:rPr>
          <w:rFonts w:asciiTheme="minorBidi" w:hAnsiTheme="minorBidi"/>
          <w:b/>
          <w:bCs/>
          <w:rtl/>
        </w:rPr>
      </w:pPr>
      <w:r w:rsidRPr="00484879">
        <w:rPr>
          <w:rFonts w:asciiTheme="minorBidi" w:hAnsiTheme="minorBidi"/>
          <w:b/>
          <w:bCs/>
          <w:rtl/>
        </w:rPr>
        <w:t>הרצאה מספר 2 – 23.10.13</w:t>
      </w:r>
    </w:p>
    <w:p w:rsidR="00CC7857" w:rsidRPr="00484879" w:rsidRDefault="00CC7857" w:rsidP="0070473D">
      <w:pPr>
        <w:spacing w:after="0"/>
        <w:rPr>
          <w:rFonts w:asciiTheme="minorBidi" w:hAnsiTheme="minorBidi"/>
          <w:rtl/>
        </w:rPr>
      </w:pPr>
    </w:p>
    <w:p w:rsidR="00FD68CD" w:rsidRPr="003679DD" w:rsidRDefault="00FD68CD" w:rsidP="003679DD">
      <w:pPr>
        <w:pStyle w:val="1"/>
        <w:rPr>
          <w:rtl/>
        </w:rPr>
      </w:pPr>
      <w:bookmarkStart w:id="2" w:name="_Toc394760571"/>
      <w:r w:rsidRPr="003679DD">
        <w:rPr>
          <w:rtl/>
        </w:rPr>
        <w:t>2. המקורות הרישומיים של המשפט העברי</w:t>
      </w:r>
      <w:bookmarkEnd w:id="2"/>
      <w:r w:rsidRPr="003679DD">
        <w:rPr>
          <w:rtl/>
        </w:rPr>
        <w:t xml:space="preserve"> </w:t>
      </w:r>
    </w:p>
    <w:p w:rsidR="00FD68CD" w:rsidRPr="003679DD" w:rsidRDefault="00FD68CD" w:rsidP="003679DD">
      <w:pPr>
        <w:pStyle w:val="2"/>
        <w:rPr>
          <w:rtl/>
        </w:rPr>
      </w:pPr>
      <w:bookmarkStart w:id="3" w:name="_Toc394760572"/>
      <w:r w:rsidRPr="003679DD">
        <w:rPr>
          <w:rtl/>
        </w:rPr>
        <w:t>א. תורה שבכתב ותורה ש</w:t>
      </w:r>
      <w:r w:rsidR="00C506E3" w:rsidRPr="003679DD">
        <w:rPr>
          <w:rtl/>
        </w:rPr>
        <w:t>בע"פ</w:t>
      </w:r>
      <w:bookmarkEnd w:id="3"/>
    </w:p>
    <w:p w:rsidR="00FD68CD" w:rsidRPr="00484879" w:rsidRDefault="00FD68CD" w:rsidP="0070473D">
      <w:pPr>
        <w:pStyle w:val="1Garamond"/>
        <w:spacing w:line="276" w:lineRule="auto"/>
        <w:rPr>
          <w:rFonts w:asciiTheme="minorBidi" w:hAnsiTheme="minorBidi" w:cstheme="minorBidi"/>
          <w:rtl/>
        </w:rPr>
      </w:pPr>
      <w:r w:rsidRPr="00484879">
        <w:rPr>
          <w:rFonts w:asciiTheme="minorBidi" w:hAnsiTheme="minorBidi" w:cstheme="minorBidi"/>
          <w:rtl/>
        </w:rPr>
        <w:t>במעמד הר סיני, קיבל משה את התורה שבכתב (חמשת חומשי תורה) ואת התורה ש</w:t>
      </w:r>
      <w:r w:rsidR="00C506E3">
        <w:rPr>
          <w:rFonts w:asciiTheme="minorBidi" w:hAnsiTheme="minorBidi" w:cstheme="minorBidi"/>
          <w:rtl/>
        </w:rPr>
        <w:t>בע"פ</w:t>
      </w:r>
      <w:r w:rsidRPr="00484879">
        <w:rPr>
          <w:rFonts w:asciiTheme="minorBidi" w:hAnsiTheme="minorBidi" w:cstheme="minorBidi"/>
          <w:rtl/>
        </w:rPr>
        <w:t xml:space="preserve"> (הפרשנות לתורה שבכתב). לתורה ש</w:t>
      </w:r>
      <w:r w:rsidR="00C506E3">
        <w:rPr>
          <w:rFonts w:asciiTheme="minorBidi" w:hAnsiTheme="minorBidi" w:cstheme="minorBidi"/>
          <w:rtl/>
        </w:rPr>
        <w:t>בע"פ</w:t>
      </w:r>
      <w:r w:rsidRPr="00484879">
        <w:rPr>
          <w:rFonts w:asciiTheme="minorBidi" w:hAnsiTheme="minorBidi" w:cstheme="minorBidi"/>
          <w:rtl/>
        </w:rPr>
        <w:t xml:space="preserve"> מצטרפים גם המשנה, התלמוד, </w:t>
      </w:r>
      <w:r w:rsidRPr="00265D37">
        <w:rPr>
          <w:rFonts w:asciiTheme="minorBidi" w:hAnsiTheme="minorBidi" w:cstheme="minorBidi"/>
          <w:color w:val="548DD4" w:themeColor="text2" w:themeTint="99"/>
          <w:rtl/>
        </w:rPr>
        <w:t>מדרשי הלכה</w:t>
      </w:r>
      <w:r w:rsidRPr="00265D37">
        <w:rPr>
          <w:rStyle w:val="a5"/>
          <w:rFonts w:asciiTheme="minorBidi" w:hAnsiTheme="minorBidi" w:cstheme="minorBidi"/>
          <w:color w:val="548DD4" w:themeColor="text2" w:themeTint="99"/>
          <w:rtl/>
        </w:rPr>
        <w:footnoteReference w:id="4"/>
      </w:r>
      <w:r w:rsidRPr="00265D37">
        <w:rPr>
          <w:rFonts w:asciiTheme="minorBidi" w:hAnsiTheme="minorBidi" w:cstheme="minorBidi"/>
          <w:color w:val="548DD4" w:themeColor="text2" w:themeTint="99"/>
          <w:rtl/>
        </w:rPr>
        <w:t>, מדרשי</w:t>
      </w:r>
      <w:r w:rsidRPr="00484879">
        <w:rPr>
          <w:rFonts w:asciiTheme="minorBidi" w:hAnsiTheme="minorBidi" w:cstheme="minorBidi"/>
          <w:color w:val="00B0F0"/>
          <w:rtl/>
        </w:rPr>
        <w:t xml:space="preserve"> </w:t>
      </w:r>
      <w:r w:rsidRPr="00265D37">
        <w:rPr>
          <w:rFonts w:asciiTheme="minorBidi" w:hAnsiTheme="minorBidi" w:cstheme="minorBidi"/>
          <w:color w:val="548DD4" w:themeColor="text2" w:themeTint="99"/>
          <w:rtl/>
        </w:rPr>
        <w:t>אגדה</w:t>
      </w:r>
      <w:r w:rsidRPr="0070473D">
        <w:rPr>
          <w:rStyle w:val="a5"/>
          <w:rFonts w:asciiTheme="minorBidi" w:hAnsiTheme="minorBidi" w:cstheme="minorBidi"/>
          <w:color w:val="548DD4" w:themeColor="text2" w:themeTint="99"/>
          <w:rtl/>
        </w:rPr>
        <w:footnoteReference w:id="5"/>
      </w:r>
      <w:r w:rsidRPr="00484879">
        <w:rPr>
          <w:rFonts w:asciiTheme="minorBidi" w:hAnsiTheme="minorBidi" w:cstheme="minorBidi"/>
          <w:rtl/>
        </w:rPr>
        <w:t xml:space="preserve"> וכדומה. כעיקרון, אסור לכתוב את התורה ש</w:t>
      </w:r>
      <w:r w:rsidR="00C506E3">
        <w:rPr>
          <w:rFonts w:asciiTheme="minorBidi" w:hAnsiTheme="minorBidi" w:cstheme="minorBidi"/>
          <w:rtl/>
        </w:rPr>
        <w:t>בע"פ</w:t>
      </w:r>
      <w:r w:rsidRPr="00484879">
        <w:rPr>
          <w:rFonts w:asciiTheme="minorBidi" w:hAnsiTheme="minorBidi" w:cstheme="minorBidi"/>
          <w:rtl/>
        </w:rPr>
        <w:t>. עם זאת, חז"ל נתנו היתר בעבר לעשו</w:t>
      </w:r>
      <w:r w:rsidR="00F46BA2">
        <w:rPr>
          <w:rFonts w:asciiTheme="minorBidi" w:hAnsiTheme="minorBidi" w:cstheme="minorBidi"/>
          <w:rtl/>
        </w:rPr>
        <w:t>ת זאת, כאשר נוצר חשש להיעלמותה.</w:t>
      </w:r>
    </w:p>
    <w:p w:rsidR="00FD68CD" w:rsidRPr="00484879" w:rsidRDefault="00FD68CD" w:rsidP="0070473D">
      <w:pPr>
        <w:pStyle w:val="1Garamond"/>
        <w:spacing w:line="276" w:lineRule="auto"/>
        <w:rPr>
          <w:rFonts w:asciiTheme="minorBidi" w:hAnsiTheme="minorBidi" w:cstheme="minorBidi"/>
          <w:rtl/>
        </w:rPr>
      </w:pPr>
      <w:r w:rsidRPr="00484879">
        <w:rPr>
          <w:rFonts w:asciiTheme="minorBidi" w:hAnsiTheme="minorBidi" w:cstheme="minorBidi"/>
          <w:b/>
          <w:bCs/>
          <w:rtl/>
        </w:rPr>
        <w:t>נשאלת השאלה: מדוע גם התורה ש</w:t>
      </w:r>
      <w:r w:rsidR="00C506E3">
        <w:rPr>
          <w:rFonts w:asciiTheme="minorBidi" w:hAnsiTheme="minorBidi" w:cstheme="minorBidi"/>
          <w:b/>
          <w:bCs/>
          <w:rtl/>
        </w:rPr>
        <w:t>בע"פ</w:t>
      </w:r>
      <w:r w:rsidRPr="00484879">
        <w:rPr>
          <w:rFonts w:asciiTheme="minorBidi" w:hAnsiTheme="minorBidi" w:cstheme="minorBidi"/>
          <w:b/>
          <w:bCs/>
          <w:rtl/>
        </w:rPr>
        <w:t>, לא ניתנה בכתב?</w:t>
      </w:r>
      <w:r w:rsidRPr="00484879">
        <w:rPr>
          <w:rFonts w:asciiTheme="minorBidi" w:hAnsiTheme="minorBidi" w:cstheme="minorBidi"/>
          <w:rtl/>
        </w:rPr>
        <w:t xml:space="preserve"> רבי </w:t>
      </w:r>
      <w:r w:rsidR="00AF3C27" w:rsidRPr="00484879">
        <w:rPr>
          <w:rFonts w:asciiTheme="minorBidi" w:hAnsiTheme="minorBidi" w:cstheme="minorBidi"/>
          <w:rtl/>
        </w:rPr>
        <w:t>יוסף אלבו</w:t>
      </w:r>
      <w:r w:rsidRPr="00484879">
        <w:rPr>
          <w:rFonts w:asciiTheme="minorBidi" w:hAnsiTheme="minorBidi" w:cstheme="minorBidi"/>
          <w:rtl/>
        </w:rPr>
        <w:t xml:space="preserve"> השיב והסביר כי היה עניין מיוחד במבנה זה של תורה שבכתב ותורה ש</w:t>
      </w:r>
      <w:r w:rsidR="00C506E3">
        <w:rPr>
          <w:rFonts w:asciiTheme="minorBidi" w:hAnsiTheme="minorBidi" w:cstheme="minorBidi"/>
          <w:rtl/>
        </w:rPr>
        <w:t>בע"פ</w:t>
      </w:r>
      <w:r w:rsidRPr="00484879">
        <w:rPr>
          <w:rFonts w:asciiTheme="minorBidi" w:hAnsiTheme="minorBidi" w:cstheme="minorBidi"/>
          <w:rtl/>
        </w:rPr>
        <w:t>. זאת, על פי ההנחה ש</w:t>
      </w:r>
      <w:r w:rsidRPr="00484879">
        <w:rPr>
          <w:rFonts w:asciiTheme="minorBidi" w:hAnsiTheme="minorBidi" w:cstheme="minorBidi"/>
          <w:highlight w:val="yellow"/>
          <w:rtl/>
        </w:rPr>
        <w:t>רק התורה שבכתב היא דבר נצחי, קבוע ואשר אינו ניתן לשינוי, בעוד התורה ש</w:t>
      </w:r>
      <w:r w:rsidR="00C506E3">
        <w:rPr>
          <w:rFonts w:asciiTheme="minorBidi" w:hAnsiTheme="minorBidi" w:cstheme="minorBidi"/>
          <w:highlight w:val="yellow"/>
          <w:rtl/>
        </w:rPr>
        <w:t>בע"פ</w:t>
      </w:r>
      <w:r w:rsidRPr="00484879">
        <w:rPr>
          <w:rFonts w:asciiTheme="minorBidi" w:hAnsiTheme="minorBidi" w:cstheme="minorBidi"/>
          <w:highlight w:val="yellow"/>
          <w:rtl/>
        </w:rPr>
        <w:t xml:space="preserve"> הינה ברת</w:t>
      </w:r>
      <w:r w:rsidR="00C506E3">
        <w:rPr>
          <w:rFonts w:asciiTheme="minorBidi" w:hAnsiTheme="minorBidi" w:cstheme="minorBidi" w:hint="cs"/>
          <w:highlight w:val="yellow"/>
          <w:rtl/>
        </w:rPr>
        <w:t xml:space="preserve"> </w:t>
      </w:r>
      <w:r w:rsidRPr="00484879">
        <w:rPr>
          <w:rFonts w:asciiTheme="minorBidi" w:hAnsiTheme="minorBidi" w:cstheme="minorBidi"/>
          <w:highlight w:val="yellow"/>
          <w:rtl/>
        </w:rPr>
        <w:t>שינוי</w:t>
      </w:r>
      <w:r w:rsidRPr="00484879">
        <w:rPr>
          <w:rFonts w:asciiTheme="minorBidi" w:hAnsiTheme="minorBidi" w:cstheme="minorBidi"/>
          <w:rtl/>
        </w:rPr>
        <w:t>. לפיכך, ניתן להתאימה, בהתאם למציאות המשתנה. אם גם התורה ש</w:t>
      </w:r>
      <w:r w:rsidR="00C506E3">
        <w:rPr>
          <w:rFonts w:asciiTheme="minorBidi" w:hAnsiTheme="minorBidi" w:cstheme="minorBidi"/>
          <w:rtl/>
        </w:rPr>
        <w:t>בע"פ</w:t>
      </w:r>
      <w:r w:rsidRPr="00484879">
        <w:rPr>
          <w:rFonts w:asciiTheme="minorBidi" w:hAnsiTheme="minorBidi" w:cstheme="minorBidi"/>
          <w:rtl/>
        </w:rPr>
        <w:t xml:space="preserve"> הייתה בכתב, לא ניתן היה להתאים את התורה למציאות המתעדכנת. </w:t>
      </w:r>
      <w:r w:rsidRPr="00484879">
        <w:rPr>
          <w:rFonts w:asciiTheme="minorBidi" w:hAnsiTheme="minorBidi" w:cstheme="minorBidi"/>
          <w:highlight w:val="yellow"/>
          <w:rtl/>
        </w:rPr>
        <w:t>מבנה זה של תורה שבכתב ותורה ש</w:t>
      </w:r>
      <w:r w:rsidR="00C506E3">
        <w:rPr>
          <w:rFonts w:asciiTheme="minorBidi" w:hAnsiTheme="minorBidi" w:cstheme="minorBidi"/>
          <w:highlight w:val="yellow"/>
          <w:rtl/>
        </w:rPr>
        <w:t>בע"פ</w:t>
      </w:r>
      <w:r w:rsidRPr="00484879">
        <w:rPr>
          <w:rFonts w:asciiTheme="minorBidi" w:hAnsiTheme="minorBidi" w:cstheme="minorBidi"/>
          <w:highlight w:val="yellow"/>
          <w:rtl/>
        </w:rPr>
        <w:t>, מאפשר מידה מסוימת של גמישות ומשאיר את התורה נצחית וברת</w:t>
      </w:r>
      <w:r w:rsidR="00C506E3">
        <w:rPr>
          <w:rFonts w:asciiTheme="minorBidi" w:hAnsiTheme="minorBidi" w:cstheme="minorBidi" w:hint="cs"/>
          <w:highlight w:val="yellow"/>
          <w:rtl/>
        </w:rPr>
        <w:t xml:space="preserve"> </w:t>
      </w:r>
      <w:r w:rsidRPr="00484879">
        <w:rPr>
          <w:rFonts w:asciiTheme="minorBidi" w:hAnsiTheme="minorBidi" w:cstheme="minorBidi"/>
          <w:highlight w:val="yellow"/>
          <w:rtl/>
        </w:rPr>
        <w:t>יישום</w:t>
      </w:r>
      <w:r w:rsidRPr="00484879">
        <w:rPr>
          <w:rFonts w:asciiTheme="minorBidi" w:hAnsiTheme="minorBidi" w:cstheme="minorBidi"/>
          <w:rtl/>
        </w:rPr>
        <w:t xml:space="preserve">.  </w:t>
      </w:r>
    </w:p>
    <w:p w:rsidR="00AF3C27" w:rsidRPr="00484879" w:rsidRDefault="00AF3C27" w:rsidP="0070473D">
      <w:pPr>
        <w:pStyle w:val="1Garamond"/>
        <w:spacing w:line="276" w:lineRule="auto"/>
        <w:rPr>
          <w:rFonts w:asciiTheme="minorBidi" w:hAnsiTheme="minorBidi" w:cstheme="minorBidi"/>
          <w:rtl/>
        </w:rPr>
      </w:pPr>
    </w:p>
    <w:p w:rsidR="00AF3C27" w:rsidRPr="00484879" w:rsidRDefault="00AF3C27" w:rsidP="0070473D">
      <w:pPr>
        <w:pStyle w:val="1Garamond"/>
        <w:spacing w:line="276" w:lineRule="auto"/>
        <w:rPr>
          <w:rFonts w:asciiTheme="minorBidi" w:hAnsiTheme="minorBidi" w:cstheme="minorBidi"/>
          <w:b/>
          <w:bCs/>
          <w:rtl/>
        </w:rPr>
      </w:pPr>
      <w:r w:rsidRPr="00484879">
        <w:rPr>
          <w:rFonts w:asciiTheme="minorBidi" w:hAnsiTheme="minorBidi" w:cstheme="minorBidi"/>
          <w:b/>
          <w:bCs/>
          <w:u w:val="single"/>
          <w:rtl/>
        </w:rPr>
        <w:t>התורה ש</w:t>
      </w:r>
      <w:r w:rsidR="00C506E3">
        <w:rPr>
          <w:rFonts w:asciiTheme="minorBidi" w:hAnsiTheme="minorBidi" w:cstheme="minorBidi"/>
          <w:b/>
          <w:bCs/>
          <w:u w:val="single"/>
          <w:rtl/>
        </w:rPr>
        <w:t>בע"פ</w:t>
      </w:r>
    </w:p>
    <w:p w:rsidR="00AF3C27" w:rsidRPr="00484879" w:rsidRDefault="00AF3C27" w:rsidP="0070473D">
      <w:pPr>
        <w:spacing w:after="0"/>
        <w:rPr>
          <w:rFonts w:asciiTheme="minorBidi" w:hAnsiTheme="minorBidi"/>
          <w:rtl/>
        </w:rPr>
      </w:pPr>
      <w:r w:rsidRPr="00484879">
        <w:rPr>
          <w:rFonts w:asciiTheme="minorBidi" w:hAnsiTheme="minorBidi"/>
          <w:rtl/>
        </w:rPr>
        <w:t>בהקדמה לפירוש המשנה, הסביר הרמב"ם</w:t>
      </w:r>
      <w:r w:rsidR="00312E32" w:rsidRPr="00484879">
        <w:rPr>
          <w:rFonts w:asciiTheme="minorBidi" w:hAnsiTheme="minorBidi"/>
          <w:rtl/>
        </w:rPr>
        <w:t xml:space="preserve"> (רבי משה בן מיימון)</w:t>
      </w:r>
      <w:r w:rsidRPr="00484879">
        <w:rPr>
          <w:rFonts w:asciiTheme="minorBidi" w:hAnsiTheme="minorBidi"/>
          <w:rtl/>
        </w:rPr>
        <w:t xml:space="preserve"> מה כלול בתורה ש</w:t>
      </w:r>
      <w:r w:rsidR="00C506E3">
        <w:rPr>
          <w:rFonts w:asciiTheme="minorBidi" w:hAnsiTheme="minorBidi"/>
          <w:rtl/>
        </w:rPr>
        <w:t>בע"פ</w:t>
      </w:r>
      <w:r w:rsidRPr="00484879">
        <w:rPr>
          <w:rFonts w:asciiTheme="minorBidi" w:hAnsiTheme="minorBidi"/>
          <w:rtl/>
        </w:rPr>
        <w:t xml:space="preserve">, תוך שהוא מחלק אותה ל-5 קטגוריות ומדגיש בכל חלק האם תיתכן מחלוקת בהבנה או בפרטים של אחת ההלכות בו: </w:t>
      </w:r>
    </w:p>
    <w:p w:rsidR="00AF3C27" w:rsidRPr="00484879" w:rsidRDefault="00AF3C27" w:rsidP="00EC583C">
      <w:pPr>
        <w:numPr>
          <w:ilvl w:val="0"/>
          <w:numId w:val="26"/>
        </w:numPr>
        <w:suppressAutoHyphens/>
        <w:spacing w:after="0"/>
        <w:ind w:left="363"/>
        <w:rPr>
          <w:rFonts w:asciiTheme="minorBidi" w:hAnsiTheme="minorBidi"/>
        </w:rPr>
      </w:pPr>
      <w:r w:rsidRPr="00484879">
        <w:rPr>
          <w:rFonts w:asciiTheme="minorBidi" w:hAnsiTheme="minorBidi"/>
          <w:rtl/>
        </w:rPr>
        <w:t xml:space="preserve">חלק ראשון – </w:t>
      </w:r>
      <w:r w:rsidRPr="00484879">
        <w:rPr>
          <w:rFonts w:asciiTheme="minorBidi" w:hAnsiTheme="minorBidi"/>
          <w:b/>
          <w:bCs/>
          <w:rtl/>
        </w:rPr>
        <w:t>פירושים מקובלים מפי משה</w:t>
      </w:r>
      <w:r w:rsidR="00312E32" w:rsidRPr="00484879">
        <w:rPr>
          <w:rFonts w:asciiTheme="minorBidi" w:hAnsiTheme="minorBidi"/>
          <w:rtl/>
        </w:rPr>
        <w:t xml:space="preserve"> – ו</w:t>
      </w:r>
      <w:r w:rsidRPr="00484879">
        <w:rPr>
          <w:rFonts w:asciiTheme="minorBidi" w:hAnsiTheme="minorBidi"/>
          <w:rtl/>
        </w:rPr>
        <w:t>יש להם רמז בכתוב ואפשר לה</w:t>
      </w:r>
      <w:r w:rsidR="00312E32" w:rsidRPr="00484879">
        <w:rPr>
          <w:rFonts w:asciiTheme="minorBidi" w:hAnsiTheme="minorBidi"/>
          <w:rtl/>
        </w:rPr>
        <w:t>וציאם דרך סברא (הגיון) – אסורה המחלוקת</w:t>
      </w:r>
      <w:r w:rsidR="006419FD" w:rsidRPr="00484879">
        <w:rPr>
          <w:rFonts w:asciiTheme="minorBidi" w:hAnsiTheme="minorBidi"/>
          <w:rtl/>
        </w:rPr>
        <w:t xml:space="preserve"> כיוון שזה כלל "אלוקי"</w:t>
      </w:r>
      <w:r w:rsidR="00312E32" w:rsidRPr="00484879">
        <w:rPr>
          <w:rFonts w:asciiTheme="minorBidi" w:hAnsiTheme="minorBidi"/>
          <w:rtl/>
        </w:rPr>
        <w:t>.</w:t>
      </w:r>
    </w:p>
    <w:p w:rsidR="00AF3C27" w:rsidRPr="00484879" w:rsidRDefault="00AF3C27" w:rsidP="00EC583C">
      <w:pPr>
        <w:numPr>
          <w:ilvl w:val="0"/>
          <w:numId w:val="26"/>
        </w:numPr>
        <w:suppressAutoHyphens/>
        <w:spacing w:after="0"/>
        <w:ind w:left="363"/>
        <w:rPr>
          <w:rFonts w:asciiTheme="minorBidi" w:hAnsiTheme="minorBidi"/>
        </w:rPr>
      </w:pPr>
      <w:r w:rsidRPr="00484879">
        <w:rPr>
          <w:rFonts w:asciiTheme="minorBidi" w:hAnsiTheme="minorBidi"/>
          <w:rtl/>
        </w:rPr>
        <w:t xml:space="preserve">חלק שני – </w:t>
      </w:r>
      <w:r w:rsidRPr="00484879">
        <w:rPr>
          <w:rFonts w:asciiTheme="minorBidi" w:hAnsiTheme="minorBidi"/>
          <w:b/>
          <w:bCs/>
          <w:rtl/>
        </w:rPr>
        <w:t>הלכה למשה מסיני</w:t>
      </w:r>
      <w:r w:rsidRPr="00484879">
        <w:rPr>
          <w:rFonts w:asciiTheme="minorBidi" w:hAnsiTheme="minorBidi"/>
          <w:rtl/>
        </w:rPr>
        <w:t xml:space="preserve"> – אסורה המחלוקת לגבי דינים אלו. </w:t>
      </w:r>
    </w:p>
    <w:p w:rsidR="00AF3C27" w:rsidRPr="00484879" w:rsidRDefault="00AF3C27" w:rsidP="00EC583C">
      <w:pPr>
        <w:numPr>
          <w:ilvl w:val="0"/>
          <w:numId w:val="26"/>
        </w:numPr>
        <w:suppressAutoHyphens/>
        <w:spacing w:after="0"/>
        <w:ind w:left="363"/>
        <w:rPr>
          <w:rFonts w:asciiTheme="minorBidi" w:hAnsiTheme="minorBidi"/>
        </w:rPr>
      </w:pPr>
      <w:r w:rsidRPr="00484879">
        <w:rPr>
          <w:rFonts w:asciiTheme="minorBidi" w:hAnsiTheme="minorBidi"/>
          <w:rtl/>
        </w:rPr>
        <w:t xml:space="preserve">חלק שלישי – </w:t>
      </w:r>
      <w:r w:rsidRPr="00484879">
        <w:rPr>
          <w:rFonts w:asciiTheme="minorBidi" w:hAnsiTheme="minorBidi"/>
          <w:b/>
          <w:bCs/>
          <w:rtl/>
        </w:rPr>
        <w:t>דינים שהוצאו על דרכי הסברא</w:t>
      </w:r>
      <w:r w:rsidR="0066669A" w:rsidRPr="00484879">
        <w:rPr>
          <w:rFonts w:asciiTheme="minorBidi" w:hAnsiTheme="minorBidi"/>
          <w:rtl/>
        </w:rPr>
        <w:t xml:space="preserve"> </w:t>
      </w:r>
      <w:r w:rsidR="0066669A" w:rsidRPr="00484879">
        <w:rPr>
          <w:rFonts w:asciiTheme="minorBidi" w:hAnsiTheme="minorBidi"/>
          <w:b/>
          <w:bCs/>
          <w:rtl/>
        </w:rPr>
        <w:t>ע"י חכמים</w:t>
      </w:r>
      <w:r w:rsidR="00265D37">
        <w:rPr>
          <w:rFonts w:asciiTheme="minorBidi" w:hAnsiTheme="minorBidi" w:hint="cs"/>
          <w:rtl/>
        </w:rPr>
        <w:t xml:space="preserve"> (מדרשי הלכה)</w:t>
      </w:r>
      <w:r w:rsidRPr="00484879">
        <w:rPr>
          <w:rFonts w:asciiTheme="minorBidi" w:hAnsiTheme="minorBidi"/>
          <w:rtl/>
        </w:rPr>
        <w:t xml:space="preserve"> – במקרה של מחלוקת הכרעה על פי הרוב. </w:t>
      </w:r>
      <w:r w:rsidR="006419FD" w:rsidRPr="00484879">
        <w:rPr>
          <w:rFonts w:asciiTheme="minorBidi" w:hAnsiTheme="minorBidi"/>
          <w:rtl/>
        </w:rPr>
        <w:t>תיתכן מחלוקת כי השכל האנושי מעורב פה.</w:t>
      </w:r>
    </w:p>
    <w:p w:rsidR="00AF3C27" w:rsidRPr="00484879" w:rsidRDefault="00AF3C27" w:rsidP="00EC583C">
      <w:pPr>
        <w:numPr>
          <w:ilvl w:val="0"/>
          <w:numId w:val="26"/>
        </w:numPr>
        <w:suppressAutoHyphens/>
        <w:spacing w:after="0"/>
        <w:ind w:left="363"/>
        <w:rPr>
          <w:rFonts w:asciiTheme="minorBidi" w:hAnsiTheme="minorBidi"/>
        </w:rPr>
      </w:pPr>
      <w:r w:rsidRPr="00484879">
        <w:rPr>
          <w:rFonts w:asciiTheme="minorBidi" w:hAnsiTheme="minorBidi"/>
          <w:rtl/>
        </w:rPr>
        <w:t>חלק רביעי – ה</w:t>
      </w:r>
      <w:r w:rsidRPr="00484879">
        <w:rPr>
          <w:rFonts w:asciiTheme="minorBidi" w:hAnsiTheme="minorBidi"/>
          <w:b/>
          <w:bCs/>
          <w:rtl/>
        </w:rPr>
        <w:t>גזרות</w:t>
      </w:r>
      <w:r w:rsidRPr="00484879">
        <w:rPr>
          <w:rFonts w:asciiTheme="minorBidi" w:hAnsiTheme="minorBidi"/>
          <w:rtl/>
        </w:rPr>
        <w:t xml:space="preserve"> ש</w:t>
      </w:r>
      <w:r w:rsidR="00777EBA">
        <w:rPr>
          <w:rFonts w:asciiTheme="minorBidi" w:hAnsiTheme="minorBidi" w:hint="cs"/>
          <w:rtl/>
        </w:rPr>
        <w:t>גזרו</w:t>
      </w:r>
      <w:r w:rsidRPr="00484879">
        <w:rPr>
          <w:rFonts w:asciiTheme="minorBidi" w:hAnsiTheme="minorBidi"/>
          <w:rtl/>
        </w:rPr>
        <w:t xml:space="preserve"> הנביאים והחכמים בכל דור ודור – ניתן לחלוק עליהן. </w:t>
      </w:r>
    </w:p>
    <w:p w:rsidR="00AF3C27" w:rsidRPr="00484879" w:rsidRDefault="00AF3C27" w:rsidP="00EC583C">
      <w:pPr>
        <w:numPr>
          <w:ilvl w:val="0"/>
          <w:numId w:val="26"/>
        </w:numPr>
        <w:suppressAutoHyphens/>
        <w:spacing w:after="0"/>
        <w:ind w:left="363"/>
        <w:rPr>
          <w:rFonts w:asciiTheme="minorBidi" w:hAnsiTheme="minorBidi"/>
        </w:rPr>
      </w:pPr>
      <w:r w:rsidRPr="00484879">
        <w:rPr>
          <w:rFonts w:asciiTheme="minorBidi" w:hAnsiTheme="minorBidi"/>
          <w:rtl/>
        </w:rPr>
        <w:t xml:space="preserve">חלק חמישי – </w:t>
      </w:r>
      <w:r w:rsidRPr="00484879">
        <w:rPr>
          <w:rFonts w:asciiTheme="minorBidi" w:hAnsiTheme="minorBidi"/>
          <w:b/>
          <w:bCs/>
          <w:rtl/>
        </w:rPr>
        <w:t>תקנות ומנהגים</w:t>
      </w:r>
      <w:r w:rsidRPr="00484879">
        <w:rPr>
          <w:rFonts w:asciiTheme="minorBidi" w:hAnsiTheme="minorBidi"/>
          <w:rtl/>
        </w:rPr>
        <w:t xml:space="preserve"> – דינים העשויים על דרך הסכמה בין בני אדם, שאין בהם תוספת או גריעה במצווה – ניתן לחלוק עליהן. </w:t>
      </w:r>
      <w:r w:rsidR="00E53F08" w:rsidRPr="00484879">
        <w:rPr>
          <w:rFonts w:asciiTheme="minorBidi" w:hAnsiTheme="minorBidi"/>
          <w:rtl/>
        </w:rPr>
        <w:t>ייאמרו בדרך כלל בדיני הממונות ולא האיסורים.</w:t>
      </w:r>
    </w:p>
    <w:p w:rsidR="0068559B" w:rsidRPr="00484879" w:rsidRDefault="0068559B" w:rsidP="00EC583C">
      <w:pPr>
        <w:pStyle w:val="a6"/>
        <w:numPr>
          <w:ilvl w:val="0"/>
          <w:numId w:val="28"/>
        </w:numPr>
        <w:suppressAutoHyphens/>
        <w:spacing w:after="0"/>
        <w:rPr>
          <w:rFonts w:asciiTheme="minorBidi" w:hAnsiTheme="minorBidi"/>
          <w:b/>
          <w:bCs/>
          <w:rtl/>
        </w:rPr>
      </w:pPr>
      <w:r w:rsidRPr="00484879">
        <w:rPr>
          <w:rFonts w:asciiTheme="minorBidi" w:hAnsiTheme="minorBidi"/>
          <w:b/>
          <w:bCs/>
          <w:rtl/>
        </w:rPr>
        <w:t>המשותף לחלקים הרביעי והחמישי הוא שמקורם בדברי חכמים ולא בתורה עצמה!</w:t>
      </w:r>
    </w:p>
    <w:p w:rsidR="00AF3C27" w:rsidRPr="00484879" w:rsidRDefault="00AF3C27" w:rsidP="00EC583C">
      <w:pPr>
        <w:pStyle w:val="1Garamond"/>
        <w:numPr>
          <w:ilvl w:val="0"/>
          <w:numId w:val="27"/>
        </w:numPr>
        <w:spacing w:line="276" w:lineRule="auto"/>
        <w:ind w:left="720"/>
        <w:rPr>
          <w:rFonts w:asciiTheme="minorBidi" w:hAnsiTheme="minorBidi" w:cstheme="minorBidi"/>
          <w:rtl/>
        </w:rPr>
      </w:pPr>
      <w:r w:rsidRPr="00484879">
        <w:rPr>
          <w:rFonts w:asciiTheme="minorBidi" w:hAnsiTheme="minorBidi" w:cstheme="minorBidi"/>
          <w:rtl/>
        </w:rPr>
        <w:t>על פי הרמב"ם, ההלכות שניתנו למשה במעמד הר סיני (בין אם הן מופיעות בפסוקי התורה שבכתב ובין אם בתורה ש</w:t>
      </w:r>
      <w:r w:rsidR="00C506E3">
        <w:rPr>
          <w:rFonts w:asciiTheme="minorBidi" w:hAnsiTheme="minorBidi" w:cstheme="minorBidi"/>
          <w:rtl/>
        </w:rPr>
        <w:t>בע"פ</w:t>
      </w:r>
      <w:r w:rsidRPr="00484879">
        <w:rPr>
          <w:rFonts w:asciiTheme="minorBidi" w:hAnsiTheme="minorBidi" w:cstheme="minorBidi"/>
          <w:rtl/>
        </w:rPr>
        <w:t xml:space="preserve"> שהועברה מדור לדור), מקבלות מעמד זהה ותוקף מחייב. לפיכך גם אין לחלוק עליהן. </w:t>
      </w:r>
    </w:p>
    <w:p w:rsidR="003377EB" w:rsidRPr="003377EB" w:rsidRDefault="00AF3C27" w:rsidP="00EC583C">
      <w:pPr>
        <w:pStyle w:val="1Garamond"/>
        <w:numPr>
          <w:ilvl w:val="0"/>
          <w:numId w:val="29"/>
        </w:numPr>
        <w:spacing w:line="276" w:lineRule="auto"/>
        <w:ind w:left="720"/>
        <w:rPr>
          <w:rFonts w:asciiTheme="minorBidi" w:hAnsiTheme="minorBidi"/>
          <w:u w:val="single"/>
        </w:rPr>
      </w:pPr>
      <w:r w:rsidRPr="003377EB">
        <w:rPr>
          <w:rFonts w:asciiTheme="minorBidi" w:hAnsiTheme="minorBidi" w:cstheme="minorBidi"/>
          <w:rtl/>
        </w:rPr>
        <w:t xml:space="preserve">הרמב"ם מבדיל את ההלכות הללו מדינים שהוצאו מהתורה (מדרשי הלכה) על דרך הסברא (הגיון אנושי). לדבריו, במידה ונופלת בהם מחלוקת יש להכריע ע"פ החלטת הרוב. </w:t>
      </w:r>
    </w:p>
    <w:p w:rsidR="00AF3C27" w:rsidRPr="003377EB" w:rsidRDefault="00AF3C27" w:rsidP="00EC583C">
      <w:pPr>
        <w:pStyle w:val="1Garamond"/>
        <w:numPr>
          <w:ilvl w:val="0"/>
          <w:numId w:val="29"/>
        </w:numPr>
        <w:spacing w:line="276" w:lineRule="auto"/>
        <w:ind w:left="720"/>
        <w:rPr>
          <w:rFonts w:asciiTheme="minorBidi" w:hAnsiTheme="minorBidi"/>
          <w:u w:val="single"/>
          <w:rtl/>
        </w:rPr>
      </w:pPr>
      <w:r w:rsidRPr="003377EB">
        <w:rPr>
          <w:rFonts w:ascii="Arial" w:hAnsi="Arial" w:cs="Arial" w:hint="cs"/>
          <w:rtl/>
        </w:rPr>
        <w:lastRenderedPageBreak/>
        <w:t>הרמב</w:t>
      </w:r>
      <w:r w:rsidRPr="003377EB">
        <w:rPr>
          <w:rFonts w:ascii="Calibri" w:hAnsi="Calibri" w:hint="cs"/>
          <w:rtl/>
        </w:rPr>
        <w:t>"</w:t>
      </w:r>
      <w:r w:rsidRPr="003377EB">
        <w:rPr>
          <w:rFonts w:ascii="Arial" w:hAnsi="Arial" w:cs="Arial" w:hint="cs"/>
          <w:rtl/>
        </w:rPr>
        <w:t>ם</w:t>
      </w:r>
      <w:r w:rsidRPr="003377EB">
        <w:rPr>
          <w:rFonts w:ascii="Calibri" w:hAnsi="Calibri" w:hint="cs"/>
          <w:rtl/>
        </w:rPr>
        <w:t xml:space="preserve"> </w:t>
      </w:r>
      <w:r w:rsidRPr="003377EB">
        <w:rPr>
          <w:rFonts w:ascii="Arial" w:hAnsi="Arial" w:cs="Arial" w:hint="cs"/>
          <w:rtl/>
        </w:rPr>
        <w:t>מוסיף</w:t>
      </w:r>
      <w:r w:rsidRPr="003377EB">
        <w:rPr>
          <w:rFonts w:ascii="Calibri" w:hAnsi="Calibri" w:hint="cs"/>
          <w:rtl/>
        </w:rPr>
        <w:t xml:space="preserve"> </w:t>
      </w:r>
      <w:r w:rsidRPr="003377EB">
        <w:rPr>
          <w:rFonts w:ascii="Arial" w:hAnsi="Arial" w:cs="Arial" w:hint="cs"/>
          <w:rtl/>
        </w:rPr>
        <w:t>כי</w:t>
      </w:r>
      <w:r w:rsidRPr="003377EB">
        <w:rPr>
          <w:rFonts w:ascii="Calibri" w:hAnsi="Calibri" w:hint="cs"/>
          <w:rtl/>
        </w:rPr>
        <w:t xml:space="preserve"> </w:t>
      </w:r>
      <w:r w:rsidRPr="003377EB">
        <w:rPr>
          <w:rFonts w:ascii="Arial" w:hAnsi="Arial" w:cs="Arial" w:hint="cs"/>
          <w:rtl/>
        </w:rPr>
        <w:t>הוראות</w:t>
      </w:r>
      <w:r w:rsidRPr="003377EB">
        <w:rPr>
          <w:rFonts w:ascii="Calibri" w:hAnsi="Calibri" w:hint="cs"/>
          <w:rtl/>
        </w:rPr>
        <w:t xml:space="preserve"> </w:t>
      </w:r>
      <w:r w:rsidRPr="003377EB">
        <w:rPr>
          <w:rFonts w:ascii="Arial" w:hAnsi="Arial" w:cs="Arial" w:hint="cs"/>
          <w:rtl/>
        </w:rPr>
        <w:t>הלכתיות</w:t>
      </w:r>
      <w:r w:rsidRPr="003377EB">
        <w:rPr>
          <w:rFonts w:ascii="Calibri" w:hAnsi="Calibri" w:hint="cs"/>
          <w:rtl/>
        </w:rPr>
        <w:t xml:space="preserve"> </w:t>
      </w:r>
      <w:r w:rsidRPr="003377EB">
        <w:rPr>
          <w:rFonts w:ascii="Arial" w:hAnsi="Arial" w:cs="Arial" w:hint="cs"/>
          <w:rtl/>
        </w:rPr>
        <w:t>שנוצרו</w:t>
      </w:r>
      <w:r w:rsidRPr="003377EB">
        <w:rPr>
          <w:rFonts w:ascii="Calibri" w:hAnsi="Calibri" w:hint="cs"/>
          <w:rtl/>
        </w:rPr>
        <w:t xml:space="preserve"> </w:t>
      </w:r>
      <w:r w:rsidRPr="003377EB">
        <w:rPr>
          <w:rFonts w:ascii="Arial" w:hAnsi="Arial" w:cs="Arial" w:hint="cs"/>
          <w:rtl/>
        </w:rPr>
        <w:t>על</w:t>
      </w:r>
      <w:r w:rsidRPr="003377EB">
        <w:rPr>
          <w:rFonts w:ascii="Calibri" w:hAnsi="Calibri" w:hint="cs"/>
          <w:rtl/>
        </w:rPr>
        <w:t xml:space="preserve"> </w:t>
      </w:r>
      <w:r w:rsidRPr="003377EB">
        <w:rPr>
          <w:rFonts w:ascii="Arial" w:hAnsi="Arial" w:cs="Arial" w:hint="cs"/>
          <w:rtl/>
        </w:rPr>
        <w:t>ידי</w:t>
      </w:r>
      <w:r w:rsidRPr="003377EB">
        <w:rPr>
          <w:rFonts w:ascii="Calibri" w:hAnsi="Calibri" w:hint="cs"/>
          <w:rtl/>
        </w:rPr>
        <w:t xml:space="preserve"> </w:t>
      </w:r>
      <w:r w:rsidRPr="003377EB">
        <w:rPr>
          <w:rFonts w:ascii="Arial" w:hAnsi="Arial" w:cs="Arial" w:hint="cs"/>
          <w:rtl/>
        </w:rPr>
        <w:t>החכמים</w:t>
      </w:r>
      <w:r w:rsidRPr="003377EB">
        <w:rPr>
          <w:rFonts w:ascii="Calibri" w:hAnsi="Calibri" w:hint="cs"/>
          <w:rtl/>
        </w:rPr>
        <w:t xml:space="preserve"> (</w:t>
      </w:r>
      <w:r w:rsidRPr="003377EB">
        <w:rPr>
          <w:rFonts w:ascii="Arial" w:hAnsi="Arial" w:cs="Arial" w:hint="cs"/>
          <w:rtl/>
        </w:rPr>
        <w:t>המוסמכים</w:t>
      </w:r>
      <w:r w:rsidRPr="003377EB">
        <w:rPr>
          <w:rFonts w:ascii="Calibri" w:hAnsi="Calibri" w:hint="cs"/>
          <w:rtl/>
        </w:rPr>
        <w:t xml:space="preserve"> </w:t>
      </w:r>
      <w:r w:rsidRPr="003377EB">
        <w:rPr>
          <w:rFonts w:ascii="Arial" w:hAnsi="Arial" w:cs="Arial" w:hint="cs"/>
          <w:rtl/>
        </w:rPr>
        <w:t>לפרש</w:t>
      </w:r>
      <w:r w:rsidRPr="003377EB">
        <w:rPr>
          <w:rFonts w:ascii="Calibri" w:hAnsi="Calibri" w:hint="cs"/>
          <w:rtl/>
        </w:rPr>
        <w:t xml:space="preserve"> </w:t>
      </w:r>
      <w:r w:rsidRPr="003377EB">
        <w:rPr>
          <w:rFonts w:ascii="Arial" w:hAnsi="Arial" w:cs="Arial" w:hint="cs"/>
          <w:rtl/>
        </w:rPr>
        <w:t>את</w:t>
      </w:r>
      <w:r w:rsidRPr="003377EB">
        <w:rPr>
          <w:rFonts w:ascii="Calibri" w:hAnsi="Calibri" w:hint="cs"/>
          <w:rtl/>
        </w:rPr>
        <w:t xml:space="preserve"> </w:t>
      </w:r>
      <w:r w:rsidRPr="003377EB">
        <w:rPr>
          <w:rFonts w:ascii="Arial" w:hAnsi="Arial" w:cs="Arial" w:hint="cs"/>
          <w:rtl/>
        </w:rPr>
        <w:t>התורה</w:t>
      </w:r>
      <w:r w:rsidRPr="003377EB">
        <w:rPr>
          <w:rFonts w:ascii="Calibri" w:hAnsi="Calibri" w:hint="cs"/>
          <w:rtl/>
        </w:rPr>
        <w:t xml:space="preserve">, </w:t>
      </w:r>
      <w:r w:rsidRPr="003377EB">
        <w:rPr>
          <w:rFonts w:ascii="Arial" w:hAnsi="Arial" w:cs="Arial" w:hint="cs"/>
          <w:rtl/>
        </w:rPr>
        <w:t>להטיל</w:t>
      </w:r>
      <w:r w:rsidRPr="003377EB">
        <w:rPr>
          <w:rFonts w:ascii="Calibri" w:hAnsi="Calibri" w:hint="cs"/>
          <w:rtl/>
        </w:rPr>
        <w:t xml:space="preserve"> </w:t>
      </w:r>
      <w:r w:rsidRPr="003377EB">
        <w:rPr>
          <w:rFonts w:ascii="Arial" w:hAnsi="Arial" w:cs="Arial" w:hint="cs"/>
          <w:color w:val="548DD4" w:themeColor="text2" w:themeTint="99"/>
          <w:rtl/>
        </w:rPr>
        <w:t>גזירות</w:t>
      </w:r>
      <w:r w:rsidRPr="00484879">
        <w:rPr>
          <w:rStyle w:val="a5"/>
          <w:rFonts w:asciiTheme="minorBidi" w:hAnsiTheme="minorBidi"/>
          <w:rtl/>
        </w:rPr>
        <w:footnoteReference w:id="6"/>
      </w:r>
      <w:r w:rsidRPr="003377EB">
        <w:rPr>
          <w:rFonts w:asciiTheme="minorBidi" w:hAnsiTheme="minorBidi"/>
          <w:rtl/>
        </w:rPr>
        <w:t xml:space="preserve"> </w:t>
      </w:r>
      <w:r w:rsidRPr="003377EB">
        <w:rPr>
          <w:rFonts w:ascii="Arial" w:hAnsi="Arial" w:cs="Arial" w:hint="cs"/>
          <w:rtl/>
        </w:rPr>
        <w:t>ולהתקין</w:t>
      </w:r>
      <w:r w:rsidRPr="003377EB">
        <w:rPr>
          <w:rFonts w:ascii="Calibri" w:hAnsi="Calibri" w:hint="cs"/>
          <w:rtl/>
        </w:rPr>
        <w:t xml:space="preserve"> </w:t>
      </w:r>
      <w:r w:rsidRPr="003377EB">
        <w:rPr>
          <w:rFonts w:ascii="Arial" w:hAnsi="Arial" w:cs="Arial" w:hint="cs"/>
          <w:color w:val="548DD4" w:themeColor="text2" w:themeTint="99"/>
          <w:rtl/>
        </w:rPr>
        <w:t>תקנות</w:t>
      </w:r>
      <w:r w:rsidRPr="00484879">
        <w:rPr>
          <w:rStyle w:val="a5"/>
          <w:rFonts w:asciiTheme="minorBidi" w:hAnsiTheme="minorBidi"/>
          <w:rtl/>
        </w:rPr>
        <w:footnoteReference w:id="7"/>
      </w:r>
      <w:r w:rsidRPr="003377EB">
        <w:rPr>
          <w:rFonts w:asciiTheme="minorBidi" w:hAnsiTheme="minorBidi"/>
          <w:rtl/>
        </w:rPr>
        <w:t xml:space="preserve">) </w:t>
      </w:r>
      <w:r w:rsidRPr="003377EB">
        <w:rPr>
          <w:rFonts w:ascii="Arial" w:hAnsi="Arial" w:cs="Arial" w:hint="cs"/>
          <w:rtl/>
        </w:rPr>
        <w:t>מחייבות</w:t>
      </w:r>
      <w:r w:rsidRPr="003377EB">
        <w:rPr>
          <w:rFonts w:ascii="Calibri" w:hAnsi="Calibri" w:hint="cs"/>
          <w:rtl/>
        </w:rPr>
        <w:t xml:space="preserve"> </w:t>
      </w:r>
      <w:r w:rsidRPr="003377EB">
        <w:rPr>
          <w:rFonts w:ascii="Arial" w:hAnsi="Arial" w:cs="Arial" w:hint="cs"/>
          <w:rtl/>
        </w:rPr>
        <w:t>גם</w:t>
      </w:r>
      <w:r w:rsidRPr="003377EB">
        <w:rPr>
          <w:rFonts w:ascii="Calibri" w:hAnsi="Calibri" w:hint="cs"/>
          <w:rtl/>
        </w:rPr>
        <w:t xml:space="preserve"> </w:t>
      </w:r>
      <w:r w:rsidRPr="003377EB">
        <w:rPr>
          <w:rFonts w:ascii="Arial" w:hAnsi="Arial" w:cs="Arial" w:hint="cs"/>
          <w:rtl/>
        </w:rPr>
        <w:t>הן</w:t>
      </w:r>
      <w:r w:rsidRPr="003377EB">
        <w:rPr>
          <w:rFonts w:ascii="Calibri" w:hAnsi="Calibri" w:hint="cs"/>
          <w:rtl/>
        </w:rPr>
        <w:t xml:space="preserve">. </w:t>
      </w:r>
      <w:r w:rsidRPr="003377EB">
        <w:rPr>
          <w:rFonts w:ascii="Arial" w:hAnsi="Arial" w:cs="Arial" w:hint="cs"/>
          <w:rtl/>
        </w:rPr>
        <w:t>עם</w:t>
      </w:r>
      <w:r w:rsidRPr="003377EB">
        <w:rPr>
          <w:rFonts w:ascii="Calibri" w:hAnsi="Calibri" w:hint="cs"/>
          <w:rtl/>
        </w:rPr>
        <w:t xml:space="preserve"> </w:t>
      </w:r>
      <w:r w:rsidRPr="003377EB">
        <w:rPr>
          <w:rFonts w:ascii="Arial" w:hAnsi="Arial" w:cs="Arial" w:hint="cs"/>
          <w:rtl/>
        </w:rPr>
        <w:t>זאת</w:t>
      </w:r>
      <w:r w:rsidRPr="003377EB">
        <w:rPr>
          <w:rFonts w:ascii="Calibri" w:hAnsi="Calibri" w:hint="cs"/>
          <w:rtl/>
        </w:rPr>
        <w:t xml:space="preserve">, </w:t>
      </w:r>
      <w:r w:rsidRPr="003377EB">
        <w:rPr>
          <w:rFonts w:ascii="Arial" w:hAnsi="Arial" w:cs="Arial" w:hint="cs"/>
          <w:rtl/>
        </w:rPr>
        <w:t>מסביר</w:t>
      </w:r>
      <w:r w:rsidRPr="003377EB">
        <w:rPr>
          <w:rFonts w:ascii="Calibri" w:hAnsi="Calibri" w:hint="cs"/>
          <w:rtl/>
        </w:rPr>
        <w:t xml:space="preserve"> </w:t>
      </w:r>
      <w:r w:rsidRPr="003377EB">
        <w:rPr>
          <w:rFonts w:ascii="Arial" w:hAnsi="Arial" w:cs="Arial" w:hint="cs"/>
          <w:rtl/>
        </w:rPr>
        <w:t>הרמב</w:t>
      </w:r>
      <w:r w:rsidRPr="003377EB">
        <w:rPr>
          <w:rFonts w:ascii="Calibri" w:hAnsi="Calibri" w:hint="cs"/>
          <w:rtl/>
        </w:rPr>
        <w:t>"</w:t>
      </w:r>
      <w:r w:rsidRPr="003377EB">
        <w:rPr>
          <w:rFonts w:ascii="Arial" w:hAnsi="Arial" w:cs="Arial" w:hint="cs"/>
          <w:rtl/>
        </w:rPr>
        <w:t>ם</w:t>
      </w:r>
      <w:r w:rsidRPr="003377EB">
        <w:rPr>
          <w:rFonts w:ascii="Calibri" w:hAnsi="Calibri" w:hint="cs"/>
          <w:rtl/>
        </w:rPr>
        <w:t xml:space="preserve"> </w:t>
      </w:r>
      <w:r w:rsidRPr="003377EB">
        <w:rPr>
          <w:rFonts w:ascii="Arial" w:hAnsi="Arial" w:cs="Arial" w:hint="cs"/>
          <w:rtl/>
        </w:rPr>
        <w:t>כי</w:t>
      </w:r>
      <w:r w:rsidRPr="003377EB">
        <w:rPr>
          <w:rFonts w:ascii="Calibri" w:hAnsi="Calibri" w:hint="cs"/>
          <w:rtl/>
        </w:rPr>
        <w:t xml:space="preserve"> </w:t>
      </w:r>
      <w:r w:rsidRPr="003377EB">
        <w:rPr>
          <w:rFonts w:ascii="Arial" w:hAnsi="Arial" w:cs="Arial" w:hint="cs"/>
          <w:rtl/>
        </w:rPr>
        <w:t>במקרים</w:t>
      </w:r>
      <w:r w:rsidRPr="003377EB">
        <w:rPr>
          <w:rFonts w:ascii="Calibri" w:hAnsi="Calibri" w:hint="cs"/>
          <w:rtl/>
        </w:rPr>
        <w:t xml:space="preserve"> </w:t>
      </w:r>
      <w:r w:rsidRPr="003377EB">
        <w:rPr>
          <w:rFonts w:ascii="Arial" w:hAnsi="Arial" w:cs="Arial" w:hint="cs"/>
          <w:rtl/>
        </w:rPr>
        <w:t>אלו</w:t>
      </w:r>
      <w:r w:rsidRPr="003377EB">
        <w:rPr>
          <w:rFonts w:ascii="Calibri" w:hAnsi="Calibri" w:hint="cs"/>
          <w:rtl/>
        </w:rPr>
        <w:t xml:space="preserve"> </w:t>
      </w:r>
      <w:r w:rsidRPr="003377EB">
        <w:rPr>
          <w:rFonts w:ascii="Arial" w:hAnsi="Arial" w:cs="Arial" w:hint="cs"/>
          <w:rtl/>
        </w:rPr>
        <w:t>המחלוקת</w:t>
      </w:r>
      <w:r w:rsidRPr="003377EB">
        <w:rPr>
          <w:rFonts w:ascii="Calibri" w:hAnsi="Calibri" w:hint="cs"/>
          <w:rtl/>
        </w:rPr>
        <w:t xml:space="preserve"> </w:t>
      </w:r>
      <w:r w:rsidRPr="003377EB">
        <w:rPr>
          <w:rFonts w:ascii="Arial" w:hAnsi="Arial" w:cs="Arial" w:hint="cs"/>
          <w:rtl/>
        </w:rPr>
        <w:t>אפשרית</w:t>
      </w:r>
      <w:r w:rsidRPr="003377EB">
        <w:rPr>
          <w:rFonts w:ascii="Calibri" w:hAnsi="Calibri" w:hint="cs"/>
          <w:rtl/>
        </w:rPr>
        <w:t xml:space="preserve"> </w:t>
      </w:r>
      <w:r w:rsidRPr="003377EB">
        <w:rPr>
          <w:rFonts w:ascii="Arial" w:hAnsi="Arial" w:cs="Arial" w:hint="cs"/>
          <w:rtl/>
        </w:rPr>
        <w:t>ויש</w:t>
      </w:r>
      <w:r w:rsidRPr="003377EB">
        <w:rPr>
          <w:rFonts w:ascii="Calibri" w:hAnsi="Calibri" w:hint="cs"/>
          <w:rtl/>
        </w:rPr>
        <w:t xml:space="preserve"> </w:t>
      </w:r>
      <w:r w:rsidRPr="003377EB">
        <w:rPr>
          <w:rFonts w:ascii="Arial" w:hAnsi="Arial" w:cs="Arial" w:hint="cs"/>
          <w:rtl/>
        </w:rPr>
        <w:t>להקים</w:t>
      </w:r>
      <w:r w:rsidRPr="003377EB">
        <w:rPr>
          <w:rFonts w:ascii="Calibri" w:hAnsi="Calibri" w:hint="cs"/>
          <w:rtl/>
        </w:rPr>
        <w:t xml:space="preserve"> </w:t>
      </w:r>
      <w:r w:rsidRPr="003377EB">
        <w:rPr>
          <w:rFonts w:ascii="Arial" w:hAnsi="Arial" w:cs="Arial" w:hint="cs"/>
          <w:rtl/>
        </w:rPr>
        <w:t>מנגנון</w:t>
      </w:r>
      <w:r w:rsidRPr="003377EB">
        <w:rPr>
          <w:rFonts w:ascii="Calibri" w:hAnsi="Calibri" w:hint="cs"/>
          <w:rtl/>
        </w:rPr>
        <w:t xml:space="preserve"> </w:t>
      </w:r>
      <w:r w:rsidRPr="003377EB">
        <w:rPr>
          <w:rFonts w:ascii="Arial" w:hAnsi="Arial" w:cs="Arial" w:hint="cs"/>
          <w:rtl/>
        </w:rPr>
        <w:t>שיכריע</w:t>
      </w:r>
      <w:r w:rsidRPr="003377EB">
        <w:rPr>
          <w:rFonts w:ascii="Calibri" w:hAnsi="Calibri" w:hint="cs"/>
          <w:rtl/>
        </w:rPr>
        <w:t xml:space="preserve"> </w:t>
      </w:r>
      <w:r w:rsidRPr="003377EB">
        <w:rPr>
          <w:rFonts w:ascii="Arial" w:hAnsi="Arial" w:cs="Arial" w:hint="cs"/>
          <w:rtl/>
        </w:rPr>
        <w:t>לגבי</w:t>
      </w:r>
      <w:r w:rsidRPr="003377EB">
        <w:rPr>
          <w:rFonts w:ascii="Calibri" w:hAnsi="Calibri" w:hint="cs"/>
          <w:rtl/>
        </w:rPr>
        <w:t xml:space="preserve"> </w:t>
      </w:r>
      <w:r w:rsidRPr="003377EB">
        <w:rPr>
          <w:rFonts w:ascii="Arial" w:hAnsi="Arial" w:cs="Arial" w:hint="cs"/>
          <w:rtl/>
        </w:rPr>
        <w:t>הוראות</w:t>
      </w:r>
      <w:r w:rsidRPr="003377EB">
        <w:rPr>
          <w:rFonts w:ascii="Calibri" w:hAnsi="Calibri" w:hint="cs"/>
          <w:rtl/>
        </w:rPr>
        <w:t xml:space="preserve"> </w:t>
      </w:r>
      <w:r w:rsidRPr="003377EB">
        <w:rPr>
          <w:rFonts w:ascii="Arial" w:hAnsi="Arial" w:cs="Arial" w:hint="cs"/>
          <w:rtl/>
        </w:rPr>
        <w:t>אלו</w:t>
      </w:r>
      <w:r w:rsidRPr="003377EB">
        <w:rPr>
          <w:rFonts w:ascii="Calibri" w:hAnsi="Calibri" w:hint="cs"/>
          <w:rtl/>
        </w:rPr>
        <w:t xml:space="preserve">.   </w:t>
      </w:r>
    </w:p>
    <w:tbl>
      <w:tblPr>
        <w:bidiVisual/>
        <w:tblW w:w="10655" w:type="dxa"/>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2"/>
        <w:gridCol w:w="2693"/>
        <w:gridCol w:w="1985"/>
        <w:gridCol w:w="2045"/>
      </w:tblGrid>
      <w:tr w:rsidR="00AF3C27" w:rsidRPr="00484879" w:rsidTr="00AF3C27">
        <w:tc>
          <w:tcPr>
            <w:tcW w:w="3932" w:type="dxa"/>
          </w:tcPr>
          <w:p w:rsidR="00AF3C27" w:rsidRPr="00484879" w:rsidRDefault="00AF3C27"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סוג ההלכות </w:t>
            </w:r>
          </w:p>
        </w:tc>
        <w:tc>
          <w:tcPr>
            <w:tcW w:w="2693" w:type="dxa"/>
          </w:tcPr>
          <w:p w:rsidR="00AF3C27" w:rsidRPr="00484879" w:rsidRDefault="00AF3C27"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תוקף </w:t>
            </w:r>
          </w:p>
        </w:tc>
        <w:tc>
          <w:tcPr>
            <w:tcW w:w="1985" w:type="dxa"/>
          </w:tcPr>
          <w:p w:rsidR="00AF3C27" w:rsidRPr="00484879" w:rsidRDefault="00AF3C27"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אופציית המחלוקת </w:t>
            </w:r>
          </w:p>
        </w:tc>
        <w:tc>
          <w:tcPr>
            <w:tcW w:w="2045" w:type="dxa"/>
          </w:tcPr>
          <w:p w:rsidR="00AF3C27" w:rsidRPr="00484879" w:rsidRDefault="00AF3C27"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צורת ההכרעה </w:t>
            </w:r>
          </w:p>
        </w:tc>
      </w:tr>
      <w:tr w:rsidR="00AF3C27" w:rsidRPr="00484879" w:rsidTr="00AF3C27">
        <w:tc>
          <w:tcPr>
            <w:tcW w:w="3932" w:type="dxa"/>
          </w:tcPr>
          <w:p w:rsidR="00AF3C27" w:rsidRPr="00484879" w:rsidRDefault="00AF3C27"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הלכות שניתנו למשה במעמד הר סיני            (תורה שבכתב ותורה ש</w:t>
            </w:r>
            <w:r w:rsidR="00C506E3">
              <w:rPr>
                <w:rFonts w:asciiTheme="minorBidi" w:hAnsiTheme="minorBidi" w:cstheme="minorBidi"/>
                <w:rtl/>
              </w:rPr>
              <w:t>בע"פ</w:t>
            </w:r>
            <w:r w:rsidRPr="00484879">
              <w:rPr>
                <w:rFonts w:asciiTheme="minorBidi" w:hAnsiTheme="minorBidi" w:cstheme="minorBidi"/>
                <w:rtl/>
              </w:rPr>
              <w:t xml:space="preserve">) </w:t>
            </w:r>
          </w:p>
        </w:tc>
        <w:tc>
          <w:tcPr>
            <w:tcW w:w="2693" w:type="dxa"/>
          </w:tcPr>
          <w:p w:rsidR="00AF3C27" w:rsidRPr="00484879" w:rsidRDefault="00AF3C27"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הלכות דאורייתא (=תורה) </w:t>
            </w:r>
          </w:p>
        </w:tc>
        <w:tc>
          <w:tcPr>
            <w:tcW w:w="1985" w:type="dxa"/>
          </w:tcPr>
          <w:p w:rsidR="00AF3C27" w:rsidRPr="00484879" w:rsidRDefault="00AF3C27" w:rsidP="0014064E">
            <w:pPr>
              <w:pStyle w:val="1Garamond"/>
              <w:numPr>
                <w:ilvl w:val="0"/>
                <w:numId w:val="1"/>
              </w:numPr>
              <w:spacing w:line="276" w:lineRule="auto"/>
              <w:ind w:left="0"/>
              <w:jc w:val="center"/>
              <w:rPr>
                <w:rFonts w:asciiTheme="minorBidi" w:hAnsiTheme="minorBidi" w:cstheme="minorBidi"/>
                <w:rtl/>
              </w:rPr>
            </w:pPr>
            <w:r w:rsidRPr="00484879">
              <w:rPr>
                <w:rFonts w:asciiTheme="minorBidi" w:hAnsiTheme="minorBidi" w:cstheme="minorBidi"/>
                <w:rtl/>
              </w:rPr>
              <w:t xml:space="preserve"> </w:t>
            </w:r>
          </w:p>
        </w:tc>
        <w:tc>
          <w:tcPr>
            <w:tcW w:w="2045" w:type="dxa"/>
          </w:tcPr>
          <w:p w:rsidR="00AF3C27" w:rsidRPr="00484879" w:rsidRDefault="00AF3C27"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אין צורך </w:t>
            </w:r>
          </w:p>
        </w:tc>
      </w:tr>
      <w:tr w:rsidR="00AF3C27" w:rsidRPr="00484879" w:rsidTr="00AF3C27">
        <w:tc>
          <w:tcPr>
            <w:tcW w:w="3932" w:type="dxa"/>
          </w:tcPr>
          <w:p w:rsidR="00AF3C27" w:rsidRPr="00484879" w:rsidRDefault="00AF3C27"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מדרשי הלכה  </w:t>
            </w:r>
          </w:p>
        </w:tc>
        <w:tc>
          <w:tcPr>
            <w:tcW w:w="2693" w:type="dxa"/>
          </w:tcPr>
          <w:p w:rsidR="00AF3C27" w:rsidRPr="00484879" w:rsidRDefault="00AF3C27" w:rsidP="0070473D">
            <w:pPr>
              <w:pStyle w:val="1Garamond"/>
              <w:spacing w:line="276" w:lineRule="auto"/>
              <w:jc w:val="center"/>
              <w:rPr>
                <w:rFonts w:asciiTheme="minorBidi" w:hAnsiTheme="minorBidi" w:cstheme="minorBidi"/>
                <w:rtl/>
              </w:rPr>
            </w:pPr>
            <w:r w:rsidRPr="00484879">
              <w:rPr>
                <w:rFonts w:asciiTheme="minorBidi" w:hAnsiTheme="minorBidi" w:cstheme="minorBidi"/>
                <w:highlight w:val="yellow"/>
                <w:rtl/>
              </w:rPr>
              <w:t>תלוי בנסיבות</w:t>
            </w:r>
            <w:r w:rsidRPr="00484879">
              <w:rPr>
                <w:rFonts w:asciiTheme="minorBidi" w:hAnsiTheme="minorBidi" w:cstheme="minorBidi"/>
                <w:rtl/>
              </w:rPr>
              <w:t xml:space="preserve">* </w:t>
            </w:r>
          </w:p>
        </w:tc>
        <w:tc>
          <w:tcPr>
            <w:tcW w:w="1985" w:type="dxa"/>
          </w:tcPr>
          <w:p w:rsidR="00AF3C27" w:rsidRPr="00484879" w:rsidRDefault="00AF3C27"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 </w:t>
            </w:r>
          </w:p>
        </w:tc>
        <w:tc>
          <w:tcPr>
            <w:tcW w:w="2045" w:type="dxa"/>
          </w:tcPr>
          <w:p w:rsidR="00AF3C27" w:rsidRPr="00484879" w:rsidRDefault="00AF3C27"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הכרעת הרוב </w:t>
            </w:r>
          </w:p>
        </w:tc>
      </w:tr>
      <w:tr w:rsidR="00AF3C27" w:rsidRPr="00484879" w:rsidTr="00AF3C27">
        <w:tc>
          <w:tcPr>
            <w:tcW w:w="3932" w:type="dxa"/>
          </w:tcPr>
          <w:p w:rsidR="00AF3C27" w:rsidRPr="00484879" w:rsidRDefault="00AF3C27"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הלכות חכמים </w:t>
            </w:r>
          </w:p>
        </w:tc>
        <w:tc>
          <w:tcPr>
            <w:tcW w:w="2693" w:type="dxa"/>
          </w:tcPr>
          <w:p w:rsidR="00AF3C27" w:rsidRPr="00484879" w:rsidRDefault="00AF3C27"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הלכות דרבנן </w:t>
            </w:r>
          </w:p>
        </w:tc>
        <w:tc>
          <w:tcPr>
            <w:tcW w:w="1985" w:type="dxa"/>
          </w:tcPr>
          <w:p w:rsidR="00AF3C27" w:rsidRPr="00484879" w:rsidRDefault="00AF3C27"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 </w:t>
            </w:r>
          </w:p>
        </w:tc>
        <w:tc>
          <w:tcPr>
            <w:tcW w:w="2045" w:type="dxa"/>
          </w:tcPr>
          <w:p w:rsidR="00AF3C27" w:rsidRPr="00484879" w:rsidRDefault="00AF3C27"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מנגנון מכריע </w:t>
            </w:r>
          </w:p>
        </w:tc>
      </w:tr>
    </w:tbl>
    <w:p w:rsidR="00AF3C27" w:rsidRPr="00484879" w:rsidRDefault="00AF3C27" w:rsidP="0070473D">
      <w:pPr>
        <w:pStyle w:val="1Garamond"/>
        <w:spacing w:line="276" w:lineRule="auto"/>
        <w:rPr>
          <w:rFonts w:asciiTheme="minorBidi" w:hAnsiTheme="minorBidi" w:cstheme="minorBidi"/>
          <w:rtl/>
        </w:rPr>
      </w:pPr>
      <w:r w:rsidRPr="00265D37">
        <w:rPr>
          <w:rFonts w:asciiTheme="minorBidi" w:hAnsiTheme="minorBidi" w:cstheme="minorBidi"/>
          <w:highlight w:val="yellow"/>
          <w:rtl/>
        </w:rPr>
        <w:t>*</w:t>
      </w:r>
      <w:r w:rsidRPr="00484879">
        <w:rPr>
          <w:rFonts w:asciiTheme="minorBidi" w:hAnsiTheme="minorBidi" w:cstheme="minorBidi"/>
          <w:rtl/>
        </w:rPr>
        <w:t xml:space="preserve"> הסבר בהמשך (בהתאם לדעות השונות של הרמב"ם והרמב"ן).  </w:t>
      </w:r>
    </w:p>
    <w:p w:rsidR="00DC4AA9" w:rsidRPr="00484879" w:rsidRDefault="00DC4AA9" w:rsidP="0070473D">
      <w:pPr>
        <w:pStyle w:val="1Garamond"/>
        <w:spacing w:line="276" w:lineRule="auto"/>
        <w:rPr>
          <w:rFonts w:asciiTheme="minorBidi" w:hAnsiTheme="minorBidi" w:cstheme="minorBidi"/>
          <w:rtl/>
        </w:rPr>
      </w:pPr>
    </w:p>
    <w:p w:rsidR="00DC4AA9" w:rsidRPr="003679DD" w:rsidRDefault="00DC4AA9" w:rsidP="0070473D">
      <w:pPr>
        <w:pStyle w:val="1Garamond"/>
        <w:spacing w:line="276" w:lineRule="auto"/>
        <w:jc w:val="center"/>
        <w:rPr>
          <w:rFonts w:asciiTheme="minorBidi" w:hAnsiTheme="minorBidi" w:cstheme="minorBidi"/>
          <w:b/>
          <w:bCs/>
          <w:color w:val="632423" w:themeColor="accent2" w:themeShade="80"/>
          <w:u w:val="single"/>
          <w:rtl/>
        </w:rPr>
      </w:pPr>
      <w:r w:rsidRPr="003679DD">
        <w:rPr>
          <w:rFonts w:asciiTheme="minorBidi" w:hAnsiTheme="minorBidi" w:cstheme="minorBidi"/>
          <w:b/>
          <w:bCs/>
          <w:color w:val="632423" w:themeColor="accent2" w:themeShade="80"/>
          <w:u w:val="single"/>
          <w:rtl/>
        </w:rPr>
        <w:t xml:space="preserve">2. המקורות הרישומיים של המשפט העברי </w:t>
      </w:r>
    </w:p>
    <w:p w:rsidR="00DC4AA9" w:rsidRPr="003679DD" w:rsidRDefault="00DC4AA9" w:rsidP="003679DD">
      <w:pPr>
        <w:pStyle w:val="2"/>
        <w:rPr>
          <w:rtl/>
        </w:rPr>
      </w:pPr>
      <w:bookmarkStart w:id="4" w:name="_Toc394760573"/>
      <w:r w:rsidRPr="003679DD">
        <w:rPr>
          <w:rtl/>
        </w:rPr>
        <w:t>ב. דאורייתא ודרבנן</w:t>
      </w:r>
      <w:bookmarkEnd w:id="4"/>
      <w:r w:rsidRPr="003679DD">
        <w:rPr>
          <w:rtl/>
        </w:rPr>
        <w:t xml:space="preserve"> </w:t>
      </w:r>
    </w:p>
    <w:p w:rsidR="00DC4AA9" w:rsidRPr="00484879" w:rsidRDefault="00DC4AA9"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סיווג של הלכה כדאורייתא או כדרבנן </w:t>
      </w:r>
      <w:r w:rsidR="0070473D">
        <w:rPr>
          <w:rFonts w:asciiTheme="minorBidi" w:hAnsiTheme="minorBidi" w:cstheme="minorBidi" w:hint="cs"/>
          <w:rtl/>
        </w:rPr>
        <w:t xml:space="preserve">הוא </w:t>
      </w:r>
      <w:r w:rsidRPr="00484879">
        <w:rPr>
          <w:rFonts w:asciiTheme="minorBidi" w:hAnsiTheme="minorBidi" w:cstheme="minorBidi"/>
          <w:rtl/>
        </w:rPr>
        <w:t xml:space="preserve">משמעותי, </w:t>
      </w:r>
      <w:r w:rsidR="0070473D">
        <w:rPr>
          <w:rFonts w:asciiTheme="minorBidi" w:hAnsiTheme="minorBidi" w:cstheme="minorBidi" w:hint="cs"/>
          <w:rtl/>
        </w:rPr>
        <w:t xml:space="preserve">זאת </w:t>
      </w:r>
      <w:r w:rsidRPr="00484879">
        <w:rPr>
          <w:rFonts w:asciiTheme="minorBidi" w:hAnsiTheme="minorBidi" w:cstheme="minorBidi"/>
          <w:rtl/>
        </w:rPr>
        <w:t xml:space="preserve">על אף שכל ההלכות מחייבות. מדוע? כיוון </w:t>
      </w:r>
      <w:r w:rsidR="0070473D">
        <w:rPr>
          <w:rFonts w:asciiTheme="minorBidi" w:hAnsiTheme="minorBidi" w:cstheme="minorBidi" w:hint="cs"/>
          <w:rtl/>
        </w:rPr>
        <w:t>ש</w:t>
      </w:r>
      <w:r w:rsidRPr="00484879">
        <w:rPr>
          <w:rFonts w:asciiTheme="minorBidi" w:hAnsiTheme="minorBidi" w:cstheme="minorBidi"/>
          <w:highlight w:val="yellow"/>
          <w:rtl/>
        </w:rPr>
        <w:t>במקרה של ספק בדין שמקורו בדאורייתא יש להחמיר, בעוד שבמקרה של ספק בדין שמקורו בדרבנן יש להקל</w:t>
      </w:r>
      <w:r w:rsidRPr="00484879">
        <w:rPr>
          <w:rFonts w:asciiTheme="minorBidi" w:hAnsiTheme="minorBidi" w:cstheme="minorBidi"/>
          <w:rtl/>
        </w:rPr>
        <w:t xml:space="preserve"> ("ספק דאורייתא לחומרא, ספק דרבנן לקולא"). </w:t>
      </w:r>
    </w:p>
    <w:p w:rsidR="00DC4AA9" w:rsidRPr="00484879" w:rsidRDefault="00DC4AA9" w:rsidP="0070473D">
      <w:pPr>
        <w:pStyle w:val="1Garamond"/>
        <w:spacing w:line="276" w:lineRule="auto"/>
        <w:rPr>
          <w:rFonts w:asciiTheme="minorBidi" w:hAnsiTheme="minorBidi" w:cstheme="minorBidi"/>
          <w:rtl/>
        </w:rPr>
      </w:pPr>
    </w:p>
    <w:p w:rsidR="00DC4AA9" w:rsidRPr="00484879" w:rsidRDefault="00DC4AA9"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בדיוק בשל כך נוצרה מחלוקת בין הרמב"ם לרמב"ן (רבי משה בן נחמן) בדבר </w:t>
      </w:r>
      <w:r w:rsidRPr="00777EBA">
        <w:rPr>
          <w:rFonts w:asciiTheme="minorBidi" w:hAnsiTheme="minorBidi" w:cstheme="minorBidi"/>
          <w:highlight w:val="yellow"/>
          <w:rtl/>
        </w:rPr>
        <w:t>סיווג מדרשי ההלכה</w:t>
      </w:r>
      <w:r w:rsidRPr="00484879">
        <w:rPr>
          <w:rFonts w:asciiTheme="minorBidi" w:hAnsiTheme="minorBidi" w:cstheme="minorBidi"/>
          <w:rtl/>
        </w:rPr>
        <w:t xml:space="preserve">. </w:t>
      </w:r>
      <w:r w:rsidRPr="0070473D">
        <w:rPr>
          <w:rFonts w:asciiTheme="minorBidi" w:hAnsiTheme="minorBidi" w:cstheme="minorBidi"/>
          <w:highlight w:val="yellow"/>
          <w:rtl/>
        </w:rPr>
        <w:t>הרמב"ם</w:t>
      </w:r>
      <w:r w:rsidRPr="00484879">
        <w:rPr>
          <w:rFonts w:asciiTheme="minorBidi" w:hAnsiTheme="minorBidi" w:cstheme="minorBidi"/>
          <w:rtl/>
        </w:rPr>
        <w:t xml:space="preserve"> קבע שאם לא נמצאת ההלכה כתובה בתורה אך ניתן למצוא אותה בתלמוד והחכמים ביארו אותה באמצעות </w:t>
      </w:r>
      <w:r w:rsidRPr="00484879">
        <w:rPr>
          <w:rFonts w:asciiTheme="minorBidi" w:hAnsiTheme="minorBidi" w:cstheme="minorBidi"/>
          <w:highlight w:val="yellow"/>
          <w:rtl/>
        </w:rPr>
        <w:t>13 המידות</w:t>
      </w:r>
      <w:r w:rsidRPr="00484879">
        <w:rPr>
          <w:rFonts w:asciiTheme="minorBidi" w:hAnsiTheme="minorBidi" w:cstheme="minorBidi"/>
          <w:rtl/>
        </w:rPr>
        <w:t xml:space="preserve"> (כללי פרשנות התורה, כמו קל וחומר, כלל ופרט ועוד) </w:t>
      </w:r>
      <w:r w:rsidRPr="00777EBA">
        <w:rPr>
          <w:rFonts w:asciiTheme="minorBidi" w:hAnsiTheme="minorBidi" w:cstheme="minorBidi"/>
          <w:highlight w:val="yellow"/>
          <w:rtl/>
        </w:rPr>
        <w:t>ואמרו שההלכה היא דאורייתא</w:t>
      </w:r>
      <w:r w:rsidRPr="00484879">
        <w:rPr>
          <w:rFonts w:asciiTheme="minorBidi" w:hAnsiTheme="minorBidi" w:cstheme="minorBidi"/>
          <w:rtl/>
        </w:rPr>
        <w:t xml:space="preserve">, יש להחשיבה כהלכה דאורייתא. אך אם החכמים לא ביארו אותה באמצעות כללי פרשנות התורה או לא אמרו שהיא הלכה דאורייתא, יש להחשיבה כהלכה דרבנן. </w:t>
      </w:r>
    </w:p>
    <w:p w:rsidR="00DC4AA9" w:rsidRPr="00484879" w:rsidRDefault="00DC4AA9" w:rsidP="0070473D">
      <w:pPr>
        <w:pStyle w:val="1Garamond"/>
        <w:spacing w:line="276" w:lineRule="auto"/>
        <w:rPr>
          <w:rFonts w:asciiTheme="minorBidi" w:hAnsiTheme="minorBidi" w:cstheme="minorBidi"/>
          <w:rtl/>
        </w:rPr>
      </w:pPr>
    </w:p>
    <w:p w:rsidR="00DC4AA9" w:rsidRPr="00484879" w:rsidRDefault="00DC4AA9"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על דבריו אלו של הרמב"ם חלק </w:t>
      </w:r>
      <w:r w:rsidRPr="0070473D">
        <w:rPr>
          <w:rFonts w:asciiTheme="minorBidi" w:hAnsiTheme="minorBidi" w:cstheme="minorBidi"/>
          <w:highlight w:val="yellow"/>
          <w:rtl/>
        </w:rPr>
        <w:t>הרמב"ן</w:t>
      </w:r>
      <w:r w:rsidRPr="00484879">
        <w:rPr>
          <w:rFonts w:asciiTheme="minorBidi" w:hAnsiTheme="minorBidi" w:cstheme="minorBidi"/>
          <w:rtl/>
        </w:rPr>
        <w:t xml:space="preserve">. לטענתו, כל מדרש הלכה שבואר בעזרת 13 המידות הינו מדאורייתא, אלא כן נאמר שהוא מדרבנן. אם כן, המחלוקת היחידה בין השניים היא לגבי מדרשי הלכה שבוארו בעזרת 13 המידות ולא נאמר מה מקורם. הרמב"ם קובע שיש לסווגם כדרבנן, בעוד הרמב"ן קובע שיש לסווגם כדאורייתא. </w:t>
      </w:r>
    </w:p>
    <w:p w:rsidR="00464585" w:rsidRPr="00484879" w:rsidRDefault="003004E2" w:rsidP="0070473D">
      <w:pPr>
        <w:pStyle w:val="1Garamond"/>
        <w:spacing w:line="276" w:lineRule="auto"/>
        <w:rPr>
          <w:rFonts w:asciiTheme="minorBidi" w:hAnsiTheme="minorBidi" w:cstheme="minorBidi"/>
          <w:rtl/>
        </w:rPr>
      </w:pPr>
      <w:r>
        <w:rPr>
          <w:rFonts w:asciiTheme="minorBidi" w:hAnsiTheme="minorBidi" w:cstheme="minorBidi" w:hint="cs"/>
          <w:u w:val="single"/>
          <w:rtl/>
        </w:rPr>
        <w:t>הגישות השונות</w:t>
      </w:r>
      <w:r w:rsidR="00464585" w:rsidRPr="00484879">
        <w:rPr>
          <w:rFonts w:asciiTheme="minorBidi" w:hAnsiTheme="minorBidi" w:cstheme="minorBidi"/>
          <w:rtl/>
        </w:rPr>
        <w:t xml:space="preserve">: </w:t>
      </w:r>
    </w:p>
    <w:tbl>
      <w:tblPr>
        <w:bidiVisual/>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2207"/>
        <w:gridCol w:w="2207"/>
        <w:gridCol w:w="1941"/>
      </w:tblGrid>
      <w:tr w:rsidR="003004E2" w:rsidRPr="00484879" w:rsidTr="003004E2">
        <w:tc>
          <w:tcPr>
            <w:tcW w:w="2167" w:type="dxa"/>
          </w:tcPr>
          <w:p w:rsidR="003004E2" w:rsidRPr="00484879" w:rsidRDefault="003004E2"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ביאור על פי כללי פרשנות התורה </w:t>
            </w:r>
          </w:p>
        </w:tc>
        <w:tc>
          <w:tcPr>
            <w:tcW w:w="2207" w:type="dxa"/>
          </w:tcPr>
          <w:p w:rsidR="003004E2" w:rsidRPr="00484879" w:rsidRDefault="003004E2"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קביעת החכמים </w:t>
            </w:r>
          </w:p>
        </w:tc>
        <w:tc>
          <w:tcPr>
            <w:tcW w:w="2207" w:type="dxa"/>
          </w:tcPr>
          <w:p w:rsidR="003004E2" w:rsidRPr="00484879" w:rsidRDefault="003004E2" w:rsidP="003004E2">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דין ההלכה</w:t>
            </w:r>
            <w:r>
              <w:rPr>
                <w:rFonts w:asciiTheme="minorBidi" w:hAnsiTheme="minorBidi" w:cstheme="minorBidi" w:hint="cs"/>
                <w:b/>
                <w:bCs/>
                <w:color w:val="632423" w:themeColor="accent2" w:themeShade="80"/>
                <w:rtl/>
              </w:rPr>
              <w:t xml:space="preserve"> לפי הרמב"ם</w:t>
            </w:r>
          </w:p>
        </w:tc>
        <w:tc>
          <w:tcPr>
            <w:tcW w:w="1941" w:type="dxa"/>
          </w:tcPr>
          <w:p w:rsidR="003004E2" w:rsidRPr="00484879" w:rsidRDefault="003004E2" w:rsidP="007A52BF">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דין ההלכה </w:t>
            </w:r>
            <w:r>
              <w:rPr>
                <w:rFonts w:asciiTheme="minorBidi" w:hAnsiTheme="minorBidi" w:cstheme="minorBidi" w:hint="cs"/>
                <w:b/>
                <w:bCs/>
                <w:color w:val="632423" w:themeColor="accent2" w:themeShade="80"/>
                <w:rtl/>
              </w:rPr>
              <w:t>לפי הרמב"ן</w:t>
            </w:r>
          </w:p>
        </w:tc>
      </w:tr>
      <w:tr w:rsidR="003004E2" w:rsidRPr="00484879" w:rsidTr="003004E2">
        <w:tc>
          <w:tcPr>
            <w:tcW w:w="2167" w:type="dxa"/>
          </w:tcPr>
          <w:p w:rsidR="003004E2" w:rsidRPr="00484879" w:rsidRDefault="003004E2"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  </w:t>
            </w:r>
          </w:p>
        </w:tc>
        <w:tc>
          <w:tcPr>
            <w:tcW w:w="2207" w:type="dxa"/>
          </w:tcPr>
          <w:p w:rsidR="003004E2" w:rsidRPr="00484879" w:rsidRDefault="003004E2"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דאורייתא </w:t>
            </w:r>
          </w:p>
        </w:tc>
        <w:tc>
          <w:tcPr>
            <w:tcW w:w="2207" w:type="dxa"/>
          </w:tcPr>
          <w:p w:rsidR="003004E2" w:rsidRPr="00484879" w:rsidRDefault="003004E2"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דאורייתא </w:t>
            </w:r>
          </w:p>
        </w:tc>
        <w:tc>
          <w:tcPr>
            <w:tcW w:w="1941" w:type="dxa"/>
          </w:tcPr>
          <w:p w:rsidR="003004E2" w:rsidRPr="00484879" w:rsidRDefault="003004E2" w:rsidP="007A52BF">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דאורייתא </w:t>
            </w:r>
          </w:p>
        </w:tc>
      </w:tr>
      <w:tr w:rsidR="003004E2" w:rsidRPr="00484879" w:rsidTr="003004E2">
        <w:tc>
          <w:tcPr>
            <w:tcW w:w="2167" w:type="dxa"/>
          </w:tcPr>
          <w:p w:rsidR="003004E2" w:rsidRPr="00484879" w:rsidRDefault="003004E2"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   </w:t>
            </w:r>
          </w:p>
        </w:tc>
        <w:tc>
          <w:tcPr>
            <w:tcW w:w="2207" w:type="dxa"/>
          </w:tcPr>
          <w:p w:rsidR="003004E2" w:rsidRPr="00484879" w:rsidRDefault="003004E2"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 </w:t>
            </w:r>
          </w:p>
        </w:tc>
        <w:tc>
          <w:tcPr>
            <w:tcW w:w="2207" w:type="dxa"/>
          </w:tcPr>
          <w:p w:rsidR="003004E2" w:rsidRPr="00484879" w:rsidRDefault="003004E2" w:rsidP="0070473D">
            <w:pPr>
              <w:pStyle w:val="1Garamond"/>
              <w:spacing w:line="276" w:lineRule="auto"/>
              <w:jc w:val="center"/>
              <w:rPr>
                <w:rFonts w:asciiTheme="minorBidi" w:hAnsiTheme="minorBidi" w:cstheme="minorBidi"/>
                <w:rtl/>
              </w:rPr>
            </w:pPr>
            <w:r w:rsidRPr="00484879">
              <w:rPr>
                <w:rFonts w:asciiTheme="minorBidi" w:hAnsiTheme="minorBidi" w:cstheme="minorBidi"/>
                <w:highlight w:val="yellow"/>
                <w:rtl/>
              </w:rPr>
              <w:t>דרבנן</w:t>
            </w:r>
            <w:r w:rsidRPr="00484879">
              <w:rPr>
                <w:rFonts w:asciiTheme="minorBidi" w:hAnsiTheme="minorBidi" w:cstheme="minorBidi"/>
                <w:rtl/>
              </w:rPr>
              <w:t xml:space="preserve"> </w:t>
            </w:r>
          </w:p>
        </w:tc>
        <w:tc>
          <w:tcPr>
            <w:tcW w:w="1941" w:type="dxa"/>
          </w:tcPr>
          <w:p w:rsidR="003004E2" w:rsidRPr="00484879" w:rsidRDefault="003004E2" w:rsidP="007A52BF">
            <w:pPr>
              <w:pStyle w:val="1Garamond"/>
              <w:spacing w:line="276" w:lineRule="auto"/>
              <w:jc w:val="center"/>
              <w:rPr>
                <w:rFonts w:asciiTheme="minorBidi" w:hAnsiTheme="minorBidi" w:cstheme="minorBidi"/>
                <w:rtl/>
              </w:rPr>
            </w:pPr>
            <w:r w:rsidRPr="003004E2">
              <w:rPr>
                <w:rFonts w:asciiTheme="minorBidi" w:hAnsiTheme="minorBidi" w:cstheme="minorBidi" w:hint="cs"/>
                <w:highlight w:val="yellow"/>
                <w:rtl/>
              </w:rPr>
              <w:t>דאורייתא</w:t>
            </w:r>
          </w:p>
        </w:tc>
      </w:tr>
      <w:tr w:rsidR="003004E2" w:rsidRPr="00484879" w:rsidTr="003004E2">
        <w:tc>
          <w:tcPr>
            <w:tcW w:w="2167" w:type="dxa"/>
          </w:tcPr>
          <w:p w:rsidR="003004E2" w:rsidRPr="00484879" w:rsidRDefault="003004E2"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   </w:t>
            </w:r>
          </w:p>
        </w:tc>
        <w:tc>
          <w:tcPr>
            <w:tcW w:w="2207" w:type="dxa"/>
          </w:tcPr>
          <w:p w:rsidR="003004E2" w:rsidRPr="00484879" w:rsidRDefault="003004E2"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 </w:t>
            </w:r>
          </w:p>
        </w:tc>
        <w:tc>
          <w:tcPr>
            <w:tcW w:w="2207" w:type="dxa"/>
          </w:tcPr>
          <w:p w:rsidR="003004E2" w:rsidRPr="00484879" w:rsidRDefault="003004E2"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דרבנן </w:t>
            </w:r>
          </w:p>
        </w:tc>
        <w:tc>
          <w:tcPr>
            <w:tcW w:w="1941" w:type="dxa"/>
          </w:tcPr>
          <w:p w:rsidR="003004E2" w:rsidRPr="00484879" w:rsidRDefault="003004E2" w:rsidP="007A52BF">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דרבנן </w:t>
            </w:r>
          </w:p>
        </w:tc>
      </w:tr>
    </w:tbl>
    <w:p w:rsidR="00464585" w:rsidRPr="00484879" w:rsidRDefault="00464585" w:rsidP="0070473D">
      <w:pPr>
        <w:pStyle w:val="1Garamond"/>
        <w:spacing w:line="276" w:lineRule="auto"/>
        <w:rPr>
          <w:rFonts w:asciiTheme="minorBidi" w:hAnsiTheme="minorBidi" w:cstheme="minorBidi"/>
          <w:rtl/>
        </w:rPr>
      </w:pPr>
    </w:p>
    <w:p w:rsidR="00464585" w:rsidRPr="003679DD" w:rsidRDefault="00464585" w:rsidP="003679DD">
      <w:pPr>
        <w:pStyle w:val="1"/>
        <w:rPr>
          <w:rtl/>
        </w:rPr>
      </w:pPr>
      <w:bookmarkStart w:id="5" w:name="_Toc394760574"/>
      <w:r w:rsidRPr="003679DD">
        <w:rPr>
          <w:rtl/>
        </w:rPr>
        <w:t>3. סמכות חכמים בתחום המדרש ופסיקת ההלכה</w:t>
      </w:r>
      <w:bookmarkEnd w:id="5"/>
    </w:p>
    <w:p w:rsidR="00464585" w:rsidRPr="003679DD" w:rsidRDefault="00464585" w:rsidP="003679DD">
      <w:pPr>
        <w:pStyle w:val="2"/>
        <w:rPr>
          <w:rtl/>
        </w:rPr>
      </w:pPr>
      <w:bookmarkStart w:id="6" w:name="_Toc394760575"/>
      <w:r w:rsidRPr="003679DD">
        <w:rPr>
          <w:rtl/>
        </w:rPr>
        <w:t>א. הסמכות והיקפה</w:t>
      </w:r>
      <w:bookmarkEnd w:id="6"/>
      <w:r w:rsidRPr="003679DD">
        <w:rPr>
          <w:rtl/>
        </w:rPr>
        <w:t xml:space="preserve"> </w:t>
      </w:r>
    </w:p>
    <w:p w:rsidR="00464585" w:rsidRPr="00484879" w:rsidRDefault="00464585"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את חכמי התורה ניתן לסווג לשניים</w:t>
      </w:r>
      <w:r w:rsidRPr="00484879">
        <w:rPr>
          <w:rFonts w:asciiTheme="minorBidi" w:hAnsiTheme="minorBidi" w:cstheme="minorBidi"/>
          <w:rtl/>
        </w:rPr>
        <w:t xml:space="preserve">: </w:t>
      </w:r>
    </w:p>
    <w:p w:rsidR="00464585" w:rsidRPr="00484879" w:rsidRDefault="00464585" w:rsidP="00777EBA">
      <w:pPr>
        <w:pStyle w:val="1Garamond"/>
        <w:numPr>
          <w:ilvl w:val="0"/>
          <w:numId w:val="2"/>
        </w:numPr>
        <w:spacing w:line="276" w:lineRule="auto"/>
        <w:ind w:left="363"/>
        <w:rPr>
          <w:rFonts w:asciiTheme="minorBidi" w:hAnsiTheme="minorBidi" w:cstheme="minorBidi"/>
        </w:rPr>
      </w:pPr>
      <w:r w:rsidRPr="00484879">
        <w:rPr>
          <w:rFonts w:asciiTheme="minorBidi" w:hAnsiTheme="minorBidi" w:cstheme="minorBidi"/>
          <w:rtl/>
        </w:rPr>
        <w:t>החכמים כ</w:t>
      </w:r>
      <w:r w:rsidRPr="00484879">
        <w:rPr>
          <w:rFonts w:asciiTheme="minorBidi" w:hAnsiTheme="minorBidi" w:cstheme="minorBidi"/>
          <w:b/>
          <w:bCs/>
          <w:rtl/>
        </w:rPr>
        <w:t>שופטים</w:t>
      </w:r>
      <w:r w:rsidRPr="00484879">
        <w:rPr>
          <w:rFonts w:asciiTheme="minorBidi" w:hAnsiTheme="minorBidi" w:cstheme="minorBidi"/>
          <w:rtl/>
        </w:rPr>
        <w:t xml:space="preserve"> (מפרשי</w:t>
      </w:r>
      <w:r w:rsidR="00DA628D">
        <w:rPr>
          <w:rFonts w:asciiTheme="minorBidi" w:hAnsiTheme="minorBidi" w:cstheme="minorBidi"/>
          <w:rtl/>
        </w:rPr>
        <w:t>ם את התורה ומכריעים בוויכוחים)</w:t>
      </w:r>
      <w:r w:rsidR="00DA628D">
        <w:rPr>
          <w:rFonts w:asciiTheme="minorBidi" w:hAnsiTheme="minorBidi" w:cstheme="minorBidi" w:hint="cs"/>
          <w:rtl/>
        </w:rPr>
        <w:t>.</w:t>
      </w:r>
    </w:p>
    <w:p w:rsidR="00464585" w:rsidRPr="00484879" w:rsidRDefault="00464585" w:rsidP="00777EBA">
      <w:pPr>
        <w:pStyle w:val="1Garamond"/>
        <w:numPr>
          <w:ilvl w:val="0"/>
          <w:numId w:val="2"/>
        </w:numPr>
        <w:spacing w:line="276" w:lineRule="auto"/>
        <w:ind w:left="363"/>
        <w:rPr>
          <w:rFonts w:asciiTheme="minorBidi" w:hAnsiTheme="minorBidi" w:cstheme="minorBidi"/>
          <w:rtl/>
        </w:rPr>
      </w:pPr>
      <w:r w:rsidRPr="00484879">
        <w:rPr>
          <w:rFonts w:asciiTheme="minorBidi" w:hAnsiTheme="minorBidi" w:cstheme="minorBidi"/>
          <w:rtl/>
        </w:rPr>
        <w:t>החכמים כ</w:t>
      </w:r>
      <w:r w:rsidRPr="00484879">
        <w:rPr>
          <w:rFonts w:asciiTheme="minorBidi" w:hAnsiTheme="minorBidi" w:cstheme="minorBidi"/>
          <w:b/>
          <w:bCs/>
          <w:rtl/>
        </w:rPr>
        <w:t>מחוקקים</w:t>
      </w:r>
      <w:r w:rsidR="00777EBA">
        <w:rPr>
          <w:rFonts w:asciiTheme="minorBidi" w:hAnsiTheme="minorBidi" w:cstheme="minorBidi" w:hint="cs"/>
          <w:rtl/>
        </w:rPr>
        <w:t xml:space="preserve"> [</w:t>
      </w:r>
      <w:r w:rsidR="00DA628D">
        <w:rPr>
          <w:rFonts w:asciiTheme="minorBidi" w:hAnsiTheme="minorBidi" w:cstheme="minorBidi"/>
          <w:rtl/>
        </w:rPr>
        <w:t>מתקינים תקנות</w:t>
      </w:r>
      <w:r w:rsidR="00777EBA">
        <w:rPr>
          <w:rFonts w:asciiTheme="minorBidi" w:hAnsiTheme="minorBidi" w:cstheme="minorBidi" w:hint="cs"/>
          <w:rtl/>
        </w:rPr>
        <w:t xml:space="preserve"> (ממונות)</w:t>
      </w:r>
      <w:r w:rsidR="00DA628D">
        <w:rPr>
          <w:rFonts w:asciiTheme="minorBidi" w:hAnsiTheme="minorBidi" w:cstheme="minorBidi"/>
          <w:rtl/>
        </w:rPr>
        <w:t xml:space="preserve"> ומטילים גזרות</w:t>
      </w:r>
      <w:r w:rsidR="00777EBA">
        <w:rPr>
          <w:rFonts w:asciiTheme="minorBidi" w:hAnsiTheme="minorBidi" w:cstheme="minorBidi" w:hint="cs"/>
          <w:rtl/>
        </w:rPr>
        <w:t xml:space="preserve"> (איסורים</w:t>
      </w:r>
      <w:r w:rsidR="00DA628D">
        <w:rPr>
          <w:rFonts w:asciiTheme="minorBidi" w:hAnsiTheme="minorBidi" w:cstheme="minorBidi"/>
          <w:rtl/>
        </w:rPr>
        <w:t>)</w:t>
      </w:r>
      <w:r w:rsidR="00777EBA">
        <w:rPr>
          <w:rFonts w:asciiTheme="minorBidi" w:hAnsiTheme="minorBidi" w:cstheme="minorBidi" w:hint="cs"/>
          <w:rtl/>
        </w:rPr>
        <w:t>]</w:t>
      </w:r>
      <w:r w:rsidR="00DA628D">
        <w:rPr>
          <w:rFonts w:asciiTheme="minorBidi" w:hAnsiTheme="minorBidi" w:cstheme="minorBidi" w:hint="cs"/>
          <w:rtl/>
        </w:rPr>
        <w:t>.</w:t>
      </w:r>
    </w:p>
    <w:p w:rsidR="00464585" w:rsidRPr="00484879" w:rsidRDefault="00464585" w:rsidP="007B1C00">
      <w:pPr>
        <w:pStyle w:val="1Garamond"/>
        <w:spacing w:line="276" w:lineRule="auto"/>
        <w:rPr>
          <w:rFonts w:asciiTheme="minorBidi" w:hAnsiTheme="minorBidi" w:cstheme="minorBidi"/>
          <w:rtl/>
        </w:rPr>
      </w:pPr>
      <w:r w:rsidRPr="00484879">
        <w:rPr>
          <w:rFonts w:asciiTheme="minorBidi" w:hAnsiTheme="minorBidi" w:cstheme="minorBidi"/>
          <w:rtl/>
        </w:rPr>
        <w:t>המקור לסמכות החכמים כשופטים, מופיע בתורה בפרשת "זקן ממר</w:t>
      </w:r>
      <w:r w:rsidR="007B1C00">
        <w:rPr>
          <w:rFonts w:asciiTheme="minorBidi" w:hAnsiTheme="minorBidi" w:cstheme="minorBidi" w:hint="cs"/>
          <w:rtl/>
        </w:rPr>
        <w:t>א</w:t>
      </w:r>
      <w:r w:rsidRPr="00484879">
        <w:rPr>
          <w:rFonts w:asciiTheme="minorBidi" w:hAnsiTheme="minorBidi" w:cstheme="minorBidi"/>
          <w:rtl/>
        </w:rPr>
        <w:t>" בספר דברים</w:t>
      </w:r>
      <w:r w:rsidR="00252C35" w:rsidRPr="00484879">
        <w:rPr>
          <w:rFonts w:asciiTheme="minorBidi" w:hAnsiTheme="minorBidi" w:cstheme="minorBidi"/>
          <w:rtl/>
        </w:rPr>
        <w:t xml:space="preserve"> פרק יז</w:t>
      </w:r>
      <w:r w:rsidRPr="00484879">
        <w:rPr>
          <w:rFonts w:asciiTheme="minorBidi" w:hAnsiTheme="minorBidi" w:cstheme="minorBidi"/>
          <w:rtl/>
        </w:rPr>
        <w:t xml:space="preserve">: "כי יפלא ממך דבר למשפט בין דם לדם בין דין לדין ובין נגע לנגע דברי ריבות בשעריך וקמת ועלית אל המקום אשר יבחר </w:t>
      </w:r>
      <w:r w:rsidR="00F57157" w:rsidRPr="00484879">
        <w:rPr>
          <w:rFonts w:asciiTheme="minorBidi" w:hAnsiTheme="minorBidi" w:cstheme="minorBidi"/>
          <w:rtl/>
        </w:rPr>
        <w:t>אלוקים</w:t>
      </w:r>
      <w:r w:rsidRPr="00484879">
        <w:rPr>
          <w:rFonts w:asciiTheme="minorBidi" w:hAnsiTheme="minorBidi" w:cstheme="minorBidi"/>
          <w:rtl/>
        </w:rPr>
        <w:t xml:space="preserve"> אלהיך בו (בית המקדש) ובאת אל הכוהנים הלווים ואל השופט אשר יהיה בימים ההם ודרשת והגידו לך את דבר המשפט ועשית על פי הדבר אשר יגידו לך מן המקום ההוא אשר יבחר </w:t>
      </w:r>
      <w:r w:rsidR="00F57157" w:rsidRPr="00484879">
        <w:rPr>
          <w:rFonts w:asciiTheme="minorBidi" w:hAnsiTheme="minorBidi" w:cstheme="minorBidi"/>
          <w:rtl/>
        </w:rPr>
        <w:t>אלוקים</w:t>
      </w:r>
      <w:r w:rsidRPr="00484879">
        <w:rPr>
          <w:rFonts w:asciiTheme="minorBidi" w:hAnsiTheme="minorBidi" w:cstheme="minorBidi"/>
          <w:rtl/>
        </w:rPr>
        <w:t xml:space="preserve"> ושמרת לעשות ככל אשר יורוך. על פי התורה אשר יורוך ועל המשפט אשר יאמרו </w:t>
      </w:r>
      <w:r w:rsidRPr="00484879">
        <w:rPr>
          <w:rFonts w:asciiTheme="minorBidi" w:hAnsiTheme="minorBidi" w:cstheme="minorBidi"/>
          <w:rtl/>
        </w:rPr>
        <w:lastRenderedPageBreak/>
        <w:t xml:space="preserve">לך תעשה לא תסור מן הדבר אשר יגידו לך ימין ושמאל. והאיש אשר יעשה בזדון לבלתי שמוע אל הכהן העומד לשרת שם את </w:t>
      </w:r>
      <w:r w:rsidR="00F57157" w:rsidRPr="00484879">
        <w:rPr>
          <w:rFonts w:asciiTheme="minorBidi" w:hAnsiTheme="minorBidi" w:cstheme="minorBidi"/>
          <w:rtl/>
        </w:rPr>
        <w:t>אלוקים</w:t>
      </w:r>
      <w:r w:rsidRPr="00484879">
        <w:rPr>
          <w:rFonts w:asciiTheme="minorBidi" w:hAnsiTheme="minorBidi" w:cstheme="minorBidi"/>
          <w:rtl/>
        </w:rPr>
        <w:t xml:space="preserve"> אלהיך או אל השופט ומת האיש ההוא ובערת הרע מישראל. וכל הע</w:t>
      </w:r>
      <w:r w:rsidR="00DA628D">
        <w:rPr>
          <w:rFonts w:asciiTheme="minorBidi" w:hAnsiTheme="minorBidi" w:cstheme="minorBidi"/>
          <w:rtl/>
        </w:rPr>
        <w:t>ם ישמעו ויראו ולא יזידון עוד".</w:t>
      </w:r>
    </w:p>
    <w:p w:rsidR="00464585" w:rsidRPr="00484879" w:rsidRDefault="00464585" w:rsidP="00184828">
      <w:pPr>
        <w:pStyle w:val="1Garamond"/>
        <w:spacing w:line="276" w:lineRule="auto"/>
        <w:rPr>
          <w:rFonts w:asciiTheme="minorBidi" w:hAnsiTheme="minorBidi" w:cstheme="minorBidi"/>
          <w:rtl/>
        </w:rPr>
      </w:pPr>
      <w:r w:rsidRPr="00484879">
        <w:rPr>
          <w:rFonts w:asciiTheme="minorBidi" w:hAnsiTheme="minorBidi" w:cstheme="minorBidi"/>
          <w:rtl/>
        </w:rPr>
        <w:t xml:space="preserve">מכאן ניתן ללמוד על המעמד הרם שייחסה התורה לדברי החכמים. עם זאת, </w:t>
      </w:r>
      <w:r w:rsidRPr="00484879">
        <w:rPr>
          <w:rFonts w:asciiTheme="minorBidi" w:hAnsiTheme="minorBidi" w:cstheme="minorBidi"/>
          <w:highlight w:val="yellow"/>
          <w:rtl/>
        </w:rPr>
        <w:t>חז"ל צמצמו את הוראת המיתה</w:t>
      </w:r>
      <w:r w:rsidRPr="00484879">
        <w:rPr>
          <w:rFonts w:asciiTheme="minorBidi" w:hAnsiTheme="minorBidi" w:cstheme="minorBidi"/>
          <w:rtl/>
        </w:rPr>
        <w:t xml:space="preserve"> כך שלא תחול על כל אדם שלא ציית להוראות חכמים, אלא </w:t>
      </w:r>
      <w:r w:rsidRPr="00484879">
        <w:rPr>
          <w:rFonts w:asciiTheme="minorBidi" w:hAnsiTheme="minorBidi" w:cstheme="minorBidi"/>
          <w:highlight w:val="yellow"/>
          <w:rtl/>
        </w:rPr>
        <w:t>תחול רק על חכם מתוך החכמים</w:t>
      </w:r>
      <w:r w:rsidR="00184828">
        <w:rPr>
          <w:rFonts w:asciiTheme="minorBidi" w:hAnsiTheme="minorBidi" w:cstheme="minorBidi" w:hint="cs"/>
          <w:highlight w:val="yellow"/>
          <w:rtl/>
        </w:rPr>
        <w:t xml:space="preserve"> עצמם</w:t>
      </w:r>
      <w:r w:rsidRPr="00484879">
        <w:rPr>
          <w:rFonts w:asciiTheme="minorBidi" w:hAnsiTheme="minorBidi" w:cstheme="minorBidi"/>
          <w:highlight w:val="yellow"/>
          <w:rtl/>
        </w:rPr>
        <w:t xml:space="preserve"> (הכוהנים / הסנהדרין) שהיה בדעת מיעוט, סירב לקבל את דעת הרוב ויצא כנגדה</w:t>
      </w:r>
      <w:r w:rsidRPr="00484879">
        <w:rPr>
          <w:rFonts w:asciiTheme="minorBidi" w:hAnsiTheme="minorBidi" w:cstheme="minorBidi"/>
          <w:rtl/>
        </w:rPr>
        <w:t>. זאת משום שאותו חכם בעצם מבקש לערער את סמכות החכמים. יש לציין כי גזר דין מיתה לא ניתן בקלות ובתכ</w:t>
      </w:r>
      <w:r w:rsidR="007B1C00">
        <w:rPr>
          <w:rFonts w:asciiTheme="minorBidi" w:hAnsiTheme="minorBidi" w:cstheme="minorBidi"/>
          <w:rtl/>
        </w:rPr>
        <w:t>יפות באותם ימים והיה עונש נדיר.</w:t>
      </w:r>
    </w:p>
    <w:p w:rsidR="00464585" w:rsidRPr="00484879" w:rsidRDefault="00464585" w:rsidP="0070473D">
      <w:pPr>
        <w:pStyle w:val="1Garamond"/>
        <w:spacing w:line="276" w:lineRule="auto"/>
        <w:rPr>
          <w:rFonts w:asciiTheme="minorBidi" w:hAnsiTheme="minorBidi" w:cstheme="minorBidi"/>
          <w:rtl/>
        </w:rPr>
      </w:pPr>
    </w:p>
    <w:p w:rsidR="00464585" w:rsidRPr="00484879" w:rsidRDefault="00184828" w:rsidP="0070473D">
      <w:pPr>
        <w:pStyle w:val="1Garamond"/>
        <w:spacing w:line="276" w:lineRule="auto"/>
        <w:rPr>
          <w:rFonts w:asciiTheme="minorBidi" w:hAnsiTheme="minorBidi" w:cstheme="minorBidi"/>
          <w:rtl/>
        </w:rPr>
      </w:pPr>
      <w:r>
        <w:rPr>
          <w:rFonts w:asciiTheme="minorBidi" w:hAnsiTheme="minorBidi" w:cstheme="minorBidi" w:hint="cs"/>
          <w:u w:val="single"/>
          <w:rtl/>
        </w:rPr>
        <w:t>עמדות בנוגע ל</w:t>
      </w:r>
      <w:r w:rsidR="00464585" w:rsidRPr="00484879">
        <w:rPr>
          <w:rFonts w:asciiTheme="minorBidi" w:hAnsiTheme="minorBidi" w:cstheme="minorBidi"/>
          <w:u w:val="single"/>
          <w:rtl/>
        </w:rPr>
        <w:t>חובת הציות לדברי החכמים</w:t>
      </w:r>
      <w:r w:rsidR="00464585" w:rsidRPr="00484879">
        <w:rPr>
          <w:rFonts w:asciiTheme="minorBidi" w:hAnsiTheme="minorBidi" w:cstheme="minorBidi"/>
          <w:rtl/>
        </w:rPr>
        <w:t xml:space="preserve">: </w:t>
      </w:r>
    </w:p>
    <w:p w:rsidR="00D84FA5" w:rsidRPr="00484879" w:rsidRDefault="00D84FA5" w:rsidP="00184828">
      <w:pPr>
        <w:pStyle w:val="1Garamond"/>
        <w:spacing w:line="276" w:lineRule="auto"/>
        <w:rPr>
          <w:rFonts w:asciiTheme="minorBidi" w:hAnsiTheme="minorBidi" w:cstheme="minorBidi"/>
        </w:rPr>
      </w:pPr>
      <w:r w:rsidRPr="00484879">
        <w:rPr>
          <w:rFonts w:asciiTheme="minorBidi" w:hAnsiTheme="minorBidi" w:cstheme="minorBidi"/>
          <w:b/>
          <w:bCs/>
          <w:rtl/>
        </w:rPr>
        <w:t>רמב"ם</w:t>
      </w:r>
      <w:r w:rsidRPr="00484879">
        <w:rPr>
          <w:rFonts w:asciiTheme="minorBidi" w:hAnsiTheme="minorBidi" w:cstheme="minorBidi"/>
          <w:rtl/>
        </w:rPr>
        <w:t>: בית דין הגדול שבירושלים הם עיקר התורה ש</w:t>
      </w:r>
      <w:r w:rsidR="00C506E3">
        <w:rPr>
          <w:rFonts w:asciiTheme="minorBidi" w:hAnsiTheme="minorBidi" w:cstheme="minorBidi"/>
          <w:rtl/>
        </w:rPr>
        <w:t>בע"פ</w:t>
      </w:r>
      <w:r w:rsidRPr="00484879">
        <w:rPr>
          <w:rFonts w:asciiTheme="minorBidi" w:hAnsiTheme="minorBidi" w:cstheme="minorBidi"/>
          <w:rtl/>
        </w:rPr>
        <w:t xml:space="preserve"> והם עמודי ההוראה ומהם חוק ומשפט יוצא לכל ישראל ועליהם הבטיחה תורה. שנאמר: "על פי התורה אשר יורוך" – זו מצוות עשה. </w:t>
      </w:r>
      <w:r w:rsidRPr="00777EBA">
        <w:rPr>
          <w:rFonts w:asciiTheme="minorBidi" w:hAnsiTheme="minorBidi" w:cstheme="minorBidi"/>
          <w:highlight w:val="yellow"/>
          <w:rtl/>
        </w:rPr>
        <w:t>כל המאמין במשה רב</w:t>
      </w:r>
      <w:r w:rsidR="00E60404" w:rsidRPr="00777EBA">
        <w:rPr>
          <w:rFonts w:asciiTheme="minorBidi" w:hAnsiTheme="minorBidi" w:cstheme="minorBidi"/>
          <w:highlight w:val="yellow"/>
          <w:rtl/>
        </w:rPr>
        <w:t xml:space="preserve">נו ובתורתו חייב לסמוך מעשה הדת </w:t>
      </w:r>
      <w:r w:rsidRPr="00777EBA">
        <w:rPr>
          <w:rFonts w:asciiTheme="minorBidi" w:hAnsiTheme="minorBidi" w:cstheme="minorBidi"/>
          <w:highlight w:val="yellow"/>
          <w:rtl/>
        </w:rPr>
        <w:t>ולהישען עליהן.</w:t>
      </w:r>
    </w:p>
    <w:p w:rsidR="00D84FA5" w:rsidRPr="00484879" w:rsidRDefault="00D84FA5" w:rsidP="003355A2">
      <w:pPr>
        <w:pStyle w:val="1Garamond"/>
        <w:spacing w:line="276" w:lineRule="auto"/>
        <w:ind w:left="363"/>
        <w:rPr>
          <w:rFonts w:asciiTheme="minorBidi" w:hAnsiTheme="minorBidi" w:cstheme="minorBidi"/>
          <w:rtl/>
        </w:rPr>
      </w:pPr>
    </w:p>
    <w:p w:rsidR="00464585" w:rsidRPr="00484879" w:rsidRDefault="00464585" w:rsidP="00184828">
      <w:pPr>
        <w:pStyle w:val="1Garamond"/>
        <w:spacing w:line="276" w:lineRule="auto"/>
        <w:rPr>
          <w:rFonts w:asciiTheme="minorBidi" w:hAnsiTheme="minorBidi" w:cstheme="minorBidi"/>
        </w:rPr>
      </w:pPr>
      <w:r w:rsidRPr="00484879">
        <w:rPr>
          <w:rFonts w:asciiTheme="minorBidi" w:hAnsiTheme="minorBidi" w:cstheme="minorBidi"/>
          <w:b/>
          <w:bCs/>
          <w:rtl/>
        </w:rPr>
        <w:t>רש"י</w:t>
      </w:r>
      <w:r w:rsidRPr="00484879">
        <w:rPr>
          <w:rFonts w:asciiTheme="minorBidi" w:hAnsiTheme="minorBidi" w:cstheme="minorBidi"/>
          <w:rtl/>
        </w:rPr>
        <w:t xml:space="preserve">: אפילו אם (החכם) אומר לך על </w:t>
      </w:r>
      <w:r w:rsidR="00E60404">
        <w:rPr>
          <w:rFonts w:asciiTheme="minorBidi" w:hAnsiTheme="minorBidi" w:cstheme="minorBidi" w:hint="cs"/>
          <w:rtl/>
        </w:rPr>
        <w:t>"</w:t>
      </w:r>
      <w:r w:rsidRPr="00484879">
        <w:rPr>
          <w:rFonts w:asciiTheme="minorBidi" w:hAnsiTheme="minorBidi" w:cstheme="minorBidi"/>
          <w:rtl/>
        </w:rPr>
        <w:t>ימין שהוא שמאל או על שמאל שהוא ימין</w:t>
      </w:r>
      <w:r w:rsidR="00E60404">
        <w:rPr>
          <w:rFonts w:asciiTheme="minorBidi" w:hAnsiTheme="minorBidi" w:cstheme="minorBidi" w:hint="cs"/>
          <w:b/>
          <w:bCs/>
          <w:rtl/>
        </w:rPr>
        <w:t>"</w:t>
      </w:r>
      <w:r w:rsidRPr="00484879">
        <w:rPr>
          <w:rFonts w:asciiTheme="minorBidi" w:hAnsiTheme="minorBidi" w:cstheme="minorBidi"/>
          <w:b/>
          <w:bCs/>
          <w:rtl/>
        </w:rPr>
        <w:t xml:space="preserve"> </w:t>
      </w:r>
      <w:r w:rsidRPr="00484879">
        <w:rPr>
          <w:rFonts w:asciiTheme="minorBidi" w:hAnsiTheme="minorBidi" w:cstheme="minorBidi"/>
          <w:rtl/>
        </w:rPr>
        <w:t xml:space="preserve">עליך לציית לו. משמע, </w:t>
      </w:r>
      <w:r w:rsidRPr="00E60404">
        <w:rPr>
          <w:rFonts w:asciiTheme="minorBidi" w:hAnsiTheme="minorBidi" w:cstheme="minorBidi"/>
          <w:highlight w:val="yellow"/>
          <w:rtl/>
        </w:rPr>
        <w:t>גם אם אתה משוכנע שהחכם טעה</w:t>
      </w:r>
      <w:r w:rsidRPr="00484879">
        <w:rPr>
          <w:rFonts w:asciiTheme="minorBidi" w:hAnsiTheme="minorBidi" w:cstheme="minorBidi"/>
          <w:rtl/>
        </w:rPr>
        <w:t xml:space="preserve">, עליך לקבל בהכנעה את קביעתו.  </w:t>
      </w:r>
    </w:p>
    <w:p w:rsidR="00464585" w:rsidRPr="00484879" w:rsidRDefault="00464585" w:rsidP="003355A2">
      <w:pPr>
        <w:pStyle w:val="1Garamond"/>
        <w:spacing w:line="276" w:lineRule="auto"/>
        <w:ind w:left="363"/>
        <w:rPr>
          <w:rFonts w:asciiTheme="minorBidi" w:hAnsiTheme="minorBidi" w:cstheme="minorBidi"/>
          <w:rtl/>
        </w:rPr>
      </w:pPr>
    </w:p>
    <w:p w:rsidR="00464585" w:rsidRPr="00E60404" w:rsidRDefault="00464585" w:rsidP="00184828">
      <w:pPr>
        <w:pStyle w:val="1Garamond"/>
        <w:spacing w:line="276" w:lineRule="auto"/>
        <w:rPr>
          <w:rFonts w:asciiTheme="minorBidi" w:hAnsiTheme="minorBidi" w:cstheme="minorBidi"/>
          <w:b/>
          <w:bCs/>
        </w:rPr>
      </w:pPr>
      <w:r w:rsidRPr="00484879">
        <w:rPr>
          <w:rFonts w:asciiTheme="minorBidi" w:hAnsiTheme="minorBidi" w:cstheme="minorBidi"/>
          <w:b/>
          <w:bCs/>
          <w:rtl/>
        </w:rPr>
        <w:t>רמב"ן</w:t>
      </w:r>
      <w:r w:rsidRPr="00484879">
        <w:rPr>
          <w:rFonts w:asciiTheme="minorBidi" w:hAnsiTheme="minorBidi" w:cstheme="minorBidi"/>
          <w:rtl/>
        </w:rPr>
        <w:t xml:space="preserve">: אפילו אם אתה חושב בליבך שהחכמים טועים, עשה כמצוותם. אבל תאמר: "כך ציווה אותי האדון המצווה על המצוות שאעשה" והרי אלוהים הורה להקשיב לדבר החכמים ולפיכך הינך מציית להוראת האל. </w:t>
      </w:r>
      <w:r w:rsidRPr="00777EBA">
        <w:rPr>
          <w:rFonts w:asciiTheme="minorBidi" w:hAnsiTheme="minorBidi" w:cstheme="minorBidi"/>
          <w:highlight w:val="yellow"/>
          <w:rtl/>
        </w:rPr>
        <w:t>הרמב"ן מביא בחשבון את האפשרות שבית הדין יטעה וקובע כי עדיין יש לציית להכרעתו, כיוון וסמכותו מהתורה</w:t>
      </w:r>
      <w:r w:rsidRPr="00484879">
        <w:rPr>
          <w:rFonts w:asciiTheme="minorBidi" w:hAnsiTheme="minorBidi" w:cstheme="minorBidi"/>
          <w:rtl/>
        </w:rPr>
        <w:t xml:space="preserve">. הוא גם מסביר שחובת הציות לבית הדין באה כדי למנוע מצב שבו כל אחד ינהג אחרת אל מול מחלוקת ו"תעשה התורה כמה תורות". הוא מוסיף על כך וטוען כי </w:t>
      </w:r>
      <w:r w:rsidRPr="00E60404">
        <w:rPr>
          <w:rFonts w:asciiTheme="minorBidi" w:hAnsiTheme="minorBidi" w:cstheme="minorBidi"/>
          <w:b/>
          <w:bCs/>
          <w:rtl/>
        </w:rPr>
        <w:t xml:space="preserve">עליך להאמין שהחכמים אינם טועים וזאת כיוון ואלוהים מנחה את דרכם.  </w:t>
      </w:r>
    </w:p>
    <w:p w:rsidR="00464585" w:rsidRPr="00484879" w:rsidRDefault="00464585" w:rsidP="003355A2">
      <w:pPr>
        <w:pStyle w:val="1Garamond"/>
        <w:spacing w:line="276" w:lineRule="auto"/>
        <w:ind w:left="363"/>
        <w:rPr>
          <w:rFonts w:asciiTheme="minorBidi" w:hAnsiTheme="minorBidi" w:cstheme="minorBidi"/>
        </w:rPr>
      </w:pPr>
    </w:p>
    <w:p w:rsidR="00464585" w:rsidRPr="00484879" w:rsidRDefault="00464585" w:rsidP="00184828">
      <w:pPr>
        <w:pStyle w:val="1Garamond"/>
        <w:spacing w:line="276" w:lineRule="auto"/>
        <w:rPr>
          <w:rFonts w:asciiTheme="minorBidi" w:hAnsiTheme="minorBidi" w:cstheme="minorBidi"/>
        </w:rPr>
      </w:pPr>
      <w:r w:rsidRPr="00484879">
        <w:rPr>
          <w:rFonts w:asciiTheme="minorBidi" w:hAnsiTheme="minorBidi" w:cstheme="minorBidi"/>
          <w:b/>
          <w:bCs/>
          <w:rtl/>
        </w:rPr>
        <w:t>ספר החינוך</w:t>
      </w:r>
      <w:r w:rsidRPr="00484879">
        <w:rPr>
          <w:rFonts w:asciiTheme="minorBidi" w:hAnsiTheme="minorBidi" w:cstheme="minorBidi"/>
          <w:rtl/>
        </w:rPr>
        <w:t xml:space="preserve">: אפילו אם החכמים טועים בדבר אחד מן הדברים, יש לציית להם ולא לחלוק על קביעתם. זאת כיוון ועדיף "לסבול" טעות אחת ולוודא שכולם יישארו מסורים לפסיקה אחת. אחרת, כל אדם יעשה כדעתו והתוצאה תהיה חורבן הדעת, חילוק לב העם והפסד האומה (נזק חברתי ונזק דתי). יש בכך </w:t>
      </w:r>
      <w:r w:rsidRPr="00777EBA">
        <w:rPr>
          <w:rFonts w:asciiTheme="minorBidi" w:hAnsiTheme="minorBidi" w:cstheme="minorBidi"/>
          <w:b/>
          <w:bCs/>
          <w:highlight w:val="yellow"/>
          <w:rtl/>
        </w:rPr>
        <w:t>העדפה של טעות אפשרית על פני הנזק הדתי בפיצול</w:t>
      </w:r>
      <w:r w:rsidRPr="003355A2">
        <w:rPr>
          <w:rFonts w:asciiTheme="minorBidi" w:hAnsiTheme="minorBidi" w:cstheme="minorBidi"/>
          <w:b/>
          <w:bCs/>
          <w:rtl/>
        </w:rPr>
        <w:t>.</w:t>
      </w:r>
      <w:r w:rsidRPr="00484879">
        <w:rPr>
          <w:rFonts w:asciiTheme="minorBidi" w:hAnsiTheme="minorBidi" w:cstheme="minorBidi"/>
          <w:rtl/>
        </w:rPr>
        <w:t xml:space="preserve"> </w:t>
      </w:r>
    </w:p>
    <w:p w:rsidR="00464585" w:rsidRPr="00484879" w:rsidRDefault="00464585" w:rsidP="003355A2">
      <w:pPr>
        <w:pStyle w:val="1Garamond"/>
        <w:spacing w:line="276" w:lineRule="auto"/>
        <w:ind w:left="363"/>
        <w:rPr>
          <w:rFonts w:asciiTheme="minorBidi" w:hAnsiTheme="minorBidi" w:cstheme="minorBidi"/>
          <w:rtl/>
        </w:rPr>
      </w:pPr>
    </w:p>
    <w:p w:rsidR="00464585" w:rsidRPr="00484879" w:rsidRDefault="00464585" w:rsidP="00184828">
      <w:pPr>
        <w:pStyle w:val="1Garamond"/>
        <w:spacing w:line="276" w:lineRule="auto"/>
        <w:rPr>
          <w:rFonts w:asciiTheme="minorBidi" w:hAnsiTheme="minorBidi" w:cstheme="minorBidi"/>
        </w:rPr>
      </w:pPr>
      <w:r w:rsidRPr="00484879">
        <w:rPr>
          <w:rFonts w:asciiTheme="minorBidi" w:hAnsiTheme="minorBidi" w:cstheme="minorBidi"/>
          <w:b/>
          <w:bCs/>
          <w:rtl/>
        </w:rPr>
        <w:t>הר"ן (רבי ניסים)</w:t>
      </w:r>
      <w:r w:rsidRPr="00484879">
        <w:rPr>
          <w:rFonts w:asciiTheme="minorBidi" w:hAnsiTheme="minorBidi" w:cstheme="minorBidi"/>
          <w:rtl/>
        </w:rPr>
        <w:t xml:space="preserve">: במאזן שבין הנזק העשוי להיגרם מטעות בודדת לבין הנזק העשוי להיגרם מכך שתעשה התורה כמה תורות, </w:t>
      </w:r>
      <w:r w:rsidRPr="003355A2">
        <w:rPr>
          <w:rFonts w:asciiTheme="minorBidi" w:hAnsiTheme="minorBidi" w:cstheme="minorBidi"/>
          <w:highlight w:val="yellow"/>
          <w:rtl/>
        </w:rPr>
        <w:t xml:space="preserve">יש להעדיף את הטעות הבודדת </w:t>
      </w:r>
      <w:r w:rsidR="003355A2" w:rsidRPr="003355A2">
        <w:rPr>
          <w:rFonts w:asciiTheme="minorBidi" w:hAnsiTheme="minorBidi" w:cstheme="minorBidi" w:hint="cs"/>
          <w:highlight w:val="yellow"/>
          <w:rtl/>
        </w:rPr>
        <w:t>על פני החלוקה</w:t>
      </w:r>
      <w:r w:rsidRPr="003355A2">
        <w:rPr>
          <w:rFonts w:asciiTheme="minorBidi" w:hAnsiTheme="minorBidi" w:cstheme="minorBidi"/>
          <w:highlight w:val="yellow"/>
          <w:rtl/>
        </w:rPr>
        <w:t>.</w:t>
      </w:r>
      <w:r w:rsidRPr="00484879">
        <w:rPr>
          <w:rFonts w:asciiTheme="minorBidi" w:hAnsiTheme="minorBidi" w:cstheme="minorBidi"/>
          <w:rtl/>
        </w:rPr>
        <w:t xml:space="preserve">     </w:t>
      </w:r>
    </w:p>
    <w:p w:rsidR="00464585" w:rsidRPr="00484879" w:rsidRDefault="00464585" w:rsidP="0070473D">
      <w:pPr>
        <w:pStyle w:val="1Garamond"/>
        <w:spacing w:line="276" w:lineRule="auto"/>
        <w:rPr>
          <w:rFonts w:asciiTheme="minorBidi" w:hAnsiTheme="minorBidi" w:cstheme="minorBidi"/>
          <w:rtl/>
        </w:rPr>
      </w:pPr>
    </w:p>
    <w:p w:rsidR="00464585" w:rsidRPr="00484879" w:rsidRDefault="00464585" w:rsidP="00777EBA">
      <w:pPr>
        <w:pStyle w:val="1Garamond"/>
        <w:spacing w:line="276" w:lineRule="auto"/>
        <w:rPr>
          <w:rFonts w:asciiTheme="minorBidi" w:hAnsiTheme="minorBidi" w:cstheme="minorBidi"/>
          <w:rtl/>
        </w:rPr>
      </w:pPr>
      <w:r w:rsidRPr="00484879">
        <w:rPr>
          <w:rFonts w:asciiTheme="minorBidi" w:hAnsiTheme="minorBidi" w:cstheme="minorBidi"/>
          <w:b/>
          <w:bCs/>
          <w:rtl/>
        </w:rPr>
        <w:t>דוגמא</w:t>
      </w:r>
      <w:r w:rsidRPr="00484879">
        <w:rPr>
          <w:rFonts w:asciiTheme="minorBidi" w:hAnsiTheme="minorBidi" w:cstheme="minorBidi"/>
          <w:rtl/>
        </w:rPr>
        <w:t>: בעבר, היה מכריע בית הדין על לידתו של חודש באמצעות עדים שנשלחו למקומות מסוימים לצפות ב"ליד</w:t>
      </w:r>
      <w:r w:rsidR="003355A2">
        <w:rPr>
          <w:rFonts w:asciiTheme="minorBidi" w:hAnsiTheme="minorBidi" w:cstheme="minorBidi"/>
          <w:rtl/>
        </w:rPr>
        <w:t xml:space="preserve">ת" הירח. אם היו רואים אותו </w:t>
      </w:r>
      <w:r w:rsidR="003355A2">
        <w:rPr>
          <w:rFonts w:asciiTheme="minorBidi" w:hAnsiTheme="minorBidi" w:cstheme="minorBidi" w:hint="cs"/>
          <w:rtl/>
        </w:rPr>
        <w:t xml:space="preserve">נולד </w:t>
      </w:r>
      <w:r w:rsidRPr="00484879">
        <w:rPr>
          <w:rFonts w:asciiTheme="minorBidi" w:hAnsiTheme="minorBidi" w:cstheme="minorBidi"/>
          <w:rtl/>
        </w:rPr>
        <w:t>ביום ה-30, היה נחשב יום זה כ-א' של החודש הבא והיום ה-29 כיום האחרון של החודש הקודם. אם ביום ה-31, היה נחשב הוא כ-א'</w:t>
      </w:r>
      <w:r w:rsidR="003355A2">
        <w:rPr>
          <w:rFonts w:asciiTheme="minorBidi" w:hAnsiTheme="minorBidi" w:cstheme="minorBidi"/>
          <w:rtl/>
        </w:rPr>
        <w:t xml:space="preserve"> של החודש הבא, בעוד היום ה-30 כ</w:t>
      </w:r>
      <w:r w:rsidR="003355A2">
        <w:rPr>
          <w:rFonts w:asciiTheme="minorBidi" w:hAnsiTheme="minorBidi" w:cstheme="minorBidi" w:hint="cs"/>
          <w:rtl/>
        </w:rPr>
        <w:t>סוף</w:t>
      </w:r>
      <w:r w:rsidR="003355A2">
        <w:rPr>
          <w:rFonts w:asciiTheme="minorBidi" w:hAnsiTheme="minorBidi" w:cstheme="minorBidi"/>
          <w:rtl/>
        </w:rPr>
        <w:t xml:space="preserve"> </w:t>
      </w:r>
      <w:r w:rsidRPr="00484879">
        <w:rPr>
          <w:rFonts w:asciiTheme="minorBidi" w:hAnsiTheme="minorBidi" w:cstheme="minorBidi"/>
          <w:rtl/>
        </w:rPr>
        <w:t>החודש הקודם. היה מקרה בו הגיע עד ואמר כי ראה את "לידת" הירח ביום ה-30 ויום למחרת לא ראה אותו יותר. באו שני עדים נוספים ואמרו כי הירח "נולד" רק ביום ה-31. רבן גמליאל</w:t>
      </w:r>
      <w:r w:rsidR="00506422" w:rsidRPr="00484879">
        <w:rPr>
          <w:rFonts w:asciiTheme="minorBidi" w:hAnsiTheme="minorBidi" w:cstheme="minorBidi"/>
          <w:rtl/>
        </w:rPr>
        <w:t xml:space="preserve"> (נשיא בין הדין)</w:t>
      </w:r>
      <w:r w:rsidRPr="00484879">
        <w:rPr>
          <w:rFonts w:asciiTheme="minorBidi" w:hAnsiTheme="minorBidi" w:cstheme="minorBidi"/>
          <w:rtl/>
        </w:rPr>
        <w:t xml:space="preserve"> אמר שיש להאמין לעד הראשון, בעוד רבן אחר טען כי יש לראות בו עד שקר. הדבר השפיע על מועדו של יום הכיפורים ולפיכך רבן גמליאל, שהיה ראש הסנהדרין הטיל על אותו רבן להגיע אליו באותו יום</w:t>
      </w:r>
      <w:r w:rsidR="003F3876" w:rsidRPr="00484879">
        <w:rPr>
          <w:rFonts w:asciiTheme="minorBidi" w:hAnsiTheme="minorBidi" w:cstheme="minorBidi"/>
          <w:rtl/>
        </w:rPr>
        <w:t xml:space="preserve"> הכיפורים</w:t>
      </w:r>
      <w:r w:rsidRPr="00484879">
        <w:rPr>
          <w:rFonts w:asciiTheme="minorBidi" w:hAnsiTheme="minorBidi" w:cstheme="minorBidi"/>
          <w:rtl/>
        </w:rPr>
        <w:t xml:space="preserve"> שמבחינת אותו</w:t>
      </w:r>
      <w:r w:rsidR="00777EBA">
        <w:rPr>
          <w:rFonts w:asciiTheme="minorBidi" w:hAnsiTheme="minorBidi" w:cstheme="minorBidi"/>
          <w:rtl/>
        </w:rPr>
        <w:t xml:space="preserve"> רבן היה יום הכיפורים ו"לחללו"</w:t>
      </w:r>
      <w:r w:rsidR="003F3876" w:rsidRPr="00484879">
        <w:rPr>
          <w:rFonts w:asciiTheme="minorBidi" w:hAnsiTheme="minorBidi" w:cstheme="minorBidi"/>
          <w:rtl/>
        </w:rPr>
        <w:t xml:space="preserve">- </w:t>
      </w:r>
      <w:r w:rsidRPr="00484879">
        <w:rPr>
          <w:rFonts w:asciiTheme="minorBidi" w:hAnsiTheme="minorBidi" w:cstheme="minorBidi"/>
          <w:rtl/>
        </w:rPr>
        <w:t xml:space="preserve">כדי שיהיה ברור לכל שנתקבלה דעתו המכרעת וכי ברגע שנקבע פירוש למחלוקת, על כולם לנהוג בהתאם. </w:t>
      </w:r>
    </w:p>
    <w:p w:rsidR="00984491" w:rsidRPr="00484879" w:rsidRDefault="00984491" w:rsidP="0070473D">
      <w:pPr>
        <w:spacing w:after="0"/>
        <w:jc w:val="center"/>
        <w:rPr>
          <w:rFonts w:asciiTheme="minorBidi" w:hAnsiTheme="minorBidi"/>
          <w:b/>
          <w:bCs/>
          <w:rtl/>
        </w:rPr>
      </w:pPr>
    </w:p>
    <w:p w:rsidR="00AB5709" w:rsidRPr="00484879" w:rsidRDefault="00AB5709" w:rsidP="0070473D">
      <w:pPr>
        <w:spacing w:after="0"/>
        <w:jc w:val="center"/>
        <w:rPr>
          <w:rFonts w:asciiTheme="minorBidi" w:hAnsiTheme="minorBidi"/>
          <w:b/>
          <w:bCs/>
          <w:rtl/>
        </w:rPr>
      </w:pPr>
      <w:r w:rsidRPr="00484879">
        <w:rPr>
          <w:rFonts w:asciiTheme="minorBidi" w:hAnsiTheme="minorBidi"/>
          <w:b/>
          <w:bCs/>
          <w:rtl/>
        </w:rPr>
        <w:t>הרצאה מספר 3 – 30.10.13</w:t>
      </w:r>
    </w:p>
    <w:p w:rsidR="003679DD" w:rsidRDefault="003679DD" w:rsidP="003004E2">
      <w:pPr>
        <w:pStyle w:val="1Garamond"/>
        <w:spacing w:line="276" w:lineRule="auto"/>
        <w:rPr>
          <w:rFonts w:asciiTheme="minorBidi" w:hAnsiTheme="minorBidi" w:cstheme="minorBidi"/>
          <w:rtl/>
        </w:rPr>
      </w:pPr>
    </w:p>
    <w:p w:rsidR="003004E2" w:rsidRDefault="00950DEF" w:rsidP="003004E2">
      <w:pPr>
        <w:pStyle w:val="1Garamond"/>
        <w:spacing w:line="276" w:lineRule="auto"/>
        <w:rPr>
          <w:rFonts w:asciiTheme="minorBidi" w:hAnsiTheme="minorBidi" w:cstheme="minorBidi"/>
          <w:rtl/>
        </w:rPr>
      </w:pPr>
      <w:r w:rsidRPr="00484879">
        <w:rPr>
          <w:rFonts w:asciiTheme="minorBidi" w:hAnsiTheme="minorBidi" w:cstheme="minorBidi"/>
          <w:rtl/>
        </w:rPr>
        <w:lastRenderedPageBreak/>
        <w:t xml:space="preserve">התלמוד הירושלמי הביא </w:t>
      </w:r>
      <w:r w:rsidRPr="00265D37">
        <w:rPr>
          <w:rFonts w:asciiTheme="minorBidi" w:hAnsiTheme="minorBidi" w:cstheme="minorBidi"/>
          <w:color w:val="548DD4" w:themeColor="text2" w:themeTint="99"/>
          <w:rtl/>
        </w:rPr>
        <w:t>בריתא</w:t>
      </w:r>
      <w:r w:rsidRPr="00265D37">
        <w:rPr>
          <w:rStyle w:val="a5"/>
          <w:rFonts w:asciiTheme="minorBidi" w:hAnsiTheme="minorBidi" w:cstheme="minorBidi"/>
          <w:color w:val="548DD4" w:themeColor="text2" w:themeTint="99"/>
          <w:rtl/>
        </w:rPr>
        <w:footnoteReference w:id="8"/>
      </w:r>
      <w:r w:rsidRPr="00265D37">
        <w:rPr>
          <w:rFonts w:asciiTheme="minorBidi" w:hAnsiTheme="minorBidi" w:cstheme="minorBidi"/>
          <w:color w:val="548DD4" w:themeColor="text2" w:themeTint="99"/>
          <w:rtl/>
        </w:rPr>
        <w:t>,</w:t>
      </w:r>
      <w:r w:rsidRPr="00484879">
        <w:rPr>
          <w:rFonts w:asciiTheme="minorBidi" w:hAnsiTheme="minorBidi" w:cstheme="minorBidi"/>
          <w:rtl/>
        </w:rPr>
        <w:t xml:space="preserve"> שמשמעותה הפוכה לזו שבספרי</w:t>
      </w:r>
      <w:r w:rsidR="003A7B9C">
        <w:rPr>
          <w:rFonts w:asciiTheme="minorBidi" w:hAnsiTheme="minorBidi" w:cstheme="minorBidi" w:hint="cs"/>
          <w:rtl/>
        </w:rPr>
        <w:t xml:space="preserve"> (מדרשי הלכה על במדבר ודברים)</w:t>
      </w:r>
      <w:r w:rsidRPr="00484879">
        <w:rPr>
          <w:rFonts w:asciiTheme="minorBidi" w:hAnsiTheme="minorBidi" w:cstheme="minorBidi"/>
          <w:rtl/>
        </w:rPr>
        <w:t xml:space="preserve">, בה התלמוד תמה על הקביעה שיש לציית לחכמים גם אם הם טועים: "יכול אם יאמרו לך על ימין שהיא שמאל ועל שמאל שהיא ימין תשמע להם?". </w:t>
      </w:r>
      <w:r w:rsidRPr="00484879">
        <w:rPr>
          <w:rFonts w:asciiTheme="minorBidi" w:hAnsiTheme="minorBidi" w:cstheme="minorBidi"/>
          <w:highlight w:val="yellow"/>
          <w:rtl/>
        </w:rPr>
        <w:t>לדברי התלמוד הירושלמי, יש להקשיב לחכמים רק כאשר הם צודקים</w:t>
      </w:r>
      <w:r w:rsidRPr="00484879">
        <w:rPr>
          <w:rFonts w:asciiTheme="minorBidi" w:hAnsiTheme="minorBidi" w:cstheme="minorBidi"/>
          <w:rtl/>
        </w:rPr>
        <w:t xml:space="preserve"> ("יאמרו לך על ימין שהוא ימין ועל שמאל שהוא שמאל") </w:t>
      </w:r>
      <w:r w:rsidRPr="003A7B9C">
        <w:rPr>
          <w:rFonts w:asciiTheme="minorBidi" w:hAnsiTheme="minorBidi" w:cstheme="minorBidi"/>
          <w:highlight w:val="yellow"/>
          <w:rtl/>
        </w:rPr>
        <w:t>וכאשר הם טועים בצורה ודאית, אין להישמע לפסיקתם</w:t>
      </w:r>
      <w:r w:rsidRPr="00484879">
        <w:rPr>
          <w:rFonts w:asciiTheme="minorBidi" w:hAnsiTheme="minorBidi" w:cstheme="minorBidi"/>
          <w:rtl/>
        </w:rPr>
        <w:t xml:space="preserve">. בכך יש העדפה של קיום הצדק האלוהי. גישה זו ממחישה את המתח שבין תומכי שתי הגישות (ציות לדברי החכמים בכל מקרה או ציות לדבריהם רק כאשר אינם טועים בוודאות).  </w:t>
      </w:r>
    </w:p>
    <w:p w:rsidR="00950DEF" w:rsidRPr="00484879" w:rsidRDefault="00950DEF" w:rsidP="003004E2">
      <w:pPr>
        <w:pStyle w:val="1Garamond"/>
        <w:spacing w:line="276" w:lineRule="auto"/>
        <w:rPr>
          <w:rFonts w:asciiTheme="minorBidi" w:hAnsiTheme="minorBidi" w:cstheme="minorBidi"/>
          <w:rtl/>
        </w:rPr>
      </w:pPr>
      <w:r w:rsidRPr="00484879">
        <w:rPr>
          <w:rFonts w:asciiTheme="minorBidi" w:hAnsiTheme="minorBidi" w:cstheme="minorBidi"/>
          <w:rtl/>
        </w:rPr>
        <w:t>גישה זו מוצאת חיזוק במסכת הוריות (העוסקת במתן הוראות</w:t>
      </w:r>
      <w:r w:rsidR="001D2526">
        <w:rPr>
          <w:rFonts w:asciiTheme="minorBidi" w:hAnsiTheme="minorBidi" w:cstheme="minorBidi" w:hint="cs"/>
          <w:rtl/>
        </w:rPr>
        <w:t xml:space="preserve"> שוגג</w:t>
      </w:r>
      <w:r w:rsidRPr="00484879">
        <w:rPr>
          <w:rFonts w:asciiTheme="minorBidi" w:hAnsiTheme="minorBidi" w:cstheme="minorBidi"/>
          <w:rtl/>
        </w:rPr>
        <w:t xml:space="preserve"> על ידי בתי הדין) בתלמוד הבבלי: "הורו בית דין וידע אחד מהן שטעו או תלמיד והוא ראוי להוראה והלך ועשה על פיהן...הרי זה חייב (</w:t>
      </w:r>
      <w:r w:rsidRPr="00265D37">
        <w:rPr>
          <w:rFonts w:asciiTheme="minorBidi" w:hAnsiTheme="minorBidi" w:cstheme="minorBidi"/>
          <w:color w:val="548DD4" w:themeColor="text2" w:themeTint="99"/>
          <w:rtl/>
        </w:rPr>
        <w:t>בהבאת קורבן</w:t>
      </w:r>
      <w:r w:rsidRPr="00484879">
        <w:rPr>
          <w:rStyle w:val="a5"/>
          <w:rFonts w:asciiTheme="minorBidi" w:hAnsiTheme="minorBidi" w:cstheme="minorBidi"/>
          <w:rtl/>
        </w:rPr>
        <w:footnoteReference w:id="9"/>
      </w:r>
      <w:r w:rsidRPr="00484879">
        <w:rPr>
          <w:rFonts w:asciiTheme="minorBidi" w:hAnsiTheme="minorBidi" w:cstheme="minorBidi"/>
          <w:rtl/>
        </w:rPr>
        <w:t xml:space="preserve">)". בכך, קובע התלמוד הבבלי שאותו תלמיד חכם (ומוסמך) שהיה בטוח שבית הדין שגה על פי ההלכה ובכל זאת ציית לדברי החכמים, טעה בכך שחשב שהוא מצווה לשמוע בדברי חכמים. מסוגיה זו, ניתן ללמוד כי לפי התלמוד הבבלי (לפחות לגבי תלמיד המוסמך להוראה), הציות לדברי החכמים אינו עיוור. </w:t>
      </w:r>
      <w:r w:rsidRPr="00484879">
        <w:rPr>
          <w:rFonts w:asciiTheme="minorBidi" w:hAnsiTheme="minorBidi" w:cstheme="minorBidi"/>
          <w:highlight w:val="yellow"/>
          <w:rtl/>
        </w:rPr>
        <w:t>מקום שבו תלמיד חכם מציית לדברי חכמים למרות שהוא בטוח שטעו, ייחשב הדבר בגדר חטא. עם זאת, יהיה זה חטא בשגגה ולא במזיד, כיוון והתלמיד החכם שגה בחושבו שיש לציית לדברי החכמים. לפיכך, יהיה הוא (זכאי) וחייב בהבאת קורבן</w:t>
      </w:r>
      <w:r w:rsidR="001D2526">
        <w:rPr>
          <w:rFonts w:asciiTheme="minorBidi" w:hAnsiTheme="minorBidi" w:cstheme="minorBidi"/>
          <w:rtl/>
        </w:rPr>
        <w:t>.</w:t>
      </w:r>
    </w:p>
    <w:p w:rsidR="00950DEF" w:rsidRPr="00484879" w:rsidRDefault="00950DEF" w:rsidP="0070473D">
      <w:pPr>
        <w:pStyle w:val="1Garamond"/>
        <w:spacing w:line="276" w:lineRule="auto"/>
        <w:rPr>
          <w:rFonts w:asciiTheme="minorBidi" w:hAnsiTheme="minorBidi" w:cstheme="minorBidi"/>
          <w:rtl/>
        </w:rPr>
      </w:pPr>
    </w:p>
    <w:p w:rsidR="00950DEF" w:rsidRPr="00484879" w:rsidRDefault="00950DEF"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לסיכום הדעות השונות בדבר המחלוקת מתי יש לציית לדברי חכמים</w:t>
      </w:r>
      <w:r w:rsidRPr="00484879">
        <w:rPr>
          <w:rFonts w:asciiTheme="minorBidi" w:hAnsiTheme="minorBidi" w:cstheme="minorBidi"/>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0"/>
        <w:gridCol w:w="3443"/>
      </w:tblGrid>
      <w:tr w:rsidR="00950DEF" w:rsidRPr="00484879" w:rsidTr="00950DEF">
        <w:trPr>
          <w:jc w:val="center"/>
        </w:trPr>
        <w:tc>
          <w:tcPr>
            <w:tcW w:w="3473" w:type="dxa"/>
          </w:tcPr>
          <w:p w:rsidR="00950DEF" w:rsidRPr="00484879" w:rsidRDefault="00950DEF"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רש"י, רמב"ן, ספר החינוך, הר"ן </w:t>
            </w:r>
          </w:p>
        </w:tc>
        <w:tc>
          <w:tcPr>
            <w:tcW w:w="3473" w:type="dxa"/>
          </w:tcPr>
          <w:p w:rsidR="00950DEF" w:rsidRPr="00484879" w:rsidRDefault="00950DEF"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התלמוד הירושלמי </w:t>
            </w:r>
          </w:p>
        </w:tc>
      </w:tr>
      <w:tr w:rsidR="00950DEF" w:rsidRPr="00484879" w:rsidTr="00950DEF">
        <w:trPr>
          <w:jc w:val="center"/>
        </w:trPr>
        <w:tc>
          <w:tcPr>
            <w:tcW w:w="3473" w:type="dxa"/>
          </w:tcPr>
          <w:p w:rsidR="00950DEF" w:rsidRPr="00484879" w:rsidRDefault="00950DEF"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ציות לחכמים בכל מקרה  </w:t>
            </w:r>
          </w:p>
        </w:tc>
        <w:tc>
          <w:tcPr>
            <w:tcW w:w="3473" w:type="dxa"/>
          </w:tcPr>
          <w:p w:rsidR="00950DEF" w:rsidRPr="00484879" w:rsidRDefault="00950DEF"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ציות לחכמים רק כאשר הם צודקים </w:t>
            </w:r>
          </w:p>
        </w:tc>
      </w:tr>
    </w:tbl>
    <w:p w:rsidR="00950DEF" w:rsidRPr="00484879" w:rsidRDefault="00950DEF" w:rsidP="0070473D">
      <w:pPr>
        <w:pStyle w:val="1Garamond"/>
        <w:spacing w:line="276" w:lineRule="auto"/>
        <w:rPr>
          <w:rFonts w:asciiTheme="minorBidi" w:hAnsiTheme="minorBidi" w:cstheme="minorBidi"/>
          <w:rtl/>
        </w:rPr>
      </w:pPr>
    </w:p>
    <w:p w:rsidR="00640F05" w:rsidRPr="00484879" w:rsidRDefault="00640F05" w:rsidP="0070473D">
      <w:pPr>
        <w:pStyle w:val="1Garamond"/>
        <w:spacing w:line="276" w:lineRule="auto"/>
        <w:rPr>
          <w:rFonts w:asciiTheme="minorBidi" w:hAnsiTheme="minorBidi" w:cstheme="minorBidi"/>
          <w:b/>
          <w:bCs/>
          <w:rtl/>
        </w:rPr>
      </w:pPr>
      <w:r w:rsidRPr="00484879">
        <w:rPr>
          <w:rFonts w:asciiTheme="minorBidi" w:hAnsiTheme="minorBidi" w:cstheme="minorBidi"/>
          <w:b/>
          <w:bCs/>
          <w:rtl/>
        </w:rPr>
        <w:t>ר' יצחק עראמה (ספר עקידת יצחק)</w:t>
      </w:r>
      <w:r w:rsidRPr="00484879">
        <w:rPr>
          <w:rFonts w:asciiTheme="minorBidi" w:hAnsiTheme="minorBidi" w:cstheme="minorBidi"/>
          <w:rtl/>
        </w:rPr>
        <w:t xml:space="preserve">: "כשיפלא מהם (מהחכמים) הדין באי זה מין שיהיה, שזה ההעלם על הרוב יהיה כשיתברר להם שאינם מסכימים השורשים הכוללים אל העניינים הנדודים". לדבריו, המקום להתלבטות החכמים יהיה כאשר רב העלום על הגלוי או כאשר לא יסכימו כיצד יש ליישם את הכללים והעקרונות על פני המקרה הפרטי ולקבוע האם המקרה הספציפי הוא חלק מהכלל או יוצא מן הכלל. אז ילכו לפני בית הדין הגדול, אשר יכול במקרה הצורך לסטות מן הכללים ולקבוע על מקרה ספציפי, שאין לנהוג בו על פי הכלל. הדבר בא להראות כי גם אם לאדם הפרטי נראה במבט ראשון שהחכמים טעו באומרם על ימין שהוא שמאל ועל שמאל שהוא ימין, לא שגו הם. זאת כיוון ולאדם הפרטי, בניגוד לחכמים, אין את רוחב הראייה והיכולת להבין מתי ניתן לסטות מן הכללים. </w:t>
      </w:r>
    </w:p>
    <w:p w:rsidR="00640F05" w:rsidRPr="00484879" w:rsidRDefault="00640F05" w:rsidP="00EC583C">
      <w:pPr>
        <w:pStyle w:val="1Garamond"/>
        <w:numPr>
          <w:ilvl w:val="0"/>
          <w:numId w:val="31"/>
        </w:numPr>
        <w:spacing w:line="276" w:lineRule="auto"/>
        <w:rPr>
          <w:rFonts w:asciiTheme="minorBidi" w:hAnsiTheme="minorBidi" w:cstheme="minorBidi"/>
          <w:rtl/>
        </w:rPr>
      </w:pPr>
      <w:r w:rsidRPr="00484879">
        <w:rPr>
          <w:rFonts w:asciiTheme="minorBidi" w:hAnsiTheme="minorBidi" w:cstheme="minorBidi"/>
          <w:b/>
          <w:bCs/>
          <w:rtl/>
        </w:rPr>
        <w:t>ר' עראמה מבקש להזהיר מהתפיסה כי בית הדין טעה. זאת כיוון ו</w:t>
      </w:r>
      <w:r w:rsidRPr="00484879">
        <w:rPr>
          <w:rFonts w:asciiTheme="minorBidi" w:hAnsiTheme="minorBidi" w:cstheme="minorBidi"/>
          <w:b/>
          <w:bCs/>
          <w:highlight w:val="yellow"/>
          <w:rtl/>
        </w:rPr>
        <w:t>בית הדין מצרף שיקול דעת לדיון ועושה מאמץ עילאי כדי לבחון את המקרה הפרטי, נוכח הכלל</w:t>
      </w:r>
      <w:r w:rsidR="007C760E">
        <w:rPr>
          <w:rFonts w:asciiTheme="minorBidi" w:hAnsiTheme="minorBidi" w:cstheme="minorBidi" w:hint="cs"/>
          <w:rtl/>
        </w:rPr>
        <w:t xml:space="preserve"> -</w:t>
      </w:r>
      <w:r w:rsidRPr="00484879">
        <w:rPr>
          <w:rFonts w:asciiTheme="minorBidi" w:hAnsiTheme="minorBidi" w:cstheme="minorBidi"/>
          <w:rtl/>
        </w:rPr>
        <w:t xml:space="preserve"> </w:t>
      </w:r>
      <w:r w:rsidRPr="00484879">
        <w:rPr>
          <w:rFonts w:asciiTheme="minorBidi" w:hAnsiTheme="minorBidi" w:cstheme="minorBidi"/>
          <w:b/>
          <w:bCs/>
          <w:rtl/>
        </w:rPr>
        <w:t>דבר שאין בכוחו של האדם הפרטי וצר הראייה לעשות.</w:t>
      </w:r>
    </w:p>
    <w:p w:rsidR="00AB5709" w:rsidRPr="00484879" w:rsidRDefault="00AB5709" w:rsidP="0070473D">
      <w:pPr>
        <w:pStyle w:val="1Garamond"/>
        <w:spacing w:line="276" w:lineRule="auto"/>
        <w:rPr>
          <w:rFonts w:asciiTheme="minorBidi" w:hAnsiTheme="minorBidi" w:cstheme="minorBidi"/>
          <w:rtl/>
        </w:rPr>
      </w:pPr>
    </w:p>
    <w:p w:rsidR="00637267" w:rsidRPr="003679DD" w:rsidRDefault="00637267" w:rsidP="0070473D">
      <w:pPr>
        <w:spacing w:after="0"/>
        <w:jc w:val="center"/>
        <w:rPr>
          <w:rFonts w:asciiTheme="minorBidi" w:hAnsiTheme="minorBidi"/>
          <w:b/>
          <w:bCs/>
          <w:color w:val="632423" w:themeColor="accent2" w:themeShade="80"/>
          <w:u w:val="single"/>
          <w:rtl/>
        </w:rPr>
      </w:pPr>
      <w:r w:rsidRPr="003679DD">
        <w:rPr>
          <w:rFonts w:asciiTheme="minorBidi" w:hAnsiTheme="minorBidi"/>
          <w:b/>
          <w:bCs/>
          <w:color w:val="632423" w:themeColor="accent2" w:themeShade="80"/>
          <w:u w:val="single"/>
          <w:rtl/>
        </w:rPr>
        <w:t>3. סמכות חכמים בתחום המדרש ופסיקת ההלכה</w:t>
      </w:r>
    </w:p>
    <w:p w:rsidR="00637267" w:rsidRPr="003679DD" w:rsidRDefault="00637267" w:rsidP="003679DD">
      <w:pPr>
        <w:pStyle w:val="2"/>
        <w:rPr>
          <w:rtl/>
        </w:rPr>
      </w:pPr>
      <w:bookmarkStart w:id="7" w:name="_Toc394760576"/>
      <w:r w:rsidRPr="003679DD">
        <w:rPr>
          <w:rtl/>
        </w:rPr>
        <w:t>ב. המחלוקת</w:t>
      </w:r>
      <w:bookmarkEnd w:id="7"/>
      <w:r w:rsidRPr="003679DD">
        <w:rPr>
          <w:rtl/>
        </w:rPr>
        <w:t xml:space="preserve"> </w:t>
      </w:r>
    </w:p>
    <w:p w:rsidR="00637267" w:rsidRPr="00484879" w:rsidRDefault="00637267" w:rsidP="002B722B">
      <w:pPr>
        <w:pStyle w:val="1Garamond"/>
        <w:spacing w:line="276" w:lineRule="auto"/>
        <w:rPr>
          <w:rFonts w:asciiTheme="minorBidi" w:hAnsiTheme="minorBidi" w:cstheme="minorBidi"/>
          <w:rtl/>
        </w:rPr>
      </w:pPr>
      <w:r w:rsidRPr="00484879">
        <w:rPr>
          <w:rFonts w:asciiTheme="minorBidi" w:hAnsiTheme="minorBidi" w:cstheme="minorBidi"/>
          <w:highlight w:val="yellow"/>
          <w:rtl/>
        </w:rPr>
        <w:t>מאז תמה תקופת הסנהדרין (חורבן בית המקדש השני), הלכה והתפשטה תופעת המחלוקת לגבי ההלכה, עד כדי כך שאין כמעט נושא בהלכה שאין לגביו מחלוקת בין חכמים שונים</w:t>
      </w:r>
      <w:r w:rsidRPr="00484879">
        <w:rPr>
          <w:rFonts w:asciiTheme="minorBidi" w:hAnsiTheme="minorBidi" w:cstheme="minorBidi"/>
          <w:rtl/>
        </w:rPr>
        <w:t xml:space="preserve">. </w:t>
      </w:r>
    </w:p>
    <w:p w:rsidR="00997B88" w:rsidRDefault="00997B88" w:rsidP="0070473D">
      <w:pPr>
        <w:pStyle w:val="1Garamond"/>
        <w:spacing w:line="276" w:lineRule="auto"/>
        <w:rPr>
          <w:rFonts w:asciiTheme="minorBidi" w:hAnsiTheme="minorBidi" w:cstheme="minorBidi"/>
          <w:b/>
          <w:bCs/>
          <w:rtl/>
        </w:rPr>
      </w:pPr>
    </w:p>
    <w:p w:rsidR="00637267" w:rsidRPr="00484879" w:rsidRDefault="00637267" w:rsidP="0070473D">
      <w:pPr>
        <w:pStyle w:val="1Garamond"/>
        <w:spacing w:line="276" w:lineRule="auto"/>
        <w:rPr>
          <w:rFonts w:asciiTheme="minorBidi" w:hAnsiTheme="minorBidi" w:cstheme="minorBidi"/>
          <w:rtl/>
        </w:rPr>
      </w:pPr>
      <w:r w:rsidRPr="00484879">
        <w:rPr>
          <w:rFonts w:asciiTheme="minorBidi" w:hAnsiTheme="minorBidi" w:cstheme="minorBidi"/>
          <w:b/>
          <w:bCs/>
          <w:rtl/>
        </w:rPr>
        <w:t>ר' יוסף בתוספתא חגיגה</w:t>
      </w:r>
      <w:r w:rsidRPr="00484879">
        <w:rPr>
          <w:rFonts w:asciiTheme="minorBidi" w:hAnsiTheme="minorBidi" w:cstheme="minorBidi"/>
          <w:rtl/>
        </w:rPr>
        <w:t xml:space="preserve">: "תחילה, לא הייתה מחלוקת בישראל". זאת תודות לקיומם באותה תקופה של 1. בית דין "גדול" (של </w:t>
      </w:r>
      <w:r w:rsidRPr="00265D37">
        <w:rPr>
          <w:rFonts w:asciiTheme="minorBidi" w:hAnsiTheme="minorBidi" w:cstheme="minorBidi"/>
          <w:color w:val="548DD4" w:themeColor="text2" w:themeTint="99"/>
          <w:rtl/>
        </w:rPr>
        <w:t>שבעים ואחד דיינים</w:t>
      </w:r>
      <w:r w:rsidRPr="00484879">
        <w:rPr>
          <w:rStyle w:val="a5"/>
          <w:rFonts w:asciiTheme="minorBidi" w:hAnsiTheme="minorBidi" w:cstheme="minorBidi"/>
          <w:rtl/>
        </w:rPr>
        <w:footnoteReference w:id="10"/>
      </w:r>
      <w:r w:rsidRPr="00484879">
        <w:rPr>
          <w:rFonts w:asciiTheme="minorBidi" w:hAnsiTheme="minorBidi" w:cstheme="minorBidi"/>
          <w:rtl/>
        </w:rPr>
        <w:t xml:space="preserve"> בלשכת הגזית בירושלים) – הסנהדרין.   </w:t>
      </w:r>
    </w:p>
    <w:p w:rsidR="00637267" w:rsidRPr="00484879" w:rsidRDefault="00637267"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2. בתי דין "עירוניים" בערים השונות ושניים נוספים בירושלים, באיזור הר הבית (של </w:t>
      </w:r>
      <w:r w:rsidRPr="00265D37">
        <w:rPr>
          <w:rFonts w:asciiTheme="minorBidi" w:hAnsiTheme="minorBidi" w:cstheme="minorBidi"/>
          <w:color w:val="548DD4" w:themeColor="text2" w:themeTint="99"/>
          <w:rtl/>
        </w:rPr>
        <w:t>עשרים ושלושה</w:t>
      </w:r>
      <w:r w:rsidRPr="00484879">
        <w:rPr>
          <w:rFonts w:asciiTheme="minorBidi" w:hAnsiTheme="minorBidi" w:cstheme="minorBidi"/>
          <w:color w:val="00B0F0"/>
          <w:rtl/>
        </w:rPr>
        <w:t xml:space="preserve"> </w:t>
      </w:r>
      <w:r w:rsidRPr="00265D37">
        <w:rPr>
          <w:rFonts w:asciiTheme="minorBidi" w:hAnsiTheme="minorBidi" w:cstheme="minorBidi"/>
          <w:color w:val="548DD4" w:themeColor="text2" w:themeTint="99"/>
          <w:rtl/>
        </w:rPr>
        <w:t>דיינים</w:t>
      </w:r>
      <w:r w:rsidRPr="00265D37">
        <w:rPr>
          <w:rStyle w:val="a5"/>
          <w:rFonts w:asciiTheme="minorBidi" w:hAnsiTheme="minorBidi" w:cstheme="minorBidi"/>
          <w:color w:val="548DD4" w:themeColor="text2" w:themeTint="99"/>
          <w:rtl/>
        </w:rPr>
        <w:t xml:space="preserve"> </w:t>
      </w:r>
      <w:r w:rsidRPr="00484879">
        <w:rPr>
          <w:rStyle w:val="a5"/>
          <w:rFonts w:asciiTheme="minorBidi" w:hAnsiTheme="minorBidi" w:cstheme="minorBidi"/>
          <w:rtl/>
        </w:rPr>
        <w:footnoteReference w:id="11"/>
      </w:r>
      <w:r w:rsidRPr="00484879">
        <w:rPr>
          <w:rFonts w:asciiTheme="minorBidi" w:hAnsiTheme="minorBidi" w:cstheme="minorBidi"/>
          <w:rtl/>
        </w:rPr>
        <w:t xml:space="preserve">).   </w:t>
      </w:r>
    </w:p>
    <w:p w:rsidR="00637267" w:rsidRPr="00484879" w:rsidRDefault="00637267" w:rsidP="0070473D">
      <w:pPr>
        <w:pStyle w:val="1Garamond"/>
        <w:spacing w:line="276" w:lineRule="auto"/>
        <w:rPr>
          <w:rFonts w:asciiTheme="minorBidi" w:hAnsiTheme="minorBidi" w:cstheme="minorBidi"/>
          <w:rtl/>
        </w:rPr>
      </w:pPr>
      <w:r w:rsidRPr="00484879">
        <w:rPr>
          <w:rFonts w:asciiTheme="minorBidi" w:hAnsiTheme="minorBidi" w:cstheme="minorBidi"/>
          <w:rtl/>
        </w:rPr>
        <w:lastRenderedPageBreak/>
        <w:t xml:space="preserve">כאשר הייתה מחלוקת, היו ניגשים הנצרכים לבית דין "עירוני" בעירם או אם אין בעירם, אז בעיר סמוכה. "אם שמעו" (אם שמעו הדיינים מחכמים כיצד יש לפסוק במקרה זה), "אמרו להן". "ואם לאו, (היו) באין לבית דין שבחייל" (בית דין "עירוני" בירושלים, כיוון והם קרובים יותר לסנהדרין וייתכן ולמדו מהם כיצד לנהוג בסוגיה זו). אם "שמעו", "אמרו להן". "ואם לאו, (היו) באין לבית דין שבלשכת הגזית" (הסנהדרין). </w:t>
      </w:r>
    </w:p>
    <w:p w:rsidR="00637267" w:rsidRPr="00484879" w:rsidRDefault="00637267" w:rsidP="00EC583C">
      <w:pPr>
        <w:pStyle w:val="1Garamond"/>
        <w:numPr>
          <w:ilvl w:val="0"/>
          <w:numId w:val="30"/>
        </w:numPr>
        <w:spacing w:line="276" w:lineRule="auto"/>
        <w:rPr>
          <w:rFonts w:asciiTheme="minorBidi" w:hAnsiTheme="minorBidi" w:cstheme="minorBidi"/>
          <w:b/>
          <w:bCs/>
        </w:rPr>
      </w:pPr>
      <w:r w:rsidRPr="00484879">
        <w:rPr>
          <w:rFonts w:asciiTheme="minorBidi" w:hAnsiTheme="minorBidi" w:cstheme="minorBidi"/>
          <w:b/>
          <w:bCs/>
          <w:highlight w:val="yellow"/>
          <w:rtl/>
        </w:rPr>
        <w:t>לבתי הדין העירוניים לא ניתנה סמכות (לחדש) בהכרעתם, כאשר ההכרעה לא הייתה ודאית הסנהדרין היה הגוף היחיד המכריע. פסיקת הסנהדרין (שנקבעה בהכרעת הרוב) הייתה המחייבת. בכך, נמנעה המחלוקת</w:t>
      </w:r>
      <w:r w:rsidRPr="00484879">
        <w:rPr>
          <w:rFonts w:asciiTheme="minorBidi" w:hAnsiTheme="minorBidi" w:cstheme="minorBidi"/>
          <w:b/>
          <w:bCs/>
          <w:rtl/>
        </w:rPr>
        <w:t>.</w:t>
      </w:r>
    </w:p>
    <w:p w:rsidR="00640F05" w:rsidRPr="00484879" w:rsidRDefault="00640F05" w:rsidP="0070473D">
      <w:pPr>
        <w:pStyle w:val="1Garamond"/>
        <w:spacing w:line="276" w:lineRule="auto"/>
        <w:rPr>
          <w:rFonts w:asciiTheme="minorBidi" w:hAnsiTheme="minorBidi" w:cstheme="minorBidi"/>
          <w:rtl/>
        </w:rPr>
      </w:pPr>
    </w:p>
    <w:p w:rsidR="00F83EC4" w:rsidRPr="00484879" w:rsidRDefault="00F83EC4" w:rsidP="0070473D">
      <w:pPr>
        <w:pStyle w:val="1Garamond"/>
        <w:spacing w:line="276" w:lineRule="auto"/>
        <w:rPr>
          <w:rFonts w:asciiTheme="minorBidi" w:hAnsiTheme="minorBidi" w:cstheme="minorBidi"/>
          <w:rtl/>
        </w:rPr>
      </w:pPr>
      <w:r w:rsidRPr="00484879">
        <w:rPr>
          <w:rFonts w:asciiTheme="minorBidi" w:hAnsiTheme="minorBidi" w:cstheme="minorBidi"/>
          <w:b/>
          <w:bCs/>
          <w:rtl/>
        </w:rPr>
        <w:t>מקור אחר</w:t>
      </w:r>
      <w:r w:rsidRPr="00484879">
        <w:rPr>
          <w:rFonts w:asciiTheme="minorBidi" w:hAnsiTheme="minorBidi" w:cstheme="minorBidi"/>
          <w:rtl/>
        </w:rPr>
        <w:t xml:space="preserve">: בתחילת תקופת שמאי והלל, בסוף תקופת הזוגות (חורבן הבית השני) היו כבר 4 מחלוקות. משרבו תלמידי שמאי והלל שלא שימשו כל צרכן (לא דייקו בירידה לסוף הדעת) התרבו המחלוקות, עד כדי שנחלקו החכמים לשתי כיתות, "אלו מטמאין ואלו מטהרין". לשתי הכיתות היו גישות שונות לגבי סוגיות רבות. </w:t>
      </w:r>
    </w:p>
    <w:p w:rsidR="009967CB" w:rsidRPr="00484879" w:rsidRDefault="009967CB" w:rsidP="0070473D">
      <w:pPr>
        <w:spacing w:after="0"/>
        <w:rPr>
          <w:rFonts w:asciiTheme="minorBidi" w:hAnsiTheme="minorBidi"/>
          <w:rtl/>
        </w:rPr>
      </w:pPr>
    </w:p>
    <w:p w:rsidR="00D900EA" w:rsidRPr="00484879" w:rsidRDefault="00D900EA" w:rsidP="007C760E">
      <w:pPr>
        <w:pStyle w:val="1Garamond"/>
        <w:spacing w:line="276" w:lineRule="auto"/>
        <w:rPr>
          <w:rFonts w:asciiTheme="minorBidi" w:hAnsiTheme="minorBidi" w:cstheme="minorBidi"/>
          <w:rtl/>
        </w:rPr>
      </w:pPr>
      <w:r w:rsidRPr="00484879">
        <w:rPr>
          <w:rFonts w:asciiTheme="minorBidi" w:hAnsiTheme="minorBidi" w:cstheme="minorBidi"/>
          <w:b/>
          <w:bCs/>
          <w:rtl/>
        </w:rPr>
        <w:t>ברייתא</w:t>
      </w:r>
      <w:r w:rsidRPr="00484879">
        <w:rPr>
          <w:rFonts w:asciiTheme="minorBidi" w:hAnsiTheme="minorBidi" w:cstheme="minorBidi"/>
          <w:rtl/>
        </w:rPr>
        <w:t>: לכאורה עשוי אדם להגיד "אשב ולא אשנה" (לקוח מקהלת) – אין תועלת בלימוד כיו</w:t>
      </w:r>
      <w:r w:rsidR="00997B88">
        <w:rPr>
          <w:rFonts w:asciiTheme="minorBidi" w:hAnsiTheme="minorBidi" w:cstheme="minorBidi" w:hint="cs"/>
          <w:rtl/>
        </w:rPr>
        <w:t>ו</w:t>
      </w:r>
      <w:r w:rsidR="007C760E">
        <w:rPr>
          <w:rFonts w:asciiTheme="minorBidi" w:hAnsiTheme="minorBidi" w:cstheme="minorBidi"/>
          <w:rtl/>
        </w:rPr>
        <w:t>ן וניתן להגיע לפירושים שונים</w:t>
      </w:r>
      <w:r w:rsidRPr="00484879">
        <w:rPr>
          <w:rFonts w:asciiTheme="minorBidi" w:hAnsiTheme="minorBidi" w:cstheme="minorBidi"/>
          <w:rtl/>
        </w:rPr>
        <w:t xml:space="preserve">. עם זאת, אין רע בריבוי הדעות, כיוון והמקור של כולן באל אחד. בכך, יש כוונה להגיד כי האל הביא לכך שיהיו לחכמים שונים דעות שונות ולכן יש טעם בלימוד כל הדעות. </w:t>
      </w:r>
    </w:p>
    <w:p w:rsidR="005B3263" w:rsidRPr="00484879" w:rsidRDefault="005B3263" w:rsidP="0070473D">
      <w:pPr>
        <w:spacing w:after="0"/>
        <w:rPr>
          <w:rFonts w:asciiTheme="minorBidi" w:hAnsiTheme="minorBidi"/>
          <w:rtl/>
        </w:rPr>
      </w:pPr>
    </w:p>
    <w:p w:rsidR="00A64114" w:rsidRPr="00484879" w:rsidRDefault="00A64114" w:rsidP="0070473D">
      <w:pPr>
        <w:pStyle w:val="1Garamond"/>
        <w:spacing w:line="276" w:lineRule="auto"/>
        <w:rPr>
          <w:rFonts w:asciiTheme="minorBidi" w:hAnsiTheme="minorBidi" w:cstheme="minorBidi"/>
          <w:rtl/>
        </w:rPr>
      </w:pPr>
      <w:r w:rsidRPr="00484879">
        <w:rPr>
          <w:rFonts w:asciiTheme="minorBidi" w:hAnsiTheme="minorBidi" w:cstheme="minorBidi"/>
          <w:b/>
          <w:bCs/>
          <w:rtl/>
        </w:rPr>
        <w:t>מסכת בגמרא</w:t>
      </w:r>
      <w:r w:rsidRPr="00484879">
        <w:rPr>
          <w:rFonts w:asciiTheme="minorBidi" w:hAnsiTheme="minorBidi" w:cstheme="minorBidi"/>
          <w:rtl/>
        </w:rPr>
        <w:t xml:space="preserve">: כאשר נחלקים בית שמאי ובית הלל לגבי סוגיה, </w:t>
      </w:r>
      <w:r w:rsidRPr="00997B88">
        <w:rPr>
          <w:rFonts w:asciiTheme="minorBidi" w:hAnsiTheme="minorBidi" w:cstheme="minorBidi"/>
          <w:highlight w:val="yellow"/>
          <w:rtl/>
        </w:rPr>
        <w:t>"אלו ואלו דברי אלוהים חיים הן"</w:t>
      </w:r>
      <w:r w:rsidRPr="00484879">
        <w:rPr>
          <w:rFonts w:asciiTheme="minorBidi" w:hAnsiTheme="minorBidi" w:cstheme="minorBidi"/>
          <w:rtl/>
        </w:rPr>
        <w:t xml:space="preserve"> ולפיכך ההלכה יכולה להיפסק על פי כל אחת מהגישות. ההכרעה לטובת אחת הדעות, היא כביכול משיקולים חוץ-הלכתיים. </w:t>
      </w:r>
    </w:p>
    <w:p w:rsidR="00D900EA" w:rsidRPr="00484879" w:rsidRDefault="00D900EA" w:rsidP="0070473D">
      <w:pPr>
        <w:spacing w:after="0"/>
        <w:rPr>
          <w:rFonts w:asciiTheme="minorBidi" w:hAnsiTheme="minorBidi"/>
          <w:rtl/>
        </w:rPr>
      </w:pPr>
    </w:p>
    <w:p w:rsidR="00A64114" w:rsidRDefault="00A64114" w:rsidP="007C760E">
      <w:pPr>
        <w:pStyle w:val="1Garamond"/>
        <w:spacing w:line="276" w:lineRule="auto"/>
        <w:rPr>
          <w:rFonts w:asciiTheme="minorBidi" w:hAnsiTheme="minorBidi" w:cstheme="minorBidi"/>
          <w:rtl/>
        </w:rPr>
      </w:pPr>
      <w:r w:rsidRPr="00484879">
        <w:rPr>
          <w:rFonts w:asciiTheme="minorBidi" w:hAnsiTheme="minorBidi" w:cstheme="minorBidi"/>
          <w:b/>
          <w:bCs/>
          <w:rtl/>
        </w:rPr>
        <w:t>רש"י</w:t>
      </w:r>
      <w:r w:rsidRPr="00484879">
        <w:rPr>
          <w:rFonts w:asciiTheme="minorBidi" w:hAnsiTheme="minorBidi" w:cstheme="minorBidi"/>
          <w:rtl/>
        </w:rPr>
        <w:t>: כאשר חולקים שני אמוראים בדין או באיסור והיתר וכל אחד מסביר את הטעמים לדעתו, "אין כאן שקר...אלו ואלו דברי אלוהים חיים ה</w:t>
      </w:r>
      <w:r w:rsidR="007C760E">
        <w:rPr>
          <w:rFonts w:asciiTheme="minorBidi" w:hAnsiTheme="minorBidi" w:cstheme="minorBidi" w:hint="cs"/>
          <w:rtl/>
        </w:rPr>
        <w:t>ן</w:t>
      </w:r>
      <w:r w:rsidRPr="00484879">
        <w:rPr>
          <w:rFonts w:asciiTheme="minorBidi" w:hAnsiTheme="minorBidi" w:cstheme="minorBidi"/>
          <w:rtl/>
        </w:rPr>
        <w:t xml:space="preserve">". </w:t>
      </w:r>
      <w:r w:rsidRPr="00997B88">
        <w:rPr>
          <w:rFonts w:asciiTheme="minorBidi" w:hAnsiTheme="minorBidi" w:cstheme="minorBidi"/>
          <w:highlight w:val="yellow"/>
          <w:rtl/>
        </w:rPr>
        <w:t xml:space="preserve">שתי העמדות נכונות ויש להן מקום. </w:t>
      </w:r>
      <w:r w:rsidRPr="00EF080F">
        <w:rPr>
          <w:rFonts w:asciiTheme="minorBidi" w:hAnsiTheme="minorBidi" w:cstheme="minorBidi"/>
          <w:b/>
          <w:bCs/>
          <w:highlight w:val="yellow"/>
          <w:rtl/>
        </w:rPr>
        <w:t>בנסיבות מסוימות נאמץ עמדה אחת ובנסיבות אחרות את העמדה השנייה</w:t>
      </w:r>
      <w:r w:rsidRPr="00997B88">
        <w:rPr>
          <w:rFonts w:asciiTheme="minorBidi" w:hAnsiTheme="minorBidi" w:cstheme="minorBidi"/>
          <w:highlight w:val="yellow"/>
          <w:rtl/>
        </w:rPr>
        <w:t>.</w:t>
      </w:r>
      <w:r w:rsidRPr="00997B88">
        <w:rPr>
          <w:rFonts w:asciiTheme="minorBidi" w:hAnsiTheme="minorBidi" w:cstheme="minorBidi"/>
          <w:rtl/>
        </w:rPr>
        <w:t xml:space="preserve"> </w:t>
      </w:r>
    </w:p>
    <w:p w:rsidR="008648F9" w:rsidRDefault="008648F9" w:rsidP="008648F9">
      <w:pPr>
        <w:pStyle w:val="1Garamond"/>
        <w:spacing w:line="276" w:lineRule="auto"/>
        <w:rPr>
          <w:rFonts w:asciiTheme="minorBidi" w:hAnsiTheme="minorBidi" w:cstheme="minorBidi"/>
          <w:b/>
          <w:bCs/>
          <w:color w:val="632423" w:themeColor="accent2" w:themeShade="80"/>
          <w:u w:val="single"/>
          <w:rtl/>
        </w:rPr>
      </w:pPr>
    </w:p>
    <w:p w:rsidR="008648F9" w:rsidRPr="00484879" w:rsidRDefault="008648F9" w:rsidP="008648F9">
      <w:pPr>
        <w:pStyle w:val="1Garamond"/>
        <w:spacing w:line="276" w:lineRule="auto"/>
        <w:rPr>
          <w:rFonts w:asciiTheme="minorBidi" w:hAnsiTheme="minorBidi" w:cstheme="minorBidi"/>
          <w:b/>
          <w:bCs/>
          <w:color w:val="632423" w:themeColor="accent2" w:themeShade="80"/>
        </w:rPr>
      </w:pPr>
      <w:r w:rsidRPr="00484879">
        <w:rPr>
          <w:rFonts w:asciiTheme="minorBidi" w:hAnsiTheme="minorBidi" w:cstheme="minorBidi"/>
          <w:b/>
          <w:bCs/>
          <w:color w:val="632423" w:themeColor="accent2" w:themeShade="80"/>
          <w:u w:val="single"/>
          <w:rtl/>
        </w:rPr>
        <w:t xml:space="preserve">דעת המיעוט </w:t>
      </w:r>
      <w:r w:rsidRPr="00484879">
        <w:rPr>
          <w:rFonts w:asciiTheme="minorBidi" w:hAnsiTheme="minorBidi" w:cstheme="minorBidi"/>
          <w:b/>
          <w:bCs/>
          <w:color w:val="632423" w:themeColor="accent2" w:themeShade="80"/>
          <w:rtl/>
        </w:rPr>
        <w:t>– אם כבר יש רוב, למה עולה דעת המיעוט??</w:t>
      </w:r>
    </w:p>
    <w:p w:rsidR="008648F9" w:rsidRPr="00484879" w:rsidRDefault="008648F9" w:rsidP="008648F9">
      <w:pPr>
        <w:pStyle w:val="1Garamond"/>
        <w:spacing w:line="276" w:lineRule="auto"/>
        <w:rPr>
          <w:rFonts w:asciiTheme="minorBidi" w:hAnsiTheme="minorBidi" w:cstheme="minorBidi"/>
          <w:rtl/>
        </w:rPr>
      </w:pPr>
      <w:r w:rsidRPr="00484879">
        <w:rPr>
          <w:rFonts w:asciiTheme="minorBidi" w:hAnsiTheme="minorBidi" w:cstheme="minorBidi"/>
          <w:b/>
          <w:bCs/>
          <w:rtl/>
        </w:rPr>
        <w:t>תוספתא עדויות</w:t>
      </w:r>
      <w:r w:rsidRPr="00484879">
        <w:rPr>
          <w:rFonts w:asciiTheme="minorBidi" w:hAnsiTheme="minorBidi" w:cstheme="minorBidi"/>
          <w:rtl/>
        </w:rPr>
        <w:t>: "לעולם הלכה כדברי המרובין" (על פי דעת הרוב). נשאלת הש</w:t>
      </w:r>
      <w:r>
        <w:rPr>
          <w:rFonts w:asciiTheme="minorBidi" w:hAnsiTheme="minorBidi" w:cstheme="minorBidi"/>
          <w:rtl/>
        </w:rPr>
        <w:t>אלה מדוע מציינים את דעת המיעוט?</w:t>
      </w:r>
    </w:p>
    <w:p w:rsidR="008648F9" w:rsidRPr="00484879" w:rsidRDefault="008648F9" w:rsidP="008648F9">
      <w:pPr>
        <w:pStyle w:val="1Garamond"/>
        <w:spacing w:line="276" w:lineRule="auto"/>
        <w:rPr>
          <w:rFonts w:asciiTheme="minorBidi" w:hAnsiTheme="minorBidi" w:cstheme="minorBidi"/>
          <w:b/>
          <w:bCs/>
          <w:rtl/>
        </w:rPr>
      </w:pPr>
      <w:r w:rsidRPr="00484879">
        <w:rPr>
          <w:rFonts w:asciiTheme="minorBidi" w:hAnsiTheme="minorBidi" w:cstheme="minorBidi"/>
          <w:b/>
          <w:bCs/>
          <w:rtl/>
        </w:rPr>
        <w:t>חכמים</w:t>
      </w:r>
      <w:r w:rsidRPr="00484879">
        <w:rPr>
          <w:rFonts w:asciiTheme="minorBidi" w:hAnsiTheme="minorBidi" w:cstheme="minorBidi"/>
          <w:rtl/>
        </w:rPr>
        <w:t>: ציון דעת המיעוט מטרתה להוכיח כי נשקלה דעה זו, כאשר נבחרה דעת הרוב.</w:t>
      </w:r>
      <w:r w:rsidRPr="00484879">
        <w:rPr>
          <w:rFonts w:asciiTheme="minorBidi" w:hAnsiTheme="minorBidi" w:cstheme="minorBidi"/>
          <w:b/>
          <w:bCs/>
          <w:rtl/>
        </w:rPr>
        <w:t xml:space="preserve"> </w:t>
      </w:r>
    </w:p>
    <w:p w:rsidR="008648F9" w:rsidRPr="00484879" w:rsidRDefault="008648F9" w:rsidP="008648F9">
      <w:pPr>
        <w:pStyle w:val="1Garamond"/>
        <w:spacing w:line="276" w:lineRule="auto"/>
        <w:rPr>
          <w:rFonts w:asciiTheme="minorBidi" w:hAnsiTheme="minorBidi" w:cstheme="minorBidi"/>
          <w:rtl/>
        </w:rPr>
      </w:pPr>
      <w:r w:rsidRPr="00484879">
        <w:rPr>
          <w:rFonts w:asciiTheme="minorBidi" w:hAnsiTheme="minorBidi" w:cstheme="minorBidi"/>
          <w:b/>
          <w:bCs/>
          <w:rtl/>
        </w:rPr>
        <w:t>ר' יהודה</w:t>
      </w:r>
      <w:r w:rsidRPr="00484879">
        <w:rPr>
          <w:rFonts w:asciiTheme="minorBidi" w:hAnsiTheme="minorBidi" w:cstheme="minorBidi"/>
          <w:rtl/>
        </w:rPr>
        <w:t>: ציון דעת המיעוט כדי להימצא למקרה בו יזדקקו לה בעתיד. במילים אחרות, בנסיבות מסוימות ייעשה שימוש בדעה זו (כפי שהסביר רש"י) ו</w:t>
      </w:r>
      <w:r>
        <w:rPr>
          <w:rFonts w:asciiTheme="minorBidi" w:hAnsiTheme="minorBidi" w:cstheme="minorBidi" w:hint="cs"/>
          <w:rtl/>
        </w:rPr>
        <w:t>גם</w:t>
      </w:r>
      <w:r w:rsidRPr="00484879">
        <w:rPr>
          <w:rFonts w:asciiTheme="minorBidi" w:hAnsiTheme="minorBidi" w:cstheme="minorBidi"/>
          <w:rtl/>
        </w:rPr>
        <w:t xml:space="preserve"> </w:t>
      </w:r>
      <w:r w:rsidRPr="00484879">
        <w:rPr>
          <w:rFonts w:asciiTheme="minorBidi" w:hAnsiTheme="minorBidi" w:cstheme="minorBidi"/>
          <w:highlight w:val="yellow"/>
          <w:rtl/>
        </w:rPr>
        <w:t>אפשרי ובעתיד היא תיהפך לדעת הרוב</w:t>
      </w:r>
      <w:r w:rsidRPr="00484879">
        <w:rPr>
          <w:rFonts w:asciiTheme="minorBidi" w:hAnsiTheme="minorBidi" w:cstheme="minorBidi"/>
          <w:rtl/>
        </w:rPr>
        <w:t xml:space="preserve">.  </w:t>
      </w:r>
    </w:p>
    <w:p w:rsidR="00116A5A" w:rsidRPr="00484879" w:rsidRDefault="00116A5A" w:rsidP="0070473D">
      <w:pPr>
        <w:pStyle w:val="1Garamond"/>
        <w:spacing w:line="276" w:lineRule="auto"/>
        <w:rPr>
          <w:rFonts w:asciiTheme="minorBidi" w:hAnsiTheme="minorBidi" w:cstheme="minorBidi"/>
          <w:u w:val="single"/>
          <w:rtl/>
        </w:rPr>
      </w:pPr>
    </w:p>
    <w:p w:rsidR="00A64114" w:rsidRPr="00484879" w:rsidRDefault="00A64114"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סיכום הגישות השונות לגבי המחלוקת</w:t>
      </w:r>
      <w:r w:rsidRPr="00484879">
        <w:rPr>
          <w:rFonts w:asciiTheme="minorBidi" w:hAnsiTheme="minorBidi" w:cstheme="minorBidi"/>
          <w:rtl/>
        </w:rPr>
        <w:t>:</w:t>
      </w:r>
    </w:p>
    <w:tbl>
      <w:tblPr>
        <w:bidiVisual/>
        <w:tblW w:w="8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2"/>
        <w:gridCol w:w="4472"/>
      </w:tblGrid>
      <w:tr w:rsidR="00A64114" w:rsidRPr="00484879" w:rsidTr="00997B88">
        <w:trPr>
          <w:jc w:val="center"/>
        </w:trPr>
        <w:tc>
          <w:tcPr>
            <w:tcW w:w="3902" w:type="dxa"/>
          </w:tcPr>
          <w:p w:rsidR="00A64114" w:rsidRPr="00484879" w:rsidRDefault="00A64114"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הגישה השלילית </w:t>
            </w:r>
          </w:p>
        </w:tc>
        <w:tc>
          <w:tcPr>
            <w:tcW w:w="4472" w:type="dxa"/>
          </w:tcPr>
          <w:p w:rsidR="00A64114" w:rsidRPr="00484879" w:rsidRDefault="00A64114"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הגישה החיובית </w:t>
            </w:r>
          </w:p>
        </w:tc>
      </w:tr>
      <w:tr w:rsidR="00A64114" w:rsidRPr="00484879" w:rsidTr="00997B88">
        <w:trPr>
          <w:jc w:val="center"/>
        </w:trPr>
        <w:tc>
          <w:tcPr>
            <w:tcW w:w="3902" w:type="dxa"/>
          </w:tcPr>
          <w:p w:rsidR="00A64114" w:rsidRPr="00484879" w:rsidRDefault="00A64114" w:rsidP="002B722B">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המחלוקת היא דבר שלילי המאפיינת מצב לא רצוי </w:t>
            </w:r>
            <w:r w:rsidR="002B722B">
              <w:rPr>
                <w:rFonts w:asciiTheme="minorBidi" w:hAnsiTheme="minorBidi" w:cstheme="minorBidi" w:hint="cs"/>
                <w:rtl/>
              </w:rPr>
              <w:t>ו</w:t>
            </w:r>
            <w:r w:rsidRPr="00484879">
              <w:rPr>
                <w:rFonts w:asciiTheme="minorBidi" w:hAnsiTheme="minorBidi" w:cstheme="minorBidi"/>
                <w:rtl/>
              </w:rPr>
              <w:t xml:space="preserve">יש לחיות איתו בלית ברירה.   </w:t>
            </w:r>
          </w:p>
        </w:tc>
        <w:tc>
          <w:tcPr>
            <w:tcW w:w="4472" w:type="dxa"/>
          </w:tcPr>
          <w:p w:rsidR="00A64114" w:rsidRPr="00484879" w:rsidRDefault="00A64114"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ריבוי הדעות הוא מבורך, כולן מייצגות דברי אלוהים חיים. לעיתים אף נאמץ את דעת המיעוט.  </w:t>
            </w:r>
          </w:p>
        </w:tc>
      </w:tr>
    </w:tbl>
    <w:p w:rsidR="00A64114" w:rsidRPr="00484879" w:rsidRDefault="00A64114" w:rsidP="0070473D">
      <w:pPr>
        <w:pStyle w:val="1Garamond"/>
        <w:spacing w:line="276" w:lineRule="auto"/>
        <w:rPr>
          <w:rFonts w:asciiTheme="minorBidi" w:hAnsiTheme="minorBidi" w:cstheme="minorBidi"/>
          <w:rtl/>
        </w:rPr>
      </w:pPr>
    </w:p>
    <w:p w:rsidR="008D1A21" w:rsidRPr="00484879" w:rsidRDefault="008D1A21" w:rsidP="0070473D">
      <w:pPr>
        <w:spacing w:after="0"/>
        <w:jc w:val="center"/>
        <w:rPr>
          <w:rFonts w:asciiTheme="minorBidi" w:hAnsiTheme="minorBidi"/>
          <w:b/>
          <w:bCs/>
          <w:rtl/>
        </w:rPr>
      </w:pPr>
      <w:r w:rsidRPr="00484879">
        <w:rPr>
          <w:rFonts w:asciiTheme="minorBidi" w:hAnsiTheme="minorBidi"/>
          <w:b/>
          <w:bCs/>
          <w:rtl/>
        </w:rPr>
        <w:t>הרצאה מספר 4 – 6.11.13</w:t>
      </w:r>
    </w:p>
    <w:p w:rsidR="00116A5A" w:rsidRPr="00484879" w:rsidRDefault="00116A5A" w:rsidP="0070473D">
      <w:pPr>
        <w:pStyle w:val="1Garamond"/>
        <w:spacing w:line="276" w:lineRule="auto"/>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u w:val="single"/>
          <w:rtl/>
        </w:rPr>
        <w:t>כיצד נוצרת מחלוקת</w:t>
      </w:r>
      <w:r w:rsidRPr="00484879">
        <w:rPr>
          <w:rFonts w:asciiTheme="minorBidi" w:hAnsiTheme="minorBidi" w:cstheme="minorBidi"/>
          <w:b/>
          <w:bCs/>
          <w:color w:val="632423" w:themeColor="accent2" w:themeShade="80"/>
          <w:rtl/>
        </w:rPr>
        <w:t>?</w:t>
      </w:r>
    </w:p>
    <w:p w:rsidR="00116A5A" w:rsidRPr="00484879" w:rsidRDefault="00116A5A" w:rsidP="008648F9">
      <w:pPr>
        <w:pStyle w:val="1Garamond"/>
        <w:spacing w:line="276" w:lineRule="auto"/>
        <w:rPr>
          <w:rFonts w:asciiTheme="minorBidi" w:hAnsiTheme="minorBidi" w:cstheme="minorBidi"/>
          <w:rtl/>
        </w:rPr>
      </w:pPr>
      <w:r w:rsidRPr="00484879">
        <w:rPr>
          <w:rFonts w:asciiTheme="minorBidi" w:hAnsiTheme="minorBidi" w:cstheme="minorBidi"/>
          <w:b/>
          <w:bCs/>
          <w:rtl/>
        </w:rPr>
        <w:t>הרמב"ם</w:t>
      </w:r>
      <w:r w:rsidRPr="00484879">
        <w:rPr>
          <w:rFonts w:asciiTheme="minorBidi" w:hAnsiTheme="minorBidi" w:cstheme="minorBidi"/>
          <w:rtl/>
        </w:rPr>
        <w:t>: לא ייתכן שתהיה מחלוקת לגבי הלכות שניתנו למשה במעמד הר סיני (המופיעות בתורה שבכתב או בתורה ש</w:t>
      </w:r>
      <w:r w:rsidR="00C506E3">
        <w:rPr>
          <w:rFonts w:asciiTheme="minorBidi" w:hAnsiTheme="minorBidi" w:cstheme="minorBidi"/>
          <w:rtl/>
        </w:rPr>
        <w:t>בע"פ</w:t>
      </w:r>
      <w:r w:rsidRPr="00484879">
        <w:rPr>
          <w:rFonts w:asciiTheme="minorBidi" w:hAnsiTheme="minorBidi" w:cstheme="minorBidi"/>
          <w:rtl/>
        </w:rPr>
        <w:t xml:space="preserve">) בשל שכחה או אובדן וזאת כי המסורת עברה במדויק מדור לדור ולא ייתכן שהייתה תקלה בהעברת המסורת. קשה להאמין שהרמב"ם אכן סבר באמת ובתמים כי לא יתכן מצב שנפלה שגיאה בהעברתן של הלכות אלו (במיוחד כיוון ובעצמו היה מורה), אך כנראה </w:t>
      </w:r>
      <w:r w:rsidRPr="00484879">
        <w:rPr>
          <w:rFonts w:asciiTheme="minorBidi" w:hAnsiTheme="minorBidi" w:cstheme="minorBidi"/>
          <w:rtl/>
        </w:rPr>
        <w:lastRenderedPageBreak/>
        <w:t xml:space="preserve">שביקש למנוע יצירת פתח שיאפשר לחלוק על הלכות אלו, בטענה שנפלה טעות בהעברתן. אם כן, הוא טען, כי </w:t>
      </w:r>
      <w:r w:rsidRPr="00484879">
        <w:rPr>
          <w:rFonts w:asciiTheme="minorBidi" w:hAnsiTheme="minorBidi" w:cstheme="minorBidi"/>
          <w:highlight w:val="yellow"/>
          <w:rtl/>
        </w:rPr>
        <w:t>המחלוקת יכולה להיות רק לגבי מדרשי הלכה והלכות חכמים, שהינם על דרך הסברה</w:t>
      </w:r>
      <w:r w:rsidR="008648F9">
        <w:rPr>
          <w:rFonts w:asciiTheme="minorBidi" w:hAnsiTheme="minorBidi" w:cstheme="minorBidi" w:hint="cs"/>
          <w:rtl/>
        </w:rPr>
        <w:t>.</w:t>
      </w:r>
    </w:p>
    <w:p w:rsidR="00116A5A" w:rsidRPr="00484879" w:rsidRDefault="00116A5A" w:rsidP="0070473D">
      <w:pPr>
        <w:pStyle w:val="1Garamond"/>
        <w:spacing w:line="276" w:lineRule="auto"/>
        <w:rPr>
          <w:rFonts w:asciiTheme="minorBidi" w:hAnsiTheme="minorBidi" w:cstheme="minorBidi"/>
          <w:rtl/>
        </w:rPr>
      </w:pPr>
    </w:p>
    <w:p w:rsidR="00116A5A" w:rsidRPr="00484879" w:rsidRDefault="00116A5A" w:rsidP="0070473D">
      <w:pPr>
        <w:pStyle w:val="1Garamond"/>
        <w:spacing w:line="276" w:lineRule="auto"/>
        <w:rPr>
          <w:rFonts w:asciiTheme="minorBidi" w:hAnsiTheme="minorBidi" w:cstheme="minorBidi"/>
          <w:rtl/>
        </w:rPr>
      </w:pPr>
      <w:r w:rsidRPr="00484879">
        <w:rPr>
          <w:rFonts w:asciiTheme="minorBidi" w:hAnsiTheme="minorBidi" w:cstheme="minorBidi"/>
          <w:b/>
          <w:bCs/>
          <w:rtl/>
        </w:rPr>
        <w:t>הרב הגאון שמואל בן חופני</w:t>
      </w:r>
      <w:r w:rsidRPr="00484879">
        <w:rPr>
          <w:rFonts w:asciiTheme="minorBidi" w:hAnsiTheme="minorBidi" w:cstheme="minorBidi"/>
          <w:rtl/>
        </w:rPr>
        <w:t xml:space="preserve">: יכולה </w:t>
      </w:r>
      <w:r w:rsidRPr="00484879">
        <w:rPr>
          <w:rFonts w:asciiTheme="minorBidi" w:hAnsiTheme="minorBidi" w:cstheme="minorBidi"/>
          <w:highlight w:val="yellow"/>
          <w:rtl/>
        </w:rPr>
        <w:t>להיות מחלוקת גם לגבי ההלכות שניתנו למשה במעמד הר סיני</w:t>
      </w:r>
      <w:r w:rsidRPr="00484879">
        <w:rPr>
          <w:rFonts w:asciiTheme="minorBidi" w:hAnsiTheme="minorBidi" w:cstheme="minorBidi"/>
          <w:rtl/>
        </w:rPr>
        <w:t xml:space="preserve"> והועברו מדור לדור, </w:t>
      </w:r>
      <w:r w:rsidRPr="00484879">
        <w:rPr>
          <w:rFonts w:asciiTheme="minorBidi" w:hAnsiTheme="minorBidi" w:cstheme="minorBidi"/>
          <w:highlight w:val="yellow"/>
          <w:rtl/>
        </w:rPr>
        <w:t>כיוון וייתכן ויש ששמעו נכון ויש ששמעו לא נכון</w:t>
      </w:r>
      <w:r w:rsidRPr="00484879">
        <w:rPr>
          <w:rFonts w:asciiTheme="minorBidi" w:hAnsiTheme="minorBidi" w:cstheme="minorBidi"/>
          <w:rtl/>
        </w:rPr>
        <w:t xml:space="preserve">. מכאן ניתן להסיק כי לא בהכרח שתי הפרשנויות השונות נכונות, כיוון </w:t>
      </w:r>
      <w:r w:rsidR="00A76738">
        <w:rPr>
          <w:rFonts w:asciiTheme="minorBidi" w:hAnsiTheme="minorBidi" w:cstheme="minorBidi"/>
          <w:rtl/>
        </w:rPr>
        <w:t>ומקורה של אחת עשוי לנבוע מטעות.</w:t>
      </w:r>
    </w:p>
    <w:p w:rsidR="00116A5A" w:rsidRPr="00484879" w:rsidRDefault="00116A5A" w:rsidP="0070473D">
      <w:pPr>
        <w:pStyle w:val="1Garamond"/>
        <w:spacing w:line="276" w:lineRule="auto"/>
        <w:rPr>
          <w:rFonts w:asciiTheme="minorBidi" w:hAnsiTheme="minorBidi" w:cstheme="minorBidi"/>
          <w:rtl/>
        </w:rPr>
      </w:pPr>
    </w:p>
    <w:p w:rsidR="00116A5A" w:rsidRPr="00484879" w:rsidRDefault="00116A5A"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סיכום הגישות השונות בדבר ההלכות שבגינן עשויה להיות מחלוקת</w:t>
      </w:r>
      <w:r w:rsidRPr="00484879">
        <w:rPr>
          <w:rFonts w:asciiTheme="minorBidi" w:hAnsiTheme="minorBidi" w:cstheme="minorBidi"/>
          <w:rtl/>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4"/>
        <w:gridCol w:w="2346"/>
        <w:gridCol w:w="3622"/>
      </w:tblGrid>
      <w:tr w:rsidR="00116A5A" w:rsidRPr="00484879" w:rsidTr="005C174E">
        <w:tc>
          <w:tcPr>
            <w:tcW w:w="3081" w:type="dxa"/>
          </w:tcPr>
          <w:p w:rsidR="00116A5A" w:rsidRPr="00484879" w:rsidRDefault="00116A5A" w:rsidP="0070473D">
            <w:pPr>
              <w:pStyle w:val="1Garamond"/>
              <w:spacing w:line="276" w:lineRule="auto"/>
              <w:jc w:val="center"/>
              <w:rPr>
                <w:rFonts w:asciiTheme="minorBidi" w:hAnsiTheme="minorBidi" w:cstheme="minorBidi"/>
                <w:b/>
                <w:bCs/>
                <w:color w:val="632423" w:themeColor="accent2" w:themeShade="80"/>
                <w:rtl/>
              </w:rPr>
            </w:pPr>
          </w:p>
        </w:tc>
        <w:tc>
          <w:tcPr>
            <w:tcW w:w="2835" w:type="dxa"/>
          </w:tcPr>
          <w:p w:rsidR="00116A5A" w:rsidRPr="00484879" w:rsidRDefault="00116A5A"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הרמב"ם  </w:t>
            </w:r>
          </w:p>
        </w:tc>
        <w:tc>
          <w:tcPr>
            <w:tcW w:w="4503" w:type="dxa"/>
          </w:tcPr>
          <w:p w:rsidR="00116A5A" w:rsidRPr="00484879" w:rsidRDefault="00116A5A"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הרב הגאון שמואל בן חופני </w:t>
            </w:r>
          </w:p>
        </w:tc>
      </w:tr>
      <w:tr w:rsidR="00116A5A" w:rsidRPr="00484879" w:rsidTr="005C174E">
        <w:tc>
          <w:tcPr>
            <w:tcW w:w="3081" w:type="dxa"/>
          </w:tcPr>
          <w:p w:rsidR="00116A5A" w:rsidRPr="00484879" w:rsidRDefault="00116A5A"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ההלכות שעשויות להיות במחלוקת   </w:t>
            </w:r>
          </w:p>
        </w:tc>
        <w:tc>
          <w:tcPr>
            <w:tcW w:w="2835" w:type="dxa"/>
          </w:tcPr>
          <w:p w:rsidR="00116A5A" w:rsidRPr="00484879" w:rsidRDefault="00116A5A"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הלכות דרבנן בלבד  </w:t>
            </w:r>
          </w:p>
        </w:tc>
        <w:tc>
          <w:tcPr>
            <w:tcW w:w="4503" w:type="dxa"/>
          </w:tcPr>
          <w:p w:rsidR="00116A5A" w:rsidRPr="00484879" w:rsidRDefault="00116A5A"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הלכות מדאורייתא + הלכות מדרבנן </w:t>
            </w:r>
          </w:p>
        </w:tc>
      </w:tr>
      <w:tr w:rsidR="00116A5A" w:rsidRPr="00484879" w:rsidTr="005C174E">
        <w:tc>
          <w:tcPr>
            <w:tcW w:w="3081" w:type="dxa"/>
          </w:tcPr>
          <w:p w:rsidR="00116A5A" w:rsidRPr="00484879" w:rsidRDefault="00116A5A"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מקור המחלוקת</w:t>
            </w:r>
          </w:p>
        </w:tc>
        <w:tc>
          <w:tcPr>
            <w:tcW w:w="2835" w:type="dxa"/>
          </w:tcPr>
          <w:p w:rsidR="00116A5A" w:rsidRPr="00484879" w:rsidRDefault="00116A5A"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פרשנות שונה  </w:t>
            </w:r>
          </w:p>
        </w:tc>
        <w:tc>
          <w:tcPr>
            <w:tcW w:w="4503" w:type="dxa"/>
          </w:tcPr>
          <w:p w:rsidR="00116A5A" w:rsidRPr="00484879" w:rsidRDefault="00116A5A"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טעות בהעברה (דאורייתא) /  פרשנות שונה (דרבנן) </w:t>
            </w:r>
          </w:p>
        </w:tc>
      </w:tr>
    </w:tbl>
    <w:p w:rsidR="008D1A21" w:rsidRPr="00484879" w:rsidRDefault="008D1A21" w:rsidP="0070473D">
      <w:pPr>
        <w:spacing w:after="0"/>
        <w:rPr>
          <w:rFonts w:asciiTheme="minorBidi" w:hAnsiTheme="minorBidi"/>
          <w:rtl/>
        </w:rPr>
      </w:pPr>
    </w:p>
    <w:p w:rsidR="0068036C" w:rsidRPr="003679DD" w:rsidRDefault="0068036C" w:rsidP="0070473D">
      <w:pPr>
        <w:spacing w:after="0"/>
        <w:jc w:val="center"/>
        <w:rPr>
          <w:rFonts w:asciiTheme="minorBidi" w:hAnsiTheme="minorBidi"/>
          <w:b/>
          <w:bCs/>
          <w:color w:val="632423" w:themeColor="accent2" w:themeShade="80"/>
          <w:u w:val="single"/>
          <w:rtl/>
        </w:rPr>
      </w:pPr>
      <w:r w:rsidRPr="003679DD">
        <w:rPr>
          <w:rFonts w:asciiTheme="minorBidi" w:hAnsiTheme="minorBidi"/>
          <w:b/>
          <w:bCs/>
          <w:color w:val="632423" w:themeColor="accent2" w:themeShade="80"/>
          <w:u w:val="single"/>
          <w:rtl/>
        </w:rPr>
        <w:t>3. סמכות חכמים בתחום המדרש ופסיקת ההלכה</w:t>
      </w:r>
    </w:p>
    <w:p w:rsidR="0068036C" w:rsidRPr="003679DD" w:rsidRDefault="006F36C6" w:rsidP="003679DD">
      <w:pPr>
        <w:pStyle w:val="2"/>
        <w:rPr>
          <w:rtl/>
        </w:rPr>
      </w:pPr>
      <w:bookmarkStart w:id="8" w:name="_Toc394760577"/>
      <w:r w:rsidRPr="003679DD">
        <w:rPr>
          <w:rtl/>
        </w:rPr>
        <w:t>ג</w:t>
      </w:r>
      <w:r w:rsidR="0068036C" w:rsidRPr="003679DD">
        <w:rPr>
          <w:rtl/>
        </w:rPr>
        <w:t>. דרכי ההכרעה במחלוקת – הכרעה על פי רוב</w:t>
      </w:r>
      <w:bookmarkEnd w:id="8"/>
      <w:r w:rsidR="0068036C" w:rsidRPr="003679DD">
        <w:rPr>
          <w:rtl/>
        </w:rPr>
        <w:t xml:space="preserve"> </w:t>
      </w:r>
    </w:p>
    <w:p w:rsidR="0068036C" w:rsidRPr="00484879" w:rsidRDefault="0068036C" w:rsidP="00997B88">
      <w:pPr>
        <w:pStyle w:val="1Garamond"/>
        <w:spacing w:line="276" w:lineRule="auto"/>
        <w:rPr>
          <w:rFonts w:asciiTheme="minorBidi" w:hAnsiTheme="minorBidi" w:cstheme="minorBidi"/>
          <w:rtl/>
        </w:rPr>
      </w:pPr>
      <w:r w:rsidRPr="00484879">
        <w:rPr>
          <w:rFonts w:asciiTheme="minorBidi" w:hAnsiTheme="minorBidi" w:cstheme="minorBidi"/>
          <w:highlight w:val="yellow"/>
          <w:rtl/>
        </w:rPr>
        <w:t>בדרך כלל, תיעשה ההחלטה על פי דעת הרוב. עם זאת, הרוב איננו רוב רגיל</w:t>
      </w:r>
      <w:r w:rsidRPr="00484879">
        <w:rPr>
          <w:rFonts w:asciiTheme="minorBidi" w:hAnsiTheme="minorBidi" w:cstheme="minorBidi"/>
          <w:rtl/>
        </w:rPr>
        <w:t xml:space="preserve">, כפי שנהוג לסבור. </w:t>
      </w:r>
    </w:p>
    <w:p w:rsidR="0068036C" w:rsidRPr="00484879" w:rsidRDefault="0068036C" w:rsidP="0070473D">
      <w:pPr>
        <w:pStyle w:val="1Garamond"/>
        <w:spacing w:line="276" w:lineRule="auto"/>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u w:val="single"/>
          <w:rtl/>
        </w:rPr>
        <w:t>איזה רוב עדיף (</w:t>
      </w:r>
      <w:r w:rsidRPr="00997B88">
        <w:rPr>
          <w:rFonts w:asciiTheme="minorBidi" w:hAnsiTheme="minorBidi" w:cstheme="minorBidi"/>
          <w:b/>
          <w:bCs/>
          <w:color w:val="632423" w:themeColor="accent2" w:themeShade="80"/>
          <w:highlight w:val="yellow"/>
          <w:u w:val="single"/>
          <w:rtl/>
        </w:rPr>
        <w:t>רוב מסורות</w:t>
      </w:r>
      <w:r w:rsidRPr="00484879">
        <w:rPr>
          <w:rFonts w:asciiTheme="minorBidi" w:hAnsiTheme="minorBidi" w:cstheme="minorBidi"/>
          <w:b/>
          <w:bCs/>
          <w:color w:val="632423" w:themeColor="accent2" w:themeShade="80"/>
          <w:u w:val="single"/>
          <w:rtl/>
        </w:rPr>
        <w:t xml:space="preserve"> או רוב חכמים)</w:t>
      </w:r>
      <w:r w:rsidRPr="00484879">
        <w:rPr>
          <w:rFonts w:asciiTheme="minorBidi" w:hAnsiTheme="minorBidi" w:cstheme="minorBidi"/>
          <w:b/>
          <w:bCs/>
          <w:color w:val="632423" w:themeColor="accent2" w:themeShade="80"/>
          <w:rtl/>
        </w:rPr>
        <w:t>?</w:t>
      </w:r>
    </w:p>
    <w:p w:rsidR="00E40C84" w:rsidRPr="00484879" w:rsidRDefault="00264E1C" w:rsidP="00EC583C">
      <w:pPr>
        <w:pStyle w:val="1Garamond"/>
        <w:numPr>
          <w:ilvl w:val="0"/>
          <w:numId w:val="32"/>
        </w:numPr>
        <w:spacing w:line="276" w:lineRule="auto"/>
        <w:ind w:left="363"/>
        <w:rPr>
          <w:rFonts w:asciiTheme="minorBidi" w:hAnsiTheme="minorBidi" w:cstheme="minorBidi"/>
          <w:rtl/>
        </w:rPr>
      </w:pPr>
      <w:r>
        <w:rPr>
          <w:rFonts w:asciiTheme="minorBidi" w:hAnsiTheme="minorBidi" w:cstheme="minorBidi" w:hint="cs"/>
          <w:b/>
          <w:bCs/>
          <w:rtl/>
        </w:rPr>
        <w:t xml:space="preserve">תוספתא סנהדרין: </w:t>
      </w:r>
      <w:r w:rsidR="0068036C" w:rsidRPr="00484879">
        <w:rPr>
          <w:rFonts w:asciiTheme="minorBidi" w:hAnsiTheme="minorBidi" w:cstheme="minorBidi"/>
          <w:rtl/>
        </w:rPr>
        <w:t xml:space="preserve">אפילו אם רק חכם אחד מתוך כל החכמים מכיר מסורת, מספיקה המסורת הזאת כדי להכריע בסוגיה ואין צורך לגשת להצבעה. </w:t>
      </w:r>
    </w:p>
    <w:p w:rsidR="006F36C6" w:rsidRPr="00484879" w:rsidRDefault="0068036C" w:rsidP="00EC583C">
      <w:pPr>
        <w:pStyle w:val="1Garamond"/>
        <w:numPr>
          <w:ilvl w:val="0"/>
          <w:numId w:val="32"/>
        </w:numPr>
        <w:spacing w:line="276" w:lineRule="auto"/>
        <w:ind w:left="363"/>
        <w:rPr>
          <w:rFonts w:asciiTheme="minorBidi" w:hAnsiTheme="minorBidi" w:cstheme="minorBidi"/>
          <w:rtl/>
        </w:rPr>
      </w:pPr>
      <w:r w:rsidRPr="00484879">
        <w:rPr>
          <w:rFonts w:asciiTheme="minorBidi" w:hAnsiTheme="minorBidi" w:cstheme="minorBidi"/>
          <w:highlight w:val="yellow"/>
          <w:rtl/>
        </w:rPr>
        <w:t>במידה וחלק "מתירים" וחלק "אוסרים"</w:t>
      </w:r>
      <w:r w:rsidR="006F36C6" w:rsidRPr="00484879">
        <w:rPr>
          <w:rFonts w:asciiTheme="minorBidi" w:hAnsiTheme="minorBidi" w:cstheme="minorBidi"/>
          <w:highlight w:val="yellow"/>
          <w:rtl/>
        </w:rPr>
        <w:t xml:space="preserve"> (כלומר יש חילוקי דעות ואף אחד לא מכיר תשובה מכורח המסורת)</w:t>
      </w:r>
      <w:r w:rsidRPr="00484879">
        <w:rPr>
          <w:rFonts w:asciiTheme="minorBidi" w:hAnsiTheme="minorBidi" w:cstheme="minorBidi"/>
          <w:highlight w:val="yellow"/>
          <w:rtl/>
        </w:rPr>
        <w:t xml:space="preserve"> יש לגשת להצבעה ולפסוק על פי הרוב.</w:t>
      </w:r>
      <w:r w:rsidRPr="00484879">
        <w:rPr>
          <w:rFonts w:asciiTheme="minorBidi" w:hAnsiTheme="minorBidi" w:cstheme="minorBidi"/>
          <w:rtl/>
        </w:rPr>
        <w:t xml:space="preserve"> </w:t>
      </w:r>
    </w:p>
    <w:p w:rsidR="00E40C84" w:rsidRPr="00484879" w:rsidRDefault="0068036C" w:rsidP="00EC583C">
      <w:pPr>
        <w:pStyle w:val="1Garamond"/>
        <w:numPr>
          <w:ilvl w:val="0"/>
          <w:numId w:val="33"/>
        </w:numPr>
        <w:spacing w:line="276" w:lineRule="auto"/>
        <w:rPr>
          <w:rFonts w:asciiTheme="minorBidi" w:hAnsiTheme="minorBidi" w:cstheme="minorBidi"/>
          <w:rtl/>
        </w:rPr>
      </w:pPr>
      <w:r w:rsidRPr="00484879">
        <w:rPr>
          <w:rFonts w:asciiTheme="minorBidi" w:hAnsiTheme="minorBidi" w:cstheme="minorBidi"/>
          <w:rtl/>
        </w:rPr>
        <w:t xml:space="preserve">נשאלת השאלה האם מדובר ברוב מקבלי המסורת או רוב מעבירי המסורת? "אחד אומר משום שניים (שיש בפיו מסורת משני מקורות שונים) ושניים אומרים משום אחד (ששניהם שמעו מאותו מקור)", </w:t>
      </w:r>
      <w:r w:rsidRPr="00484879">
        <w:rPr>
          <w:rFonts w:asciiTheme="minorBidi" w:hAnsiTheme="minorBidi" w:cstheme="minorBidi"/>
          <w:highlight w:val="yellow"/>
          <w:rtl/>
        </w:rPr>
        <w:t>יש להעדיף את שיגיד האדם האחד (המדבר מכוח שני מקורות שונים)</w:t>
      </w:r>
      <w:r w:rsidRPr="00484879">
        <w:rPr>
          <w:rFonts w:asciiTheme="minorBidi" w:hAnsiTheme="minorBidi" w:cstheme="minorBidi"/>
          <w:rtl/>
        </w:rPr>
        <w:t xml:space="preserve">. </w:t>
      </w:r>
    </w:p>
    <w:p w:rsidR="0068036C" w:rsidRPr="00484879" w:rsidRDefault="0068036C" w:rsidP="00EC583C">
      <w:pPr>
        <w:pStyle w:val="1Garamond"/>
        <w:numPr>
          <w:ilvl w:val="0"/>
          <w:numId w:val="33"/>
        </w:numPr>
        <w:spacing w:line="276" w:lineRule="auto"/>
        <w:rPr>
          <w:rFonts w:asciiTheme="minorBidi" w:hAnsiTheme="minorBidi" w:cstheme="minorBidi"/>
          <w:rtl/>
        </w:rPr>
      </w:pPr>
      <w:r w:rsidRPr="00484879">
        <w:rPr>
          <w:rFonts w:asciiTheme="minorBidi" w:hAnsiTheme="minorBidi" w:cstheme="minorBidi"/>
          <w:rtl/>
        </w:rPr>
        <w:t>ניתן לראות ש</w:t>
      </w:r>
      <w:r w:rsidRPr="00484879">
        <w:rPr>
          <w:rFonts w:asciiTheme="minorBidi" w:hAnsiTheme="minorBidi" w:cstheme="minorBidi"/>
          <w:highlight w:val="yellow"/>
          <w:rtl/>
        </w:rPr>
        <w:t>ניתן משקל רב יותר למסורת ההלכתית (המועברת מדור לדור) על פני דעת רוב חכמי הסנהדרין</w:t>
      </w:r>
      <w:r w:rsidRPr="00484879">
        <w:rPr>
          <w:rFonts w:asciiTheme="minorBidi" w:hAnsiTheme="minorBidi" w:cstheme="minorBidi"/>
          <w:rtl/>
        </w:rPr>
        <w:t xml:space="preserve">. משמע, </w:t>
      </w:r>
      <w:r w:rsidR="00997B88">
        <w:rPr>
          <w:rFonts w:asciiTheme="minorBidi" w:hAnsiTheme="minorBidi" w:cstheme="minorBidi"/>
          <w:highlight w:val="yellow"/>
          <w:rtl/>
        </w:rPr>
        <w:t xml:space="preserve">יכולה בעצם </w:t>
      </w:r>
      <w:r w:rsidRPr="00484879">
        <w:rPr>
          <w:rFonts w:asciiTheme="minorBidi" w:hAnsiTheme="minorBidi" w:cstheme="minorBidi"/>
          <w:highlight w:val="yellow"/>
          <w:rtl/>
        </w:rPr>
        <w:t>להתקבל "דעת המיעוט" של חברי הסנהדרין אם היא מדברת בשם יותר מקורות של המסורת ולא "דעת הרוב" המדברת בשם פחות מקורות של המסורת</w:t>
      </w:r>
      <w:r w:rsidR="00997B88">
        <w:rPr>
          <w:rFonts w:asciiTheme="minorBidi" w:hAnsiTheme="minorBidi" w:cstheme="minorBidi" w:hint="cs"/>
          <w:rtl/>
        </w:rPr>
        <w:t>.</w:t>
      </w:r>
    </w:p>
    <w:p w:rsidR="0068036C" w:rsidRPr="00484879" w:rsidRDefault="0068036C" w:rsidP="0070473D">
      <w:pPr>
        <w:pStyle w:val="1Garamond"/>
        <w:spacing w:line="276" w:lineRule="auto"/>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u w:val="single"/>
          <w:rtl/>
        </w:rPr>
        <w:t>מה קורה כשאין הכרעת רוב</w:t>
      </w:r>
      <w:r w:rsidRPr="00484879">
        <w:rPr>
          <w:rFonts w:asciiTheme="minorBidi" w:hAnsiTheme="minorBidi" w:cstheme="minorBidi"/>
          <w:b/>
          <w:bCs/>
          <w:color w:val="632423" w:themeColor="accent2" w:themeShade="80"/>
          <w:rtl/>
        </w:rPr>
        <w:t>?</w:t>
      </w:r>
    </w:p>
    <w:p w:rsidR="0068036C" w:rsidRPr="00484879" w:rsidRDefault="0068036C" w:rsidP="00320207">
      <w:pPr>
        <w:pStyle w:val="1Garamond"/>
        <w:spacing w:line="276" w:lineRule="auto"/>
        <w:rPr>
          <w:rFonts w:asciiTheme="minorBidi" w:hAnsiTheme="minorBidi" w:cstheme="minorBidi"/>
          <w:rtl/>
        </w:rPr>
      </w:pPr>
      <w:r w:rsidRPr="00484879">
        <w:rPr>
          <w:rFonts w:asciiTheme="minorBidi" w:hAnsiTheme="minorBidi" w:cstheme="minorBidi"/>
          <w:b/>
          <w:bCs/>
          <w:rtl/>
        </w:rPr>
        <w:t>התלמוד הבבלי</w:t>
      </w:r>
      <w:r w:rsidRPr="00484879">
        <w:rPr>
          <w:rFonts w:asciiTheme="minorBidi" w:hAnsiTheme="minorBidi" w:cstheme="minorBidi"/>
          <w:rtl/>
        </w:rPr>
        <w:t xml:space="preserve">: "הנשאל לחכם וטימא – לא ישאל לחכם (אחר) ויטהר". ברגע שחכם פסק דבר, אסור לחפש חכם אחר שיפסוק ההפך. </w:t>
      </w:r>
      <w:r w:rsidR="00320207">
        <w:rPr>
          <w:rFonts w:asciiTheme="minorBidi" w:hAnsiTheme="minorBidi" w:cstheme="minorBidi" w:hint="cs"/>
          <w:rtl/>
        </w:rPr>
        <w:t>במידה</w:t>
      </w:r>
      <w:r w:rsidRPr="00484879">
        <w:rPr>
          <w:rFonts w:asciiTheme="minorBidi" w:hAnsiTheme="minorBidi" w:cstheme="minorBidi"/>
          <w:rtl/>
        </w:rPr>
        <w:t xml:space="preserve"> </w:t>
      </w:r>
      <w:r w:rsidR="00320207">
        <w:rPr>
          <w:rFonts w:asciiTheme="minorBidi" w:hAnsiTheme="minorBidi" w:cstheme="minorBidi" w:hint="cs"/>
          <w:rtl/>
        </w:rPr>
        <w:t>ו</w:t>
      </w:r>
      <w:r w:rsidRPr="00484879">
        <w:rPr>
          <w:rFonts w:asciiTheme="minorBidi" w:hAnsiTheme="minorBidi" w:cstheme="minorBidi"/>
          <w:rtl/>
        </w:rPr>
        <w:t>שאלת שאלה</w:t>
      </w:r>
      <w:r w:rsidR="00320207">
        <w:rPr>
          <w:rFonts w:asciiTheme="minorBidi" w:hAnsiTheme="minorBidi" w:cstheme="minorBidi" w:hint="cs"/>
          <w:rtl/>
        </w:rPr>
        <w:t xml:space="preserve"> בפני</w:t>
      </w:r>
      <w:r w:rsidRPr="00484879">
        <w:rPr>
          <w:rFonts w:asciiTheme="minorBidi" w:hAnsiTheme="minorBidi" w:cstheme="minorBidi"/>
          <w:rtl/>
        </w:rPr>
        <w:t xml:space="preserve"> שני חכמים</w:t>
      </w:r>
      <w:r w:rsidR="00320207">
        <w:rPr>
          <w:rFonts w:asciiTheme="minorBidi" w:hAnsiTheme="minorBidi" w:cstheme="minorBidi" w:hint="cs"/>
          <w:rtl/>
        </w:rPr>
        <w:t xml:space="preserve"> במקביל</w:t>
      </w:r>
      <w:r w:rsidRPr="00484879">
        <w:rPr>
          <w:rFonts w:asciiTheme="minorBidi" w:hAnsiTheme="minorBidi" w:cstheme="minorBidi"/>
          <w:rtl/>
        </w:rPr>
        <w:t xml:space="preserve"> ונוצר איזון בין ה"איסור" ל"היתר", יש ללכת אחר הגדול בחוכמה ובמניין. אם אין כזה, יש ללכת אחר החכם המחמיר (הדבר רלוונטי יותר לגבי איסורים והיתרים ופחות לגבי יחסים בין אדם לחברו</w:t>
      </w:r>
      <w:r w:rsidR="00320207">
        <w:rPr>
          <w:rFonts w:asciiTheme="minorBidi" w:hAnsiTheme="minorBidi" w:cstheme="minorBidi"/>
          <w:rtl/>
        </w:rPr>
        <w:t>, שם החמרה עם אחד מקלה עם אחר).</w:t>
      </w:r>
    </w:p>
    <w:p w:rsidR="0068036C" w:rsidRPr="00484879" w:rsidRDefault="0068036C" w:rsidP="00320207">
      <w:pPr>
        <w:pStyle w:val="1Garamond"/>
        <w:spacing w:line="276" w:lineRule="auto"/>
        <w:rPr>
          <w:rFonts w:asciiTheme="minorBidi" w:hAnsiTheme="minorBidi" w:cstheme="minorBidi"/>
          <w:rtl/>
        </w:rPr>
      </w:pPr>
      <w:r w:rsidRPr="00484879">
        <w:rPr>
          <w:rFonts w:asciiTheme="minorBidi" w:hAnsiTheme="minorBidi" w:cstheme="minorBidi"/>
          <w:b/>
          <w:bCs/>
          <w:rtl/>
        </w:rPr>
        <w:t>ר' יהושע בן קרחה</w:t>
      </w:r>
      <w:r w:rsidRPr="00484879">
        <w:rPr>
          <w:rFonts w:asciiTheme="minorBidi" w:hAnsiTheme="minorBidi" w:cstheme="minorBidi"/>
          <w:rtl/>
        </w:rPr>
        <w:t xml:space="preserve"> אמר אחרת: בשל תורה (מצוות מדאורייתא) הלך אחר המחמיר, בשל סופרים (מצוות דרבנן), הלך אחר המקל. </w:t>
      </w:r>
    </w:p>
    <w:p w:rsidR="0068036C" w:rsidRPr="00484879" w:rsidRDefault="0068036C" w:rsidP="0070473D">
      <w:pPr>
        <w:pStyle w:val="1Garamond"/>
        <w:spacing w:line="276" w:lineRule="auto"/>
        <w:rPr>
          <w:rFonts w:asciiTheme="minorBidi" w:hAnsiTheme="minorBidi" w:cstheme="minorBidi"/>
          <w:rtl/>
        </w:rPr>
      </w:pPr>
      <w:r w:rsidRPr="00484879">
        <w:rPr>
          <w:rFonts w:asciiTheme="minorBidi" w:hAnsiTheme="minorBidi" w:cstheme="minorBidi"/>
          <w:b/>
          <w:bCs/>
          <w:rtl/>
        </w:rPr>
        <w:t>הלכה כסתם משנה</w:t>
      </w:r>
      <w:r w:rsidRPr="00484879">
        <w:rPr>
          <w:rFonts w:asciiTheme="minorBidi" w:hAnsiTheme="minorBidi" w:cstheme="minorBidi"/>
          <w:rtl/>
        </w:rPr>
        <w:t xml:space="preserve">: "נאמרה הלכה בלא להזכיר את שמו של החכם" ואז מצוין שמו של חכם החולק על דעה זו, יש להניח כי דעת הרוב הייתה כשל ההלכה שלא הוזכר שם טוענה ודעת החכם הספציפי הינה דעת מיעוט. במקרה כזה יש לפסוק ע"פ </w:t>
      </w:r>
      <w:r w:rsidRPr="00484879">
        <w:rPr>
          <w:rFonts w:asciiTheme="minorBidi" w:hAnsiTheme="minorBidi" w:cstheme="minorBidi"/>
          <w:highlight w:val="yellow"/>
          <w:rtl/>
        </w:rPr>
        <w:t>"הלכה כסתם משנה"</w:t>
      </w:r>
      <w:r w:rsidRPr="00484879">
        <w:rPr>
          <w:rFonts w:asciiTheme="minorBidi" w:hAnsiTheme="minorBidi" w:cstheme="minorBidi"/>
          <w:rtl/>
        </w:rPr>
        <w:t xml:space="preserve"> (טענה עם דובר אנונימי). </w:t>
      </w:r>
    </w:p>
    <w:p w:rsidR="0068036C" w:rsidRPr="00484879" w:rsidRDefault="0068036C" w:rsidP="0070473D">
      <w:pPr>
        <w:pStyle w:val="1Garamond"/>
        <w:spacing w:line="276" w:lineRule="auto"/>
        <w:rPr>
          <w:rFonts w:asciiTheme="minorBidi" w:hAnsiTheme="minorBidi" w:cstheme="minorBidi"/>
          <w:rtl/>
        </w:rPr>
      </w:pPr>
    </w:p>
    <w:p w:rsidR="0068036C" w:rsidRPr="00484879" w:rsidRDefault="0068036C" w:rsidP="0070473D">
      <w:pPr>
        <w:pStyle w:val="1Garamond"/>
        <w:spacing w:line="276" w:lineRule="auto"/>
        <w:rPr>
          <w:rFonts w:asciiTheme="minorBidi" w:hAnsiTheme="minorBidi" w:cstheme="minorBidi"/>
          <w:rtl/>
        </w:rPr>
      </w:pPr>
      <w:r w:rsidRPr="00484879">
        <w:rPr>
          <w:rFonts w:asciiTheme="minorBidi" w:hAnsiTheme="minorBidi" w:cstheme="minorBidi"/>
          <w:b/>
          <w:bCs/>
          <w:rtl/>
        </w:rPr>
        <w:t>"הלכה כבתראי"</w:t>
      </w:r>
      <w:r w:rsidRPr="00484879">
        <w:rPr>
          <w:rFonts w:asciiTheme="minorBidi" w:hAnsiTheme="minorBidi" w:cstheme="minorBidi"/>
          <w:rtl/>
        </w:rPr>
        <w:t xml:space="preserve">: כאשר יש שתי הלכות סותרות ואחת מתקופה קדומה ושנייה מתקופה מאוחרת, ההלכה מהתקופה הקדומה אומנם מקורבת יותר למסורת, אך להלכה מהתקופה המאוחרת יותר יש עדיפות כיוון והיא מתבססת על שיקולי דעת רבים יותר.  </w:t>
      </w:r>
    </w:p>
    <w:p w:rsidR="00264E1C" w:rsidRDefault="00264E1C" w:rsidP="0070473D">
      <w:pPr>
        <w:pStyle w:val="1Garamond"/>
        <w:spacing w:line="276" w:lineRule="auto"/>
        <w:rPr>
          <w:rFonts w:asciiTheme="minorBidi" w:hAnsiTheme="minorBidi" w:cstheme="minorBidi"/>
          <w:u w:val="single"/>
          <w:rtl/>
        </w:rPr>
      </w:pPr>
    </w:p>
    <w:p w:rsidR="0068036C" w:rsidRPr="00484879" w:rsidRDefault="0068036C"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סיכום הגישות השונות לגבי הכרעה</w:t>
      </w:r>
      <w:r w:rsidR="005C253F">
        <w:rPr>
          <w:rFonts w:asciiTheme="minorBidi" w:hAnsiTheme="minorBidi" w:cstheme="minorBidi" w:hint="cs"/>
          <w:u w:val="single"/>
          <w:rtl/>
        </w:rPr>
        <w:t xml:space="preserve"> במחלוקת</w:t>
      </w:r>
      <w:r w:rsidRPr="00484879">
        <w:rPr>
          <w:rFonts w:asciiTheme="minorBidi" w:hAnsiTheme="minorBidi" w:cstheme="minorBidi"/>
          <w:u w:val="single"/>
          <w:rtl/>
        </w:rPr>
        <w:t xml:space="preserve"> בהיעדר רוב</w:t>
      </w:r>
      <w:r w:rsidRPr="00484879">
        <w:rPr>
          <w:rFonts w:asciiTheme="minorBidi" w:hAnsiTheme="minorBidi" w:cstheme="minorBidi"/>
          <w:rtl/>
        </w:rPr>
        <w:t>:</w:t>
      </w:r>
    </w:p>
    <w:tbl>
      <w:tblPr>
        <w:bidiVisual/>
        <w:tblW w:w="9639" w:type="dxa"/>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2415"/>
        <w:gridCol w:w="2268"/>
        <w:gridCol w:w="2127"/>
      </w:tblGrid>
      <w:tr w:rsidR="0068036C" w:rsidRPr="00484879" w:rsidTr="00320207">
        <w:tc>
          <w:tcPr>
            <w:tcW w:w="2829" w:type="dxa"/>
          </w:tcPr>
          <w:p w:rsidR="0068036C" w:rsidRPr="00484879" w:rsidRDefault="0068036C"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התלמוד הבבלי</w:t>
            </w:r>
          </w:p>
        </w:tc>
        <w:tc>
          <w:tcPr>
            <w:tcW w:w="2415" w:type="dxa"/>
          </w:tcPr>
          <w:p w:rsidR="0068036C" w:rsidRPr="00484879" w:rsidRDefault="0068036C"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ר' יהושע בן קרחה </w:t>
            </w:r>
          </w:p>
        </w:tc>
        <w:tc>
          <w:tcPr>
            <w:tcW w:w="2268" w:type="dxa"/>
          </w:tcPr>
          <w:p w:rsidR="0068036C" w:rsidRPr="00484879" w:rsidRDefault="0068036C"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הלכה כסתם משנה </w:t>
            </w:r>
          </w:p>
        </w:tc>
        <w:tc>
          <w:tcPr>
            <w:tcW w:w="2127" w:type="dxa"/>
          </w:tcPr>
          <w:p w:rsidR="0068036C" w:rsidRPr="00484879" w:rsidRDefault="0068036C"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הלכה כבתראי</w:t>
            </w:r>
          </w:p>
        </w:tc>
      </w:tr>
      <w:tr w:rsidR="0068036C" w:rsidRPr="00484879" w:rsidTr="00320207">
        <w:tc>
          <w:tcPr>
            <w:tcW w:w="2829" w:type="dxa"/>
          </w:tcPr>
          <w:p w:rsidR="0068036C" w:rsidRPr="00484879" w:rsidRDefault="0068036C" w:rsidP="00320207">
            <w:pPr>
              <w:pStyle w:val="1Garamond"/>
              <w:spacing w:line="276" w:lineRule="auto"/>
              <w:jc w:val="center"/>
              <w:rPr>
                <w:rFonts w:asciiTheme="minorBidi" w:hAnsiTheme="minorBidi" w:cstheme="minorBidi"/>
                <w:rtl/>
              </w:rPr>
            </w:pPr>
            <w:r w:rsidRPr="00484879">
              <w:rPr>
                <w:rFonts w:asciiTheme="minorBidi" w:hAnsiTheme="minorBidi" w:cstheme="minorBidi"/>
                <w:rtl/>
              </w:rPr>
              <w:lastRenderedPageBreak/>
              <w:t xml:space="preserve"> הגדול בחוכמה ובמניין קובע אין כזה</w:t>
            </w:r>
            <w:r w:rsidR="00320207">
              <w:rPr>
                <w:rFonts w:asciiTheme="minorBidi" w:hAnsiTheme="minorBidi" w:cstheme="minorBidi" w:hint="cs"/>
                <w:rtl/>
              </w:rPr>
              <w:t xml:space="preserve"> -</w:t>
            </w:r>
            <w:r w:rsidRPr="00484879">
              <w:rPr>
                <w:rFonts w:asciiTheme="minorBidi" w:hAnsiTheme="minorBidi" w:cstheme="minorBidi"/>
                <w:rtl/>
              </w:rPr>
              <w:t xml:space="preserve"> הליכה אחר המחמיר </w:t>
            </w:r>
          </w:p>
        </w:tc>
        <w:tc>
          <w:tcPr>
            <w:tcW w:w="2415" w:type="dxa"/>
          </w:tcPr>
          <w:p w:rsidR="0068036C" w:rsidRPr="00484879" w:rsidRDefault="0068036C"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דאורייתא – אחר המחמיר </w:t>
            </w:r>
          </w:p>
          <w:p w:rsidR="0068036C" w:rsidRPr="00484879" w:rsidRDefault="0068036C"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דרבנן – אחר המקל </w:t>
            </w:r>
          </w:p>
        </w:tc>
        <w:tc>
          <w:tcPr>
            <w:tcW w:w="2268" w:type="dxa"/>
          </w:tcPr>
          <w:p w:rsidR="0068036C" w:rsidRPr="00484879" w:rsidRDefault="0068036C" w:rsidP="005C253F">
            <w:pPr>
              <w:pStyle w:val="1Garamond"/>
              <w:spacing w:line="276" w:lineRule="auto"/>
              <w:jc w:val="center"/>
              <w:rPr>
                <w:rFonts w:asciiTheme="minorBidi" w:hAnsiTheme="minorBidi" w:cstheme="minorBidi"/>
                <w:rtl/>
              </w:rPr>
            </w:pPr>
            <w:r w:rsidRPr="00484879">
              <w:rPr>
                <w:rFonts w:asciiTheme="minorBidi" w:hAnsiTheme="minorBidi" w:cstheme="minorBidi"/>
                <w:rtl/>
              </w:rPr>
              <w:t>הליכה אחר ההלכה ששם טוענה אינ</w:t>
            </w:r>
            <w:r w:rsidR="005C253F">
              <w:rPr>
                <w:rFonts w:asciiTheme="minorBidi" w:hAnsiTheme="minorBidi" w:cstheme="minorBidi" w:hint="cs"/>
                <w:rtl/>
              </w:rPr>
              <w:t>ו</w:t>
            </w:r>
            <w:r w:rsidRPr="00484879">
              <w:rPr>
                <w:rFonts w:asciiTheme="minorBidi" w:hAnsiTheme="minorBidi" w:cstheme="minorBidi"/>
                <w:rtl/>
              </w:rPr>
              <w:t xml:space="preserve"> מצוין </w:t>
            </w:r>
          </w:p>
        </w:tc>
        <w:tc>
          <w:tcPr>
            <w:tcW w:w="2127" w:type="dxa"/>
          </w:tcPr>
          <w:p w:rsidR="0068036C" w:rsidRPr="00484879" w:rsidRDefault="0068036C"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הליכה אחר ההלכה המאוחרת יותר </w:t>
            </w:r>
          </w:p>
        </w:tc>
      </w:tr>
    </w:tbl>
    <w:p w:rsidR="003679DD" w:rsidRDefault="003679DD" w:rsidP="0070473D">
      <w:pPr>
        <w:spacing w:after="0"/>
        <w:jc w:val="center"/>
        <w:rPr>
          <w:rFonts w:asciiTheme="minorBidi" w:hAnsiTheme="minorBidi"/>
          <w:b/>
          <w:bCs/>
          <w:color w:val="FF0000"/>
          <w:u w:val="single"/>
        </w:rPr>
      </w:pPr>
    </w:p>
    <w:p w:rsidR="0068036C" w:rsidRPr="003679DD" w:rsidRDefault="00C6442D" w:rsidP="0070473D">
      <w:pPr>
        <w:spacing w:after="0"/>
        <w:jc w:val="center"/>
        <w:rPr>
          <w:rFonts w:asciiTheme="minorBidi" w:hAnsiTheme="minorBidi"/>
          <w:b/>
          <w:bCs/>
          <w:color w:val="632423" w:themeColor="accent2" w:themeShade="80"/>
          <w:u w:val="single"/>
          <w:rtl/>
        </w:rPr>
      </w:pPr>
      <w:r w:rsidRPr="003679DD">
        <w:rPr>
          <w:rFonts w:asciiTheme="minorBidi" w:hAnsiTheme="minorBidi"/>
          <w:b/>
          <w:bCs/>
          <w:color w:val="632423" w:themeColor="accent2" w:themeShade="80"/>
          <w:u w:val="single"/>
          <w:rtl/>
        </w:rPr>
        <w:t>3</w:t>
      </w:r>
      <w:r w:rsidR="0068036C" w:rsidRPr="003679DD">
        <w:rPr>
          <w:rFonts w:asciiTheme="minorBidi" w:hAnsiTheme="minorBidi"/>
          <w:b/>
          <w:bCs/>
          <w:color w:val="632423" w:themeColor="accent2" w:themeShade="80"/>
          <w:u w:val="single"/>
          <w:rtl/>
        </w:rPr>
        <w:t>. סמכות חכמים בתחום המדרש ופסיקת ההלכה</w:t>
      </w:r>
    </w:p>
    <w:p w:rsidR="0068036C" w:rsidRPr="003679DD" w:rsidRDefault="006F36C6" w:rsidP="003679DD">
      <w:pPr>
        <w:pStyle w:val="2"/>
        <w:rPr>
          <w:rtl/>
        </w:rPr>
      </w:pPr>
      <w:bookmarkStart w:id="9" w:name="_Toc394760578"/>
      <w:r w:rsidRPr="003679DD">
        <w:rPr>
          <w:rtl/>
        </w:rPr>
        <w:t>ד</w:t>
      </w:r>
      <w:r w:rsidR="0068036C" w:rsidRPr="003679DD">
        <w:rPr>
          <w:rtl/>
        </w:rPr>
        <w:t>. דרכי ההכרעה במחלוקת – נבואה ("לא בשמים היא")</w:t>
      </w:r>
      <w:bookmarkEnd w:id="9"/>
      <w:r w:rsidR="0068036C" w:rsidRPr="003679DD">
        <w:rPr>
          <w:rtl/>
        </w:rPr>
        <w:t xml:space="preserve"> </w:t>
      </w:r>
    </w:p>
    <w:p w:rsidR="0068036C" w:rsidRPr="00484879" w:rsidRDefault="0068036C"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בעבר נשאלה השאלה האם הנבואה הינה כלי לגיטימי בהכרעת הלכה</w:t>
      </w:r>
      <w:r w:rsidRPr="00484879">
        <w:rPr>
          <w:rFonts w:asciiTheme="minorBidi" w:hAnsiTheme="minorBidi" w:cstheme="minorBidi"/>
          <w:rtl/>
        </w:rPr>
        <w:t xml:space="preserve">? </w:t>
      </w:r>
    </w:p>
    <w:p w:rsidR="0068036C" w:rsidRPr="00484879" w:rsidRDefault="0068036C" w:rsidP="0070473D">
      <w:pPr>
        <w:pStyle w:val="1Garamond"/>
        <w:spacing w:line="276" w:lineRule="auto"/>
        <w:rPr>
          <w:rFonts w:asciiTheme="minorBidi" w:hAnsiTheme="minorBidi" w:cstheme="minorBidi"/>
          <w:rtl/>
        </w:rPr>
      </w:pPr>
      <w:r w:rsidRPr="00484879">
        <w:rPr>
          <w:rFonts w:asciiTheme="minorBidi" w:hAnsiTheme="minorBidi" w:cstheme="minorBidi"/>
          <w:b/>
          <w:bCs/>
          <w:rtl/>
        </w:rPr>
        <w:t>הרמב"ם</w:t>
      </w:r>
      <w:r w:rsidRPr="00484879">
        <w:rPr>
          <w:rFonts w:asciiTheme="minorBidi" w:hAnsiTheme="minorBidi" w:cstheme="minorBidi"/>
          <w:rtl/>
        </w:rPr>
        <w:t xml:space="preserve">: נביא אינו רשאי לחדש בענייני הלכה (כיוון ואלה ניתנו רק במעמד משה בהר סיני). </w:t>
      </w:r>
      <w:r w:rsidRPr="0039329E">
        <w:rPr>
          <w:rFonts w:asciiTheme="minorBidi" w:hAnsiTheme="minorBidi" w:cstheme="minorBidi"/>
          <w:highlight w:val="yellow"/>
          <w:rtl/>
        </w:rPr>
        <w:t>לפיכך, מעתה אין לפרש באמצעות נבואה, כי אם רק באמצעות "כלים גשמיים".</w:t>
      </w:r>
      <w:r w:rsidRPr="00484879">
        <w:rPr>
          <w:rFonts w:asciiTheme="minorBidi" w:hAnsiTheme="minorBidi" w:cstheme="minorBidi"/>
          <w:rtl/>
        </w:rPr>
        <w:t xml:space="preserve"> </w:t>
      </w:r>
    </w:p>
    <w:p w:rsidR="0068036C" w:rsidRPr="00484879" w:rsidRDefault="0068036C" w:rsidP="0070473D">
      <w:pPr>
        <w:pStyle w:val="1Garamond"/>
        <w:spacing w:line="276" w:lineRule="auto"/>
        <w:rPr>
          <w:rFonts w:asciiTheme="minorBidi" w:hAnsiTheme="minorBidi" w:cstheme="minorBidi"/>
          <w:rtl/>
        </w:rPr>
      </w:pPr>
    </w:p>
    <w:p w:rsidR="0068036C" w:rsidRPr="00484879" w:rsidRDefault="0068036C" w:rsidP="0039329E">
      <w:pPr>
        <w:pStyle w:val="1Garamond"/>
        <w:spacing w:line="276" w:lineRule="auto"/>
        <w:rPr>
          <w:rFonts w:asciiTheme="minorBidi" w:hAnsiTheme="minorBidi" w:cstheme="minorBidi"/>
          <w:rtl/>
        </w:rPr>
      </w:pPr>
      <w:r w:rsidRPr="00484879">
        <w:rPr>
          <w:rFonts w:asciiTheme="minorBidi" w:hAnsiTheme="minorBidi" w:cstheme="minorBidi"/>
          <w:b/>
          <w:bCs/>
          <w:rtl/>
        </w:rPr>
        <w:t>בריתא</w:t>
      </w:r>
      <w:r w:rsidRPr="00484879">
        <w:rPr>
          <w:rFonts w:asciiTheme="minorBidi" w:hAnsiTheme="minorBidi" w:cstheme="minorBidi"/>
          <w:rtl/>
        </w:rPr>
        <w:t>: בתלמוד יש סיפור על "</w:t>
      </w:r>
      <w:r w:rsidRPr="00484879">
        <w:rPr>
          <w:rFonts w:asciiTheme="minorBidi" w:hAnsiTheme="minorBidi" w:cstheme="minorBidi"/>
          <w:highlight w:val="yellow"/>
          <w:rtl/>
        </w:rPr>
        <w:t>תנורו של עכנאי</w:t>
      </w:r>
      <w:r w:rsidRPr="00484879">
        <w:rPr>
          <w:rFonts w:asciiTheme="minorBidi" w:hAnsiTheme="minorBidi" w:cstheme="minorBidi"/>
          <w:rtl/>
        </w:rPr>
        <w:t>" – רבי אליעזר היה סבור שתנורו טהור וחכמים אחרים סברו שתנורו טמא</w:t>
      </w:r>
      <w:r w:rsidR="00320207">
        <w:rPr>
          <w:rFonts w:asciiTheme="minorBidi" w:hAnsiTheme="minorBidi" w:cstheme="minorBidi" w:hint="cs"/>
          <w:rtl/>
        </w:rPr>
        <w:t>:</w:t>
      </w:r>
      <w:r w:rsidRPr="00484879">
        <w:rPr>
          <w:rFonts w:asciiTheme="minorBidi" w:hAnsiTheme="minorBidi" w:cstheme="minorBidi"/>
          <w:rtl/>
        </w:rPr>
        <w:t xml:space="preserve"> "באותו היום השיב רבי אליעזר כל תשובות שבעולם (</w:t>
      </w:r>
      <w:r w:rsidRPr="00484879">
        <w:rPr>
          <w:rFonts w:asciiTheme="minorBidi" w:hAnsiTheme="minorBidi" w:cstheme="minorBidi"/>
          <w:b/>
          <w:bCs/>
          <w:rtl/>
        </w:rPr>
        <w:t>הביא ראיות</w:t>
      </w:r>
      <w:r w:rsidR="00656ED3" w:rsidRPr="00484879">
        <w:rPr>
          <w:rFonts w:asciiTheme="minorBidi" w:hAnsiTheme="minorBidi" w:cstheme="minorBidi"/>
          <w:rtl/>
        </w:rPr>
        <w:t xml:space="preserve"> </w:t>
      </w:r>
      <w:r w:rsidR="00656ED3" w:rsidRPr="00484879">
        <w:rPr>
          <w:rFonts w:asciiTheme="minorBidi" w:hAnsiTheme="minorBidi" w:cstheme="minorBidi"/>
          <w:b/>
          <w:bCs/>
          <w:rtl/>
        </w:rPr>
        <w:t>ממקורות שונים</w:t>
      </w:r>
      <w:r w:rsidRPr="00484879">
        <w:rPr>
          <w:rFonts w:asciiTheme="minorBidi" w:hAnsiTheme="minorBidi" w:cstheme="minorBidi"/>
          <w:rtl/>
        </w:rPr>
        <w:t>) ולא קיבלו הימנו (</w:t>
      </w:r>
      <w:r w:rsidR="00656ED3" w:rsidRPr="00484879">
        <w:rPr>
          <w:rFonts w:asciiTheme="minorBidi" w:hAnsiTheme="minorBidi" w:cstheme="minorBidi"/>
          <w:b/>
          <w:bCs/>
          <w:rtl/>
        </w:rPr>
        <w:t>ו</w:t>
      </w:r>
      <w:r w:rsidRPr="00484879">
        <w:rPr>
          <w:rFonts w:asciiTheme="minorBidi" w:hAnsiTheme="minorBidi" w:cstheme="minorBidi"/>
          <w:b/>
          <w:bCs/>
          <w:rtl/>
        </w:rPr>
        <w:t>לא הצליח לשכנע את החכמים</w:t>
      </w:r>
      <w:r w:rsidRPr="00484879">
        <w:rPr>
          <w:rFonts w:asciiTheme="minorBidi" w:hAnsiTheme="minorBidi" w:cstheme="minorBidi"/>
          <w:rtl/>
        </w:rPr>
        <w:t>). אמר להם: "אם הלכה כמותי – חרוב זה יוכיח</w:t>
      </w:r>
      <w:r w:rsidR="00656ED3" w:rsidRPr="00484879">
        <w:rPr>
          <w:rFonts w:asciiTheme="minorBidi" w:hAnsiTheme="minorBidi" w:cstheme="minorBidi"/>
          <w:rtl/>
        </w:rPr>
        <w:t xml:space="preserve"> ואז</w:t>
      </w:r>
      <w:r w:rsidRPr="00484879">
        <w:rPr>
          <w:rFonts w:asciiTheme="minorBidi" w:hAnsiTheme="minorBidi" w:cstheme="minorBidi"/>
          <w:rtl/>
        </w:rPr>
        <w:t xml:space="preserve"> נעקר חרוב ממקומו מאה / ארבע מאות אמה" (</w:t>
      </w:r>
      <w:r w:rsidRPr="00484879">
        <w:rPr>
          <w:rFonts w:asciiTheme="minorBidi" w:hAnsiTheme="minorBidi" w:cstheme="minorBidi"/>
          <w:b/>
          <w:bCs/>
          <w:rtl/>
        </w:rPr>
        <w:t>אם יזוז החרוב ממקומו, סימן שהוא צודק</w:t>
      </w:r>
      <w:r w:rsidRPr="00484879">
        <w:rPr>
          <w:rFonts w:asciiTheme="minorBidi" w:hAnsiTheme="minorBidi" w:cstheme="minorBidi"/>
          <w:rtl/>
        </w:rPr>
        <w:t>). אך החכמים לא קיבלו את הצעתו ואמרו לו: "אין מביאים ראיה מן החרוב". הציע רבי אליעזר להוכיח אותם בדרך אחרת: "חזרו אמת המים לאחוריהם" (</w:t>
      </w:r>
      <w:r w:rsidRPr="00484879">
        <w:rPr>
          <w:rFonts w:asciiTheme="minorBidi" w:hAnsiTheme="minorBidi" w:cstheme="minorBidi"/>
          <w:b/>
          <w:bCs/>
          <w:rtl/>
        </w:rPr>
        <w:t>המים ינועו נגד כיוון הזרימה הרגיל</w:t>
      </w:r>
      <w:r w:rsidRPr="00484879">
        <w:rPr>
          <w:rFonts w:asciiTheme="minorBidi" w:hAnsiTheme="minorBidi" w:cstheme="minorBidi"/>
          <w:rtl/>
        </w:rPr>
        <w:t>). אך גם הפעם לא השתכנעו החכמים. בהמשך, הציע רבי אליעזר דרך אחרת שתוכיח את צדקתו: "הטו כותלי בית המדרש ליפול" (</w:t>
      </w:r>
      <w:r w:rsidRPr="00484879">
        <w:rPr>
          <w:rFonts w:asciiTheme="minorBidi" w:hAnsiTheme="minorBidi" w:cstheme="minorBidi"/>
          <w:b/>
          <w:bCs/>
          <w:rtl/>
        </w:rPr>
        <w:t>כותלי בית המדרש יפלו</w:t>
      </w:r>
      <w:r w:rsidRPr="00484879">
        <w:rPr>
          <w:rFonts w:asciiTheme="minorBidi" w:hAnsiTheme="minorBidi" w:cstheme="minorBidi"/>
          <w:rtl/>
        </w:rPr>
        <w:t>). רבי יהושע החל לגעור בכתלים שאין זה מתפקידם להתערב בויכוח בין תלמידי חכמים. בשל כך, הכתלים לא נפלו מפאת כבודו של יהושע ולא הזדקפו מפאת כבודו של אליעזר. אז אמר רבי אליעזר: "מן השמים יוכיחו". אז, יצאה בת קול מהשמיים ואמרה לחכמים להקשיב לרבי אליעזר "שהלכה כמותו בכל מקום" (</w:t>
      </w:r>
      <w:r w:rsidRPr="00484879">
        <w:rPr>
          <w:rFonts w:asciiTheme="minorBidi" w:hAnsiTheme="minorBidi" w:cstheme="minorBidi"/>
          <w:b/>
          <w:bCs/>
          <w:rtl/>
        </w:rPr>
        <w:t>ההלכה נפסקת ע"פ דבריו</w:t>
      </w:r>
      <w:r w:rsidRPr="00484879">
        <w:rPr>
          <w:rFonts w:asciiTheme="minorBidi" w:hAnsiTheme="minorBidi" w:cstheme="minorBidi"/>
          <w:rtl/>
        </w:rPr>
        <w:t xml:space="preserve">). בתגובה, נעמד רבי יהושע על רגליו ואמר: </w:t>
      </w:r>
      <w:r w:rsidRPr="00484879">
        <w:rPr>
          <w:rFonts w:asciiTheme="minorBidi" w:hAnsiTheme="minorBidi" w:cstheme="minorBidi"/>
          <w:highlight w:val="yellow"/>
          <w:rtl/>
        </w:rPr>
        <w:t>"לא בשמים היא"</w:t>
      </w:r>
      <w:r w:rsidRPr="00484879">
        <w:rPr>
          <w:rFonts w:asciiTheme="minorBidi" w:hAnsiTheme="minorBidi" w:cstheme="minorBidi"/>
          <w:rtl/>
        </w:rPr>
        <w:t xml:space="preserve"> ורבי ירמיה הוסיף: "כבר ניתנה תורה מהר סיני...</w:t>
      </w:r>
      <w:r w:rsidR="0039329E">
        <w:rPr>
          <w:rFonts w:asciiTheme="minorBidi" w:hAnsiTheme="minorBidi" w:cstheme="minorBidi" w:hint="cs"/>
          <w:rtl/>
        </w:rPr>
        <w:t xml:space="preserve"> </w:t>
      </w:r>
      <w:r w:rsidRPr="00484879">
        <w:rPr>
          <w:rFonts w:asciiTheme="minorBidi" w:hAnsiTheme="minorBidi" w:cstheme="minorBidi"/>
          <w:rtl/>
        </w:rPr>
        <w:t xml:space="preserve">שכבר כתבת בהר סיני בתורה (בספר שמות): </w:t>
      </w:r>
      <w:r w:rsidRPr="00484879">
        <w:rPr>
          <w:rFonts w:asciiTheme="minorBidi" w:hAnsiTheme="minorBidi" w:cstheme="minorBidi"/>
          <w:highlight w:val="yellow"/>
          <w:rtl/>
        </w:rPr>
        <w:t>אחרי רבים להטות</w:t>
      </w:r>
      <w:r w:rsidRPr="00484879">
        <w:rPr>
          <w:rFonts w:asciiTheme="minorBidi" w:hAnsiTheme="minorBidi" w:cstheme="minorBidi"/>
          <w:rtl/>
        </w:rPr>
        <w:t>" (</w:t>
      </w:r>
      <w:r w:rsidRPr="00484879">
        <w:rPr>
          <w:rFonts w:asciiTheme="minorBidi" w:hAnsiTheme="minorBidi" w:cstheme="minorBidi"/>
          <w:b/>
          <w:bCs/>
          <w:rtl/>
        </w:rPr>
        <w:t>יש לפסוק הלכה ע"פ דעת הרוב</w:t>
      </w:r>
      <w:r w:rsidRPr="00484879">
        <w:rPr>
          <w:rFonts w:asciiTheme="minorBidi" w:hAnsiTheme="minorBidi" w:cstheme="minorBidi"/>
          <w:rtl/>
        </w:rPr>
        <w:t>). בכך מסתיים הויכוח, בניצחונם של החכמים. אך אין הם מסתפקים בניצחונם ומבקשים לנדות את רבי אליעזר ולשרוף את כל הטהרות שטיהר בעבר. בעצם, הם לא רק פוסלים את הלכתו מכאן ואילך, אלא גם רטרואקטיבית ומענישים אותו על ניסיונותיו המרובים לשכנעם. רבי עקיבא החליט שיהיה זה הוא שיבוא בפני רבי אליעזר כדי לספר לו על החלטת הנידוי. הוא לבש שחורים וישב לפניו. רבי עקיבא סיפר לו: "חברים בדילים ממך" (</w:t>
      </w:r>
      <w:r w:rsidRPr="00484879">
        <w:rPr>
          <w:rFonts w:asciiTheme="minorBidi" w:hAnsiTheme="minorBidi" w:cstheme="minorBidi"/>
          <w:b/>
          <w:bCs/>
          <w:rtl/>
        </w:rPr>
        <w:t>החכמים חושבים בשונה ממך</w:t>
      </w:r>
      <w:r w:rsidRPr="00484879">
        <w:rPr>
          <w:rFonts w:asciiTheme="minorBidi" w:hAnsiTheme="minorBidi" w:cstheme="minorBidi"/>
          <w:rtl/>
        </w:rPr>
        <w:t>). רבי אליעזר קרע את בגדיו, ישב על הקרקע והתחיל לבכות. כתוצאה מכך, הפורענות התרבתה באותו היום ואף ספינה בה נמצא רבן גמליאל, נמצאה בחשש הטבעה מגל. רבן גמליאל שהבין את הטעות שנעשתה, פנה אל אלוקים ואמר: "גלוי וידוע לפניך שלא לכבודי עשיתי...</w:t>
      </w:r>
      <w:r w:rsidR="00320207">
        <w:rPr>
          <w:rFonts w:asciiTheme="minorBidi" w:hAnsiTheme="minorBidi" w:cstheme="minorBidi" w:hint="cs"/>
          <w:rtl/>
        </w:rPr>
        <w:t xml:space="preserve"> </w:t>
      </w:r>
      <w:r w:rsidRPr="00484879">
        <w:rPr>
          <w:rFonts w:asciiTheme="minorBidi" w:hAnsiTheme="minorBidi" w:cstheme="minorBidi"/>
          <w:rtl/>
        </w:rPr>
        <w:t xml:space="preserve">אלא לכבודך, שלא ירבו מחלוקות בישראל". בתגובה, נח הים מזעפו (הים נרגע). </w:t>
      </w:r>
      <w:r w:rsidRPr="00484879">
        <w:rPr>
          <w:rFonts w:asciiTheme="minorBidi" w:hAnsiTheme="minorBidi" w:cstheme="minorBidi"/>
          <w:highlight w:val="yellow"/>
          <w:rtl/>
        </w:rPr>
        <w:t>הדוגמא הז</w:t>
      </w:r>
      <w:r w:rsidR="0039329E">
        <w:rPr>
          <w:rFonts w:asciiTheme="minorBidi" w:hAnsiTheme="minorBidi" w:cstheme="minorBidi" w:hint="cs"/>
          <w:highlight w:val="yellow"/>
          <w:rtl/>
        </w:rPr>
        <w:t>ו</w:t>
      </w:r>
      <w:r w:rsidRPr="00484879">
        <w:rPr>
          <w:rFonts w:asciiTheme="minorBidi" w:hAnsiTheme="minorBidi" w:cstheme="minorBidi"/>
          <w:highlight w:val="yellow"/>
          <w:rtl/>
        </w:rPr>
        <w:t xml:space="preserve"> ממחישה את הניסיון של החכמים למנוע שימוש בכלים נבואיים למטרות פרשנות הלכתית</w:t>
      </w:r>
      <w:r w:rsidRPr="00484879">
        <w:rPr>
          <w:rFonts w:asciiTheme="minorBidi" w:hAnsiTheme="minorBidi" w:cstheme="minorBidi"/>
          <w:rtl/>
        </w:rPr>
        <w:t xml:space="preserve">, כיוון ו"לא בשמים היא" (התורה כבר לא בשמים אלא בארץ). ניתן גם לראות שאלוהים תומך בעמדתו של רבי אליעזר </w:t>
      </w:r>
      <w:r w:rsidR="0039329E">
        <w:rPr>
          <w:rFonts w:asciiTheme="minorBidi" w:hAnsiTheme="minorBidi" w:cstheme="minorBidi" w:hint="cs"/>
          <w:rtl/>
        </w:rPr>
        <w:t xml:space="preserve">(בת הקול) </w:t>
      </w:r>
      <w:r w:rsidR="0039329E">
        <w:rPr>
          <w:rFonts w:asciiTheme="minorBidi" w:hAnsiTheme="minorBidi" w:cstheme="minorBidi"/>
          <w:rtl/>
        </w:rPr>
        <w:t>ובכל זאת מסכים לקבל</w:t>
      </w:r>
      <w:r w:rsidRPr="00484879">
        <w:rPr>
          <w:rFonts w:asciiTheme="minorBidi" w:hAnsiTheme="minorBidi" w:cstheme="minorBidi"/>
          <w:rtl/>
        </w:rPr>
        <w:t xml:space="preserve"> את דעתם המוטעית של החכמים, כדי למנוע מחלוקות בעם.  </w:t>
      </w:r>
    </w:p>
    <w:p w:rsidR="0068036C" w:rsidRPr="00484879" w:rsidRDefault="0068036C" w:rsidP="0070473D">
      <w:pPr>
        <w:pStyle w:val="1Garamond"/>
        <w:spacing w:line="276" w:lineRule="auto"/>
        <w:rPr>
          <w:rFonts w:asciiTheme="minorBidi" w:hAnsiTheme="minorBidi" w:cstheme="minorBidi"/>
          <w:rtl/>
        </w:rPr>
      </w:pPr>
    </w:p>
    <w:p w:rsidR="0068036C" w:rsidRPr="00484879" w:rsidRDefault="0068036C" w:rsidP="0039329E">
      <w:pPr>
        <w:pStyle w:val="1Garamond"/>
        <w:spacing w:line="276" w:lineRule="auto"/>
        <w:rPr>
          <w:rFonts w:asciiTheme="minorBidi" w:hAnsiTheme="minorBidi" w:cstheme="minorBidi"/>
          <w:rtl/>
        </w:rPr>
      </w:pPr>
      <w:r w:rsidRPr="00484879">
        <w:rPr>
          <w:rFonts w:asciiTheme="minorBidi" w:hAnsiTheme="minorBidi" w:cstheme="minorBidi"/>
          <w:b/>
          <w:bCs/>
          <w:rtl/>
        </w:rPr>
        <w:t>התלמוד הבבלי (מסכת עירובין)</w:t>
      </w:r>
      <w:r w:rsidRPr="00484879">
        <w:rPr>
          <w:rFonts w:asciiTheme="minorBidi" w:hAnsiTheme="minorBidi" w:cstheme="minorBidi"/>
          <w:rtl/>
        </w:rPr>
        <w:t xml:space="preserve">: מדובר על המחלוקת בין בית שמאי לבית הלל, כאשר לפתע יוצאת בת קול ואומרת: "אלו ואלו דברי אלוהים חיים הן והלכה כבית הלל". ההלכה כאן נפסקת לטובת בית הלל כיוון והם נוחים וצנועים יותר ומתייחסים גם בדבריהם לדעת בית שמאי (ולאו דווקא כי הלכתם צודקת יותר). כאן, </w:t>
      </w:r>
      <w:r w:rsidRPr="00484879">
        <w:rPr>
          <w:rFonts w:asciiTheme="minorBidi" w:hAnsiTheme="minorBidi" w:cstheme="minorBidi"/>
          <w:highlight w:val="yellow"/>
          <w:rtl/>
        </w:rPr>
        <w:t>ההכרעה נעשית ע"י בת קול</w:t>
      </w:r>
      <w:r w:rsidRPr="00484879">
        <w:rPr>
          <w:rFonts w:asciiTheme="minorBidi" w:hAnsiTheme="minorBidi" w:cstheme="minorBidi"/>
          <w:rtl/>
        </w:rPr>
        <w:t xml:space="preserve"> ולא באמצעות כלים גשמיים ואף על פי כן מקובלת צורת הכרעה זו (</w:t>
      </w:r>
      <w:r w:rsidRPr="00484879">
        <w:rPr>
          <w:rFonts w:asciiTheme="minorBidi" w:hAnsiTheme="minorBidi" w:cstheme="minorBidi"/>
          <w:highlight w:val="yellow"/>
          <w:rtl/>
        </w:rPr>
        <w:t>בשונה מהמקרה של "תנורו של עכנאי"</w:t>
      </w:r>
      <w:r w:rsidR="0039329E">
        <w:rPr>
          <w:rFonts w:asciiTheme="minorBidi" w:hAnsiTheme="minorBidi" w:cstheme="minorBidi"/>
          <w:rtl/>
        </w:rPr>
        <w:t>).</w:t>
      </w:r>
    </w:p>
    <w:p w:rsidR="0068036C" w:rsidRPr="00484879" w:rsidRDefault="0068036C" w:rsidP="0070473D">
      <w:pPr>
        <w:pStyle w:val="1Garamond"/>
        <w:spacing w:line="276" w:lineRule="auto"/>
        <w:rPr>
          <w:rFonts w:asciiTheme="minorBidi" w:hAnsiTheme="minorBidi" w:cstheme="minorBidi"/>
          <w:rtl/>
        </w:rPr>
      </w:pPr>
    </w:p>
    <w:p w:rsidR="0068036C" w:rsidRPr="00484879" w:rsidRDefault="0068036C" w:rsidP="00320207">
      <w:pPr>
        <w:pStyle w:val="1Garamond"/>
        <w:spacing w:line="276" w:lineRule="auto"/>
        <w:rPr>
          <w:rFonts w:asciiTheme="minorBidi" w:hAnsiTheme="minorBidi" w:cstheme="minorBidi"/>
          <w:rtl/>
        </w:rPr>
      </w:pPr>
      <w:r w:rsidRPr="00484879">
        <w:rPr>
          <w:rFonts w:asciiTheme="minorBidi" w:hAnsiTheme="minorBidi" w:cstheme="minorBidi"/>
          <w:b/>
          <w:bCs/>
          <w:rtl/>
        </w:rPr>
        <w:t>הרמב"ם</w:t>
      </w:r>
      <w:r w:rsidRPr="00484879">
        <w:rPr>
          <w:rFonts w:asciiTheme="minorBidi" w:hAnsiTheme="minorBidi" w:cstheme="minorBidi"/>
          <w:rtl/>
        </w:rPr>
        <w:t>: "אם יעמוד איש ויעשה אות ומופת ויאמר שה' שלחו להוסיף מצווה או לגרוע מצווה או לפרש במצווה פירוש שלא שמענו ממשה..</w:t>
      </w:r>
      <w:r w:rsidR="00320207">
        <w:rPr>
          <w:rFonts w:asciiTheme="minorBidi" w:hAnsiTheme="minorBidi" w:cstheme="minorBidi" w:hint="cs"/>
          <w:rtl/>
        </w:rPr>
        <w:t xml:space="preserve"> </w:t>
      </w:r>
      <w:r w:rsidRPr="00484879">
        <w:rPr>
          <w:rFonts w:asciiTheme="minorBidi" w:hAnsiTheme="minorBidi" w:cstheme="minorBidi"/>
          <w:rtl/>
        </w:rPr>
        <w:t>הרי זה נביא שקר". בדבריו הוא מבקש להגיד ש</w:t>
      </w:r>
      <w:r w:rsidRPr="00484879">
        <w:rPr>
          <w:rFonts w:asciiTheme="minorBidi" w:hAnsiTheme="minorBidi" w:cstheme="minorBidi"/>
          <w:highlight w:val="yellow"/>
          <w:rtl/>
        </w:rPr>
        <w:t>אדם המבקש להתערב בהלכה מכוח הנבואה, הוא נביא שקר</w:t>
      </w:r>
      <w:r w:rsidRPr="00484879">
        <w:rPr>
          <w:rFonts w:asciiTheme="minorBidi" w:hAnsiTheme="minorBidi" w:cstheme="minorBidi"/>
          <w:rtl/>
        </w:rPr>
        <w:t xml:space="preserve">. לפיכך, אין לקבל נבואות או נביאים חדשים. </w:t>
      </w:r>
    </w:p>
    <w:p w:rsidR="0068036C" w:rsidRPr="00484879" w:rsidRDefault="0068036C" w:rsidP="0070473D">
      <w:pPr>
        <w:pStyle w:val="1Garamond"/>
        <w:spacing w:line="276" w:lineRule="auto"/>
        <w:rPr>
          <w:rFonts w:asciiTheme="minorBidi" w:hAnsiTheme="minorBidi" w:cstheme="minorBidi"/>
          <w:rtl/>
        </w:rPr>
      </w:pPr>
    </w:p>
    <w:p w:rsidR="0068036C" w:rsidRPr="00484879" w:rsidRDefault="0068036C" w:rsidP="0070473D">
      <w:pPr>
        <w:pStyle w:val="1Garamond"/>
        <w:spacing w:line="276" w:lineRule="auto"/>
        <w:rPr>
          <w:rFonts w:asciiTheme="minorBidi" w:hAnsiTheme="minorBidi" w:cstheme="minorBidi"/>
          <w:rtl/>
        </w:rPr>
      </w:pPr>
      <w:r w:rsidRPr="00484879">
        <w:rPr>
          <w:rFonts w:asciiTheme="minorBidi" w:hAnsiTheme="minorBidi" w:cstheme="minorBidi"/>
          <w:b/>
          <w:bCs/>
          <w:rtl/>
        </w:rPr>
        <w:t>המשך דברי הרמב"ם</w:t>
      </w:r>
      <w:r w:rsidRPr="00484879">
        <w:rPr>
          <w:rFonts w:asciiTheme="minorBidi" w:hAnsiTheme="minorBidi" w:cstheme="minorBidi"/>
          <w:rtl/>
        </w:rPr>
        <w:t xml:space="preserve">: "הנבואה אינה מועילה בפירושי התורה ובהוצאת ענפי המצוות בשלוש עשרה מידות. מה שיעשה יהושע ופנחס (נביאים גדולים) בעניין העיון והסברא, הוא שיעשה רבינא ורב אשי (חכמים גדולים)". בדבריו הוא מנסה להגיד כי אין לנביאים יכולת לחדש בענייני הלכה, בשם הנבואה. </w:t>
      </w:r>
      <w:r w:rsidRPr="00484879">
        <w:rPr>
          <w:rFonts w:asciiTheme="minorBidi" w:hAnsiTheme="minorBidi" w:cstheme="minorBidi"/>
          <w:rtl/>
        </w:rPr>
        <w:lastRenderedPageBreak/>
        <w:t xml:space="preserve">תפקידם הוא אחר: "הראה כל אנשי העולם אותותיו והכניס בלבבנו להצדיקו ולהאמין בו" (קירוב לבבות ועידוד הליכה בדרכי אלוהים). לדעתם ההלכתית של הנביאים אין יתרון על פני דעות חכמים אחרים. לפיכך, אם יבקש נביא להציג עמדה שונה, לאחר עיון וסברא – יש לשקול את דעתו ולתת לה משקל זהה לזו של חכמים אחרים ולהטות על פי דעת הרוב. עם זאת, </w:t>
      </w:r>
      <w:r w:rsidRPr="00484879">
        <w:rPr>
          <w:rFonts w:asciiTheme="minorBidi" w:hAnsiTheme="minorBidi" w:cstheme="minorBidi"/>
          <w:highlight w:val="yellow"/>
          <w:rtl/>
        </w:rPr>
        <w:t>אם "נביא" יבקש לחדש בענייני הלכה, בטענה שדברי נבואה בפיו, יש לדעת כי נביא שקר הוא</w:t>
      </w:r>
      <w:r w:rsidRPr="00484879">
        <w:rPr>
          <w:rFonts w:asciiTheme="minorBidi" w:hAnsiTheme="minorBidi" w:cstheme="minorBidi"/>
          <w:rtl/>
        </w:rPr>
        <w:t xml:space="preserve">. </w:t>
      </w:r>
    </w:p>
    <w:p w:rsidR="0068036C" w:rsidRPr="00484879" w:rsidRDefault="0068036C" w:rsidP="0070473D">
      <w:pPr>
        <w:pStyle w:val="1Garamond"/>
        <w:spacing w:line="276" w:lineRule="auto"/>
        <w:rPr>
          <w:rFonts w:asciiTheme="minorBidi" w:hAnsiTheme="minorBidi" w:cstheme="minorBidi"/>
          <w:rtl/>
        </w:rPr>
      </w:pPr>
    </w:p>
    <w:p w:rsidR="0068036C" w:rsidRPr="00484879" w:rsidRDefault="0068036C" w:rsidP="00C34F16">
      <w:pPr>
        <w:pStyle w:val="1Garamond"/>
        <w:spacing w:line="276" w:lineRule="auto"/>
        <w:rPr>
          <w:rFonts w:asciiTheme="minorBidi" w:hAnsiTheme="minorBidi" w:cstheme="minorBidi"/>
          <w:rtl/>
        </w:rPr>
      </w:pPr>
      <w:r w:rsidRPr="00484879">
        <w:rPr>
          <w:rFonts w:asciiTheme="minorBidi" w:hAnsiTheme="minorBidi" w:cstheme="minorBidi"/>
          <w:b/>
          <w:bCs/>
          <w:rtl/>
        </w:rPr>
        <w:t>ספר הכוזרי (ר' יהודה הלוי)</w:t>
      </w:r>
      <w:r w:rsidRPr="00484879">
        <w:rPr>
          <w:rFonts w:asciiTheme="minorBidi" w:hAnsiTheme="minorBidi" w:cstheme="minorBidi"/>
          <w:rtl/>
        </w:rPr>
        <w:t>: הכוזרי דן בשאלה כיצד מתיישבת סמכות חכמים להתקין תקנות ולגזור גזירות עם האיסור בתורה להוסיף או לגרוע. הוא שואל את חברו היהודי כיצד ניתן ליישב את המחלוקת וזה אומר לו: "לא נאמרה אזהרה זו כי אם להמון העם, לבל יחדשו מצוות מדעתם. ולכן הזהירם הכתוב כי יקבלו רק מן הנביאים אשר יקומו אחרי משה ומן הכוהנים ומן השופטים". לדבריו, כוונת התורה הייתה שאל לו לאדם הפשוט להוסיף או לגרוע מדברי משה, הכוהנים והשופטים, אשר "הללו מקבלים סיוע מן השכינה ובהיות מספרם רב מאוד לא יתכן כי יסכימו ביניהם לדבר המתנגד לתורה וכן לא תיתכן אצלם הטעות בהיות חוכמתם רבה". הוא סותר בכך את דבריו של הרמב"ם ו</w:t>
      </w:r>
      <w:r w:rsidRPr="00484879">
        <w:rPr>
          <w:rFonts w:asciiTheme="minorBidi" w:hAnsiTheme="minorBidi" w:cstheme="minorBidi"/>
          <w:highlight w:val="yellow"/>
          <w:rtl/>
        </w:rPr>
        <w:t>מציג את יכולתו של הנביא לחדש דבר הלכה כדבר ברור מאליו</w:t>
      </w:r>
      <w:r w:rsidRPr="00484879">
        <w:rPr>
          <w:rFonts w:asciiTheme="minorBidi" w:hAnsiTheme="minorBidi" w:cstheme="minorBidi"/>
          <w:rtl/>
        </w:rPr>
        <w:t xml:space="preserve"> ואינו טורח אף להסביר את הסיבה לכך. הוא </w:t>
      </w:r>
      <w:r w:rsidRPr="00484879">
        <w:rPr>
          <w:rFonts w:asciiTheme="minorBidi" w:hAnsiTheme="minorBidi" w:cstheme="minorBidi"/>
          <w:highlight w:val="yellow"/>
          <w:rtl/>
        </w:rPr>
        <w:t>מוצא לנכון להצדיק רק את החידושים הנעשים ע"י החכמים וטוען כי גם להם יש להקשיב, כיוון ואלוהים מכווין אותם בהחלטותיהם</w:t>
      </w:r>
      <w:r w:rsidR="00C34F16">
        <w:rPr>
          <w:rFonts w:asciiTheme="minorBidi" w:hAnsiTheme="minorBidi" w:cstheme="minorBidi"/>
          <w:rtl/>
        </w:rPr>
        <w:t>.</w:t>
      </w:r>
    </w:p>
    <w:p w:rsidR="00BB2A5F" w:rsidRPr="00484879" w:rsidRDefault="00BB2A5F" w:rsidP="0070473D">
      <w:pPr>
        <w:spacing w:after="0"/>
        <w:rPr>
          <w:rFonts w:asciiTheme="minorBidi" w:hAnsiTheme="minorBidi"/>
          <w:rtl/>
        </w:rPr>
      </w:pPr>
    </w:p>
    <w:p w:rsidR="00296A3C" w:rsidRPr="00484879" w:rsidRDefault="00296A3C" w:rsidP="0070473D">
      <w:pPr>
        <w:spacing w:after="0"/>
        <w:rPr>
          <w:rFonts w:asciiTheme="minorBidi" w:hAnsiTheme="minorBidi"/>
          <w:b/>
          <w:bCs/>
          <w:rtl/>
        </w:rPr>
      </w:pPr>
      <w:r w:rsidRPr="00484879">
        <w:rPr>
          <w:rFonts w:asciiTheme="minorBidi" w:hAnsiTheme="minorBidi"/>
          <w:b/>
          <w:bCs/>
          <w:rtl/>
        </w:rPr>
        <w:t>הרב קוק טוען שבמקום שאי אפשר להכריע את הספק באמצעים רגילים ניתן להסתמך על בת קול.</w:t>
      </w:r>
    </w:p>
    <w:p w:rsidR="00F35B30" w:rsidRPr="0070473D" w:rsidRDefault="00F35B30" w:rsidP="0070473D">
      <w:pPr>
        <w:pStyle w:val="1Garamond"/>
        <w:spacing w:line="276" w:lineRule="auto"/>
        <w:rPr>
          <w:rFonts w:asciiTheme="minorBidi" w:hAnsiTheme="minorBidi" w:cstheme="minorBidi"/>
          <w:b/>
          <w:bCs/>
          <w:color w:val="632423" w:themeColor="accent2" w:themeShade="80"/>
          <w:rtl/>
        </w:rPr>
      </w:pPr>
      <w:r w:rsidRPr="0070473D">
        <w:rPr>
          <w:rFonts w:asciiTheme="minorBidi" w:hAnsiTheme="minorBidi" w:cstheme="minorBidi"/>
          <w:b/>
          <w:bCs/>
          <w:color w:val="FF0000"/>
          <w:rtl/>
        </w:rPr>
        <w:t xml:space="preserve">                                        </w:t>
      </w:r>
      <w:r w:rsidRPr="0070473D">
        <w:rPr>
          <w:rFonts w:asciiTheme="minorBidi" w:hAnsiTheme="minorBidi" w:cstheme="minorBidi"/>
          <w:b/>
          <w:bCs/>
          <w:color w:val="632423" w:themeColor="accent2" w:themeShade="80"/>
          <w:rtl/>
        </w:rPr>
        <w:t xml:space="preserve">נבואה לגיטימית להכרעה במחלוקת?   </w:t>
      </w:r>
    </w:p>
    <w:p w:rsidR="00F35B30" w:rsidRPr="00484879" w:rsidRDefault="00913947" w:rsidP="0070473D">
      <w:pPr>
        <w:pStyle w:val="1Garamond"/>
        <w:spacing w:line="276" w:lineRule="auto"/>
        <w:rPr>
          <w:rFonts w:asciiTheme="minorBidi" w:hAnsiTheme="minorBidi" w:cstheme="minorBidi"/>
          <w:rtl/>
        </w:rPr>
      </w:pPr>
      <w:r>
        <w:rPr>
          <w:rFonts w:asciiTheme="minorBidi" w:hAnsiTheme="minorBidi" w:cstheme="minorBidi"/>
          <w:noProof/>
          <w:rtl/>
          <w:lang w:eastAsia="en-US"/>
        </w:rPr>
        <mc:AlternateContent>
          <mc:Choice Requires="wps">
            <w:drawing>
              <wp:anchor distT="0" distB="0" distL="114300" distR="114300" simplePos="0" relativeHeight="251661312" behindDoc="0" locked="0" layoutInCell="1" allowOverlap="1">
                <wp:simplePos x="0" y="0"/>
                <wp:positionH relativeFrom="column">
                  <wp:posOffset>1266190</wp:posOffset>
                </wp:positionH>
                <wp:positionV relativeFrom="paragraph">
                  <wp:posOffset>50165</wp:posOffset>
                </wp:positionV>
                <wp:extent cx="467360" cy="121920"/>
                <wp:effectExtent l="27940" t="11430" r="9525" b="571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36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EEACDFF" id="_x0000_t32" coordsize="21600,21600" o:spt="32" o:oned="t" path="m,l21600,21600e" filled="f">
                <v:path arrowok="t" fillok="f" o:connecttype="none"/>
                <o:lock v:ext="edit" shapetype="t"/>
              </v:shapetype>
              <v:shape id="AutoShape 4" o:spid="_x0000_s1026" type="#_x0000_t32" style="position:absolute;left:0;text-align:left;margin-left:99.7pt;margin-top:3.95pt;width:36.8pt;height:9.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ghQAIAAGs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">
                <v:stroke endarrow="block"/>
              </v:shape>
            </w:pict>
          </mc:Fallback>
        </mc:AlternateContent>
      </w:r>
      <w:r>
        <w:rPr>
          <w:rFonts w:asciiTheme="minorBidi" w:hAnsiTheme="minorBidi" w:cstheme="minorBidi"/>
          <w:noProof/>
          <w:rtl/>
          <w:lang w:eastAsia="en-US"/>
        </w:rPr>
        <mc:AlternateContent>
          <mc:Choice Requires="wps">
            <w:drawing>
              <wp:anchor distT="0" distB="0" distL="114300" distR="114300" simplePos="0" relativeHeight="251660288" behindDoc="0" locked="0" layoutInCell="1" allowOverlap="1">
                <wp:simplePos x="0" y="0"/>
                <wp:positionH relativeFrom="column">
                  <wp:posOffset>3836035</wp:posOffset>
                </wp:positionH>
                <wp:positionV relativeFrom="paragraph">
                  <wp:posOffset>27305</wp:posOffset>
                </wp:positionV>
                <wp:extent cx="475615" cy="144780"/>
                <wp:effectExtent l="6985" t="7620" r="31750" b="571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66D8AD" id="AutoShape 3" o:spid="_x0000_s1026" type="#_x0000_t32" style="position:absolute;left:0;text-align:left;margin-left:302.05pt;margin-top:2.15pt;width:37.4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PfOQIAAGE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">
                <v:stroke endarrow="block"/>
              </v:shape>
            </w:pict>
          </mc:Fallback>
        </mc:AlternateContent>
      </w:r>
    </w:p>
    <w:p w:rsidR="00F35B30" w:rsidRPr="00484879" w:rsidRDefault="00913947" w:rsidP="0070473D">
      <w:pPr>
        <w:pStyle w:val="1Garamond"/>
        <w:spacing w:line="276" w:lineRule="auto"/>
        <w:rPr>
          <w:rFonts w:asciiTheme="minorBidi" w:hAnsiTheme="minorBidi" w:cstheme="minorBidi"/>
          <w:rtl/>
        </w:rPr>
      </w:pPr>
      <w:r>
        <w:rPr>
          <w:rFonts w:asciiTheme="minorBidi" w:hAnsiTheme="minorBidi"/>
          <w:noProof/>
          <w:rtl/>
          <w:lang w:eastAsia="en-US"/>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147320</wp:posOffset>
                </wp:positionV>
                <wp:extent cx="2091055" cy="840105"/>
                <wp:effectExtent l="9525" t="11430" r="13970"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840105"/>
                        </a:xfrm>
                        <a:prstGeom prst="rect">
                          <a:avLst/>
                        </a:prstGeom>
                        <a:solidFill>
                          <a:srgbClr val="FFFFFF"/>
                        </a:solidFill>
                        <a:ln w="9525">
                          <a:solidFill>
                            <a:srgbClr val="000000"/>
                          </a:solidFill>
                          <a:miter lim="800000"/>
                          <a:headEnd/>
                          <a:tailEnd/>
                        </a:ln>
                      </wps:spPr>
                      <wps:txbx>
                        <w:txbxContent>
                          <w:p w:rsidR="007A52BF" w:rsidRDefault="007A52BF" w:rsidP="00320207">
                            <w:pPr>
                              <w:spacing w:after="0"/>
                              <w:rPr>
                                <w:rtl/>
                              </w:rPr>
                            </w:pPr>
                            <w:r w:rsidRPr="00F35B30">
                              <w:rPr>
                                <w:rFonts w:hint="cs"/>
                                <w:b/>
                                <w:bCs/>
                                <w:rtl/>
                              </w:rPr>
                              <w:t>כן.</w:t>
                            </w:r>
                            <w:r>
                              <w:rPr>
                                <w:rFonts w:hint="cs"/>
                                <w:rtl/>
                              </w:rPr>
                              <w:t xml:space="preserve"> </w:t>
                            </w:r>
                            <w:r w:rsidRPr="00C34F16">
                              <w:rPr>
                                <w:rFonts w:hint="cs"/>
                                <w:b/>
                                <w:bCs/>
                                <w:rtl/>
                              </w:rPr>
                              <w:t>גם כלים שמימיים לגיטמיים</w:t>
                            </w:r>
                          </w:p>
                          <w:p w:rsidR="007A52BF" w:rsidRDefault="007A52BF" w:rsidP="00320207">
                            <w:pPr>
                              <w:spacing w:after="0"/>
                            </w:pPr>
                            <w:r>
                              <w:rPr>
                                <w:rFonts w:hint="cs"/>
                                <w:rtl/>
                              </w:rPr>
                              <w:t>בת קול במחלוקת בית הלל ובית שמאי, חכמים המקבלים סיוע מהשכינה וכמובן נביאים - הכוזרי</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8" type="#_x0000_t202" style="position:absolute;left:0;text-align:left;margin-left:7.5pt;margin-top:11.6pt;width:164.65pt;height:66.1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">
                <v:textbox style="mso-fit-shape-to-text:t">
                  <w:txbxContent>
                    <w:p w:rsidR="007A52BF" w:rsidRDefault="007A52BF" w:rsidP="00320207">
                      <w:pPr>
                        <w:spacing w:after="0"/>
                        <w:rPr>
                          <w:rtl/>
                        </w:rPr>
                      </w:pPr>
                      <w:r w:rsidRPr="00F35B30">
                        <w:rPr>
                          <w:rFonts w:hint="cs"/>
                          <w:b/>
                          <w:bCs/>
                          <w:rtl/>
                        </w:rPr>
                        <w:t>כן.</w:t>
                      </w:r>
                      <w:r>
                        <w:rPr>
                          <w:rFonts w:hint="cs"/>
                          <w:rtl/>
                        </w:rPr>
                        <w:t xml:space="preserve"> </w:t>
                      </w:r>
                      <w:r w:rsidRPr="00C34F16">
                        <w:rPr>
                          <w:rFonts w:hint="cs"/>
                          <w:b/>
                          <w:bCs/>
                          <w:rtl/>
                        </w:rPr>
                        <w:t>גם כלים שמימיים לגיטמיים</w:t>
                      </w:r>
                    </w:p>
                    <w:p w:rsidR="007A52BF" w:rsidRDefault="007A52BF" w:rsidP="00320207">
                      <w:pPr>
                        <w:spacing w:after="0"/>
                      </w:pPr>
                      <w:r>
                        <w:rPr>
                          <w:rFonts w:hint="cs"/>
                          <w:rtl/>
                        </w:rPr>
                        <w:t>בת קול במחלוקת בית הלל ובית שמאי, חכמים המקבלים סיוע מהשכינה וכמובן נביאים - הכוזרי</w:t>
                      </w:r>
                    </w:p>
                  </w:txbxContent>
                </v:textbox>
              </v:shape>
            </w:pict>
          </mc:Fallback>
        </mc:AlternateContent>
      </w:r>
      <w:r>
        <w:rPr>
          <w:rFonts w:asciiTheme="minorBidi" w:hAnsiTheme="minorBidi"/>
          <w:noProof/>
          <w:rtl/>
          <w:lang w:eastAsia="en-US"/>
        </w:rPr>
        <mc:AlternateContent>
          <mc:Choice Requires="wps">
            <w:drawing>
              <wp:anchor distT="0" distB="0" distL="114300" distR="114300" simplePos="0" relativeHeight="251663360" behindDoc="0" locked="0" layoutInCell="1" allowOverlap="1">
                <wp:simplePos x="0" y="0"/>
                <wp:positionH relativeFrom="column">
                  <wp:posOffset>3411855</wp:posOffset>
                </wp:positionH>
                <wp:positionV relativeFrom="paragraph">
                  <wp:posOffset>130175</wp:posOffset>
                </wp:positionV>
                <wp:extent cx="2084070" cy="655320"/>
                <wp:effectExtent l="13335" t="5715" r="762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655320"/>
                        </a:xfrm>
                        <a:prstGeom prst="rect">
                          <a:avLst/>
                        </a:prstGeom>
                        <a:solidFill>
                          <a:srgbClr val="FFFFFF"/>
                        </a:solidFill>
                        <a:ln w="9525">
                          <a:solidFill>
                            <a:srgbClr val="000000"/>
                          </a:solidFill>
                          <a:miter lim="800000"/>
                          <a:headEnd/>
                          <a:tailEnd/>
                        </a:ln>
                      </wps:spPr>
                      <wps:txbx>
                        <w:txbxContent>
                          <w:p w:rsidR="007A52BF" w:rsidRDefault="007A52BF" w:rsidP="00320207">
                            <w:pPr>
                              <w:spacing w:after="0"/>
                              <w:rPr>
                                <w:rtl/>
                              </w:rPr>
                            </w:pPr>
                            <w:r w:rsidRPr="00F35B30">
                              <w:rPr>
                                <w:rFonts w:hint="cs"/>
                                <w:b/>
                                <w:bCs/>
                                <w:rtl/>
                              </w:rPr>
                              <w:t>לא.</w:t>
                            </w:r>
                            <w:r>
                              <w:rPr>
                                <w:rFonts w:hint="cs"/>
                                <w:rtl/>
                              </w:rPr>
                              <w:t xml:space="preserve"> </w:t>
                            </w:r>
                            <w:r w:rsidRPr="00C34F16">
                              <w:rPr>
                                <w:rFonts w:hint="cs"/>
                                <w:b/>
                                <w:bCs/>
                                <w:rtl/>
                              </w:rPr>
                              <w:t>רק כלים גשמיים</w:t>
                            </w:r>
                            <w:r>
                              <w:rPr>
                                <w:rFonts w:hint="cs"/>
                                <w:rtl/>
                              </w:rPr>
                              <w:t xml:space="preserve"> </w:t>
                            </w:r>
                          </w:p>
                          <w:p w:rsidR="007A52BF" w:rsidRDefault="007A52BF" w:rsidP="00320207">
                            <w:pPr>
                              <w:spacing w:after="0"/>
                            </w:pPr>
                            <w:r>
                              <w:rPr>
                                <w:rFonts w:hint="cs"/>
                                <w:rtl/>
                              </w:rPr>
                              <w:t xml:space="preserve">"תנורו של עכנאי" "נביא שקר" </w:t>
                            </w:r>
                            <w:r>
                              <w:rPr>
                                <w:rtl/>
                              </w:rPr>
                              <w:t>–</w:t>
                            </w:r>
                            <w:r>
                              <w:rPr>
                                <w:rFonts w:hint="cs"/>
                                <w:rtl/>
                              </w:rPr>
                              <w:t xml:space="preserve"> רמב"ם</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9" type="#_x0000_t202" style="position:absolute;left:0;text-align:left;margin-left:268.65pt;margin-top:10.25pt;width:164.1pt;height:51.6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">
                <v:textbox style="mso-fit-shape-to-text:t">
                  <w:txbxContent>
                    <w:p w:rsidR="007A52BF" w:rsidRDefault="007A52BF" w:rsidP="00320207">
                      <w:pPr>
                        <w:spacing w:after="0"/>
                        <w:rPr>
                          <w:rtl/>
                        </w:rPr>
                      </w:pPr>
                      <w:r w:rsidRPr="00F35B30">
                        <w:rPr>
                          <w:rFonts w:hint="cs"/>
                          <w:b/>
                          <w:bCs/>
                          <w:rtl/>
                        </w:rPr>
                        <w:t>לא.</w:t>
                      </w:r>
                      <w:r>
                        <w:rPr>
                          <w:rFonts w:hint="cs"/>
                          <w:rtl/>
                        </w:rPr>
                        <w:t xml:space="preserve"> </w:t>
                      </w:r>
                      <w:r w:rsidRPr="00C34F16">
                        <w:rPr>
                          <w:rFonts w:hint="cs"/>
                          <w:b/>
                          <w:bCs/>
                          <w:rtl/>
                        </w:rPr>
                        <w:t>רק כלים גשמיים</w:t>
                      </w:r>
                      <w:r>
                        <w:rPr>
                          <w:rFonts w:hint="cs"/>
                          <w:rtl/>
                        </w:rPr>
                        <w:t xml:space="preserve"> </w:t>
                      </w:r>
                    </w:p>
                    <w:p w:rsidR="007A52BF" w:rsidRDefault="007A52BF" w:rsidP="00320207">
                      <w:pPr>
                        <w:spacing w:after="0"/>
                      </w:pPr>
                      <w:r>
                        <w:rPr>
                          <w:rFonts w:hint="cs"/>
                          <w:rtl/>
                        </w:rPr>
                        <w:t xml:space="preserve">"תנורו של עכנאי" "נביא שקר" </w:t>
                      </w:r>
                      <w:r>
                        <w:rPr>
                          <w:rtl/>
                        </w:rPr>
                        <w:t>–</w:t>
                      </w:r>
                      <w:r>
                        <w:rPr>
                          <w:rFonts w:hint="cs"/>
                          <w:rtl/>
                        </w:rPr>
                        <w:t xml:space="preserve"> רמב"ם</w:t>
                      </w:r>
                    </w:p>
                  </w:txbxContent>
                </v:textbox>
              </v:shape>
            </w:pict>
          </mc:Fallback>
        </mc:AlternateContent>
      </w:r>
    </w:p>
    <w:p w:rsidR="00E5783A" w:rsidRPr="00484879" w:rsidRDefault="00E5783A" w:rsidP="0070473D">
      <w:pPr>
        <w:spacing w:after="0"/>
        <w:rPr>
          <w:rFonts w:asciiTheme="minorBidi" w:hAnsiTheme="minorBidi"/>
          <w:rtl/>
        </w:rPr>
      </w:pPr>
    </w:p>
    <w:p w:rsidR="00DD7384" w:rsidRPr="00484879" w:rsidRDefault="00DD7384" w:rsidP="0070473D">
      <w:pPr>
        <w:spacing w:after="0"/>
        <w:rPr>
          <w:rFonts w:asciiTheme="minorBidi" w:hAnsiTheme="minorBidi"/>
          <w:rtl/>
        </w:rPr>
      </w:pPr>
    </w:p>
    <w:p w:rsidR="00DD7384" w:rsidRDefault="00DD7384" w:rsidP="0070473D">
      <w:pPr>
        <w:spacing w:after="0"/>
        <w:rPr>
          <w:rFonts w:asciiTheme="minorBidi" w:hAnsiTheme="minorBidi"/>
          <w:rtl/>
        </w:rPr>
      </w:pPr>
    </w:p>
    <w:p w:rsidR="00320207" w:rsidRDefault="00320207" w:rsidP="0070473D">
      <w:pPr>
        <w:spacing w:after="0"/>
        <w:rPr>
          <w:rFonts w:asciiTheme="minorBidi" w:hAnsiTheme="minorBidi"/>
          <w:rtl/>
        </w:rPr>
      </w:pPr>
    </w:p>
    <w:p w:rsidR="00236757" w:rsidRDefault="00236757" w:rsidP="0070473D">
      <w:pPr>
        <w:spacing w:after="0"/>
        <w:rPr>
          <w:rFonts w:asciiTheme="minorBidi" w:hAnsiTheme="minorBidi"/>
          <w:rtl/>
        </w:rPr>
      </w:pPr>
    </w:p>
    <w:p w:rsidR="00AE304D" w:rsidRPr="00484879" w:rsidRDefault="00236757" w:rsidP="00236757">
      <w:pPr>
        <w:spacing w:after="0"/>
        <w:rPr>
          <w:rFonts w:asciiTheme="minorBidi" w:hAnsiTheme="minorBidi"/>
          <w:rtl/>
        </w:rPr>
      </w:pPr>
      <w:r w:rsidRPr="00484879">
        <w:rPr>
          <w:rFonts w:asciiTheme="minorBidi" w:hAnsiTheme="minorBidi"/>
          <w:rtl/>
        </w:rPr>
        <w:t xml:space="preserve">מבחן התוצאה מעיד כי </w:t>
      </w:r>
      <w:r w:rsidRPr="00484879">
        <w:rPr>
          <w:rFonts w:asciiTheme="minorBidi" w:hAnsiTheme="minorBidi"/>
          <w:highlight w:val="yellow"/>
          <w:rtl/>
        </w:rPr>
        <w:t>הוחלט שאין לעשות שימוש בכלים נבואיים לחידושי הלכה.</w:t>
      </w:r>
    </w:p>
    <w:p w:rsidR="00236757" w:rsidRDefault="00236757" w:rsidP="0070473D">
      <w:pPr>
        <w:spacing w:after="0"/>
        <w:jc w:val="center"/>
        <w:rPr>
          <w:rFonts w:asciiTheme="minorBidi" w:hAnsiTheme="minorBidi"/>
          <w:b/>
          <w:bCs/>
          <w:rtl/>
        </w:rPr>
      </w:pPr>
    </w:p>
    <w:p w:rsidR="00A07A97" w:rsidRPr="00484879" w:rsidRDefault="00A07A97" w:rsidP="0070473D">
      <w:pPr>
        <w:spacing w:after="0"/>
        <w:jc w:val="center"/>
        <w:rPr>
          <w:rFonts w:asciiTheme="minorBidi" w:hAnsiTheme="minorBidi"/>
          <w:b/>
          <w:bCs/>
          <w:rtl/>
        </w:rPr>
      </w:pPr>
      <w:r w:rsidRPr="00484879">
        <w:rPr>
          <w:rFonts w:asciiTheme="minorBidi" w:hAnsiTheme="minorBidi"/>
          <w:b/>
          <w:bCs/>
          <w:rtl/>
        </w:rPr>
        <w:t>הרצאה מספר 5 – 13.11.13</w:t>
      </w:r>
    </w:p>
    <w:p w:rsidR="001B2391" w:rsidRPr="00484879" w:rsidRDefault="001B2391" w:rsidP="0070473D">
      <w:pPr>
        <w:spacing w:after="0"/>
        <w:jc w:val="center"/>
        <w:rPr>
          <w:rFonts w:asciiTheme="minorBidi" w:hAnsiTheme="minorBidi"/>
          <w:b/>
          <w:bCs/>
          <w:color w:val="7030A0"/>
          <w:u w:val="single"/>
          <w:rtl/>
        </w:rPr>
      </w:pPr>
    </w:p>
    <w:p w:rsidR="001B2391" w:rsidRPr="003679DD" w:rsidRDefault="001B2391" w:rsidP="00320207">
      <w:pPr>
        <w:spacing w:after="0"/>
        <w:jc w:val="center"/>
        <w:rPr>
          <w:rFonts w:asciiTheme="minorBidi" w:hAnsiTheme="minorBidi"/>
          <w:b/>
          <w:bCs/>
          <w:color w:val="632423" w:themeColor="accent2" w:themeShade="80"/>
          <w:u w:val="single"/>
          <w:rtl/>
        </w:rPr>
      </w:pPr>
      <w:r w:rsidRPr="003679DD">
        <w:rPr>
          <w:rFonts w:asciiTheme="minorBidi" w:hAnsiTheme="minorBidi"/>
          <w:b/>
          <w:bCs/>
          <w:color w:val="632423" w:themeColor="accent2" w:themeShade="80"/>
          <w:u w:val="single"/>
          <w:rtl/>
        </w:rPr>
        <w:t>3. סמכות חכמים בתחום המדרש ופסיקת ההלכה</w:t>
      </w:r>
    </w:p>
    <w:p w:rsidR="001B2391" w:rsidRPr="003679DD" w:rsidRDefault="001B2391" w:rsidP="003679DD">
      <w:pPr>
        <w:pStyle w:val="2"/>
        <w:rPr>
          <w:rtl/>
        </w:rPr>
      </w:pPr>
      <w:bookmarkStart w:id="10" w:name="_Toc394760579"/>
      <w:r w:rsidRPr="003679DD">
        <w:rPr>
          <w:rtl/>
        </w:rPr>
        <w:t>ה. תוקפו המחייב של התלמוד</w:t>
      </w:r>
      <w:bookmarkEnd w:id="10"/>
    </w:p>
    <w:p w:rsidR="001B2391" w:rsidRPr="00484879" w:rsidRDefault="001B2391" w:rsidP="0070473D">
      <w:pPr>
        <w:pStyle w:val="1Garamond"/>
        <w:spacing w:line="276" w:lineRule="auto"/>
        <w:rPr>
          <w:rFonts w:asciiTheme="minorBidi" w:hAnsiTheme="minorBidi" w:cstheme="minorBidi"/>
          <w:rtl/>
        </w:rPr>
      </w:pPr>
      <w:r w:rsidRPr="00484879">
        <w:rPr>
          <w:rFonts w:asciiTheme="minorBidi" w:hAnsiTheme="minorBidi" w:cstheme="minorBidi"/>
          <w:highlight w:val="yellow"/>
          <w:rtl/>
        </w:rPr>
        <w:t>תלמוד לא יסתור משנה</w:t>
      </w:r>
      <w:r w:rsidRPr="00484879">
        <w:rPr>
          <w:rFonts w:asciiTheme="minorBidi" w:hAnsiTheme="minorBidi" w:cstheme="minorBidi"/>
          <w:rtl/>
        </w:rPr>
        <w:t xml:space="preserve"> ולכן גם תמיד נעדיף את דברי </w:t>
      </w:r>
      <w:r w:rsidRPr="0070473D">
        <w:rPr>
          <w:rFonts w:asciiTheme="minorBidi" w:hAnsiTheme="minorBidi" w:cstheme="minorBidi"/>
          <w:color w:val="548DD4" w:themeColor="text2" w:themeTint="99"/>
          <w:rtl/>
        </w:rPr>
        <w:t>התנאים</w:t>
      </w:r>
      <w:r w:rsidRPr="0070473D">
        <w:rPr>
          <w:rStyle w:val="a5"/>
          <w:rFonts w:asciiTheme="minorBidi" w:hAnsiTheme="minorBidi" w:cstheme="minorBidi"/>
          <w:color w:val="548DD4" w:themeColor="text2" w:themeTint="99"/>
          <w:rtl/>
        </w:rPr>
        <w:footnoteReference w:id="12"/>
      </w:r>
      <w:r w:rsidRPr="00484879">
        <w:rPr>
          <w:rFonts w:asciiTheme="minorBidi" w:hAnsiTheme="minorBidi" w:cstheme="minorBidi"/>
          <w:rtl/>
        </w:rPr>
        <w:t xml:space="preserve"> על דברי </w:t>
      </w:r>
      <w:r w:rsidRPr="0070473D">
        <w:rPr>
          <w:rFonts w:asciiTheme="minorBidi" w:hAnsiTheme="minorBidi" w:cstheme="minorBidi"/>
          <w:color w:val="548DD4" w:themeColor="text2" w:themeTint="99"/>
          <w:rtl/>
        </w:rPr>
        <w:t>האמוראים</w:t>
      </w:r>
      <w:r w:rsidRPr="0070473D">
        <w:rPr>
          <w:rStyle w:val="a5"/>
          <w:rFonts w:asciiTheme="minorBidi" w:hAnsiTheme="minorBidi" w:cstheme="minorBidi"/>
          <w:color w:val="548DD4" w:themeColor="text2" w:themeTint="99"/>
          <w:rtl/>
        </w:rPr>
        <w:footnoteReference w:id="13"/>
      </w:r>
      <w:r w:rsidRPr="0070473D">
        <w:rPr>
          <w:rFonts w:asciiTheme="minorBidi" w:hAnsiTheme="minorBidi" w:cstheme="minorBidi"/>
          <w:color w:val="548DD4" w:themeColor="text2" w:themeTint="99"/>
          <w:rtl/>
        </w:rPr>
        <w:t>.</w:t>
      </w:r>
      <w:r w:rsidRPr="00484879">
        <w:rPr>
          <w:rFonts w:asciiTheme="minorBidi" w:hAnsiTheme="minorBidi" w:cstheme="minorBidi"/>
          <w:rtl/>
        </w:rPr>
        <w:t xml:space="preserve"> </w:t>
      </w:r>
    </w:p>
    <w:p w:rsidR="001B2391" w:rsidRPr="00484879" w:rsidRDefault="001B2391"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בנוסף, חכם מאוחר לתלמוד לא יכול לחלוק על דברי התלמוד. כל שכן, על דברי המשנה.  </w:t>
      </w:r>
    </w:p>
    <w:p w:rsidR="001B2391" w:rsidRPr="00484879" w:rsidRDefault="001B2391" w:rsidP="0070473D">
      <w:pPr>
        <w:pStyle w:val="1Garamond"/>
        <w:spacing w:line="276" w:lineRule="auto"/>
        <w:rPr>
          <w:rFonts w:asciiTheme="minorBidi" w:hAnsiTheme="minorBidi" w:cstheme="minorBidi"/>
          <w:u w:val="single"/>
          <w:rtl/>
        </w:rPr>
      </w:pPr>
    </w:p>
    <w:p w:rsidR="001B2391" w:rsidRPr="00484879" w:rsidRDefault="001B2391" w:rsidP="007816B2">
      <w:pPr>
        <w:pStyle w:val="1Garamond"/>
        <w:spacing w:line="276" w:lineRule="auto"/>
        <w:rPr>
          <w:rFonts w:asciiTheme="minorBidi" w:hAnsiTheme="minorBidi" w:cstheme="minorBidi"/>
          <w:rtl/>
        </w:rPr>
      </w:pPr>
      <w:r w:rsidRPr="00F15781">
        <w:rPr>
          <w:rFonts w:asciiTheme="minorBidi" w:hAnsiTheme="minorBidi" w:cstheme="minorBidi"/>
          <w:b/>
          <w:bCs/>
          <w:rtl/>
        </w:rPr>
        <w:t>אם יש במשנה מחלוקת</w:t>
      </w:r>
      <w:r w:rsidRPr="00484879">
        <w:rPr>
          <w:rFonts w:asciiTheme="minorBidi" w:hAnsiTheme="minorBidi" w:cstheme="minorBidi"/>
          <w:rtl/>
        </w:rPr>
        <w:t xml:space="preserve">, אמורא יכול לאמץ עמדה אחת או אחרת אבל </w:t>
      </w:r>
      <w:r w:rsidRPr="00484879">
        <w:rPr>
          <w:rFonts w:asciiTheme="minorBidi" w:hAnsiTheme="minorBidi" w:cstheme="minorBidi"/>
          <w:highlight w:val="yellow"/>
          <w:rtl/>
        </w:rPr>
        <w:t>אם במשנה יש עמדה אחת</w:t>
      </w:r>
      <w:r w:rsidRPr="00484879">
        <w:rPr>
          <w:rFonts w:asciiTheme="minorBidi" w:hAnsiTheme="minorBidi" w:cstheme="minorBidi"/>
          <w:rtl/>
        </w:rPr>
        <w:t xml:space="preserve"> לתנאים </w:t>
      </w:r>
      <w:r w:rsidRPr="00484879">
        <w:rPr>
          <w:rFonts w:asciiTheme="minorBidi" w:hAnsiTheme="minorBidi" w:cstheme="minorBidi"/>
          <w:highlight w:val="yellow"/>
          <w:rtl/>
        </w:rPr>
        <w:t>ואין עמדה חולקת, אמורא לא יכול לחלוק עליה</w:t>
      </w:r>
      <w:r w:rsidRPr="00484879">
        <w:rPr>
          <w:rFonts w:asciiTheme="minorBidi" w:hAnsiTheme="minorBidi" w:cstheme="minorBidi"/>
          <w:rtl/>
        </w:rPr>
        <w:t>.</w:t>
      </w:r>
      <w:r w:rsidR="007816B2">
        <w:rPr>
          <w:rFonts w:asciiTheme="minorBidi" w:hAnsiTheme="minorBidi" w:cstheme="minorBidi" w:hint="cs"/>
          <w:rtl/>
        </w:rPr>
        <w:t xml:space="preserve"> </w:t>
      </w:r>
      <w:r w:rsidRPr="00484879">
        <w:rPr>
          <w:rFonts w:asciiTheme="minorBidi" w:hAnsiTheme="minorBidi" w:cstheme="minorBidi"/>
          <w:rtl/>
        </w:rPr>
        <w:t xml:space="preserve">אם בתלמוד יש מחלוקת שלא הוכרעה, יכול הפוסק לאמץ עמדה אחת או אחרת. אבל </w:t>
      </w:r>
      <w:r w:rsidRPr="00484879">
        <w:rPr>
          <w:rFonts w:asciiTheme="minorBidi" w:hAnsiTheme="minorBidi" w:cstheme="minorBidi"/>
          <w:highlight w:val="yellow"/>
          <w:rtl/>
        </w:rPr>
        <w:t>אם התלמוד הכריע</w:t>
      </w:r>
      <w:r w:rsidRPr="00484879">
        <w:rPr>
          <w:rFonts w:asciiTheme="minorBidi" w:hAnsiTheme="minorBidi" w:cstheme="minorBidi"/>
          <w:rtl/>
        </w:rPr>
        <w:t xml:space="preserve"> (הביא מחלוקת והכריע בדבר ההלכה המחייבת), </w:t>
      </w:r>
      <w:r w:rsidRPr="00484879">
        <w:rPr>
          <w:rFonts w:asciiTheme="minorBidi" w:hAnsiTheme="minorBidi" w:cstheme="minorBidi"/>
          <w:highlight w:val="yellow"/>
          <w:rtl/>
        </w:rPr>
        <w:t>לא ניתן לחלוק על זה</w:t>
      </w:r>
      <w:r w:rsidRPr="00484879">
        <w:rPr>
          <w:rFonts w:asciiTheme="minorBidi" w:hAnsiTheme="minorBidi" w:cstheme="minorBidi"/>
          <w:rtl/>
        </w:rPr>
        <w:t xml:space="preserve">. בנוסף, </w:t>
      </w:r>
      <w:r w:rsidRPr="00484879">
        <w:rPr>
          <w:rFonts w:asciiTheme="minorBidi" w:hAnsiTheme="minorBidi" w:cstheme="minorBidi"/>
          <w:highlight w:val="yellow"/>
          <w:rtl/>
        </w:rPr>
        <w:t>אם יש מחלוקת בי</w:t>
      </w:r>
      <w:r w:rsidR="007816B2">
        <w:rPr>
          <w:rFonts w:asciiTheme="minorBidi" w:hAnsiTheme="minorBidi" w:cstheme="minorBidi" w:hint="cs"/>
          <w:highlight w:val="yellow"/>
          <w:rtl/>
        </w:rPr>
        <w:t>ן</w:t>
      </w:r>
      <w:r w:rsidRPr="00484879">
        <w:rPr>
          <w:rFonts w:asciiTheme="minorBidi" w:hAnsiTheme="minorBidi" w:cstheme="minorBidi"/>
          <w:highlight w:val="yellow"/>
          <w:rtl/>
        </w:rPr>
        <w:t xml:space="preserve"> התלמוד הבבלי לתלמוד הירושלמי</w:t>
      </w:r>
      <w:r w:rsidRPr="00484879">
        <w:rPr>
          <w:rFonts w:asciiTheme="minorBidi" w:hAnsiTheme="minorBidi" w:cstheme="minorBidi"/>
          <w:rtl/>
        </w:rPr>
        <w:t xml:space="preserve">, נקבע כי </w:t>
      </w:r>
      <w:r w:rsidRPr="00484879">
        <w:rPr>
          <w:rFonts w:asciiTheme="minorBidi" w:hAnsiTheme="minorBidi" w:cstheme="minorBidi"/>
          <w:highlight w:val="yellow"/>
          <w:rtl/>
        </w:rPr>
        <w:t>יש לפסוק ע"פ הלכת התלמוד הבבלי</w:t>
      </w:r>
      <w:r w:rsidRPr="00484879">
        <w:rPr>
          <w:rFonts w:asciiTheme="minorBidi" w:hAnsiTheme="minorBidi" w:cstheme="minorBidi"/>
          <w:rtl/>
        </w:rPr>
        <w:t xml:space="preserve"> (בין היתר כי </w:t>
      </w:r>
      <w:r w:rsidR="007816B2">
        <w:rPr>
          <w:rFonts w:asciiTheme="minorBidi" w:hAnsiTheme="minorBidi" w:cstheme="minorBidi" w:hint="cs"/>
          <w:rtl/>
        </w:rPr>
        <w:t xml:space="preserve">הוא </w:t>
      </w:r>
      <w:r w:rsidRPr="00484879">
        <w:rPr>
          <w:rFonts w:asciiTheme="minorBidi" w:hAnsiTheme="minorBidi" w:cstheme="minorBidi"/>
          <w:rtl/>
        </w:rPr>
        <w:t xml:space="preserve">נחתם מאוחר יותר). עם זאת, הלכה למעשה פסקו לא פעם ע"פ התלמוד הירושלמי. </w:t>
      </w:r>
    </w:p>
    <w:p w:rsidR="001B2391" w:rsidRPr="00484879" w:rsidRDefault="001B2391" w:rsidP="0070473D">
      <w:pPr>
        <w:pStyle w:val="1Garamond"/>
        <w:spacing w:line="276" w:lineRule="auto"/>
        <w:rPr>
          <w:rFonts w:asciiTheme="minorBidi" w:hAnsiTheme="minorBidi" w:cstheme="minorBidi"/>
          <w:rtl/>
        </w:rPr>
      </w:pPr>
    </w:p>
    <w:p w:rsidR="001B2391" w:rsidRPr="00484879" w:rsidRDefault="001B2391" w:rsidP="00F15781">
      <w:pPr>
        <w:pStyle w:val="1Garamond"/>
        <w:spacing w:line="276" w:lineRule="auto"/>
        <w:rPr>
          <w:rFonts w:asciiTheme="minorBidi" w:hAnsiTheme="minorBidi" w:cstheme="minorBidi"/>
          <w:rtl/>
        </w:rPr>
      </w:pPr>
      <w:r w:rsidRPr="00484879">
        <w:rPr>
          <w:rFonts w:asciiTheme="minorBidi" w:hAnsiTheme="minorBidi" w:cstheme="minorBidi"/>
          <w:b/>
          <w:bCs/>
          <w:rtl/>
        </w:rPr>
        <w:t>רמב"ם (בהקדמה לספרו היד החזקה)</w:t>
      </w:r>
      <w:r w:rsidRPr="00484879">
        <w:rPr>
          <w:rFonts w:asciiTheme="minorBidi" w:hAnsiTheme="minorBidi" w:cstheme="minorBidi"/>
          <w:rtl/>
        </w:rPr>
        <w:t>: יש הבדל בין מה שקרה עד לתקופת רבינא ורב אשי (האמוראים האחרונים, חותמי התלמוד הבבלי)</w:t>
      </w:r>
      <w:r w:rsidR="007816B2">
        <w:rPr>
          <w:rFonts w:asciiTheme="minorBidi" w:hAnsiTheme="minorBidi" w:cstheme="minorBidi" w:hint="cs"/>
          <w:rtl/>
        </w:rPr>
        <w:t xml:space="preserve"> ואחרי </w:t>
      </w:r>
      <w:r w:rsidR="00F15781">
        <w:rPr>
          <w:rFonts w:asciiTheme="minorBidi" w:hAnsiTheme="minorBidi" w:cstheme="minorBidi" w:hint="cs"/>
          <w:rtl/>
        </w:rPr>
        <w:t>תקופתם</w:t>
      </w:r>
      <w:r w:rsidRPr="00484879">
        <w:rPr>
          <w:rFonts w:asciiTheme="minorBidi" w:hAnsiTheme="minorBidi" w:cstheme="minorBidi"/>
          <w:rtl/>
        </w:rPr>
        <w:t xml:space="preserve">. </w:t>
      </w:r>
    </w:p>
    <w:p w:rsidR="001B2391" w:rsidRPr="00484879" w:rsidRDefault="001B2391" w:rsidP="007816B2">
      <w:pPr>
        <w:pStyle w:val="1Garamond"/>
        <w:spacing w:line="276" w:lineRule="auto"/>
        <w:rPr>
          <w:rFonts w:asciiTheme="minorBidi" w:hAnsiTheme="minorBidi" w:cstheme="minorBidi"/>
          <w:rtl/>
        </w:rPr>
      </w:pPr>
      <w:r w:rsidRPr="00484879">
        <w:rPr>
          <w:rFonts w:asciiTheme="minorBidi" w:hAnsiTheme="minorBidi" w:cstheme="minorBidi"/>
          <w:rtl/>
        </w:rPr>
        <w:lastRenderedPageBreak/>
        <w:t>בתקופת האמוראים היה ק</w:t>
      </w:r>
      <w:r w:rsidR="007816B2">
        <w:rPr>
          <w:rFonts w:asciiTheme="minorBidi" w:hAnsiTheme="minorBidi" w:cstheme="minorBidi"/>
          <w:rtl/>
        </w:rPr>
        <w:t>יים מרכז תורני אחד בבבל ותורה י</w:t>
      </w:r>
      <w:r w:rsidRPr="00484879">
        <w:rPr>
          <w:rFonts w:asciiTheme="minorBidi" w:hAnsiTheme="minorBidi" w:cstheme="minorBidi"/>
          <w:rtl/>
        </w:rPr>
        <w:t>צא</w:t>
      </w:r>
      <w:r w:rsidR="007816B2">
        <w:rPr>
          <w:rFonts w:asciiTheme="minorBidi" w:hAnsiTheme="minorBidi" w:cstheme="minorBidi" w:hint="cs"/>
          <w:rtl/>
        </w:rPr>
        <w:t>ה</w:t>
      </w:r>
      <w:r w:rsidR="007816B2">
        <w:rPr>
          <w:rFonts w:asciiTheme="minorBidi" w:hAnsiTheme="minorBidi" w:cstheme="minorBidi"/>
          <w:rtl/>
        </w:rPr>
        <w:t xml:space="preserve"> ממנו לכל העולם אך לאחר תקופה ז</w:t>
      </w:r>
      <w:r w:rsidR="007816B2">
        <w:rPr>
          <w:rFonts w:asciiTheme="minorBidi" w:hAnsiTheme="minorBidi" w:cstheme="minorBidi" w:hint="cs"/>
          <w:rtl/>
        </w:rPr>
        <w:t>ו</w:t>
      </w:r>
      <w:r w:rsidRPr="00484879">
        <w:rPr>
          <w:rFonts w:asciiTheme="minorBidi" w:hAnsiTheme="minorBidi" w:cstheme="minorBidi"/>
          <w:rtl/>
        </w:rPr>
        <w:t>, אין יותר מרכז דתי גדול אחד ופסקי ההלכה והתקנות המותקנות ע"י המרכזים הקטנים השונים תקפים רק ב</w:t>
      </w:r>
      <w:r w:rsidR="007816B2">
        <w:rPr>
          <w:rFonts w:asciiTheme="minorBidi" w:hAnsiTheme="minorBidi" w:cstheme="minorBidi" w:hint="cs"/>
          <w:rtl/>
        </w:rPr>
        <w:t>גזרתם</w:t>
      </w:r>
      <w:r w:rsidRPr="00484879">
        <w:rPr>
          <w:rFonts w:asciiTheme="minorBidi" w:hAnsiTheme="minorBidi" w:cstheme="minorBidi"/>
          <w:rtl/>
        </w:rPr>
        <w:t xml:space="preserve">. אנשי מדינה אחת אינם נוהגים כאנשי מדינה אחרת ("ואין אומרין לבית דין זה לגזור גזירה שגזר בין דין אחר במדינתו"). אך עדיין, יש ללכת אחרי כל הנאמר בתלמוד הבבלי וזאת משום שעליו הסכימו כל חכמי ישראל והוא הפך למחייב </w:t>
      </w:r>
      <w:r w:rsidR="007816B2">
        <w:rPr>
          <w:rFonts w:asciiTheme="minorBidi" w:hAnsiTheme="minorBidi" w:cstheme="minorBidi" w:hint="cs"/>
          <w:rtl/>
        </w:rPr>
        <w:t>לכולם</w:t>
      </w:r>
      <w:r w:rsidRPr="00484879">
        <w:rPr>
          <w:rFonts w:asciiTheme="minorBidi" w:hAnsiTheme="minorBidi" w:cstheme="minorBidi"/>
          <w:rtl/>
        </w:rPr>
        <w:t xml:space="preserve">. על פי גישה זו, </w:t>
      </w:r>
      <w:r w:rsidRPr="00484879">
        <w:rPr>
          <w:rFonts w:asciiTheme="minorBidi" w:hAnsiTheme="minorBidi" w:cstheme="minorBidi"/>
          <w:highlight w:val="yellow"/>
          <w:rtl/>
        </w:rPr>
        <w:t>המעמד המיוחד שיש לתלמוד אינו נובע בהכרח מהעליונות של חכמי התלמוד, כי אם מהכרעת הרוב של חכמי ישראל לגביהם</w:t>
      </w:r>
      <w:r w:rsidR="00F15781">
        <w:rPr>
          <w:rFonts w:asciiTheme="minorBidi" w:hAnsiTheme="minorBidi" w:cstheme="minorBidi"/>
          <w:rtl/>
        </w:rPr>
        <w:t>.</w:t>
      </w:r>
      <w:r w:rsidRPr="00484879">
        <w:rPr>
          <w:rFonts w:asciiTheme="minorBidi" w:hAnsiTheme="minorBidi" w:cstheme="minorBidi"/>
          <w:rtl/>
        </w:rPr>
        <w:t xml:space="preserve"> </w:t>
      </w:r>
    </w:p>
    <w:p w:rsidR="00E365FF" w:rsidRPr="00484879" w:rsidRDefault="00E365FF" w:rsidP="0070473D">
      <w:pPr>
        <w:pStyle w:val="1Garamond"/>
        <w:spacing w:line="276" w:lineRule="auto"/>
        <w:rPr>
          <w:rFonts w:asciiTheme="minorBidi" w:hAnsiTheme="minorBidi" w:cstheme="minorBidi"/>
          <w:rtl/>
        </w:rPr>
      </w:pPr>
    </w:p>
    <w:p w:rsidR="00E365FF" w:rsidRPr="00484879" w:rsidRDefault="00E365FF" w:rsidP="007816B2">
      <w:pPr>
        <w:pStyle w:val="1Garamond"/>
        <w:spacing w:line="276" w:lineRule="auto"/>
        <w:rPr>
          <w:rFonts w:asciiTheme="minorBidi" w:hAnsiTheme="minorBidi" w:cstheme="minorBidi"/>
          <w:rtl/>
        </w:rPr>
      </w:pPr>
      <w:r w:rsidRPr="00484879">
        <w:rPr>
          <w:rFonts w:asciiTheme="minorBidi" w:hAnsiTheme="minorBidi" w:cstheme="minorBidi"/>
          <w:b/>
          <w:bCs/>
          <w:rtl/>
        </w:rPr>
        <w:t xml:space="preserve">רמב"ם ממרים </w:t>
      </w:r>
      <w:r w:rsidRPr="007816B2">
        <w:rPr>
          <w:rFonts w:asciiTheme="minorBidi" w:hAnsiTheme="minorBidi" w:cstheme="minorBidi"/>
          <w:b/>
          <w:bCs/>
          <w:rtl/>
        </w:rPr>
        <w:t>ב,א</w:t>
      </w:r>
      <w:r w:rsidR="007816B2" w:rsidRPr="007816B2">
        <w:rPr>
          <w:rFonts w:asciiTheme="minorBidi" w:hAnsiTheme="minorBidi" w:cstheme="minorBidi" w:hint="cs"/>
          <w:b/>
          <w:bCs/>
          <w:rtl/>
        </w:rPr>
        <w:t>:</w:t>
      </w:r>
      <w:r w:rsidRPr="00484879">
        <w:rPr>
          <w:rFonts w:asciiTheme="minorBidi" w:hAnsiTheme="minorBidi" w:cstheme="minorBidi"/>
          <w:rtl/>
        </w:rPr>
        <w:t xml:space="preserve"> בית דין מאוחר יכול לחלוק על בית דין שקדם לו.</w:t>
      </w:r>
    </w:p>
    <w:p w:rsidR="001B2391" w:rsidRPr="00484879" w:rsidRDefault="001B2391" w:rsidP="007816B2">
      <w:pPr>
        <w:pStyle w:val="1Garamond"/>
        <w:spacing w:line="276" w:lineRule="auto"/>
        <w:rPr>
          <w:rFonts w:asciiTheme="minorBidi" w:hAnsiTheme="minorBidi" w:cstheme="minorBidi"/>
          <w:rtl/>
        </w:rPr>
      </w:pPr>
      <w:r w:rsidRPr="00484879">
        <w:rPr>
          <w:rFonts w:asciiTheme="minorBidi" w:hAnsiTheme="minorBidi" w:cstheme="minorBidi"/>
          <w:b/>
          <w:bCs/>
          <w:rtl/>
        </w:rPr>
        <w:t>רבי יוסף קארו (מחבר שולחן ערוך)</w:t>
      </w:r>
      <w:r w:rsidR="00E365FF" w:rsidRPr="00484879">
        <w:rPr>
          <w:rFonts w:asciiTheme="minorBidi" w:hAnsiTheme="minorBidi" w:cstheme="minorBidi"/>
          <w:b/>
          <w:bCs/>
          <w:rtl/>
        </w:rPr>
        <w:t xml:space="preserve"> בכסף משנה בפירוש על "היד החזקה" של הרמב"ם</w:t>
      </w:r>
      <w:r w:rsidRPr="00484879">
        <w:rPr>
          <w:rFonts w:asciiTheme="minorBidi" w:hAnsiTheme="minorBidi" w:cstheme="minorBidi"/>
          <w:rtl/>
        </w:rPr>
        <w:t xml:space="preserve"> ביקש להסביר מדוע התלמוד מחייב: "ואפשר לומר שמיום חתימת המשנה, קיבלו שדורות האחרונים לא יחלקו על הראשונים. וכן עשו גם בחתימת הגמרא, שמיום שנחתמה לא ניתן רשות לשום אדם לחלוק עליה". ר' יוסף קארו </w:t>
      </w:r>
      <w:r w:rsidR="007816B2">
        <w:rPr>
          <w:rFonts w:asciiTheme="minorBidi" w:hAnsiTheme="minorBidi" w:cstheme="minorBidi" w:hint="cs"/>
          <w:rtl/>
        </w:rPr>
        <w:t>טען</w:t>
      </w:r>
      <w:r w:rsidRPr="00484879">
        <w:rPr>
          <w:rFonts w:asciiTheme="minorBidi" w:hAnsiTheme="minorBidi" w:cstheme="minorBidi"/>
          <w:rtl/>
        </w:rPr>
        <w:t xml:space="preserve"> </w:t>
      </w:r>
      <w:r w:rsidR="007816B2">
        <w:rPr>
          <w:rFonts w:asciiTheme="minorBidi" w:hAnsiTheme="minorBidi" w:cstheme="minorBidi" w:hint="cs"/>
          <w:rtl/>
        </w:rPr>
        <w:t>ש</w:t>
      </w:r>
      <w:r w:rsidRPr="00484879">
        <w:rPr>
          <w:rFonts w:asciiTheme="minorBidi" w:hAnsiTheme="minorBidi" w:cstheme="minorBidi"/>
          <w:highlight w:val="yellow"/>
          <w:rtl/>
        </w:rPr>
        <w:t xml:space="preserve">כוחם של המשנה והתלמוד נובע מסוג של </w:t>
      </w:r>
      <w:r w:rsidRPr="007816B2">
        <w:rPr>
          <w:rFonts w:asciiTheme="minorBidi" w:hAnsiTheme="minorBidi" w:cstheme="minorBidi"/>
          <w:highlight w:val="yellow"/>
          <w:rtl/>
        </w:rPr>
        <w:t>מוסכמה</w:t>
      </w:r>
      <w:r w:rsidR="007816B2" w:rsidRPr="007816B2">
        <w:rPr>
          <w:rFonts w:asciiTheme="minorBidi" w:hAnsiTheme="minorBidi" w:cstheme="minorBidi" w:hint="cs"/>
          <w:highlight w:val="yellow"/>
          <w:rtl/>
        </w:rPr>
        <w:t xml:space="preserve"> </w:t>
      </w:r>
      <w:r w:rsidRPr="007816B2">
        <w:rPr>
          <w:rFonts w:asciiTheme="minorBidi" w:hAnsiTheme="minorBidi" w:cstheme="minorBidi"/>
          <w:highlight w:val="yellow"/>
          <w:rtl/>
        </w:rPr>
        <w:t xml:space="preserve">על </w:t>
      </w:r>
      <w:r w:rsidRPr="00484879">
        <w:rPr>
          <w:rFonts w:asciiTheme="minorBidi" w:hAnsiTheme="minorBidi" w:cstheme="minorBidi"/>
          <w:highlight w:val="yellow"/>
          <w:rtl/>
        </w:rPr>
        <w:t>מנת לא להמשיך את המחלוקות</w:t>
      </w:r>
      <w:r w:rsidRPr="00484879">
        <w:rPr>
          <w:rFonts w:asciiTheme="minorBidi" w:hAnsiTheme="minorBidi" w:cstheme="minorBidi"/>
          <w:rtl/>
        </w:rPr>
        <w:t xml:space="preserve">. חכמי התלמוד הגיעו למוסכמה שהם מקבלים על עצמם את המשנה כדבר מוסכם וחכמים מאוחרים הגיעו למוסכמה שהם מקבלים על עצמם את התלמוד כדבר מוסכם. </w:t>
      </w:r>
    </w:p>
    <w:p w:rsidR="001B2391" w:rsidRPr="00484879" w:rsidRDefault="001B2391" w:rsidP="0070473D">
      <w:pPr>
        <w:pStyle w:val="1Garamond"/>
        <w:spacing w:line="276" w:lineRule="auto"/>
        <w:rPr>
          <w:rFonts w:asciiTheme="minorBidi" w:hAnsiTheme="minorBidi" w:cstheme="minorBidi"/>
          <w:rtl/>
        </w:rPr>
      </w:pPr>
    </w:p>
    <w:p w:rsidR="001B2391" w:rsidRPr="00484879" w:rsidRDefault="001B2391" w:rsidP="0070473D">
      <w:pPr>
        <w:pStyle w:val="1Garamond"/>
        <w:spacing w:line="276" w:lineRule="auto"/>
        <w:rPr>
          <w:rFonts w:asciiTheme="minorBidi" w:hAnsiTheme="minorBidi" w:cstheme="minorBidi"/>
          <w:rtl/>
        </w:rPr>
      </w:pPr>
      <w:r w:rsidRPr="00484879">
        <w:rPr>
          <w:rFonts w:asciiTheme="minorBidi" w:hAnsiTheme="minorBidi" w:cstheme="minorBidi"/>
          <w:b/>
          <w:bCs/>
          <w:rtl/>
        </w:rPr>
        <w:t>חזון איש</w:t>
      </w:r>
      <w:r w:rsidRPr="00484879">
        <w:rPr>
          <w:rFonts w:asciiTheme="minorBidi" w:hAnsiTheme="minorBidi" w:cstheme="minorBidi"/>
          <w:rtl/>
        </w:rPr>
        <w:t xml:space="preserve"> (הרב אברהם ישעיה קרליץ): הסיבה שחכמי התלמוד אימצו את המשנה כדבר מקובל שאין לחלוק עליו, לא נובעת מזה שהסכימו עימה</w:t>
      </w:r>
      <w:r w:rsidR="00BE1AFB">
        <w:rPr>
          <w:rFonts w:asciiTheme="minorBidi" w:hAnsiTheme="minorBidi" w:cstheme="minorBidi" w:hint="cs"/>
          <w:rtl/>
        </w:rPr>
        <w:t>,</w:t>
      </w:r>
      <w:r w:rsidRPr="00484879">
        <w:rPr>
          <w:rFonts w:asciiTheme="minorBidi" w:hAnsiTheme="minorBidi" w:cstheme="minorBidi"/>
          <w:rtl/>
        </w:rPr>
        <w:t xml:space="preserve"> אלא כי הבינו שפחותים הם מהתנאים ולכן לא הייתה להם ברירה, אלא לקבל את דברי התנאים כדבר מוסכם ("דור אחר המשנה ראו את מיעוט הלבבות נגד בעלי המשנה וידעו לבטח שהאמת לעולם עם הראשונים ו...אי אפשר שישיגו...מה שלא השיג אחד מן התנאים"). אם כן, על פי גישה זו </w:t>
      </w:r>
      <w:r w:rsidRPr="00484879">
        <w:rPr>
          <w:rFonts w:asciiTheme="minorBidi" w:hAnsiTheme="minorBidi" w:cstheme="minorBidi"/>
          <w:highlight w:val="yellow"/>
          <w:rtl/>
        </w:rPr>
        <w:t>המעמד המיוחד שיש לתלמוד כן נובע מהעליונות של חכמי התלמוד</w:t>
      </w:r>
      <w:r w:rsidRPr="00484879">
        <w:rPr>
          <w:rFonts w:asciiTheme="minorBidi" w:hAnsiTheme="minorBidi" w:cstheme="minorBidi"/>
          <w:rtl/>
        </w:rPr>
        <w:t xml:space="preserve">.  </w:t>
      </w:r>
    </w:p>
    <w:p w:rsidR="002609A0" w:rsidRPr="00484879" w:rsidRDefault="002609A0" w:rsidP="0070473D">
      <w:pPr>
        <w:pStyle w:val="1Garamond"/>
        <w:spacing w:line="276" w:lineRule="auto"/>
        <w:rPr>
          <w:rFonts w:asciiTheme="minorBidi" w:hAnsiTheme="minorBidi" w:cstheme="minorBidi"/>
          <w:rtl/>
        </w:rPr>
      </w:pPr>
    </w:p>
    <w:p w:rsidR="002609A0" w:rsidRPr="00484879" w:rsidRDefault="002609A0" w:rsidP="0070473D">
      <w:pPr>
        <w:pStyle w:val="1Garamond"/>
        <w:spacing w:line="276" w:lineRule="auto"/>
        <w:rPr>
          <w:rFonts w:asciiTheme="minorBidi" w:hAnsiTheme="minorBidi" w:cstheme="minorBidi"/>
          <w:rtl/>
        </w:rPr>
      </w:pPr>
      <w:r w:rsidRPr="00484879">
        <w:rPr>
          <w:rFonts w:asciiTheme="minorBidi" w:hAnsiTheme="minorBidi" w:cstheme="minorBidi"/>
          <w:b/>
          <w:bCs/>
          <w:rtl/>
        </w:rPr>
        <w:t xml:space="preserve">שולחן ערוך חו"מ (רבי יוסף בן אפרים): </w:t>
      </w:r>
      <w:r w:rsidRPr="00484879">
        <w:rPr>
          <w:rFonts w:asciiTheme="minorBidi" w:hAnsiTheme="minorBidi" w:cstheme="minorBidi"/>
          <w:rtl/>
        </w:rPr>
        <w:t>מושג שמופיע בתלמוד – בית דין שטעה (גם עניין ממוני). מה עושים במקרה כזה? בהלכה אין מוסד לערעורים אבל אפשר לחזור לאותו בית דין</w:t>
      </w:r>
      <w:r w:rsidR="00004C1C" w:rsidRPr="00484879">
        <w:rPr>
          <w:rFonts w:asciiTheme="minorBidi" w:hAnsiTheme="minorBidi" w:cstheme="minorBidi"/>
          <w:rtl/>
        </w:rPr>
        <w:t xml:space="preserve"> או לבית דין אחר</w:t>
      </w:r>
      <w:r w:rsidRPr="00484879">
        <w:rPr>
          <w:rFonts w:asciiTheme="minorBidi" w:hAnsiTheme="minorBidi" w:cstheme="minorBidi"/>
          <w:rtl/>
        </w:rPr>
        <w:t>, לבקש בדיקה חוזרת עקב טעות וזו תתבצע.</w:t>
      </w:r>
    </w:p>
    <w:p w:rsidR="002609A0" w:rsidRPr="008917DE" w:rsidRDefault="002609A0" w:rsidP="0070473D">
      <w:pPr>
        <w:pStyle w:val="1Garamond"/>
        <w:spacing w:line="276" w:lineRule="auto"/>
        <w:rPr>
          <w:rFonts w:asciiTheme="minorBidi" w:hAnsiTheme="minorBidi" w:cstheme="minorBidi"/>
          <w:u w:val="single"/>
          <w:rtl/>
        </w:rPr>
      </w:pPr>
      <w:r w:rsidRPr="008917DE">
        <w:rPr>
          <w:rFonts w:asciiTheme="minorBidi" w:hAnsiTheme="minorBidi" w:cstheme="minorBidi"/>
          <w:u w:val="single"/>
          <w:rtl/>
        </w:rPr>
        <w:t>שני סוגים של טעויות ייתכנו</w:t>
      </w:r>
      <w:r w:rsidR="00AA4F7B" w:rsidRPr="008917DE">
        <w:rPr>
          <w:rFonts w:asciiTheme="minorBidi" w:hAnsiTheme="minorBidi" w:cstheme="minorBidi"/>
          <w:u w:val="single"/>
          <w:rtl/>
        </w:rPr>
        <w:t>:</w:t>
      </w:r>
    </w:p>
    <w:p w:rsidR="002609A0" w:rsidRPr="00484879" w:rsidRDefault="002609A0" w:rsidP="00EC583C">
      <w:pPr>
        <w:pStyle w:val="1Garamond"/>
        <w:numPr>
          <w:ilvl w:val="0"/>
          <w:numId w:val="44"/>
        </w:numPr>
        <w:spacing w:line="276" w:lineRule="auto"/>
        <w:ind w:left="363"/>
        <w:rPr>
          <w:rFonts w:asciiTheme="minorBidi" w:hAnsiTheme="minorBidi" w:cstheme="minorBidi"/>
          <w:rtl/>
        </w:rPr>
      </w:pPr>
      <w:r w:rsidRPr="00484879">
        <w:rPr>
          <w:rFonts w:asciiTheme="minorBidi" w:hAnsiTheme="minorBidi" w:cstheme="minorBidi"/>
          <w:rtl/>
        </w:rPr>
        <w:t>טעות בדבר משנה – משנים את פסק הדין.</w:t>
      </w:r>
    </w:p>
    <w:p w:rsidR="002609A0" w:rsidRPr="00484879" w:rsidRDefault="002609A0" w:rsidP="00EC583C">
      <w:pPr>
        <w:pStyle w:val="1Garamond"/>
        <w:numPr>
          <w:ilvl w:val="0"/>
          <w:numId w:val="44"/>
        </w:numPr>
        <w:spacing w:line="276" w:lineRule="auto"/>
        <w:ind w:left="363"/>
        <w:rPr>
          <w:rFonts w:asciiTheme="minorBidi" w:hAnsiTheme="minorBidi" w:cstheme="minorBidi"/>
          <w:rtl/>
        </w:rPr>
      </w:pPr>
      <w:r w:rsidRPr="00484879">
        <w:rPr>
          <w:rFonts w:asciiTheme="minorBidi" w:hAnsiTheme="minorBidi" w:cstheme="minorBidi"/>
          <w:rtl/>
        </w:rPr>
        <w:t>טעות בשיקול הדעת – ישנה אחריות לבית הדין שטעה ועליו לפצות</w:t>
      </w:r>
      <w:r w:rsidR="00AA4F7B" w:rsidRPr="00484879">
        <w:rPr>
          <w:rFonts w:asciiTheme="minorBidi" w:hAnsiTheme="minorBidi" w:cstheme="minorBidi"/>
          <w:rtl/>
        </w:rPr>
        <w:t xml:space="preserve"> מעצמו</w:t>
      </w:r>
      <w:r w:rsidRPr="00484879">
        <w:rPr>
          <w:rFonts w:asciiTheme="minorBidi" w:hAnsiTheme="minorBidi" w:cstheme="minorBidi"/>
          <w:rtl/>
        </w:rPr>
        <w:t xml:space="preserve"> את הצד שנפגע.</w:t>
      </w:r>
    </w:p>
    <w:p w:rsidR="001B2391" w:rsidRPr="00484879" w:rsidRDefault="001B2391" w:rsidP="0070473D">
      <w:pPr>
        <w:pStyle w:val="1Garamond"/>
        <w:spacing w:line="276" w:lineRule="auto"/>
        <w:rPr>
          <w:rFonts w:asciiTheme="minorBidi" w:hAnsiTheme="minorBidi" w:cstheme="minorBidi"/>
          <w:rtl/>
        </w:rPr>
      </w:pPr>
      <w:r w:rsidRPr="00BE1AFB">
        <w:rPr>
          <w:rFonts w:asciiTheme="minorBidi" w:hAnsiTheme="minorBidi" w:cstheme="minorBidi"/>
          <w:b/>
          <w:bCs/>
          <w:rtl/>
        </w:rPr>
        <w:t xml:space="preserve"> </w:t>
      </w:r>
      <w:r w:rsidR="00DF124E" w:rsidRPr="00BE1AFB">
        <w:rPr>
          <w:rFonts w:asciiTheme="minorBidi" w:hAnsiTheme="minorBidi" w:cstheme="minorBidi"/>
          <w:b/>
          <w:bCs/>
          <w:rtl/>
        </w:rPr>
        <w:t>הרמ"א</w:t>
      </w:r>
      <w:r w:rsidR="00DF124E" w:rsidRPr="00484879">
        <w:rPr>
          <w:rFonts w:asciiTheme="minorBidi" w:hAnsiTheme="minorBidi" w:cstheme="minorBidi"/>
          <w:rtl/>
        </w:rPr>
        <w:t xml:space="preserve"> אומר שפוסק מאוחר יכול לחלוק על פוסק שקדם לו ומכל מקום יש לעשות את זה בזהירות, לא סתם חולקים על פוסק קדום אבל יש אפשרות כזו.</w:t>
      </w:r>
    </w:p>
    <w:p w:rsidR="00DF124E" w:rsidRPr="00484879" w:rsidRDefault="00DF124E" w:rsidP="0070473D">
      <w:pPr>
        <w:pStyle w:val="1Garamond"/>
        <w:spacing w:line="276" w:lineRule="auto"/>
        <w:rPr>
          <w:rFonts w:asciiTheme="minorBidi" w:hAnsiTheme="minorBidi" w:cstheme="minorBidi"/>
          <w:rtl/>
        </w:rPr>
      </w:pPr>
    </w:p>
    <w:p w:rsidR="001B2391" w:rsidRPr="003679DD" w:rsidRDefault="001B2391" w:rsidP="0070473D">
      <w:pPr>
        <w:spacing w:after="0"/>
        <w:jc w:val="center"/>
        <w:rPr>
          <w:rFonts w:asciiTheme="minorBidi" w:hAnsiTheme="minorBidi"/>
          <w:b/>
          <w:bCs/>
          <w:color w:val="632423" w:themeColor="accent2" w:themeShade="80"/>
          <w:u w:val="single"/>
          <w:rtl/>
        </w:rPr>
      </w:pPr>
      <w:r w:rsidRPr="003679DD">
        <w:rPr>
          <w:rFonts w:asciiTheme="minorBidi" w:hAnsiTheme="minorBidi"/>
          <w:b/>
          <w:bCs/>
          <w:color w:val="632423" w:themeColor="accent2" w:themeShade="80"/>
          <w:u w:val="single"/>
          <w:rtl/>
        </w:rPr>
        <w:t>3. סמכות חכמים בתחום המדרש ופסיקת ההלכה</w:t>
      </w:r>
    </w:p>
    <w:p w:rsidR="001B2391" w:rsidRPr="00484879" w:rsidRDefault="001B2391" w:rsidP="003679DD">
      <w:pPr>
        <w:pStyle w:val="2"/>
        <w:rPr>
          <w:rtl/>
        </w:rPr>
      </w:pPr>
      <w:bookmarkStart w:id="11" w:name="_Toc394760580"/>
      <w:r w:rsidRPr="00484879">
        <w:rPr>
          <w:rtl/>
        </w:rPr>
        <w:t>ו. הלכתא כבתראי – הלכה כראשונים או הלכה כאחרונים?</w:t>
      </w:r>
      <w:bookmarkEnd w:id="11"/>
    </w:p>
    <w:p w:rsidR="008917DE" w:rsidRDefault="001B2391" w:rsidP="008917DE">
      <w:pPr>
        <w:pStyle w:val="1Garamond"/>
        <w:spacing w:line="276" w:lineRule="auto"/>
        <w:rPr>
          <w:rFonts w:asciiTheme="minorBidi" w:hAnsiTheme="minorBidi" w:cstheme="minorBidi"/>
          <w:rtl/>
        </w:rPr>
      </w:pPr>
      <w:r w:rsidRPr="00484879">
        <w:rPr>
          <w:rFonts w:asciiTheme="minorBidi" w:hAnsiTheme="minorBidi" w:cstheme="minorBidi"/>
          <w:b/>
          <w:bCs/>
          <w:rtl/>
        </w:rPr>
        <w:t>מתקופת הגאונים</w:t>
      </w:r>
      <w:r w:rsidRPr="00484879">
        <w:rPr>
          <w:rFonts w:asciiTheme="minorBidi" w:hAnsiTheme="minorBidi" w:cstheme="minorBidi"/>
          <w:rtl/>
        </w:rPr>
        <w:t xml:space="preserve">: כל מקום שחולקים בו שני תנאים או שני אמוראים זה על זה, ולא נפסקה הלכה לא כזה ולא כזה, אם יש רב החולק על תלמידו, אין הלכה כתלמיד במקום רבו (אלא הלכה כרב). אך  מדורו של רבא ואילך (=דור רביעי לאמוראי בבל), הלכה כאחרון. משמע, בעוד בעבר אם הייתה מחלוקת בין שני חכמים מזמנים שונים, הועדפה דעת החכם המוקדם יותר, </w:t>
      </w:r>
      <w:r w:rsidR="001455D6">
        <w:rPr>
          <w:rFonts w:asciiTheme="minorBidi" w:hAnsiTheme="minorBidi" w:cstheme="minorBidi"/>
          <w:highlight w:val="yellow"/>
          <w:rtl/>
        </w:rPr>
        <w:t>מהדור הרביעי לאמוראי</w:t>
      </w:r>
      <w:r w:rsidR="001455D6">
        <w:rPr>
          <w:rFonts w:asciiTheme="minorBidi" w:hAnsiTheme="minorBidi" w:cstheme="minorBidi" w:hint="cs"/>
          <w:highlight w:val="yellow"/>
          <w:rtl/>
        </w:rPr>
        <w:t xml:space="preserve">ם </w:t>
      </w:r>
      <w:r w:rsidRPr="00484879">
        <w:rPr>
          <w:rFonts w:asciiTheme="minorBidi" w:hAnsiTheme="minorBidi" w:cstheme="minorBidi"/>
          <w:highlight w:val="yellow"/>
          <w:rtl/>
        </w:rPr>
        <w:t>(אמצע תקופת האמוראים) מועדפת דעת החכם המאוחר יותר, על פי עיקרון "הלכה כבתראי"</w:t>
      </w:r>
      <w:r w:rsidR="008917DE">
        <w:rPr>
          <w:rFonts w:asciiTheme="minorBidi" w:hAnsiTheme="minorBidi" w:cstheme="minorBidi" w:hint="cs"/>
          <w:rtl/>
        </w:rPr>
        <w:t>.</w:t>
      </w:r>
    </w:p>
    <w:p w:rsidR="008917DE" w:rsidRDefault="008917DE" w:rsidP="008917DE">
      <w:pPr>
        <w:pStyle w:val="1Garamond"/>
        <w:spacing w:line="276" w:lineRule="auto"/>
        <w:rPr>
          <w:rFonts w:asciiTheme="minorBidi" w:hAnsiTheme="minorBidi" w:cstheme="minorBidi"/>
          <w:rtl/>
        </w:rPr>
      </w:pPr>
    </w:p>
    <w:p w:rsidR="001B2391" w:rsidRPr="00484879" w:rsidRDefault="001B2391" w:rsidP="008917DE">
      <w:pPr>
        <w:pStyle w:val="1Garamond"/>
        <w:spacing w:line="276" w:lineRule="auto"/>
        <w:rPr>
          <w:rFonts w:asciiTheme="minorBidi" w:hAnsiTheme="minorBidi" w:cstheme="minorBidi"/>
          <w:rtl/>
        </w:rPr>
      </w:pPr>
      <w:r w:rsidRPr="00484879">
        <w:rPr>
          <w:rFonts w:asciiTheme="minorBidi" w:hAnsiTheme="minorBidi" w:cstheme="minorBidi"/>
          <w:b/>
          <w:bCs/>
          <w:rtl/>
        </w:rPr>
        <w:t>שו"ת</w:t>
      </w:r>
      <w:r w:rsidR="0030490B" w:rsidRPr="00484879">
        <w:rPr>
          <w:rFonts w:asciiTheme="minorBidi" w:hAnsiTheme="minorBidi" w:cstheme="minorBidi"/>
          <w:b/>
          <w:bCs/>
          <w:rtl/>
        </w:rPr>
        <w:t xml:space="preserve"> הרא"ש</w:t>
      </w:r>
      <w:r w:rsidRPr="00484879">
        <w:rPr>
          <w:rFonts w:asciiTheme="minorBidi" w:hAnsiTheme="minorBidi" w:cstheme="minorBidi"/>
          <w:rtl/>
        </w:rPr>
        <w:t xml:space="preserve">: בעבר המחלוקת הוכרעה בהתאם למסורת ההלכתית שעברה מדור לדור ולכן הלימוד התורני התבסס על שינון. מסיבה זו, לבטח הועדפה הדעה המוקדמת על המאוחרת (כמו גם את דבר המורה על דבר התלמיד). אך באמצע תקופת האמוראים השתנתה הגישה והועדפו דברי החכמים האחרונים. זאת כיוון וגם </w:t>
      </w:r>
      <w:r w:rsidRPr="00484879">
        <w:rPr>
          <w:rFonts w:asciiTheme="minorBidi" w:hAnsiTheme="minorBidi" w:cstheme="minorBidi"/>
          <w:highlight w:val="yellow"/>
          <w:rtl/>
        </w:rPr>
        <w:t>צורת הלימוד השתנתה ועברה משינון בלבד לעיון עצמי</w:t>
      </w:r>
      <w:r w:rsidRPr="00484879">
        <w:rPr>
          <w:rFonts w:asciiTheme="minorBidi" w:hAnsiTheme="minorBidi" w:cstheme="minorBidi"/>
          <w:rtl/>
        </w:rPr>
        <w:t>, בחינת האמור והבאת טיעונים חדשים ו</w:t>
      </w:r>
      <w:r w:rsidRPr="00484879">
        <w:rPr>
          <w:rFonts w:asciiTheme="minorBidi" w:hAnsiTheme="minorBidi" w:cstheme="minorBidi"/>
          <w:highlight w:val="yellow"/>
          <w:rtl/>
        </w:rPr>
        <w:t>לפיכך יש להעדיף את מסקנות החכמים האחרונים</w:t>
      </w:r>
      <w:r w:rsidR="001455D6">
        <w:rPr>
          <w:rFonts w:asciiTheme="minorBidi" w:hAnsiTheme="minorBidi" w:cstheme="minorBidi"/>
          <w:rtl/>
        </w:rPr>
        <w:t>.</w:t>
      </w:r>
    </w:p>
    <w:p w:rsidR="008917DE" w:rsidRDefault="008917DE" w:rsidP="0070473D">
      <w:pPr>
        <w:pStyle w:val="1Garamond"/>
        <w:spacing w:line="276" w:lineRule="auto"/>
        <w:rPr>
          <w:rFonts w:asciiTheme="minorBidi" w:hAnsiTheme="minorBidi" w:cstheme="minorBidi"/>
          <w:rtl/>
        </w:rPr>
      </w:pPr>
    </w:p>
    <w:p w:rsidR="001B2391" w:rsidRPr="00484879" w:rsidRDefault="001B2391"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גישה זו מתבטאת בדברי </w:t>
      </w:r>
      <w:r w:rsidR="00D611FF" w:rsidRPr="00484879">
        <w:rPr>
          <w:rFonts w:asciiTheme="minorBidi" w:hAnsiTheme="minorBidi" w:cstheme="minorBidi"/>
          <w:b/>
          <w:bCs/>
          <w:rtl/>
        </w:rPr>
        <w:t xml:space="preserve">שו"ת </w:t>
      </w:r>
      <w:r w:rsidRPr="00484879">
        <w:rPr>
          <w:rFonts w:asciiTheme="minorBidi" w:hAnsiTheme="minorBidi" w:cstheme="minorBidi"/>
          <w:b/>
          <w:bCs/>
          <w:rtl/>
        </w:rPr>
        <w:t>הרי"ד</w:t>
      </w:r>
      <w:r w:rsidRPr="00484879">
        <w:rPr>
          <w:rFonts w:asciiTheme="minorBidi" w:hAnsiTheme="minorBidi" w:cstheme="minorBidi"/>
          <w:rtl/>
        </w:rPr>
        <w:t xml:space="preserve"> (אשר חלק על דעת הרי"ף) וטען כי פוסק מאוחר יכול לחלוק על פוסק שקדם לו (ולא כי חוכמתו גדולה יותר). הוא השווה את הדור הנוכחי ל"ננסים" ואת התנאים </w:t>
      </w:r>
      <w:r w:rsidRPr="00484879">
        <w:rPr>
          <w:rFonts w:asciiTheme="minorBidi" w:hAnsiTheme="minorBidi" w:cstheme="minorBidi"/>
          <w:rtl/>
        </w:rPr>
        <w:lastRenderedPageBreak/>
        <w:t xml:space="preserve">ל"ענקים". לדבריו, ננסים </w:t>
      </w:r>
      <w:r w:rsidRPr="00484879">
        <w:rPr>
          <w:rFonts w:asciiTheme="minorBidi" w:hAnsiTheme="minorBidi" w:cstheme="minorBidi"/>
          <w:highlight w:val="yellow"/>
          <w:rtl/>
        </w:rPr>
        <w:t>יכולים לראות למרחוק יותר</w:t>
      </w:r>
      <w:r w:rsidRPr="00484879">
        <w:rPr>
          <w:rFonts w:asciiTheme="minorBidi" w:hAnsiTheme="minorBidi" w:cstheme="minorBidi"/>
          <w:rtl/>
        </w:rPr>
        <w:t xml:space="preserve"> כאשר הם רוכבים על גבם של הענקים ולכן </w:t>
      </w:r>
      <w:r w:rsidRPr="00484879">
        <w:rPr>
          <w:rFonts w:asciiTheme="minorBidi" w:hAnsiTheme="minorBidi" w:cstheme="minorBidi"/>
          <w:highlight w:val="yellow"/>
          <w:rtl/>
        </w:rPr>
        <w:t>יש לחכמי הדור הנוכחי יתרון על חכמי הדור הקודם ויש להעדיף את דעתם</w:t>
      </w:r>
      <w:r w:rsidRPr="00484879">
        <w:rPr>
          <w:rFonts w:asciiTheme="minorBidi" w:hAnsiTheme="minorBidi" w:cstheme="minorBidi"/>
          <w:rtl/>
        </w:rPr>
        <w:t xml:space="preserve">. </w:t>
      </w:r>
    </w:p>
    <w:p w:rsidR="001B2391" w:rsidRPr="00484879" w:rsidRDefault="001B2391" w:rsidP="00536EAE">
      <w:pPr>
        <w:pStyle w:val="1Garamond"/>
        <w:spacing w:line="276" w:lineRule="auto"/>
        <w:rPr>
          <w:rFonts w:asciiTheme="minorBidi" w:hAnsiTheme="minorBidi" w:cstheme="minorBidi"/>
          <w:rtl/>
        </w:rPr>
      </w:pPr>
      <w:r w:rsidRPr="00484879">
        <w:rPr>
          <w:rFonts w:asciiTheme="minorBidi" w:hAnsiTheme="minorBidi" w:cstheme="minorBidi"/>
          <w:rtl/>
        </w:rPr>
        <w:t xml:space="preserve"> לעומת גישה זו, יש הנותנים עדיפות לחכמים הקדומים יותר. לדוגמא: כאשר </w:t>
      </w:r>
      <w:r w:rsidRPr="00536EAE">
        <w:rPr>
          <w:rFonts w:asciiTheme="minorBidi" w:hAnsiTheme="minorBidi" w:cstheme="minorBidi"/>
          <w:b/>
          <w:bCs/>
          <w:highlight w:val="yellow"/>
          <w:rtl/>
        </w:rPr>
        <w:t>רבי יוסף קארו</w:t>
      </w:r>
      <w:r w:rsidRPr="00484879">
        <w:rPr>
          <w:rFonts w:asciiTheme="minorBidi" w:hAnsiTheme="minorBidi" w:cstheme="minorBidi"/>
          <w:rtl/>
        </w:rPr>
        <w:t xml:space="preserve"> (</w:t>
      </w:r>
      <w:r w:rsidR="00536EAE">
        <w:rPr>
          <w:rFonts w:asciiTheme="minorBidi" w:hAnsiTheme="minorBidi" w:cstheme="minorBidi" w:hint="cs"/>
          <w:rtl/>
        </w:rPr>
        <w:t xml:space="preserve">כשכתב את </w:t>
      </w:r>
      <w:r w:rsidRPr="00484879">
        <w:rPr>
          <w:rFonts w:asciiTheme="minorBidi" w:hAnsiTheme="minorBidi" w:cstheme="minorBidi"/>
          <w:rtl/>
        </w:rPr>
        <w:t xml:space="preserve"> "שולחן ערוך") נתקל במחלוקת בדבר הלכה מסוימת, </w:t>
      </w:r>
      <w:r w:rsidR="008917DE">
        <w:rPr>
          <w:rFonts w:asciiTheme="minorBidi" w:hAnsiTheme="minorBidi" w:cstheme="minorBidi" w:hint="cs"/>
          <w:highlight w:val="yellow"/>
          <w:rtl/>
        </w:rPr>
        <w:t xml:space="preserve">הוא </w:t>
      </w:r>
      <w:r w:rsidRPr="00484879">
        <w:rPr>
          <w:rFonts w:asciiTheme="minorBidi" w:hAnsiTheme="minorBidi" w:cstheme="minorBidi"/>
          <w:highlight w:val="yellow"/>
          <w:rtl/>
        </w:rPr>
        <w:t>הכריע ע"פ דעת הרוב של שלושה חכמים מהראשונים</w:t>
      </w:r>
      <w:r w:rsidRPr="00484879">
        <w:rPr>
          <w:rFonts w:asciiTheme="minorBidi" w:hAnsiTheme="minorBidi" w:cstheme="minorBidi"/>
          <w:rtl/>
        </w:rPr>
        <w:t xml:space="preserve"> (הרמב"ם, הרי"ף והרא"ש) ולא מהאחרונים. </w:t>
      </w:r>
    </w:p>
    <w:p w:rsidR="001B2391" w:rsidRPr="00484879" w:rsidRDefault="001B2391" w:rsidP="0070473D">
      <w:pPr>
        <w:pStyle w:val="1Garamond"/>
        <w:spacing w:line="276" w:lineRule="auto"/>
        <w:rPr>
          <w:rFonts w:asciiTheme="minorBidi" w:hAnsiTheme="minorBidi" w:cstheme="minorBidi"/>
          <w:rtl/>
        </w:rPr>
      </w:pPr>
    </w:p>
    <w:p w:rsidR="001B2391" w:rsidRPr="00484879" w:rsidRDefault="001B2391" w:rsidP="0070473D">
      <w:pPr>
        <w:pStyle w:val="1Garamond"/>
        <w:spacing w:line="276" w:lineRule="auto"/>
        <w:rPr>
          <w:rFonts w:asciiTheme="minorBidi" w:hAnsiTheme="minorBidi" w:cstheme="minorBidi"/>
          <w:rtl/>
        </w:rPr>
      </w:pPr>
      <w:r w:rsidRPr="00484879">
        <w:rPr>
          <w:rFonts w:asciiTheme="minorBidi" w:hAnsiTheme="minorBidi" w:cstheme="minorBidi"/>
          <w:b/>
          <w:bCs/>
          <w:rtl/>
        </w:rPr>
        <w:t>הרמ"א</w:t>
      </w:r>
      <w:r w:rsidRPr="00484879">
        <w:rPr>
          <w:rFonts w:asciiTheme="minorBidi" w:hAnsiTheme="minorBidi" w:cstheme="minorBidi"/>
          <w:rtl/>
        </w:rPr>
        <w:t xml:space="preserve"> (שכתב הגאות על הספר "שולחן ערוך"): נקודת המפתח היא שהשולחן הערוך הכריע על פי הראשונים והתעלם מפוסקים מאוחרים יותר. לפיכך, הוא סתר את מנהגי </w:t>
      </w:r>
      <w:r w:rsidRPr="00484879">
        <w:rPr>
          <w:rFonts w:asciiTheme="minorBidi" w:hAnsiTheme="minorBidi" w:cstheme="minorBidi"/>
          <w:highlight w:val="yellow"/>
          <w:rtl/>
        </w:rPr>
        <w:t>מדינות אשכנז</w:t>
      </w:r>
      <w:r w:rsidRPr="00484879">
        <w:rPr>
          <w:rFonts w:asciiTheme="minorBidi" w:hAnsiTheme="minorBidi" w:cstheme="minorBidi"/>
          <w:rtl/>
        </w:rPr>
        <w:t xml:space="preserve">, כיוון ואלו </w:t>
      </w:r>
      <w:r w:rsidRPr="00484879">
        <w:rPr>
          <w:rFonts w:asciiTheme="minorBidi" w:hAnsiTheme="minorBidi" w:cstheme="minorBidi"/>
          <w:highlight w:val="yellow"/>
          <w:rtl/>
        </w:rPr>
        <w:t>הלכו על פי פסיקות האחרונים</w:t>
      </w:r>
      <w:r w:rsidRPr="00484879">
        <w:rPr>
          <w:rFonts w:asciiTheme="minorBidi" w:hAnsiTheme="minorBidi" w:cstheme="minorBidi"/>
          <w:rtl/>
        </w:rPr>
        <w:t xml:space="preserve">. </w:t>
      </w:r>
      <w:r w:rsidRPr="00484879">
        <w:rPr>
          <w:rFonts w:asciiTheme="minorBidi" w:hAnsiTheme="minorBidi" w:cstheme="minorBidi"/>
          <w:highlight w:val="yellow"/>
          <w:rtl/>
        </w:rPr>
        <w:t>לכן, כאשר הייתה קיימת דעה חולקת ע"פ אחרונים, הוא הוסיף אותה ל"שולחן ערוך"</w:t>
      </w:r>
      <w:r w:rsidRPr="00484879">
        <w:rPr>
          <w:rFonts w:asciiTheme="minorBidi" w:hAnsiTheme="minorBidi" w:cstheme="minorBidi"/>
          <w:rtl/>
        </w:rPr>
        <w:t>. הוא גם הביא מדברי רבו שכנא, שלא רצה לכתוב פירושים חדשים, כדי שהלכותיו לא יחייבו מעתה והלאה ויתעלמו מדברי הפוסקים הקודמים לו</w:t>
      </w:r>
      <w:r w:rsidR="008917DE">
        <w:rPr>
          <w:rFonts w:asciiTheme="minorBidi" w:hAnsiTheme="minorBidi" w:cstheme="minorBidi" w:hint="cs"/>
          <w:rtl/>
        </w:rPr>
        <w:t xml:space="preserve"> (וייפסק לפי האחרונים ולא הראשונים)</w:t>
      </w:r>
      <w:r w:rsidRPr="00484879">
        <w:rPr>
          <w:rFonts w:asciiTheme="minorBidi" w:hAnsiTheme="minorBidi" w:cstheme="minorBidi"/>
          <w:rtl/>
        </w:rPr>
        <w:t xml:space="preserve">, מה שמעיד שהכרעה הייתה לפי דעת אחרונים.  </w:t>
      </w:r>
    </w:p>
    <w:p w:rsidR="001B2391" w:rsidRPr="00484879" w:rsidRDefault="001B2391" w:rsidP="0070473D">
      <w:pPr>
        <w:pStyle w:val="1Garamond"/>
        <w:spacing w:line="276" w:lineRule="auto"/>
        <w:rPr>
          <w:rFonts w:asciiTheme="minorBidi" w:hAnsiTheme="minorBidi" w:cstheme="minorBidi"/>
          <w:rtl/>
        </w:rPr>
      </w:pPr>
    </w:p>
    <w:p w:rsidR="001B2391" w:rsidRPr="00484879" w:rsidRDefault="001B2391" w:rsidP="00EC583C">
      <w:pPr>
        <w:pStyle w:val="1Garamond"/>
        <w:numPr>
          <w:ilvl w:val="0"/>
          <w:numId w:val="34"/>
        </w:numPr>
        <w:spacing w:line="276" w:lineRule="auto"/>
        <w:rPr>
          <w:rFonts w:asciiTheme="minorBidi" w:hAnsiTheme="minorBidi" w:cstheme="minorBidi"/>
          <w:rtl/>
        </w:rPr>
      </w:pPr>
      <w:r w:rsidRPr="008917DE">
        <w:rPr>
          <w:rFonts w:asciiTheme="minorBidi" w:hAnsiTheme="minorBidi" w:cstheme="minorBidi"/>
          <w:rtl/>
        </w:rPr>
        <w:t>הלכה כאחרונים מבוססת על נתינת עדיפות לפוסק האחרון רק במידה והוא הסתמך על דברי פוסקים שקדמו לו. הכלל אינו חל במקרה שבו הפוסק האחרון לא הכיר והתמודד עם דברי הפוסק הקדום יותר.</w:t>
      </w:r>
      <w:r w:rsidRPr="00484879">
        <w:rPr>
          <w:rFonts w:asciiTheme="minorBidi" w:hAnsiTheme="minorBidi" w:cstheme="minorBidi"/>
          <w:rtl/>
        </w:rPr>
        <w:t xml:space="preserve">  </w:t>
      </w:r>
    </w:p>
    <w:p w:rsidR="001B2391" w:rsidRPr="00484879" w:rsidRDefault="001B2391" w:rsidP="0070473D">
      <w:pPr>
        <w:pStyle w:val="1Garamond"/>
        <w:spacing w:line="276" w:lineRule="auto"/>
        <w:rPr>
          <w:rFonts w:asciiTheme="minorBidi" w:hAnsiTheme="minorBidi" w:cstheme="minorBidi"/>
          <w:rtl/>
        </w:rPr>
      </w:pPr>
    </w:p>
    <w:tbl>
      <w:tblPr>
        <w:bidiVisual/>
        <w:tblW w:w="9923" w:type="dxa"/>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4709"/>
        <w:gridCol w:w="4348"/>
      </w:tblGrid>
      <w:tr w:rsidR="001B2391" w:rsidRPr="00484879" w:rsidTr="008917DE">
        <w:tc>
          <w:tcPr>
            <w:tcW w:w="866" w:type="dxa"/>
          </w:tcPr>
          <w:p w:rsidR="001B2391" w:rsidRPr="00484879" w:rsidRDefault="001B2391" w:rsidP="0070473D">
            <w:pPr>
              <w:pStyle w:val="1Garamond"/>
              <w:spacing w:line="276" w:lineRule="auto"/>
              <w:jc w:val="center"/>
              <w:rPr>
                <w:rFonts w:asciiTheme="minorBidi" w:hAnsiTheme="minorBidi" w:cstheme="minorBidi"/>
                <w:color w:val="632423" w:themeColor="accent2" w:themeShade="80"/>
                <w:rtl/>
              </w:rPr>
            </w:pPr>
          </w:p>
        </w:tc>
        <w:tc>
          <w:tcPr>
            <w:tcW w:w="4709" w:type="dxa"/>
          </w:tcPr>
          <w:p w:rsidR="001B2391" w:rsidRPr="00484879" w:rsidRDefault="001B2391"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הלכה כראשונים </w:t>
            </w:r>
          </w:p>
        </w:tc>
        <w:tc>
          <w:tcPr>
            <w:tcW w:w="4348" w:type="dxa"/>
          </w:tcPr>
          <w:p w:rsidR="001B2391" w:rsidRPr="00484879" w:rsidRDefault="001B2391"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הלכה כאחרונים </w:t>
            </w:r>
          </w:p>
        </w:tc>
      </w:tr>
      <w:tr w:rsidR="001B2391" w:rsidRPr="00484879" w:rsidTr="008917DE">
        <w:tc>
          <w:tcPr>
            <w:tcW w:w="866" w:type="dxa"/>
          </w:tcPr>
          <w:p w:rsidR="001B2391" w:rsidRPr="00484879" w:rsidRDefault="001B2391"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תומכים </w:t>
            </w:r>
          </w:p>
        </w:tc>
        <w:tc>
          <w:tcPr>
            <w:tcW w:w="4709" w:type="dxa"/>
          </w:tcPr>
          <w:p w:rsidR="001B2391" w:rsidRPr="00484879" w:rsidRDefault="001B2391"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רבי יוסף קארו, הרי"ף  </w:t>
            </w:r>
          </w:p>
        </w:tc>
        <w:tc>
          <w:tcPr>
            <w:tcW w:w="4348" w:type="dxa"/>
          </w:tcPr>
          <w:p w:rsidR="001B2391" w:rsidRPr="00484879" w:rsidRDefault="004C7B4A" w:rsidP="0070473D">
            <w:pPr>
              <w:pStyle w:val="1Garamond"/>
              <w:spacing w:line="276" w:lineRule="auto"/>
              <w:jc w:val="center"/>
              <w:rPr>
                <w:rFonts w:asciiTheme="minorBidi" w:hAnsiTheme="minorBidi" w:cstheme="minorBidi"/>
                <w:rtl/>
              </w:rPr>
            </w:pPr>
            <w:r>
              <w:rPr>
                <w:rFonts w:asciiTheme="minorBidi" w:hAnsiTheme="minorBidi" w:cstheme="minorBidi" w:hint="cs"/>
                <w:rtl/>
              </w:rPr>
              <w:t>הרא"ש, ה</w:t>
            </w:r>
            <w:r w:rsidR="001B2391" w:rsidRPr="00484879">
              <w:rPr>
                <w:rFonts w:asciiTheme="minorBidi" w:hAnsiTheme="minorBidi" w:cstheme="minorBidi"/>
                <w:rtl/>
              </w:rPr>
              <w:t>רי"ד, הרמ"א</w:t>
            </w:r>
            <w:r>
              <w:rPr>
                <w:rFonts w:asciiTheme="minorBidi" w:hAnsiTheme="minorBidi" w:cstheme="minorBidi" w:hint="cs"/>
                <w:rtl/>
              </w:rPr>
              <w:t>,</w:t>
            </w:r>
          </w:p>
        </w:tc>
      </w:tr>
      <w:tr w:rsidR="001B2391" w:rsidRPr="00484879" w:rsidTr="008917DE">
        <w:tc>
          <w:tcPr>
            <w:tcW w:w="866" w:type="dxa"/>
          </w:tcPr>
          <w:p w:rsidR="001B2391" w:rsidRPr="00484879" w:rsidRDefault="001B2391"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סיבות </w:t>
            </w:r>
          </w:p>
        </w:tc>
        <w:tc>
          <w:tcPr>
            <w:tcW w:w="4709" w:type="dxa"/>
          </w:tcPr>
          <w:p w:rsidR="001B2391" w:rsidRPr="00484879" w:rsidRDefault="001B2391"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1. הלכה כאחרונים מתעלמת מהלכות הקודמים להם.  </w:t>
            </w:r>
          </w:p>
          <w:p w:rsidR="001B2391" w:rsidRPr="00484879" w:rsidRDefault="001B2391"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2. הלכה כאחרונים מרתיעה מלפסוק הלכות חדשות (כמו הרב שכנא שסירב לפסוק כדי שדבריו לא יחייבו).  </w:t>
            </w:r>
          </w:p>
        </w:tc>
        <w:tc>
          <w:tcPr>
            <w:tcW w:w="4348" w:type="dxa"/>
          </w:tcPr>
          <w:p w:rsidR="001B2391" w:rsidRPr="00484879" w:rsidRDefault="001B2391"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ננסים הרוכבים על ענקים רואים למרחוק יותר (הפוסקים האחרונים נשענים על דברי הפוסקים הקודמים להם ומביאים טיעונים נוספים)  </w:t>
            </w:r>
          </w:p>
        </w:tc>
      </w:tr>
    </w:tbl>
    <w:p w:rsidR="001B2391" w:rsidRPr="00484879" w:rsidRDefault="001B2391" w:rsidP="0070473D">
      <w:pPr>
        <w:pStyle w:val="1Garamond"/>
        <w:spacing w:line="276" w:lineRule="auto"/>
        <w:rPr>
          <w:rFonts w:asciiTheme="minorBidi" w:hAnsiTheme="minorBidi" w:cstheme="minorBidi"/>
          <w:rtl/>
        </w:rPr>
      </w:pPr>
    </w:p>
    <w:p w:rsidR="00736409" w:rsidRPr="003679DD" w:rsidRDefault="00736409" w:rsidP="0070473D">
      <w:pPr>
        <w:spacing w:after="0"/>
        <w:jc w:val="center"/>
        <w:rPr>
          <w:rFonts w:asciiTheme="minorBidi" w:hAnsiTheme="minorBidi"/>
          <w:b/>
          <w:bCs/>
          <w:color w:val="632423" w:themeColor="accent2" w:themeShade="80"/>
          <w:u w:val="single"/>
          <w:rtl/>
        </w:rPr>
      </w:pPr>
      <w:r w:rsidRPr="003679DD">
        <w:rPr>
          <w:rFonts w:asciiTheme="minorBidi" w:hAnsiTheme="minorBidi"/>
          <w:b/>
          <w:bCs/>
          <w:color w:val="632423" w:themeColor="accent2" w:themeShade="80"/>
          <w:u w:val="single"/>
          <w:rtl/>
        </w:rPr>
        <w:t>3. סמכות חכמים בתחום המדרש ופסיקת ההלכה</w:t>
      </w:r>
    </w:p>
    <w:p w:rsidR="00736409" w:rsidRPr="00484879" w:rsidRDefault="00736409" w:rsidP="003679DD">
      <w:pPr>
        <w:pStyle w:val="2"/>
        <w:rPr>
          <w:rtl/>
        </w:rPr>
      </w:pPr>
      <w:bookmarkStart w:id="12" w:name="_Toc394760581"/>
      <w:r w:rsidRPr="00484879">
        <w:rPr>
          <w:rtl/>
        </w:rPr>
        <w:t>ז. טענת קים לי (מהתלמוד</w:t>
      </w:r>
      <w:r w:rsidR="00FF0F79" w:rsidRPr="00484879">
        <w:rPr>
          <w:rtl/>
        </w:rPr>
        <w:t xml:space="preserve"> – "ברור לי"</w:t>
      </w:r>
      <w:r w:rsidRPr="00484879">
        <w:rPr>
          <w:rtl/>
        </w:rPr>
        <w:t>)</w:t>
      </w:r>
      <w:bookmarkEnd w:id="12"/>
      <w:r w:rsidRPr="00484879">
        <w:rPr>
          <w:rtl/>
        </w:rPr>
        <w:t xml:space="preserve"> </w:t>
      </w:r>
    </w:p>
    <w:p w:rsidR="00736409" w:rsidRPr="00484879" w:rsidRDefault="00736409" w:rsidP="0070473D">
      <w:pPr>
        <w:pStyle w:val="1Garamond"/>
        <w:spacing w:line="276" w:lineRule="auto"/>
        <w:rPr>
          <w:rFonts w:asciiTheme="minorBidi" w:hAnsiTheme="minorBidi" w:cstheme="minorBidi"/>
          <w:rtl/>
        </w:rPr>
      </w:pPr>
      <w:r w:rsidRPr="00484879">
        <w:rPr>
          <w:rFonts w:asciiTheme="minorBidi" w:hAnsiTheme="minorBidi" w:cstheme="minorBidi"/>
          <w:highlight w:val="yellow"/>
          <w:rtl/>
        </w:rPr>
        <w:t>במקרה של פסיקת בית הדין סביב ויכוח כספי בין שני אנשים, בדעת רוב כנגד מיעוט, יכול המפסיד לטעון כי הוא חולק על דעת הרוב וסבור כדעת המיעוט. הלכה זו יכול לטעון רק המחזיק בנכס, אשר מבקשים להוציאו ממנו, במטרה להשאיר את המצב כפי שהוא</w:t>
      </w:r>
      <w:r w:rsidRPr="00484879">
        <w:rPr>
          <w:rFonts w:asciiTheme="minorBidi" w:hAnsiTheme="minorBidi" w:cstheme="minorBidi"/>
          <w:rtl/>
        </w:rPr>
        <w:t xml:space="preserve">. הרעיון העומד מאחורי טענה זו הוא כי לא בהכרח יש תשובה אמיתית אחת לכל שאלה וכי שתי העמדות הניתנות לגיטימיות. עם זאת, מבחינה פרקטית לא ניתן להיעזר בטענה זו לעיתים תכופות, אחרת לא תהיה משמעות לפסיקתו של בית הדין ולא תתאפשר השלטת סדר חברתי. לכן, הפוסקים נטו להגביל את הטענה הזאת, כך שהיא תתועל רק לסיבות יותר ספציפיות. </w:t>
      </w:r>
    </w:p>
    <w:p w:rsidR="00736409" w:rsidRPr="00484879" w:rsidRDefault="00736409"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על הבעייתיות של טענה זו עמד </w:t>
      </w:r>
      <w:r w:rsidRPr="00484879">
        <w:rPr>
          <w:rFonts w:asciiTheme="minorBidi" w:hAnsiTheme="minorBidi" w:cstheme="minorBidi"/>
          <w:b/>
          <w:bCs/>
          <w:rtl/>
        </w:rPr>
        <w:t>ר' אייבשיץ</w:t>
      </w:r>
      <w:r w:rsidRPr="00484879">
        <w:rPr>
          <w:rFonts w:asciiTheme="minorBidi" w:hAnsiTheme="minorBidi" w:cstheme="minorBidi"/>
          <w:rtl/>
        </w:rPr>
        <w:t xml:space="preserve">, שתיאר את השלכות קבלת טענה זו בצורה מופרזת כ"לשווא עמלו בונים" והסביר כי אם ייעשה בה שימוש רב, לא יהיה טעם בפסיקת הלכה או בכתיבת הספרות ההלכתית, כי לבטח ימצא לכל טענה חולק. לכן, לדבריו, </w:t>
      </w:r>
      <w:r w:rsidRPr="00484879">
        <w:rPr>
          <w:rFonts w:asciiTheme="minorBidi" w:hAnsiTheme="minorBidi" w:cstheme="minorBidi"/>
          <w:highlight w:val="yellow"/>
          <w:rtl/>
        </w:rPr>
        <w:t>לא ניתן לטעון טענת קים לי כנגד הכרע</w:t>
      </w:r>
      <w:r w:rsidR="00BA4462">
        <w:rPr>
          <w:rFonts w:asciiTheme="minorBidi" w:hAnsiTheme="minorBidi" w:cstheme="minorBidi" w:hint="cs"/>
          <w:highlight w:val="yellow"/>
          <w:rtl/>
        </w:rPr>
        <w:t>ו</w:t>
      </w:r>
      <w:r w:rsidRPr="00484879">
        <w:rPr>
          <w:rFonts w:asciiTheme="minorBidi" w:hAnsiTheme="minorBidi" w:cstheme="minorBidi"/>
          <w:highlight w:val="yellow"/>
          <w:rtl/>
        </w:rPr>
        <w:t>ת שולחן ערוך והרמ"א</w:t>
      </w:r>
      <w:r w:rsidRPr="00484879">
        <w:rPr>
          <w:rFonts w:asciiTheme="minorBidi" w:hAnsiTheme="minorBidi" w:cstheme="minorBidi"/>
          <w:rtl/>
        </w:rPr>
        <w:t xml:space="preserve">. </w:t>
      </w:r>
    </w:p>
    <w:p w:rsidR="00736409" w:rsidRPr="00484879" w:rsidRDefault="00736409" w:rsidP="0070473D">
      <w:pPr>
        <w:pStyle w:val="1Garamond"/>
        <w:spacing w:line="276" w:lineRule="auto"/>
        <w:rPr>
          <w:rFonts w:asciiTheme="minorBidi" w:hAnsiTheme="minorBidi" w:cstheme="minorBidi"/>
          <w:b/>
          <w:bCs/>
          <w:u w:val="single"/>
          <w:rtl/>
        </w:rPr>
      </w:pPr>
    </w:p>
    <w:p w:rsidR="00736409" w:rsidRPr="00484879" w:rsidRDefault="00736409" w:rsidP="0070473D">
      <w:pPr>
        <w:pStyle w:val="1Garamond"/>
        <w:spacing w:line="276" w:lineRule="auto"/>
        <w:rPr>
          <w:rFonts w:asciiTheme="minorBidi" w:hAnsiTheme="minorBidi" w:cstheme="minorBidi"/>
          <w:rtl/>
        </w:rPr>
      </w:pPr>
      <w:r w:rsidRPr="00484879">
        <w:rPr>
          <w:rFonts w:asciiTheme="minorBidi" w:hAnsiTheme="minorBidi" w:cstheme="minorBidi"/>
          <w:b/>
          <w:bCs/>
          <w:u w:val="single"/>
          <w:rtl/>
        </w:rPr>
        <w:t>הרדב"ז</w:t>
      </w:r>
      <w:r w:rsidRPr="00484879">
        <w:rPr>
          <w:rFonts w:asciiTheme="minorBidi" w:hAnsiTheme="minorBidi" w:cstheme="minorBidi"/>
          <w:u w:val="single"/>
          <w:rtl/>
        </w:rPr>
        <w:t xml:space="preserve"> (רבי דוד בן זמרה) הקטין את היקף טענת קים-לי וקבע כמה מגבלות לשימוש בה</w:t>
      </w:r>
      <w:r w:rsidRPr="00484879">
        <w:rPr>
          <w:rFonts w:asciiTheme="minorBidi" w:hAnsiTheme="minorBidi" w:cstheme="minorBidi"/>
          <w:rtl/>
        </w:rPr>
        <w:t xml:space="preserve">: </w:t>
      </w:r>
    </w:p>
    <w:p w:rsidR="00736409" w:rsidRPr="00484879" w:rsidRDefault="00736409" w:rsidP="00EC583C">
      <w:pPr>
        <w:pStyle w:val="1Garamond"/>
        <w:numPr>
          <w:ilvl w:val="0"/>
          <w:numId w:val="4"/>
        </w:numPr>
        <w:spacing w:line="276" w:lineRule="auto"/>
        <w:rPr>
          <w:rFonts w:asciiTheme="minorBidi" w:hAnsiTheme="minorBidi" w:cstheme="minorBidi"/>
          <w:rtl/>
        </w:rPr>
      </w:pPr>
      <w:r w:rsidRPr="00484879">
        <w:rPr>
          <w:rFonts w:asciiTheme="minorBidi" w:hAnsiTheme="minorBidi" w:cstheme="minorBidi"/>
          <w:rtl/>
        </w:rPr>
        <w:t xml:space="preserve">לא ניתן להשתמש בה כנגד קביעת פוסק המקום. </w:t>
      </w:r>
    </w:p>
    <w:p w:rsidR="00736409" w:rsidRPr="00484879" w:rsidRDefault="00736409" w:rsidP="00EC583C">
      <w:pPr>
        <w:pStyle w:val="1Garamond"/>
        <w:numPr>
          <w:ilvl w:val="0"/>
          <w:numId w:val="4"/>
        </w:numPr>
        <w:spacing w:line="276" w:lineRule="auto"/>
        <w:rPr>
          <w:rFonts w:asciiTheme="minorBidi" w:hAnsiTheme="minorBidi" w:cstheme="minorBidi"/>
        </w:rPr>
      </w:pPr>
      <w:r w:rsidRPr="00484879">
        <w:rPr>
          <w:rFonts w:asciiTheme="minorBidi" w:hAnsiTheme="minorBidi" w:cstheme="minorBidi"/>
          <w:rtl/>
        </w:rPr>
        <w:t xml:space="preserve">לא ניתן להשתמש בה אם המנהג הקיים באותו המקום שונה.  </w:t>
      </w:r>
    </w:p>
    <w:p w:rsidR="00736409" w:rsidRPr="00484879" w:rsidRDefault="00736409" w:rsidP="00EC583C">
      <w:pPr>
        <w:pStyle w:val="1Garamond"/>
        <w:numPr>
          <w:ilvl w:val="0"/>
          <w:numId w:val="4"/>
        </w:numPr>
        <w:spacing w:line="276" w:lineRule="auto"/>
        <w:rPr>
          <w:rFonts w:asciiTheme="minorBidi" w:hAnsiTheme="minorBidi" w:cstheme="minorBidi"/>
        </w:rPr>
      </w:pPr>
      <w:r w:rsidRPr="00484879">
        <w:rPr>
          <w:rFonts w:asciiTheme="minorBidi" w:hAnsiTheme="minorBidi" w:cstheme="minorBidi"/>
          <w:rtl/>
        </w:rPr>
        <w:t xml:space="preserve">ניתן להשתמש בה רק כאשר מדובר בפוסק אחד כנגד פוסק אחר (ולא כאשר מדובר בדעת יחיד כנגד דעת רוב).  </w:t>
      </w:r>
    </w:p>
    <w:p w:rsidR="00736409" w:rsidRPr="00484879" w:rsidRDefault="00736409" w:rsidP="00EC583C">
      <w:pPr>
        <w:pStyle w:val="1Garamond"/>
        <w:numPr>
          <w:ilvl w:val="0"/>
          <w:numId w:val="4"/>
        </w:numPr>
        <w:spacing w:line="276" w:lineRule="auto"/>
        <w:rPr>
          <w:rFonts w:asciiTheme="minorBidi" w:hAnsiTheme="minorBidi" w:cstheme="minorBidi"/>
        </w:rPr>
      </w:pPr>
      <w:r w:rsidRPr="00484879">
        <w:rPr>
          <w:rFonts w:asciiTheme="minorBidi" w:hAnsiTheme="minorBidi" w:cstheme="minorBidi"/>
          <w:rtl/>
        </w:rPr>
        <w:t xml:space="preserve">ניתן להשתמש בה רק כאשר אין היא מתבססת על דעת פוסק שמעמדו נמוך יותר מדעת הפוסק האחר.  </w:t>
      </w:r>
    </w:p>
    <w:p w:rsidR="00736409" w:rsidRPr="00484879" w:rsidRDefault="00736409" w:rsidP="00EC583C">
      <w:pPr>
        <w:pStyle w:val="1Garamond"/>
        <w:numPr>
          <w:ilvl w:val="0"/>
          <w:numId w:val="4"/>
        </w:numPr>
        <w:spacing w:line="276" w:lineRule="auto"/>
        <w:rPr>
          <w:rFonts w:asciiTheme="minorBidi" w:hAnsiTheme="minorBidi" w:cstheme="minorBidi"/>
        </w:rPr>
      </w:pPr>
      <w:r w:rsidRPr="00484879">
        <w:rPr>
          <w:rFonts w:asciiTheme="minorBidi" w:hAnsiTheme="minorBidi" w:cstheme="minorBidi"/>
          <w:rtl/>
        </w:rPr>
        <w:t xml:space="preserve">ניתן להשתמש בה רק כאשר שני הפוסקים מפורסמים ודעותיהם מבוססות ומקובלות ע"י פוסקים אחרים. </w:t>
      </w:r>
    </w:p>
    <w:p w:rsidR="00736409" w:rsidRPr="00484879" w:rsidRDefault="00736409" w:rsidP="0070473D">
      <w:pPr>
        <w:pStyle w:val="1Garamond"/>
        <w:spacing w:line="276" w:lineRule="auto"/>
        <w:rPr>
          <w:rFonts w:asciiTheme="minorBidi" w:hAnsiTheme="minorBidi" w:cstheme="minorBidi"/>
          <w:rtl/>
        </w:rPr>
      </w:pPr>
    </w:p>
    <w:p w:rsidR="00736409" w:rsidRPr="00484879" w:rsidRDefault="00736409" w:rsidP="00EC583C">
      <w:pPr>
        <w:pStyle w:val="1Garamond"/>
        <w:numPr>
          <w:ilvl w:val="0"/>
          <w:numId w:val="47"/>
        </w:numPr>
        <w:spacing w:line="276" w:lineRule="auto"/>
        <w:rPr>
          <w:rFonts w:asciiTheme="minorBidi" w:hAnsiTheme="minorBidi" w:cstheme="minorBidi"/>
          <w:rtl/>
        </w:rPr>
      </w:pPr>
      <w:r w:rsidRPr="00484879">
        <w:rPr>
          <w:rFonts w:asciiTheme="minorBidi" w:hAnsiTheme="minorBidi" w:cstheme="minorBidi"/>
          <w:rtl/>
        </w:rPr>
        <w:lastRenderedPageBreak/>
        <w:t xml:space="preserve">יש טענה האומרת כי בית הדין רשאי לטעון טענת קים-לי עבור הצד המפסיד, אך מרבית הפוסקים טוענים שלא, כיוון וזהו תפקידם של הצדדים המתדיינים. </w:t>
      </w:r>
    </w:p>
    <w:p w:rsidR="004855D2" w:rsidRPr="00484879" w:rsidRDefault="004855D2" w:rsidP="0070473D">
      <w:pPr>
        <w:spacing w:after="0"/>
        <w:jc w:val="center"/>
        <w:rPr>
          <w:rFonts w:asciiTheme="minorBidi" w:hAnsiTheme="minorBidi"/>
          <w:b/>
          <w:bCs/>
          <w:rtl/>
        </w:rPr>
      </w:pPr>
      <w:r w:rsidRPr="00484879">
        <w:rPr>
          <w:rFonts w:asciiTheme="minorBidi" w:hAnsiTheme="minorBidi"/>
          <w:b/>
          <w:bCs/>
          <w:rtl/>
        </w:rPr>
        <w:t>הרצאה מספר 6 – 20.11.13</w:t>
      </w:r>
    </w:p>
    <w:p w:rsidR="004855D2" w:rsidRPr="00484879" w:rsidRDefault="004855D2" w:rsidP="003679DD">
      <w:pPr>
        <w:pStyle w:val="1"/>
        <w:rPr>
          <w:rtl/>
        </w:rPr>
      </w:pPr>
      <w:bookmarkStart w:id="13" w:name="_Toc394760582"/>
      <w:r w:rsidRPr="00484879">
        <w:rPr>
          <w:rtl/>
        </w:rPr>
        <w:t>4. סמכות חכמים בתחום החקיקה (גזירת גזירות והתקנת תקנות)</w:t>
      </w:r>
      <w:bookmarkEnd w:id="13"/>
    </w:p>
    <w:p w:rsidR="004855D2" w:rsidRPr="00484879" w:rsidRDefault="004855D2" w:rsidP="003679DD">
      <w:pPr>
        <w:pStyle w:val="2"/>
        <w:rPr>
          <w:rtl/>
        </w:rPr>
      </w:pPr>
      <w:bookmarkStart w:id="14" w:name="_Toc394760583"/>
      <w:r w:rsidRPr="00484879">
        <w:rPr>
          <w:rtl/>
        </w:rPr>
        <w:t>א – ה. מקור הסמכות, הפקר בין דין הפקר, הוראת שעה, בית דין מכין ועונשין שלא מן התורה, הפקעת קידושין</w:t>
      </w:r>
      <w:bookmarkEnd w:id="14"/>
    </w:p>
    <w:p w:rsidR="004855D2" w:rsidRPr="00484879" w:rsidRDefault="00BA4462" w:rsidP="0070473D">
      <w:pPr>
        <w:pStyle w:val="1Garamond"/>
        <w:spacing w:line="276" w:lineRule="auto"/>
        <w:rPr>
          <w:rFonts w:asciiTheme="minorBidi" w:hAnsiTheme="minorBidi" w:cstheme="minorBidi"/>
          <w:b/>
          <w:bCs/>
          <w:rtl/>
        </w:rPr>
      </w:pPr>
      <w:r>
        <w:rPr>
          <w:rFonts w:asciiTheme="minorBidi" w:hAnsiTheme="minorBidi" w:cstheme="minorBidi" w:hint="cs"/>
          <w:b/>
          <w:bCs/>
          <w:u w:val="single"/>
          <w:rtl/>
        </w:rPr>
        <w:t xml:space="preserve">כאמור, </w:t>
      </w:r>
      <w:r w:rsidR="004855D2" w:rsidRPr="00484879">
        <w:rPr>
          <w:rFonts w:asciiTheme="minorBidi" w:hAnsiTheme="minorBidi" w:cstheme="minorBidi"/>
          <w:b/>
          <w:bCs/>
          <w:u w:val="single"/>
          <w:rtl/>
        </w:rPr>
        <w:t>לחכמים שני סוגי סמכויות</w:t>
      </w:r>
      <w:r w:rsidR="004855D2" w:rsidRPr="00484879">
        <w:rPr>
          <w:rFonts w:asciiTheme="minorBidi" w:hAnsiTheme="minorBidi" w:cstheme="minorBidi"/>
          <w:b/>
          <w:bCs/>
          <w:rtl/>
        </w:rPr>
        <w:t xml:space="preserve">: </w:t>
      </w:r>
    </w:p>
    <w:p w:rsidR="004855D2" w:rsidRPr="00484879" w:rsidRDefault="004855D2"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1. סמכות פרשנית (פירוש התורה והכרעה בויכוחים). </w:t>
      </w:r>
    </w:p>
    <w:p w:rsidR="004855D2" w:rsidRPr="00484879" w:rsidRDefault="004855D2"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2. סמכות "חקיקתית" (התקנת תקנות וגזירת גזירות).  </w:t>
      </w:r>
    </w:p>
    <w:p w:rsidR="004855D2" w:rsidRPr="00484879" w:rsidRDefault="004855D2"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על סמכות החכמים לפרש אנו </w:t>
      </w:r>
      <w:r w:rsidR="00AC1901">
        <w:rPr>
          <w:rFonts w:asciiTheme="minorBidi" w:hAnsiTheme="minorBidi" w:cstheme="minorBidi"/>
          <w:rtl/>
        </w:rPr>
        <w:t>למדים מהחובה לציית לפסיקתם ("</w:t>
      </w:r>
      <w:r w:rsidRPr="00484879">
        <w:rPr>
          <w:rFonts w:asciiTheme="minorBidi" w:hAnsiTheme="minorBidi" w:cstheme="minorBidi"/>
          <w:rtl/>
        </w:rPr>
        <w:t xml:space="preserve">ועשית על פי הדבר אשר יגידו לך...על פי התורה אשר יורוך"). </w:t>
      </w:r>
    </w:p>
    <w:p w:rsidR="004855D2" w:rsidRPr="00484879" w:rsidRDefault="004855D2" w:rsidP="0070473D">
      <w:pPr>
        <w:pStyle w:val="1Garamond"/>
        <w:spacing w:line="276" w:lineRule="auto"/>
        <w:rPr>
          <w:rFonts w:asciiTheme="minorBidi" w:hAnsiTheme="minorBidi" w:cstheme="minorBidi"/>
          <w:rtl/>
        </w:rPr>
      </w:pPr>
    </w:p>
    <w:p w:rsidR="004855D2" w:rsidRPr="00484879" w:rsidRDefault="004855D2" w:rsidP="00DC3E75">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u w:val="single"/>
          <w:rtl/>
        </w:rPr>
        <w:t>מקור הסמכות לגזירת גזירות והתקנת תקנות</w:t>
      </w:r>
    </w:p>
    <w:p w:rsidR="004855D2" w:rsidRPr="00484879" w:rsidRDefault="004855D2" w:rsidP="0070473D">
      <w:pPr>
        <w:pStyle w:val="1Garamond"/>
        <w:spacing w:line="276" w:lineRule="auto"/>
        <w:rPr>
          <w:rFonts w:asciiTheme="minorBidi" w:hAnsiTheme="minorBidi" w:cstheme="minorBidi"/>
          <w:rtl/>
        </w:rPr>
      </w:pPr>
      <w:r w:rsidRPr="00484879">
        <w:rPr>
          <w:rFonts w:asciiTheme="minorBidi" w:hAnsiTheme="minorBidi" w:cstheme="minorBidi"/>
          <w:b/>
          <w:bCs/>
          <w:rtl/>
        </w:rPr>
        <w:t>מסכת שבת</w:t>
      </w:r>
      <w:r w:rsidRPr="00484879">
        <w:rPr>
          <w:rFonts w:asciiTheme="minorBidi" w:hAnsiTheme="minorBidi" w:cstheme="minorBidi"/>
          <w:rtl/>
        </w:rPr>
        <w:t xml:space="preserve"> (בתלמוד): בחנוכה, אשר הינו חג שנקבע ע"י החכמים (ולא הופיע בתורה), החכמים קבעו שיש להדליק נרות. כמו כן, טרם הדלקת הנרות מברכים "וציוונו ה'...", אך לא הוא ציוונו כי אם החכמים. עם זאת, נוסח הברכה יכול להישאר כמות שהוא כי </w:t>
      </w:r>
      <w:r w:rsidRPr="00484879">
        <w:rPr>
          <w:rFonts w:asciiTheme="minorBidi" w:hAnsiTheme="minorBidi" w:cstheme="minorBidi"/>
          <w:highlight w:val="yellow"/>
          <w:rtl/>
        </w:rPr>
        <w:t>אלוהים ציווה אותנו לשמוע בדבר החכמים וכאשר אנו שומעים בדבריהם אנו בעצם עושים כדבר האל</w:t>
      </w:r>
      <w:r w:rsidRPr="00484879">
        <w:rPr>
          <w:rFonts w:asciiTheme="minorBidi" w:hAnsiTheme="minorBidi" w:cstheme="minorBidi"/>
          <w:rtl/>
        </w:rPr>
        <w:t xml:space="preserve">. </w:t>
      </w:r>
    </w:p>
    <w:p w:rsidR="004855D2" w:rsidRPr="00484879" w:rsidRDefault="004855D2" w:rsidP="0070473D">
      <w:pPr>
        <w:pStyle w:val="1Garamond"/>
        <w:spacing w:line="276" w:lineRule="auto"/>
        <w:rPr>
          <w:rFonts w:asciiTheme="minorBidi" w:hAnsiTheme="minorBidi" w:cstheme="minorBidi"/>
          <w:b/>
          <w:bCs/>
          <w:color w:val="00B050"/>
          <w:u w:val="single"/>
          <w:rtl/>
        </w:rPr>
      </w:pPr>
    </w:p>
    <w:p w:rsidR="004855D2" w:rsidRPr="00484879" w:rsidRDefault="004855D2" w:rsidP="00DC3E75">
      <w:pPr>
        <w:pStyle w:val="1Garamond"/>
        <w:spacing w:line="276" w:lineRule="auto"/>
        <w:rPr>
          <w:rFonts w:asciiTheme="minorBidi" w:hAnsiTheme="minorBidi" w:cstheme="minorBidi"/>
          <w:rtl/>
        </w:rPr>
      </w:pPr>
      <w:r w:rsidRPr="00484879">
        <w:rPr>
          <w:rFonts w:asciiTheme="minorBidi" w:hAnsiTheme="minorBidi" w:cstheme="minorBidi"/>
          <w:u w:val="single"/>
          <w:rtl/>
        </w:rPr>
        <w:t>נשאלת השאלה</w:t>
      </w:r>
      <w:r w:rsidR="00DC3E75">
        <w:rPr>
          <w:rFonts w:asciiTheme="minorBidi" w:hAnsiTheme="minorBidi" w:cstheme="minorBidi" w:hint="cs"/>
          <w:u w:val="single"/>
          <w:rtl/>
        </w:rPr>
        <w:t>-</w:t>
      </w:r>
      <w:r w:rsidRPr="00484879">
        <w:rPr>
          <w:rFonts w:asciiTheme="minorBidi" w:hAnsiTheme="minorBidi" w:cstheme="minorBidi"/>
          <w:u w:val="single"/>
          <w:rtl/>
        </w:rPr>
        <w:t xml:space="preserve"> כיצד יש לציית לגזירות ותקנות החכמים והרי בתורה כתוב כי אין להוסיף ואין לגרוע מפסוקי (והלכות) התורה</w:t>
      </w:r>
      <w:r w:rsidRPr="00484879">
        <w:rPr>
          <w:rFonts w:asciiTheme="minorBidi" w:hAnsiTheme="minorBidi" w:cstheme="minorBidi"/>
          <w:rtl/>
        </w:rPr>
        <w:t xml:space="preserve">? </w:t>
      </w:r>
    </w:p>
    <w:p w:rsidR="004855D2" w:rsidRPr="00484879" w:rsidRDefault="004855D2" w:rsidP="0070473D">
      <w:pPr>
        <w:pStyle w:val="1Garamond"/>
        <w:spacing w:line="276" w:lineRule="auto"/>
        <w:rPr>
          <w:rFonts w:asciiTheme="minorBidi" w:hAnsiTheme="minorBidi" w:cstheme="minorBidi"/>
          <w:rtl/>
        </w:rPr>
      </w:pPr>
      <w:r w:rsidRPr="00484879">
        <w:rPr>
          <w:rFonts w:asciiTheme="minorBidi" w:hAnsiTheme="minorBidi" w:cstheme="minorBidi"/>
          <w:b/>
          <w:bCs/>
          <w:rtl/>
        </w:rPr>
        <w:t>הרמב"ם</w:t>
      </w:r>
      <w:r w:rsidRPr="00484879">
        <w:rPr>
          <w:rFonts w:asciiTheme="minorBidi" w:hAnsiTheme="minorBidi" w:cstheme="minorBidi"/>
          <w:rtl/>
        </w:rPr>
        <w:t xml:space="preserve"> (הלכות ממרים): מביא את הדוגמא "לא תאכל גדי בחלב אמו" אותו פירשו כי אסור לאכול בשר בהמה עם חלב, אך מותר בשר עוף. הרמב"ם אומר כי אם יבוא בית דין ויאסור גם אכילת בשר העוף </w:t>
      </w:r>
      <w:r w:rsidRPr="00BA4462">
        <w:rPr>
          <w:rFonts w:asciiTheme="minorBidi" w:hAnsiTheme="minorBidi" w:cstheme="minorBidi"/>
          <w:b/>
          <w:bCs/>
          <w:highlight w:val="yellow"/>
          <w:rtl/>
        </w:rPr>
        <w:t>מן התורה</w:t>
      </w:r>
      <w:r w:rsidRPr="00484879">
        <w:rPr>
          <w:rFonts w:asciiTheme="minorBidi" w:hAnsiTheme="minorBidi" w:cstheme="minorBidi"/>
          <w:rtl/>
        </w:rPr>
        <w:t xml:space="preserve">, הרי הוא מוסיף. אך אם יאמר שבשר העוף מותר מן התורה והוא </w:t>
      </w:r>
      <w:r w:rsidRPr="00BA4462">
        <w:rPr>
          <w:rFonts w:asciiTheme="minorBidi" w:hAnsiTheme="minorBidi" w:cstheme="minorBidi"/>
          <w:highlight w:val="yellow"/>
          <w:rtl/>
        </w:rPr>
        <w:t xml:space="preserve">אוסר אותו </w:t>
      </w:r>
      <w:r w:rsidRPr="00BA4462">
        <w:rPr>
          <w:rFonts w:asciiTheme="minorBidi" w:hAnsiTheme="minorBidi" w:cstheme="minorBidi"/>
          <w:b/>
          <w:bCs/>
          <w:highlight w:val="yellow"/>
          <w:rtl/>
        </w:rPr>
        <w:t>בתור גזרה (כאיסור חכמים),</w:t>
      </w:r>
      <w:r w:rsidRPr="00484879">
        <w:rPr>
          <w:rFonts w:asciiTheme="minorBidi" w:hAnsiTheme="minorBidi" w:cstheme="minorBidi"/>
          <w:rtl/>
        </w:rPr>
        <w:t xml:space="preserve"> אין בכך תוספת אסורה על התורה. במילים אחרות, </w:t>
      </w:r>
      <w:r w:rsidRPr="00484879">
        <w:rPr>
          <w:rFonts w:asciiTheme="minorBidi" w:hAnsiTheme="minorBidi" w:cstheme="minorBidi"/>
          <w:highlight w:val="yellow"/>
          <w:rtl/>
        </w:rPr>
        <w:t>אין להוסיף הלכות, בשם התורה, אלא רק בשם חכמים</w:t>
      </w:r>
      <w:r w:rsidRPr="00484879">
        <w:rPr>
          <w:rFonts w:asciiTheme="minorBidi" w:hAnsiTheme="minorBidi" w:cstheme="minorBidi"/>
          <w:rtl/>
        </w:rPr>
        <w:t xml:space="preserve">. </w:t>
      </w:r>
    </w:p>
    <w:p w:rsidR="004855D2" w:rsidRPr="00484879" w:rsidRDefault="004855D2" w:rsidP="0070473D">
      <w:pPr>
        <w:pStyle w:val="1Garamond"/>
        <w:spacing w:line="276" w:lineRule="auto"/>
        <w:rPr>
          <w:rFonts w:asciiTheme="minorBidi" w:hAnsiTheme="minorBidi" w:cstheme="minorBidi"/>
          <w:rtl/>
        </w:rPr>
      </w:pPr>
    </w:p>
    <w:p w:rsidR="004855D2" w:rsidRPr="00484879" w:rsidRDefault="004855D2" w:rsidP="0070473D">
      <w:pPr>
        <w:pStyle w:val="1Garamond"/>
        <w:spacing w:line="276" w:lineRule="auto"/>
        <w:rPr>
          <w:rFonts w:asciiTheme="minorBidi" w:hAnsiTheme="minorBidi" w:cstheme="minorBidi"/>
          <w:rtl/>
        </w:rPr>
      </w:pPr>
      <w:r w:rsidRPr="00484879">
        <w:rPr>
          <w:rFonts w:asciiTheme="minorBidi" w:hAnsiTheme="minorBidi" w:cstheme="minorBidi"/>
          <w:b/>
          <w:bCs/>
          <w:rtl/>
        </w:rPr>
        <w:t>ספר הכוזרי</w:t>
      </w:r>
      <w:r w:rsidRPr="00484879">
        <w:rPr>
          <w:rFonts w:asciiTheme="minorBidi" w:hAnsiTheme="minorBidi" w:cstheme="minorBidi"/>
          <w:rtl/>
        </w:rPr>
        <w:t xml:space="preserve">: </w:t>
      </w:r>
      <w:r w:rsidRPr="00484879">
        <w:rPr>
          <w:rFonts w:asciiTheme="minorBidi" w:hAnsiTheme="minorBidi" w:cstheme="minorBidi"/>
          <w:highlight w:val="yellow"/>
          <w:rtl/>
        </w:rPr>
        <w:t>האיסור אל תוסיף ואל תגרע מופנה רק להמון העם</w:t>
      </w:r>
      <w:r w:rsidRPr="00484879">
        <w:rPr>
          <w:rFonts w:asciiTheme="minorBidi" w:hAnsiTheme="minorBidi" w:cstheme="minorBidi"/>
          <w:rtl/>
        </w:rPr>
        <w:t xml:space="preserve"> (לאדם הרגיל) </w:t>
      </w:r>
      <w:r w:rsidRPr="00484879">
        <w:rPr>
          <w:rFonts w:asciiTheme="minorBidi" w:hAnsiTheme="minorBidi" w:cstheme="minorBidi"/>
          <w:highlight w:val="yellow"/>
          <w:rtl/>
        </w:rPr>
        <w:t>ולא לחכמים</w:t>
      </w:r>
      <w:r w:rsidRPr="00484879">
        <w:rPr>
          <w:rFonts w:asciiTheme="minorBidi" w:hAnsiTheme="minorBidi" w:cstheme="minorBidi"/>
          <w:rtl/>
        </w:rPr>
        <w:t xml:space="preserve">.   </w:t>
      </w:r>
    </w:p>
    <w:p w:rsidR="004855D2" w:rsidRPr="00484879" w:rsidRDefault="004855D2" w:rsidP="0070473D">
      <w:pPr>
        <w:pStyle w:val="1Garamond"/>
        <w:spacing w:line="276" w:lineRule="auto"/>
        <w:rPr>
          <w:rFonts w:asciiTheme="minorBidi" w:hAnsiTheme="minorBidi" w:cstheme="minorBidi"/>
          <w:rtl/>
        </w:rPr>
      </w:pPr>
    </w:p>
    <w:p w:rsidR="004855D2" w:rsidRPr="00484879" w:rsidRDefault="004855D2" w:rsidP="0070473D">
      <w:pPr>
        <w:pStyle w:val="1Garamond"/>
        <w:spacing w:line="276" w:lineRule="auto"/>
        <w:rPr>
          <w:rFonts w:asciiTheme="minorBidi" w:hAnsiTheme="minorBidi" w:cstheme="minorBidi"/>
          <w:rtl/>
        </w:rPr>
      </w:pPr>
      <w:r w:rsidRPr="00484879">
        <w:rPr>
          <w:rFonts w:asciiTheme="minorBidi" w:hAnsiTheme="minorBidi" w:cstheme="minorBidi"/>
          <w:b/>
          <w:bCs/>
          <w:rtl/>
        </w:rPr>
        <w:t>רש"י</w:t>
      </w:r>
      <w:r w:rsidRPr="00484879">
        <w:rPr>
          <w:rFonts w:asciiTheme="minorBidi" w:hAnsiTheme="minorBidi" w:cstheme="minorBidi"/>
          <w:rtl/>
        </w:rPr>
        <w:t xml:space="preserve">: </w:t>
      </w:r>
      <w:r w:rsidRPr="00484879">
        <w:rPr>
          <w:rFonts w:asciiTheme="minorBidi" w:hAnsiTheme="minorBidi" w:cstheme="minorBidi"/>
          <w:highlight w:val="yellow"/>
          <w:rtl/>
        </w:rPr>
        <w:t>אל תוסיף ואל תגרע, בתוך המצווה עצמה</w:t>
      </w:r>
      <w:r w:rsidRPr="00484879">
        <w:rPr>
          <w:rFonts w:asciiTheme="minorBidi" w:hAnsiTheme="minorBidi" w:cstheme="minorBidi"/>
          <w:rtl/>
        </w:rPr>
        <w:t>. לדוגמא: בסוכות נוטלים ארבעה מינים. אין לקבוע שיש ליטול 5 או 3</w:t>
      </w:r>
      <w:r w:rsidR="00BA4462">
        <w:rPr>
          <w:rFonts w:asciiTheme="minorBidi" w:hAnsiTheme="minorBidi" w:cstheme="minorBidi" w:hint="cs"/>
          <w:rtl/>
        </w:rPr>
        <w:t xml:space="preserve"> </w:t>
      </w:r>
      <w:r w:rsidRPr="00484879">
        <w:rPr>
          <w:rFonts w:asciiTheme="minorBidi" w:hAnsiTheme="minorBidi" w:cstheme="minorBidi"/>
          <w:rtl/>
        </w:rPr>
        <w:t xml:space="preserve">מינים. </w:t>
      </w:r>
    </w:p>
    <w:p w:rsidR="004855D2" w:rsidRPr="00484879" w:rsidRDefault="004855D2" w:rsidP="0070473D">
      <w:pPr>
        <w:pStyle w:val="1Garamond"/>
        <w:spacing w:line="276" w:lineRule="auto"/>
        <w:rPr>
          <w:rFonts w:asciiTheme="minorBidi" w:hAnsiTheme="minorBidi" w:cstheme="minorBidi"/>
          <w:rtl/>
        </w:rPr>
      </w:pPr>
    </w:p>
    <w:p w:rsidR="004855D2" w:rsidRPr="00484879" w:rsidRDefault="004855D2"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סיכום הדעות השונות בדבר סמכות החכמים להוסיף ולגרוע</w:t>
      </w:r>
      <w:r w:rsidRPr="00484879">
        <w:rPr>
          <w:rFonts w:asciiTheme="minorBidi" w:hAnsiTheme="minorBidi" w:cstheme="minorBidi"/>
          <w:rtl/>
        </w:rPr>
        <w:t>:</w:t>
      </w:r>
    </w:p>
    <w:tbl>
      <w:tblPr>
        <w:bidiVisual/>
        <w:tblW w:w="9498" w:type="dxa"/>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1"/>
        <w:gridCol w:w="3161"/>
        <w:gridCol w:w="2836"/>
      </w:tblGrid>
      <w:tr w:rsidR="004855D2" w:rsidRPr="00484879" w:rsidTr="00DC3E75">
        <w:tc>
          <w:tcPr>
            <w:tcW w:w="3501" w:type="dxa"/>
          </w:tcPr>
          <w:p w:rsidR="004855D2" w:rsidRPr="00484879" w:rsidRDefault="004855D2"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רמב"ם</w:t>
            </w:r>
          </w:p>
        </w:tc>
        <w:tc>
          <w:tcPr>
            <w:tcW w:w="3161" w:type="dxa"/>
          </w:tcPr>
          <w:p w:rsidR="004855D2" w:rsidRPr="00484879" w:rsidRDefault="004855D2"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ספר הכוזרי</w:t>
            </w:r>
          </w:p>
        </w:tc>
        <w:tc>
          <w:tcPr>
            <w:tcW w:w="2836" w:type="dxa"/>
          </w:tcPr>
          <w:p w:rsidR="004855D2" w:rsidRPr="00484879" w:rsidRDefault="004855D2"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רש"י</w:t>
            </w:r>
          </w:p>
        </w:tc>
      </w:tr>
      <w:tr w:rsidR="004855D2" w:rsidRPr="00484879" w:rsidTr="00DC3E75">
        <w:tc>
          <w:tcPr>
            <w:tcW w:w="3501" w:type="dxa"/>
          </w:tcPr>
          <w:p w:rsidR="004855D2" w:rsidRPr="00484879" w:rsidRDefault="004855D2"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ניתן להוסיף או לגרוע רק בשם חכמים. </w:t>
            </w:r>
          </w:p>
          <w:p w:rsidR="004855D2" w:rsidRPr="00484879" w:rsidRDefault="004855D2"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לא בשם התורה. </w:t>
            </w:r>
          </w:p>
        </w:tc>
        <w:tc>
          <w:tcPr>
            <w:tcW w:w="3161" w:type="dxa"/>
          </w:tcPr>
          <w:p w:rsidR="004855D2" w:rsidRPr="00484879" w:rsidRDefault="004855D2"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אדם רגיל לא יכול להוסיף או לגרוע.</w:t>
            </w:r>
          </w:p>
          <w:p w:rsidR="004855D2" w:rsidRPr="00484879" w:rsidRDefault="004855D2"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חכמים רשאים. </w:t>
            </w:r>
          </w:p>
        </w:tc>
        <w:tc>
          <w:tcPr>
            <w:tcW w:w="2836" w:type="dxa"/>
          </w:tcPr>
          <w:p w:rsidR="004855D2" w:rsidRPr="00484879" w:rsidRDefault="004855D2"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אין להוסיף או לגרוע בתוך מצווה קיימת.</w:t>
            </w:r>
          </w:p>
        </w:tc>
      </w:tr>
    </w:tbl>
    <w:p w:rsidR="004855D2" w:rsidRPr="00484879" w:rsidRDefault="004855D2" w:rsidP="0070473D">
      <w:pPr>
        <w:pStyle w:val="1Garamond"/>
        <w:spacing w:line="276" w:lineRule="auto"/>
        <w:rPr>
          <w:rFonts w:asciiTheme="minorBidi" w:hAnsiTheme="minorBidi" w:cstheme="minorBidi"/>
          <w:rtl/>
        </w:rPr>
      </w:pPr>
    </w:p>
    <w:p w:rsidR="004855D2" w:rsidRPr="00484879" w:rsidRDefault="004855D2"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כאשר החכמים מוסיפים על הוראות התורה, יש בכך מעשה שיכול להיתפס כטריוויאלי. אך כאשר </w:t>
      </w:r>
      <w:r w:rsidRPr="007D3984">
        <w:rPr>
          <w:rFonts w:asciiTheme="minorBidi" w:hAnsiTheme="minorBidi" w:cstheme="minorBidi"/>
          <w:highlight w:val="yellow"/>
          <w:rtl/>
        </w:rPr>
        <w:t>הוראת החכמים מתנגשת עם הוראת התורה</w:t>
      </w:r>
      <w:r w:rsidRPr="00484879">
        <w:rPr>
          <w:rFonts w:asciiTheme="minorBidi" w:hAnsiTheme="minorBidi" w:cstheme="minorBidi"/>
          <w:rtl/>
        </w:rPr>
        <w:t xml:space="preserve">, ניכר כוחם של חכמים ביתר שאת ומכאן הדיון באילו נסיבות עלינו לציית להוראות חכמים, גם כאשר הן מתנגשות עם דין התורה. לשם דיון זה, חשוב להבחין בין שתי מצוות שונות בתורה: "מצוות עשה" (לדוגמא: מצוות ישיבה בסוכה) ו"מצוות אל תעשה" (לדוגמא: איסור מלאכה בשבת). </w:t>
      </w:r>
    </w:p>
    <w:p w:rsidR="004855D2" w:rsidRPr="00484879" w:rsidRDefault="004855D2" w:rsidP="0070473D">
      <w:pPr>
        <w:pStyle w:val="1Garamond"/>
        <w:spacing w:line="276" w:lineRule="auto"/>
        <w:rPr>
          <w:rFonts w:asciiTheme="minorBidi" w:hAnsiTheme="minorBidi" w:cstheme="minorBidi"/>
          <w:rtl/>
        </w:rPr>
      </w:pPr>
    </w:p>
    <w:p w:rsidR="004855D2" w:rsidRPr="00484879" w:rsidRDefault="00E7285F" w:rsidP="0070473D">
      <w:pPr>
        <w:pStyle w:val="1Garamond"/>
        <w:spacing w:line="276" w:lineRule="auto"/>
        <w:rPr>
          <w:rFonts w:asciiTheme="minorBidi" w:hAnsiTheme="minorBidi" w:cstheme="minorBidi"/>
          <w:rtl/>
        </w:rPr>
      </w:pPr>
      <w:r w:rsidRPr="00484879">
        <w:rPr>
          <w:rFonts w:asciiTheme="minorBidi" w:hAnsiTheme="minorBidi" w:cstheme="minorBidi"/>
          <w:b/>
          <w:bCs/>
          <w:u w:val="single"/>
          <w:rtl/>
        </w:rPr>
        <w:t>"שב ואל תעשה"</w:t>
      </w:r>
      <w:r w:rsidRPr="00484879">
        <w:rPr>
          <w:rFonts w:asciiTheme="minorBidi" w:hAnsiTheme="minorBidi" w:cstheme="minorBidi"/>
          <w:rtl/>
        </w:rPr>
        <w:t xml:space="preserve"> –</w:t>
      </w:r>
      <w:r>
        <w:rPr>
          <w:rFonts w:asciiTheme="minorBidi" w:hAnsiTheme="minorBidi" w:cstheme="minorBidi" w:hint="cs"/>
          <w:rtl/>
        </w:rPr>
        <w:t xml:space="preserve"> </w:t>
      </w:r>
      <w:r w:rsidR="004855D2" w:rsidRPr="00484879">
        <w:rPr>
          <w:rFonts w:asciiTheme="minorBidi" w:hAnsiTheme="minorBidi" w:cstheme="minorBidi"/>
          <w:rtl/>
        </w:rPr>
        <w:t xml:space="preserve">הכלל הוא כי </w:t>
      </w:r>
      <w:r w:rsidR="004855D2" w:rsidRPr="00484879">
        <w:rPr>
          <w:rFonts w:asciiTheme="minorBidi" w:hAnsiTheme="minorBidi" w:cstheme="minorBidi"/>
          <w:highlight w:val="yellow"/>
          <w:rtl/>
        </w:rPr>
        <w:t>כאשר מדובר במצוות עשה, חכמים רשאים "לעקור" דבר מן התורה</w:t>
      </w:r>
      <w:r w:rsidR="004855D2" w:rsidRPr="00484879">
        <w:rPr>
          <w:rFonts w:asciiTheme="minorBidi" w:hAnsiTheme="minorBidi" w:cstheme="minorBidi"/>
          <w:rtl/>
        </w:rPr>
        <w:t xml:space="preserve">. ישנם ראשונים שמגבילים את הכלל הזה בכך שהחכמים אינם מגבילים לחלוטין את המצווה ומותירים אותה על כנה בנסיבות מסוימות. לדוגמא: לפי התורה, מותר לתקוע בשופר או ליטול ארבעה מינים בסוכות בכל ימות השבוע וגם בשבת. אך החכמים קבעו כי לא תוקעים בשופר או נוטלים ארבעה מינים בשבת. בכך, הם </w:t>
      </w:r>
      <w:r w:rsidR="004855D2" w:rsidRPr="00DC3E75">
        <w:rPr>
          <w:rFonts w:asciiTheme="minorBidi" w:hAnsiTheme="minorBidi" w:cstheme="minorBidi"/>
          <w:b/>
          <w:bCs/>
          <w:rtl/>
        </w:rPr>
        <w:t>לא ביטלו לחלוטין את המצווה</w:t>
      </w:r>
      <w:r w:rsidR="004855D2" w:rsidRPr="00484879">
        <w:rPr>
          <w:rFonts w:asciiTheme="minorBidi" w:hAnsiTheme="minorBidi" w:cstheme="minorBidi"/>
          <w:rtl/>
        </w:rPr>
        <w:t xml:space="preserve"> של תקיעה בשופר או נטילת ארבעת המינים </w:t>
      </w:r>
      <w:r w:rsidR="004855D2" w:rsidRPr="00DC3E75">
        <w:rPr>
          <w:rFonts w:asciiTheme="minorBidi" w:hAnsiTheme="minorBidi" w:cstheme="minorBidi"/>
          <w:b/>
          <w:bCs/>
          <w:rtl/>
        </w:rPr>
        <w:t>אלא צמצמו את תחולתה בנסיבות מסוימות</w:t>
      </w:r>
      <w:r w:rsidR="004855D2" w:rsidRPr="00484879">
        <w:rPr>
          <w:rFonts w:asciiTheme="minorBidi" w:hAnsiTheme="minorBidi" w:cstheme="minorBidi"/>
          <w:rtl/>
        </w:rPr>
        <w:t xml:space="preserve"> (כאשר יום טוב "נופל" על שבת). </w:t>
      </w:r>
    </w:p>
    <w:p w:rsidR="004855D2" w:rsidRPr="00484879" w:rsidRDefault="004855D2" w:rsidP="0070473D">
      <w:pPr>
        <w:pStyle w:val="1Garamond"/>
        <w:spacing w:line="276" w:lineRule="auto"/>
        <w:rPr>
          <w:rFonts w:asciiTheme="minorBidi" w:hAnsiTheme="minorBidi" w:cstheme="minorBidi"/>
          <w:rtl/>
        </w:rPr>
      </w:pPr>
    </w:p>
    <w:p w:rsidR="004855D2" w:rsidRPr="00484879" w:rsidRDefault="00E7285F" w:rsidP="00E7285F">
      <w:pPr>
        <w:pStyle w:val="1Garamond"/>
        <w:spacing w:line="276" w:lineRule="auto"/>
        <w:rPr>
          <w:rFonts w:asciiTheme="minorBidi" w:hAnsiTheme="minorBidi" w:cstheme="minorBidi"/>
          <w:rtl/>
        </w:rPr>
      </w:pPr>
      <w:r w:rsidRPr="00484879">
        <w:rPr>
          <w:rFonts w:asciiTheme="minorBidi" w:hAnsiTheme="minorBidi" w:cstheme="minorBidi"/>
          <w:b/>
          <w:bCs/>
          <w:u w:val="single"/>
          <w:rtl/>
        </w:rPr>
        <w:t>"קום ועשה"</w:t>
      </w:r>
      <w:r w:rsidRPr="00484879">
        <w:rPr>
          <w:rFonts w:asciiTheme="minorBidi" w:hAnsiTheme="minorBidi" w:cstheme="minorBidi"/>
          <w:rtl/>
        </w:rPr>
        <w:t xml:space="preserve"> –</w:t>
      </w:r>
      <w:r>
        <w:rPr>
          <w:rFonts w:asciiTheme="minorBidi" w:hAnsiTheme="minorBidi" w:cstheme="minorBidi" w:hint="cs"/>
          <w:rtl/>
        </w:rPr>
        <w:t xml:space="preserve"> </w:t>
      </w:r>
      <w:r w:rsidR="004855D2" w:rsidRPr="00484879">
        <w:rPr>
          <w:rFonts w:asciiTheme="minorBidi" w:hAnsiTheme="minorBidi" w:cstheme="minorBidi"/>
          <w:rtl/>
        </w:rPr>
        <w:t xml:space="preserve">כלל הוא כי </w:t>
      </w:r>
      <w:r w:rsidR="004855D2" w:rsidRPr="00484879">
        <w:rPr>
          <w:rFonts w:asciiTheme="minorBidi" w:hAnsiTheme="minorBidi" w:cstheme="minorBidi"/>
          <w:highlight w:val="yellow"/>
          <w:rtl/>
        </w:rPr>
        <w:t>אין לחכמים סמכות להורות לעשות דבר שהתורה אסרה מלעשותו</w:t>
      </w:r>
      <w:r w:rsidR="004855D2" w:rsidRPr="00484879">
        <w:rPr>
          <w:rFonts w:asciiTheme="minorBidi" w:hAnsiTheme="minorBidi" w:cstheme="minorBidi"/>
          <w:rtl/>
        </w:rPr>
        <w:t xml:space="preserve">. אך לעיקרון זה ישנם ארבעה חריגים, שתחולתם לא צרה כל כך: </w:t>
      </w:r>
    </w:p>
    <w:p w:rsidR="004855D2" w:rsidRPr="00484879" w:rsidRDefault="004855D2" w:rsidP="00EF750B">
      <w:pPr>
        <w:pStyle w:val="1Garamond"/>
        <w:spacing w:line="276" w:lineRule="auto"/>
        <w:rPr>
          <w:rFonts w:asciiTheme="minorBidi" w:hAnsiTheme="minorBidi" w:cstheme="minorBidi"/>
        </w:rPr>
      </w:pPr>
      <w:r w:rsidRPr="00484879">
        <w:rPr>
          <w:rFonts w:asciiTheme="minorBidi" w:hAnsiTheme="minorBidi" w:cstheme="minorBidi"/>
          <w:b/>
          <w:bCs/>
          <w:color w:val="632423" w:themeColor="accent2" w:themeShade="80"/>
          <w:u w:val="single"/>
          <w:rtl/>
        </w:rPr>
        <w:t>א. הפקר בית דין</w:t>
      </w:r>
      <w:r w:rsidR="00F426E0" w:rsidRPr="00484879">
        <w:rPr>
          <w:rFonts w:asciiTheme="minorBidi" w:hAnsiTheme="minorBidi" w:cstheme="minorBidi"/>
          <w:b/>
          <w:bCs/>
          <w:color w:val="632423" w:themeColor="accent2" w:themeShade="80"/>
          <w:u w:val="single"/>
          <w:rtl/>
        </w:rPr>
        <w:t xml:space="preserve"> </w:t>
      </w:r>
      <w:r w:rsidRPr="00484879">
        <w:rPr>
          <w:rFonts w:asciiTheme="minorBidi" w:hAnsiTheme="minorBidi" w:cstheme="minorBidi"/>
          <w:rtl/>
        </w:rPr>
        <w:t xml:space="preserve">– </w:t>
      </w:r>
      <w:r w:rsidRPr="00484879">
        <w:rPr>
          <w:rFonts w:asciiTheme="minorBidi" w:hAnsiTheme="minorBidi" w:cstheme="minorBidi"/>
          <w:b/>
          <w:bCs/>
          <w:rtl/>
        </w:rPr>
        <w:t>תוספתא, מסכת שקלים</w:t>
      </w:r>
      <w:r w:rsidRPr="00484879">
        <w:rPr>
          <w:rFonts w:asciiTheme="minorBidi" w:hAnsiTheme="minorBidi" w:cstheme="minorBidi"/>
          <w:rtl/>
        </w:rPr>
        <w:t xml:space="preserve">: לבית דין יש סמכות </w:t>
      </w:r>
      <w:r w:rsidRPr="0070473D">
        <w:rPr>
          <w:rFonts w:asciiTheme="minorBidi" w:hAnsiTheme="minorBidi" w:cstheme="minorBidi"/>
          <w:color w:val="548DD4" w:themeColor="text2" w:themeTint="99"/>
          <w:rtl/>
        </w:rPr>
        <w:t>הפקר</w:t>
      </w:r>
      <w:r w:rsidRPr="0070473D">
        <w:rPr>
          <w:rStyle w:val="a5"/>
          <w:rFonts w:asciiTheme="minorBidi" w:hAnsiTheme="minorBidi" w:cstheme="minorBidi"/>
          <w:color w:val="548DD4" w:themeColor="text2" w:themeTint="99"/>
          <w:rtl/>
        </w:rPr>
        <w:footnoteReference w:id="14"/>
      </w:r>
      <w:r w:rsidRPr="00484879">
        <w:rPr>
          <w:rFonts w:asciiTheme="minorBidi" w:hAnsiTheme="minorBidi" w:cstheme="minorBidi"/>
          <w:rtl/>
        </w:rPr>
        <w:t xml:space="preserve"> של ממון. סמכות זו אף רחבה יותר מהפקר רגיל, כיוון ובית דין יכול לא רק להפוך חפץ לנטול בעלות, אלא גם לקבוע שהחפץ יועבר לבעלותו של אדם אחר. לולא הייתה לשופטים סמכות זו, במקרים בהם היו מטילים על אדם להחזיר כסף לאחר, היה הדבר נחשב </w:t>
      </w:r>
      <w:r w:rsidRPr="0070473D">
        <w:rPr>
          <w:rFonts w:asciiTheme="minorBidi" w:hAnsiTheme="minorBidi" w:cstheme="minorBidi"/>
          <w:color w:val="548DD4" w:themeColor="text2" w:themeTint="99"/>
          <w:rtl/>
        </w:rPr>
        <w:t>לגזל</w:t>
      </w:r>
      <w:r w:rsidRPr="0070473D">
        <w:rPr>
          <w:rStyle w:val="a5"/>
          <w:rFonts w:asciiTheme="minorBidi" w:hAnsiTheme="minorBidi" w:cstheme="minorBidi"/>
          <w:color w:val="548DD4" w:themeColor="text2" w:themeTint="99"/>
          <w:rtl/>
        </w:rPr>
        <w:footnoteReference w:id="15"/>
      </w:r>
      <w:r w:rsidRPr="00484879">
        <w:rPr>
          <w:rFonts w:asciiTheme="minorBidi" w:hAnsiTheme="minorBidi" w:cstheme="minorBidi"/>
          <w:rtl/>
        </w:rPr>
        <w:t xml:space="preserve"> והם היו לגזלנים. כלל זה מופיע לראשונה במסכת שקלים, העוסקת במצוות "מחצית השקל" שהתקינו החכמים וקבעה שעל כל אדם לתרום מחצית השקל לבית המקדש, מדי שנה. בכך לכאורה הפקירו ממונם של אנשים. כמו כן, במקום שבו היו </w:t>
      </w:r>
      <w:r w:rsidRPr="0070473D">
        <w:rPr>
          <w:rFonts w:asciiTheme="minorBidi" w:hAnsiTheme="minorBidi" w:cstheme="minorBidi"/>
          <w:color w:val="548DD4" w:themeColor="text2" w:themeTint="99"/>
          <w:rtl/>
        </w:rPr>
        <w:t>כלאיים</w:t>
      </w:r>
      <w:r w:rsidRPr="0070473D">
        <w:rPr>
          <w:rStyle w:val="a5"/>
          <w:rFonts w:asciiTheme="minorBidi" w:hAnsiTheme="minorBidi" w:cstheme="minorBidi"/>
          <w:color w:val="548DD4" w:themeColor="text2" w:themeTint="99"/>
          <w:rtl/>
        </w:rPr>
        <w:footnoteReference w:id="16"/>
      </w:r>
      <w:r w:rsidRPr="0070473D">
        <w:rPr>
          <w:rFonts w:asciiTheme="minorBidi" w:hAnsiTheme="minorBidi" w:cstheme="minorBidi"/>
          <w:color w:val="548DD4" w:themeColor="text2" w:themeTint="99"/>
          <w:rtl/>
        </w:rPr>
        <w:t>,</w:t>
      </w:r>
      <w:r w:rsidRPr="00484879">
        <w:rPr>
          <w:rFonts w:asciiTheme="minorBidi" w:hAnsiTheme="minorBidi" w:cstheme="minorBidi"/>
          <w:rtl/>
        </w:rPr>
        <w:t xml:space="preserve"> הורו החכמים להפקיר את החצרות. המטרה הייתה להרתיע את החקלאים מליצור כלאיים. לכאורה, זהו ממונם של החקלאים, אך לחכמים מותר להפקיר ממון של אדם ואין הדבר נחשב גזל. דיני הממונות מבוססים על עיקרון זה שלבית דין יש סמכות הפקר. על כך מבוססת לדוגמא תקנת </w:t>
      </w:r>
      <w:r w:rsidRPr="0070473D">
        <w:rPr>
          <w:rFonts w:asciiTheme="minorBidi" w:hAnsiTheme="minorBidi" w:cstheme="minorBidi"/>
          <w:color w:val="548DD4" w:themeColor="text2" w:themeTint="99"/>
          <w:rtl/>
        </w:rPr>
        <w:t>הפרוזבול</w:t>
      </w:r>
      <w:r w:rsidRPr="0070473D">
        <w:rPr>
          <w:rStyle w:val="a5"/>
          <w:rFonts w:asciiTheme="minorBidi" w:hAnsiTheme="minorBidi" w:cstheme="minorBidi"/>
          <w:color w:val="548DD4" w:themeColor="text2" w:themeTint="99"/>
          <w:rtl/>
        </w:rPr>
        <w:footnoteReference w:id="17"/>
      </w:r>
      <w:r w:rsidRPr="0070473D">
        <w:rPr>
          <w:rFonts w:asciiTheme="minorBidi" w:hAnsiTheme="minorBidi" w:cstheme="minorBidi"/>
          <w:color w:val="548DD4" w:themeColor="text2" w:themeTint="99"/>
          <w:rtl/>
        </w:rPr>
        <w:t>,</w:t>
      </w:r>
      <w:r w:rsidRPr="00484879">
        <w:rPr>
          <w:rFonts w:asciiTheme="minorBidi" w:hAnsiTheme="minorBidi" w:cstheme="minorBidi"/>
          <w:rtl/>
        </w:rPr>
        <w:t xml:space="preserve"> המאפשרת לדרוש את חובו</w:t>
      </w:r>
      <w:r w:rsidR="00DC3E75">
        <w:rPr>
          <w:rFonts w:asciiTheme="minorBidi" w:hAnsiTheme="minorBidi" w:cstheme="minorBidi" w:hint="cs"/>
          <w:rtl/>
        </w:rPr>
        <w:t xml:space="preserve"> של</w:t>
      </w:r>
      <w:r w:rsidRPr="00484879">
        <w:rPr>
          <w:rFonts w:asciiTheme="minorBidi" w:hAnsiTheme="minorBidi" w:cstheme="minorBidi"/>
          <w:rtl/>
        </w:rPr>
        <w:t xml:space="preserve"> </w:t>
      </w:r>
      <w:r w:rsidR="00EF73D5">
        <w:rPr>
          <w:rFonts w:asciiTheme="minorBidi" w:hAnsiTheme="minorBidi" w:cstheme="minorBidi" w:hint="cs"/>
          <w:rtl/>
        </w:rPr>
        <w:t xml:space="preserve">אדם </w:t>
      </w:r>
      <w:r w:rsidRPr="00484879">
        <w:rPr>
          <w:rFonts w:asciiTheme="minorBidi" w:hAnsiTheme="minorBidi" w:cstheme="minorBidi"/>
          <w:rtl/>
        </w:rPr>
        <w:t>בחזרה</w:t>
      </w:r>
      <w:r w:rsidR="00DC3E75">
        <w:rPr>
          <w:rFonts w:asciiTheme="minorBidi" w:hAnsiTheme="minorBidi" w:cstheme="minorBidi" w:hint="cs"/>
          <w:rtl/>
        </w:rPr>
        <w:t xml:space="preserve"> על אף השביעית</w:t>
      </w:r>
      <w:r w:rsidRPr="00484879">
        <w:rPr>
          <w:rFonts w:asciiTheme="minorBidi" w:hAnsiTheme="minorBidi" w:cstheme="minorBidi"/>
          <w:rtl/>
        </w:rPr>
        <w:t>.</w:t>
      </w:r>
    </w:p>
    <w:p w:rsidR="003A02CA" w:rsidRDefault="004855D2" w:rsidP="003A02CA">
      <w:pPr>
        <w:pStyle w:val="1Garamond"/>
        <w:spacing w:line="276" w:lineRule="auto"/>
        <w:rPr>
          <w:rFonts w:asciiTheme="minorBidi" w:hAnsiTheme="minorBidi" w:cstheme="minorBidi"/>
          <w:b/>
          <w:bCs/>
          <w:rtl/>
        </w:rPr>
      </w:pPr>
      <w:r w:rsidRPr="00484879">
        <w:rPr>
          <w:rFonts w:asciiTheme="minorBidi" w:hAnsiTheme="minorBidi" w:cstheme="minorBidi"/>
          <w:b/>
          <w:bCs/>
          <w:color w:val="632423" w:themeColor="accent2" w:themeShade="80"/>
          <w:u w:val="single"/>
          <w:rtl/>
        </w:rPr>
        <w:t>ב. הוראת שעה</w:t>
      </w:r>
      <w:r w:rsidRPr="00484879">
        <w:rPr>
          <w:rFonts w:asciiTheme="minorBidi" w:hAnsiTheme="minorBidi" w:cstheme="minorBidi"/>
          <w:rtl/>
        </w:rPr>
        <w:t xml:space="preserve"> – </w:t>
      </w:r>
      <w:r w:rsidRPr="00484879">
        <w:rPr>
          <w:rFonts w:asciiTheme="minorBidi" w:hAnsiTheme="minorBidi" w:cstheme="minorBidi"/>
          <w:b/>
          <w:bCs/>
          <w:rtl/>
        </w:rPr>
        <w:t>ספר מלכים</w:t>
      </w:r>
      <w:r w:rsidRPr="00484879">
        <w:rPr>
          <w:rFonts w:asciiTheme="minorBidi" w:hAnsiTheme="minorBidi" w:cstheme="minorBidi"/>
          <w:rtl/>
        </w:rPr>
        <w:t>: בתקופה המתוארת, מלכות ישראל מפוצלת לשניים, כאשר מלך ישראל הוא אחאב והנביא הוא אליהו. אחאב והעם עובדים עבודה זרה במקביל לעבודת האלוהים ואליהו שואל אותם: "עד מתי אתם פוסחין על ש</w:t>
      </w:r>
      <w:r w:rsidR="003A02CA">
        <w:rPr>
          <w:rFonts w:asciiTheme="minorBidi" w:hAnsiTheme="minorBidi" w:cstheme="minorBidi" w:hint="cs"/>
          <w:rtl/>
        </w:rPr>
        <w:t>ת</w:t>
      </w:r>
      <w:r w:rsidRPr="00484879">
        <w:rPr>
          <w:rFonts w:asciiTheme="minorBidi" w:hAnsiTheme="minorBidi" w:cstheme="minorBidi"/>
          <w:rtl/>
        </w:rPr>
        <w:t xml:space="preserve">י הסעיפים"? וגוזר על העם 3 שנות רעב. בתגובה רודפים אנשי אחאב אחרי אליהו ואליהו רץ להר הכרמל ומכנס שם נביאים העובדים את אלוהים ונביאים העובדים עבודה זרה. הם עורכים תחרות מי יצליח להביא את אלוהיו להוריד אש מן השמים ולשרוף את הזבח שהניחו. נביאי הבעל לא מצליחים ואליהו ונביאיו מצליחים. על פי דין תורה, כל עוד לא היה בית מקדש היה מותר להקטיר בהמות (להקריב קורבן היכן שרוצים), בעוד שלאחר הקמתו (ובשעת הסיפור הנ"ל), היה איסור הקרבת קורבן מחוץ לבית המקדש. אם כן, מנין אליהו מקריב קורבן על במה מחוץ לבית המקדש? התלמוד הסביר כי מדובר בהוראת שעה וכי אין בכך קביעה מכאן ולהבא. אליהו עשה זאת כדי להחזיר את העם מסורו וירידת האש מן השמיים גם מוכיחה כי פעולתו של אליהו הייתה תקינה ומקובלת על אלוהים. </w:t>
      </w:r>
    </w:p>
    <w:p w:rsidR="004855D2" w:rsidRPr="00484879" w:rsidRDefault="004855D2" w:rsidP="003A02CA">
      <w:pPr>
        <w:pStyle w:val="1Garamond"/>
        <w:spacing w:line="276" w:lineRule="auto"/>
        <w:rPr>
          <w:rFonts w:asciiTheme="minorBidi" w:hAnsiTheme="minorBidi" w:cstheme="minorBidi"/>
        </w:rPr>
      </w:pPr>
      <w:r w:rsidRPr="00484879">
        <w:rPr>
          <w:rFonts w:asciiTheme="minorBidi" w:hAnsiTheme="minorBidi" w:cstheme="minorBidi"/>
          <w:b/>
          <w:bCs/>
          <w:rtl/>
        </w:rPr>
        <w:t>רמב"ם, מסכת ממרים</w:t>
      </w:r>
      <w:r w:rsidRPr="00484879">
        <w:rPr>
          <w:rFonts w:asciiTheme="minorBidi" w:hAnsiTheme="minorBidi" w:cstheme="minorBidi"/>
          <w:rtl/>
        </w:rPr>
        <w:t xml:space="preserve">: </w:t>
      </w:r>
      <w:r w:rsidRPr="00484879">
        <w:rPr>
          <w:rFonts w:asciiTheme="minorBidi" w:hAnsiTheme="minorBidi" w:cstheme="minorBidi"/>
          <w:highlight w:val="yellow"/>
          <w:rtl/>
        </w:rPr>
        <w:t>הוראת שעה מתירה לעבור עבירה, כדי להוביל לריבוי שמירת ההלכות בעתיד</w:t>
      </w:r>
      <w:r w:rsidRPr="00484879">
        <w:rPr>
          <w:rFonts w:asciiTheme="minorBidi" w:hAnsiTheme="minorBidi" w:cstheme="minorBidi"/>
          <w:rtl/>
        </w:rPr>
        <w:t xml:space="preserve">. </w:t>
      </w:r>
      <w:r w:rsidR="003A02CA">
        <w:rPr>
          <w:rFonts w:asciiTheme="minorBidi" w:hAnsiTheme="minorBidi" w:cstheme="minorBidi" w:hint="cs"/>
          <w:rtl/>
        </w:rPr>
        <w:t>ההוראה</w:t>
      </w:r>
      <w:r w:rsidRPr="00484879">
        <w:rPr>
          <w:rFonts w:asciiTheme="minorBidi" w:hAnsiTheme="minorBidi" w:cstheme="minorBidi"/>
          <w:rtl/>
        </w:rPr>
        <w:t xml:space="preserve"> נמשכת כל עוד היא צריכה להימשך אך אין בכך קביעה לדורות. בעצם, ניתן להורות "קום ועשה" בנסיבות מסוימות</w:t>
      </w:r>
      <w:r w:rsidR="000C2ECD" w:rsidRPr="00484879">
        <w:rPr>
          <w:rFonts w:asciiTheme="minorBidi" w:hAnsiTheme="minorBidi" w:cstheme="minorBidi"/>
          <w:rtl/>
        </w:rPr>
        <w:t xml:space="preserve"> </w:t>
      </w:r>
      <w:r w:rsidR="000C2ECD" w:rsidRPr="00484879">
        <w:rPr>
          <w:rFonts w:asciiTheme="minorBidi" w:hAnsiTheme="minorBidi" w:cstheme="minorBidi"/>
          <w:highlight w:val="yellow"/>
          <w:rtl/>
        </w:rPr>
        <w:t>(דוגמא קלאסית להוראת שעה – ההיתר לכתוב תורה ש</w:t>
      </w:r>
      <w:r w:rsidR="00C506E3">
        <w:rPr>
          <w:rFonts w:asciiTheme="minorBidi" w:hAnsiTheme="minorBidi" w:cstheme="minorBidi"/>
          <w:highlight w:val="yellow"/>
          <w:rtl/>
        </w:rPr>
        <w:t>בע"פ</w:t>
      </w:r>
      <w:r w:rsidR="000C2ECD" w:rsidRPr="00484879">
        <w:rPr>
          <w:rFonts w:asciiTheme="minorBidi" w:hAnsiTheme="minorBidi" w:cstheme="minorBidi"/>
          <w:highlight w:val="yellow"/>
          <w:rtl/>
        </w:rPr>
        <w:t>)</w:t>
      </w:r>
      <w:r w:rsidRPr="00484879">
        <w:rPr>
          <w:rFonts w:asciiTheme="minorBidi" w:hAnsiTheme="minorBidi" w:cstheme="minorBidi"/>
          <w:rtl/>
        </w:rPr>
        <w:t xml:space="preserve">. </w:t>
      </w:r>
    </w:p>
    <w:p w:rsidR="004855D2" w:rsidRPr="00484879" w:rsidRDefault="004855D2" w:rsidP="003A02CA">
      <w:pPr>
        <w:pStyle w:val="1Garamond"/>
        <w:spacing w:line="276" w:lineRule="auto"/>
        <w:rPr>
          <w:rFonts w:asciiTheme="minorBidi" w:hAnsiTheme="minorBidi" w:cstheme="minorBidi"/>
        </w:rPr>
      </w:pPr>
      <w:r w:rsidRPr="00484879">
        <w:rPr>
          <w:rFonts w:asciiTheme="minorBidi" w:hAnsiTheme="minorBidi" w:cstheme="minorBidi"/>
          <w:rtl/>
        </w:rPr>
        <w:t xml:space="preserve"> </w:t>
      </w:r>
      <w:r w:rsidRPr="00484879">
        <w:rPr>
          <w:rFonts w:asciiTheme="minorBidi" w:hAnsiTheme="minorBidi" w:cstheme="minorBidi"/>
          <w:b/>
          <w:bCs/>
          <w:color w:val="632423" w:themeColor="accent2" w:themeShade="80"/>
          <w:u w:val="single"/>
          <w:rtl/>
        </w:rPr>
        <w:t>ג. הוראת שעה בתחום הענישה ("בית דין מכין ועונשין שלא מן התורה")</w:t>
      </w:r>
      <w:r w:rsidRPr="00484879">
        <w:rPr>
          <w:rFonts w:asciiTheme="minorBidi" w:hAnsiTheme="minorBidi" w:cstheme="minorBidi"/>
          <w:rtl/>
        </w:rPr>
        <w:t xml:space="preserve"> – התורה הורתה על עונשי מיתה ומלקות על עבירות מסוימות</w:t>
      </w:r>
      <w:r w:rsidR="003A02CA">
        <w:rPr>
          <w:rFonts w:asciiTheme="minorBidi" w:hAnsiTheme="minorBidi" w:cstheme="minorBidi" w:hint="cs"/>
          <w:rtl/>
        </w:rPr>
        <w:t>,</w:t>
      </w:r>
      <w:r w:rsidRPr="00484879">
        <w:rPr>
          <w:rFonts w:asciiTheme="minorBidi" w:hAnsiTheme="minorBidi" w:cstheme="minorBidi"/>
          <w:rtl/>
        </w:rPr>
        <w:t xml:space="preserve"> אך כדי ליישם את הענישה בפועל, דרושים מספר תנאי סף פרוצדוראליים: </w:t>
      </w:r>
    </w:p>
    <w:p w:rsidR="004855D2" w:rsidRPr="00484879" w:rsidRDefault="004855D2" w:rsidP="0070473D">
      <w:pPr>
        <w:pStyle w:val="1Garamond"/>
        <w:spacing w:line="276" w:lineRule="auto"/>
        <w:rPr>
          <w:rFonts w:asciiTheme="minorBidi" w:hAnsiTheme="minorBidi" w:cstheme="minorBidi"/>
        </w:rPr>
      </w:pPr>
      <w:r w:rsidRPr="00484879">
        <w:rPr>
          <w:rFonts w:asciiTheme="minorBidi" w:hAnsiTheme="minorBidi" w:cstheme="minorBidi"/>
          <w:rtl/>
        </w:rPr>
        <w:t xml:space="preserve">1. קיום שני עדים שראו את המעשה.  </w:t>
      </w:r>
    </w:p>
    <w:p w:rsidR="004855D2" w:rsidRPr="00484879" w:rsidRDefault="004855D2"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2. הרכב בית דין של לפחות 23 דיינים.  </w:t>
      </w:r>
    </w:p>
    <w:p w:rsidR="004855D2" w:rsidRPr="00484879" w:rsidRDefault="004855D2" w:rsidP="0070473D">
      <w:pPr>
        <w:pStyle w:val="1Garamond"/>
        <w:spacing w:line="276" w:lineRule="auto"/>
        <w:rPr>
          <w:rFonts w:asciiTheme="minorBidi" w:hAnsiTheme="minorBidi" w:cstheme="minorBidi"/>
        </w:rPr>
      </w:pPr>
      <w:r w:rsidRPr="00484879">
        <w:rPr>
          <w:rFonts w:asciiTheme="minorBidi" w:hAnsiTheme="minorBidi" w:cstheme="minorBidi"/>
          <w:rtl/>
        </w:rPr>
        <w:t xml:space="preserve">3. קיום מיעוט מזכה (כדי לוודא שלא הייתה פה "הליכה אחרי העדר" בשל העליהום על העבריין). </w:t>
      </w:r>
    </w:p>
    <w:p w:rsidR="004855D2" w:rsidRPr="00484879" w:rsidRDefault="004855D2" w:rsidP="003A02CA">
      <w:pPr>
        <w:pStyle w:val="1Garamond"/>
        <w:spacing w:line="276" w:lineRule="auto"/>
        <w:rPr>
          <w:rFonts w:asciiTheme="minorBidi" w:hAnsiTheme="minorBidi" w:cstheme="minorBidi"/>
        </w:rPr>
      </w:pPr>
      <w:r w:rsidRPr="00484879">
        <w:rPr>
          <w:rFonts w:asciiTheme="minorBidi" w:hAnsiTheme="minorBidi" w:cstheme="minorBidi"/>
          <w:rtl/>
        </w:rPr>
        <w:t xml:space="preserve">4. הזהרת העבריין טרם ביצוע העבירה, כשמביאים לידיעתו את העונש הצפוי לו על מעשיו.  </w:t>
      </w:r>
    </w:p>
    <w:p w:rsidR="004855D2" w:rsidRPr="00484879" w:rsidRDefault="004855D2"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בית הדין לא רשאי להורות על מיתה או מלקות, ללא שקוימו תנאי סף אלו וכל ענישה אף על פי כן הינה עבירה בעצמה. אכן היה קושי רב בקיום כל תנאי הסף הללו ולפיכך לא נגזרו עונשי המיתה והמלקות לעיתים קרובות. </w:t>
      </w:r>
      <w:r w:rsidR="00236E78" w:rsidRPr="00236E78">
        <w:rPr>
          <w:rFonts w:asciiTheme="minorBidi" w:hAnsiTheme="minorBidi" w:cstheme="minorBidi" w:hint="cs"/>
          <w:highlight w:val="yellow"/>
          <w:rtl/>
        </w:rPr>
        <w:t>לעיתים נפסקו עונשים אלה תחת הוראת שעה מבלי קיום הסייגים!</w:t>
      </w:r>
    </w:p>
    <w:p w:rsidR="004855D2" w:rsidRPr="00484879" w:rsidRDefault="004855D2" w:rsidP="0070473D">
      <w:pPr>
        <w:pStyle w:val="1Garamond"/>
        <w:spacing w:line="276" w:lineRule="auto"/>
        <w:rPr>
          <w:rFonts w:asciiTheme="minorBidi" w:hAnsiTheme="minorBidi" w:cstheme="minorBidi"/>
          <w:rtl/>
        </w:rPr>
      </w:pPr>
    </w:p>
    <w:p w:rsidR="00DB7458" w:rsidRPr="00484879" w:rsidRDefault="004855D2"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דוגמא: </w:t>
      </w:r>
      <w:r w:rsidRPr="00484879">
        <w:rPr>
          <w:rFonts w:asciiTheme="minorBidi" w:hAnsiTheme="minorBidi" w:cstheme="minorBidi"/>
          <w:b/>
          <w:bCs/>
          <w:rtl/>
        </w:rPr>
        <w:t>לפי דין תורה</w:t>
      </w:r>
      <w:r w:rsidRPr="00484879">
        <w:rPr>
          <w:rFonts w:asciiTheme="minorBidi" w:hAnsiTheme="minorBidi" w:cstheme="minorBidi"/>
          <w:rtl/>
        </w:rPr>
        <w:t xml:space="preserve">, מותר לרכוב על סוס בשבת </w:t>
      </w:r>
      <w:r w:rsidRPr="00484879">
        <w:rPr>
          <w:rFonts w:asciiTheme="minorBidi" w:hAnsiTheme="minorBidi" w:cstheme="minorBidi"/>
          <w:b/>
          <w:bCs/>
          <w:rtl/>
        </w:rPr>
        <w:t>אך חכמים</w:t>
      </w:r>
      <w:r w:rsidRPr="00484879">
        <w:rPr>
          <w:rFonts w:asciiTheme="minorBidi" w:hAnsiTheme="minorBidi" w:cstheme="minorBidi"/>
          <w:rtl/>
        </w:rPr>
        <w:t xml:space="preserve"> גזרו גזירה שהדבר אסור. מסופר על אדם שרכב על סוס בשבת ולמרות שע"פ דין תורה, אין בכך עבירה, בית הדין קבע כי חילל שבת </w:t>
      </w:r>
      <w:r w:rsidRPr="00484879">
        <w:rPr>
          <w:rFonts w:asciiTheme="minorBidi" w:hAnsiTheme="minorBidi" w:cstheme="minorBidi"/>
          <w:rtl/>
        </w:rPr>
        <w:lastRenderedPageBreak/>
        <w:t>וכיוון והעונש על כך הוא סקילה, הטיל לסקול אותו באבנים.</w:t>
      </w:r>
      <w:r w:rsidR="00C2178C" w:rsidRPr="00484879">
        <w:rPr>
          <w:rFonts w:asciiTheme="minorBidi" w:hAnsiTheme="minorBidi" w:cstheme="minorBidi"/>
          <w:rtl/>
        </w:rPr>
        <w:t xml:space="preserve"> </w:t>
      </w:r>
      <w:r w:rsidRPr="00484879">
        <w:rPr>
          <w:rFonts w:asciiTheme="minorBidi" w:hAnsiTheme="minorBidi" w:cstheme="minorBidi"/>
          <w:rtl/>
        </w:rPr>
        <w:t xml:space="preserve">הסבר בית הדין לכך היה: "השעה צריכה לכך". מדובר היה בתקופה בה היוונים ביקשו לגרום ליהודים לוותר על דתם ובית הדין ביקש </w:t>
      </w:r>
      <w:r w:rsidRPr="00484879">
        <w:rPr>
          <w:rFonts w:asciiTheme="minorBidi" w:hAnsiTheme="minorBidi" w:cstheme="minorBidi"/>
          <w:highlight w:val="yellow"/>
          <w:rtl/>
        </w:rPr>
        <w:t>להרתיע אנשים</w:t>
      </w:r>
      <w:r w:rsidRPr="00484879">
        <w:rPr>
          <w:rFonts w:asciiTheme="minorBidi" w:hAnsiTheme="minorBidi" w:cstheme="minorBidi"/>
          <w:rtl/>
        </w:rPr>
        <w:t xml:space="preserve"> אחרים מלחלל שבת או </w:t>
      </w:r>
      <w:r w:rsidRPr="00484879">
        <w:rPr>
          <w:rFonts w:asciiTheme="minorBidi" w:hAnsiTheme="minorBidi" w:cstheme="minorBidi"/>
          <w:highlight w:val="yellow"/>
          <w:rtl/>
        </w:rPr>
        <w:t>מאי-ציות לפסיקות החכמים</w:t>
      </w:r>
      <w:r w:rsidRPr="00484879">
        <w:rPr>
          <w:rFonts w:asciiTheme="minorBidi" w:hAnsiTheme="minorBidi" w:cstheme="minorBidi"/>
          <w:rtl/>
        </w:rPr>
        <w:t xml:space="preserve">. לפי הרמב"ם, לחכמים סמכות להורות על ענישה שלא מדין תורה, אך אין בכך קביעה לדורות, המתירה לפעול כך גם במקרים זהים בעתיד. כמו כן, הרמב"ם מזהיר כי על בית הדין להיזהר מלעשות שימוש בהוראת שעה זו לעיתים קרובות. </w:t>
      </w:r>
    </w:p>
    <w:p w:rsidR="003004E2" w:rsidRDefault="004855D2" w:rsidP="003004E2">
      <w:pPr>
        <w:pStyle w:val="1Garamond"/>
        <w:spacing w:line="276" w:lineRule="auto"/>
        <w:rPr>
          <w:rFonts w:asciiTheme="minorBidi" w:hAnsiTheme="minorBidi" w:cstheme="minorBidi"/>
          <w:rtl/>
        </w:rPr>
      </w:pPr>
      <w:r w:rsidRPr="00484879">
        <w:rPr>
          <w:rFonts w:asciiTheme="minorBidi" w:hAnsiTheme="minorBidi" w:cstheme="minorBidi"/>
          <w:rtl/>
        </w:rPr>
        <w:t xml:space="preserve"> </w:t>
      </w:r>
    </w:p>
    <w:p w:rsidR="004855D2" w:rsidRPr="00484879" w:rsidRDefault="004855D2" w:rsidP="003004E2">
      <w:pPr>
        <w:pStyle w:val="1Garamond"/>
        <w:spacing w:line="276" w:lineRule="auto"/>
        <w:rPr>
          <w:rFonts w:asciiTheme="minorBidi" w:hAnsiTheme="minorBidi" w:cstheme="minorBidi"/>
          <w:rtl/>
        </w:rPr>
      </w:pPr>
      <w:r w:rsidRPr="00484879">
        <w:rPr>
          <w:rFonts w:asciiTheme="minorBidi" w:hAnsiTheme="minorBidi" w:cstheme="minorBidi"/>
          <w:rtl/>
        </w:rPr>
        <w:t xml:space="preserve"> </w:t>
      </w:r>
      <w:r w:rsidRPr="00484879">
        <w:rPr>
          <w:rFonts w:asciiTheme="minorBidi" w:hAnsiTheme="minorBidi" w:cstheme="minorBidi"/>
          <w:b/>
          <w:bCs/>
          <w:color w:val="632423" w:themeColor="accent2" w:themeShade="80"/>
          <w:u w:val="single"/>
          <w:rtl/>
        </w:rPr>
        <w:t>ד. הפקעת קידושין</w:t>
      </w:r>
      <w:r w:rsidRPr="00484879">
        <w:rPr>
          <w:rFonts w:asciiTheme="minorBidi" w:hAnsiTheme="minorBidi" w:cstheme="minorBidi"/>
          <w:rtl/>
        </w:rPr>
        <w:t xml:space="preserve"> – ע"פ ההלכה, אישה המקודשת על ידי גבר, אסורה בנישואין לגבר אחר ובקיום יחסי אישות עם גבר אחר, כל עוד לא הסתיימו הקידושין עם הבעל הראשון</w:t>
      </w:r>
      <w:r w:rsidRPr="00484879">
        <w:rPr>
          <w:rFonts w:asciiTheme="minorBidi" w:hAnsiTheme="minorBidi" w:cstheme="minorBidi"/>
          <w:highlight w:val="yellow"/>
          <w:rtl/>
        </w:rPr>
        <w:t>. סיום הקידושין מתרחש בשני מקרים: מות הבעל או מתן גט של הבעל לאישה</w:t>
      </w:r>
      <w:r w:rsidRPr="00484879">
        <w:rPr>
          <w:rFonts w:asciiTheme="minorBidi" w:hAnsiTheme="minorBidi" w:cstheme="minorBidi"/>
          <w:rtl/>
        </w:rPr>
        <w:t xml:space="preserve">. הגבר רשאי למסור את הגט לאישה ע"י שליח וגם אישה יכולה למנות שליח שיקבל עבורה את הגט. </w:t>
      </w:r>
      <w:r w:rsidRPr="00484879">
        <w:rPr>
          <w:rFonts w:asciiTheme="minorBidi" w:hAnsiTheme="minorBidi" w:cstheme="minorBidi"/>
          <w:highlight w:val="yellow"/>
          <w:rtl/>
        </w:rPr>
        <w:t>רק כאשר האישה מקבלת את הגט, היא נחשבת מגורשת</w:t>
      </w:r>
      <w:r w:rsidRPr="00484879">
        <w:rPr>
          <w:rFonts w:asciiTheme="minorBidi" w:hAnsiTheme="minorBidi" w:cstheme="minorBidi"/>
          <w:rtl/>
        </w:rPr>
        <w:t xml:space="preserve">. </w:t>
      </w:r>
      <w:r w:rsidRPr="00484879">
        <w:rPr>
          <w:rFonts w:asciiTheme="minorBidi" w:hAnsiTheme="minorBidi" w:cstheme="minorBidi"/>
          <w:highlight w:val="yellow"/>
          <w:rtl/>
        </w:rPr>
        <w:t>אם אישה, שלא הסתיימו קידושיה, מקיימת יחסי אישות עם גבר אחר, ילדיה נקראים ממזרים והם</w:t>
      </w:r>
      <w:r w:rsidRPr="00484879">
        <w:rPr>
          <w:rFonts w:asciiTheme="minorBidi" w:hAnsiTheme="minorBidi" w:cstheme="minorBidi"/>
          <w:rtl/>
        </w:rPr>
        <w:t xml:space="preserve"> (וגם הדורות הבאים אחריהם) </w:t>
      </w:r>
      <w:r w:rsidRPr="00484879">
        <w:rPr>
          <w:rFonts w:asciiTheme="minorBidi" w:hAnsiTheme="minorBidi" w:cstheme="minorBidi"/>
          <w:highlight w:val="yellow"/>
          <w:rtl/>
        </w:rPr>
        <w:t>אינם מותרים בקידושין</w:t>
      </w:r>
      <w:r w:rsidRPr="00484879">
        <w:rPr>
          <w:rFonts w:asciiTheme="minorBidi" w:hAnsiTheme="minorBidi" w:cstheme="minorBidi"/>
          <w:rtl/>
        </w:rPr>
        <w:t xml:space="preserve">! לכן, נעשה מאמץ גדול של חכמים להימנע מהגדרתו של ילד כממזר (לדוגמא: גם אם האישה הנשואה חיה עם גבר אחר ונולד לה ילד, כל עוד היא איתו </w:t>
      </w:r>
      <w:r w:rsidRPr="0026127B">
        <w:rPr>
          <w:rFonts w:asciiTheme="minorBidi" w:hAnsiTheme="minorBidi" w:cstheme="minorBidi"/>
          <w:b/>
          <w:bCs/>
          <w:rtl/>
        </w:rPr>
        <w:t>פחות משנה</w:t>
      </w:r>
      <w:r w:rsidRPr="00484879">
        <w:rPr>
          <w:rFonts w:asciiTheme="minorBidi" w:hAnsiTheme="minorBidi" w:cstheme="minorBidi"/>
          <w:rtl/>
        </w:rPr>
        <w:t xml:space="preserve">, יכלו חכמי חז"ל לקבוע כי הילד נולד מהגבר לו היא נשואה ואינו ממזר </w:t>
      </w:r>
      <w:r w:rsidR="0026127B">
        <w:rPr>
          <w:rFonts w:asciiTheme="minorBidi" w:hAnsiTheme="minorBidi" w:cstheme="minorBidi" w:hint="cs"/>
          <w:rtl/>
        </w:rPr>
        <w:t>(</w:t>
      </w:r>
      <w:r w:rsidRPr="00484879">
        <w:rPr>
          <w:rFonts w:asciiTheme="minorBidi" w:hAnsiTheme="minorBidi" w:cstheme="minorBidi"/>
          <w:rtl/>
        </w:rPr>
        <w:t>וזאת על אף שהריון תקין נמשך רק 9 חודשים). האיסור על האישה לקיים יחסי אישות עם גבר אחר מזה שלו היא מקודשת הוא כה חמור שעל פי ההלכה גם היא וג</w:t>
      </w:r>
      <w:r w:rsidR="006468F5">
        <w:rPr>
          <w:rFonts w:asciiTheme="minorBidi" w:hAnsiTheme="minorBidi" w:cstheme="minorBidi"/>
          <w:rtl/>
        </w:rPr>
        <w:t>ם הגבר עימו בגדה, חייבים במיתה.</w:t>
      </w:r>
    </w:p>
    <w:p w:rsidR="004855D2" w:rsidRPr="00484879" w:rsidRDefault="004855D2" w:rsidP="0070473D">
      <w:pPr>
        <w:pStyle w:val="1Garamond"/>
        <w:spacing w:line="276" w:lineRule="auto"/>
        <w:ind w:left="720"/>
        <w:rPr>
          <w:rFonts w:asciiTheme="minorBidi" w:hAnsiTheme="minorBidi" w:cstheme="minorBidi"/>
          <w:rtl/>
        </w:rPr>
      </w:pPr>
    </w:p>
    <w:p w:rsidR="004855D2" w:rsidRPr="00484879" w:rsidRDefault="00236E78" w:rsidP="00236E78">
      <w:pPr>
        <w:pStyle w:val="1Garamond"/>
        <w:spacing w:line="276" w:lineRule="auto"/>
        <w:rPr>
          <w:rFonts w:asciiTheme="minorBidi" w:hAnsiTheme="minorBidi" w:cstheme="minorBidi"/>
          <w:rtl/>
        </w:rPr>
      </w:pPr>
      <w:r>
        <w:rPr>
          <w:rFonts w:asciiTheme="minorBidi" w:hAnsiTheme="minorBidi" w:cstheme="minorBidi" w:hint="cs"/>
          <w:rtl/>
        </w:rPr>
        <w:t xml:space="preserve">בעניין אחר - </w:t>
      </w:r>
      <w:r w:rsidR="004855D2" w:rsidRPr="00484879">
        <w:rPr>
          <w:rFonts w:asciiTheme="minorBidi" w:hAnsiTheme="minorBidi" w:cstheme="minorBidi"/>
          <w:rtl/>
        </w:rPr>
        <w:t xml:space="preserve">אם גבר שלח גט לאשתו דרך שליח, הוא יכול לבטל אותו, כל עוד השליח לא מסר את הגט לאישה, באמצעות אמירה לשליח או באמצעות אמירה ישירה לאישה. </w:t>
      </w:r>
      <w:r>
        <w:rPr>
          <w:rFonts w:asciiTheme="minorBidi" w:hAnsiTheme="minorBidi" w:cstheme="minorBidi" w:hint="cs"/>
          <w:rtl/>
        </w:rPr>
        <w:t>בנוסף</w:t>
      </w:r>
      <w:r w:rsidR="004855D2" w:rsidRPr="00484879">
        <w:rPr>
          <w:rFonts w:asciiTheme="minorBidi" w:hAnsiTheme="minorBidi" w:cstheme="minorBidi"/>
          <w:rtl/>
        </w:rPr>
        <w:t xml:space="preserve">, הגבר יכול להצהיר בפני בית דין שהגט מבוטל. הבעיה היא שהאישה יכולה לסבור שהיא גרושה ולהקים משפחה חדשה מבלי שתדע שבעלה פנה לבית דין. לפיכך, </w:t>
      </w:r>
      <w:r w:rsidR="004855D2" w:rsidRPr="00484879">
        <w:rPr>
          <w:rFonts w:asciiTheme="minorBidi" w:hAnsiTheme="minorBidi" w:cstheme="minorBidi"/>
          <w:highlight w:val="yellow"/>
          <w:rtl/>
        </w:rPr>
        <w:t>רבן גמליאל הזקן התקין תקנה שלא ניתן לבטל את הגט ("מרחוק") ע"י מסירת הודעה לבית-דין מקומי, בלי למסור הודעה לשליח / לאישה</w:t>
      </w:r>
      <w:r w:rsidR="004855D2" w:rsidRPr="00484879">
        <w:rPr>
          <w:rFonts w:asciiTheme="minorBidi" w:hAnsiTheme="minorBidi" w:cstheme="minorBidi"/>
          <w:rtl/>
        </w:rPr>
        <w:t xml:space="preserve">. </w:t>
      </w:r>
    </w:p>
    <w:p w:rsidR="004855D2" w:rsidRPr="00484879" w:rsidRDefault="004855D2" w:rsidP="0070473D">
      <w:pPr>
        <w:pStyle w:val="1Garamond"/>
        <w:spacing w:line="276" w:lineRule="auto"/>
        <w:ind w:left="720"/>
        <w:rPr>
          <w:rFonts w:asciiTheme="minorBidi" w:hAnsiTheme="minorBidi" w:cstheme="minorBidi"/>
          <w:rtl/>
        </w:rPr>
      </w:pPr>
    </w:p>
    <w:p w:rsidR="004855D2" w:rsidRPr="00484879" w:rsidRDefault="004855D2"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תנו רבנן לגבי תקפות דבריו של רבן גמליאל ונוצר ויכוח בין שני תנאים: רבי יהודה הנשיא אומנם המליץ לפעול על פי תקנתו של רבן גמליאל הזקן ולא לבטל גט "מרחוק" אך קבע "בטלו – מבוטל" ובמילים אחרות, אם אדם יבטל את הגט מרחוק – הגט אכן יבוטל. בכך קבע בעצם כי אין משמעות לתקנה שקבע גמליאל הזקן. זאת, בעוד שרבי שמעון בן גמליאל חלק על דעתו וקבע כי פסיקתו של גמליאל הזקן הייתה הרבה יותר מרחיקת לכת ואם אדם יבטל את הגט מרחוק, הביטול יהיה חסר משמעות והגט יהיה תקף. בכך ביקש לאשרר </w:t>
      </w:r>
      <w:r w:rsidR="0058006C">
        <w:rPr>
          <w:rFonts w:asciiTheme="minorBidi" w:hAnsiTheme="minorBidi" w:cstheme="minorBidi"/>
          <w:rtl/>
        </w:rPr>
        <w:t>את תקנתו.</w:t>
      </w:r>
    </w:p>
    <w:p w:rsidR="004855D2" w:rsidRPr="00484879" w:rsidRDefault="004855D2" w:rsidP="0070473D">
      <w:pPr>
        <w:pStyle w:val="1Garamond"/>
        <w:spacing w:line="276" w:lineRule="auto"/>
        <w:ind w:left="720"/>
        <w:rPr>
          <w:rFonts w:asciiTheme="minorBidi" w:hAnsiTheme="minorBidi" w:cstheme="minorBidi"/>
          <w:rtl/>
        </w:rPr>
      </w:pPr>
    </w:p>
    <w:p w:rsidR="004855D2" w:rsidRPr="00484879" w:rsidRDefault="004855D2" w:rsidP="006468F5">
      <w:pPr>
        <w:pStyle w:val="1Garamond"/>
        <w:spacing w:line="276" w:lineRule="auto"/>
        <w:rPr>
          <w:rFonts w:asciiTheme="minorBidi" w:hAnsiTheme="minorBidi" w:cstheme="minorBidi"/>
          <w:rtl/>
        </w:rPr>
      </w:pPr>
      <w:r w:rsidRPr="00484879">
        <w:rPr>
          <w:rFonts w:asciiTheme="minorBidi" w:hAnsiTheme="minorBidi" w:cstheme="minorBidi"/>
          <w:highlight w:val="yellow"/>
          <w:rtl/>
        </w:rPr>
        <w:t>בכך, נוצר מצב שחכמים התירו איסור אשת איש על פי דין תורה</w:t>
      </w:r>
      <w:r w:rsidRPr="00484879">
        <w:rPr>
          <w:rFonts w:asciiTheme="minorBidi" w:hAnsiTheme="minorBidi" w:cstheme="minorBidi"/>
          <w:rtl/>
        </w:rPr>
        <w:t xml:space="preserve"> (</w:t>
      </w:r>
      <w:r w:rsidR="006468F5">
        <w:rPr>
          <w:rFonts w:asciiTheme="minorBidi" w:hAnsiTheme="minorBidi" w:cstheme="minorBidi" w:hint="cs"/>
          <w:rtl/>
        </w:rPr>
        <w:t>ש</w:t>
      </w:r>
      <w:r w:rsidRPr="00484879">
        <w:rPr>
          <w:rFonts w:asciiTheme="minorBidi" w:hAnsiTheme="minorBidi" w:cstheme="minorBidi"/>
          <w:rtl/>
        </w:rPr>
        <w:t>הרי על פי התורה, ביטול גט "מרחוק" תקף והאישה נשארת נשואה) ונשאלת השאלה כיצד ייתכן שעל פי דין תורה האישה עדיין נשואה ועל פי תקנת החכמים האישה כבר איננה נשואה? התלמוד</w:t>
      </w:r>
      <w:r w:rsidR="00557030" w:rsidRPr="00484879">
        <w:rPr>
          <w:rFonts w:asciiTheme="minorBidi" w:hAnsiTheme="minorBidi" w:cstheme="minorBidi"/>
          <w:rtl/>
        </w:rPr>
        <w:t xml:space="preserve"> </w:t>
      </w:r>
      <w:r w:rsidR="00557030" w:rsidRPr="00484879">
        <w:rPr>
          <w:rFonts w:asciiTheme="minorBidi" w:hAnsiTheme="minorBidi" w:cstheme="minorBidi"/>
          <w:b/>
          <w:bCs/>
          <w:rtl/>
        </w:rPr>
        <w:t>הבבלי</w:t>
      </w:r>
      <w:r w:rsidRPr="00484879">
        <w:rPr>
          <w:rFonts w:asciiTheme="minorBidi" w:hAnsiTheme="minorBidi" w:cstheme="minorBidi"/>
          <w:rtl/>
        </w:rPr>
        <w:t xml:space="preserve"> הסביר זאת, כי כאשר אדם מקדש אישה הוא עושה זאת בתנאי שחכמים מסכימים לכך. אם כן, כאשר נוצר מצב כמו זה בו ניתן ביטול לגט "מרחוק" מבלי שהאישה ידעה, יכולים החכמים לחזור בהם מהסכמתם ובכך להפקיע את הקידושין. בכך הם יכולים למנוע מצב שילדיה של האישה ייחשבו כממזרים או שהיא ובעלה החדש, יהיו חייבים במיתה</w:t>
      </w:r>
      <w:r w:rsidR="00836F83" w:rsidRPr="00484879">
        <w:rPr>
          <w:rFonts w:asciiTheme="minorBidi" w:hAnsiTheme="minorBidi" w:cstheme="minorBidi"/>
          <w:rtl/>
        </w:rPr>
        <w:t xml:space="preserve"> (הם אומרים כאילו שהאישה מעולם לא היתה נשואה ולכן אין בעיה)</w:t>
      </w:r>
      <w:r w:rsidRPr="00484879">
        <w:rPr>
          <w:rFonts w:asciiTheme="minorBidi" w:hAnsiTheme="minorBidi" w:cstheme="minorBidi"/>
          <w:rtl/>
        </w:rPr>
        <w:t xml:space="preserve">. </w:t>
      </w:r>
    </w:p>
    <w:p w:rsidR="004855D2" w:rsidRPr="00484879" w:rsidRDefault="004855D2" w:rsidP="0070473D">
      <w:pPr>
        <w:pStyle w:val="1Garamond"/>
        <w:spacing w:line="276" w:lineRule="auto"/>
        <w:ind w:left="720"/>
        <w:rPr>
          <w:rFonts w:asciiTheme="minorBidi" w:hAnsiTheme="minorBidi" w:cstheme="minorBidi"/>
          <w:rtl/>
        </w:rPr>
      </w:pPr>
    </w:p>
    <w:p w:rsidR="0058006C" w:rsidRDefault="004855D2" w:rsidP="0058006C">
      <w:pPr>
        <w:pStyle w:val="1Garamond"/>
        <w:spacing w:line="276" w:lineRule="auto"/>
        <w:rPr>
          <w:rFonts w:asciiTheme="minorBidi" w:hAnsiTheme="minorBidi" w:cstheme="minorBidi"/>
          <w:rtl/>
        </w:rPr>
      </w:pPr>
      <w:r w:rsidRPr="00484879">
        <w:rPr>
          <w:rFonts w:asciiTheme="minorBidi" w:hAnsiTheme="minorBidi" w:cstheme="minorBidi"/>
          <w:rtl/>
        </w:rPr>
        <w:t>כעת, לכאורה הייתה אמורה להתעורר בעיה חדשה והיא שהאישה צריכה להחזיר את "שווה הפרוטה" אותו קיבלה עם נישואיה (שכעת בוטלו, על ידי משיכת הסכמת החכמים לקידושין). עם זאת, כיוון וחכמים יכולים להפקיר ממון, הם מפקירים את "שו</w:t>
      </w:r>
      <w:r w:rsidR="0058006C">
        <w:rPr>
          <w:rFonts w:asciiTheme="minorBidi" w:hAnsiTheme="minorBidi" w:cstheme="minorBidi"/>
          <w:rtl/>
        </w:rPr>
        <w:t>וה הפרוטה" מהגבר והאישה זוכה בו</w:t>
      </w:r>
      <w:r w:rsidR="0058006C">
        <w:rPr>
          <w:rFonts w:asciiTheme="minorBidi" w:hAnsiTheme="minorBidi" w:cstheme="minorBidi" w:hint="cs"/>
          <w:rtl/>
        </w:rPr>
        <w:t>.</w:t>
      </w:r>
    </w:p>
    <w:p w:rsidR="004855D2" w:rsidRPr="00484879" w:rsidRDefault="004855D2" w:rsidP="0058006C">
      <w:pPr>
        <w:pStyle w:val="1Garamond"/>
        <w:spacing w:line="276" w:lineRule="auto"/>
        <w:rPr>
          <w:rFonts w:asciiTheme="minorBidi" w:hAnsiTheme="minorBidi" w:cstheme="minorBidi"/>
        </w:rPr>
      </w:pPr>
      <w:r w:rsidRPr="00484879">
        <w:rPr>
          <w:rFonts w:asciiTheme="minorBidi" w:hAnsiTheme="minorBidi" w:cstheme="minorBidi"/>
          <w:rtl/>
        </w:rPr>
        <w:t xml:space="preserve">     </w:t>
      </w:r>
    </w:p>
    <w:p w:rsidR="00C2178C" w:rsidRPr="00484879" w:rsidRDefault="00C2178C" w:rsidP="0070473D">
      <w:pPr>
        <w:spacing w:after="0"/>
        <w:jc w:val="center"/>
        <w:rPr>
          <w:rFonts w:asciiTheme="minorBidi" w:hAnsiTheme="minorBidi"/>
          <w:b/>
          <w:bCs/>
          <w:rtl/>
        </w:rPr>
      </w:pPr>
      <w:r w:rsidRPr="00484879">
        <w:rPr>
          <w:rFonts w:asciiTheme="minorBidi" w:hAnsiTheme="minorBidi"/>
          <w:b/>
          <w:bCs/>
          <w:rtl/>
        </w:rPr>
        <w:t xml:space="preserve">הרצאה מספר 7 – </w:t>
      </w:r>
      <w:r w:rsidR="00A82C93" w:rsidRPr="00484879">
        <w:rPr>
          <w:rFonts w:asciiTheme="minorBidi" w:hAnsiTheme="minorBidi"/>
          <w:b/>
          <w:bCs/>
          <w:rtl/>
        </w:rPr>
        <w:t>11</w:t>
      </w:r>
      <w:r w:rsidRPr="00484879">
        <w:rPr>
          <w:rFonts w:asciiTheme="minorBidi" w:hAnsiTheme="minorBidi"/>
          <w:b/>
          <w:bCs/>
          <w:rtl/>
        </w:rPr>
        <w:t>.1</w:t>
      </w:r>
      <w:r w:rsidR="00A82C93" w:rsidRPr="00484879">
        <w:rPr>
          <w:rFonts w:asciiTheme="minorBidi" w:hAnsiTheme="minorBidi"/>
          <w:b/>
          <w:bCs/>
          <w:rtl/>
        </w:rPr>
        <w:t>2</w:t>
      </w:r>
      <w:r w:rsidRPr="00484879">
        <w:rPr>
          <w:rFonts w:asciiTheme="minorBidi" w:hAnsiTheme="minorBidi"/>
          <w:b/>
          <w:bCs/>
          <w:rtl/>
        </w:rPr>
        <w:t>.13</w:t>
      </w:r>
    </w:p>
    <w:p w:rsidR="00557030" w:rsidRPr="00484879" w:rsidRDefault="008864D3" w:rsidP="0070473D">
      <w:pPr>
        <w:pStyle w:val="1Garamond"/>
        <w:spacing w:line="276" w:lineRule="auto"/>
        <w:rPr>
          <w:rFonts w:asciiTheme="minorBidi" w:hAnsiTheme="minorBidi" w:cstheme="minorBidi"/>
          <w:color w:val="632423" w:themeColor="accent2" w:themeShade="80"/>
          <w:rtl/>
        </w:rPr>
      </w:pPr>
      <w:r w:rsidRPr="00484879">
        <w:rPr>
          <w:rFonts w:asciiTheme="minorBidi" w:hAnsiTheme="minorBidi" w:cstheme="minorBidi"/>
          <w:b/>
          <w:bCs/>
          <w:color w:val="632423" w:themeColor="accent2" w:themeShade="80"/>
          <w:u w:val="single"/>
          <w:rtl/>
        </w:rPr>
        <w:t xml:space="preserve">ה. </w:t>
      </w:r>
      <w:r w:rsidR="00557030" w:rsidRPr="00484879">
        <w:rPr>
          <w:rFonts w:asciiTheme="minorBidi" w:hAnsiTheme="minorBidi" w:cstheme="minorBidi"/>
          <w:b/>
          <w:bCs/>
          <w:color w:val="632423" w:themeColor="accent2" w:themeShade="80"/>
          <w:u w:val="single"/>
          <w:rtl/>
        </w:rPr>
        <w:t>המשך הפקעת קידושין</w:t>
      </w:r>
      <w:r w:rsidR="007054D1">
        <w:rPr>
          <w:rFonts w:asciiTheme="minorBidi" w:hAnsiTheme="minorBidi" w:cstheme="minorBidi" w:hint="cs"/>
          <w:color w:val="632423" w:themeColor="accent2" w:themeShade="80"/>
          <w:rtl/>
        </w:rPr>
        <w:t>:</w:t>
      </w:r>
    </w:p>
    <w:p w:rsidR="00557030" w:rsidRPr="00484879" w:rsidRDefault="00557030" w:rsidP="0070473D">
      <w:pPr>
        <w:pStyle w:val="1Garamond"/>
        <w:spacing w:line="276" w:lineRule="auto"/>
        <w:rPr>
          <w:rFonts w:asciiTheme="minorBidi" w:hAnsiTheme="minorBidi" w:cstheme="minorBidi"/>
          <w:rtl/>
        </w:rPr>
      </w:pPr>
      <w:r w:rsidRPr="00484879">
        <w:rPr>
          <w:rFonts w:asciiTheme="minorBidi" w:hAnsiTheme="minorBidi" w:cstheme="minorBidi"/>
          <w:b/>
          <w:bCs/>
          <w:rtl/>
        </w:rPr>
        <w:t>תלמוד בבלי, בבא בתרא</w:t>
      </w:r>
      <w:r w:rsidRPr="00484879">
        <w:rPr>
          <w:rFonts w:asciiTheme="minorBidi" w:hAnsiTheme="minorBidi" w:cstheme="minorBidi"/>
          <w:rtl/>
        </w:rPr>
        <w:t xml:space="preserve">: על מנת שיהיה תוקף למעשה הקידושין, יש צורך בהסכמה וגמירות דעת הן מצד הבעל והן מצד האישה. במקרים מסוימים, </w:t>
      </w:r>
      <w:r w:rsidRPr="00484879">
        <w:rPr>
          <w:rFonts w:asciiTheme="minorBidi" w:hAnsiTheme="minorBidi" w:cstheme="minorBidi"/>
          <w:highlight w:val="yellow"/>
          <w:rtl/>
        </w:rPr>
        <w:t>כאשר הייתה כפיה</w:t>
      </w:r>
      <w:r w:rsidRPr="00484879">
        <w:rPr>
          <w:rFonts w:asciiTheme="minorBidi" w:hAnsiTheme="minorBidi" w:cstheme="minorBidi"/>
          <w:rtl/>
        </w:rPr>
        <w:t xml:space="preserve"> ובעקבותיה האישה הסכימה </w:t>
      </w:r>
      <w:r w:rsidRPr="00484879">
        <w:rPr>
          <w:rFonts w:asciiTheme="minorBidi" w:hAnsiTheme="minorBidi" w:cstheme="minorBidi"/>
          <w:rtl/>
        </w:rPr>
        <w:lastRenderedPageBreak/>
        <w:t xml:space="preserve">להינשא, </w:t>
      </w:r>
      <w:r w:rsidRPr="00484879">
        <w:rPr>
          <w:rFonts w:asciiTheme="minorBidi" w:hAnsiTheme="minorBidi" w:cstheme="minorBidi"/>
          <w:highlight w:val="yellow"/>
          <w:rtl/>
        </w:rPr>
        <w:t>רואים זאת כאילו הייתה הסכמה</w:t>
      </w:r>
      <w:r w:rsidRPr="00484879">
        <w:rPr>
          <w:rFonts w:asciiTheme="minorBidi" w:hAnsiTheme="minorBidi" w:cstheme="minorBidi"/>
          <w:rtl/>
        </w:rPr>
        <w:t xml:space="preserve">, שכן בסופו של דבר הייתה כאן רצייה – "תליוה (כפו עליה) וקדיש – קדושיו וקדושין". </w:t>
      </w:r>
    </w:p>
    <w:p w:rsidR="00557030" w:rsidRPr="00484879" w:rsidRDefault="00557030" w:rsidP="0070473D">
      <w:pPr>
        <w:pStyle w:val="1Garamond"/>
        <w:spacing w:line="276" w:lineRule="auto"/>
        <w:rPr>
          <w:rFonts w:asciiTheme="minorBidi" w:hAnsiTheme="minorBidi" w:cstheme="minorBidi"/>
          <w:rtl/>
        </w:rPr>
      </w:pPr>
      <w:r w:rsidRPr="00736544">
        <w:rPr>
          <w:rFonts w:asciiTheme="minorBidi" w:hAnsiTheme="minorBidi" w:cstheme="minorBidi"/>
          <w:b/>
          <w:bCs/>
          <w:rtl/>
        </w:rPr>
        <w:t>רב אשי</w:t>
      </w:r>
      <w:r w:rsidRPr="00484879">
        <w:rPr>
          <w:rFonts w:asciiTheme="minorBidi" w:hAnsiTheme="minorBidi" w:cstheme="minorBidi"/>
          <w:rtl/>
        </w:rPr>
        <w:t>: באישה (</w:t>
      </w:r>
      <w:r w:rsidRPr="00484879">
        <w:rPr>
          <w:rFonts w:asciiTheme="minorBidi" w:hAnsiTheme="minorBidi" w:cstheme="minorBidi"/>
          <w:highlight w:val="yellow"/>
          <w:rtl/>
        </w:rPr>
        <w:t>כאשר מדובר בכפיית אישה</w:t>
      </w:r>
      <w:r w:rsidRPr="00484879">
        <w:rPr>
          <w:rFonts w:asciiTheme="minorBidi" w:hAnsiTheme="minorBidi" w:cstheme="minorBidi"/>
          <w:rtl/>
        </w:rPr>
        <w:t>, בניגוד אולי לכפייה במכר), ודאי קדושין לא הוו (לא היו). הוא (הגבר) עשה שלא כהוגן (בכך שכפה עליה את הנישואין), לפיכך עשו עימו שלא כהוגן (הרבנים נהגו בו חזרה שלא כהוגן) ואפקעינהו רבנן לקידושיה מיניה (ו</w:t>
      </w:r>
      <w:r w:rsidRPr="00484879">
        <w:rPr>
          <w:rFonts w:asciiTheme="minorBidi" w:hAnsiTheme="minorBidi" w:cstheme="minorBidi"/>
          <w:highlight w:val="yellow"/>
          <w:rtl/>
        </w:rPr>
        <w:t>הפקיעו הרבנים את הקידושין</w:t>
      </w:r>
      <w:r w:rsidRPr="00484879">
        <w:rPr>
          <w:rFonts w:asciiTheme="minorBidi" w:hAnsiTheme="minorBidi" w:cstheme="minorBidi"/>
          <w:rtl/>
        </w:rPr>
        <w:t xml:space="preserve"> ממנו וביטלו אותם מאותו הרגע). גם לטעמו, "שווה הפרוטה" יישאר עם האישה ואם קודשו ע"י קיום יחסי אישות, ביאתה (קיום היחסים על ידי האישה) תיחשב כזנות בלבד ולא כקידושין. </w:t>
      </w:r>
    </w:p>
    <w:p w:rsidR="00557030" w:rsidRPr="00484879" w:rsidRDefault="00557030"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בשני המקרים (הגט "מרחוק" והקידושין בכפיה), יכולים החכמים להפקיע קידושין וזאת כיוון ומדובר במקרים קיצוניים. </w:t>
      </w:r>
    </w:p>
    <w:p w:rsidR="00557030" w:rsidRPr="00484879" w:rsidRDefault="00557030" w:rsidP="0070473D">
      <w:pPr>
        <w:pStyle w:val="1Garamond"/>
        <w:spacing w:line="276" w:lineRule="auto"/>
        <w:rPr>
          <w:rFonts w:asciiTheme="minorBidi" w:hAnsiTheme="minorBidi" w:cstheme="minorBidi"/>
          <w:rtl/>
        </w:rPr>
      </w:pPr>
    </w:p>
    <w:p w:rsidR="00557030" w:rsidRPr="00484879" w:rsidRDefault="00557030" w:rsidP="0070473D">
      <w:pPr>
        <w:pStyle w:val="1Garamond"/>
        <w:spacing w:line="276" w:lineRule="auto"/>
        <w:rPr>
          <w:rFonts w:asciiTheme="minorBidi" w:hAnsiTheme="minorBidi" w:cstheme="minorBidi"/>
        </w:rPr>
      </w:pPr>
      <w:r w:rsidRPr="00484879">
        <w:rPr>
          <w:rFonts w:asciiTheme="minorBidi" w:hAnsiTheme="minorBidi" w:cstheme="minorBidi"/>
          <w:b/>
          <w:bCs/>
          <w:rtl/>
        </w:rPr>
        <w:t>גמרא</w:t>
      </w:r>
      <w:r w:rsidRPr="00484879">
        <w:rPr>
          <w:rFonts w:asciiTheme="minorBidi" w:hAnsiTheme="minorBidi" w:cstheme="minorBidi"/>
          <w:rtl/>
        </w:rPr>
        <w:t xml:space="preserve">: אישה נחשבת בוגרת לנישואין מגיל 12.5. עם זאת, היא רשאית בקידושין מגיל 3, באישור אביה. לעומת זאת, גבר היה רשאי בקידושין מגיל 13. נישואין אלו, בגילאים צעירים, נעשו לרוב ע"י משפחת הכלה, מסיבות כלכליות. לכאורה, על פי דין התורה, האב הוא שמשיא את ביתו. אך החכמים תיקנו תקנה, שגם אם אביה של האישה מת, אמה ואחיה יוכלו להשיאה, כדי שתוכל להתחתן. אך במידה ואביה נפטר, מגיל 12.5 היא רשאית למאן (לסרב) להינשא וגם אם אמה או אחיה חיתנו אותה, נישואיה בטלים (ללא גט). </w:t>
      </w:r>
    </w:p>
    <w:p w:rsidR="00557030" w:rsidRPr="00484879" w:rsidRDefault="00557030" w:rsidP="0070473D">
      <w:pPr>
        <w:pStyle w:val="1Garamond"/>
        <w:spacing w:line="276" w:lineRule="auto"/>
        <w:rPr>
          <w:rFonts w:asciiTheme="minorBidi" w:hAnsiTheme="minorBidi" w:cstheme="minorBidi"/>
          <w:rtl/>
        </w:rPr>
      </w:pPr>
      <w:r w:rsidRPr="00484879">
        <w:rPr>
          <w:rFonts w:asciiTheme="minorBidi" w:hAnsiTheme="minorBidi" w:cstheme="minorBidi"/>
          <w:rtl/>
        </w:rPr>
        <w:t>לדוגמא: ילדה בת 10 שאביה נפטר ואחיה ואמה השיאו אותה עם בחור. בגיל 12.5 היא יכולה למאן ולעזוב את בעלה, ללא צורך בגט. מנגד, אם לא הספיקו לקיים יח</w:t>
      </w:r>
      <w:r w:rsidR="00C5597A" w:rsidRPr="00484879">
        <w:rPr>
          <w:rFonts w:asciiTheme="minorBidi" w:hAnsiTheme="minorBidi" w:cstheme="minorBidi"/>
          <w:rtl/>
        </w:rPr>
        <w:t>סי אישות אחרי שעברה את גיל 12.5</w:t>
      </w:r>
      <w:r w:rsidRPr="00484879">
        <w:rPr>
          <w:rFonts w:asciiTheme="minorBidi" w:hAnsiTheme="minorBidi" w:cstheme="minorBidi"/>
          <w:rtl/>
        </w:rPr>
        <w:t xml:space="preserve"> בשביל שנישואים אלו ייכנסו לתוקף ובינתיים מישהו אחר חטף אותה וכפה עליה קידושין, חכמים יכולים להפקיע את הקידושין (כפי שנאמר מקודם) ולהחזירה לבעלה הראשון. </w:t>
      </w:r>
    </w:p>
    <w:p w:rsidR="00E63D1F" w:rsidRPr="00484879" w:rsidRDefault="00E63D1F" w:rsidP="0070473D">
      <w:pPr>
        <w:pStyle w:val="1Garamond"/>
        <w:spacing w:line="276" w:lineRule="auto"/>
        <w:rPr>
          <w:rFonts w:asciiTheme="minorBidi" w:hAnsiTheme="minorBidi" w:cstheme="minorBidi"/>
          <w:rtl/>
        </w:rPr>
      </w:pPr>
    </w:p>
    <w:p w:rsidR="00E63D1F" w:rsidRPr="00484879" w:rsidRDefault="00E63D1F" w:rsidP="0070473D">
      <w:pPr>
        <w:pStyle w:val="1Garamond"/>
        <w:spacing w:line="276" w:lineRule="auto"/>
        <w:rPr>
          <w:rFonts w:asciiTheme="minorBidi" w:hAnsiTheme="minorBidi" w:cstheme="minorBidi"/>
          <w:rtl/>
        </w:rPr>
      </w:pPr>
      <w:r w:rsidRPr="00484879">
        <w:rPr>
          <w:rFonts w:asciiTheme="minorBidi" w:hAnsiTheme="minorBidi" w:cstheme="minorBidi"/>
          <w:rtl/>
        </w:rPr>
        <w:t>במקרה של גט משליח, קבע התלמוד הבבלי כי הפקעת הקידושין צריכה להיות למפרע</w:t>
      </w:r>
      <w:r w:rsidR="007054D1">
        <w:rPr>
          <w:rFonts w:asciiTheme="minorBidi" w:hAnsiTheme="minorBidi" w:cstheme="minorBidi" w:hint="cs"/>
          <w:rtl/>
        </w:rPr>
        <w:t xml:space="preserve"> (=רטרו)</w:t>
      </w:r>
      <w:r w:rsidRPr="00484879">
        <w:rPr>
          <w:rFonts w:asciiTheme="minorBidi" w:hAnsiTheme="minorBidi" w:cstheme="minorBidi"/>
          <w:rtl/>
        </w:rPr>
        <w:t xml:space="preserve">. בעלי התוספות הסבירו זאת וקבעו כי </w:t>
      </w:r>
      <w:r w:rsidRPr="007054D1">
        <w:rPr>
          <w:rFonts w:asciiTheme="minorBidi" w:hAnsiTheme="minorBidi" w:cstheme="minorBidi"/>
          <w:u w:val="single"/>
          <w:rtl/>
        </w:rPr>
        <w:t>לחכמים שתי סוגי סמכויות במקרה זה</w:t>
      </w:r>
      <w:r w:rsidRPr="00484879">
        <w:rPr>
          <w:rFonts w:asciiTheme="minorBidi" w:hAnsiTheme="minorBidi" w:cstheme="minorBidi"/>
          <w:rtl/>
        </w:rPr>
        <w:t>:</w:t>
      </w:r>
    </w:p>
    <w:p w:rsidR="00E63D1F" w:rsidRPr="00484879" w:rsidRDefault="00E63D1F"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 1. ביטול הנישואין למפרע. 2. ביטול מכאן ולהבא. </w:t>
      </w:r>
    </w:p>
    <w:p w:rsidR="00E63D1F" w:rsidRPr="00484879" w:rsidRDefault="00E63D1F" w:rsidP="007054D1">
      <w:pPr>
        <w:pStyle w:val="1Garamond"/>
        <w:spacing w:line="276" w:lineRule="auto"/>
        <w:rPr>
          <w:rFonts w:asciiTheme="minorBidi" w:hAnsiTheme="minorBidi" w:cstheme="minorBidi"/>
          <w:rtl/>
        </w:rPr>
      </w:pPr>
      <w:r w:rsidRPr="00484879">
        <w:rPr>
          <w:rFonts w:asciiTheme="minorBidi" w:hAnsiTheme="minorBidi" w:cstheme="minorBidi"/>
          <w:rtl/>
        </w:rPr>
        <w:t xml:space="preserve">בכל אחת מהסמכויות </w:t>
      </w:r>
      <w:r w:rsidR="007054D1">
        <w:rPr>
          <w:rFonts w:asciiTheme="minorBidi" w:hAnsiTheme="minorBidi" w:cstheme="minorBidi" w:hint="cs"/>
          <w:rtl/>
        </w:rPr>
        <w:t>יש להבחין</w:t>
      </w:r>
      <w:r w:rsidRPr="00484879">
        <w:rPr>
          <w:rFonts w:asciiTheme="minorBidi" w:hAnsiTheme="minorBidi" w:cstheme="minorBidi"/>
          <w:rtl/>
        </w:rPr>
        <w:t xml:space="preserve"> בין רמת המוסר בהתנהגותו של הבעל, במקרה ה</w:t>
      </w:r>
      <w:r w:rsidR="007054D1">
        <w:rPr>
          <w:rFonts w:asciiTheme="minorBidi" w:hAnsiTheme="minorBidi" w:cstheme="minorBidi" w:hint="cs"/>
          <w:rtl/>
        </w:rPr>
        <w:t>קונקרטי</w:t>
      </w:r>
      <w:r w:rsidRPr="00484879">
        <w:rPr>
          <w:rFonts w:asciiTheme="minorBidi" w:hAnsiTheme="minorBidi" w:cstheme="minorBidi"/>
          <w:rtl/>
        </w:rPr>
        <w:t xml:space="preserve">.  </w:t>
      </w:r>
    </w:p>
    <w:p w:rsidR="00E63D1F" w:rsidRPr="00484879" w:rsidRDefault="007054D1" w:rsidP="00D9764D">
      <w:pPr>
        <w:pStyle w:val="1Garamond"/>
        <w:spacing w:line="276" w:lineRule="auto"/>
        <w:rPr>
          <w:rFonts w:asciiTheme="minorBidi" w:hAnsiTheme="minorBidi" w:cstheme="minorBidi"/>
          <w:rtl/>
        </w:rPr>
      </w:pPr>
      <w:r>
        <w:rPr>
          <w:rFonts w:asciiTheme="minorBidi" w:hAnsiTheme="minorBidi" w:cstheme="minorBidi" w:hint="cs"/>
          <w:highlight w:val="yellow"/>
          <w:rtl/>
        </w:rPr>
        <w:t xml:space="preserve">מטרת </w:t>
      </w:r>
      <w:r w:rsidR="00E63D1F" w:rsidRPr="00484879">
        <w:rPr>
          <w:rFonts w:asciiTheme="minorBidi" w:hAnsiTheme="minorBidi" w:cstheme="minorBidi"/>
          <w:highlight w:val="yellow"/>
          <w:rtl/>
        </w:rPr>
        <w:t>ביטול הנישואין למפרע גם להציל ילדים מלהיות מוגדרים כממזרים</w:t>
      </w:r>
      <w:r w:rsidR="00E63D1F" w:rsidRPr="00484879">
        <w:rPr>
          <w:rFonts w:asciiTheme="minorBidi" w:hAnsiTheme="minorBidi" w:cstheme="minorBidi"/>
          <w:rtl/>
        </w:rPr>
        <w:t>. הרי, הפקעת קידושין מכאן ולהבא לא תסייע לילד שכבר נולד מחוץ לנישואין. לעומת זאת, הפקעת נישואי</w:t>
      </w:r>
      <w:r w:rsidR="00D9764D">
        <w:rPr>
          <w:rFonts w:asciiTheme="minorBidi" w:hAnsiTheme="minorBidi" w:cstheme="minorBidi"/>
          <w:rtl/>
        </w:rPr>
        <w:t>ן למפרע תצילו מהגדרתו כ"ממזר".</w:t>
      </w:r>
    </w:p>
    <w:p w:rsidR="00E63D1F" w:rsidRPr="00484879" w:rsidRDefault="00E63D1F" w:rsidP="0070473D">
      <w:pPr>
        <w:rPr>
          <w:rFonts w:asciiTheme="minorBidi" w:hAnsiTheme="minorBidi"/>
          <w:rtl/>
        </w:rPr>
      </w:pPr>
      <w:r w:rsidRPr="00484879">
        <w:rPr>
          <w:rFonts w:asciiTheme="minorBidi" w:hAnsiTheme="minorBidi"/>
          <w:highlight w:val="yellow"/>
          <w:rtl/>
        </w:rPr>
        <w:t>עם זאת, היה חשש מכך שהפקעת הנישואין למפרע תהיה בעצם נתינת אישור לתופעת הממזרות</w:t>
      </w:r>
      <w:r w:rsidRPr="00484879">
        <w:rPr>
          <w:rFonts w:asciiTheme="minorBidi" w:hAnsiTheme="minorBidi"/>
          <w:rtl/>
        </w:rPr>
        <w:t xml:space="preserve"> ולכן לעיתים התקבלה דווקא קביעת התלמוד הבבלי, כי הפקעת הקידושין תהיה רק מכאן ולהבא. </w:t>
      </w:r>
    </w:p>
    <w:p w:rsidR="00557030" w:rsidRDefault="00557030"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סיכום סמכות החכמים במקרה של מסירת גט עם שליח ונישואין בכפיה</w:t>
      </w:r>
      <w:r w:rsidRPr="00484879">
        <w:rPr>
          <w:rFonts w:asciiTheme="minorBidi" w:hAnsiTheme="minorBidi" w:cstheme="minorBidi"/>
          <w:rtl/>
        </w:rPr>
        <w:t xml:space="preserve">: </w:t>
      </w:r>
    </w:p>
    <w:p w:rsidR="007054D1" w:rsidRPr="00484879" w:rsidRDefault="007054D1" w:rsidP="0070473D">
      <w:pPr>
        <w:pStyle w:val="1Garamond"/>
        <w:spacing w:line="276" w:lineRule="auto"/>
        <w:rPr>
          <w:rFonts w:asciiTheme="minorBidi" w:hAnsiTheme="minorBidi" w:cstheme="minorBidi"/>
          <w:rtl/>
        </w:rPr>
      </w:pPr>
    </w:p>
    <w:tbl>
      <w:tblPr>
        <w:bidiVisual/>
        <w:tblW w:w="9357"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685"/>
        <w:gridCol w:w="3687"/>
      </w:tblGrid>
      <w:tr w:rsidR="00557030" w:rsidRPr="00484879" w:rsidTr="007054D1">
        <w:tc>
          <w:tcPr>
            <w:tcW w:w="1985" w:type="dxa"/>
          </w:tcPr>
          <w:p w:rsidR="00557030" w:rsidRPr="00484879" w:rsidRDefault="00557030" w:rsidP="0070473D">
            <w:pPr>
              <w:pStyle w:val="1Garamond"/>
              <w:spacing w:line="276" w:lineRule="auto"/>
              <w:jc w:val="center"/>
              <w:rPr>
                <w:rFonts w:asciiTheme="minorBidi" w:hAnsiTheme="minorBidi" w:cstheme="minorBidi"/>
                <w:b/>
                <w:bCs/>
                <w:color w:val="632423" w:themeColor="accent2" w:themeShade="80"/>
                <w:rtl/>
              </w:rPr>
            </w:pPr>
          </w:p>
        </w:tc>
        <w:tc>
          <w:tcPr>
            <w:tcW w:w="3685" w:type="dxa"/>
          </w:tcPr>
          <w:p w:rsidR="00557030" w:rsidRPr="00484879" w:rsidRDefault="00557030"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גט עם שליח</w:t>
            </w:r>
          </w:p>
        </w:tc>
        <w:tc>
          <w:tcPr>
            <w:tcW w:w="3687" w:type="dxa"/>
          </w:tcPr>
          <w:p w:rsidR="00557030" w:rsidRPr="00484879" w:rsidRDefault="00557030"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נישואין בכפיה </w:t>
            </w:r>
          </w:p>
        </w:tc>
      </w:tr>
      <w:tr w:rsidR="00557030" w:rsidRPr="00484879" w:rsidTr="007054D1">
        <w:tc>
          <w:tcPr>
            <w:tcW w:w="1985" w:type="dxa"/>
          </w:tcPr>
          <w:p w:rsidR="00557030" w:rsidRPr="00484879" w:rsidRDefault="00557030"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הפקעת הקידושין </w:t>
            </w:r>
          </w:p>
          <w:p w:rsidR="00557030" w:rsidRPr="00484879" w:rsidRDefault="00557030"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ע"י החכמים </w:t>
            </w:r>
          </w:p>
        </w:tc>
        <w:tc>
          <w:tcPr>
            <w:tcW w:w="3685" w:type="dxa"/>
          </w:tcPr>
          <w:p w:rsidR="00557030" w:rsidRPr="00484879" w:rsidRDefault="00557030"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למפרע / בדיעבד (כדי שילדים מנישואין חדשים לא ייחשבו ממזרים) </w:t>
            </w:r>
          </w:p>
        </w:tc>
        <w:tc>
          <w:tcPr>
            <w:tcW w:w="3687" w:type="dxa"/>
          </w:tcPr>
          <w:p w:rsidR="00557030" w:rsidRPr="00484879" w:rsidRDefault="00557030"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מכאן ולהבא </w:t>
            </w:r>
          </w:p>
        </w:tc>
      </w:tr>
      <w:tr w:rsidR="00557030" w:rsidRPr="00484879" w:rsidTr="007054D1">
        <w:tc>
          <w:tcPr>
            <w:tcW w:w="1985" w:type="dxa"/>
          </w:tcPr>
          <w:p w:rsidR="00557030" w:rsidRPr="00484879" w:rsidRDefault="00557030"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התנהגות הבעל </w:t>
            </w:r>
          </w:p>
        </w:tc>
        <w:tc>
          <w:tcPr>
            <w:tcW w:w="3685" w:type="dxa"/>
          </w:tcPr>
          <w:p w:rsidR="00557030" w:rsidRPr="00484879" w:rsidRDefault="00557030"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מוסרית </w:t>
            </w:r>
          </w:p>
        </w:tc>
        <w:tc>
          <w:tcPr>
            <w:tcW w:w="3687" w:type="dxa"/>
          </w:tcPr>
          <w:p w:rsidR="00557030" w:rsidRPr="00484879" w:rsidRDefault="00557030"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לא מוסרית </w:t>
            </w:r>
          </w:p>
        </w:tc>
      </w:tr>
      <w:tr w:rsidR="00557030" w:rsidRPr="00484879" w:rsidTr="007054D1">
        <w:tc>
          <w:tcPr>
            <w:tcW w:w="1985" w:type="dxa"/>
          </w:tcPr>
          <w:p w:rsidR="00557030" w:rsidRPr="00484879" w:rsidRDefault="00557030"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 xml:space="preserve">הסבר </w:t>
            </w:r>
          </w:p>
        </w:tc>
        <w:tc>
          <w:tcPr>
            <w:tcW w:w="3685" w:type="dxa"/>
          </w:tcPr>
          <w:p w:rsidR="00557030" w:rsidRPr="00484879" w:rsidRDefault="00557030"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ביטול של הסכמת החכמים לקידושין </w:t>
            </w:r>
          </w:p>
        </w:tc>
        <w:tc>
          <w:tcPr>
            <w:tcW w:w="3687" w:type="dxa"/>
          </w:tcPr>
          <w:p w:rsidR="00557030" w:rsidRPr="00484879" w:rsidRDefault="00557030"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האיש נהג שלא כהוגן, לכן עשו עימו הרבנים שלא כהוגן</w:t>
            </w:r>
          </w:p>
        </w:tc>
      </w:tr>
    </w:tbl>
    <w:p w:rsidR="00301EA2" w:rsidRDefault="00301EA2" w:rsidP="0070473D">
      <w:pPr>
        <w:spacing w:after="0"/>
        <w:jc w:val="center"/>
        <w:rPr>
          <w:rFonts w:asciiTheme="minorBidi" w:hAnsiTheme="minorBidi"/>
          <w:b/>
          <w:bCs/>
          <w:color w:val="FF0000"/>
          <w:u w:val="single"/>
          <w:rtl/>
        </w:rPr>
      </w:pPr>
    </w:p>
    <w:p w:rsidR="00C5597A" w:rsidRPr="003679DD" w:rsidRDefault="00301EA2" w:rsidP="0070473D">
      <w:pPr>
        <w:spacing w:after="0"/>
        <w:jc w:val="center"/>
        <w:rPr>
          <w:rFonts w:asciiTheme="minorBidi" w:hAnsiTheme="minorBidi"/>
          <w:b/>
          <w:bCs/>
          <w:color w:val="632423" w:themeColor="accent2" w:themeShade="80"/>
          <w:u w:val="single"/>
          <w:rtl/>
        </w:rPr>
      </w:pPr>
      <w:r w:rsidRPr="003679DD">
        <w:rPr>
          <w:rFonts w:asciiTheme="minorBidi" w:hAnsiTheme="minorBidi" w:hint="cs"/>
          <w:b/>
          <w:bCs/>
          <w:color w:val="632423" w:themeColor="accent2" w:themeShade="80"/>
          <w:u w:val="single"/>
          <w:rtl/>
        </w:rPr>
        <w:t>4</w:t>
      </w:r>
      <w:r w:rsidR="00C5597A" w:rsidRPr="003679DD">
        <w:rPr>
          <w:rFonts w:asciiTheme="minorBidi" w:hAnsiTheme="minorBidi"/>
          <w:b/>
          <w:bCs/>
          <w:color w:val="632423" w:themeColor="accent2" w:themeShade="80"/>
          <w:u w:val="single"/>
          <w:rtl/>
        </w:rPr>
        <w:t>. סמכות חכמים בתחום החקיקה (גזירת גזירות והתקנת תקנות)</w:t>
      </w:r>
    </w:p>
    <w:p w:rsidR="00C5597A" w:rsidRPr="00484879" w:rsidRDefault="00C5597A" w:rsidP="003679DD">
      <w:pPr>
        <w:pStyle w:val="2"/>
        <w:rPr>
          <w:rtl/>
        </w:rPr>
      </w:pPr>
      <w:bookmarkStart w:id="15" w:name="_Toc394760584"/>
      <w:r w:rsidRPr="00484879">
        <w:rPr>
          <w:rtl/>
        </w:rPr>
        <w:t>ו. ביטול תקנות</w:t>
      </w:r>
      <w:bookmarkEnd w:id="15"/>
    </w:p>
    <w:p w:rsidR="002103E8" w:rsidRPr="00484879" w:rsidRDefault="002103E8" w:rsidP="0070473D">
      <w:pPr>
        <w:pStyle w:val="1Garamond"/>
        <w:spacing w:line="276" w:lineRule="auto"/>
        <w:rPr>
          <w:rFonts w:asciiTheme="minorBidi" w:hAnsiTheme="minorBidi" w:cstheme="minorBidi"/>
          <w:b/>
          <w:bCs/>
          <w:rtl/>
        </w:rPr>
      </w:pPr>
      <w:r w:rsidRPr="00484879">
        <w:rPr>
          <w:rFonts w:asciiTheme="minorBidi" w:hAnsiTheme="minorBidi" w:cstheme="minorBidi"/>
          <w:b/>
          <w:bCs/>
          <w:rtl/>
        </w:rPr>
        <w:t>עד כה דיברנו על סמכותם של חכמים להתקין תקנות וכעת נשאל האם מותר לבטל תקנת חכמים?</w:t>
      </w:r>
    </w:p>
    <w:p w:rsidR="00C5597A" w:rsidRPr="00484879" w:rsidRDefault="00C5597A" w:rsidP="007054D1">
      <w:pPr>
        <w:pStyle w:val="1Garamond"/>
        <w:spacing w:line="276" w:lineRule="auto"/>
        <w:rPr>
          <w:rFonts w:asciiTheme="minorBidi" w:hAnsiTheme="minorBidi" w:cstheme="minorBidi"/>
          <w:rtl/>
        </w:rPr>
      </w:pPr>
      <w:r w:rsidRPr="00484879">
        <w:rPr>
          <w:rFonts w:asciiTheme="minorBidi" w:hAnsiTheme="minorBidi" w:cstheme="minorBidi"/>
          <w:u w:val="single"/>
          <w:rtl/>
        </w:rPr>
        <w:t>נשאלה השאלה</w:t>
      </w:r>
      <w:r w:rsidRPr="00484879">
        <w:rPr>
          <w:rFonts w:asciiTheme="minorBidi" w:hAnsiTheme="minorBidi" w:cstheme="minorBidi"/>
          <w:rtl/>
        </w:rPr>
        <w:t xml:space="preserve">: אם חכמים רשאים לבטל דין תורה במקרים מסוימים, האם יש גם לאפשר לחכמים מאוחרים לבטל תקנות של חכמים קודמים להם </w:t>
      </w:r>
      <w:r w:rsidR="00D9764D">
        <w:rPr>
          <w:rFonts w:asciiTheme="minorBidi" w:hAnsiTheme="minorBidi" w:cstheme="minorBidi"/>
          <w:rtl/>
        </w:rPr>
        <w:t>או לקבוע שתקנות חכמים לא ישונו?</w:t>
      </w:r>
    </w:p>
    <w:p w:rsidR="00C5597A" w:rsidRPr="00484879" w:rsidRDefault="00C5597A"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לשם כך יש להבדיל בין </w:t>
      </w:r>
      <w:r w:rsidRPr="007054D1">
        <w:rPr>
          <w:rFonts w:asciiTheme="minorBidi" w:hAnsiTheme="minorBidi" w:cstheme="minorBidi"/>
          <w:b/>
          <w:bCs/>
          <w:rtl/>
        </w:rPr>
        <w:t>תקנות שטעמן ידוע</w:t>
      </w:r>
      <w:r w:rsidRPr="00484879">
        <w:rPr>
          <w:rFonts w:asciiTheme="minorBidi" w:hAnsiTheme="minorBidi" w:cstheme="minorBidi"/>
          <w:rtl/>
        </w:rPr>
        <w:t xml:space="preserve"> (החכמים הסבירו את הטעם מאחורי התקנת התקנה) </w:t>
      </w:r>
      <w:r w:rsidRPr="007054D1">
        <w:rPr>
          <w:rFonts w:asciiTheme="minorBidi" w:hAnsiTheme="minorBidi" w:cstheme="minorBidi"/>
          <w:b/>
          <w:bCs/>
          <w:rtl/>
        </w:rPr>
        <w:t>לבין תקנות שטעמן אינו ידוע.</w:t>
      </w:r>
      <w:r w:rsidRPr="00484879">
        <w:rPr>
          <w:rFonts w:asciiTheme="minorBidi" w:hAnsiTheme="minorBidi" w:cstheme="minorBidi"/>
          <w:rtl/>
        </w:rPr>
        <w:t xml:space="preserve"> </w:t>
      </w:r>
    </w:p>
    <w:p w:rsidR="00C5597A" w:rsidRPr="00484879" w:rsidRDefault="00C5597A" w:rsidP="00753CEF">
      <w:pPr>
        <w:pStyle w:val="1Garamond"/>
        <w:spacing w:line="276" w:lineRule="auto"/>
        <w:rPr>
          <w:rFonts w:asciiTheme="minorBidi" w:hAnsiTheme="minorBidi" w:cstheme="minorBidi"/>
          <w:rtl/>
        </w:rPr>
      </w:pPr>
      <w:r w:rsidRPr="00484879">
        <w:rPr>
          <w:rFonts w:asciiTheme="minorBidi" w:hAnsiTheme="minorBidi" w:cstheme="minorBidi"/>
          <w:u w:val="single"/>
          <w:rtl/>
        </w:rPr>
        <w:lastRenderedPageBreak/>
        <w:t>דוגמאות לתקנות שטעמן ידוע</w:t>
      </w:r>
      <w:r w:rsidRPr="00484879">
        <w:rPr>
          <w:rFonts w:asciiTheme="minorBidi" w:hAnsiTheme="minorBidi" w:cstheme="minorBidi"/>
          <w:rtl/>
        </w:rPr>
        <w:t xml:space="preserve">: </w:t>
      </w:r>
    </w:p>
    <w:p w:rsidR="00C5597A" w:rsidRPr="00484879" w:rsidRDefault="00C5597A" w:rsidP="00EC583C">
      <w:pPr>
        <w:pStyle w:val="1Garamond"/>
        <w:numPr>
          <w:ilvl w:val="0"/>
          <w:numId w:val="5"/>
        </w:numPr>
        <w:spacing w:line="276" w:lineRule="auto"/>
        <w:ind w:left="363"/>
        <w:rPr>
          <w:rFonts w:asciiTheme="minorBidi" w:hAnsiTheme="minorBidi" w:cstheme="minorBidi"/>
        </w:rPr>
      </w:pPr>
      <w:r w:rsidRPr="00484879">
        <w:rPr>
          <w:rFonts w:asciiTheme="minorBidi" w:hAnsiTheme="minorBidi" w:cstheme="minorBidi"/>
          <w:rtl/>
        </w:rPr>
        <w:t xml:space="preserve">אין פודין את השבויים יותר על כדי דמיהן, </w:t>
      </w:r>
      <w:r w:rsidRPr="00484879">
        <w:rPr>
          <w:rFonts w:asciiTheme="minorBidi" w:hAnsiTheme="minorBidi" w:cstheme="minorBidi"/>
          <w:b/>
          <w:bCs/>
          <w:rtl/>
        </w:rPr>
        <w:t>מפני תיקון עולם</w:t>
      </w:r>
      <w:r w:rsidRPr="00484879">
        <w:rPr>
          <w:rFonts w:asciiTheme="minorBidi" w:hAnsiTheme="minorBidi" w:cstheme="minorBidi"/>
          <w:rtl/>
        </w:rPr>
        <w:t xml:space="preserve"> (לא משלמים מחיר מופקע על שבויים, כי זה עשוי לדרבן את השובים לשבות).   </w:t>
      </w:r>
    </w:p>
    <w:p w:rsidR="00C5597A" w:rsidRPr="00484879" w:rsidRDefault="00C5597A" w:rsidP="00EC583C">
      <w:pPr>
        <w:pStyle w:val="1Garamond"/>
        <w:numPr>
          <w:ilvl w:val="0"/>
          <w:numId w:val="5"/>
        </w:numPr>
        <w:spacing w:line="276" w:lineRule="auto"/>
        <w:ind w:left="363"/>
        <w:rPr>
          <w:rFonts w:asciiTheme="minorBidi" w:hAnsiTheme="minorBidi" w:cstheme="minorBidi"/>
        </w:rPr>
      </w:pPr>
      <w:r w:rsidRPr="00484879">
        <w:rPr>
          <w:rFonts w:asciiTheme="minorBidi" w:hAnsiTheme="minorBidi" w:cstheme="minorBidi"/>
          <w:rtl/>
        </w:rPr>
        <w:t xml:space="preserve">בור שהוא קרוב לאמה מתמלא ראשון, </w:t>
      </w:r>
      <w:r w:rsidRPr="00484879">
        <w:rPr>
          <w:rFonts w:asciiTheme="minorBidi" w:hAnsiTheme="minorBidi" w:cstheme="minorBidi"/>
          <w:b/>
          <w:bCs/>
          <w:rtl/>
        </w:rPr>
        <w:t>מפני דרכי שלום</w:t>
      </w:r>
      <w:r w:rsidRPr="00484879">
        <w:rPr>
          <w:rFonts w:asciiTheme="minorBidi" w:hAnsiTheme="minorBidi" w:cstheme="minorBidi"/>
          <w:rtl/>
        </w:rPr>
        <w:t xml:space="preserve"> (כדי למנוע מריבות, נקבע כי אדם ששדהו נמצא קרוב יותר למקור מים, יזכה ליהנות ממימיו ראשון, על אף שמקור המים אינו שלו). </w:t>
      </w:r>
    </w:p>
    <w:p w:rsidR="00C5597A" w:rsidRPr="00484879" w:rsidRDefault="00C5597A" w:rsidP="00EC583C">
      <w:pPr>
        <w:pStyle w:val="1Garamond"/>
        <w:numPr>
          <w:ilvl w:val="0"/>
          <w:numId w:val="5"/>
        </w:numPr>
        <w:spacing w:line="276" w:lineRule="auto"/>
        <w:ind w:left="363"/>
        <w:rPr>
          <w:rFonts w:asciiTheme="minorBidi" w:hAnsiTheme="minorBidi" w:cstheme="minorBidi"/>
        </w:rPr>
      </w:pPr>
      <w:r w:rsidRPr="00484879">
        <w:rPr>
          <w:rFonts w:asciiTheme="minorBidi" w:hAnsiTheme="minorBidi" w:cstheme="minorBidi"/>
          <w:rtl/>
        </w:rPr>
        <w:t xml:space="preserve">מציאת חירש שוטה וקטן יש בהן משום גזל, </w:t>
      </w:r>
      <w:r w:rsidRPr="00484879">
        <w:rPr>
          <w:rFonts w:asciiTheme="minorBidi" w:hAnsiTheme="minorBidi" w:cstheme="minorBidi"/>
          <w:b/>
          <w:bCs/>
          <w:rtl/>
        </w:rPr>
        <w:t>מפני דרכי שלום</w:t>
      </w:r>
      <w:r w:rsidRPr="00484879">
        <w:rPr>
          <w:rFonts w:asciiTheme="minorBidi" w:hAnsiTheme="minorBidi" w:cstheme="minorBidi"/>
          <w:rtl/>
        </w:rPr>
        <w:t xml:space="preserve"> (לפי התורה, כיוון והללו אינם ברי-דעת ולפיכך גם אינם בעלי כשירות משפטית, אין הם יכולים להחזיק בכסף. לפיכך, ניתן לחטוף מהם את הכסף. החכמים התקינו תקנה כי מי שיחטוף מהם את הכסף – גזלן, כדי למנוע מצבים של חטיפות כסף מאותם אנשים, שיכולים היו להביא את הכסף לקרובי משפחתם ברי-הדעת).  </w:t>
      </w:r>
    </w:p>
    <w:p w:rsidR="00C5597A" w:rsidRPr="00484879" w:rsidRDefault="00C5597A" w:rsidP="00EC583C">
      <w:pPr>
        <w:pStyle w:val="1Garamond"/>
        <w:numPr>
          <w:ilvl w:val="0"/>
          <w:numId w:val="5"/>
        </w:numPr>
        <w:spacing w:line="276" w:lineRule="auto"/>
        <w:ind w:left="363"/>
        <w:rPr>
          <w:rFonts w:asciiTheme="minorBidi" w:hAnsiTheme="minorBidi" w:cstheme="minorBidi"/>
          <w:rtl/>
        </w:rPr>
      </w:pPr>
      <w:r w:rsidRPr="00484879">
        <w:rPr>
          <w:rFonts w:asciiTheme="minorBidi" w:hAnsiTheme="minorBidi" w:cstheme="minorBidi"/>
          <w:rtl/>
        </w:rPr>
        <w:t xml:space="preserve">אין ממחין ביד עניי גויים בלקט שכחה ופאה, </w:t>
      </w:r>
      <w:r w:rsidRPr="00484879">
        <w:rPr>
          <w:rFonts w:asciiTheme="minorBidi" w:hAnsiTheme="minorBidi" w:cstheme="minorBidi"/>
          <w:b/>
          <w:bCs/>
          <w:rtl/>
        </w:rPr>
        <w:t>מפני דרכי שלום</w:t>
      </w:r>
      <w:r w:rsidRPr="00484879">
        <w:rPr>
          <w:rFonts w:asciiTheme="minorBidi" w:hAnsiTheme="minorBidi" w:cstheme="minorBidi"/>
          <w:rtl/>
        </w:rPr>
        <w:t xml:space="preserve"> (יש להתיר לקט, שכחה ופאה לטובת העניים. על פי דין תורה הם מיועדים לעניי ישראל. החכמים התקינו כי גם עניי גויים רשאים לאסוף אותם, לשם שמירה על יחסי שלום עם הגויים. הדבר דומה לתקנת החכמים של השבת מציאה לגויים</w:t>
      </w:r>
      <w:r w:rsidR="00C22C55">
        <w:rPr>
          <w:rFonts w:asciiTheme="minorBidi" w:hAnsiTheme="minorBidi" w:cstheme="minorBidi" w:hint="cs"/>
          <w:rtl/>
        </w:rPr>
        <w:t xml:space="preserve"> </w:t>
      </w:r>
      <w:r w:rsidR="00C22C55">
        <w:rPr>
          <w:rFonts w:asciiTheme="minorBidi" w:hAnsiTheme="minorBidi" w:cstheme="minorBidi"/>
          <w:rtl/>
        </w:rPr>
        <w:t>–</w:t>
      </w:r>
      <w:r w:rsidR="00C22C55">
        <w:rPr>
          <w:rFonts w:asciiTheme="minorBidi" w:hAnsiTheme="minorBidi" w:cstheme="minorBidi" w:hint="cs"/>
          <w:rtl/>
        </w:rPr>
        <w:t xml:space="preserve"> נדבר בהמשך</w:t>
      </w:r>
      <w:r w:rsidRPr="00484879">
        <w:rPr>
          <w:rFonts w:asciiTheme="minorBidi" w:hAnsiTheme="minorBidi" w:cstheme="minorBidi"/>
          <w:rtl/>
        </w:rPr>
        <w:t xml:space="preserve">).  </w:t>
      </w:r>
    </w:p>
    <w:p w:rsidR="00C5597A" w:rsidRPr="00484879" w:rsidRDefault="00C5597A"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 </w:t>
      </w:r>
    </w:p>
    <w:p w:rsidR="00C5597A" w:rsidRPr="00484879" w:rsidRDefault="00CA236B"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סיבות להתקנת תקנות שטעמן אינו ידוע</w:t>
      </w:r>
      <w:r w:rsidR="00C5597A" w:rsidRPr="00484879">
        <w:rPr>
          <w:rFonts w:asciiTheme="minorBidi" w:hAnsiTheme="minorBidi" w:cstheme="minorBidi"/>
          <w:rtl/>
        </w:rPr>
        <w:t>:</w:t>
      </w:r>
    </w:p>
    <w:p w:rsidR="00C5597A" w:rsidRPr="00484879" w:rsidRDefault="00C5597A" w:rsidP="00EC583C">
      <w:pPr>
        <w:pStyle w:val="1Garamond"/>
        <w:numPr>
          <w:ilvl w:val="0"/>
          <w:numId w:val="6"/>
        </w:numPr>
        <w:spacing w:line="276" w:lineRule="auto"/>
        <w:ind w:left="363"/>
        <w:rPr>
          <w:rFonts w:asciiTheme="minorBidi" w:hAnsiTheme="minorBidi" w:cstheme="minorBidi"/>
          <w:rtl/>
        </w:rPr>
      </w:pPr>
      <w:r w:rsidRPr="00484879">
        <w:rPr>
          <w:rFonts w:asciiTheme="minorBidi" w:hAnsiTheme="minorBidi" w:cstheme="minorBidi"/>
          <w:rtl/>
        </w:rPr>
        <w:t xml:space="preserve">כאשר היו גוזרים גזירה בארץ ישראל, לא היו מגלים את טעמה של הגזירה, אלא רק לאחר שנה, </w:t>
      </w:r>
      <w:r w:rsidRPr="00484879">
        <w:rPr>
          <w:rFonts w:asciiTheme="minorBidi" w:hAnsiTheme="minorBidi" w:cstheme="minorBidi"/>
          <w:b/>
          <w:bCs/>
          <w:rtl/>
        </w:rPr>
        <w:t>שמא אנשים</w:t>
      </w:r>
      <w:r w:rsidR="001A0A3A">
        <w:rPr>
          <w:rFonts w:asciiTheme="minorBidi" w:hAnsiTheme="minorBidi" w:cstheme="minorBidi"/>
          <w:rtl/>
        </w:rPr>
        <w:t xml:space="preserve"> שאינם מסכימים עם הטעם</w:t>
      </w:r>
      <w:r w:rsidR="001A0A3A">
        <w:rPr>
          <w:rFonts w:asciiTheme="minorBidi" w:hAnsiTheme="minorBidi" w:cstheme="minorBidi" w:hint="cs"/>
          <w:rtl/>
        </w:rPr>
        <w:t xml:space="preserve"> </w:t>
      </w:r>
      <w:r w:rsidRPr="00484879">
        <w:rPr>
          <w:rFonts w:asciiTheme="minorBidi" w:hAnsiTheme="minorBidi" w:cstheme="minorBidi"/>
          <w:b/>
          <w:bCs/>
          <w:rtl/>
        </w:rPr>
        <w:t>יזלזלו בתקנה</w:t>
      </w:r>
      <w:r w:rsidRPr="00484879">
        <w:rPr>
          <w:rFonts w:asciiTheme="minorBidi" w:hAnsiTheme="minorBidi" w:cstheme="minorBidi"/>
          <w:rtl/>
        </w:rPr>
        <w:t xml:space="preserve">. בכך הבטיחו ציות מלא יותר לתקנות.  </w:t>
      </w:r>
    </w:p>
    <w:p w:rsidR="00C5597A" w:rsidRPr="00484879" w:rsidRDefault="00431390" w:rsidP="00EC583C">
      <w:pPr>
        <w:pStyle w:val="1Garamond"/>
        <w:numPr>
          <w:ilvl w:val="0"/>
          <w:numId w:val="6"/>
        </w:numPr>
        <w:spacing w:line="276" w:lineRule="auto"/>
        <w:ind w:left="363"/>
        <w:rPr>
          <w:rFonts w:asciiTheme="minorBidi" w:hAnsiTheme="minorBidi" w:cstheme="minorBidi"/>
        </w:rPr>
      </w:pPr>
      <w:r>
        <w:rPr>
          <w:rFonts w:asciiTheme="minorBidi" w:hAnsiTheme="minorBidi" w:cstheme="minorBidi"/>
          <w:rtl/>
        </w:rPr>
        <w:t xml:space="preserve">לעיתים </w:t>
      </w:r>
      <w:r w:rsidR="00C5597A" w:rsidRPr="00484879">
        <w:rPr>
          <w:rFonts w:asciiTheme="minorBidi" w:hAnsiTheme="minorBidi" w:cstheme="minorBidi"/>
          <w:rtl/>
        </w:rPr>
        <w:t>החכמים</w:t>
      </w:r>
      <w:r>
        <w:rPr>
          <w:rFonts w:asciiTheme="minorBidi" w:hAnsiTheme="minorBidi" w:cstheme="minorBidi" w:hint="cs"/>
          <w:rtl/>
        </w:rPr>
        <w:t xml:space="preserve"> היו</w:t>
      </w:r>
      <w:r w:rsidR="00C5597A" w:rsidRPr="00484879">
        <w:rPr>
          <w:rFonts w:asciiTheme="minorBidi" w:hAnsiTheme="minorBidi" w:cstheme="minorBidi"/>
          <w:rtl/>
        </w:rPr>
        <w:t xml:space="preserve"> נותנים נימוק אחר מהנימוק האמיתי של התקנה, </w:t>
      </w:r>
      <w:r w:rsidR="00C5597A" w:rsidRPr="00484879">
        <w:rPr>
          <w:rFonts w:asciiTheme="minorBidi" w:hAnsiTheme="minorBidi" w:cstheme="minorBidi"/>
          <w:b/>
          <w:bCs/>
          <w:rtl/>
        </w:rPr>
        <w:t>כאשר חששו</w:t>
      </w:r>
      <w:r w:rsidR="00C5597A" w:rsidRPr="00484879">
        <w:rPr>
          <w:rFonts w:asciiTheme="minorBidi" w:hAnsiTheme="minorBidi" w:cstheme="minorBidi"/>
          <w:rtl/>
        </w:rPr>
        <w:t xml:space="preserve"> שלא יהיה די בנימוק האמיתי כדי לשכנע את הקהל או כאשר חששו </w:t>
      </w:r>
      <w:r w:rsidR="00C5597A" w:rsidRPr="00484879">
        <w:rPr>
          <w:rFonts w:asciiTheme="minorBidi" w:hAnsiTheme="minorBidi" w:cstheme="minorBidi"/>
          <w:b/>
          <w:bCs/>
          <w:rtl/>
        </w:rPr>
        <w:t>שהנימוק האמיתי יעורר התנגדות</w:t>
      </w:r>
      <w:r w:rsidR="00C5597A" w:rsidRPr="00484879">
        <w:rPr>
          <w:rFonts w:asciiTheme="minorBidi" w:hAnsiTheme="minorBidi" w:cstheme="minorBidi"/>
          <w:rtl/>
        </w:rPr>
        <w:t xml:space="preserve">, בעוד הטעם האחר יצליח לשכנע את הקהל. </w:t>
      </w:r>
      <w:r>
        <w:rPr>
          <w:rFonts w:asciiTheme="minorBidi" w:hAnsiTheme="minorBidi" w:cstheme="minorBidi" w:hint="cs"/>
          <w:rtl/>
        </w:rPr>
        <w:t xml:space="preserve">בכך </w:t>
      </w:r>
      <w:r w:rsidRPr="00484879">
        <w:rPr>
          <w:rFonts w:asciiTheme="minorBidi" w:hAnsiTheme="minorBidi" w:cstheme="minorBidi"/>
          <w:rtl/>
        </w:rPr>
        <w:t>ביקשו החכמים להביא להתפשטות הציות לתקנה וזאת כיוון ש</w:t>
      </w:r>
      <w:r w:rsidRPr="00484879">
        <w:rPr>
          <w:rFonts w:asciiTheme="minorBidi" w:hAnsiTheme="minorBidi" w:cstheme="minorBidi"/>
          <w:highlight w:val="yellow"/>
          <w:rtl/>
        </w:rPr>
        <w:t>ככל שפשטה תקנה, היה קשה לבטלה</w:t>
      </w:r>
      <w:r w:rsidRPr="00484879">
        <w:rPr>
          <w:rFonts w:asciiTheme="minorBidi" w:hAnsiTheme="minorBidi" w:cstheme="minorBidi"/>
          <w:rtl/>
        </w:rPr>
        <w:t>.</w:t>
      </w:r>
    </w:p>
    <w:p w:rsidR="00C5597A" w:rsidRPr="00484879" w:rsidRDefault="00C5597A" w:rsidP="0070473D">
      <w:pPr>
        <w:pStyle w:val="1Garamond"/>
        <w:spacing w:line="276" w:lineRule="auto"/>
        <w:rPr>
          <w:rFonts w:asciiTheme="minorBidi" w:hAnsiTheme="minorBidi" w:cstheme="minorBidi"/>
          <w:rtl/>
        </w:rPr>
      </w:pPr>
    </w:p>
    <w:p w:rsidR="00C5597A" w:rsidRPr="00484879" w:rsidRDefault="00C5597A" w:rsidP="0070473D">
      <w:pPr>
        <w:pStyle w:val="1Garamond"/>
        <w:spacing w:line="276" w:lineRule="auto"/>
        <w:rPr>
          <w:rFonts w:asciiTheme="minorBidi" w:hAnsiTheme="minorBidi" w:cstheme="minorBidi"/>
          <w:rtl/>
        </w:rPr>
      </w:pPr>
      <w:r w:rsidRPr="00484879">
        <w:rPr>
          <w:rFonts w:asciiTheme="minorBidi" w:hAnsiTheme="minorBidi" w:cstheme="minorBidi"/>
          <w:b/>
          <w:bCs/>
          <w:rtl/>
        </w:rPr>
        <w:t>משנה</w:t>
      </w:r>
      <w:r w:rsidRPr="00484879">
        <w:rPr>
          <w:rFonts w:asciiTheme="minorBidi" w:hAnsiTheme="minorBidi" w:cstheme="minorBidi"/>
          <w:rtl/>
        </w:rPr>
        <w:t xml:space="preserve">: אין בית דין יכול לבטל דברי בית דין חברו, עד שיהיה </w:t>
      </w:r>
      <w:r w:rsidRPr="00484879">
        <w:rPr>
          <w:rFonts w:asciiTheme="minorBidi" w:hAnsiTheme="minorBidi" w:cstheme="minorBidi"/>
          <w:b/>
          <w:bCs/>
          <w:rtl/>
        </w:rPr>
        <w:t>גדול ממנו בחכמה ובמניין</w:t>
      </w:r>
      <w:r w:rsidRPr="00484879">
        <w:rPr>
          <w:rFonts w:asciiTheme="minorBidi" w:hAnsiTheme="minorBidi" w:cstheme="minorBidi"/>
          <w:rtl/>
        </w:rPr>
        <w:t xml:space="preserve"> (תנאים מצטברים). אך מקרים כאלו כמעט בלתי-אפשריים והרי לא סביר להניח שבית דין מאוחר יותר יבוא ויגיד שהוא גדול בחוכמתו מבית דין שקדם לו. </w:t>
      </w:r>
    </w:p>
    <w:p w:rsidR="00C5597A" w:rsidRPr="00484879" w:rsidRDefault="00C5597A" w:rsidP="0070473D">
      <w:pPr>
        <w:pStyle w:val="1Garamond"/>
        <w:spacing w:line="276" w:lineRule="auto"/>
        <w:rPr>
          <w:rFonts w:asciiTheme="minorBidi" w:hAnsiTheme="minorBidi" w:cstheme="minorBidi"/>
          <w:rtl/>
        </w:rPr>
      </w:pPr>
    </w:p>
    <w:p w:rsidR="00C5597A" w:rsidRPr="00484879" w:rsidRDefault="00C5597A" w:rsidP="00431390">
      <w:pPr>
        <w:pStyle w:val="1Garamond"/>
        <w:spacing w:line="276" w:lineRule="auto"/>
        <w:rPr>
          <w:rFonts w:asciiTheme="minorBidi" w:hAnsiTheme="minorBidi" w:cstheme="minorBidi"/>
          <w:rtl/>
        </w:rPr>
      </w:pPr>
      <w:r w:rsidRPr="00484879">
        <w:rPr>
          <w:rFonts w:asciiTheme="minorBidi" w:hAnsiTheme="minorBidi" w:cstheme="minorBidi"/>
          <w:b/>
          <w:bCs/>
          <w:rtl/>
        </w:rPr>
        <w:t>הרמב"ם, מסכת ממרים</w:t>
      </w:r>
      <w:r w:rsidRPr="00484879">
        <w:rPr>
          <w:rFonts w:asciiTheme="minorBidi" w:hAnsiTheme="minorBidi" w:cstheme="minorBidi"/>
          <w:rtl/>
        </w:rPr>
        <w:t>: "בתי דין שגזרו גזירה או תקנו תקנה והנהיגו מנהג ו</w:t>
      </w:r>
      <w:r w:rsidRPr="00484879">
        <w:rPr>
          <w:rFonts w:asciiTheme="minorBidi" w:hAnsiTheme="minorBidi" w:cstheme="minorBidi"/>
          <w:b/>
          <w:bCs/>
          <w:rtl/>
        </w:rPr>
        <w:t>פשט הדבר בכל ישראל</w:t>
      </w:r>
      <w:r w:rsidRPr="00484879">
        <w:rPr>
          <w:rFonts w:asciiTheme="minorBidi" w:hAnsiTheme="minorBidi" w:cstheme="minorBidi"/>
          <w:rtl/>
        </w:rPr>
        <w:t>, ועמד אחריהם בית דין אחר וביקש לבטל דברי הראשונים ולעקור אותה התקנה ואותה הגזרה ואותו המנהג, אינו יכול עד שיהיה גדול מן הראשונים בחוכמה ובמניין. אפילו בטל הטעם שבגללו גזרו הראשונים, או התקינו, אין האחרונים יכולים לבטל עד שיהיו גדולים מהם". כוונתו הייתה כי הקריטריונים שהציבה המשנה לביטול תקנה (חוכמה ומניין) תקפים רק ל</w:t>
      </w:r>
      <w:r w:rsidR="00431390">
        <w:rPr>
          <w:rFonts w:asciiTheme="minorBidi" w:hAnsiTheme="minorBidi" w:cstheme="minorBidi" w:hint="cs"/>
          <w:rtl/>
        </w:rPr>
        <w:t xml:space="preserve">גבי </w:t>
      </w:r>
      <w:r w:rsidRPr="00484879">
        <w:rPr>
          <w:rFonts w:asciiTheme="minorBidi" w:hAnsiTheme="minorBidi" w:cstheme="minorBidi"/>
          <w:rtl/>
        </w:rPr>
        <w:t xml:space="preserve">תקנה שפשטה בכל ישראל. </w:t>
      </w:r>
    </w:p>
    <w:p w:rsidR="00C5597A" w:rsidRPr="00484879" w:rsidRDefault="00C5597A" w:rsidP="0070473D">
      <w:pPr>
        <w:pStyle w:val="1Garamond"/>
        <w:spacing w:line="276" w:lineRule="auto"/>
        <w:rPr>
          <w:rFonts w:asciiTheme="minorBidi" w:hAnsiTheme="minorBidi" w:cstheme="minorBidi"/>
          <w:rtl/>
        </w:rPr>
      </w:pPr>
    </w:p>
    <w:p w:rsidR="00C5597A" w:rsidRPr="00484879" w:rsidRDefault="00C5597A" w:rsidP="0070473D">
      <w:pPr>
        <w:pStyle w:val="1Garamond"/>
        <w:spacing w:line="276" w:lineRule="auto"/>
        <w:rPr>
          <w:rFonts w:asciiTheme="minorBidi" w:hAnsiTheme="minorBidi" w:cstheme="minorBidi"/>
          <w:rtl/>
        </w:rPr>
      </w:pPr>
      <w:r w:rsidRPr="00484879">
        <w:rPr>
          <w:rFonts w:asciiTheme="minorBidi" w:hAnsiTheme="minorBidi" w:cstheme="minorBidi"/>
          <w:b/>
          <w:bCs/>
          <w:rtl/>
        </w:rPr>
        <w:t>והוסיף הרמב"ם</w:t>
      </w:r>
      <w:r w:rsidRPr="00484879">
        <w:rPr>
          <w:rFonts w:asciiTheme="minorBidi" w:hAnsiTheme="minorBidi" w:cstheme="minorBidi"/>
          <w:rtl/>
        </w:rPr>
        <w:t xml:space="preserve">: "במה דברים אמורים: </w:t>
      </w:r>
      <w:r w:rsidRPr="00484879">
        <w:rPr>
          <w:rFonts w:asciiTheme="minorBidi" w:hAnsiTheme="minorBidi" w:cstheme="minorBidi"/>
          <w:b/>
          <w:bCs/>
          <w:rtl/>
        </w:rPr>
        <w:t>בדברים שלא אסרו אותן כדי לעשות סייג לתורה</w:t>
      </w:r>
      <w:r w:rsidRPr="00484879">
        <w:rPr>
          <w:rFonts w:asciiTheme="minorBidi" w:hAnsiTheme="minorBidi" w:cstheme="minorBidi"/>
          <w:rtl/>
        </w:rPr>
        <w:t xml:space="preserve"> אלא כשאר דיני תורה". כאשר מדובר בסייג לתורה שפשט בכל ישראל (כמו איסור אכילת עוף עם חלב), אין בית דין יכול לבטל, גם אם הוא גדול בחוכמה ומניין. לדבריו, </w:t>
      </w:r>
      <w:r w:rsidRPr="00431390">
        <w:rPr>
          <w:rFonts w:asciiTheme="minorBidi" w:hAnsiTheme="minorBidi" w:cstheme="minorBidi"/>
          <w:highlight w:val="yellow"/>
          <w:rtl/>
        </w:rPr>
        <w:t>רק כאשר מדובר בתקנה שאינה עושה סייג לתורה, אבל פשטה בכל ישראל</w:t>
      </w:r>
      <w:r w:rsidRPr="00484879">
        <w:rPr>
          <w:rFonts w:asciiTheme="minorBidi" w:hAnsiTheme="minorBidi" w:cstheme="minorBidi"/>
          <w:rtl/>
        </w:rPr>
        <w:t xml:space="preserve"> (לדוגמא: הוספת מצוות דתיות כמו הדלקת נרות בחנוכה, תקנות בדיני ממונות וכדומה), בית דין הגדול בחוכמה ובמניין יכול לבטל. </w:t>
      </w:r>
    </w:p>
    <w:p w:rsidR="00C5597A" w:rsidRPr="00484879" w:rsidRDefault="00C5597A"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ומה לגבי תקנה שלא פשטה בכל ישראל (לדברי הרמב"ם)</w:t>
      </w:r>
      <w:r w:rsidRPr="00484879">
        <w:rPr>
          <w:rFonts w:asciiTheme="minorBidi" w:hAnsiTheme="minorBidi" w:cstheme="minorBidi"/>
          <w:rtl/>
        </w:rPr>
        <w:t xml:space="preserve">? </w:t>
      </w:r>
    </w:p>
    <w:p w:rsidR="00C5597A" w:rsidRPr="00484879" w:rsidRDefault="00C5597A" w:rsidP="00EC583C">
      <w:pPr>
        <w:pStyle w:val="1Garamond"/>
        <w:numPr>
          <w:ilvl w:val="0"/>
          <w:numId w:val="35"/>
        </w:numPr>
        <w:spacing w:line="276" w:lineRule="auto"/>
        <w:ind w:left="363"/>
        <w:rPr>
          <w:rFonts w:asciiTheme="minorBidi" w:hAnsiTheme="minorBidi" w:cstheme="minorBidi"/>
        </w:rPr>
      </w:pPr>
      <w:r w:rsidRPr="00484879">
        <w:rPr>
          <w:rFonts w:asciiTheme="minorBidi" w:hAnsiTheme="minorBidi" w:cstheme="minorBidi"/>
          <w:rtl/>
        </w:rPr>
        <w:t xml:space="preserve">אם גילו מיד שלא פשטה בכל ישראל, התקנה בטלה מאליה. </w:t>
      </w:r>
    </w:p>
    <w:p w:rsidR="00C5597A" w:rsidRPr="00484879" w:rsidRDefault="00C5597A" w:rsidP="00EC583C">
      <w:pPr>
        <w:pStyle w:val="1Garamond"/>
        <w:numPr>
          <w:ilvl w:val="0"/>
          <w:numId w:val="35"/>
        </w:numPr>
        <w:spacing w:line="276" w:lineRule="auto"/>
        <w:ind w:left="363"/>
        <w:rPr>
          <w:rFonts w:asciiTheme="minorBidi" w:hAnsiTheme="minorBidi" w:cstheme="minorBidi"/>
          <w:rtl/>
        </w:rPr>
      </w:pPr>
      <w:r w:rsidRPr="00484879">
        <w:rPr>
          <w:rFonts w:asciiTheme="minorBidi" w:hAnsiTheme="minorBidi" w:cstheme="minorBidi"/>
          <w:rtl/>
        </w:rPr>
        <w:t xml:space="preserve">אם התקנה החזיקה מעמד וגילו רק בשלב מאוחר יותר שלא החזיקה מעמד, בית דין יכול לבטלה (ואין הוא צריך להיות גדול בחוכמה ובמניין).  </w:t>
      </w:r>
    </w:p>
    <w:p w:rsidR="00C5597A" w:rsidRPr="00484879" w:rsidRDefault="00C5597A" w:rsidP="0070473D">
      <w:pPr>
        <w:pStyle w:val="1Garamond"/>
        <w:spacing w:line="276" w:lineRule="auto"/>
        <w:rPr>
          <w:rFonts w:asciiTheme="minorBidi" w:hAnsiTheme="minorBidi" w:cstheme="minorBidi"/>
          <w:rtl/>
        </w:rPr>
      </w:pPr>
    </w:p>
    <w:p w:rsidR="00C5597A" w:rsidRPr="00484879" w:rsidRDefault="00C5597A"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לסיכום דברי הרמב"ם</w:t>
      </w:r>
      <w:r w:rsidRPr="00484879">
        <w:rPr>
          <w:rFonts w:asciiTheme="minorBidi" w:hAnsiTheme="minorBidi" w:cstheme="minorBidi"/>
          <w:rtl/>
        </w:rPr>
        <w:t xml:space="preserve">: </w:t>
      </w:r>
    </w:p>
    <w:p w:rsidR="00254B42" w:rsidRPr="00484879" w:rsidRDefault="00C5597A" w:rsidP="0070473D">
      <w:pPr>
        <w:pStyle w:val="1Garamond"/>
        <w:spacing w:line="276" w:lineRule="auto"/>
        <w:rPr>
          <w:rFonts w:asciiTheme="minorBidi" w:hAnsiTheme="minorBidi" w:cstheme="minorBidi"/>
          <w:b/>
          <w:bCs/>
          <w:highlight w:val="yellow"/>
          <w:rtl/>
        </w:rPr>
      </w:pPr>
      <w:r w:rsidRPr="00484879">
        <w:rPr>
          <w:rFonts w:asciiTheme="minorBidi" w:hAnsiTheme="minorBidi" w:cstheme="minorBidi"/>
          <w:b/>
          <w:bCs/>
          <w:highlight w:val="yellow"/>
          <w:rtl/>
        </w:rPr>
        <w:t>תקנה שפשטה בכל ישראל – כדי לבטל</w:t>
      </w:r>
      <w:r w:rsidR="00254B42" w:rsidRPr="00484879">
        <w:rPr>
          <w:rFonts w:asciiTheme="minorBidi" w:hAnsiTheme="minorBidi" w:cstheme="minorBidi"/>
          <w:b/>
          <w:bCs/>
          <w:highlight w:val="yellow"/>
          <w:rtl/>
        </w:rPr>
        <w:t>:</w:t>
      </w:r>
    </w:p>
    <w:p w:rsidR="00C5597A" w:rsidRPr="00431390" w:rsidRDefault="00C5597A" w:rsidP="00EC583C">
      <w:pPr>
        <w:pStyle w:val="1Garamond"/>
        <w:numPr>
          <w:ilvl w:val="0"/>
          <w:numId w:val="7"/>
        </w:numPr>
        <w:spacing w:line="276" w:lineRule="auto"/>
        <w:ind w:left="363"/>
        <w:rPr>
          <w:rFonts w:asciiTheme="minorBidi" w:hAnsiTheme="minorBidi" w:cstheme="minorBidi"/>
        </w:rPr>
      </w:pPr>
      <w:r w:rsidRPr="00431390">
        <w:rPr>
          <w:rFonts w:asciiTheme="minorBidi" w:hAnsiTheme="minorBidi" w:cstheme="minorBidi"/>
          <w:rtl/>
        </w:rPr>
        <w:t xml:space="preserve">התקנה לא עושה סייג לתורה. </w:t>
      </w:r>
    </w:p>
    <w:p w:rsidR="00431390" w:rsidRPr="00431390" w:rsidRDefault="00431390" w:rsidP="00EC583C">
      <w:pPr>
        <w:pStyle w:val="1Garamond"/>
        <w:numPr>
          <w:ilvl w:val="0"/>
          <w:numId w:val="7"/>
        </w:numPr>
        <w:spacing w:line="276" w:lineRule="auto"/>
        <w:ind w:left="363"/>
        <w:rPr>
          <w:rFonts w:asciiTheme="minorBidi" w:hAnsiTheme="minorBidi" w:cstheme="minorBidi"/>
        </w:rPr>
      </w:pPr>
      <w:r w:rsidRPr="00431390">
        <w:rPr>
          <w:rFonts w:asciiTheme="minorBidi" w:hAnsiTheme="minorBidi" w:cstheme="minorBidi"/>
          <w:rtl/>
        </w:rPr>
        <w:t>יש צורך בבית דין גדול במניין וגדול בחוכמה.</w:t>
      </w:r>
    </w:p>
    <w:p w:rsidR="00431390" w:rsidRDefault="00431390" w:rsidP="0070473D">
      <w:pPr>
        <w:pStyle w:val="1Garamond"/>
        <w:spacing w:line="276" w:lineRule="auto"/>
        <w:rPr>
          <w:rFonts w:asciiTheme="minorBidi" w:hAnsiTheme="minorBidi" w:cstheme="minorBidi"/>
          <w:b/>
          <w:bCs/>
          <w:rtl/>
        </w:rPr>
      </w:pPr>
    </w:p>
    <w:p w:rsidR="00C5597A" w:rsidRPr="00484879" w:rsidRDefault="00C5597A" w:rsidP="0070473D">
      <w:pPr>
        <w:pStyle w:val="1Garamond"/>
        <w:spacing w:line="276" w:lineRule="auto"/>
        <w:rPr>
          <w:rFonts w:asciiTheme="minorBidi" w:hAnsiTheme="minorBidi" w:cstheme="minorBidi"/>
          <w:rtl/>
        </w:rPr>
      </w:pPr>
      <w:r w:rsidRPr="00484879">
        <w:rPr>
          <w:rFonts w:asciiTheme="minorBidi" w:hAnsiTheme="minorBidi" w:cstheme="minorBidi"/>
          <w:b/>
          <w:bCs/>
          <w:rtl/>
        </w:rPr>
        <w:lastRenderedPageBreak/>
        <w:t xml:space="preserve">תקנה שלא פשטה בכל ישראל – </w:t>
      </w:r>
      <w:r w:rsidRPr="00431390">
        <w:rPr>
          <w:rFonts w:asciiTheme="minorBidi" w:hAnsiTheme="minorBidi" w:cstheme="minorBidi"/>
          <w:rtl/>
        </w:rPr>
        <w:t>ניתן לבטלה (גם בלי שבית הדין יהיה גדול בחוכמה ובמניין).</w:t>
      </w:r>
      <w:r w:rsidRPr="00484879">
        <w:rPr>
          <w:rFonts w:asciiTheme="minorBidi" w:hAnsiTheme="minorBidi" w:cstheme="minorBidi"/>
          <w:rtl/>
        </w:rPr>
        <w:t xml:space="preserve"> </w:t>
      </w:r>
    </w:p>
    <w:p w:rsidR="00C5597A" w:rsidRPr="00484879" w:rsidRDefault="001A0A3A" w:rsidP="0070473D">
      <w:pPr>
        <w:pStyle w:val="1Garamond"/>
        <w:spacing w:line="276" w:lineRule="auto"/>
        <w:rPr>
          <w:rFonts w:asciiTheme="minorBidi" w:hAnsiTheme="minorBidi" w:cstheme="minorBidi"/>
          <w:rtl/>
        </w:rPr>
      </w:pPr>
      <w:r>
        <w:rPr>
          <w:rFonts w:asciiTheme="minorBidi" w:hAnsiTheme="minorBidi" w:cstheme="minorBidi"/>
          <w:rtl/>
        </w:rPr>
        <w:t>כמו כן</w:t>
      </w:r>
      <w:r w:rsidR="00C5597A" w:rsidRPr="00484879">
        <w:rPr>
          <w:rFonts w:asciiTheme="minorBidi" w:hAnsiTheme="minorBidi" w:cstheme="minorBidi"/>
          <w:rtl/>
        </w:rPr>
        <w:t xml:space="preserve"> לדברי הרמב"ם, אחד השיקולים שצריכים להנחות את החכמים בהתקינם תקנה, הוא </w:t>
      </w:r>
      <w:r w:rsidR="00C5597A" w:rsidRPr="00484879">
        <w:rPr>
          <w:rFonts w:asciiTheme="minorBidi" w:hAnsiTheme="minorBidi" w:cstheme="minorBidi"/>
          <w:b/>
          <w:bCs/>
          <w:rtl/>
        </w:rPr>
        <w:t>האם הציבור יכול לעמוד בה</w:t>
      </w:r>
      <w:r w:rsidR="00C5597A" w:rsidRPr="00484879">
        <w:rPr>
          <w:rFonts w:asciiTheme="minorBidi" w:hAnsiTheme="minorBidi" w:cstheme="minorBidi"/>
          <w:rtl/>
        </w:rPr>
        <w:t xml:space="preserve">. אם התקנה דורשת סטנדרטים שאין הציבור יכול לעמוד בהם, אין להתקינה. </w:t>
      </w:r>
      <w:r w:rsidR="00C5597A" w:rsidRPr="00484879">
        <w:rPr>
          <w:rFonts w:asciiTheme="minorBidi" w:hAnsiTheme="minorBidi" w:cstheme="minorBidi"/>
          <w:highlight w:val="yellow"/>
          <w:rtl/>
        </w:rPr>
        <w:t>אם גזרו גזירה ודימו שרוב הקהל יכולים לעמוד בה</w:t>
      </w:r>
      <w:r w:rsidR="00C5597A" w:rsidRPr="00484879">
        <w:rPr>
          <w:rFonts w:asciiTheme="minorBidi" w:hAnsiTheme="minorBidi" w:cstheme="minorBidi"/>
          <w:rtl/>
        </w:rPr>
        <w:t xml:space="preserve"> (וטעו בשיקול הדעת שלהם) </w:t>
      </w:r>
      <w:r w:rsidR="00C5597A" w:rsidRPr="00484879">
        <w:rPr>
          <w:rFonts w:asciiTheme="minorBidi" w:hAnsiTheme="minorBidi" w:cstheme="minorBidi"/>
          <w:highlight w:val="yellow"/>
          <w:rtl/>
        </w:rPr>
        <w:t>והתקנה לא פשטה בכל ישראל, היא בטלה</w:t>
      </w:r>
      <w:r w:rsidR="00C5597A" w:rsidRPr="00484879">
        <w:rPr>
          <w:rFonts w:asciiTheme="minorBidi" w:hAnsiTheme="minorBidi" w:cstheme="minorBidi"/>
          <w:rtl/>
        </w:rPr>
        <w:t xml:space="preserve"> (או שיכולה להתבטל על ידי בית דין שאינו גדול בחוכמה ומניין). </w:t>
      </w:r>
    </w:p>
    <w:p w:rsidR="00C5597A" w:rsidRPr="00484879" w:rsidRDefault="00C5597A" w:rsidP="0070473D">
      <w:pPr>
        <w:pStyle w:val="1Garamond"/>
        <w:spacing w:line="276" w:lineRule="auto"/>
        <w:rPr>
          <w:rFonts w:asciiTheme="minorBidi" w:hAnsiTheme="minorBidi" w:cstheme="minorBidi"/>
          <w:rtl/>
        </w:rPr>
      </w:pPr>
    </w:p>
    <w:p w:rsidR="00C5597A" w:rsidRPr="00484879" w:rsidRDefault="00862BB3" w:rsidP="0070473D">
      <w:pPr>
        <w:pStyle w:val="1Garamond"/>
        <w:spacing w:line="276" w:lineRule="auto"/>
        <w:rPr>
          <w:rFonts w:asciiTheme="minorBidi" w:hAnsiTheme="minorBidi" w:cstheme="minorBidi"/>
          <w:rtl/>
        </w:rPr>
      </w:pPr>
      <w:r>
        <w:rPr>
          <w:rFonts w:asciiTheme="minorBidi" w:hAnsiTheme="minorBidi" w:cstheme="minorBidi" w:hint="cs"/>
          <w:rtl/>
        </w:rPr>
        <w:t xml:space="preserve">דוגמא: </w:t>
      </w:r>
      <w:r w:rsidR="00C5597A" w:rsidRPr="00484879">
        <w:rPr>
          <w:rFonts w:asciiTheme="minorBidi" w:hAnsiTheme="minorBidi" w:cstheme="minorBidi"/>
          <w:rtl/>
        </w:rPr>
        <w:t xml:space="preserve">על פי ההלכה, הפירות שנותן העץ בשלוש שנותיו הראשונות, נקראים "פירות עורלה" ואסורים באכילה. בשנה הרביעית, הפירות נקראים </w:t>
      </w:r>
      <w:r w:rsidR="00C5597A" w:rsidRPr="0070473D">
        <w:rPr>
          <w:rFonts w:asciiTheme="minorBidi" w:hAnsiTheme="minorBidi" w:cstheme="minorBidi"/>
          <w:color w:val="548DD4" w:themeColor="text2" w:themeTint="99"/>
          <w:rtl/>
        </w:rPr>
        <w:t>נטע רבעי</w:t>
      </w:r>
      <w:r w:rsidR="00C5597A" w:rsidRPr="00484879">
        <w:rPr>
          <w:rStyle w:val="a5"/>
          <w:rFonts w:asciiTheme="minorBidi" w:hAnsiTheme="minorBidi" w:cstheme="minorBidi"/>
          <w:rtl/>
        </w:rPr>
        <w:footnoteReference w:id="18"/>
      </w:r>
      <w:r w:rsidR="00C5597A" w:rsidRPr="00484879">
        <w:rPr>
          <w:rFonts w:asciiTheme="minorBidi" w:hAnsiTheme="minorBidi" w:cstheme="minorBidi"/>
          <w:color w:val="00B0F0"/>
          <w:rtl/>
        </w:rPr>
        <w:t xml:space="preserve"> </w:t>
      </w:r>
      <w:r w:rsidR="00C5597A" w:rsidRPr="00484879">
        <w:rPr>
          <w:rFonts w:asciiTheme="minorBidi" w:hAnsiTheme="minorBidi" w:cstheme="minorBidi"/>
          <w:rtl/>
        </w:rPr>
        <w:t xml:space="preserve">ויש להתייחס אליהם ע"פ התקנה בדבר מעשר שני ולאכלם רק בירושלים, לשם עיטור שווקי ירושלים בפירות. </w:t>
      </w:r>
    </w:p>
    <w:p w:rsidR="00C5597A" w:rsidRPr="00484879" w:rsidRDefault="00C5597A" w:rsidP="0070473D">
      <w:pPr>
        <w:pStyle w:val="1Garamond"/>
        <w:spacing w:line="276" w:lineRule="auto"/>
        <w:rPr>
          <w:rFonts w:asciiTheme="minorBidi" w:hAnsiTheme="minorBidi" w:cstheme="minorBidi"/>
          <w:rtl/>
        </w:rPr>
      </w:pPr>
    </w:p>
    <w:p w:rsidR="00C5597A" w:rsidRPr="00484879" w:rsidRDefault="00C5597A"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בהמשך, כאשר חרבה ירושלים ולא היה בעיר עוד בית מקדש ויישוב יהודי גדול, נשאלה השאלה האם יש עוד טעם בתקנה. בתלמוד מסופר על האמוראי רבי אליעזר, שלו היה כרם ענבים סמוך לירושלים ובשנה הרביעית חשב להפקיר את הפירות כך שעניים יוכלו לאכול אותם, כיוון וחשב שתקנת חז"ל עדיין תקפה ולא היה לו כוח לעלות לירושלים ולפדות את פירותיו. או אז, נאמר לו שתקנת חז"ל בוטלה ע"י רבי יוחנן בן זכאי, כיוון והטעם של "עיטור שווקי ירושלים בפירות" כבר איננו רלוונטי. מסיפור זה ניתן להסיק כי </w:t>
      </w:r>
      <w:r w:rsidRPr="00484879">
        <w:rPr>
          <w:rFonts w:asciiTheme="minorBidi" w:hAnsiTheme="minorBidi" w:cstheme="minorBidi"/>
          <w:highlight w:val="yellow"/>
          <w:rtl/>
        </w:rPr>
        <w:t>תקנה שהטעם שלה ידוע אך כבר איננו רלוונטי, ניתן לבטלה</w:t>
      </w:r>
      <w:r w:rsidRPr="00484879">
        <w:rPr>
          <w:rFonts w:asciiTheme="minorBidi" w:hAnsiTheme="minorBidi" w:cstheme="minorBidi"/>
          <w:rtl/>
        </w:rPr>
        <w:t xml:space="preserve">. </w:t>
      </w:r>
      <w:r w:rsidRPr="00484879">
        <w:rPr>
          <w:rFonts w:asciiTheme="minorBidi" w:hAnsiTheme="minorBidi" w:cstheme="minorBidi"/>
          <w:highlight w:val="yellow"/>
          <w:rtl/>
        </w:rPr>
        <w:t>עם זאת</w:t>
      </w:r>
      <w:r w:rsidRPr="00484879">
        <w:rPr>
          <w:rFonts w:asciiTheme="minorBidi" w:hAnsiTheme="minorBidi" w:cstheme="minorBidi"/>
          <w:rtl/>
        </w:rPr>
        <w:t xml:space="preserve">, ניתן להבין מהסיפור כי </w:t>
      </w:r>
      <w:r w:rsidRPr="00484879">
        <w:rPr>
          <w:rFonts w:asciiTheme="minorBidi" w:hAnsiTheme="minorBidi" w:cstheme="minorBidi"/>
          <w:highlight w:val="yellow"/>
          <w:rtl/>
        </w:rPr>
        <w:t>גם כאשר טעמה של תקנה ידוע, אך הטעם כבר איננו רלוונטי, דרוש ביטול שלה ע"י חכמים</w:t>
      </w:r>
      <w:r w:rsidRPr="00484879">
        <w:rPr>
          <w:rFonts w:asciiTheme="minorBidi" w:hAnsiTheme="minorBidi" w:cstheme="minorBidi"/>
          <w:rtl/>
        </w:rPr>
        <w:t xml:space="preserve">.       </w:t>
      </w:r>
    </w:p>
    <w:p w:rsidR="00C5597A" w:rsidRPr="00484879" w:rsidRDefault="00C5597A" w:rsidP="0070473D">
      <w:pPr>
        <w:pStyle w:val="1Garamond"/>
        <w:spacing w:line="276" w:lineRule="auto"/>
        <w:rPr>
          <w:rFonts w:asciiTheme="minorBidi" w:hAnsiTheme="minorBidi" w:cstheme="minorBidi"/>
          <w:rtl/>
        </w:rPr>
      </w:pPr>
    </w:p>
    <w:p w:rsidR="00C5597A" w:rsidRPr="00431390" w:rsidRDefault="00356768" w:rsidP="0070473D">
      <w:pPr>
        <w:pStyle w:val="1Garamond"/>
        <w:spacing w:line="276" w:lineRule="auto"/>
        <w:rPr>
          <w:rFonts w:asciiTheme="minorBidi" w:hAnsiTheme="minorBidi" w:cstheme="minorBidi"/>
          <w:rtl/>
        </w:rPr>
      </w:pPr>
      <w:r w:rsidRPr="00431390">
        <w:rPr>
          <w:rFonts w:asciiTheme="minorBidi" w:hAnsiTheme="minorBidi" w:cstheme="minorBidi"/>
          <w:u w:val="single"/>
          <w:rtl/>
        </w:rPr>
        <w:t>האם לשם ביטול תקנה שטעמה ידוע א</w:t>
      </w:r>
      <w:r w:rsidR="00C5597A" w:rsidRPr="00431390">
        <w:rPr>
          <w:rFonts w:asciiTheme="minorBidi" w:hAnsiTheme="minorBidi" w:cstheme="minorBidi"/>
          <w:u w:val="single"/>
          <w:rtl/>
        </w:rPr>
        <w:t>ך איננו רלוונטי יותר, דרוש בית דין גדול במניין ובחוכמה</w:t>
      </w:r>
      <w:r w:rsidR="00C5597A" w:rsidRPr="00431390">
        <w:rPr>
          <w:rFonts w:asciiTheme="minorBidi" w:hAnsiTheme="minorBidi" w:cstheme="minorBidi"/>
          <w:rtl/>
        </w:rPr>
        <w:t xml:space="preserve">? </w:t>
      </w:r>
    </w:p>
    <w:p w:rsidR="00C5597A" w:rsidRPr="00484879" w:rsidRDefault="00C5597A"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לתשובה לשאלה זו יש נפקות משמעותית כיוון והיה זה נדיר שבית דין מאוחר יותר יכריז שהוא גדול בחוכמה מבית דין שקדם לו. </w:t>
      </w:r>
      <w:r w:rsidRPr="00431390">
        <w:rPr>
          <w:rFonts w:asciiTheme="minorBidi" w:hAnsiTheme="minorBidi" w:cstheme="minorBidi"/>
          <w:b/>
          <w:bCs/>
          <w:rtl/>
        </w:rPr>
        <w:t>ראשונים נחלקו בשאלה זו</w:t>
      </w:r>
      <w:r w:rsidRPr="00484879">
        <w:rPr>
          <w:rFonts w:asciiTheme="minorBidi" w:hAnsiTheme="minorBidi" w:cstheme="minorBidi"/>
          <w:rtl/>
        </w:rPr>
        <w:t xml:space="preserve">:  </w:t>
      </w:r>
    </w:p>
    <w:p w:rsidR="00C5597A" w:rsidRPr="00484879" w:rsidRDefault="00C5597A" w:rsidP="0070473D">
      <w:pPr>
        <w:pStyle w:val="1Garamond"/>
        <w:spacing w:line="276" w:lineRule="auto"/>
        <w:rPr>
          <w:rFonts w:asciiTheme="minorBidi" w:hAnsiTheme="minorBidi" w:cstheme="minorBidi"/>
          <w:rtl/>
        </w:rPr>
      </w:pPr>
      <w:r w:rsidRPr="00484879">
        <w:rPr>
          <w:rFonts w:asciiTheme="minorBidi" w:hAnsiTheme="minorBidi" w:cstheme="minorBidi"/>
          <w:b/>
          <w:bCs/>
          <w:rtl/>
        </w:rPr>
        <w:t>רמב"ם</w:t>
      </w:r>
      <w:r w:rsidRPr="00484879">
        <w:rPr>
          <w:rFonts w:asciiTheme="minorBidi" w:hAnsiTheme="minorBidi" w:cstheme="minorBidi"/>
          <w:rtl/>
        </w:rPr>
        <w:t xml:space="preserve">: "אפילו בטל הטעם, שבגללו גזרו הראשונים, או התקינו, אין האחרונים יכולין לבטל עד שיהו גדולים מהם".   </w:t>
      </w:r>
    </w:p>
    <w:p w:rsidR="00C5597A" w:rsidRPr="00484879" w:rsidRDefault="00C5597A" w:rsidP="0070473D">
      <w:pPr>
        <w:pStyle w:val="1Garamond"/>
        <w:spacing w:line="276" w:lineRule="auto"/>
        <w:rPr>
          <w:rFonts w:asciiTheme="minorBidi" w:hAnsiTheme="minorBidi" w:cstheme="minorBidi"/>
          <w:rtl/>
        </w:rPr>
      </w:pPr>
      <w:r w:rsidRPr="00484879">
        <w:rPr>
          <w:rFonts w:asciiTheme="minorBidi" w:hAnsiTheme="minorBidi" w:cstheme="minorBidi"/>
          <w:b/>
          <w:bCs/>
          <w:rtl/>
        </w:rPr>
        <w:t>השגת ראב"ד</w:t>
      </w:r>
      <w:r w:rsidR="006246B4" w:rsidRPr="00484879">
        <w:rPr>
          <w:rFonts w:asciiTheme="minorBidi" w:hAnsiTheme="minorBidi" w:cstheme="minorBidi"/>
          <w:b/>
          <w:bCs/>
          <w:rtl/>
        </w:rPr>
        <w:t xml:space="preserve"> (רבי אברהם בן דוד)</w:t>
      </w:r>
      <w:r w:rsidRPr="00484879">
        <w:rPr>
          <w:rFonts w:asciiTheme="minorBidi" w:hAnsiTheme="minorBidi" w:cstheme="minorBidi"/>
          <w:rtl/>
        </w:rPr>
        <w:t xml:space="preserve">: הטענה בדבר "עיטור שווקי ירושלים בפירות" שהראשונים תקנוהו, ר' יוחנן בן זכאי ביטל אותה אחר חורבן (בית המקדש) מפני שנתבטל הטעם ולא היה גדול כראשונים. כלומר, כל בית דין יכול לבטל תקנה שבטל נימוקה (גם אם אינו גדול במניין ובחוכמה). </w:t>
      </w:r>
    </w:p>
    <w:p w:rsidR="00C5597A" w:rsidRPr="00484879" w:rsidRDefault="00C5597A" w:rsidP="0070473D">
      <w:pPr>
        <w:pStyle w:val="1Garamond"/>
        <w:spacing w:line="276" w:lineRule="auto"/>
        <w:rPr>
          <w:rFonts w:asciiTheme="minorBidi" w:hAnsiTheme="minorBidi" w:cstheme="minorBidi"/>
          <w:rtl/>
        </w:rPr>
      </w:pPr>
      <w:r w:rsidRPr="00484879">
        <w:rPr>
          <w:rFonts w:asciiTheme="minorBidi" w:hAnsiTheme="minorBidi" w:cstheme="minorBidi"/>
          <w:b/>
          <w:bCs/>
          <w:rtl/>
        </w:rPr>
        <w:t>המאירי</w:t>
      </w:r>
      <w:r w:rsidRPr="00484879">
        <w:rPr>
          <w:rFonts w:asciiTheme="minorBidi" w:hAnsiTheme="minorBidi" w:cstheme="minorBidi"/>
          <w:rtl/>
        </w:rPr>
        <w:t xml:space="preserve">: אף על פי שכבר עברה אותה סיבה שעל ידה אסרוהו, ואמדן הדעת הוא שאף הם לא היו אוסרין את הדבר עכשיו, אי אפשר להתירה אלא במניין אחר. </w:t>
      </w:r>
      <w:r w:rsidRPr="0060240B">
        <w:rPr>
          <w:rFonts w:asciiTheme="minorBidi" w:hAnsiTheme="minorBidi" w:cstheme="minorBidi"/>
          <w:b/>
          <w:bCs/>
          <w:rtl/>
        </w:rPr>
        <w:t xml:space="preserve">הן שכמותו, הן שפחות ממנו.  </w:t>
      </w:r>
    </w:p>
    <w:p w:rsidR="00862BB3" w:rsidRPr="00484879" w:rsidRDefault="00C5597A" w:rsidP="003004E2">
      <w:pPr>
        <w:pStyle w:val="1Garamond"/>
        <w:spacing w:line="276" w:lineRule="auto"/>
        <w:rPr>
          <w:rFonts w:asciiTheme="minorBidi" w:hAnsiTheme="minorBidi" w:cstheme="minorBidi"/>
          <w:rtl/>
        </w:rPr>
      </w:pPr>
      <w:r w:rsidRPr="00484879">
        <w:rPr>
          <w:rFonts w:asciiTheme="minorBidi" w:hAnsiTheme="minorBidi" w:cstheme="minorBidi"/>
          <w:b/>
          <w:bCs/>
          <w:rtl/>
        </w:rPr>
        <w:t>הרא"ש</w:t>
      </w:r>
      <w:r w:rsidRPr="00484879">
        <w:rPr>
          <w:rFonts w:asciiTheme="minorBidi" w:hAnsiTheme="minorBidi" w:cstheme="minorBidi"/>
          <w:rtl/>
        </w:rPr>
        <w:t>: ברגע שבטל הטעם, בטל האיסור ממילא. ברגע שחכמים אומרים שהם מתקינים תקנה בשל טעם מסוים, הם כאילו אומרים שהיא תקפה רק כאשר הטעם תקף. "אם נ</w:t>
      </w:r>
      <w:r w:rsidR="003004E2">
        <w:rPr>
          <w:rFonts w:asciiTheme="minorBidi" w:hAnsiTheme="minorBidi" w:cstheme="minorBidi"/>
          <w:rtl/>
        </w:rPr>
        <w:t>תבטל הדבר ההוא, נתבטלה התקנה".</w:t>
      </w:r>
    </w:p>
    <w:tbl>
      <w:tblPr>
        <w:tblpPr w:leftFromText="180" w:rightFromText="180" w:vertAnchor="text" w:horzAnchor="margin" w:tblpXSpec="center" w:tblpY="135"/>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5"/>
        <w:gridCol w:w="2864"/>
        <w:gridCol w:w="2763"/>
      </w:tblGrid>
      <w:tr w:rsidR="00C5597A" w:rsidRPr="00484879" w:rsidTr="005C174E">
        <w:tc>
          <w:tcPr>
            <w:tcW w:w="3535" w:type="dxa"/>
          </w:tcPr>
          <w:p w:rsidR="00C5597A" w:rsidRPr="00484879" w:rsidRDefault="00C5597A"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רמב"ם</w:t>
            </w:r>
          </w:p>
        </w:tc>
        <w:tc>
          <w:tcPr>
            <w:tcW w:w="3504" w:type="dxa"/>
          </w:tcPr>
          <w:p w:rsidR="00C5597A" w:rsidRPr="00484879" w:rsidRDefault="00C5597A" w:rsidP="00431390">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ראב"ד והמאירי</w:t>
            </w:r>
          </w:p>
        </w:tc>
        <w:tc>
          <w:tcPr>
            <w:tcW w:w="3380" w:type="dxa"/>
          </w:tcPr>
          <w:p w:rsidR="00C5597A" w:rsidRPr="00484879" w:rsidRDefault="00C5597A"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הרא"ש</w:t>
            </w:r>
          </w:p>
        </w:tc>
      </w:tr>
      <w:tr w:rsidR="00C5597A" w:rsidRPr="00484879" w:rsidTr="005C174E">
        <w:tc>
          <w:tcPr>
            <w:tcW w:w="3535" w:type="dxa"/>
          </w:tcPr>
          <w:p w:rsidR="00C5597A" w:rsidRPr="00484879" w:rsidRDefault="00C5597A"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גם כאשר בטל הטעם (הידוע) של תקנה, על בית הדין להיות גדול במניין ובחוכמה</w:t>
            </w:r>
          </w:p>
        </w:tc>
        <w:tc>
          <w:tcPr>
            <w:tcW w:w="3504" w:type="dxa"/>
          </w:tcPr>
          <w:p w:rsidR="00C5597A" w:rsidRPr="00484879" w:rsidRDefault="00C5597A"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כל בית דין יכול לבטל תקנה שטעמה (הידוע) בטל  </w:t>
            </w:r>
          </w:p>
        </w:tc>
        <w:tc>
          <w:tcPr>
            <w:tcW w:w="3380" w:type="dxa"/>
          </w:tcPr>
          <w:p w:rsidR="00C5597A" w:rsidRPr="00484879" w:rsidRDefault="00C5597A"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ברגע שהטעם של תקנה בטל, בטלה התקנה מעצמה </w:t>
            </w:r>
          </w:p>
        </w:tc>
      </w:tr>
    </w:tbl>
    <w:p w:rsidR="00C5597A" w:rsidRPr="00484879" w:rsidRDefault="00C5597A" w:rsidP="0070473D">
      <w:pPr>
        <w:pStyle w:val="1Garamond"/>
        <w:spacing w:line="276" w:lineRule="auto"/>
        <w:rPr>
          <w:rFonts w:asciiTheme="minorBidi" w:hAnsiTheme="minorBidi" w:cstheme="minorBidi"/>
          <w:rtl/>
        </w:rPr>
      </w:pPr>
    </w:p>
    <w:p w:rsidR="00C5597A" w:rsidRDefault="00C5597A" w:rsidP="0060240B">
      <w:pPr>
        <w:pStyle w:val="1Garamond"/>
        <w:spacing w:line="276" w:lineRule="auto"/>
        <w:rPr>
          <w:rFonts w:asciiTheme="minorBidi" w:hAnsiTheme="minorBidi" w:cstheme="minorBidi"/>
          <w:rtl/>
        </w:rPr>
      </w:pPr>
      <w:r w:rsidRPr="00484879">
        <w:rPr>
          <w:rFonts w:asciiTheme="minorBidi" w:hAnsiTheme="minorBidi" w:cstheme="minorBidi"/>
          <w:rtl/>
        </w:rPr>
        <w:t xml:space="preserve">יש לציין כי לפי הרמב"ם, אם הטעם שהתבטל חוזר, אין הכרח לתקן מחדש את התקנה הישנה והיא חוזרת להיות תקפה. זאת לעומת הראב"ד שסבר כי ברגע שבוטלה תקנה, גם אם הטעם חוזר, יש צורך להתקין את התקנה מחדש.  </w:t>
      </w:r>
    </w:p>
    <w:p w:rsidR="00431390" w:rsidRPr="00484879" w:rsidRDefault="00431390" w:rsidP="0060240B">
      <w:pPr>
        <w:pStyle w:val="1Garamond"/>
        <w:spacing w:line="276" w:lineRule="auto"/>
        <w:rPr>
          <w:rFonts w:asciiTheme="minorBidi" w:hAnsiTheme="minorBidi" w:cstheme="minorBidi"/>
          <w:rtl/>
        </w:rPr>
      </w:pPr>
    </w:p>
    <w:p w:rsidR="00BA556F" w:rsidRPr="003679DD" w:rsidRDefault="00BA556F" w:rsidP="0070473D">
      <w:pPr>
        <w:spacing w:after="0"/>
        <w:jc w:val="center"/>
        <w:rPr>
          <w:rFonts w:asciiTheme="minorBidi" w:hAnsiTheme="minorBidi"/>
          <w:b/>
          <w:bCs/>
          <w:color w:val="632423" w:themeColor="accent2" w:themeShade="80"/>
          <w:u w:val="single"/>
          <w:rtl/>
        </w:rPr>
      </w:pPr>
      <w:r w:rsidRPr="003679DD">
        <w:rPr>
          <w:rFonts w:asciiTheme="minorBidi" w:hAnsiTheme="minorBidi"/>
          <w:b/>
          <w:bCs/>
          <w:color w:val="632423" w:themeColor="accent2" w:themeShade="80"/>
          <w:u w:val="single"/>
          <w:rtl/>
        </w:rPr>
        <w:t>4. סמכות חכמים בתחום החקיקה (גזירת גזירות והתקנת תקנות)</w:t>
      </w:r>
    </w:p>
    <w:p w:rsidR="00BA556F" w:rsidRPr="00484879" w:rsidRDefault="00BA556F" w:rsidP="003679DD">
      <w:pPr>
        <w:pStyle w:val="2"/>
        <w:rPr>
          <w:rtl/>
        </w:rPr>
      </w:pPr>
      <w:bookmarkStart w:id="16" w:name="_Toc394760585"/>
      <w:r w:rsidRPr="00484879">
        <w:rPr>
          <w:rtl/>
        </w:rPr>
        <w:lastRenderedPageBreak/>
        <w:t>ז. תקנות קהל</w:t>
      </w:r>
      <w:bookmarkEnd w:id="16"/>
    </w:p>
    <w:p w:rsidR="00BA556F" w:rsidRPr="00484879" w:rsidRDefault="00BA556F" w:rsidP="0070473D">
      <w:pPr>
        <w:pStyle w:val="1Garamond"/>
        <w:spacing w:line="276" w:lineRule="auto"/>
        <w:rPr>
          <w:rFonts w:asciiTheme="minorBidi" w:hAnsiTheme="minorBidi" w:cstheme="minorBidi"/>
          <w:rtl/>
        </w:rPr>
      </w:pPr>
      <w:r w:rsidRPr="00484879">
        <w:rPr>
          <w:rFonts w:asciiTheme="minorBidi" w:hAnsiTheme="minorBidi" w:cstheme="minorBidi"/>
          <w:highlight w:val="yellow"/>
          <w:rtl/>
        </w:rPr>
        <w:t>לא רק לחכמים סמכות להתקין תקנות, כי אם גם לקהל. ולא רק הקהל יכול להתקין תקנות אלא גם נציגיו (אסיפת העם)</w:t>
      </w:r>
      <w:r w:rsidRPr="00484879">
        <w:rPr>
          <w:rFonts w:asciiTheme="minorBidi" w:hAnsiTheme="minorBidi" w:cstheme="minorBidi"/>
          <w:rtl/>
        </w:rPr>
        <w:t xml:space="preserve">. </w:t>
      </w:r>
    </w:p>
    <w:p w:rsidR="00BA556F" w:rsidRPr="00484879" w:rsidRDefault="00BA556F" w:rsidP="0070473D">
      <w:pPr>
        <w:pStyle w:val="1Garamond"/>
        <w:spacing w:line="276" w:lineRule="auto"/>
        <w:rPr>
          <w:rFonts w:asciiTheme="minorBidi" w:hAnsiTheme="minorBidi" w:cstheme="minorBidi"/>
          <w:rtl/>
        </w:rPr>
      </w:pPr>
      <w:r w:rsidRPr="00484879">
        <w:rPr>
          <w:rFonts w:asciiTheme="minorBidi" w:hAnsiTheme="minorBidi" w:cstheme="minorBidi"/>
          <w:b/>
          <w:bCs/>
          <w:rtl/>
        </w:rPr>
        <w:t>תוספתא בבא מציעא</w:t>
      </w:r>
      <w:r w:rsidRPr="00484879">
        <w:rPr>
          <w:rFonts w:asciiTheme="minorBidi" w:hAnsiTheme="minorBidi" w:cstheme="minorBidi"/>
          <w:rtl/>
        </w:rPr>
        <w:t xml:space="preserve"> (המקור הראשוני לתקנות קהל): "כופין בני העיר זה את זה לבנות להן בית הכנסת ולקנות להן ספר תורה ונביאים (בני העיר כופים תשלום לטובת אינטרס הציבור, מכל בני העיר). ורשאין בני העיר להתנות על השערים ועל המידות ועל שכר פועלין (לקבוע את גובה המס). רשאין לעשות קיצתן (בני העיר יכולים לכפות ולקנוס את מי שעובר על תקנתם, כדי להרתיע). </w:t>
      </w:r>
    </w:p>
    <w:p w:rsidR="00BA556F" w:rsidRPr="00484879" w:rsidRDefault="00BA556F"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"רשאין נחתומין (הטבחים) לעשות רגיעה (הסכם שעיקרו חלוקת ימי עבודה) ביניהן. רשאין החמרין (בעלי החמורים) לומר: "כל מי שתמות חמורו, נעמיד לו חמור אחר". אם כן, </w:t>
      </w:r>
      <w:r w:rsidRPr="00484879">
        <w:rPr>
          <w:rFonts w:asciiTheme="minorBidi" w:hAnsiTheme="minorBidi" w:cstheme="minorBidi"/>
          <w:highlight w:val="yellow"/>
          <w:rtl/>
        </w:rPr>
        <w:t>גם בני אגודה מקצועית יכולים לקבוע מעין תקנות קהל</w:t>
      </w:r>
      <w:r w:rsidRPr="00484879">
        <w:rPr>
          <w:rFonts w:asciiTheme="minorBidi" w:hAnsiTheme="minorBidi" w:cstheme="minorBidi"/>
          <w:rtl/>
        </w:rPr>
        <w:t xml:space="preserve">. </w:t>
      </w:r>
    </w:p>
    <w:p w:rsidR="00BA556F" w:rsidRPr="00484879" w:rsidRDefault="00BA556F" w:rsidP="0070473D">
      <w:pPr>
        <w:pStyle w:val="1Garamond"/>
        <w:spacing w:line="276" w:lineRule="auto"/>
        <w:rPr>
          <w:rFonts w:asciiTheme="minorBidi" w:hAnsiTheme="minorBidi" w:cstheme="minorBidi"/>
          <w:rtl/>
        </w:rPr>
      </w:pPr>
    </w:p>
    <w:p w:rsidR="00BA556F" w:rsidRPr="00484879" w:rsidRDefault="00BA556F"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תשובות גאונים</w:t>
      </w:r>
      <w:r w:rsidRPr="00484879">
        <w:rPr>
          <w:rFonts w:asciiTheme="minorBidi" w:hAnsiTheme="minorBidi" w:cstheme="minorBidi"/>
          <w:rtl/>
        </w:rPr>
        <w:t>:</w:t>
      </w:r>
    </w:p>
    <w:p w:rsidR="00BA556F" w:rsidRPr="00484879" w:rsidRDefault="00BA556F" w:rsidP="0070473D">
      <w:pPr>
        <w:pStyle w:val="1Garamond"/>
        <w:spacing w:line="276" w:lineRule="auto"/>
        <w:rPr>
          <w:rFonts w:asciiTheme="minorBidi" w:hAnsiTheme="minorBidi" w:cstheme="minorBidi"/>
          <w:rtl/>
        </w:rPr>
      </w:pPr>
      <w:r w:rsidRPr="00484879">
        <w:rPr>
          <w:rFonts w:asciiTheme="minorBidi" w:hAnsiTheme="minorBidi" w:cstheme="minorBidi"/>
          <w:rtl/>
        </w:rPr>
        <w:t>1. "וכך הוא שכל מקרה שיקרה לבני המדינה, וכולם שווים בו, ותקנה הוא להם וצריכים לו, כופין זה את זה לאותו דבר. והסכמת הזקנים נוהגת בם, וכל בני המדינה נכנסים תחתיהם. אם כן, נלמד ש</w:t>
      </w:r>
      <w:r w:rsidRPr="00484879">
        <w:rPr>
          <w:rFonts w:asciiTheme="minorBidi" w:hAnsiTheme="minorBidi" w:cstheme="minorBidi"/>
          <w:highlight w:val="yellow"/>
          <w:rtl/>
        </w:rPr>
        <w:t>רשות בידי זקני העיר לתקן תקנות לבני עירם</w:t>
      </w:r>
      <w:r w:rsidRPr="00484879">
        <w:rPr>
          <w:rFonts w:asciiTheme="minorBidi" w:hAnsiTheme="minorBidi" w:cstheme="minorBidi"/>
          <w:rtl/>
        </w:rPr>
        <w:t xml:space="preserve">, ולכוף את בני עירם לתקנותיהם. </w:t>
      </w:r>
    </w:p>
    <w:p w:rsidR="00BA556F" w:rsidRPr="00484879" w:rsidRDefault="00BA556F" w:rsidP="0070473D">
      <w:pPr>
        <w:pStyle w:val="1Garamond"/>
        <w:spacing w:line="276" w:lineRule="auto"/>
        <w:rPr>
          <w:rFonts w:asciiTheme="minorBidi" w:hAnsiTheme="minorBidi" w:cstheme="minorBidi"/>
        </w:rPr>
      </w:pPr>
      <w:r w:rsidRPr="00484879">
        <w:rPr>
          <w:rFonts w:asciiTheme="minorBidi" w:hAnsiTheme="minorBidi" w:cstheme="minorBidi"/>
          <w:rtl/>
        </w:rPr>
        <w:t>2. כמו שיש רשות ביד בית דין להפקיר ולהתקין תקנות כך גם הציבור רשאי להתקין תקנות. מכאן ש</w:t>
      </w:r>
      <w:r w:rsidRPr="00484879">
        <w:rPr>
          <w:rFonts w:asciiTheme="minorBidi" w:hAnsiTheme="minorBidi" w:cstheme="minorBidi"/>
          <w:highlight w:val="yellow"/>
          <w:rtl/>
        </w:rPr>
        <w:t>הציבור רשאי להעניש ולהפקיר</w:t>
      </w:r>
      <w:r w:rsidRPr="00484879">
        <w:rPr>
          <w:rFonts w:asciiTheme="minorBidi" w:hAnsiTheme="minorBidi" w:cstheme="minorBidi"/>
          <w:rtl/>
        </w:rPr>
        <w:t xml:space="preserve"> כפי שבית דין רשאי.  </w:t>
      </w:r>
    </w:p>
    <w:p w:rsidR="00BA556F" w:rsidRPr="00484879" w:rsidRDefault="00BA556F"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3. </w:t>
      </w:r>
      <w:r w:rsidRPr="00484879">
        <w:rPr>
          <w:rFonts w:asciiTheme="minorBidi" w:hAnsiTheme="minorBidi" w:cstheme="minorBidi"/>
          <w:b/>
          <w:bCs/>
          <w:rtl/>
        </w:rPr>
        <w:t>תשובת הרשב"א</w:t>
      </w:r>
      <w:r w:rsidRPr="00484879">
        <w:rPr>
          <w:rFonts w:asciiTheme="minorBidi" w:hAnsiTheme="minorBidi" w:cstheme="minorBidi"/>
          <w:rtl/>
        </w:rPr>
        <w:t>: "דבר ברור הוא ש</w:t>
      </w:r>
      <w:r w:rsidRPr="00484879">
        <w:rPr>
          <w:rFonts w:asciiTheme="minorBidi" w:hAnsiTheme="minorBidi" w:cstheme="minorBidi"/>
          <w:highlight w:val="yellow"/>
          <w:rtl/>
        </w:rPr>
        <w:t>הציבור רשאים לגזור ולתקן תקנות ולעשות הסכמות</w:t>
      </w:r>
      <w:r w:rsidRPr="00484879">
        <w:rPr>
          <w:rFonts w:asciiTheme="minorBidi" w:hAnsiTheme="minorBidi" w:cstheme="minorBidi"/>
          <w:rtl/>
        </w:rPr>
        <w:t>, כפי מה שיראה בעיניהם והרי הוא קיים כדין התורה. ויכולים לקנוס ולענוש כל העובר בכל אשר יסכימו ביניהם". ובמקום אחר אומר הרשב"א: "מה שיגזרו או יסכימו רובו של קהל...</w:t>
      </w:r>
      <w:r w:rsidR="009B6A83">
        <w:rPr>
          <w:rFonts w:asciiTheme="minorBidi" w:hAnsiTheme="minorBidi" w:cstheme="minorBidi" w:hint="cs"/>
          <w:rtl/>
        </w:rPr>
        <w:t xml:space="preserve"> </w:t>
      </w:r>
      <w:r w:rsidRPr="00484879">
        <w:rPr>
          <w:rFonts w:asciiTheme="minorBidi" w:hAnsiTheme="minorBidi" w:cstheme="minorBidi"/>
          <w:rtl/>
        </w:rPr>
        <w:t>אפילו בעל כורחם של יחידים, מה שעשו, עשוי. (בתנאי) שהציבור יכולין לעמוד בו...</w:t>
      </w:r>
      <w:r w:rsidR="009B6A83">
        <w:rPr>
          <w:rFonts w:asciiTheme="minorBidi" w:hAnsiTheme="minorBidi" w:cstheme="minorBidi" w:hint="cs"/>
          <w:rtl/>
        </w:rPr>
        <w:t xml:space="preserve"> </w:t>
      </w:r>
      <w:r w:rsidRPr="00484879">
        <w:rPr>
          <w:rFonts w:asciiTheme="minorBidi" w:hAnsiTheme="minorBidi" w:cstheme="minorBidi"/>
          <w:rtl/>
        </w:rPr>
        <w:t>רוב כל עיר ועיר אצל יחידיהם הם כבית דין הגדול אצל כל ישראל...</w:t>
      </w:r>
      <w:r w:rsidR="009B6A83">
        <w:rPr>
          <w:rFonts w:asciiTheme="minorBidi" w:hAnsiTheme="minorBidi" w:cstheme="minorBidi" w:hint="cs"/>
          <w:rtl/>
        </w:rPr>
        <w:t xml:space="preserve"> </w:t>
      </w:r>
      <w:r w:rsidRPr="00484879">
        <w:rPr>
          <w:rFonts w:asciiTheme="minorBidi" w:hAnsiTheme="minorBidi" w:cstheme="minorBidi"/>
          <w:rtl/>
        </w:rPr>
        <w:t xml:space="preserve">לפי שכל ציבור וציבור, היחידים כנתונין תחת יד הרבים, על פיהם הם צריכין להתנהג בכל ענייניהם והם לאנשי עירם ככל ישראל לבית הדין הגדול או למלך". בעצם, לדבריו </w:t>
      </w:r>
      <w:r w:rsidRPr="00484879">
        <w:rPr>
          <w:rFonts w:asciiTheme="minorBidi" w:hAnsiTheme="minorBidi" w:cstheme="minorBidi"/>
          <w:highlight w:val="yellow"/>
          <w:rtl/>
        </w:rPr>
        <w:t>הרוב יכול להתקין תקנות, גם ללא הסכמת מיעוט, בתנאי שרוב הציבור יכול לעמוד בהן</w:t>
      </w:r>
      <w:r w:rsidRPr="00484879">
        <w:rPr>
          <w:rFonts w:asciiTheme="minorBidi" w:hAnsiTheme="minorBidi" w:cstheme="minorBidi"/>
          <w:rtl/>
        </w:rPr>
        <w:t xml:space="preserve">. </w:t>
      </w:r>
    </w:p>
    <w:p w:rsidR="00BA556F" w:rsidRPr="00484879" w:rsidRDefault="00BA556F"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4. </w:t>
      </w:r>
      <w:r w:rsidRPr="00484879">
        <w:rPr>
          <w:rFonts w:asciiTheme="minorBidi" w:hAnsiTheme="minorBidi" w:cstheme="minorBidi"/>
          <w:b/>
          <w:bCs/>
          <w:rtl/>
        </w:rPr>
        <w:t>תשובת הרא"ש</w:t>
      </w:r>
      <w:r w:rsidRPr="00484879">
        <w:rPr>
          <w:rFonts w:asciiTheme="minorBidi" w:hAnsiTheme="minorBidi" w:cstheme="minorBidi"/>
          <w:rtl/>
        </w:rPr>
        <w:t xml:space="preserve">: על כן עניין שהקהל מסכים, </w:t>
      </w:r>
      <w:r w:rsidRPr="00484879">
        <w:rPr>
          <w:rFonts w:asciiTheme="minorBidi" w:hAnsiTheme="minorBidi" w:cstheme="minorBidi"/>
          <w:highlight w:val="yellow"/>
          <w:rtl/>
        </w:rPr>
        <w:t>הולכים אחר הרוב</w:t>
      </w:r>
      <w:r w:rsidRPr="00484879">
        <w:rPr>
          <w:rFonts w:asciiTheme="minorBidi" w:hAnsiTheme="minorBidi" w:cstheme="minorBidi"/>
          <w:rtl/>
        </w:rPr>
        <w:t xml:space="preserve">, והיחידים צריכים לקיים כל מה שיסכימו עליהם הרבים. אם לא כן, לא יסכימו הקהל על שום דבר, אם יהיה כוח ביחידים לבטל הסכמתם. לכן אמרה תורה: 'אחרי רבים להטות'". </w:t>
      </w:r>
    </w:p>
    <w:p w:rsidR="00BA556F" w:rsidRPr="00484879" w:rsidRDefault="00BA556F" w:rsidP="0070473D">
      <w:pPr>
        <w:pStyle w:val="1Garamond"/>
        <w:spacing w:line="276" w:lineRule="auto"/>
        <w:rPr>
          <w:rFonts w:asciiTheme="minorBidi" w:hAnsiTheme="minorBidi" w:cstheme="minorBidi"/>
          <w:rtl/>
        </w:rPr>
      </w:pPr>
    </w:p>
    <w:p w:rsidR="00BA556F" w:rsidRPr="004E07B8" w:rsidRDefault="00BA556F" w:rsidP="009B6A83">
      <w:pPr>
        <w:pStyle w:val="1Garamond"/>
        <w:spacing w:line="276" w:lineRule="auto"/>
        <w:rPr>
          <w:rFonts w:asciiTheme="minorBidi" w:hAnsiTheme="minorBidi" w:cstheme="minorBidi"/>
          <w:u w:val="single"/>
          <w:rtl/>
        </w:rPr>
      </w:pPr>
      <w:r w:rsidRPr="004E07B8">
        <w:rPr>
          <w:rFonts w:asciiTheme="minorBidi" w:hAnsiTheme="minorBidi" w:cstheme="minorBidi"/>
          <w:u w:val="single"/>
          <w:rtl/>
        </w:rPr>
        <w:t>עם זאת, לא כל הקביעות של הגאונים הוסכמו ע"י הראשונים</w:t>
      </w:r>
      <w:r w:rsidR="009B6A83" w:rsidRPr="004E07B8">
        <w:rPr>
          <w:rFonts w:asciiTheme="minorBidi" w:hAnsiTheme="minorBidi" w:cstheme="minorBidi" w:hint="cs"/>
          <w:u w:val="single"/>
          <w:rtl/>
        </w:rPr>
        <w:t>:</w:t>
      </w:r>
    </w:p>
    <w:p w:rsidR="00BA556F" w:rsidRPr="00484879" w:rsidRDefault="00BA556F" w:rsidP="0070473D">
      <w:pPr>
        <w:pStyle w:val="1Garamond"/>
        <w:spacing w:line="276" w:lineRule="auto"/>
        <w:rPr>
          <w:rFonts w:asciiTheme="minorBidi" w:hAnsiTheme="minorBidi" w:cstheme="minorBidi"/>
          <w:rtl/>
        </w:rPr>
      </w:pPr>
      <w:r w:rsidRPr="00484879">
        <w:rPr>
          <w:rFonts w:asciiTheme="minorBidi" w:hAnsiTheme="minorBidi" w:cstheme="minorBidi"/>
          <w:b/>
          <w:bCs/>
          <w:rtl/>
        </w:rPr>
        <w:t>ר' מרדכי</w:t>
      </w:r>
      <w:r w:rsidRPr="00484879">
        <w:rPr>
          <w:rFonts w:asciiTheme="minorBidi" w:hAnsiTheme="minorBidi" w:cstheme="minorBidi"/>
          <w:rtl/>
        </w:rPr>
        <w:t xml:space="preserve"> ציטט את </w:t>
      </w:r>
      <w:r w:rsidRPr="00484879">
        <w:rPr>
          <w:rFonts w:asciiTheme="minorBidi" w:hAnsiTheme="minorBidi" w:cstheme="minorBidi"/>
          <w:b/>
          <w:bCs/>
          <w:rtl/>
        </w:rPr>
        <w:t>רבינו תם</w:t>
      </w:r>
      <w:r w:rsidRPr="00484879">
        <w:rPr>
          <w:rFonts w:asciiTheme="minorBidi" w:hAnsiTheme="minorBidi" w:cstheme="minorBidi"/>
          <w:rtl/>
        </w:rPr>
        <w:t xml:space="preserve"> שסבר כי </w:t>
      </w:r>
      <w:r w:rsidRPr="00484879">
        <w:rPr>
          <w:rFonts w:asciiTheme="minorBidi" w:hAnsiTheme="minorBidi" w:cstheme="minorBidi"/>
          <w:highlight w:val="yellow"/>
          <w:rtl/>
        </w:rPr>
        <w:t>הרוב לא יכול לכפות על המיעוט להישמע לתקנות הקהל, אלא אם כן מראש המיעוט קיבל על עצמו להישמע לתקנות הקהל</w:t>
      </w:r>
      <w:r w:rsidRPr="00484879">
        <w:rPr>
          <w:rFonts w:asciiTheme="minorBidi" w:hAnsiTheme="minorBidi" w:cstheme="minorBidi"/>
          <w:rtl/>
        </w:rPr>
        <w:t xml:space="preserve"> (המתקבלות על פי רוב). לדעתו, הסמכות לכפות בקנסות ובחרמות קיימת רק אם הייתה הסכמה מראש לסמכות זו ולאחריה מסרב המיעוט להישמע להוראה (ספציפית, שאינו מסכים לה).  </w:t>
      </w:r>
    </w:p>
    <w:p w:rsidR="00BA556F" w:rsidRPr="00484879" w:rsidRDefault="00BA556F"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הרא"ש והרשב"א בעצם אמרו שהסכמת הקהל היא תקנה (סוג של חקיקה) אשר קבילה לגבי כולם (כולל המתנגדים ואלו שלא נכחו בהצבעה). רבינו תם מבקש לקבוע כי רק אם הייתה הסכמה מראש להתקנת תקנות קהל ע"פ רוב, תהיה התקנה תקפה גם לגבי המתנגדים. אם לא, תהיה כהסכם החל רק לגבי השותפים לו. אך </w:t>
      </w:r>
      <w:r w:rsidRPr="00484879">
        <w:rPr>
          <w:rFonts w:asciiTheme="minorBidi" w:hAnsiTheme="minorBidi" w:cstheme="minorBidi"/>
          <w:highlight w:val="yellow"/>
          <w:rtl/>
        </w:rPr>
        <w:t>בפועל התקבלה דעתם של הרא"ש והרשב"א</w:t>
      </w:r>
      <w:r w:rsidR="004E07B8">
        <w:rPr>
          <w:rFonts w:asciiTheme="minorBidi" w:hAnsiTheme="minorBidi" w:cstheme="minorBidi" w:hint="cs"/>
          <w:rtl/>
        </w:rPr>
        <w:t xml:space="preserve"> (</w:t>
      </w:r>
      <w:r w:rsidR="004E07B8" w:rsidRPr="004E07B8">
        <w:rPr>
          <w:rFonts w:asciiTheme="minorBidi" w:hAnsiTheme="minorBidi" w:cstheme="minorBidi" w:hint="cs"/>
          <w:b/>
          <w:bCs/>
          <w:rtl/>
        </w:rPr>
        <w:t>המיעוט צריך לציית</w:t>
      </w:r>
      <w:r w:rsidR="004E07B8">
        <w:rPr>
          <w:rFonts w:asciiTheme="minorBidi" w:hAnsiTheme="minorBidi" w:cstheme="minorBidi" w:hint="cs"/>
          <w:rtl/>
        </w:rPr>
        <w:t>)</w:t>
      </w:r>
      <w:r w:rsidRPr="00484879">
        <w:rPr>
          <w:rFonts w:asciiTheme="minorBidi" w:hAnsiTheme="minorBidi" w:cstheme="minorBidi"/>
          <w:rtl/>
        </w:rPr>
        <w:t xml:space="preserve">. </w:t>
      </w:r>
    </w:p>
    <w:p w:rsidR="004E07B8" w:rsidRDefault="004E07B8" w:rsidP="0070473D">
      <w:pPr>
        <w:pStyle w:val="1Garamond"/>
        <w:spacing w:line="276" w:lineRule="auto"/>
        <w:rPr>
          <w:rFonts w:asciiTheme="minorBidi" w:hAnsiTheme="minorBidi" w:cstheme="minorBidi"/>
          <w:b/>
          <w:bCs/>
          <w:color w:val="632423" w:themeColor="accent2" w:themeShade="80"/>
          <w:u w:val="single"/>
          <w:rtl/>
        </w:rPr>
      </w:pPr>
    </w:p>
    <w:p w:rsidR="00BA556F" w:rsidRPr="00484879" w:rsidRDefault="004E07B8" w:rsidP="0070473D">
      <w:pPr>
        <w:pStyle w:val="1Garamond"/>
        <w:spacing w:line="276" w:lineRule="auto"/>
        <w:rPr>
          <w:rFonts w:asciiTheme="minorBidi" w:hAnsiTheme="minorBidi" w:cstheme="minorBidi"/>
          <w:b/>
          <w:bCs/>
          <w:color w:val="632423" w:themeColor="accent2" w:themeShade="80"/>
          <w:rtl/>
        </w:rPr>
      </w:pPr>
      <w:r>
        <w:rPr>
          <w:rFonts w:asciiTheme="minorBidi" w:hAnsiTheme="minorBidi" w:cstheme="minorBidi" w:hint="cs"/>
          <w:b/>
          <w:bCs/>
          <w:color w:val="632423" w:themeColor="accent2" w:themeShade="80"/>
          <w:u w:val="single"/>
          <w:rtl/>
        </w:rPr>
        <w:t xml:space="preserve">מיהן </w:t>
      </w:r>
      <w:r w:rsidR="00BA556F" w:rsidRPr="00484879">
        <w:rPr>
          <w:rFonts w:asciiTheme="minorBidi" w:hAnsiTheme="minorBidi" w:cstheme="minorBidi"/>
          <w:b/>
          <w:bCs/>
          <w:color w:val="632423" w:themeColor="accent2" w:themeShade="80"/>
          <w:u w:val="single"/>
          <w:rtl/>
        </w:rPr>
        <w:t xml:space="preserve">אסיפות </w:t>
      </w:r>
      <w:r>
        <w:rPr>
          <w:rFonts w:asciiTheme="minorBidi" w:hAnsiTheme="minorBidi" w:cstheme="minorBidi" w:hint="cs"/>
          <w:b/>
          <w:bCs/>
          <w:color w:val="632423" w:themeColor="accent2" w:themeShade="80"/>
          <w:u w:val="single"/>
          <w:rtl/>
        </w:rPr>
        <w:t>ה</w:t>
      </w:r>
      <w:r w:rsidR="00BA556F" w:rsidRPr="00484879">
        <w:rPr>
          <w:rFonts w:asciiTheme="minorBidi" w:hAnsiTheme="minorBidi" w:cstheme="minorBidi"/>
          <w:b/>
          <w:bCs/>
          <w:color w:val="632423" w:themeColor="accent2" w:themeShade="80"/>
          <w:u w:val="single"/>
          <w:rtl/>
        </w:rPr>
        <w:t>נבחרים</w:t>
      </w:r>
      <w:r>
        <w:rPr>
          <w:rFonts w:asciiTheme="minorBidi" w:hAnsiTheme="minorBidi" w:cstheme="minorBidi" w:hint="cs"/>
          <w:b/>
          <w:bCs/>
          <w:color w:val="632423" w:themeColor="accent2" w:themeShade="80"/>
          <w:rtl/>
        </w:rPr>
        <w:t>?</w:t>
      </w:r>
      <w:r w:rsidR="00BA556F" w:rsidRPr="00484879">
        <w:rPr>
          <w:rFonts w:asciiTheme="minorBidi" w:hAnsiTheme="minorBidi" w:cstheme="minorBidi"/>
          <w:b/>
          <w:bCs/>
          <w:color w:val="632423" w:themeColor="accent2" w:themeShade="80"/>
          <w:rtl/>
        </w:rPr>
        <w:t xml:space="preserve"> </w:t>
      </w:r>
    </w:p>
    <w:p w:rsidR="00BA556F" w:rsidRPr="00484879" w:rsidRDefault="00BA556F" w:rsidP="0070473D">
      <w:pPr>
        <w:pStyle w:val="1Garamond"/>
        <w:spacing w:line="276" w:lineRule="auto"/>
        <w:rPr>
          <w:rFonts w:asciiTheme="minorBidi" w:hAnsiTheme="minorBidi" w:cstheme="minorBidi"/>
          <w:rtl/>
        </w:rPr>
      </w:pPr>
      <w:r w:rsidRPr="00484879">
        <w:rPr>
          <w:rFonts w:asciiTheme="minorBidi" w:hAnsiTheme="minorBidi" w:cstheme="minorBidi"/>
          <w:b/>
          <w:bCs/>
          <w:rtl/>
        </w:rPr>
        <w:t>הרשב"א</w:t>
      </w:r>
      <w:r w:rsidRPr="00484879">
        <w:rPr>
          <w:rFonts w:asciiTheme="minorBidi" w:hAnsiTheme="minorBidi" w:cstheme="minorBidi"/>
          <w:rtl/>
        </w:rPr>
        <w:t>: "</w:t>
      </w:r>
      <w:r w:rsidRPr="00484879">
        <w:rPr>
          <w:rFonts w:asciiTheme="minorBidi" w:hAnsiTheme="minorBidi" w:cstheme="minorBidi"/>
          <w:highlight w:val="yellow"/>
          <w:rtl/>
        </w:rPr>
        <w:t>שבעה טובי העיר</w:t>
      </w:r>
      <w:r w:rsidRPr="00484879">
        <w:rPr>
          <w:rFonts w:asciiTheme="minorBidi" w:hAnsiTheme="minorBidi" w:cstheme="minorBidi"/>
          <w:rtl/>
        </w:rPr>
        <w:t xml:space="preserve"> (המקובלים על אנשי העיר), אינם שבעה אנשים</w:t>
      </w:r>
      <w:r w:rsidR="004E07B8">
        <w:rPr>
          <w:rFonts w:asciiTheme="minorBidi" w:hAnsiTheme="minorBidi" w:cstheme="minorBidi"/>
          <w:rtl/>
        </w:rPr>
        <w:t xml:space="preserve"> המובחרים בחוכמה או בעושר וכבוד</w:t>
      </w:r>
      <w:r w:rsidRPr="00484879">
        <w:rPr>
          <w:rFonts w:asciiTheme="minorBidi" w:hAnsiTheme="minorBidi" w:cstheme="minorBidi"/>
          <w:rtl/>
        </w:rPr>
        <w:t xml:space="preserve"> </w:t>
      </w:r>
      <w:r w:rsidRPr="004E07B8">
        <w:rPr>
          <w:rFonts w:asciiTheme="minorBidi" w:hAnsiTheme="minorBidi" w:cstheme="minorBidi"/>
          <w:highlight w:val="yellow"/>
          <w:rtl/>
        </w:rPr>
        <w:t>אלא שבעה אנשים שהעמידום הציבור פרנסים על ענייני העיר</w:t>
      </w:r>
      <w:r w:rsidR="004E07B8">
        <w:rPr>
          <w:rFonts w:asciiTheme="minorBidi" w:hAnsiTheme="minorBidi" w:cstheme="minorBidi"/>
          <w:rtl/>
        </w:rPr>
        <w:t xml:space="preserve"> והרי הן כאפטרופסים עליהם"</w:t>
      </w:r>
      <w:r w:rsidR="004E07B8">
        <w:rPr>
          <w:rFonts w:asciiTheme="minorBidi" w:hAnsiTheme="minorBidi" w:cstheme="minorBidi" w:hint="cs"/>
          <w:rtl/>
        </w:rPr>
        <w:t xml:space="preserve"> </w:t>
      </w:r>
      <w:r w:rsidR="004E07B8">
        <w:rPr>
          <w:rFonts w:asciiTheme="minorBidi" w:hAnsiTheme="minorBidi" w:cstheme="minorBidi"/>
          <w:rtl/>
        </w:rPr>
        <w:t>–</w:t>
      </w:r>
      <w:r w:rsidR="004E07B8">
        <w:rPr>
          <w:rFonts w:asciiTheme="minorBidi" w:hAnsiTheme="minorBidi" w:cstheme="minorBidi" w:hint="cs"/>
          <w:rtl/>
        </w:rPr>
        <w:t xml:space="preserve"> מדובר בנציגים שהציבור בחרו שייצגו אותם.</w:t>
      </w:r>
    </w:p>
    <w:p w:rsidR="00BA556F" w:rsidRPr="00484879" w:rsidRDefault="00BA556F" w:rsidP="0070473D">
      <w:pPr>
        <w:pStyle w:val="1Garamond"/>
        <w:spacing w:line="276" w:lineRule="auto"/>
        <w:rPr>
          <w:rFonts w:asciiTheme="minorBidi" w:hAnsiTheme="minorBidi" w:cstheme="minorBidi"/>
          <w:u w:val="single"/>
          <w:rtl/>
        </w:rPr>
      </w:pPr>
    </w:p>
    <w:p w:rsidR="00BA556F" w:rsidRPr="00484879" w:rsidRDefault="00BA556F" w:rsidP="0070473D">
      <w:pPr>
        <w:pStyle w:val="1Garamond"/>
        <w:spacing w:line="276" w:lineRule="auto"/>
        <w:rPr>
          <w:rFonts w:asciiTheme="minorBidi" w:hAnsiTheme="minorBidi" w:cstheme="minorBidi"/>
          <w:b/>
          <w:bCs/>
          <w:color w:val="632423" w:themeColor="accent2" w:themeShade="80"/>
          <w:u w:val="single"/>
          <w:rtl/>
        </w:rPr>
      </w:pPr>
      <w:r w:rsidRPr="00484879">
        <w:rPr>
          <w:rFonts w:asciiTheme="minorBidi" w:hAnsiTheme="minorBidi" w:cstheme="minorBidi"/>
          <w:b/>
          <w:bCs/>
          <w:color w:val="632423" w:themeColor="accent2" w:themeShade="80"/>
          <w:u w:val="single"/>
          <w:rtl/>
        </w:rPr>
        <w:t xml:space="preserve">הגבלות על תקנות קהל </w:t>
      </w:r>
    </w:p>
    <w:p w:rsidR="00BA556F" w:rsidRPr="00484879" w:rsidRDefault="00BA556F" w:rsidP="0070473D">
      <w:pPr>
        <w:pStyle w:val="1Garamond"/>
        <w:spacing w:line="276" w:lineRule="auto"/>
        <w:rPr>
          <w:rFonts w:asciiTheme="minorBidi" w:hAnsiTheme="minorBidi" w:cstheme="minorBidi"/>
          <w:rtl/>
        </w:rPr>
      </w:pPr>
      <w:r w:rsidRPr="00484879">
        <w:rPr>
          <w:rFonts w:asciiTheme="minorBidi" w:hAnsiTheme="minorBidi" w:cstheme="minorBidi"/>
          <w:highlight w:val="yellow"/>
          <w:rtl/>
        </w:rPr>
        <w:t>1. תקנות קהל לא יסתרו דין תורה</w:t>
      </w:r>
      <w:r w:rsidRPr="00484879">
        <w:rPr>
          <w:rFonts w:asciiTheme="minorBidi" w:hAnsiTheme="minorBidi" w:cstheme="minorBidi"/>
          <w:rtl/>
        </w:rPr>
        <w:t>. לדוגמא: "אין הקהל יכול להתנות במה שיש בו איסור ריבית, שהרי ריבית אס</w:t>
      </w:r>
      <w:r w:rsidR="002B2E7D">
        <w:rPr>
          <w:rFonts w:asciiTheme="minorBidi" w:hAnsiTheme="minorBidi" w:cstheme="minorBidi" w:hint="cs"/>
          <w:rtl/>
        </w:rPr>
        <w:t>ו</w:t>
      </w:r>
      <w:r w:rsidRPr="00484879">
        <w:rPr>
          <w:rFonts w:asciiTheme="minorBidi" w:hAnsiTheme="minorBidi" w:cstheme="minorBidi"/>
          <w:rtl/>
        </w:rPr>
        <w:t xml:space="preserve">רה </w:t>
      </w:r>
      <w:r w:rsidR="002B2E7D">
        <w:rPr>
          <w:rFonts w:asciiTheme="minorBidi" w:hAnsiTheme="minorBidi" w:cstheme="minorBidi" w:hint="cs"/>
          <w:rtl/>
        </w:rPr>
        <w:t>לפי ה</w:t>
      </w:r>
      <w:r w:rsidRPr="00484879">
        <w:rPr>
          <w:rFonts w:asciiTheme="minorBidi" w:hAnsiTheme="minorBidi" w:cstheme="minorBidi"/>
          <w:rtl/>
        </w:rPr>
        <w:t xml:space="preserve">תורה, אף על פי שנתן אותו הלווה מדעתו".  </w:t>
      </w:r>
    </w:p>
    <w:p w:rsidR="00BA556F" w:rsidRPr="00484879" w:rsidRDefault="00BA556F" w:rsidP="002B2E7D">
      <w:pPr>
        <w:pStyle w:val="1Garamond"/>
        <w:spacing w:line="276" w:lineRule="auto"/>
        <w:rPr>
          <w:rFonts w:asciiTheme="minorBidi" w:hAnsiTheme="minorBidi" w:cstheme="minorBidi"/>
          <w:rtl/>
        </w:rPr>
      </w:pPr>
      <w:r w:rsidRPr="00484879">
        <w:rPr>
          <w:rFonts w:asciiTheme="minorBidi" w:hAnsiTheme="minorBidi" w:cstheme="minorBidi"/>
          <w:rtl/>
        </w:rPr>
        <w:t>2. מסופר על שוחטים</w:t>
      </w:r>
      <w:r w:rsidR="009B5404" w:rsidRPr="00484879">
        <w:rPr>
          <w:rFonts w:asciiTheme="minorBidi" w:hAnsiTheme="minorBidi" w:cstheme="minorBidi"/>
          <w:rtl/>
        </w:rPr>
        <w:t xml:space="preserve"> (טבחים) שהסכימו לחלק ביניהם את ימי</w:t>
      </w:r>
      <w:r w:rsidRPr="00484879">
        <w:rPr>
          <w:rFonts w:asciiTheme="minorBidi" w:hAnsiTheme="minorBidi" w:cstheme="minorBidi"/>
          <w:rtl/>
        </w:rPr>
        <w:t xml:space="preserve"> העבודה. הם גם הסכימו על מתן קנס במקרה ומישהו יפר את ההחלטה. כאשר אחד שחט ביום שאינו יום עבודתו, קנסו אותו, אך הוא תבע אותם. רבא</w:t>
      </w:r>
      <w:r w:rsidR="00C06C5F" w:rsidRPr="00484879">
        <w:rPr>
          <w:rFonts w:asciiTheme="minorBidi" w:hAnsiTheme="minorBidi" w:cstheme="minorBidi"/>
          <w:rtl/>
        </w:rPr>
        <w:t xml:space="preserve"> (הדיין)</w:t>
      </w:r>
      <w:r w:rsidRPr="00484879">
        <w:rPr>
          <w:rFonts w:asciiTheme="minorBidi" w:hAnsiTheme="minorBidi" w:cstheme="minorBidi"/>
          <w:rtl/>
        </w:rPr>
        <w:t xml:space="preserve"> קיבל את התביעה</w:t>
      </w:r>
      <w:r w:rsidR="00C06C5F" w:rsidRPr="00484879">
        <w:rPr>
          <w:rFonts w:asciiTheme="minorBidi" w:hAnsiTheme="minorBidi" w:cstheme="minorBidi"/>
          <w:rtl/>
        </w:rPr>
        <w:t xml:space="preserve"> וחייב אותם לשלם</w:t>
      </w:r>
      <w:r w:rsidRPr="00484879">
        <w:rPr>
          <w:rFonts w:asciiTheme="minorBidi" w:hAnsiTheme="minorBidi" w:cstheme="minorBidi"/>
          <w:rtl/>
        </w:rPr>
        <w:t>. האמורא</w:t>
      </w:r>
      <w:r w:rsidR="00C06C5F" w:rsidRPr="00484879">
        <w:rPr>
          <w:rFonts w:asciiTheme="minorBidi" w:hAnsiTheme="minorBidi" w:cstheme="minorBidi"/>
          <w:rtl/>
        </w:rPr>
        <w:t>י</w:t>
      </w:r>
      <w:r w:rsidRPr="00484879">
        <w:rPr>
          <w:rFonts w:asciiTheme="minorBidi" w:hAnsiTheme="minorBidi" w:cstheme="minorBidi"/>
          <w:rtl/>
        </w:rPr>
        <w:t xml:space="preserve"> רב פפא הסביר את העניין ואמר כי </w:t>
      </w:r>
      <w:r w:rsidRPr="00484879">
        <w:rPr>
          <w:rFonts w:asciiTheme="minorBidi" w:hAnsiTheme="minorBidi" w:cstheme="minorBidi"/>
          <w:highlight w:val="yellow"/>
          <w:rtl/>
        </w:rPr>
        <w:t>כאשר יש איש חשוב</w:t>
      </w:r>
      <w:r w:rsidRPr="00484879">
        <w:rPr>
          <w:rFonts w:asciiTheme="minorBidi" w:hAnsiTheme="minorBidi" w:cstheme="minorBidi"/>
          <w:b/>
          <w:bCs/>
          <w:rtl/>
        </w:rPr>
        <w:t xml:space="preserve"> </w:t>
      </w:r>
      <w:r w:rsidRPr="00484879">
        <w:rPr>
          <w:rFonts w:asciiTheme="minorBidi" w:hAnsiTheme="minorBidi" w:cstheme="minorBidi"/>
          <w:rtl/>
        </w:rPr>
        <w:t>(לפחות תלמיד חכם)</w:t>
      </w:r>
      <w:r w:rsidRPr="00484879">
        <w:rPr>
          <w:rFonts w:asciiTheme="minorBidi" w:hAnsiTheme="minorBidi" w:cstheme="minorBidi"/>
          <w:b/>
          <w:bCs/>
          <w:rtl/>
        </w:rPr>
        <w:t xml:space="preserve"> </w:t>
      </w:r>
      <w:r w:rsidRPr="00484879">
        <w:rPr>
          <w:rFonts w:asciiTheme="minorBidi" w:hAnsiTheme="minorBidi" w:cstheme="minorBidi"/>
          <w:highlight w:val="yellow"/>
          <w:rtl/>
        </w:rPr>
        <w:t>במקום, צריך לבקש את רשותו</w:t>
      </w:r>
      <w:r w:rsidRPr="00484879">
        <w:rPr>
          <w:rFonts w:asciiTheme="minorBidi" w:hAnsiTheme="minorBidi" w:cstheme="minorBidi"/>
          <w:rtl/>
        </w:rPr>
        <w:t xml:space="preserve"> ובמקרה הנ"ל השוחטים לא עשו כן. </w:t>
      </w:r>
      <w:r w:rsidRPr="00862BB3">
        <w:rPr>
          <w:rFonts w:asciiTheme="minorBidi" w:hAnsiTheme="minorBidi" w:cstheme="minorBidi"/>
          <w:b/>
          <w:bCs/>
          <w:rtl/>
        </w:rPr>
        <w:t>ה</w:t>
      </w:r>
      <w:r w:rsidRPr="00484879">
        <w:rPr>
          <w:rFonts w:asciiTheme="minorBidi" w:hAnsiTheme="minorBidi" w:cstheme="minorBidi"/>
          <w:b/>
          <w:bCs/>
          <w:rtl/>
        </w:rPr>
        <w:t>ריב"ש</w:t>
      </w:r>
      <w:r w:rsidR="00AC52FB" w:rsidRPr="00484879">
        <w:rPr>
          <w:rFonts w:asciiTheme="minorBidi" w:hAnsiTheme="minorBidi" w:cstheme="minorBidi"/>
          <w:b/>
          <w:bCs/>
          <w:rtl/>
        </w:rPr>
        <w:t xml:space="preserve"> (רבי יצחק בן ששת)</w:t>
      </w:r>
      <w:r w:rsidR="00862BB3">
        <w:rPr>
          <w:rFonts w:asciiTheme="minorBidi" w:hAnsiTheme="minorBidi" w:cstheme="minorBidi" w:hint="cs"/>
          <w:b/>
          <w:bCs/>
          <w:rtl/>
        </w:rPr>
        <w:t>:</w:t>
      </w:r>
      <w:r w:rsidRPr="00484879">
        <w:rPr>
          <w:rFonts w:asciiTheme="minorBidi" w:hAnsiTheme="minorBidi" w:cstheme="minorBidi"/>
          <w:b/>
          <w:bCs/>
          <w:rtl/>
        </w:rPr>
        <w:t xml:space="preserve"> </w:t>
      </w:r>
      <w:r w:rsidRPr="00484879">
        <w:rPr>
          <w:rFonts w:asciiTheme="minorBidi" w:hAnsiTheme="minorBidi" w:cstheme="minorBidi"/>
          <w:rtl/>
        </w:rPr>
        <w:t>חידד ואמר כי הצורך ברשותו של אדם חשוב, קיי</w:t>
      </w:r>
      <w:r w:rsidR="001E19BA" w:rsidRPr="00484879">
        <w:rPr>
          <w:rFonts w:asciiTheme="minorBidi" w:hAnsiTheme="minorBidi" w:cstheme="minorBidi"/>
          <w:rtl/>
        </w:rPr>
        <w:t>ם</w:t>
      </w:r>
      <w:r w:rsidRPr="00484879">
        <w:rPr>
          <w:rFonts w:asciiTheme="minorBidi" w:hAnsiTheme="minorBidi" w:cstheme="minorBidi"/>
          <w:rtl/>
        </w:rPr>
        <w:t xml:space="preserve"> רק כאשר מדובר בהסכמה של בני אגודה מקצועית ולא כאשר מדובר בתקנה הנוגעת לכלל בני העיר. קביעתו זו באה ככל הנראה כדי למנוע מצב בו הסכמתם של בני האגודה המקצועית תפגע ביתר בני הקהילה (לדוגמא: העלאת מחירים). עם זאת, </w:t>
      </w:r>
      <w:r w:rsidRPr="00484879">
        <w:rPr>
          <w:rFonts w:asciiTheme="minorBidi" w:hAnsiTheme="minorBidi" w:cstheme="minorBidi"/>
          <w:b/>
          <w:bCs/>
          <w:rtl/>
        </w:rPr>
        <w:t>הרא"ש</w:t>
      </w:r>
      <w:r w:rsidRPr="00484879">
        <w:rPr>
          <w:rFonts w:asciiTheme="minorBidi" w:hAnsiTheme="minorBidi" w:cstheme="minorBidi"/>
          <w:rtl/>
        </w:rPr>
        <w:t xml:space="preserve"> סבר כי בכל תקנה, כולל תקנה הנוגעת לכל בני העיר, קיים צורך באישור איש חשוב. ככל הנראה כדי למנוע תקנה לא הלכתית. </w:t>
      </w:r>
      <w:r w:rsidR="00B72753" w:rsidRPr="002B2E7D">
        <w:rPr>
          <w:rFonts w:asciiTheme="minorBidi" w:hAnsiTheme="minorBidi" w:cstheme="minorBidi" w:hint="cs"/>
          <w:b/>
          <w:bCs/>
          <w:rtl/>
        </w:rPr>
        <w:t>הש"ע</w:t>
      </w:r>
      <w:r w:rsidRPr="00484879">
        <w:rPr>
          <w:rFonts w:asciiTheme="minorBidi" w:hAnsiTheme="minorBidi" w:cstheme="minorBidi"/>
          <w:rtl/>
        </w:rPr>
        <w:t xml:space="preserve"> קבע כדעת הרא"ש.  </w:t>
      </w:r>
    </w:p>
    <w:p w:rsidR="00BA556F" w:rsidRPr="00484879" w:rsidRDefault="00BA556F" w:rsidP="00EC583C">
      <w:pPr>
        <w:pStyle w:val="1Garamond"/>
        <w:numPr>
          <w:ilvl w:val="0"/>
          <w:numId w:val="8"/>
        </w:numPr>
        <w:spacing w:line="276" w:lineRule="auto"/>
        <w:rPr>
          <w:rFonts w:asciiTheme="minorBidi" w:hAnsiTheme="minorBidi" w:cstheme="minorBidi"/>
          <w:rtl/>
        </w:rPr>
      </w:pPr>
      <w:r w:rsidRPr="00484879">
        <w:rPr>
          <w:rFonts w:asciiTheme="minorBidi" w:hAnsiTheme="minorBidi" w:cstheme="minorBidi"/>
          <w:highlight w:val="yellow"/>
          <w:rtl/>
        </w:rPr>
        <w:t>תקנות קהל כמו תקנות החכמים הן מקורות משפטיים של המשפט העברי</w:t>
      </w:r>
      <w:r w:rsidRPr="00484879">
        <w:rPr>
          <w:rFonts w:asciiTheme="minorBidi" w:hAnsiTheme="minorBidi" w:cstheme="minorBidi"/>
          <w:rtl/>
        </w:rPr>
        <w:t xml:space="preserve"> (דרכים שונות בה</w:t>
      </w:r>
      <w:r w:rsidR="001E19BA" w:rsidRPr="00484879">
        <w:rPr>
          <w:rFonts w:asciiTheme="minorBidi" w:hAnsiTheme="minorBidi" w:cstheme="minorBidi"/>
          <w:rtl/>
        </w:rPr>
        <w:t>ן</w:t>
      </w:r>
      <w:r w:rsidRPr="00484879">
        <w:rPr>
          <w:rFonts w:asciiTheme="minorBidi" w:hAnsiTheme="minorBidi" w:cstheme="minorBidi"/>
          <w:rtl/>
        </w:rPr>
        <w:t xml:space="preserve"> מתווספות הלכות חדשות להלכות המשפט העברי). בהיותן כאלו, </w:t>
      </w:r>
      <w:r w:rsidRPr="00484879">
        <w:rPr>
          <w:rFonts w:asciiTheme="minorBidi" w:hAnsiTheme="minorBidi" w:cstheme="minorBidi"/>
          <w:highlight w:val="yellow"/>
          <w:rtl/>
        </w:rPr>
        <w:t>יש להן תוקף משפטי מחייב וניתן לאכוף אותן</w:t>
      </w:r>
      <w:r w:rsidRPr="00484879">
        <w:rPr>
          <w:rFonts w:asciiTheme="minorBidi" w:hAnsiTheme="minorBidi" w:cstheme="minorBidi"/>
          <w:rtl/>
        </w:rPr>
        <w:t xml:space="preserve"> (בדיוק כמו תקנות חכמים).</w:t>
      </w:r>
    </w:p>
    <w:p w:rsidR="003004E2" w:rsidRDefault="003004E2" w:rsidP="0070473D">
      <w:pPr>
        <w:spacing w:after="0"/>
        <w:jc w:val="center"/>
        <w:rPr>
          <w:rFonts w:asciiTheme="minorBidi" w:hAnsiTheme="minorBidi"/>
          <w:b/>
          <w:bCs/>
          <w:rtl/>
        </w:rPr>
      </w:pPr>
    </w:p>
    <w:p w:rsidR="00F65F47" w:rsidRPr="00484879" w:rsidRDefault="00F65F47" w:rsidP="0070473D">
      <w:pPr>
        <w:spacing w:after="0"/>
        <w:jc w:val="center"/>
        <w:rPr>
          <w:rFonts w:asciiTheme="minorBidi" w:hAnsiTheme="minorBidi"/>
          <w:b/>
          <w:bCs/>
          <w:rtl/>
        </w:rPr>
      </w:pPr>
      <w:r w:rsidRPr="00484879">
        <w:rPr>
          <w:rFonts w:asciiTheme="minorBidi" w:hAnsiTheme="minorBidi"/>
          <w:b/>
          <w:bCs/>
          <w:rtl/>
        </w:rPr>
        <w:t>הרצאה מספר 8 – 18.12.13</w:t>
      </w:r>
    </w:p>
    <w:p w:rsidR="00B160AF" w:rsidRPr="003679DD" w:rsidRDefault="00B160AF" w:rsidP="0070473D">
      <w:pPr>
        <w:spacing w:after="0"/>
        <w:jc w:val="center"/>
        <w:rPr>
          <w:rFonts w:asciiTheme="minorBidi" w:hAnsiTheme="minorBidi"/>
          <w:b/>
          <w:bCs/>
          <w:color w:val="632423" w:themeColor="accent2" w:themeShade="80"/>
          <w:u w:val="single"/>
          <w:rtl/>
        </w:rPr>
      </w:pPr>
      <w:r w:rsidRPr="003679DD">
        <w:rPr>
          <w:rFonts w:asciiTheme="minorBidi" w:hAnsiTheme="minorBidi"/>
          <w:b/>
          <w:bCs/>
          <w:color w:val="632423" w:themeColor="accent2" w:themeShade="80"/>
          <w:u w:val="single"/>
          <w:rtl/>
        </w:rPr>
        <w:t>4. סמכות חכמים בתחום החקיקה (גזירת גזירות והתקנת תקנות)</w:t>
      </w:r>
    </w:p>
    <w:p w:rsidR="00B160AF" w:rsidRPr="00484879" w:rsidRDefault="00B160AF" w:rsidP="003679DD">
      <w:pPr>
        <w:pStyle w:val="2"/>
        <w:rPr>
          <w:rtl/>
        </w:rPr>
      </w:pPr>
      <w:bookmarkStart w:id="17" w:name="_Toc394760586"/>
      <w:r w:rsidRPr="00484879">
        <w:rPr>
          <w:rtl/>
        </w:rPr>
        <w:t>ח. מנהג</w:t>
      </w:r>
      <w:bookmarkEnd w:id="17"/>
    </w:p>
    <w:p w:rsidR="00B160AF" w:rsidRPr="00484879" w:rsidRDefault="00B160AF"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מקור נוסף ליצירת הלכות הוא המנהג. מנהג יכול להיות כזה שמגלה הלכה וכזה שיוצר הלכה (כמו מדרש יוצר ומדרש מקיים). </w:t>
      </w:r>
    </w:p>
    <w:p w:rsidR="00B160AF" w:rsidRPr="00484879" w:rsidRDefault="00530ECE" w:rsidP="0070473D">
      <w:pPr>
        <w:pStyle w:val="1Garamond"/>
        <w:spacing w:line="276" w:lineRule="auto"/>
        <w:rPr>
          <w:rFonts w:asciiTheme="minorBidi" w:hAnsiTheme="minorBidi" w:cstheme="minorBidi"/>
          <w:rtl/>
        </w:rPr>
      </w:pPr>
      <w:r>
        <w:rPr>
          <w:rFonts w:asciiTheme="minorBidi" w:hAnsiTheme="minorBidi" w:cstheme="minorBidi" w:hint="cs"/>
          <w:b/>
          <w:bCs/>
          <w:rtl/>
        </w:rPr>
        <w:t>מנהג</w:t>
      </w:r>
      <w:r w:rsidR="00B160AF" w:rsidRPr="00484879">
        <w:rPr>
          <w:rFonts w:asciiTheme="minorBidi" w:hAnsiTheme="minorBidi" w:cstheme="minorBidi"/>
          <w:b/>
          <w:bCs/>
          <w:rtl/>
        </w:rPr>
        <w:t xml:space="preserve"> מגלה הלכה</w:t>
      </w:r>
      <w:r w:rsidR="00B160AF" w:rsidRPr="00484879">
        <w:rPr>
          <w:rFonts w:asciiTheme="minorBidi" w:hAnsiTheme="minorBidi" w:cstheme="minorBidi"/>
          <w:rtl/>
        </w:rPr>
        <w:t xml:space="preserve"> – כאשר ההלכה שנפסקה נשכחה, בכוחו של המנהג לגלות את ההלכה שנפסקה בעבר ולהזכירה. </w:t>
      </w:r>
    </w:p>
    <w:p w:rsidR="00B160AF" w:rsidRPr="00484879" w:rsidRDefault="00B160AF" w:rsidP="00530ECE">
      <w:pPr>
        <w:pStyle w:val="1Garamond"/>
        <w:spacing w:line="276" w:lineRule="auto"/>
        <w:rPr>
          <w:rFonts w:asciiTheme="minorBidi" w:hAnsiTheme="minorBidi" w:cstheme="minorBidi"/>
          <w:rtl/>
        </w:rPr>
      </w:pPr>
      <w:r w:rsidRPr="00484879">
        <w:rPr>
          <w:rFonts w:asciiTheme="minorBidi" w:hAnsiTheme="minorBidi" w:cstheme="minorBidi"/>
          <w:b/>
          <w:bCs/>
          <w:rtl/>
        </w:rPr>
        <w:t>מ</w:t>
      </w:r>
      <w:r w:rsidR="00530ECE">
        <w:rPr>
          <w:rFonts w:asciiTheme="minorBidi" w:hAnsiTheme="minorBidi" w:cstheme="minorBidi" w:hint="cs"/>
          <w:b/>
          <w:bCs/>
          <w:rtl/>
        </w:rPr>
        <w:t>נהג</w:t>
      </w:r>
      <w:r w:rsidRPr="00484879">
        <w:rPr>
          <w:rFonts w:asciiTheme="minorBidi" w:hAnsiTheme="minorBidi" w:cstheme="minorBidi"/>
          <w:b/>
          <w:bCs/>
          <w:rtl/>
        </w:rPr>
        <w:t xml:space="preserve"> יוצר הלכה</w:t>
      </w:r>
      <w:r w:rsidRPr="00484879">
        <w:rPr>
          <w:rFonts w:asciiTheme="minorBidi" w:hAnsiTheme="minorBidi" w:cstheme="minorBidi"/>
          <w:rtl/>
        </w:rPr>
        <w:t xml:space="preserve"> – מנהג יכול להיות שונה מדין תורה ותוקפו יגבר על ההלכה, כפי שנלמדה מן התורה. </w:t>
      </w:r>
    </w:p>
    <w:p w:rsidR="00B160AF" w:rsidRPr="00484879" w:rsidRDefault="00B160AF" w:rsidP="0070473D">
      <w:pPr>
        <w:pStyle w:val="1Garamond"/>
        <w:spacing w:line="276" w:lineRule="auto"/>
        <w:rPr>
          <w:rFonts w:asciiTheme="minorBidi" w:hAnsiTheme="minorBidi" w:cstheme="minorBidi"/>
          <w:rtl/>
        </w:rPr>
      </w:pPr>
    </w:p>
    <w:p w:rsidR="00B160AF" w:rsidRPr="00484879" w:rsidRDefault="00B160AF" w:rsidP="00530ECE">
      <w:pPr>
        <w:pStyle w:val="1Garamond"/>
        <w:spacing w:line="276" w:lineRule="auto"/>
        <w:rPr>
          <w:rFonts w:asciiTheme="minorBidi" w:hAnsiTheme="minorBidi" w:cstheme="minorBidi"/>
          <w:rtl/>
        </w:rPr>
      </w:pPr>
      <w:r w:rsidRPr="00484879">
        <w:rPr>
          <w:rFonts w:asciiTheme="minorBidi" w:hAnsiTheme="minorBidi" w:cstheme="minorBidi"/>
          <w:u w:val="single"/>
          <w:rtl/>
        </w:rPr>
        <w:t>דעות החכמים בנושא</w:t>
      </w:r>
    </w:p>
    <w:p w:rsidR="00B160AF" w:rsidRPr="00484879" w:rsidRDefault="00B160AF" w:rsidP="0070473D">
      <w:pPr>
        <w:pStyle w:val="1Garamond"/>
        <w:spacing w:line="276" w:lineRule="auto"/>
        <w:rPr>
          <w:rFonts w:asciiTheme="minorBidi" w:hAnsiTheme="minorBidi" w:cstheme="minorBidi"/>
          <w:rtl/>
        </w:rPr>
      </w:pPr>
      <w:r w:rsidRPr="00484879">
        <w:rPr>
          <w:rFonts w:asciiTheme="minorBidi" w:hAnsiTheme="minorBidi" w:cstheme="minorBidi"/>
          <w:b/>
          <w:bCs/>
          <w:rtl/>
        </w:rPr>
        <w:t>הרא"ש</w:t>
      </w:r>
      <w:r w:rsidRPr="00484879">
        <w:rPr>
          <w:rFonts w:asciiTheme="minorBidi" w:hAnsiTheme="minorBidi" w:cstheme="minorBidi"/>
          <w:rtl/>
        </w:rPr>
        <w:t xml:space="preserve">: 1) "כל המנהגים שאמרו חכמים שיש לילך אחר המנהג, זהו מנהג שנהגו לעשות סייג והרחקה... אבל אם נהגו במקומות מנהג שיש בו עבירה (דבר שאסור בתורה), יש לשנות המנהג אפילו הנהיגו גדולים את המנהג. כל מנהג הכולל עבירה – יש לפסול אותו. זאת כיוון ואין מנהג מתיר עבירה. במילים אחרות, </w:t>
      </w:r>
      <w:r w:rsidRPr="00484879">
        <w:rPr>
          <w:rFonts w:asciiTheme="minorBidi" w:hAnsiTheme="minorBidi" w:cstheme="minorBidi"/>
          <w:highlight w:val="yellow"/>
          <w:rtl/>
        </w:rPr>
        <w:t>מנהג שסותר דבר תורה אינו תקף</w:t>
      </w:r>
      <w:r w:rsidRPr="00484879">
        <w:rPr>
          <w:rFonts w:asciiTheme="minorBidi" w:hAnsiTheme="minorBidi" w:cstheme="minorBidi"/>
          <w:rtl/>
        </w:rPr>
        <w:t xml:space="preserve">.  </w:t>
      </w:r>
    </w:p>
    <w:p w:rsidR="00B160AF" w:rsidRPr="00484879" w:rsidRDefault="00B160AF"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2) "במקום שבו ההלכה רופפת בידך, הלך אחר המנהג" – </w:t>
      </w:r>
      <w:r w:rsidRPr="00484879">
        <w:rPr>
          <w:rFonts w:asciiTheme="minorBidi" w:hAnsiTheme="minorBidi" w:cstheme="minorBidi"/>
          <w:highlight w:val="yellow"/>
          <w:rtl/>
        </w:rPr>
        <w:t>כאשר לא זוכרים כיצד נפסקה ההלכה, יש להישמע למנהג</w:t>
      </w:r>
      <w:r w:rsidRPr="00484879">
        <w:rPr>
          <w:rFonts w:asciiTheme="minorBidi" w:hAnsiTheme="minorBidi" w:cstheme="minorBidi"/>
          <w:b/>
          <w:bCs/>
          <w:rtl/>
        </w:rPr>
        <w:t xml:space="preserve"> </w:t>
      </w:r>
      <w:r w:rsidRPr="00484879">
        <w:rPr>
          <w:rFonts w:asciiTheme="minorBidi" w:hAnsiTheme="minorBidi" w:cstheme="minorBidi"/>
          <w:rtl/>
        </w:rPr>
        <w:t xml:space="preserve">(אם יש תמימות דעים לגביו) </w:t>
      </w:r>
      <w:r w:rsidRPr="00484879">
        <w:rPr>
          <w:rFonts w:asciiTheme="minorBidi" w:hAnsiTheme="minorBidi" w:cstheme="minorBidi"/>
          <w:highlight w:val="yellow"/>
          <w:rtl/>
        </w:rPr>
        <w:t>מתוך תפיסה שהמנהג משקף</w:t>
      </w:r>
      <w:r w:rsidR="00862BB3">
        <w:rPr>
          <w:rFonts w:asciiTheme="minorBidi" w:hAnsiTheme="minorBidi" w:cstheme="minorBidi" w:hint="cs"/>
          <w:highlight w:val="yellow"/>
          <w:rtl/>
        </w:rPr>
        <w:t xml:space="preserve"> כנראה</w:t>
      </w:r>
      <w:r w:rsidRPr="00484879">
        <w:rPr>
          <w:rFonts w:asciiTheme="minorBidi" w:hAnsiTheme="minorBidi" w:cstheme="minorBidi"/>
          <w:highlight w:val="yellow"/>
          <w:rtl/>
        </w:rPr>
        <w:t xml:space="preserve"> את ההלכה האמיתית שנפסקה בעבר</w:t>
      </w:r>
      <w:r w:rsidRPr="00484879">
        <w:rPr>
          <w:rFonts w:asciiTheme="minorBidi" w:hAnsiTheme="minorBidi" w:cstheme="minorBidi"/>
          <w:rtl/>
        </w:rPr>
        <w:t xml:space="preserve">. </w:t>
      </w:r>
    </w:p>
    <w:p w:rsidR="00B160AF" w:rsidRPr="00484879" w:rsidRDefault="00B160AF" w:rsidP="00EC583C">
      <w:pPr>
        <w:pStyle w:val="1Garamond"/>
        <w:numPr>
          <w:ilvl w:val="0"/>
          <w:numId w:val="20"/>
        </w:numPr>
        <w:spacing w:line="276" w:lineRule="auto"/>
        <w:rPr>
          <w:rFonts w:asciiTheme="minorBidi" w:hAnsiTheme="minorBidi" w:cstheme="minorBidi"/>
          <w:rtl/>
        </w:rPr>
      </w:pPr>
      <w:r w:rsidRPr="00484879">
        <w:rPr>
          <w:rFonts w:asciiTheme="minorBidi" w:hAnsiTheme="minorBidi" w:cstheme="minorBidi"/>
          <w:b/>
          <w:bCs/>
          <w:rtl/>
        </w:rPr>
        <w:t xml:space="preserve">המנהג בכוחו לגלות הלכה שנשכחה אבל </w:t>
      </w:r>
      <w:r w:rsidR="009452D2" w:rsidRPr="00484879">
        <w:rPr>
          <w:rFonts w:asciiTheme="minorBidi" w:hAnsiTheme="minorBidi" w:cstheme="minorBidi"/>
          <w:b/>
          <w:bCs/>
          <w:rtl/>
        </w:rPr>
        <w:t>לא</w:t>
      </w:r>
      <w:r w:rsidRPr="00484879">
        <w:rPr>
          <w:rFonts w:asciiTheme="minorBidi" w:hAnsiTheme="minorBidi" w:cstheme="minorBidi"/>
          <w:b/>
          <w:bCs/>
          <w:rtl/>
        </w:rPr>
        <w:t xml:space="preserve"> יכול להתגבר על הלכה (גם בהקשר ממוני)</w:t>
      </w:r>
      <w:r w:rsidRPr="00484879">
        <w:rPr>
          <w:rFonts w:asciiTheme="minorBidi" w:hAnsiTheme="minorBidi" w:cstheme="minorBidi"/>
          <w:rtl/>
        </w:rPr>
        <w:t>.</w:t>
      </w:r>
    </w:p>
    <w:p w:rsidR="00B160AF" w:rsidRPr="00484879" w:rsidRDefault="00F52D58" w:rsidP="00F52D58">
      <w:pPr>
        <w:pStyle w:val="1Garamond"/>
        <w:spacing w:line="276" w:lineRule="auto"/>
        <w:rPr>
          <w:rFonts w:asciiTheme="minorBidi" w:hAnsiTheme="minorBidi" w:cstheme="minorBidi"/>
          <w:rtl/>
        </w:rPr>
      </w:pPr>
      <w:r>
        <w:rPr>
          <w:rFonts w:asciiTheme="minorBidi" w:hAnsiTheme="minorBidi" w:cstheme="minorBidi"/>
          <w:rtl/>
        </w:rPr>
        <w:t xml:space="preserve"> </w:t>
      </w:r>
      <w:r w:rsidR="00B160AF" w:rsidRPr="00484879">
        <w:rPr>
          <w:rFonts w:asciiTheme="minorBidi" w:hAnsiTheme="minorBidi" w:cstheme="minorBidi"/>
          <w:rtl/>
        </w:rPr>
        <w:t>ישנם מנהגים ש</w:t>
      </w:r>
      <w:r>
        <w:rPr>
          <w:rFonts w:asciiTheme="minorBidi" w:hAnsiTheme="minorBidi" w:cstheme="minorBidi" w:hint="cs"/>
          <w:rtl/>
        </w:rPr>
        <w:t>לא</w:t>
      </w:r>
      <w:r w:rsidR="00B160AF" w:rsidRPr="00484879">
        <w:rPr>
          <w:rFonts w:asciiTheme="minorBidi" w:hAnsiTheme="minorBidi" w:cstheme="minorBidi"/>
          <w:rtl/>
        </w:rPr>
        <w:t xml:space="preserve"> מבטלים הלכה או מקיימים הלכה אלא קובעים הסדר שההלכה לא הסדירה. במקרה זה המנהג הופך להלכה בעלת תוקף הלכתי-משפטי. המשמעות היא שאם מישהו פועל בניגוד למנהג, ניתן לאכוף עליו לקיים את המנהג, בבית דין. </w:t>
      </w:r>
    </w:p>
    <w:p w:rsidR="000662FC" w:rsidRPr="00484879" w:rsidRDefault="000662FC" w:rsidP="00832958">
      <w:pPr>
        <w:pStyle w:val="1Garamond"/>
        <w:spacing w:line="276" w:lineRule="auto"/>
        <w:rPr>
          <w:rFonts w:asciiTheme="minorBidi" w:hAnsiTheme="minorBidi" w:cstheme="minorBidi"/>
          <w:rtl/>
        </w:rPr>
      </w:pPr>
      <w:r w:rsidRPr="00484879">
        <w:rPr>
          <w:rFonts w:asciiTheme="minorBidi" w:hAnsiTheme="minorBidi" w:cstheme="minorBidi"/>
          <w:b/>
          <w:bCs/>
          <w:rtl/>
        </w:rPr>
        <w:t>בעניין ממון</w:t>
      </w:r>
      <w:r w:rsidRPr="00484879">
        <w:rPr>
          <w:rFonts w:asciiTheme="minorBidi" w:hAnsiTheme="minorBidi" w:cstheme="minorBidi"/>
          <w:rtl/>
        </w:rPr>
        <w:t xml:space="preserve"> – הרא"ש מגביל את כוחו של מנהג בדיני ממונות שמשמעותו לקחת מאחד ולתת לאחר</w:t>
      </w:r>
      <w:r w:rsidR="00401D61" w:rsidRPr="00484879">
        <w:rPr>
          <w:rFonts w:asciiTheme="minorBidi" w:hAnsiTheme="minorBidi" w:cstheme="minorBidi"/>
          <w:rtl/>
        </w:rPr>
        <w:t xml:space="preserve"> כלומר</w:t>
      </w:r>
      <w:r w:rsidRPr="00484879">
        <w:rPr>
          <w:rFonts w:asciiTheme="minorBidi" w:hAnsiTheme="minorBidi" w:cstheme="minorBidi"/>
          <w:rtl/>
        </w:rPr>
        <w:t xml:space="preserve"> – שינוי המערך המ</w:t>
      </w:r>
      <w:r w:rsidR="00832958">
        <w:rPr>
          <w:rFonts w:asciiTheme="minorBidi" w:hAnsiTheme="minorBidi" w:cstheme="minorBidi"/>
          <w:rtl/>
        </w:rPr>
        <w:t xml:space="preserve">מוני שהיה חל לפני אותו מנהג – </w:t>
      </w:r>
      <w:r w:rsidR="00832958" w:rsidRPr="00832958">
        <w:rPr>
          <w:rFonts w:asciiTheme="minorBidi" w:hAnsiTheme="minorBidi" w:cstheme="minorBidi" w:hint="cs"/>
          <w:highlight w:val="yellow"/>
          <w:rtl/>
        </w:rPr>
        <w:t>למנהג כזה לדעתו אין</w:t>
      </w:r>
      <w:r w:rsidRPr="00832958">
        <w:rPr>
          <w:rFonts w:asciiTheme="minorBidi" w:hAnsiTheme="minorBidi" w:cstheme="minorBidi"/>
          <w:highlight w:val="yellow"/>
          <w:rtl/>
        </w:rPr>
        <w:t xml:space="preserve"> תוקף.</w:t>
      </w:r>
    </w:p>
    <w:p w:rsidR="00B160AF" w:rsidRPr="00484879" w:rsidRDefault="00B160AF"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בניגוד לדעתו של הרא"ש ישנם מקורות בתלמוד שנותנים תוקף למנהג אפילו אם הוא סותר הלכה קיימת. אחד המקרים הוא הלכות פועלים (דיני עבודה). </w:t>
      </w:r>
    </w:p>
    <w:p w:rsidR="00B160AF" w:rsidRPr="00484879" w:rsidRDefault="00B160AF" w:rsidP="0070473D">
      <w:pPr>
        <w:pStyle w:val="1Garamond"/>
        <w:spacing w:line="276" w:lineRule="auto"/>
        <w:rPr>
          <w:rFonts w:asciiTheme="minorBidi" w:hAnsiTheme="minorBidi" w:cstheme="minorBidi"/>
          <w:rtl/>
        </w:rPr>
      </w:pPr>
    </w:p>
    <w:p w:rsidR="00B160AF" w:rsidRPr="00484879" w:rsidRDefault="00B160AF" w:rsidP="0070473D">
      <w:pPr>
        <w:pStyle w:val="1Garamond"/>
        <w:spacing w:line="276" w:lineRule="auto"/>
        <w:rPr>
          <w:rFonts w:asciiTheme="minorBidi" w:hAnsiTheme="minorBidi" w:cstheme="minorBidi"/>
          <w:rtl/>
        </w:rPr>
      </w:pPr>
      <w:r w:rsidRPr="00484879">
        <w:rPr>
          <w:rFonts w:asciiTheme="minorBidi" w:hAnsiTheme="minorBidi" w:cstheme="minorBidi"/>
          <w:b/>
          <w:bCs/>
          <w:rtl/>
        </w:rPr>
        <w:t>תלמוד ירושלמי בבא מציעא</w:t>
      </w:r>
      <w:r w:rsidRPr="00484879">
        <w:rPr>
          <w:rFonts w:asciiTheme="minorBidi" w:hAnsiTheme="minorBidi" w:cstheme="minorBidi"/>
          <w:rtl/>
        </w:rPr>
        <w:t>: "השוכר את הפועלין ואמר להן להשכים ולהעריב (להתחיל מוקדם, עם שחר ולסיים מאוחר, לאחר השקיעה)</w:t>
      </w:r>
      <w:r w:rsidR="007E3104" w:rsidRPr="00484879">
        <w:rPr>
          <w:rFonts w:asciiTheme="minorBidi" w:hAnsiTheme="minorBidi" w:cstheme="minorBidi"/>
          <w:rtl/>
        </w:rPr>
        <w:t xml:space="preserve">. עוד אומרת המשנה </w:t>
      </w:r>
      <w:r w:rsidR="000B4764" w:rsidRPr="00484879">
        <w:rPr>
          <w:rFonts w:asciiTheme="minorBidi" w:hAnsiTheme="minorBidi" w:cstheme="minorBidi"/>
          <w:rtl/>
        </w:rPr>
        <w:t>–</w:t>
      </w:r>
      <w:r w:rsidRPr="00484879">
        <w:rPr>
          <w:rFonts w:asciiTheme="minorBidi" w:hAnsiTheme="minorBidi" w:cstheme="minorBidi"/>
          <w:rtl/>
        </w:rPr>
        <w:t xml:space="preserve"> </w:t>
      </w:r>
      <w:r w:rsidR="000B4764" w:rsidRPr="00484879">
        <w:rPr>
          <w:rFonts w:asciiTheme="minorBidi" w:hAnsiTheme="minorBidi" w:cstheme="minorBidi"/>
          <w:rtl/>
        </w:rPr>
        <w:t>"</w:t>
      </w:r>
      <w:r w:rsidRPr="00484879">
        <w:rPr>
          <w:rFonts w:asciiTheme="minorBidi" w:hAnsiTheme="minorBidi" w:cstheme="minorBidi"/>
          <w:rtl/>
        </w:rPr>
        <w:t xml:space="preserve">מקום שנהגו שלא להשכים ולהעריב אינו יכול לכופן. מקום שנהגו ליזון, יזון. לספק מתיקה, יספק. הכל כמנהג המדינה". </w:t>
      </w:r>
    </w:p>
    <w:p w:rsidR="00F81B80" w:rsidRPr="00484879" w:rsidRDefault="00B160AF"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רב הושעיה אומר על משנה הבאת: "זאת אומרת, </w:t>
      </w:r>
      <w:r w:rsidRPr="00484879">
        <w:rPr>
          <w:rFonts w:asciiTheme="minorBidi" w:hAnsiTheme="minorBidi" w:cstheme="minorBidi"/>
          <w:b/>
          <w:bCs/>
          <w:rtl/>
        </w:rPr>
        <w:t>המנהג מבטל את ההלכה</w:t>
      </w:r>
      <w:r w:rsidRPr="00484879">
        <w:rPr>
          <w:rFonts w:asciiTheme="minorBidi" w:hAnsiTheme="minorBidi" w:cstheme="minorBidi"/>
          <w:rtl/>
        </w:rPr>
        <w:t>" (שכן על פי הדין המקורי, צריכים הפועלים להשכים ולהעריב). אם כן, יש מקרים שבהם כוחו של המנהג רב על כוחה של ההלכה ו</w:t>
      </w:r>
      <w:r w:rsidRPr="00484879">
        <w:rPr>
          <w:rFonts w:asciiTheme="minorBidi" w:hAnsiTheme="minorBidi" w:cstheme="minorBidi"/>
          <w:highlight w:val="yellow"/>
          <w:rtl/>
        </w:rPr>
        <w:t>המנהג יוצר הלכה חדשה גם אם הוא סותר תורה</w:t>
      </w:r>
      <w:r w:rsidRPr="00484879">
        <w:rPr>
          <w:rFonts w:asciiTheme="minorBidi" w:hAnsiTheme="minorBidi" w:cstheme="minorBidi"/>
          <w:rtl/>
        </w:rPr>
        <w:t>.</w:t>
      </w:r>
    </w:p>
    <w:p w:rsidR="00F81B80" w:rsidRPr="00484879" w:rsidRDefault="00F81B80" w:rsidP="0070473D">
      <w:pPr>
        <w:pStyle w:val="1Garamond"/>
        <w:spacing w:line="276" w:lineRule="auto"/>
        <w:rPr>
          <w:rFonts w:asciiTheme="minorBidi" w:hAnsiTheme="minorBidi" w:cstheme="minorBidi"/>
          <w:rtl/>
        </w:rPr>
      </w:pPr>
    </w:p>
    <w:p w:rsidR="00B160AF" w:rsidRPr="00484879" w:rsidRDefault="00F81B80" w:rsidP="00862BB3">
      <w:pPr>
        <w:pStyle w:val="1Garamond"/>
        <w:spacing w:line="276" w:lineRule="auto"/>
        <w:rPr>
          <w:rFonts w:asciiTheme="minorBidi" w:hAnsiTheme="minorBidi" w:cstheme="minorBidi"/>
          <w:rtl/>
        </w:rPr>
      </w:pPr>
      <w:r w:rsidRPr="00484879">
        <w:rPr>
          <w:rFonts w:asciiTheme="minorBidi" w:hAnsiTheme="minorBidi" w:cstheme="minorBidi"/>
          <w:b/>
          <w:bCs/>
          <w:rtl/>
        </w:rPr>
        <w:t>דוגמא</w:t>
      </w:r>
      <w:r w:rsidR="002B5B60" w:rsidRPr="00484879">
        <w:rPr>
          <w:rFonts w:asciiTheme="minorBidi" w:hAnsiTheme="minorBidi" w:cstheme="minorBidi"/>
          <w:b/>
          <w:bCs/>
          <w:rtl/>
        </w:rPr>
        <w:t xml:space="preserve"> לעניין מנהג ממוני</w:t>
      </w:r>
      <w:r w:rsidRPr="00484879">
        <w:rPr>
          <w:rFonts w:asciiTheme="minorBidi" w:hAnsiTheme="minorBidi" w:cstheme="minorBidi"/>
          <w:rtl/>
        </w:rPr>
        <w:t xml:space="preserve"> – מעשה ברבי יוחנן ששלח את בנו לשכור פועלים. הבן הלך ושכר פועלים והבטיח להם מזון בצהריים. שמח חזר אל האב וסיפר לו ואביו אמר שהוא סיבך אותם כי הוא לא סגר איתם תפריט ספציפי וכעת הם יכולים לדרוש איזה מזון שירצו והם לא יוכלו לסרב. האב שלח את בנו מהר ללכת ולסגור איתם תפריט ספציפי לפני שיתחילו לעבוד (כי לכשהתחילו אין לשנות את ההסכם ביניהם) כדי שלא ידרשו משהו מוגזם. </w:t>
      </w:r>
      <w:r w:rsidRPr="00484879">
        <w:rPr>
          <w:rFonts w:asciiTheme="minorBidi" w:hAnsiTheme="minorBidi" w:cstheme="minorBidi"/>
          <w:b/>
          <w:bCs/>
          <w:rtl/>
        </w:rPr>
        <w:t>הרשב"ג</w:t>
      </w:r>
      <w:r w:rsidRPr="00484879">
        <w:rPr>
          <w:rFonts w:asciiTheme="minorBidi" w:hAnsiTheme="minorBidi" w:cstheme="minorBidi"/>
          <w:rtl/>
        </w:rPr>
        <w:t xml:space="preserve"> אומר:</w:t>
      </w:r>
      <w:r w:rsidR="00862BB3">
        <w:rPr>
          <w:rFonts w:asciiTheme="minorBidi" w:hAnsiTheme="minorBidi" w:cstheme="minorBidi" w:hint="cs"/>
          <w:rtl/>
        </w:rPr>
        <w:t xml:space="preserve"> </w:t>
      </w:r>
      <w:r w:rsidRPr="00484879">
        <w:rPr>
          <w:rFonts w:asciiTheme="minorBidi" w:hAnsiTheme="minorBidi" w:cstheme="minorBidi"/>
          <w:rtl/>
        </w:rPr>
        <w:t>"לא היה צריך</w:t>
      </w:r>
      <w:r w:rsidR="00862BB3">
        <w:rPr>
          <w:rFonts w:asciiTheme="minorBidi" w:hAnsiTheme="minorBidi" w:cstheme="minorBidi" w:hint="cs"/>
          <w:rtl/>
        </w:rPr>
        <w:t>,</w:t>
      </w:r>
      <w:r w:rsidRPr="00484879">
        <w:rPr>
          <w:rFonts w:asciiTheme="minorBidi" w:hAnsiTheme="minorBidi" w:cstheme="minorBidi"/>
          <w:rtl/>
        </w:rPr>
        <w:t xml:space="preserve"> הכל כמנהג המדינה" כלומר – לדעתו אף אם יידרשו הפועלים משהו מוגזם – יש לתת להם מזון </w:t>
      </w:r>
      <w:r w:rsidR="00687C6E" w:rsidRPr="00484879">
        <w:rPr>
          <w:rFonts w:asciiTheme="minorBidi" w:hAnsiTheme="minorBidi" w:cstheme="minorBidi"/>
          <w:rtl/>
        </w:rPr>
        <w:t>לפי המנהג המדיני בתחום.</w:t>
      </w:r>
      <w:r w:rsidR="00B160AF" w:rsidRPr="00484879">
        <w:rPr>
          <w:rFonts w:asciiTheme="minorBidi" w:hAnsiTheme="minorBidi" w:cstheme="minorBidi"/>
          <w:rtl/>
        </w:rPr>
        <w:t xml:space="preserve"> </w:t>
      </w:r>
    </w:p>
    <w:p w:rsidR="00B160AF" w:rsidRPr="00484879" w:rsidRDefault="00B160AF" w:rsidP="0070473D">
      <w:pPr>
        <w:pStyle w:val="1Garamond"/>
        <w:spacing w:line="276" w:lineRule="auto"/>
        <w:rPr>
          <w:rFonts w:asciiTheme="minorBidi" w:hAnsiTheme="minorBidi" w:cstheme="minorBidi"/>
          <w:rtl/>
        </w:rPr>
      </w:pPr>
    </w:p>
    <w:p w:rsidR="00B160AF" w:rsidRPr="00484879" w:rsidRDefault="00B160AF" w:rsidP="0070473D">
      <w:pPr>
        <w:pStyle w:val="1Garamond"/>
        <w:spacing w:line="276" w:lineRule="auto"/>
        <w:rPr>
          <w:rFonts w:asciiTheme="minorBidi" w:hAnsiTheme="minorBidi" w:cstheme="minorBidi"/>
          <w:rtl/>
        </w:rPr>
      </w:pPr>
      <w:r w:rsidRPr="00484879">
        <w:rPr>
          <w:rFonts w:asciiTheme="minorBidi" w:hAnsiTheme="minorBidi" w:cstheme="minorBidi"/>
          <w:b/>
          <w:bCs/>
          <w:rtl/>
        </w:rPr>
        <w:t>שו"ת הרשב"א</w:t>
      </w:r>
      <w:r w:rsidRPr="00484879">
        <w:rPr>
          <w:rFonts w:asciiTheme="minorBidi" w:hAnsiTheme="minorBidi" w:cstheme="minorBidi"/>
          <w:rtl/>
        </w:rPr>
        <w:t xml:space="preserve">: ע"פ ההלכה, אם האישה מתה הבעל יורש אותה. לכן, אם האבא נתן נדוניה לביתו והבת מתה הנדוניה תישאר אצל הבעל. הדבר גרם לאבות לחשוש לתת את הנדוניה מכיוון שפחדו שמא הבת תמות והכסף ילך לבעל. חכמים ניסו להתמודד עם הסוגיה וקבעו שהכסף יוכל ללכת גם לבת של הזוג. עם זאת, נשאלת השאלה מה קורה במקרה שבו מתה גם הבת? </w:t>
      </w:r>
      <w:r w:rsidRPr="00484879">
        <w:rPr>
          <w:rFonts w:asciiTheme="minorBidi" w:hAnsiTheme="minorBidi" w:cstheme="minorBidi"/>
          <w:rtl/>
        </w:rPr>
        <w:br/>
        <w:t xml:space="preserve">ע"פ דיני הגויים, מנהג המקום קובע שהכסף יכול לחזור לאבא והרבה אנשים נהגו כך. עם זאת, הדבר נוגד את ההלכה, הקובעת שהנדוניה עוברת לבעל. מכאן התעוררה השאלה האם על היהודים לנהוג על פי מנהג הגויים שם הם מתגוררים או על פי ההלכה. </w:t>
      </w:r>
    </w:p>
    <w:p w:rsidR="00B160AF" w:rsidRPr="00484879" w:rsidRDefault="00B160AF" w:rsidP="000F6A23">
      <w:pPr>
        <w:pStyle w:val="1Garamond"/>
        <w:spacing w:line="276" w:lineRule="auto"/>
        <w:rPr>
          <w:rFonts w:asciiTheme="minorBidi" w:hAnsiTheme="minorBidi" w:cstheme="minorBidi"/>
          <w:rtl/>
        </w:rPr>
      </w:pPr>
      <w:r w:rsidRPr="00484879">
        <w:rPr>
          <w:rFonts w:asciiTheme="minorBidi" w:hAnsiTheme="minorBidi" w:cstheme="minorBidi"/>
          <w:b/>
          <w:bCs/>
          <w:rtl/>
        </w:rPr>
        <w:t>הרשב"א משיב</w:t>
      </w:r>
      <w:r w:rsidR="000F6A23">
        <w:rPr>
          <w:rFonts w:asciiTheme="minorBidi" w:hAnsiTheme="minorBidi" w:cstheme="minorBidi"/>
          <w:rtl/>
        </w:rPr>
        <w:t xml:space="preserve">: </w:t>
      </w:r>
      <w:r w:rsidR="000F6A23">
        <w:rPr>
          <w:rFonts w:asciiTheme="minorBidi" w:hAnsiTheme="minorBidi" w:cstheme="minorBidi" w:hint="cs"/>
          <w:rtl/>
        </w:rPr>
        <w:t>מ</w:t>
      </w:r>
      <w:r w:rsidRPr="00484879">
        <w:rPr>
          <w:rFonts w:asciiTheme="minorBidi" w:hAnsiTheme="minorBidi" w:cstheme="minorBidi"/>
          <w:rtl/>
        </w:rPr>
        <w:t>כיוון שמדובר בהסדר ממוני – ניתן להתנות עליו. אם הבעל והאישה מתנים במפורש כי במקרה שהאישה תמות תועבר הנדוניה לאביה, הדבר תקף. עם זאת, אם לא התנו על הסדר זה מראש, אין לחקות את מנהג הגויים סתם כך. אם כן, הרשב"א לא שולל אפשרות שהמנהג יגבר על ההלכה (ע"י התניה מראש), אך מונע אפשרות של אימוץ מנהג הגויים, ללא התניה. הדבר בא כדי למנוע אימוץ מנהגי דין זר</w:t>
      </w:r>
      <w:r w:rsidR="000F6A23">
        <w:rPr>
          <w:rFonts w:asciiTheme="minorBidi" w:hAnsiTheme="minorBidi" w:cstheme="minorBidi" w:hint="cs"/>
          <w:rtl/>
        </w:rPr>
        <w:t xml:space="preserve"> וריקון ההלכה מתוכן</w:t>
      </w:r>
      <w:r w:rsidRPr="00484879">
        <w:rPr>
          <w:rFonts w:asciiTheme="minorBidi" w:hAnsiTheme="minorBidi" w:cstheme="minorBidi"/>
          <w:rtl/>
        </w:rPr>
        <w:t xml:space="preserve">. </w:t>
      </w:r>
    </w:p>
    <w:p w:rsidR="00B160AF" w:rsidRPr="00484879" w:rsidRDefault="00B160AF" w:rsidP="0070473D">
      <w:pPr>
        <w:pStyle w:val="1Garamond"/>
        <w:spacing w:line="276" w:lineRule="auto"/>
        <w:rPr>
          <w:rFonts w:asciiTheme="minorBidi" w:hAnsiTheme="minorBidi" w:cstheme="minorBidi"/>
          <w:rtl/>
        </w:rPr>
      </w:pPr>
    </w:p>
    <w:p w:rsidR="00B160AF" w:rsidRPr="00484879" w:rsidRDefault="00B160AF" w:rsidP="00F52D58">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u w:val="single"/>
          <w:rtl/>
        </w:rPr>
        <w:t>מעשה קניין</w:t>
      </w:r>
    </w:p>
    <w:p w:rsidR="00B160AF" w:rsidRPr="00484879" w:rsidRDefault="00B160AF"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על פי ההלכה, כדי שהסכם מכר יהיה בעל תוקף יש צורך בשני דברים מצטברים</w:t>
      </w:r>
      <w:r w:rsidRPr="00484879">
        <w:rPr>
          <w:rFonts w:asciiTheme="minorBidi" w:hAnsiTheme="minorBidi" w:cstheme="minorBidi"/>
          <w:rtl/>
        </w:rPr>
        <w:t xml:space="preserve">: </w:t>
      </w:r>
    </w:p>
    <w:p w:rsidR="00B160AF" w:rsidRPr="00484879" w:rsidRDefault="00B160AF" w:rsidP="00EC583C">
      <w:pPr>
        <w:pStyle w:val="1Garamond"/>
        <w:numPr>
          <w:ilvl w:val="0"/>
          <w:numId w:val="9"/>
        </w:numPr>
        <w:spacing w:line="276" w:lineRule="auto"/>
        <w:ind w:left="363"/>
        <w:rPr>
          <w:rFonts w:asciiTheme="minorBidi" w:hAnsiTheme="minorBidi" w:cstheme="minorBidi"/>
        </w:rPr>
      </w:pPr>
      <w:r w:rsidRPr="00484879">
        <w:rPr>
          <w:rFonts w:asciiTheme="minorBidi" w:hAnsiTheme="minorBidi" w:cstheme="minorBidi"/>
          <w:rtl/>
        </w:rPr>
        <w:t xml:space="preserve">גמירות דעת של הצדדים. </w:t>
      </w:r>
    </w:p>
    <w:p w:rsidR="00B160AF" w:rsidRPr="00484879" w:rsidRDefault="00B160AF" w:rsidP="00EC583C">
      <w:pPr>
        <w:pStyle w:val="1Garamond"/>
        <w:numPr>
          <w:ilvl w:val="0"/>
          <w:numId w:val="9"/>
        </w:numPr>
        <w:spacing w:line="276" w:lineRule="auto"/>
        <w:ind w:left="363"/>
        <w:rPr>
          <w:rFonts w:asciiTheme="minorBidi" w:hAnsiTheme="minorBidi" w:cstheme="minorBidi"/>
          <w:rtl/>
        </w:rPr>
      </w:pPr>
      <w:r w:rsidRPr="00484879">
        <w:rPr>
          <w:rFonts w:asciiTheme="minorBidi" w:hAnsiTheme="minorBidi" w:cstheme="minorBidi"/>
          <w:highlight w:val="yellow"/>
          <w:rtl/>
        </w:rPr>
        <w:t>מעשה קניין – אקט פורמאלי שעושה הקונה המסמל את העברת הבעלות אליו</w:t>
      </w:r>
      <w:r w:rsidRPr="00484879">
        <w:rPr>
          <w:rFonts w:asciiTheme="minorBidi" w:hAnsiTheme="minorBidi" w:cstheme="minorBidi"/>
          <w:rtl/>
        </w:rPr>
        <w:t xml:space="preserve"> (קניין משיכה למטלטלין, קניין שטר במקרקעין</w:t>
      </w:r>
      <w:r w:rsidR="00B058A4" w:rsidRPr="00484879">
        <w:rPr>
          <w:rFonts w:asciiTheme="minorBidi" w:hAnsiTheme="minorBidi" w:cstheme="minorBidi"/>
          <w:rtl/>
        </w:rPr>
        <w:t xml:space="preserve"> כי אי אפשר להרים או למשוך</w:t>
      </w:r>
      <w:r w:rsidRPr="00484879">
        <w:rPr>
          <w:rFonts w:asciiTheme="minorBidi" w:hAnsiTheme="minorBidi" w:cstheme="minorBidi"/>
          <w:rtl/>
        </w:rPr>
        <w:t xml:space="preserve"> וכו'). </w:t>
      </w:r>
      <w:r w:rsidRPr="00484879">
        <w:rPr>
          <w:rFonts w:asciiTheme="minorBidi" w:hAnsiTheme="minorBidi" w:cstheme="minorBidi"/>
          <w:highlight w:val="yellow"/>
          <w:rtl/>
        </w:rPr>
        <w:t>כ</w:t>
      </w:r>
      <w:r w:rsidR="006758AA">
        <w:rPr>
          <w:rFonts w:asciiTheme="minorBidi" w:hAnsiTheme="minorBidi" w:cstheme="minorBidi" w:hint="cs"/>
          <w:highlight w:val="yellow"/>
          <w:rtl/>
        </w:rPr>
        <w:t xml:space="preserve">ל עוד </w:t>
      </w:r>
      <w:r w:rsidRPr="00484879">
        <w:rPr>
          <w:rFonts w:asciiTheme="minorBidi" w:hAnsiTheme="minorBidi" w:cstheme="minorBidi"/>
          <w:highlight w:val="yellow"/>
          <w:rtl/>
        </w:rPr>
        <w:t>לא נעשה מעשה קניין, אין להסכם המכר תוקף משפטי מחייב וכל צד רשאי לחזור בו מהסכמתו</w:t>
      </w:r>
      <w:r w:rsidRPr="00484879">
        <w:rPr>
          <w:rFonts w:asciiTheme="minorBidi" w:hAnsiTheme="minorBidi" w:cstheme="minorBidi"/>
          <w:rtl/>
        </w:rPr>
        <w:t xml:space="preserve">. </w:t>
      </w:r>
    </w:p>
    <w:p w:rsidR="00B160AF" w:rsidRPr="00484879" w:rsidRDefault="00B160AF" w:rsidP="0070473D">
      <w:pPr>
        <w:pStyle w:val="1Garamond"/>
        <w:spacing w:line="276" w:lineRule="auto"/>
        <w:rPr>
          <w:rFonts w:asciiTheme="minorBidi" w:hAnsiTheme="minorBidi" w:cstheme="minorBidi"/>
          <w:rtl/>
        </w:rPr>
      </w:pPr>
    </w:p>
    <w:p w:rsidR="00B160AF" w:rsidRPr="00484879" w:rsidRDefault="00B160AF"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התורה וחז"ל קבעו רשימה של מעשי קניין (כמו קניין משיכה למטלטלין, קניין שטר במקרקעין). עם זאת, </w:t>
      </w:r>
      <w:r w:rsidRPr="00484879">
        <w:rPr>
          <w:rFonts w:asciiTheme="minorBidi" w:hAnsiTheme="minorBidi" w:cstheme="minorBidi"/>
          <w:highlight w:val="yellow"/>
          <w:rtl/>
        </w:rPr>
        <w:t>הוכרו גם מעשי קניין נוספים, שנבעו מעצם העובדה שנהגו בהם בפועל כדי לבצע קניין</w:t>
      </w:r>
      <w:r w:rsidRPr="00484879">
        <w:rPr>
          <w:rFonts w:asciiTheme="minorBidi" w:hAnsiTheme="minorBidi" w:cstheme="minorBidi"/>
          <w:rtl/>
        </w:rPr>
        <w:t xml:space="preserve">. לדוגמא: קניין </w:t>
      </w:r>
      <w:r w:rsidRPr="0070473D">
        <w:rPr>
          <w:rFonts w:asciiTheme="minorBidi" w:hAnsiTheme="minorBidi" w:cstheme="minorBidi"/>
          <w:color w:val="548DD4" w:themeColor="text2" w:themeTint="99"/>
          <w:rtl/>
        </w:rPr>
        <w:t>סיטומתא</w:t>
      </w:r>
      <w:r w:rsidRPr="00484879">
        <w:rPr>
          <w:rStyle w:val="a5"/>
          <w:rFonts w:asciiTheme="minorBidi" w:hAnsiTheme="minorBidi" w:cstheme="minorBidi"/>
          <w:rtl/>
        </w:rPr>
        <w:footnoteReference w:id="19"/>
      </w:r>
      <w:r w:rsidRPr="00484879">
        <w:rPr>
          <w:rFonts w:asciiTheme="minorBidi" w:hAnsiTheme="minorBidi" w:cstheme="minorBidi"/>
          <w:rtl/>
        </w:rPr>
        <w:t xml:space="preserve">, תקיעת כף. </w:t>
      </w:r>
    </w:p>
    <w:p w:rsidR="00B160AF" w:rsidRPr="00484879" w:rsidRDefault="00B160AF" w:rsidP="0070473D">
      <w:pPr>
        <w:pStyle w:val="1Garamond"/>
        <w:spacing w:line="276" w:lineRule="auto"/>
        <w:rPr>
          <w:rFonts w:asciiTheme="minorBidi" w:hAnsiTheme="minorBidi" w:cstheme="minorBidi"/>
          <w:rtl/>
        </w:rPr>
      </w:pPr>
    </w:p>
    <w:p w:rsidR="00B160AF" w:rsidRPr="00484879" w:rsidRDefault="00B160AF" w:rsidP="006758AA">
      <w:pPr>
        <w:pStyle w:val="1Garamond"/>
        <w:spacing w:line="276" w:lineRule="auto"/>
        <w:rPr>
          <w:rFonts w:asciiTheme="minorBidi" w:hAnsiTheme="minorBidi" w:cstheme="minorBidi"/>
          <w:rtl/>
        </w:rPr>
      </w:pPr>
      <w:r w:rsidRPr="00484879">
        <w:rPr>
          <w:rFonts w:asciiTheme="minorBidi" w:hAnsiTheme="minorBidi" w:cstheme="minorBidi"/>
          <w:b/>
          <w:bCs/>
          <w:rtl/>
        </w:rPr>
        <w:t>מסכת בבא מציעא (קניין סיטומתא)</w:t>
      </w:r>
      <w:r w:rsidRPr="00484879">
        <w:rPr>
          <w:rFonts w:asciiTheme="minorBidi" w:hAnsiTheme="minorBidi" w:cstheme="minorBidi"/>
          <w:rtl/>
        </w:rPr>
        <w:t>:</w:t>
      </w:r>
      <w:r w:rsidRPr="00484879">
        <w:rPr>
          <w:rFonts w:asciiTheme="minorBidi" w:hAnsiTheme="minorBidi" w:cstheme="minorBidi"/>
          <w:b/>
          <w:bCs/>
          <w:rtl/>
        </w:rPr>
        <w:t xml:space="preserve"> </w:t>
      </w:r>
      <w:r w:rsidRPr="00484879">
        <w:rPr>
          <w:rFonts w:asciiTheme="minorBidi" w:hAnsiTheme="minorBidi" w:cstheme="minorBidi"/>
          <w:rtl/>
        </w:rPr>
        <w:t>עד שתהליך ייצור היין היה מסתיים, היה מאוכסן היין בחביות. אם אדם רצה לקנות יין בזמן תהליך הייצור, היו שמים חותם על החביות כדי לסמן שהן נקנו עבור אותו אדם. קרה מקרה שאחד הצדדים ביקש לחזור בו. לכאורה, ע"פ ההלכה הוא יכול לחזור בו כי לא בוצע מעשה קניין</w:t>
      </w:r>
      <w:r w:rsidR="000F6A23">
        <w:rPr>
          <w:rFonts w:asciiTheme="minorBidi" w:hAnsiTheme="minorBidi" w:cstheme="minorBidi" w:hint="cs"/>
          <w:rtl/>
        </w:rPr>
        <w:t xml:space="preserve"> לפי ההלכה</w:t>
      </w:r>
      <w:r w:rsidRPr="00484879">
        <w:rPr>
          <w:rFonts w:asciiTheme="minorBidi" w:hAnsiTheme="minorBidi" w:cstheme="minorBidi"/>
          <w:rtl/>
        </w:rPr>
        <w:t xml:space="preserve">. נשאלה שאלה האם החותם מהווה מעשה קניין למרות שאינו מופיע ברשימת מעשי הקניין שקבעו התורה וחז"ל. חכמים קבעו כי </w:t>
      </w:r>
      <w:r w:rsidRPr="006758AA">
        <w:rPr>
          <w:rFonts w:asciiTheme="minorBidi" w:hAnsiTheme="minorBidi" w:cstheme="minorBidi"/>
          <w:highlight w:val="yellow"/>
          <w:rtl/>
        </w:rPr>
        <w:t>אם זה הנוהג</w:t>
      </w:r>
      <w:r w:rsidRPr="00484879">
        <w:rPr>
          <w:rFonts w:asciiTheme="minorBidi" w:hAnsiTheme="minorBidi" w:cstheme="minorBidi"/>
          <w:rtl/>
        </w:rPr>
        <w:t xml:space="preserve">, יש לתת לו תוקף משפטי של הסכם. בהמשך, הורחב קניין סיטומתא לא רק למקרה זה אלא גם למעשי קניין נוספים בין סוחרים, ע"פ מנהגיהם.  </w:t>
      </w:r>
    </w:p>
    <w:p w:rsidR="00B160AF" w:rsidRPr="00484879" w:rsidRDefault="00B160AF" w:rsidP="0070473D">
      <w:pPr>
        <w:pStyle w:val="1Garamond"/>
        <w:spacing w:line="276" w:lineRule="auto"/>
        <w:rPr>
          <w:rFonts w:asciiTheme="minorBidi" w:hAnsiTheme="minorBidi" w:cstheme="minorBidi"/>
          <w:rtl/>
        </w:rPr>
      </w:pPr>
      <w:r w:rsidRPr="00484879">
        <w:rPr>
          <w:rFonts w:asciiTheme="minorBidi" w:hAnsiTheme="minorBidi" w:cstheme="minorBidi"/>
          <w:rtl/>
        </w:rPr>
        <w:t>"מכר לו בדברים בלבד, ופסקו הדמים (מה התמורה), ורשם הלוקח רושם על המקח כדי שיהיה לו סימן ידוע שהוא שלו...</w:t>
      </w:r>
      <w:r w:rsidR="006758AA">
        <w:rPr>
          <w:rFonts w:asciiTheme="minorBidi" w:hAnsiTheme="minorBidi" w:cstheme="minorBidi" w:hint="cs"/>
          <w:rtl/>
        </w:rPr>
        <w:t xml:space="preserve"> </w:t>
      </w:r>
      <w:r w:rsidRPr="00484879">
        <w:rPr>
          <w:rFonts w:asciiTheme="minorBidi" w:hAnsiTheme="minorBidi" w:cstheme="minorBidi"/>
          <w:rtl/>
        </w:rPr>
        <w:t>ואם מנהג המדינה הוא שיקנה הרושם קניין גמור, נקנה המקח ואין אחד מהם יכול לחזור בו, וחייב זה ליתן דמים... וכן כל דבר שנהגו התגרים לקנות בו, כגון על ידי שנותן הלוקח פרוטה למוכר, או על ידי שתוקע לו כפו (או במקום שנוהגים הסוחרים שמוסרים לקונה המפתח) וכן כל כיוצא בזה". בכך, הורחבה הסיטומתא גם למעשי קנ</w:t>
      </w:r>
      <w:r w:rsidR="000F6A23">
        <w:rPr>
          <w:rFonts w:asciiTheme="minorBidi" w:hAnsiTheme="minorBidi" w:cstheme="minorBidi"/>
          <w:rtl/>
        </w:rPr>
        <w:t>יין נוספים, שהינם מנהג הסוחרים.</w:t>
      </w:r>
    </w:p>
    <w:p w:rsidR="00200F80" w:rsidRPr="00484879" w:rsidRDefault="00200F80" w:rsidP="0070473D">
      <w:pPr>
        <w:pStyle w:val="1Garamond"/>
        <w:spacing w:line="276" w:lineRule="auto"/>
        <w:rPr>
          <w:rFonts w:asciiTheme="minorBidi" w:hAnsiTheme="minorBidi" w:cstheme="minorBidi"/>
          <w:rtl/>
        </w:rPr>
      </w:pPr>
    </w:p>
    <w:p w:rsidR="005C174E" w:rsidRPr="00484879" w:rsidRDefault="005C174E" w:rsidP="003679DD">
      <w:pPr>
        <w:pStyle w:val="1"/>
        <w:rPr>
          <w:rtl/>
        </w:rPr>
      </w:pPr>
      <w:bookmarkStart w:id="18" w:name="_Toc394760587"/>
      <w:r w:rsidRPr="00484879">
        <w:rPr>
          <w:rtl/>
        </w:rPr>
        <w:t>5. מעמדם של חוקי הכנסת על פי ההלכה</w:t>
      </w:r>
      <w:bookmarkEnd w:id="18"/>
    </w:p>
    <w:p w:rsidR="005C174E" w:rsidRPr="00484879" w:rsidRDefault="005C174E" w:rsidP="003679DD">
      <w:pPr>
        <w:pStyle w:val="2"/>
        <w:rPr>
          <w:rtl/>
        </w:rPr>
      </w:pPr>
      <w:bookmarkStart w:id="19" w:name="_Toc394760588"/>
      <w:r w:rsidRPr="00484879">
        <w:rPr>
          <w:rtl/>
        </w:rPr>
        <w:t>א-ד. תקנת קהל, מנהג, דינא דמלכותא דינא, דין מלך</w:t>
      </w:r>
      <w:bookmarkEnd w:id="19"/>
    </w:p>
    <w:p w:rsidR="005C174E" w:rsidRDefault="005C174E" w:rsidP="00FD0FB8">
      <w:pPr>
        <w:pStyle w:val="1Garamond"/>
        <w:spacing w:line="276" w:lineRule="auto"/>
        <w:rPr>
          <w:rFonts w:asciiTheme="minorBidi" w:hAnsiTheme="minorBidi" w:cstheme="minorBidi"/>
          <w:rtl/>
        </w:rPr>
      </w:pPr>
      <w:r w:rsidRPr="00484879">
        <w:rPr>
          <w:rFonts w:asciiTheme="minorBidi" w:hAnsiTheme="minorBidi" w:cstheme="minorBidi"/>
          <w:rtl/>
        </w:rPr>
        <w:t xml:space="preserve">כאשר העם חי בגלות, העימות בין הדין הזר לדין ההלכה היה "טבעי". אך כיום בארץ, השלטון הוא ישראלי ולמרות שדין ההלכה יכול היה להיות תקף, אין הדבר כך. לפיכך, מבחינת ההלכה, גם דין מדינת ישראל הינו דין זר. דין המדינה </w:t>
      </w:r>
      <w:r w:rsidR="00FD0FB8">
        <w:rPr>
          <w:rFonts w:asciiTheme="minorBidi" w:hAnsiTheme="minorBidi" w:cstheme="minorBidi" w:hint="cs"/>
          <w:rtl/>
        </w:rPr>
        <w:t>לא</w:t>
      </w:r>
      <w:r w:rsidRPr="00484879">
        <w:rPr>
          <w:rFonts w:asciiTheme="minorBidi" w:hAnsiTheme="minorBidi" w:cstheme="minorBidi"/>
          <w:rtl/>
        </w:rPr>
        <w:t xml:space="preserve"> מונע מפרטים להתדיין לפי דין ההלכה. עם זאת, יכולה להתעורר בעייתיות אם המדינה מתערבת בעניינים של היתר ואיסור. לדוגמא: קביעה שיש לחלל שבת. מצבים כאלה נדירים ולרוב אינם קורים. </w:t>
      </w:r>
    </w:p>
    <w:p w:rsidR="003004E2" w:rsidRPr="00484879" w:rsidRDefault="003004E2" w:rsidP="00FD0FB8">
      <w:pPr>
        <w:pStyle w:val="1Garamond"/>
        <w:spacing w:line="276" w:lineRule="auto"/>
        <w:rPr>
          <w:rFonts w:asciiTheme="minorBidi" w:hAnsiTheme="minorBidi" w:cstheme="minorBidi"/>
          <w:rtl/>
        </w:rPr>
      </w:pPr>
    </w:p>
    <w:p w:rsidR="005C174E" w:rsidRPr="00484879" w:rsidRDefault="005C174E" w:rsidP="00120240">
      <w:pPr>
        <w:pStyle w:val="1Garamond"/>
        <w:spacing w:line="276" w:lineRule="auto"/>
        <w:jc w:val="center"/>
        <w:rPr>
          <w:rFonts w:asciiTheme="minorBidi" w:hAnsiTheme="minorBidi" w:cstheme="minorBidi"/>
          <w:b/>
          <w:bCs/>
          <w:color w:val="632423" w:themeColor="accent2" w:themeShade="80"/>
          <w:u w:val="single"/>
        </w:rPr>
      </w:pPr>
      <w:r w:rsidRPr="00484879">
        <w:rPr>
          <w:rFonts w:asciiTheme="minorBidi" w:hAnsiTheme="minorBidi" w:cstheme="minorBidi"/>
          <w:b/>
          <w:bCs/>
          <w:color w:val="632423" w:themeColor="accent2" w:themeShade="80"/>
          <w:u w:val="single"/>
          <w:rtl/>
        </w:rPr>
        <w:t>אימוץ הדין הישראלי (הזר)</w:t>
      </w:r>
    </w:p>
    <w:p w:rsidR="005C174E" w:rsidRPr="00484879" w:rsidRDefault="005C174E"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לרוב, ההלכה מאמצת את הדין הישראלי הזר ונותנת לו תוקף מהסיבות הבאות: </w:t>
      </w:r>
    </w:p>
    <w:p w:rsidR="005C174E" w:rsidRPr="00484879" w:rsidRDefault="005C174E" w:rsidP="00EC583C">
      <w:pPr>
        <w:pStyle w:val="1Garamond"/>
        <w:numPr>
          <w:ilvl w:val="0"/>
          <w:numId w:val="10"/>
        </w:numPr>
        <w:spacing w:line="276" w:lineRule="auto"/>
        <w:ind w:left="363"/>
        <w:rPr>
          <w:rFonts w:asciiTheme="minorBidi" w:hAnsiTheme="minorBidi" w:cstheme="minorBidi"/>
        </w:rPr>
      </w:pPr>
      <w:r w:rsidRPr="00484879">
        <w:rPr>
          <w:rFonts w:asciiTheme="minorBidi" w:hAnsiTheme="minorBidi" w:cstheme="minorBidi"/>
          <w:rtl/>
        </w:rPr>
        <w:t xml:space="preserve">הכרה בדין המדינה כסוג של </w:t>
      </w:r>
      <w:r w:rsidRPr="00484879">
        <w:rPr>
          <w:rFonts w:asciiTheme="minorBidi" w:hAnsiTheme="minorBidi" w:cstheme="minorBidi"/>
          <w:b/>
          <w:bCs/>
          <w:rtl/>
        </w:rPr>
        <w:t>תקנת קהל</w:t>
      </w:r>
      <w:r w:rsidR="00120240">
        <w:rPr>
          <w:rFonts w:asciiTheme="minorBidi" w:hAnsiTheme="minorBidi" w:cstheme="minorBidi" w:hint="cs"/>
          <w:rtl/>
        </w:rPr>
        <w:t>.</w:t>
      </w:r>
    </w:p>
    <w:p w:rsidR="005C174E" w:rsidRPr="00484879" w:rsidRDefault="00AF0525" w:rsidP="00EC583C">
      <w:pPr>
        <w:pStyle w:val="1Garamond"/>
        <w:numPr>
          <w:ilvl w:val="0"/>
          <w:numId w:val="10"/>
        </w:numPr>
        <w:spacing w:line="276" w:lineRule="auto"/>
        <w:ind w:left="363"/>
        <w:rPr>
          <w:rFonts w:asciiTheme="minorBidi" w:hAnsiTheme="minorBidi" w:cstheme="minorBidi"/>
        </w:rPr>
      </w:pPr>
      <w:r>
        <w:rPr>
          <w:rFonts w:asciiTheme="minorBidi" w:hAnsiTheme="minorBidi" w:cstheme="minorBidi"/>
          <w:rtl/>
        </w:rPr>
        <w:t>הכרה בדין המ</w:t>
      </w:r>
      <w:r>
        <w:rPr>
          <w:rFonts w:asciiTheme="minorBidi" w:hAnsiTheme="minorBidi" w:cstheme="minorBidi" w:hint="cs"/>
          <w:rtl/>
        </w:rPr>
        <w:t>דינה</w:t>
      </w:r>
      <w:r w:rsidR="005C174E" w:rsidRPr="00484879">
        <w:rPr>
          <w:rFonts w:asciiTheme="minorBidi" w:hAnsiTheme="minorBidi" w:cstheme="minorBidi"/>
          <w:rtl/>
        </w:rPr>
        <w:t xml:space="preserve"> כסוג של </w:t>
      </w:r>
      <w:r w:rsidR="005C174E" w:rsidRPr="00484879">
        <w:rPr>
          <w:rFonts w:asciiTheme="minorBidi" w:hAnsiTheme="minorBidi" w:cstheme="minorBidi"/>
          <w:b/>
          <w:bCs/>
          <w:rtl/>
        </w:rPr>
        <w:t>מנהג</w:t>
      </w:r>
      <w:r w:rsidR="00120240">
        <w:rPr>
          <w:rFonts w:asciiTheme="minorBidi" w:hAnsiTheme="minorBidi" w:cstheme="minorBidi" w:hint="cs"/>
          <w:rtl/>
        </w:rPr>
        <w:t>.</w:t>
      </w:r>
    </w:p>
    <w:p w:rsidR="005C174E" w:rsidRPr="00484879" w:rsidRDefault="005C174E" w:rsidP="00EC583C">
      <w:pPr>
        <w:pStyle w:val="1Garamond"/>
        <w:numPr>
          <w:ilvl w:val="0"/>
          <w:numId w:val="10"/>
        </w:numPr>
        <w:spacing w:line="276" w:lineRule="auto"/>
        <w:ind w:left="363"/>
        <w:rPr>
          <w:rFonts w:asciiTheme="minorBidi" w:hAnsiTheme="minorBidi" w:cstheme="minorBidi"/>
        </w:rPr>
      </w:pPr>
      <w:r w:rsidRPr="00484879">
        <w:rPr>
          <w:rFonts w:asciiTheme="minorBidi" w:hAnsiTheme="minorBidi" w:cstheme="minorBidi"/>
          <w:rtl/>
        </w:rPr>
        <w:t xml:space="preserve">מכוח העיקרון </w:t>
      </w:r>
      <w:r w:rsidRPr="00484879">
        <w:rPr>
          <w:rFonts w:asciiTheme="minorBidi" w:hAnsiTheme="minorBidi" w:cstheme="minorBidi"/>
          <w:b/>
          <w:bCs/>
          <w:rtl/>
        </w:rPr>
        <w:t>דינא דמלכותא דינא</w:t>
      </w:r>
      <w:r w:rsidR="00120240">
        <w:rPr>
          <w:rFonts w:asciiTheme="minorBidi" w:hAnsiTheme="minorBidi" w:cstheme="minorBidi" w:hint="cs"/>
          <w:rtl/>
        </w:rPr>
        <w:t>.</w:t>
      </w:r>
    </w:p>
    <w:p w:rsidR="005C174E" w:rsidRPr="00484879" w:rsidRDefault="005C174E" w:rsidP="00EC583C">
      <w:pPr>
        <w:pStyle w:val="1Garamond"/>
        <w:numPr>
          <w:ilvl w:val="0"/>
          <w:numId w:val="10"/>
        </w:numPr>
        <w:spacing w:line="276" w:lineRule="auto"/>
        <w:ind w:left="363"/>
        <w:rPr>
          <w:rFonts w:asciiTheme="minorBidi" w:hAnsiTheme="minorBidi" w:cstheme="minorBidi"/>
          <w:rtl/>
        </w:rPr>
      </w:pPr>
      <w:r w:rsidRPr="00484879">
        <w:rPr>
          <w:rFonts w:asciiTheme="minorBidi" w:hAnsiTheme="minorBidi" w:cstheme="minorBidi"/>
          <w:rtl/>
        </w:rPr>
        <w:t xml:space="preserve">מכוח עיקרון </w:t>
      </w:r>
      <w:r w:rsidRPr="00484879">
        <w:rPr>
          <w:rFonts w:asciiTheme="minorBidi" w:hAnsiTheme="minorBidi" w:cstheme="minorBidi"/>
          <w:b/>
          <w:bCs/>
          <w:rtl/>
        </w:rPr>
        <w:t>דין מלך</w:t>
      </w:r>
      <w:r w:rsidR="00120240">
        <w:rPr>
          <w:rFonts w:asciiTheme="minorBidi" w:hAnsiTheme="minorBidi" w:cstheme="minorBidi" w:hint="cs"/>
          <w:rtl/>
        </w:rPr>
        <w:t>.</w:t>
      </w:r>
    </w:p>
    <w:p w:rsidR="00584214" w:rsidRDefault="00584214" w:rsidP="00584214">
      <w:pPr>
        <w:pStyle w:val="1Garamond"/>
        <w:spacing w:line="276" w:lineRule="auto"/>
        <w:rPr>
          <w:rFonts w:asciiTheme="minorBidi" w:hAnsiTheme="minorBidi" w:cstheme="minorBidi"/>
          <w:rtl/>
        </w:rPr>
      </w:pPr>
    </w:p>
    <w:p w:rsidR="005C174E" w:rsidRPr="00484879" w:rsidRDefault="00120240" w:rsidP="00584214">
      <w:pPr>
        <w:pStyle w:val="1Garamond"/>
        <w:spacing w:line="276" w:lineRule="auto"/>
        <w:rPr>
          <w:rFonts w:asciiTheme="minorBidi" w:hAnsiTheme="minorBidi" w:cstheme="minorBidi"/>
          <w:rtl/>
        </w:rPr>
      </w:pPr>
      <w:r>
        <w:rPr>
          <w:rFonts w:asciiTheme="minorBidi" w:hAnsiTheme="minorBidi" w:cstheme="minorBidi" w:hint="cs"/>
          <w:rtl/>
        </w:rPr>
        <w:t xml:space="preserve">הכרה </w:t>
      </w:r>
      <w:r w:rsidR="005C174E" w:rsidRPr="00484879">
        <w:rPr>
          <w:rFonts w:asciiTheme="minorBidi" w:hAnsiTheme="minorBidi" w:cstheme="minorBidi"/>
          <w:rtl/>
        </w:rPr>
        <w:t xml:space="preserve">בדין המדינה כסוג של תקנת קהל היא בעצם הכרה בסמכות גורם זר לחוקק חוקים באופן כללי – הכרה ישירה. </w:t>
      </w:r>
    </w:p>
    <w:p w:rsidR="005C174E" w:rsidRPr="00484879" w:rsidRDefault="005C174E" w:rsidP="00584214">
      <w:pPr>
        <w:pStyle w:val="1Garamond"/>
        <w:spacing w:line="276" w:lineRule="auto"/>
        <w:rPr>
          <w:rFonts w:asciiTheme="minorBidi" w:hAnsiTheme="minorBidi" w:cstheme="minorBidi"/>
        </w:rPr>
      </w:pPr>
      <w:r w:rsidRPr="00484879">
        <w:rPr>
          <w:rFonts w:asciiTheme="minorBidi" w:hAnsiTheme="minorBidi" w:cstheme="minorBidi"/>
          <w:rtl/>
        </w:rPr>
        <w:t xml:space="preserve">הכרה בדין המדינה כסוג של מנהג היא בעצם הכרה בהלכות המדינה ולא בסמכות הגורם הזר להתקינן – הכרה עקיפה. </w:t>
      </w:r>
    </w:p>
    <w:p w:rsidR="005C174E" w:rsidRPr="00484879" w:rsidRDefault="005C174E"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לכן, </w:t>
      </w:r>
      <w:r w:rsidRPr="00484879">
        <w:rPr>
          <w:rFonts w:asciiTheme="minorBidi" w:hAnsiTheme="minorBidi" w:cstheme="minorBidi"/>
          <w:highlight w:val="yellow"/>
          <w:rtl/>
        </w:rPr>
        <w:t>פוסקים רבים מעדיפים לאמץ את הדין הישראלי כסוג של מנהג</w:t>
      </w:r>
      <w:r w:rsidRPr="00484879">
        <w:rPr>
          <w:rFonts w:asciiTheme="minorBidi" w:hAnsiTheme="minorBidi" w:cstheme="minorBidi"/>
          <w:rtl/>
        </w:rPr>
        <w:t xml:space="preserve">. </w:t>
      </w:r>
    </w:p>
    <w:p w:rsidR="005C174E" w:rsidRPr="00484879" w:rsidRDefault="005C174E" w:rsidP="0070473D">
      <w:pPr>
        <w:pStyle w:val="1Garamond"/>
        <w:spacing w:line="276" w:lineRule="auto"/>
        <w:rPr>
          <w:rFonts w:asciiTheme="minorBidi" w:hAnsiTheme="minorBidi" w:cstheme="minorBidi"/>
          <w:rtl/>
        </w:rPr>
      </w:pPr>
    </w:p>
    <w:p w:rsidR="005C174E" w:rsidRPr="00484879" w:rsidRDefault="005C174E" w:rsidP="0070473D">
      <w:pPr>
        <w:pStyle w:val="1Garamond"/>
        <w:spacing w:line="276" w:lineRule="auto"/>
        <w:rPr>
          <w:rFonts w:asciiTheme="minorBidi" w:hAnsiTheme="minorBidi" w:cstheme="minorBidi"/>
          <w:rtl/>
        </w:rPr>
      </w:pPr>
      <w:r w:rsidRPr="00484879">
        <w:rPr>
          <w:rFonts w:asciiTheme="minorBidi" w:hAnsiTheme="minorBidi" w:cstheme="minorBidi"/>
          <w:b/>
          <w:bCs/>
          <w:rtl/>
        </w:rPr>
        <w:t>דוגמא</w:t>
      </w:r>
      <w:r w:rsidRPr="00484879">
        <w:rPr>
          <w:rFonts w:asciiTheme="minorBidi" w:hAnsiTheme="minorBidi" w:cstheme="minorBidi"/>
          <w:rtl/>
        </w:rPr>
        <w:t xml:space="preserve">: במקרה שבו המדינה מטילה על אדם לשלם פיצויים, אשר ההלכה אינה מחייבת אותו לשלם, ההלכה יכולה לאמץ את המנהג במדינה ולקבוע שעל האדם לשלם, מכוח מנהג. מה גם שהמנהג במקרה זה, איננו סותר את ההלכה אלא רק מוסיף עליה. </w:t>
      </w:r>
    </w:p>
    <w:p w:rsidR="00120240" w:rsidRDefault="00120240" w:rsidP="00120240">
      <w:pPr>
        <w:spacing w:after="0"/>
        <w:rPr>
          <w:rFonts w:asciiTheme="minorBidi" w:hAnsiTheme="minorBidi"/>
          <w:rtl/>
        </w:rPr>
      </w:pPr>
    </w:p>
    <w:p w:rsidR="00477D21" w:rsidRPr="00584214" w:rsidRDefault="00477D21" w:rsidP="00120240">
      <w:pPr>
        <w:spacing w:after="0"/>
        <w:jc w:val="center"/>
        <w:rPr>
          <w:rFonts w:asciiTheme="minorBidi" w:hAnsiTheme="minorBidi"/>
          <w:color w:val="632423" w:themeColor="accent2" w:themeShade="80"/>
          <w:u w:val="single"/>
          <w:rtl/>
        </w:rPr>
      </w:pPr>
      <w:r w:rsidRPr="00584214">
        <w:rPr>
          <w:rFonts w:asciiTheme="minorBidi" w:hAnsiTheme="minorBidi"/>
          <w:b/>
          <w:bCs/>
          <w:color w:val="632423" w:themeColor="accent2" w:themeShade="80"/>
          <w:u w:val="single"/>
          <w:rtl/>
        </w:rPr>
        <w:t>דינא דמלכותא דינא</w:t>
      </w:r>
    </w:p>
    <w:p w:rsidR="00477D21" w:rsidRPr="00484879" w:rsidRDefault="00477D21" w:rsidP="00120240">
      <w:pPr>
        <w:pStyle w:val="1Garamond"/>
        <w:spacing w:line="276" w:lineRule="auto"/>
        <w:rPr>
          <w:rFonts w:asciiTheme="minorBidi" w:hAnsiTheme="minorBidi" w:cstheme="minorBidi"/>
          <w:rtl/>
        </w:rPr>
      </w:pPr>
      <w:r w:rsidRPr="00484879">
        <w:rPr>
          <w:rFonts w:asciiTheme="minorBidi" w:hAnsiTheme="minorBidi" w:cstheme="minorBidi"/>
          <w:rtl/>
        </w:rPr>
        <w:t>הכלל דינא דמלכותא דינא (דין המלכות</w:t>
      </w:r>
      <w:r w:rsidR="00120240">
        <w:rPr>
          <w:rFonts w:asciiTheme="minorBidi" w:hAnsiTheme="minorBidi" w:cstheme="minorBidi" w:hint="cs"/>
          <w:rtl/>
        </w:rPr>
        <w:t xml:space="preserve"> הוא ה</w:t>
      </w:r>
      <w:r w:rsidRPr="00484879">
        <w:rPr>
          <w:rFonts w:asciiTheme="minorBidi" w:hAnsiTheme="minorBidi" w:cstheme="minorBidi"/>
          <w:rtl/>
        </w:rPr>
        <w:t xml:space="preserve">דין) קובע כי חוקי השלטון וסדריו מחייבים מבחינה הלכתית את תושבי המדינה. במקור, נאמר דין זה לגבי שלטון של גויים. </w:t>
      </w:r>
    </w:p>
    <w:p w:rsidR="00477D21" w:rsidRPr="00484879" w:rsidRDefault="00477D21" w:rsidP="0070473D">
      <w:pPr>
        <w:pStyle w:val="1Garamond"/>
        <w:spacing w:line="276" w:lineRule="auto"/>
        <w:rPr>
          <w:rFonts w:asciiTheme="minorBidi" w:hAnsiTheme="minorBidi" w:cstheme="minorBidi"/>
          <w:color w:val="00B050"/>
          <w:rtl/>
        </w:rPr>
      </w:pPr>
    </w:p>
    <w:p w:rsidR="00477D21" w:rsidRPr="00484879" w:rsidRDefault="00477D21" w:rsidP="0070473D">
      <w:pPr>
        <w:pStyle w:val="1Garamond"/>
        <w:spacing w:line="276" w:lineRule="auto"/>
        <w:rPr>
          <w:rFonts w:asciiTheme="minorBidi" w:hAnsiTheme="minorBidi" w:cstheme="minorBidi"/>
          <w:color w:val="632423" w:themeColor="accent2" w:themeShade="80"/>
          <w:rtl/>
        </w:rPr>
      </w:pPr>
      <w:r w:rsidRPr="00484879">
        <w:rPr>
          <w:rFonts w:asciiTheme="minorBidi" w:hAnsiTheme="minorBidi" w:cstheme="minorBidi"/>
          <w:b/>
          <w:bCs/>
          <w:color w:val="632423" w:themeColor="accent2" w:themeShade="80"/>
          <w:u w:val="single"/>
          <w:rtl/>
        </w:rPr>
        <w:t>מקורות הכלל דינא דמלכותא דינא</w:t>
      </w:r>
    </w:p>
    <w:p w:rsidR="00477D21" w:rsidRPr="00484879" w:rsidRDefault="00477D21"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1. </w:t>
      </w:r>
      <w:r w:rsidRPr="00484879">
        <w:rPr>
          <w:rFonts w:asciiTheme="minorBidi" w:hAnsiTheme="minorBidi" w:cstheme="minorBidi"/>
          <w:b/>
          <w:bCs/>
          <w:rtl/>
        </w:rPr>
        <w:t>מסכת נדרים בתלמוד (מיסי מלך)</w:t>
      </w:r>
      <w:r w:rsidRPr="00484879">
        <w:rPr>
          <w:rFonts w:asciiTheme="minorBidi" w:hAnsiTheme="minorBidi" w:cstheme="minorBidi"/>
          <w:rtl/>
        </w:rPr>
        <w:t xml:space="preserve">: אדם שנדר נדר ורוצה לבטל את נדרו צריך לבקש מחכם שיתיר לו את הנדר. החכם יעשה זאת אם יוכח שהנודר לא ידע בשעת הנדר את </w:t>
      </w:r>
      <w:r w:rsidR="00120240">
        <w:rPr>
          <w:rFonts w:asciiTheme="minorBidi" w:hAnsiTheme="minorBidi" w:cstheme="minorBidi"/>
          <w:rtl/>
        </w:rPr>
        <w:t>כל הנתונים הרלוונטיים וכי אם הי</w:t>
      </w:r>
      <w:r w:rsidR="00120240">
        <w:rPr>
          <w:rFonts w:asciiTheme="minorBidi" w:hAnsiTheme="minorBidi" w:cstheme="minorBidi" w:hint="cs"/>
          <w:rtl/>
        </w:rPr>
        <w:t>ה</w:t>
      </w:r>
      <w:r w:rsidRPr="00484879">
        <w:rPr>
          <w:rFonts w:asciiTheme="minorBidi" w:hAnsiTheme="minorBidi" w:cstheme="minorBidi"/>
          <w:rtl/>
        </w:rPr>
        <w:t xml:space="preserve"> יודע אותם לא היה נודר. עם זאת, אם הנדר נעשה בכפייה ובאונס, הוא בטל גם ללא צורך בחכם. </w:t>
      </w:r>
      <w:r w:rsidRPr="00AF0525">
        <w:rPr>
          <w:rFonts w:asciiTheme="minorBidi" w:hAnsiTheme="minorBidi" w:cstheme="minorBidi"/>
          <w:b/>
          <w:bCs/>
          <w:rtl/>
        </w:rPr>
        <w:t>בהקשר זה נשאלה שאלה</w:t>
      </w:r>
      <w:r w:rsidR="00120240">
        <w:rPr>
          <w:rFonts w:asciiTheme="minorBidi" w:hAnsiTheme="minorBidi" w:cstheme="minorBidi" w:hint="cs"/>
          <w:rtl/>
        </w:rPr>
        <w:t>-</w:t>
      </w:r>
      <w:r w:rsidRPr="00484879">
        <w:rPr>
          <w:rFonts w:asciiTheme="minorBidi" w:hAnsiTheme="minorBidi" w:cstheme="minorBidi"/>
          <w:rtl/>
        </w:rPr>
        <w:t xml:space="preserve"> האם ניתן להעלים מס מגובי המס </w:t>
      </w:r>
      <w:r w:rsidR="00120240">
        <w:rPr>
          <w:rFonts w:asciiTheme="minorBidi" w:hAnsiTheme="minorBidi" w:cstheme="minorBidi"/>
          <w:rtl/>
        </w:rPr>
        <w:t>שבאים כדי להשיג כסף עבור המלך</w:t>
      </w:r>
      <w:r w:rsidR="00120240">
        <w:rPr>
          <w:rFonts w:asciiTheme="minorBidi" w:hAnsiTheme="minorBidi" w:cstheme="minorBidi" w:hint="cs"/>
          <w:rtl/>
        </w:rPr>
        <w:t>?</w:t>
      </w:r>
    </w:p>
    <w:p w:rsidR="00477D21" w:rsidRPr="00484879" w:rsidRDefault="00477D21" w:rsidP="00706ABF">
      <w:pPr>
        <w:pStyle w:val="1Garamond"/>
        <w:spacing w:line="276" w:lineRule="auto"/>
        <w:rPr>
          <w:rFonts w:asciiTheme="minorBidi" w:hAnsiTheme="minorBidi" w:cstheme="minorBidi"/>
          <w:rtl/>
        </w:rPr>
      </w:pPr>
      <w:r w:rsidRPr="00484879">
        <w:rPr>
          <w:rFonts w:asciiTheme="minorBidi" w:hAnsiTheme="minorBidi" w:cstheme="minorBidi"/>
          <w:rtl/>
        </w:rPr>
        <w:t>ע"פ ההלכה, אדם שיש לו תוצרת חקלאית צריך להפריש ממנה שורה של תרומות ומעשרות. בין היתר הוא צריך להפריש תרומה גדולה שהולכת לכוהנים (מעין הקדש).</w:t>
      </w:r>
      <w:r w:rsidR="00B527F3" w:rsidRPr="00484879">
        <w:rPr>
          <w:rFonts w:asciiTheme="minorBidi" w:hAnsiTheme="minorBidi" w:cstheme="minorBidi"/>
          <w:rtl/>
        </w:rPr>
        <w:t xml:space="preserve"> אם לא יפריש אדם את המיסים הוא ייחשב כגזלן.</w:t>
      </w:r>
      <w:r w:rsidRPr="00484879">
        <w:rPr>
          <w:rFonts w:asciiTheme="minorBidi" w:hAnsiTheme="minorBidi" w:cstheme="minorBidi"/>
          <w:rtl/>
        </w:rPr>
        <w:t xml:space="preserve"> המשנה קבעה כי במידה ובא המוכס ומבקש מס, יכול האדם לומר שהפירות הם הקדש ולנדור</w:t>
      </w:r>
      <w:r w:rsidR="00584214">
        <w:rPr>
          <w:rFonts w:asciiTheme="minorBidi" w:hAnsiTheme="minorBidi" w:cstheme="minorBidi" w:hint="cs"/>
          <w:rtl/>
        </w:rPr>
        <w:t xml:space="preserve"> על כך</w:t>
      </w:r>
      <w:r w:rsidRPr="00484879">
        <w:rPr>
          <w:rFonts w:asciiTheme="minorBidi" w:hAnsiTheme="minorBidi" w:cstheme="minorBidi"/>
          <w:rtl/>
        </w:rPr>
        <w:t xml:space="preserve">. כיוון וסביר להניח שהמוכס הינו יהודי, הוא לבטח יאמין לו, יכבד זאת ויוותר על תשלום המס (גם מלכים זרים כיבדו בדרך כלל את ההקדש). בכך, המשנה מתירה </w:t>
      </w:r>
      <w:r w:rsidRPr="00584214">
        <w:rPr>
          <w:rFonts w:asciiTheme="minorBidi" w:hAnsiTheme="minorBidi" w:cstheme="minorBidi"/>
          <w:highlight w:val="yellow"/>
          <w:rtl/>
        </w:rPr>
        <w:t>לנדור נדר בגין שקר</w:t>
      </w:r>
      <w:r w:rsidRPr="00484879">
        <w:rPr>
          <w:rFonts w:asciiTheme="minorBidi" w:hAnsiTheme="minorBidi" w:cstheme="minorBidi"/>
          <w:rtl/>
        </w:rPr>
        <w:t xml:space="preserve"> כדי להימנע ממסירת הפירות. </w:t>
      </w:r>
    </w:p>
    <w:p w:rsidR="00477D21" w:rsidRPr="00484879" w:rsidRDefault="00477D21" w:rsidP="0070473D">
      <w:pPr>
        <w:pStyle w:val="1Garamond"/>
        <w:spacing w:line="276" w:lineRule="auto"/>
        <w:rPr>
          <w:rFonts w:asciiTheme="minorBidi" w:hAnsiTheme="minorBidi" w:cstheme="minorBidi"/>
          <w:b/>
          <w:bCs/>
          <w:rtl/>
        </w:rPr>
      </w:pPr>
    </w:p>
    <w:p w:rsidR="00477D21" w:rsidRPr="00484879" w:rsidRDefault="00477D21" w:rsidP="0070473D">
      <w:pPr>
        <w:pStyle w:val="1Garamond"/>
        <w:spacing w:line="276" w:lineRule="auto"/>
        <w:rPr>
          <w:rFonts w:asciiTheme="minorBidi" w:hAnsiTheme="minorBidi" w:cstheme="minorBidi"/>
          <w:rtl/>
        </w:rPr>
      </w:pPr>
      <w:r w:rsidRPr="00484879">
        <w:rPr>
          <w:rFonts w:asciiTheme="minorBidi" w:hAnsiTheme="minorBidi" w:cstheme="minorBidi"/>
          <w:b/>
          <w:bCs/>
          <w:rtl/>
        </w:rPr>
        <w:t>רבי שמואל</w:t>
      </w:r>
      <w:r w:rsidRPr="00484879">
        <w:rPr>
          <w:rFonts w:asciiTheme="minorBidi" w:hAnsiTheme="minorBidi" w:cstheme="minorBidi"/>
          <w:rtl/>
        </w:rPr>
        <w:t xml:space="preserve">: כל שקובע המלך דינו דין ולכן גביית המס ע"י המוכס איננה אונס, אלא מעשה המותר לפי דין. לפיכך </w:t>
      </w:r>
      <w:r w:rsidRPr="00584214">
        <w:rPr>
          <w:rFonts w:asciiTheme="minorBidi" w:hAnsiTheme="minorBidi" w:cstheme="minorBidi"/>
          <w:highlight w:val="yellow"/>
          <w:rtl/>
        </w:rPr>
        <w:t>אין להתחמק מתשלום המס</w:t>
      </w:r>
      <w:r w:rsidRPr="00484879">
        <w:rPr>
          <w:rFonts w:asciiTheme="minorBidi" w:hAnsiTheme="minorBidi" w:cstheme="minorBidi"/>
          <w:rtl/>
        </w:rPr>
        <w:t xml:space="preserve">.  </w:t>
      </w:r>
    </w:p>
    <w:p w:rsidR="00477D21" w:rsidRPr="00484879" w:rsidRDefault="00477D21"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אם כן, מדוע המשנה מתירה להתחמק מתשלום המס</w:t>
      </w:r>
      <w:r w:rsidRPr="00484879">
        <w:rPr>
          <w:rFonts w:asciiTheme="minorBidi" w:hAnsiTheme="minorBidi" w:cstheme="minorBidi"/>
          <w:rtl/>
        </w:rPr>
        <w:t xml:space="preserve">? </w:t>
      </w:r>
    </w:p>
    <w:p w:rsidR="00477D21" w:rsidRPr="00484879" w:rsidRDefault="00477D21" w:rsidP="0070473D">
      <w:pPr>
        <w:pStyle w:val="1Garamond"/>
        <w:spacing w:line="276" w:lineRule="auto"/>
        <w:rPr>
          <w:rFonts w:asciiTheme="minorBidi" w:hAnsiTheme="minorBidi" w:cstheme="minorBidi"/>
          <w:rtl/>
        </w:rPr>
      </w:pPr>
      <w:r w:rsidRPr="00484879">
        <w:rPr>
          <w:rFonts w:asciiTheme="minorBidi" w:hAnsiTheme="minorBidi" w:cstheme="minorBidi"/>
          <w:b/>
          <w:bCs/>
          <w:rtl/>
        </w:rPr>
        <w:t>ר' חיננא</w:t>
      </w:r>
      <w:r w:rsidRPr="00484879">
        <w:rPr>
          <w:rFonts w:asciiTheme="minorBidi" w:hAnsiTheme="minorBidi" w:cstheme="minorBidi"/>
          <w:rtl/>
        </w:rPr>
        <w:t xml:space="preserve">: המשנה דיברה על מוכס שאין לו קצבה ולא גובה בצורה שוויונית ולכן לו מותר לשקר. אך אם מגיע מוכס שפועל לפי קריטריונים סבירים, אסור לשקר אותו ויש לנהוג על פי דין המלכות הזר ולשלם לו את המס. </w:t>
      </w:r>
    </w:p>
    <w:p w:rsidR="00477D21" w:rsidRPr="00484879" w:rsidRDefault="00477D21" w:rsidP="0070473D">
      <w:pPr>
        <w:pStyle w:val="1Garamond"/>
        <w:spacing w:line="276" w:lineRule="auto"/>
        <w:rPr>
          <w:rFonts w:asciiTheme="minorBidi" w:hAnsiTheme="minorBidi" w:cstheme="minorBidi"/>
          <w:rtl/>
        </w:rPr>
      </w:pPr>
      <w:r w:rsidRPr="00484879">
        <w:rPr>
          <w:rFonts w:asciiTheme="minorBidi" w:hAnsiTheme="minorBidi" w:cstheme="minorBidi"/>
          <w:b/>
          <w:bCs/>
          <w:rtl/>
        </w:rPr>
        <w:t>ר' ינאי</w:t>
      </w:r>
      <w:r w:rsidRPr="00484879">
        <w:rPr>
          <w:rFonts w:asciiTheme="minorBidi" w:hAnsiTheme="minorBidi" w:cstheme="minorBidi"/>
          <w:rtl/>
        </w:rPr>
        <w:t xml:space="preserve">: המשנה דיברה על מוכס שלא קיבל רישיון מהמלך ופעל ללא סמכות ולכן לו מותר לשקר. </w:t>
      </w:r>
    </w:p>
    <w:p w:rsidR="00477D21" w:rsidRPr="00484879" w:rsidRDefault="00477D21" w:rsidP="00EC583C">
      <w:pPr>
        <w:pStyle w:val="1Garamond"/>
        <w:numPr>
          <w:ilvl w:val="0"/>
          <w:numId w:val="48"/>
        </w:numPr>
        <w:spacing w:line="276" w:lineRule="auto"/>
        <w:rPr>
          <w:rFonts w:asciiTheme="minorBidi" w:hAnsiTheme="minorBidi" w:cstheme="minorBidi"/>
          <w:rtl/>
        </w:rPr>
      </w:pPr>
      <w:r w:rsidRPr="00484879">
        <w:rPr>
          <w:rFonts w:asciiTheme="minorBidi" w:hAnsiTheme="minorBidi" w:cstheme="minorBidi"/>
          <w:rtl/>
        </w:rPr>
        <w:t xml:space="preserve">מסוגיה זו ניתן ללמוד כי על פי הכלל דינא דמלכותא דינא, יש לציית לחוקי המלך, לפחות בכל הקשור בדיני מיסים. </w:t>
      </w:r>
    </w:p>
    <w:p w:rsidR="007B3669" w:rsidRPr="00484879" w:rsidRDefault="007B3669" w:rsidP="0070473D">
      <w:pPr>
        <w:spacing w:after="0"/>
        <w:jc w:val="center"/>
        <w:rPr>
          <w:rFonts w:asciiTheme="minorBidi" w:hAnsiTheme="minorBidi"/>
          <w:b/>
          <w:bCs/>
          <w:rtl/>
        </w:rPr>
      </w:pPr>
      <w:r w:rsidRPr="00484879">
        <w:rPr>
          <w:rFonts w:asciiTheme="minorBidi" w:hAnsiTheme="minorBidi"/>
          <w:b/>
          <w:bCs/>
          <w:rtl/>
        </w:rPr>
        <w:t>הרצאה מספר 9 – 25.12.13</w:t>
      </w:r>
    </w:p>
    <w:p w:rsidR="007B3669" w:rsidRPr="00484879" w:rsidRDefault="007B3669" w:rsidP="0070473D">
      <w:pPr>
        <w:spacing w:after="0"/>
        <w:jc w:val="center"/>
        <w:rPr>
          <w:rFonts w:asciiTheme="minorBidi" w:hAnsiTheme="minorBidi"/>
          <w:b/>
          <w:bCs/>
          <w:rtl/>
        </w:rPr>
      </w:pP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2. </w:t>
      </w:r>
      <w:r w:rsidRPr="00484879">
        <w:rPr>
          <w:rFonts w:asciiTheme="minorBidi" w:hAnsiTheme="minorBidi" w:cstheme="minorBidi"/>
          <w:b/>
          <w:bCs/>
          <w:rtl/>
        </w:rPr>
        <w:t>בבא בתרא בתלמוד (חזקה במקרקעין)</w:t>
      </w:r>
      <w:r w:rsidRPr="00484879">
        <w:rPr>
          <w:rFonts w:asciiTheme="minorBidi" w:hAnsiTheme="minorBidi" w:cstheme="minorBidi"/>
          <w:rtl/>
        </w:rPr>
        <w:t>: על פי ההלכה, אם אדם יושב על קרקע שאיננו בעליה, במשך למעלה מ-3 שנים ברציפות ובעל הקרקע שנמצא במקום (ולא בעיר / מדינה אחרת) אינו מוחה על כך, הישיבה על הקרקע הופכת ל</w:t>
      </w:r>
      <w:r w:rsidRPr="00484879">
        <w:rPr>
          <w:rFonts w:asciiTheme="minorBidi" w:hAnsiTheme="minorBidi" w:cstheme="minorBidi"/>
          <w:b/>
          <w:bCs/>
          <w:rtl/>
        </w:rPr>
        <w:t>חזקה ראייתית</w:t>
      </w:r>
      <w:r w:rsidRPr="00484879">
        <w:rPr>
          <w:rFonts w:asciiTheme="minorBidi" w:hAnsiTheme="minorBidi" w:cstheme="minorBidi"/>
          <w:rtl/>
        </w:rPr>
        <w:t xml:space="preserve"> (במקום שטר מכר לדוגמא). המשמעות אינה שאותו אדם הופך לבעל הקרקע אלא רק שנטל ההוכחה על הבעלות עובר כעת לבעל הבית. </w:t>
      </w:r>
    </w:p>
    <w:p w:rsidR="00EA5CA5" w:rsidRPr="00484879" w:rsidRDefault="00EA5CA5" w:rsidP="00706ABF">
      <w:pPr>
        <w:pStyle w:val="1Garamond"/>
        <w:spacing w:line="276" w:lineRule="auto"/>
        <w:rPr>
          <w:rFonts w:asciiTheme="minorBidi" w:hAnsiTheme="minorBidi" w:cstheme="minorBidi"/>
          <w:rtl/>
        </w:rPr>
      </w:pPr>
      <w:r w:rsidRPr="00484879">
        <w:rPr>
          <w:rFonts w:asciiTheme="minorBidi" w:hAnsiTheme="minorBidi" w:cstheme="minorBidi"/>
          <w:rtl/>
        </w:rPr>
        <w:t xml:space="preserve">בשלטון הפרסי היה נהוג שכאשר אדם יושב על קרקע שאיננו בעליה, במשך למעלה מ-40 שנים רצופות ובעל הקרקע אינו מוחה על כך, הוא רוכש </w:t>
      </w:r>
      <w:r w:rsidRPr="00484879">
        <w:rPr>
          <w:rFonts w:asciiTheme="minorBidi" w:hAnsiTheme="minorBidi" w:cstheme="minorBidi"/>
          <w:b/>
          <w:bCs/>
          <w:rtl/>
        </w:rPr>
        <w:t>חזקה מהותית</w:t>
      </w:r>
      <w:r w:rsidRPr="00484879">
        <w:rPr>
          <w:rFonts w:asciiTheme="minorBidi" w:hAnsiTheme="minorBidi" w:cstheme="minorBidi"/>
          <w:rtl/>
        </w:rPr>
        <w:t xml:space="preserve">. המשמעות היא שאותו אדם הופך להיות בעלי הקרקע. </w:t>
      </w:r>
    </w:p>
    <w:p w:rsidR="00EA5CA5" w:rsidRPr="00484879" w:rsidRDefault="00EA5CA5" w:rsidP="00706ABF">
      <w:pPr>
        <w:pStyle w:val="1Garamond"/>
        <w:spacing w:line="276" w:lineRule="auto"/>
        <w:rPr>
          <w:rFonts w:asciiTheme="minorBidi" w:hAnsiTheme="minorBidi" w:cstheme="minorBidi"/>
          <w:rtl/>
        </w:rPr>
      </w:pPr>
      <w:r w:rsidRPr="00584214">
        <w:rPr>
          <w:rFonts w:asciiTheme="minorBidi" w:hAnsiTheme="minorBidi" w:cstheme="minorBidi"/>
          <w:b/>
          <w:bCs/>
          <w:rtl/>
        </w:rPr>
        <w:t>נשאלה השאלה</w:t>
      </w:r>
      <w:r w:rsidR="00706ABF" w:rsidRPr="00584214">
        <w:rPr>
          <w:rFonts w:asciiTheme="minorBidi" w:hAnsiTheme="minorBidi" w:cstheme="minorBidi" w:hint="cs"/>
          <w:b/>
          <w:bCs/>
          <w:rtl/>
        </w:rPr>
        <w:t>-</w:t>
      </w:r>
      <w:r w:rsidRPr="00484879">
        <w:rPr>
          <w:rFonts w:asciiTheme="minorBidi" w:hAnsiTheme="minorBidi" w:cstheme="minorBidi"/>
          <w:rtl/>
        </w:rPr>
        <w:t xml:space="preserve"> האם ההלכה תכיר בהלכת הדין הזר ותכיר בחזקה המהותית והרי על פי ההלכה ישיבה על קרקע אין בכוחה כדי להעביר בעלות</w:t>
      </w:r>
      <w:r w:rsidR="00706ABF">
        <w:rPr>
          <w:rFonts w:asciiTheme="minorBidi" w:hAnsiTheme="minorBidi" w:cstheme="minorBidi" w:hint="cs"/>
          <w:rtl/>
        </w:rPr>
        <w:t>?</w:t>
      </w:r>
      <w:r w:rsidRPr="00484879">
        <w:rPr>
          <w:rFonts w:asciiTheme="minorBidi" w:hAnsiTheme="minorBidi" w:cstheme="minorBidi"/>
          <w:rtl/>
        </w:rPr>
        <w:t xml:space="preserve"> בהתאם לעיקרון "דינא דמלכותא דינא" הוחלט לאמץ את הע</w:t>
      </w:r>
      <w:r w:rsidR="00584214">
        <w:rPr>
          <w:rFonts w:asciiTheme="minorBidi" w:hAnsiTheme="minorBidi" w:cstheme="minorBidi"/>
          <w:rtl/>
        </w:rPr>
        <w:t>יקרון הפרסי כתקף גם על פי הלכה.</w:t>
      </w:r>
    </w:p>
    <w:p w:rsidR="00EA5CA5" w:rsidRPr="00484879" w:rsidRDefault="00EA5CA5" w:rsidP="0070473D">
      <w:pPr>
        <w:pStyle w:val="1Garamond"/>
        <w:spacing w:line="276" w:lineRule="auto"/>
        <w:rPr>
          <w:rFonts w:asciiTheme="minorBidi" w:hAnsiTheme="minorBidi" w:cstheme="minorBidi"/>
          <w:rtl/>
        </w:rPr>
      </w:pPr>
    </w:p>
    <w:p w:rsidR="00EA5CA5" w:rsidRPr="00484879" w:rsidRDefault="00EA5CA5" w:rsidP="0070473D">
      <w:pPr>
        <w:pStyle w:val="1Garamond"/>
        <w:spacing w:line="276" w:lineRule="auto"/>
        <w:rPr>
          <w:rFonts w:asciiTheme="minorBidi" w:hAnsiTheme="minorBidi" w:cstheme="minorBidi"/>
          <w:b/>
          <w:bCs/>
          <w:color w:val="632423" w:themeColor="accent2" w:themeShade="80"/>
          <w:u w:val="single"/>
          <w:rtl/>
        </w:rPr>
      </w:pPr>
      <w:r w:rsidRPr="00484879">
        <w:rPr>
          <w:rFonts w:asciiTheme="minorBidi" w:hAnsiTheme="minorBidi" w:cstheme="minorBidi"/>
          <w:b/>
          <w:bCs/>
          <w:color w:val="632423" w:themeColor="accent2" w:themeShade="80"/>
          <w:u w:val="single"/>
          <w:rtl/>
        </w:rPr>
        <w:t>סיבות להכרת ההלכה בסמכות המלך הזר (דינא דמלכותא דינא)</w:t>
      </w:r>
    </w:p>
    <w:p w:rsidR="00EA5CA5" w:rsidRPr="00484879" w:rsidRDefault="00EA5CA5" w:rsidP="00706ABF">
      <w:pPr>
        <w:pStyle w:val="1Garamond"/>
        <w:spacing w:line="276" w:lineRule="auto"/>
        <w:rPr>
          <w:rFonts w:asciiTheme="minorBidi" w:hAnsiTheme="minorBidi" w:cstheme="minorBidi"/>
          <w:rtl/>
        </w:rPr>
      </w:pPr>
      <w:r w:rsidRPr="00484879">
        <w:rPr>
          <w:rFonts w:asciiTheme="minorBidi" w:hAnsiTheme="minorBidi" w:cstheme="minorBidi"/>
          <w:b/>
          <w:bCs/>
          <w:rtl/>
        </w:rPr>
        <w:t>ר"ן</w:t>
      </w:r>
      <w:r w:rsidRPr="00484879">
        <w:rPr>
          <w:rFonts w:asciiTheme="minorBidi" w:hAnsiTheme="minorBidi" w:cstheme="minorBidi"/>
          <w:rtl/>
        </w:rPr>
        <w:t>: "מפני שהארץ שלו ויכול לומר להם: אם לא תעשו מצוותי, אגרש אתכם מן הארץ" – הבסיס המשפטי להכרה של ההלכה בדין המלכות הזר הוא העובדה ש</w:t>
      </w:r>
      <w:r w:rsidRPr="00484879">
        <w:rPr>
          <w:rFonts w:asciiTheme="minorBidi" w:hAnsiTheme="minorBidi" w:cstheme="minorBidi"/>
          <w:highlight w:val="yellow"/>
          <w:rtl/>
        </w:rPr>
        <w:t>המלך הוא הבעלים על הקרקע</w:t>
      </w:r>
      <w:r w:rsidRPr="00484879">
        <w:rPr>
          <w:rFonts w:asciiTheme="minorBidi" w:hAnsiTheme="minorBidi" w:cstheme="minorBidi"/>
          <w:rtl/>
        </w:rPr>
        <w:t xml:space="preserve"> ולכן הוא רשאי להורות מה יעשה בקרקע שבבעלותו. </w:t>
      </w:r>
      <w:r w:rsidRPr="00484879">
        <w:rPr>
          <w:rFonts w:asciiTheme="minorBidi" w:hAnsiTheme="minorBidi" w:cstheme="minorBidi"/>
          <w:highlight w:val="yellow"/>
          <w:rtl/>
        </w:rPr>
        <w:t>פעולה בניגוד להוראותיו עלולה להוביל לגירוש ממנה</w:t>
      </w:r>
      <w:r w:rsidRPr="00484879">
        <w:rPr>
          <w:rFonts w:asciiTheme="minorBidi" w:hAnsiTheme="minorBidi" w:cstheme="minorBidi"/>
          <w:rtl/>
        </w:rPr>
        <w:t xml:space="preserve">. בעצם, הנימוק לכלל דינא דמלכותא דינא נובע מחוסר ברירה. </w:t>
      </w:r>
      <w:r w:rsidRPr="00706ABF">
        <w:rPr>
          <w:rFonts w:asciiTheme="minorBidi" w:hAnsiTheme="minorBidi" w:cstheme="minorBidi"/>
          <w:highlight w:val="yellow"/>
          <w:rtl/>
        </w:rPr>
        <w:t>עם זאת</w:t>
      </w:r>
      <w:r w:rsidRPr="00484879">
        <w:rPr>
          <w:rFonts w:asciiTheme="minorBidi" w:hAnsiTheme="minorBidi" w:cstheme="minorBidi"/>
          <w:rtl/>
        </w:rPr>
        <w:t xml:space="preserve">, הדבר לא חל לגבי </w:t>
      </w:r>
      <w:r w:rsidR="00706ABF">
        <w:rPr>
          <w:rFonts w:asciiTheme="minorBidi" w:hAnsiTheme="minorBidi" w:cstheme="minorBidi" w:hint="cs"/>
          <w:rtl/>
        </w:rPr>
        <w:t>ארץ ישראל</w:t>
      </w:r>
      <w:r w:rsidRPr="00484879">
        <w:rPr>
          <w:rFonts w:asciiTheme="minorBidi" w:hAnsiTheme="minorBidi" w:cstheme="minorBidi"/>
          <w:rtl/>
        </w:rPr>
        <w:t xml:space="preserve">: "לא לפי שארץ ישראל, כל ישראל שותפין בה" (מלבד </w:t>
      </w:r>
      <w:r w:rsidR="00706ABF">
        <w:rPr>
          <w:rFonts w:asciiTheme="minorBidi" w:hAnsiTheme="minorBidi" w:cstheme="minorBidi" w:hint="cs"/>
          <w:rtl/>
        </w:rPr>
        <w:t>א"י</w:t>
      </w:r>
      <w:r w:rsidRPr="00484879">
        <w:rPr>
          <w:rFonts w:asciiTheme="minorBidi" w:hAnsiTheme="minorBidi" w:cstheme="minorBidi"/>
          <w:rtl/>
        </w:rPr>
        <w:t xml:space="preserve">, עליה בעלים כל העם). </w:t>
      </w:r>
    </w:p>
    <w:p w:rsidR="00EA5CA5" w:rsidRPr="00484879" w:rsidRDefault="00EA5CA5" w:rsidP="0070473D">
      <w:pPr>
        <w:pStyle w:val="1Garamond"/>
        <w:spacing w:line="276" w:lineRule="auto"/>
        <w:rPr>
          <w:rFonts w:asciiTheme="minorBidi" w:hAnsiTheme="minorBidi" w:cstheme="minorBidi"/>
          <w:rtl/>
        </w:rPr>
      </w:pP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b/>
          <w:bCs/>
          <w:rtl/>
        </w:rPr>
        <w:t>רשב"ם</w:t>
      </w:r>
      <w:r w:rsidRPr="00484879">
        <w:rPr>
          <w:rFonts w:asciiTheme="minorBidi" w:hAnsiTheme="minorBidi" w:cstheme="minorBidi"/>
          <w:rtl/>
        </w:rPr>
        <w:t>: "שכל בני המלכות מקבלים עליהם מרצונם חוקי המלך ומשפטיו והלכך דין גמור הוא" –  הבסיס המשפטי להכרה של ההלכה בדין הוא ב</w:t>
      </w:r>
      <w:r w:rsidRPr="00484879">
        <w:rPr>
          <w:rFonts w:asciiTheme="minorBidi" w:hAnsiTheme="minorBidi" w:cstheme="minorBidi"/>
          <w:highlight w:val="yellow"/>
          <w:rtl/>
        </w:rPr>
        <w:t>הסכמת כל בני המלכות לחוקי המלך, מישיבתם בארצו</w:t>
      </w:r>
      <w:r w:rsidR="00706ABF">
        <w:rPr>
          <w:rFonts w:asciiTheme="minorBidi" w:hAnsiTheme="minorBidi" w:cstheme="minorBidi"/>
          <w:rtl/>
        </w:rPr>
        <w:t>.</w:t>
      </w:r>
      <w:r w:rsidR="00706ABF">
        <w:rPr>
          <w:rFonts w:asciiTheme="minorBidi" w:hAnsiTheme="minorBidi" w:cstheme="minorBidi" w:hint="cs"/>
          <w:rtl/>
        </w:rPr>
        <w:t xml:space="preserve"> למעשה </w:t>
      </w:r>
      <w:r w:rsidR="00706ABF">
        <w:rPr>
          <w:rFonts w:asciiTheme="minorBidi" w:hAnsiTheme="minorBidi" w:cstheme="minorBidi"/>
          <w:rtl/>
        </w:rPr>
        <w:t>–</w:t>
      </w:r>
      <w:r w:rsidR="00706ABF">
        <w:rPr>
          <w:rFonts w:asciiTheme="minorBidi" w:hAnsiTheme="minorBidi" w:cstheme="minorBidi" w:hint="cs"/>
          <w:rtl/>
        </w:rPr>
        <w:t xml:space="preserve"> כל המיעוטים מקבלים עליהם את סמכות המלך ודינו</w:t>
      </w:r>
      <w:r w:rsidR="00615180">
        <w:rPr>
          <w:rFonts w:asciiTheme="minorBidi" w:hAnsiTheme="minorBidi" w:cstheme="minorBidi" w:hint="cs"/>
          <w:rtl/>
        </w:rPr>
        <w:t xml:space="preserve"> ולכן כך גם על היהודים</w:t>
      </w:r>
      <w:r w:rsidR="00706ABF">
        <w:rPr>
          <w:rFonts w:asciiTheme="minorBidi" w:hAnsiTheme="minorBidi" w:cstheme="minorBidi" w:hint="cs"/>
          <w:rtl/>
        </w:rPr>
        <w:t>.</w:t>
      </w:r>
    </w:p>
    <w:p w:rsidR="00EA5CA5" w:rsidRPr="00484879" w:rsidRDefault="00EA5CA5" w:rsidP="0070473D">
      <w:pPr>
        <w:pStyle w:val="1Garamond"/>
        <w:spacing w:line="276" w:lineRule="auto"/>
        <w:rPr>
          <w:rFonts w:asciiTheme="minorBidi" w:hAnsiTheme="minorBidi" w:cstheme="minorBidi"/>
          <w:rtl/>
        </w:rPr>
      </w:pPr>
    </w:p>
    <w:p w:rsidR="00EA5CA5" w:rsidRPr="00484879" w:rsidRDefault="00EA5CA5" w:rsidP="00615180">
      <w:pPr>
        <w:pStyle w:val="1Garamond"/>
        <w:spacing w:line="276" w:lineRule="auto"/>
        <w:rPr>
          <w:rFonts w:asciiTheme="minorBidi" w:hAnsiTheme="minorBidi" w:cstheme="minorBidi"/>
          <w:rtl/>
        </w:rPr>
      </w:pPr>
      <w:r w:rsidRPr="00484879">
        <w:rPr>
          <w:rFonts w:asciiTheme="minorBidi" w:hAnsiTheme="minorBidi" w:cstheme="minorBidi"/>
          <w:b/>
          <w:bCs/>
          <w:rtl/>
        </w:rPr>
        <w:t>רמב"ם</w:t>
      </w:r>
      <w:r w:rsidRPr="00484879">
        <w:rPr>
          <w:rFonts w:asciiTheme="minorBidi" w:hAnsiTheme="minorBidi" w:cstheme="minorBidi"/>
          <w:rtl/>
        </w:rPr>
        <w:t xml:space="preserve">: מתי נאמר דינא דמלכותא דינא? "במלך שמטבעו יוצא באותן הארצות. שהרי הסכימו עליו בני אותה הארץ וסמכה דעתן שהוא אדוניהם והם לו עבדים". על פי הרמב"ם, מלך הוא מי שדמותו חקוקה על מטבעות נסחרים וחלק מההכרה של בני המקום בסמכותו היא העובדה שמטבע שדמותו חקוקה עליו </w:t>
      </w:r>
      <w:r w:rsidR="00615180">
        <w:rPr>
          <w:rFonts w:asciiTheme="minorBidi" w:hAnsiTheme="minorBidi" w:cstheme="minorBidi" w:hint="cs"/>
          <w:rtl/>
        </w:rPr>
        <w:t>ו</w:t>
      </w:r>
      <w:r w:rsidRPr="00484879">
        <w:rPr>
          <w:rFonts w:asciiTheme="minorBidi" w:hAnsiTheme="minorBidi" w:cstheme="minorBidi"/>
          <w:rtl/>
        </w:rPr>
        <w:t xml:space="preserve">הוא מטבע עובר לסוחר. </w:t>
      </w:r>
      <w:r w:rsidRPr="00484879">
        <w:rPr>
          <w:rFonts w:asciiTheme="minorBidi" w:hAnsiTheme="minorBidi" w:cstheme="minorBidi"/>
          <w:highlight w:val="yellow"/>
          <w:rtl/>
        </w:rPr>
        <w:t>גם הוא סבור כמו הרשב"ם שהבסיס להכרה בדינים הזרים הוא בהסכמת העם</w:t>
      </w:r>
      <w:r w:rsidRPr="00484879">
        <w:rPr>
          <w:rFonts w:asciiTheme="minorBidi" w:hAnsiTheme="minorBidi" w:cstheme="minorBidi"/>
          <w:rtl/>
        </w:rPr>
        <w:t xml:space="preserve"> לחוקי המלך הזר. </w:t>
      </w:r>
      <w:r w:rsidR="00615180">
        <w:rPr>
          <w:rFonts w:asciiTheme="minorBidi" w:hAnsiTheme="minorBidi" w:cstheme="minorBidi" w:hint="cs"/>
          <w:highlight w:val="yellow"/>
          <w:rtl/>
        </w:rPr>
        <w:t>עם זאת,</w:t>
      </w:r>
      <w:r w:rsidRPr="00484879">
        <w:rPr>
          <w:rFonts w:asciiTheme="minorBidi" w:hAnsiTheme="minorBidi" w:cstheme="minorBidi"/>
          <w:highlight w:val="yellow"/>
          <w:rtl/>
        </w:rPr>
        <w:t xml:space="preserve"> הרשב"ם מדבר על הסכמה לחוקי המלך ומשפטיו, בעוד הרמב"ם מדבר על כך שהסכ</w:t>
      </w:r>
      <w:r w:rsidR="000C5D6A" w:rsidRPr="00484879">
        <w:rPr>
          <w:rFonts w:asciiTheme="minorBidi" w:hAnsiTheme="minorBidi" w:cstheme="minorBidi"/>
          <w:highlight w:val="yellow"/>
          <w:rtl/>
        </w:rPr>
        <w:t>מ</w:t>
      </w:r>
      <w:r w:rsidRPr="00484879">
        <w:rPr>
          <w:rFonts w:asciiTheme="minorBidi" w:hAnsiTheme="minorBidi" w:cstheme="minorBidi"/>
          <w:highlight w:val="yellow"/>
          <w:rtl/>
        </w:rPr>
        <w:t>ת בני המקום לחוקי המלך נובעת מהיותם עבדיו ומכך שהם כפופים לו</w:t>
      </w:r>
      <w:r w:rsidRPr="00484879">
        <w:rPr>
          <w:rFonts w:asciiTheme="minorBidi" w:hAnsiTheme="minorBidi" w:cstheme="minorBidi"/>
          <w:rtl/>
        </w:rPr>
        <w:t xml:space="preserve">. נימוקו לא יהיה קביל כיום, כשאין עבדות, בעוד </w:t>
      </w:r>
      <w:r w:rsidR="000C5D6A" w:rsidRPr="00484879">
        <w:rPr>
          <w:rFonts w:asciiTheme="minorBidi" w:hAnsiTheme="minorBidi" w:cstheme="minorBidi"/>
          <w:rtl/>
        </w:rPr>
        <w:t>ש</w:t>
      </w:r>
      <w:r w:rsidRPr="00484879">
        <w:rPr>
          <w:rFonts w:asciiTheme="minorBidi" w:hAnsiTheme="minorBidi" w:cstheme="minorBidi"/>
          <w:rtl/>
        </w:rPr>
        <w:t xml:space="preserve">נימוק הרשב"ם דווקא כן. צורת השלטון המוצגת ע"י </w:t>
      </w:r>
      <w:r w:rsidR="00AF0525">
        <w:rPr>
          <w:rFonts w:asciiTheme="minorBidi" w:hAnsiTheme="minorBidi" w:cstheme="minorBidi" w:hint="cs"/>
          <w:rtl/>
        </w:rPr>
        <w:t>ה</w:t>
      </w:r>
      <w:r w:rsidRPr="00484879">
        <w:rPr>
          <w:rFonts w:asciiTheme="minorBidi" w:hAnsiTheme="minorBidi" w:cstheme="minorBidi"/>
          <w:rtl/>
        </w:rPr>
        <w:t xml:space="preserve">רמב"ם מייצגת את תקופת הביניים בה חי, בניגוד לרשב"ם שחי בסדר שלטוני מודרני יותר. </w:t>
      </w:r>
    </w:p>
    <w:p w:rsidR="00EA5CA5" w:rsidRPr="00484879" w:rsidRDefault="00EA5CA5" w:rsidP="0070473D">
      <w:pPr>
        <w:pStyle w:val="1Garamond"/>
        <w:spacing w:line="276" w:lineRule="auto"/>
        <w:rPr>
          <w:rFonts w:asciiTheme="minorBidi" w:hAnsiTheme="minorBidi" w:cstheme="minorBidi"/>
          <w:rtl/>
        </w:rPr>
      </w:pP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b/>
          <w:bCs/>
          <w:rtl/>
        </w:rPr>
        <w:t>רש"י</w:t>
      </w:r>
      <w:r w:rsidRPr="00484879">
        <w:rPr>
          <w:rFonts w:asciiTheme="minorBidi" w:hAnsiTheme="minorBidi" w:cstheme="minorBidi"/>
          <w:rtl/>
        </w:rPr>
        <w:t xml:space="preserve">: המשנה במסכת גיטין מתייחסת לשטר שנעשה ע"פ כללי מלכות זרה ולא ע"פ כללי ההלכה. המשנה הסכימה עקרונית לתת תוקף כשרות לשטר כזה, מלבד במקרה של גיטי נשים, אשר חייב להיות על פי דיני ההלכה כיוון </w:t>
      </w:r>
      <w:r w:rsidRPr="0025351D">
        <w:rPr>
          <w:rFonts w:asciiTheme="minorBidi" w:hAnsiTheme="minorBidi" w:cstheme="minorBidi"/>
          <w:b/>
          <w:bCs/>
          <w:rtl/>
        </w:rPr>
        <w:t>ו</w:t>
      </w:r>
      <w:r w:rsidR="0025351D">
        <w:rPr>
          <w:rFonts w:asciiTheme="minorBidi" w:hAnsiTheme="minorBidi" w:cstheme="minorBidi" w:hint="cs"/>
          <w:b/>
          <w:bCs/>
          <w:rtl/>
        </w:rPr>
        <w:t>ב</w:t>
      </w:r>
      <w:r w:rsidRPr="0025351D">
        <w:rPr>
          <w:rFonts w:asciiTheme="minorBidi" w:hAnsiTheme="minorBidi" w:cstheme="minorBidi"/>
          <w:b/>
          <w:bCs/>
          <w:rtl/>
        </w:rPr>
        <w:t>דינים אלו "נצטוו בני נח".</w:t>
      </w:r>
      <w:r w:rsidRPr="00484879">
        <w:rPr>
          <w:rFonts w:asciiTheme="minorBidi" w:hAnsiTheme="minorBidi" w:cstheme="minorBidi"/>
          <w:rtl/>
        </w:rPr>
        <w:t xml:space="preserve">  </w:t>
      </w: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הסבר</w:t>
      </w:r>
      <w:r w:rsidR="00AF0525">
        <w:rPr>
          <w:rFonts w:asciiTheme="minorBidi" w:hAnsiTheme="minorBidi" w:cstheme="minorBidi" w:hint="cs"/>
          <w:u w:val="single"/>
          <w:rtl/>
        </w:rPr>
        <w:t xml:space="preserve"> לדבריו</w:t>
      </w:r>
      <w:r w:rsidRPr="00484879">
        <w:rPr>
          <w:rFonts w:asciiTheme="minorBidi" w:hAnsiTheme="minorBidi" w:cstheme="minorBidi"/>
          <w:rtl/>
        </w:rPr>
        <w:t xml:space="preserve">: ההלכה היהודית אינה אוניברסאלית. היא אומנם שואפת שכל העם יאמין באלוקים, אך מעדיפה לשמור על הייחודיות של עם ישראל ולא רוצה שכולם יהיו יהודים. עם זאת, ההלכה כן קובעת 7 מצוות המוגדרות כמצוות "בני נח" (מצוות אוניברסאליות) שכל </w:t>
      </w:r>
      <w:r w:rsidRPr="0070473D">
        <w:rPr>
          <w:rFonts w:asciiTheme="minorBidi" w:hAnsiTheme="minorBidi" w:cstheme="minorBidi"/>
          <w:color w:val="548DD4" w:themeColor="text2" w:themeTint="99"/>
          <w:rtl/>
        </w:rPr>
        <w:t>גר</w:t>
      </w:r>
      <w:r w:rsidRPr="00484879">
        <w:rPr>
          <w:rStyle w:val="a5"/>
          <w:rFonts w:asciiTheme="minorBidi" w:hAnsiTheme="minorBidi" w:cstheme="minorBidi"/>
          <w:rtl/>
        </w:rPr>
        <w:footnoteReference w:id="20"/>
      </w:r>
      <w:r w:rsidRPr="00484879">
        <w:rPr>
          <w:rFonts w:asciiTheme="minorBidi" w:hAnsiTheme="minorBidi" w:cstheme="minorBidi"/>
          <w:rtl/>
        </w:rPr>
        <w:t xml:space="preserve">, גם אם אינו יהודי, חייב בהן: </w:t>
      </w:r>
    </w:p>
    <w:p w:rsidR="00EA5CA5" w:rsidRPr="00484879" w:rsidRDefault="0025351D" w:rsidP="0070473D">
      <w:pPr>
        <w:pStyle w:val="1Garamond"/>
        <w:spacing w:line="276" w:lineRule="auto"/>
        <w:rPr>
          <w:rFonts w:asciiTheme="minorBidi" w:hAnsiTheme="minorBidi" w:cstheme="minorBidi"/>
          <w:rtl/>
        </w:rPr>
      </w:pPr>
      <w:r>
        <w:rPr>
          <w:rFonts w:asciiTheme="minorBidi" w:hAnsiTheme="minorBidi" w:cstheme="minorBidi"/>
          <w:rtl/>
        </w:rPr>
        <w:t>1) איסור עבודה זרה</w:t>
      </w:r>
      <w:r>
        <w:rPr>
          <w:rFonts w:asciiTheme="minorBidi" w:hAnsiTheme="minorBidi" w:cstheme="minorBidi" w:hint="cs"/>
          <w:rtl/>
        </w:rPr>
        <w:t>.</w:t>
      </w:r>
    </w:p>
    <w:p w:rsidR="00EA5CA5" w:rsidRPr="00484879" w:rsidRDefault="0025351D" w:rsidP="0070473D">
      <w:pPr>
        <w:pStyle w:val="1Garamond"/>
        <w:spacing w:line="276" w:lineRule="auto"/>
        <w:rPr>
          <w:rFonts w:asciiTheme="minorBidi" w:hAnsiTheme="minorBidi" w:cstheme="minorBidi"/>
          <w:rtl/>
        </w:rPr>
      </w:pPr>
      <w:r>
        <w:rPr>
          <w:rFonts w:asciiTheme="minorBidi" w:hAnsiTheme="minorBidi" w:cstheme="minorBidi"/>
          <w:rtl/>
        </w:rPr>
        <w:t>2) איסור "ברכת" השם</w:t>
      </w:r>
      <w:r>
        <w:rPr>
          <w:rFonts w:asciiTheme="minorBidi" w:hAnsiTheme="minorBidi" w:cstheme="minorBidi" w:hint="cs"/>
          <w:rtl/>
        </w:rPr>
        <w:t>.</w:t>
      </w:r>
      <w:r w:rsidR="00EA5CA5" w:rsidRPr="00484879">
        <w:rPr>
          <w:rFonts w:asciiTheme="minorBidi" w:hAnsiTheme="minorBidi" w:cstheme="minorBidi"/>
          <w:rtl/>
        </w:rPr>
        <w:t xml:space="preserve"> </w:t>
      </w:r>
    </w:p>
    <w:p w:rsidR="00EA5CA5" w:rsidRPr="00484879" w:rsidRDefault="0025351D" w:rsidP="0070473D">
      <w:pPr>
        <w:pStyle w:val="1Garamond"/>
        <w:spacing w:line="276" w:lineRule="auto"/>
        <w:rPr>
          <w:rFonts w:asciiTheme="minorBidi" w:hAnsiTheme="minorBidi" w:cstheme="minorBidi"/>
          <w:rtl/>
        </w:rPr>
      </w:pPr>
      <w:r>
        <w:rPr>
          <w:rFonts w:asciiTheme="minorBidi" w:hAnsiTheme="minorBidi" w:cstheme="minorBidi"/>
          <w:rtl/>
        </w:rPr>
        <w:t>3) איסור שפיכות דמים</w:t>
      </w:r>
      <w:r>
        <w:rPr>
          <w:rFonts w:asciiTheme="minorBidi" w:hAnsiTheme="minorBidi" w:cstheme="minorBidi" w:hint="cs"/>
          <w:rtl/>
        </w:rPr>
        <w:t>.</w:t>
      </w:r>
    </w:p>
    <w:p w:rsidR="00EA5CA5" w:rsidRPr="00484879" w:rsidRDefault="0025351D" w:rsidP="0070473D">
      <w:pPr>
        <w:pStyle w:val="1Garamond"/>
        <w:spacing w:line="276" w:lineRule="auto"/>
        <w:rPr>
          <w:rFonts w:asciiTheme="minorBidi" w:hAnsiTheme="minorBidi" w:cstheme="minorBidi"/>
          <w:rtl/>
        </w:rPr>
      </w:pPr>
      <w:r>
        <w:rPr>
          <w:rFonts w:asciiTheme="minorBidi" w:hAnsiTheme="minorBidi" w:cstheme="minorBidi"/>
          <w:rtl/>
        </w:rPr>
        <w:t>4) איסור גילוי עריות</w:t>
      </w:r>
      <w:r>
        <w:rPr>
          <w:rFonts w:asciiTheme="minorBidi" w:hAnsiTheme="minorBidi" w:cstheme="minorBidi" w:hint="cs"/>
          <w:rtl/>
        </w:rPr>
        <w:t>.</w:t>
      </w:r>
    </w:p>
    <w:p w:rsidR="00EA5CA5" w:rsidRPr="00484879" w:rsidRDefault="0025351D" w:rsidP="0070473D">
      <w:pPr>
        <w:pStyle w:val="1Garamond"/>
        <w:spacing w:line="276" w:lineRule="auto"/>
        <w:rPr>
          <w:rFonts w:asciiTheme="minorBidi" w:hAnsiTheme="minorBidi" w:cstheme="minorBidi"/>
          <w:rtl/>
        </w:rPr>
      </w:pPr>
      <w:r>
        <w:rPr>
          <w:rFonts w:asciiTheme="minorBidi" w:hAnsiTheme="minorBidi" w:cstheme="minorBidi"/>
          <w:rtl/>
        </w:rPr>
        <w:t>5) איסור גזל</w:t>
      </w:r>
      <w:r>
        <w:rPr>
          <w:rFonts w:asciiTheme="minorBidi" w:hAnsiTheme="minorBidi" w:cstheme="minorBidi" w:hint="cs"/>
          <w:rtl/>
        </w:rPr>
        <w:t>.</w:t>
      </w: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rtl/>
        </w:rPr>
        <w:t>6) איסור א</w:t>
      </w:r>
      <w:r w:rsidR="00615180">
        <w:rPr>
          <w:rFonts w:asciiTheme="minorBidi" w:hAnsiTheme="minorBidi" w:cstheme="minorBidi" w:hint="cs"/>
          <w:rtl/>
        </w:rPr>
        <w:t>י</w:t>
      </w:r>
      <w:r w:rsidRPr="00484879">
        <w:rPr>
          <w:rFonts w:asciiTheme="minorBidi" w:hAnsiTheme="minorBidi" w:cstheme="minorBidi"/>
          <w:rtl/>
        </w:rPr>
        <w:t>בר מן החי (אסור לאכול חלק מבעל-חיים בעודו בח</w:t>
      </w:r>
      <w:r w:rsidR="0025351D">
        <w:rPr>
          <w:rFonts w:asciiTheme="minorBidi" w:hAnsiTheme="minorBidi" w:cstheme="minorBidi"/>
          <w:rtl/>
        </w:rPr>
        <w:t>יים)</w:t>
      </w:r>
      <w:r w:rsidR="0025351D">
        <w:rPr>
          <w:rFonts w:asciiTheme="minorBidi" w:hAnsiTheme="minorBidi" w:cstheme="minorBidi" w:hint="cs"/>
          <w:rtl/>
        </w:rPr>
        <w:t>.</w:t>
      </w:r>
    </w:p>
    <w:p w:rsidR="00EA5CA5" w:rsidRPr="00484879" w:rsidRDefault="00EA5CA5" w:rsidP="00757A38">
      <w:pPr>
        <w:pStyle w:val="1Garamond"/>
        <w:spacing w:line="276" w:lineRule="auto"/>
        <w:rPr>
          <w:rFonts w:asciiTheme="minorBidi" w:hAnsiTheme="minorBidi" w:cstheme="minorBidi"/>
          <w:rtl/>
        </w:rPr>
      </w:pPr>
      <w:r w:rsidRPr="00484879">
        <w:rPr>
          <w:rFonts w:asciiTheme="minorBidi" w:hAnsiTheme="minorBidi" w:cstheme="minorBidi"/>
          <w:rtl/>
        </w:rPr>
        <w:t xml:space="preserve">7) מצוות דינים (הקמת  בתי דין שידונו מי שעבר על אחת מ-6 המצוות הראשונות, כדי לאכוף את קיומן). הגישה המרחיבה של מצווה זו אומרת כי יש להקים בתי דין במטרה ליצור סדר חברתי במדינה. </w:t>
      </w:r>
      <w:r w:rsidRPr="0025351D">
        <w:rPr>
          <w:rFonts w:asciiTheme="minorBidi" w:hAnsiTheme="minorBidi" w:cstheme="minorBidi"/>
          <w:b/>
          <w:bCs/>
          <w:rtl/>
        </w:rPr>
        <w:t>רש"י</w:t>
      </w:r>
      <w:r w:rsidRPr="00484879">
        <w:rPr>
          <w:rFonts w:asciiTheme="minorBidi" w:hAnsiTheme="minorBidi" w:cstheme="minorBidi"/>
          <w:rtl/>
        </w:rPr>
        <w:t xml:space="preserve"> בעצם מבקש לומר כי </w:t>
      </w:r>
      <w:r w:rsidRPr="00484879">
        <w:rPr>
          <w:rFonts w:asciiTheme="minorBidi" w:hAnsiTheme="minorBidi" w:cstheme="minorBidi"/>
          <w:highlight w:val="yellow"/>
          <w:rtl/>
        </w:rPr>
        <w:t>כאשר מלך זר מחוקק חוק כלשהו, הדבר נעשה מכוח סמכות שגם ההלכה נתנה לו במסגרת 7 מצוות "בני נח", להקים בתי-דין שיצרו ויאכפו סדר חברתי</w:t>
      </w:r>
      <w:r w:rsidRPr="00484879">
        <w:rPr>
          <w:rFonts w:asciiTheme="minorBidi" w:hAnsiTheme="minorBidi" w:cstheme="minorBidi"/>
          <w:rtl/>
        </w:rPr>
        <w:t xml:space="preserve">. עם זאת, כיוון ואין חובת נישואין וגירושין אצל הגויים, אין ההלכה מכירה בגט שנעשה על סמך הדין הזר. </w:t>
      </w:r>
    </w:p>
    <w:p w:rsidR="00EA5CA5" w:rsidRPr="00484879" w:rsidRDefault="00EA5CA5" w:rsidP="0070473D">
      <w:pPr>
        <w:pStyle w:val="1Garamond"/>
        <w:spacing w:line="276" w:lineRule="auto"/>
        <w:rPr>
          <w:rFonts w:asciiTheme="minorBidi" w:hAnsiTheme="minorBidi" w:cstheme="minorBidi"/>
          <w:rtl/>
        </w:rPr>
      </w:pP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b/>
          <w:bCs/>
          <w:rtl/>
        </w:rPr>
        <w:t>רבינו תם</w:t>
      </w:r>
      <w:r w:rsidRPr="00484879">
        <w:rPr>
          <w:rFonts w:asciiTheme="minorBidi" w:hAnsiTheme="minorBidi" w:cstheme="minorBidi"/>
          <w:rtl/>
        </w:rPr>
        <w:t xml:space="preserve">: הסיבה להכרה בדין הזר, היא </w:t>
      </w:r>
      <w:r w:rsidRPr="00484879">
        <w:rPr>
          <w:rFonts w:asciiTheme="minorBidi" w:hAnsiTheme="minorBidi" w:cstheme="minorBidi"/>
          <w:highlight w:val="yellow"/>
          <w:rtl/>
        </w:rPr>
        <w:t>מכוח תקנה שהתקינו חכמים</w:t>
      </w:r>
      <w:r w:rsidRPr="00484879">
        <w:rPr>
          <w:rFonts w:asciiTheme="minorBidi" w:hAnsiTheme="minorBidi" w:cstheme="minorBidi"/>
          <w:rtl/>
        </w:rPr>
        <w:t xml:space="preserve">. לעיתים, אהבו החכמים חוקים של המלך הזר. כדי שיהפכו לתקפים הלכתית, אימצו את אותם חוקים ע"י תקנת חכמים. אך ההכרה בדין המלכות לא נובעת מהכרה ישירה בסמכות המלך לחוקק חוקים אלא בהכרה עקיפה, מכוח תקנת חכמים. כמו כן, אם מגיע מלך חדש ומורה על חוקים חדשים, אין הם מאומצים באופן ישיר (כפי שקובעים הרשב"ם והרמב"ם) והחוקים הקובעים הם החוקים הישנים, אלא אם כן החכמים מחליטים לאמץ גם אותם בתקנת חכמים. </w:t>
      </w:r>
    </w:p>
    <w:p w:rsidR="00EA5CA5" w:rsidRPr="00484879" w:rsidRDefault="00EA5CA5" w:rsidP="00EC583C">
      <w:pPr>
        <w:pStyle w:val="1Garamond"/>
        <w:numPr>
          <w:ilvl w:val="0"/>
          <w:numId w:val="36"/>
        </w:numPr>
        <w:spacing w:line="276" w:lineRule="auto"/>
        <w:rPr>
          <w:rFonts w:asciiTheme="minorBidi" w:hAnsiTheme="minorBidi" w:cstheme="minorBidi"/>
          <w:rtl/>
        </w:rPr>
      </w:pPr>
      <w:r w:rsidRPr="00484879">
        <w:rPr>
          <w:rFonts w:asciiTheme="minorBidi" w:hAnsiTheme="minorBidi" w:cstheme="minorBidi"/>
          <w:rtl/>
        </w:rPr>
        <w:t xml:space="preserve">הכרה בסמכות המלך ובחוקיו גם מונעת מצב בו אדם שפועל על פי דינים הסותרים את ההלכה נחשב לעבריין.   </w:t>
      </w:r>
    </w:p>
    <w:p w:rsidR="003004E2" w:rsidRDefault="003004E2" w:rsidP="0070473D">
      <w:pPr>
        <w:pStyle w:val="1Garamond"/>
        <w:spacing w:line="276" w:lineRule="auto"/>
        <w:rPr>
          <w:rFonts w:asciiTheme="minorBidi" w:hAnsiTheme="minorBidi" w:cstheme="minorBidi"/>
          <w:u w:val="single"/>
          <w:rtl/>
        </w:rPr>
      </w:pP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סיכום דעות החכמים התומכות בכלל דינא דמלכותא דינא</w:t>
      </w:r>
      <w:r w:rsidRPr="00484879">
        <w:rPr>
          <w:rFonts w:asciiTheme="minorBidi" w:hAnsiTheme="minorBidi" w:cstheme="minorBidi"/>
          <w:rtl/>
        </w:rPr>
        <w:t xml:space="preserve">: </w:t>
      </w:r>
    </w:p>
    <w:tbl>
      <w:tblPr>
        <w:bidiVisual/>
        <w:tblW w:w="10595" w:type="dxa"/>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2084"/>
        <w:gridCol w:w="2080"/>
        <w:gridCol w:w="2221"/>
        <w:gridCol w:w="2127"/>
      </w:tblGrid>
      <w:tr w:rsidR="00EA5CA5" w:rsidRPr="00484879" w:rsidTr="00EA5CA5">
        <w:tc>
          <w:tcPr>
            <w:tcW w:w="2083" w:type="dxa"/>
          </w:tcPr>
          <w:p w:rsidR="00EA5CA5" w:rsidRPr="00484879" w:rsidRDefault="00EA5CA5"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ר"ן</w:t>
            </w:r>
          </w:p>
        </w:tc>
        <w:tc>
          <w:tcPr>
            <w:tcW w:w="2084" w:type="dxa"/>
          </w:tcPr>
          <w:p w:rsidR="00EA5CA5" w:rsidRPr="00484879" w:rsidRDefault="00EA5CA5"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רשב"ם</w:t>
            </w:r>
          </w:p>
        </w:tc>
        <w:tc>
          <w:tcPr>
            <w:tcW w:w="2080" w:type="dxa"/>
          </w:tcPr>
          <w:p w:rsidR="00EA5CA5" w:rsidRPr="00484879" w:rsidRDefault="00EA5CA5"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רמב"ם</w:t>
            </w:r>
          </w:p>
        </w:tc>
        <w:tc>
          <w:tcPr>
            <w:tcW w:w="2221" w:type="dxa"/>
          </w:tcPr>
          <w:p w:rsidR="00EA5CA5" w:rsidRPr="00484879" w:rsidRDefault="00EA5CA5"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רש"י</w:t>
            </w:r>
          </w:p>
        </w:tc>
        <w:tc>
          <w:tcPr>
            <w:tcW w:w="2127" w:type="dxa"/>
          </w:tcPr>
          <w:p w:rsidR="00EA5CA5" w:rsidRPr="00484879" w:rsidRDefault="00EA5CA5"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רבינו תם</w:t>
            </w:r>
          </w:p>
        </w:tc>
      </w:tr>
      <w:tr w:rsidR="00EA5CA5" w:rsidRPr="00484879" w:rsidTr="00EA5CA5">
        <w:tc>
          <w:tcPr>
            <w:tcW w:w="2083" w:type="dxa"/>
          </w:tcPr>
          <w:p w:rsidR="00EA5CA5" w:rsidRPr="00484879" w:rsidRDefault="00EA5CA5"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המלך הוא בעל הקרקע</w:t>
            </w:r>
          </w:p>
          <w:p w:rsidR="00EA5CA5" w:rsidRPr="00484879" w:rsidRDefault="00EA5CA5"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חשש מגירוש</w:t>
            </w:r>
          </w:p>
        </w:tc>
        <w:tc>
          <w:tcPr>
            <w:tcW w:w="2084" w:type="dxa"/>
          </w:tcPr>
          <w:p w:rsidR="00EA5CA5" w:rsidRPr="00484879" w:rsidRDefault="00EA5CA5"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הסכמת בני המלכות</w:t>
            </w:r>
          </w:p>
          <w:p w:rsidR="00EA5CA5" w:rsidRPr="00484879" w:rsidRDefault="00EA5CA5"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מישיבה בארצו</w:t>
            </w:r>
          </w:p>
        </w:tc>
        <w:tc>
          <w:tcPr>
            <w:tcW w:w="2080" w:type="dxa"/>
          </w:tcPr>
          <w:p w:rsidR="00EA5CA5" w:rsidRPr="00484879" w:rsidRDefault="00EA5CA5"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הסכמת בני המלכות</w:t>
            </w:r>
          </w:p>
          <w:p w:rsidR="00EA5CA5" w:rsidRPr="00484879" w:rsidRDefault="00EA5CA5"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כעבדים הכפופים למלך</w:t>
            </w:r>
          </w:p>
        </w:tc>
        <w:tc>
          <w:tcPr>
            <w:tcW w:w="2221" w:type="dxa"/>
          </w:tcPr>
          <w:p w:rsidR="00EA5CA5" w:rsidRPr="00484879" w:rsidRDefault="00EA5CA5" w:rsidP="00A36BF2">
            <w:pPr>
              <w:pStyle w:val="1Garamond"/>
              <w:spacing w:line="276" w:lineRule="auto"/>
              <w:jc w:val="center"/>
              <w:rPr>
                <w:rFonts w:asciiTheme="minorBidi" w:hAnsiTheme="minorBidi" w:cstheme="minorBidi"/>
                <w:rtl/>
              </w:rPr>
            </w:pPr>
            <w:r w:rsidRPr="00484879">
              <w:rPr>
                <w:rFonts w:asciiTheme="minorBidi" w:hAnsiTheme="minorBidi" w:cstheme="minorBidi"/>
                <w:rtl/>
              </w:rPr>
              <w:t>מכוח 7 מצוות בני נח</w:t>
            </w:r>
          </w:p>
          <w:p w:rsidR="00EA5CA5" w:rsidRPr="00484879" w:rsidRDefault="00EA5CA5"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המתירות הקמת בתי דין</w:t>
            </w:r>
          </w:p>
        </w:tc>
        <w:tc>
          <w:tcPr>
            <w:tcW w:w="2127" w:type="dxa"/>
          </w:tcPr>
          <w:p w:rsidR="00EA5CA5" w:rsidRPr="00484879" w:rsidRDefault="00EA5CA5"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מכוח תקנת חכמים</w:t>
            </w:r>
          </w:p>
          <w:p w:rsidR="00EA5CA5" w:rsidRPr="00484879" w:rsidRDefault="00EA5CA5"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המאמצים הלכות המלך</w:t>
            </w:r>
          </w:p>
        </w:tc>
      </w:tr>
    </w:tbl>
    <w:p w:rsidR="00A36BF2" w:rsidRDefault="00A36BF2" w:rsidP="0070473D">
      <w:pPr>
        <w:pStyle w:val="1Garamond"/>
        <w:spacing w:line="276" w:lineRule="auto"/>
        <w:rPr>
          <w:rFonts w:asciiTheme="minorBidi" w:hAnsiTheme="minorBidi" w:cstheme="minorBidi"/>
          <w:b/>
          <w:bCs/>
          <w:color w:val="632423" w:themeColor="accent2" w:themeShade="80"/>
          <w:u w:val="single"/>
          <w:rtl/>
        </w:rPr>
      </w:pPr>
    </w:p>
    <w:p w:rsidR="00EA5CA5" w:rsidRPr="00484879" w:rsidRDefault="00EA5CA5" w:rsidP="0070473D">
      <w:pPr>
        <w:pStyle w:val="1Garamond"/>
        <w:spacing w:line="276" w:lineRule="auto"/>
        <w:rPr>
          <w:rFonts w:asciiTheme="minorBidi" w:hAnsiTheme="minorBidi" w:cstheme="minorBidi"/>
          <w:b/>
          <w:bCs/>
          <w:color w:val="632423" w:themeColor="accent2" w:themeShade="80"/>
          <w:u w:val="single"/>
        </w:rPr>
      </w:pPr>
      <w:r w:rsidRPr="00484879">
        <w:rPr>
          <w:rFonts w:asciiTheme="minorBidi" w:hAnsiTheme="minorBidi" w:cstheme="minorBidi"/>
          <w:b/>
          <w:bCs/>
          <w:color w:val="632423" w:themeColor="accent2" w:themeShade="80"/>
          <w:u w:val="single"/>
          <w:rtl/>
        </w:rPr>
        <w:t>היקף הכלל "דינא דמלכותא דינא"</w:t>
      </w:r>
    </w:p>
    <w:p w:rsidR="00EA5CA5" w:rsidRPr="00484879" w:rsidRDefault="00EA5CA5" w:rsidP="007E7BCB">
      <w:pPr>
        <w:pStyle w:val="1Garamond"/>
        <w:spacing w:line="276" w:lineRule="auto"/>
        <w:rPr>
          <w:rFonts w:asciiTheme="minorBidi" w:hAnsiTheme="minorBidi" w:cstheme="minorBidi"/>
          <w:rtl/>
        </w:rPr>
      </w:pPr>
      <w:r w:rsidRPr="00484879">
        <w:rPr>
          <w:rFonts w:asciiTheme="minorBidi" w:hAnsiTheme="minorBidi" w:cstheme="minorBidi"/>
          <w:rtl/>
        </w:rPr>
        <w:t xml:space="preserve">1. </w:t>
      </w:r>
      <w:r w:rsidRPr="00484879">
        <w:rPr>
          <w:rFonts w:asciiTheme="minorBidi" w:hAnsiTheme="minorBidi" w:cstheme="minorBidi"/>
          <w:highlight w:val="yellow"/>
          <w:rtl/>
        </w:rPr>
        <w:t>הכלל חל רק לגבי דיני מלך ישנים</w:t>
      </w:r>
      <w:r w:rsidRPr="00484879">
        <w:rPr>
          <w:rFonts w:asciiTheme="minorBidi" w:hAnsiTheme="minorBidi" w:cstheme="minorBidi"/>
          <w:rtl/>
        </w:rPr>
        <w:t>. בניגוד לרשב"ם והרמב"ם ש</w:t>
      </w:r>
      <w:r w:rsidR="007E7BCB">
        <w:rPr>
          <w:rFonts w:asciiTheme="minorBidi" w:hAnsiTheme="minorBidi" w:cstheme="minorBidi" w:hint="cs"/>
          <w:rtl/>
        </w:rPr>
        <w:t>לא</w:t>
      </w:r>
      <w:r w:rsidRPr="00484879">
        <w:rPr>
          <w:rFonts w:asciiTheme="minorBidi" w:hAnsiTheme="minorBidi" w:cstheme="minorBidi"/>
          <w:rtl/>
        </w:rPr>
        <w:t xml:space="preserve"> קובעים הגבלה לגבי חוקי מלך חדשים, קובע רבינו תם כי אם יגיע מלך חדש שיחוקק חוקים, החוקים הישנים (שאומצו ע"י תקנות חכמים) הם שיהיו תקפים, אלא אם יכירו ב</w:t>
      </w:r>
      <w:r w:rsidR="00A36BF2">
        <w:rPr>
          <w:rFonts w:asciiTheme="minorBidi" w:hAnsiTheme="minorBidi" w:cstheme="minorBidi" w:hint="cs"/>
          <w:rtl/>
        </w:rPr>
        <w:t>דינים החדשים</w:t>
      </w:r>
      <w:r w:rsidRPr="00484879">
        <w:rPr>
          <w:rFonts w:asciiTheme="minorBidi" w:hAnsiTheme="minorBidi" w:cstheme="minorBidi"/>
          <w:rtl/>
        </w:rPr>
        <w:t xml:space="preserve"> החכמים. </w:t>
      </w:r>
    </w:p>
    <w:p w:rsidR="00EA5CA5" w:rsidRPr="00484879" w:rsidRDefault="00EA5CA5" w:rsidP="0070473D">
      <w:pPr>
        <w:pStyle w:val="1Garamond"/>
        <w:spacing w:line="276" w:lineRule="auto"/>
        <w:rPr>
          <w:rFonts w:asciiTheme="minorBidi" w:hAnsiTheme="minorBidi" w:cstheme="minorBidi"/>
          <w:rtl/>
        </w:rPr>
      </w:pPr>
    </w:p>
    <w:p w:rsidR="00EA5CA5" w:rsidRPr="00484879" w:rsidRDefault="00EA5CA5" w:rsidP="00615180">
      <w:pPr>
        <w:pStyle w:val="1Garamond"/>
        <w:spacing w:line="276" w:lineRule="auto"/>
        <w:rPr>
          <w:rFonts w:asciiTheme="minorBidi" w:hAnsiTheme="minorBidi" w:cstheme="minorBidi"/>
          <w:rtl/>
        </w:rPr>
      </w:pPr>
      <w:r w:rsidRPr="00484879">
        <w:rPr>
          <w:rFonts w:asciiTheme="minorBidi" w:hAnsiTheme="minorBidi" w:cstheme="minorBidi"/>
          <w:rtl/>
        </w:rPr>
        <w:t xml:space="preserve">2. </w:t>
      </w:r>
      <w:r w:rsidRPr="00484879">
        <w:rPr>
          <w:rFonts w:asciiTheme="minorBidi" w:hAnsiTheme="minorBidi" w:cstheme="minorBidi"/>
          <w:highlight w:val="yellow"/>
          <w:rtl/>
        </w:rPr>
        <w:t>הכלל חל רק כאשר חוק המלך שוויוני</w:t>
      </w:r>
      <w:r w:rsidRPr="00484879">
        <w:rPr>
          <w:rFonts w:asciiTheme="minorBidi" w:hAnsiTheme="minorBidi" w:cstheme="minorBidi"/>
          <w:rtl/>
        </w:rPr>
        <w:t xml:space="preserve">. </w:t>
      </w:r>
      <w:r w:rsidRPr="00484879">
        <w:rPr>
          <w:rFonts w:asciiTheme="minorBidi" w:hAnsiTheme="minorBidi" w:cstheme="minorBidi"/>
          <w:b/>
          <w:bCs/>
          <w:rtl/>
        </w:rPr>
        <w:t>שו"ת תשב"ץ (ר' שמעון בן צמח דוריאן)</w:t>
      </w:r>
      <w:r w:rsidRPr="00484879">
        <w:rPr>
          <w:rFonts w:asciiTheme="minorBidi" w:hAnsiTheme="minorBidi" w:cstheme="minorBidi"/>
          <w:rtl/>
        </w:rPr>
        <w:t xml:space="preserve">: "וכל שכן אם אותו הדין שהוא רוצה להנהיג עתה, לא הנהיגו בכל מלכותו, אלא בקצה מלכותו" – אם הדין אינו  שוויוני והונהג רק בחלק ממלכות המלך, אין הוא דין שעל פי ההלכה יש לציית לו. </w:t>
      </w:r>
    </w:p>
    <w:p w:rsidR="00EA5CA5" w:rsidRPr="00484879" w:rsidRDefault="00EA5CA5" w:rsidP="00615180">
      <w:pPr>
        <w:pStyle w:val="1Garamond"/>
        <w:spacing w:line="276" w:lineRule="auto"/>
        <w:rPr>
          <w:rFonts w:asciiTheme="minorBidi" w:hAnsiTheme="minorBidi" w:cstheme="minorBidi"/>
          <w:rtl/>
        </w:rPr>
      </w:pPr>
      <w:r w:rsidRPr="00484879">
        <w:rPr>
          <w:rFonts w:asciiTheme="minorBidi" w:hAnsiTheme="minorBidi" w:cstheme="minorBidi"/>
          <w:b/>
          <w:bCs/>
          <w:rtl/>
        </w:rPr>
        <w:t>רמב"ם</w:t>
      </w:r>
      <w:r w:rsidRPr="00484879">
        <w:rPr>
          <w:rFonts w:asciiTheme="minorBidi" w:hAnsiTheme="minorBidi" w:cstheme="minorBidi"/>
          <w:rtl/>
        </w:rPr>
        <w:t xml:space="preserve">: "כל דין שיחקוק אותו המלך לכל ולא יהיה לאדם אחד בפני עצמו, אינו גזל. וכל שייקח מאיש זה בלבד, שלא כדת הידועה לכל, אלא חמס את זה, הרי זה גזל". אם המלך מחוקק דין כללי ומכוח אותו דין כללי באים מוכסיו לגבות את המס – זה לא גזל וההלכה מכירה בסמכותו. </w:t>
      </w:r>
      <w:r w:rsidR="00615180">
        <w:rPr>
          <w:rFonts w:asciiTheme="minorBidi" w:hAnsiTheme="minorBidi" w:cstheme="minorBidi" w:hint="cs"/>
          <w:rtl/>
        </w:rPr>
        <w:t>לעומת זאת,</w:t>
      </w:r>
      <w:r w:rsidR="00A36BF2">
        <w:rPr>
          <w:rFonts w:asciiTheme="minorBidi" w:hAnsiTheme="minorBidi" w:cstheme="minorBidi"/>
          <w:rtl/>
        </w:rPr>
        <w:t xml:space="preserve"> אם המוכסים מפקיעים לאדם את </w:t>
      </w:r>
      <w:r w:rsidR="00A36BF2">
        <w:rPr>
          <w:rFonts w:asciiTheme="minorBidi" w:hAnsiTheme="minorBidi" w:cstheme="minorBidi" w:hint="cs"/>
          <w:rtl/>
        </w:rPr>
        <w:t>רכושו</w:t>
      </w:r>
      <w:r w:rsidR="00615180">
        <w:rPr>
          <w:rFonts w:asciiTheme="minorBidi" w:hAnsiTheme="minorBidi" w:cstheme="minorBidi" w:hint="cs"/>
          <w:rtl/>
        </w:rPr>
        <w:t xml:space="preserve"> - </w:t>
      </w:r>
      <w:r w:rsidRPr="00484879">
        <w:rPr>
          <w:rFonts w:asciiTheme="minorBidi" w:hAnsiTheme="minorBidi" w:cstheme="minorBidi"/>
          <w:rtl/>
        </w:rPr>
        <w:t>מכללים לא ש</w:t>
      </w:r>
      <w:r w:rsidR="00615180">
        <w:rPr>
          <w:rFonts w:asciiTheme="minorBidi" w:hAnsiTheme="minorBidi" w:cstheme="minorBidi" w:hint="cs"/>
          <w:rtl/>
        </w:rPr>
        <w:t>י</w:t>
      </w:r>
      <w:r w:rsidRPr="00484879">
        <w:rPr>
          <w:rFonts w:asciiTheme="minorBidi" w:hAnsiTheme="minorBidi" w:cstheme="minorBidi"/>
          <w:rtl/>
        </w:rPr>
        <w:t>וויוניים, ההלכה לא מכירה בהפקעה זו</w:t>
      </w:r>
      <w:r w:rsidR="00615180">
        <w:rPr>
          <w:rFonts w:asciiTheme="minorBidi" w:hAnsiTheme="minorBidi" w:cstheme="minorBidi" w:hint="cs"/>
          <w:rtl/>
        </w:rPr>
        <w:t>-</w:t>
      </w:r>
      <w:r w:rsidRPr="00484879">
        <w:rPr>
          <w:rFonts w:asciiTheme="minorBidi" w:hAnsiTheme="minorBidi" w:cstheme="minorBidi"/>
          <w:rtl/>
        </w:rPr>
        <w:t xml:space="preserve"> היא בגדר גזל ולפיכך אין לקנות קרקע כזאת. </w:t>
      </w: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b/>
          <w:bCs/>
          <w:rtl/>
        </w:rPr>
        <w:t>שולחן ערוך</w:t>
      </w:r>
      <w:r w:rsidRPr="00484879">
        <w:rPr>
          <w:rFonts w:asciiTheme="minorBidi" w:hAnsiTheme="minorBidi" w:cstheme="minorBidi"/>
          <w:rtl/>
        </w:rPr>
        <w:t>: "כל דין שיחקוק אותו המלך לכל, ולא יהיה לאדם אחד בפני עצמו, אינו גזל. וכל שייקח מאיש זה בלבד, שלא כדת הידוע לכ</w:t>
      </w:r>
      <w:r w:rsidR="00615180">
        <w:rPr>
          <w:rFonts w:asciiTheme="minorBidi" w:hAnsiTheme="minorBidi" w:cstheme="minorBidi"/>
          <w:rtl/>
        </w:rPr>
        <w:t xml:space="preserve">ל, אלא חמס את זה, הרי זה גזל". </w:t>
      </w:r>
      <w:r w:rsidR="00615180">
        <w:rPr>
          <w:rFonts w:asciiTheme="minorBidi" w:hAnsiTheme="minorBidi" w:cstheme="minorBidi" w:hint="cs"/>
          <w:rtl/>
        </w:rPr>
        <w:t>כנ"ל.</w:t>
      </w:r>
    </w:p>
    <w:p w:rsidR="00EA5CA5" w:rsidRPr="00484879" w:rsidRDefault="00EA5CA5" w:rsidP="0070473D">
      <w:pPr>
        <w:pStyle w:val="1Garamond"/>
        <w:spacing w:line="276" w:lineRule="auto"/>
        <w:rPr>
          <w:rFonts w:asciiTheme="minorBidi" w:hAnsiTheme="minorBidi" w:cstheme="minorBidi"/>
          <w:rtl/>
        </w:rPr>
      </w:pPr>
    </w:p>
    <w:p w:rsidR="00EA5CA5" w:rsidRPr="00484879" w:rsidRDefault="00EA5CA5" w:rsidP="007E7BCB">
      <w:pPr>
        <w:pStyle w:val="1Garamond"/>
        <w:spacing w:line="276" w:lineRule="auto"/>
        <w:rPr>
          <w:rFonts w:asciiTheme="minorBidi" w:hAnsiTheme="minorBidi" w:cstheme="minorBidi"/>
          <w:rtl/>
        </w:rPr>
      </w:pPr>
      <w:r w:rsidRPr="00484879">
        <w:rPr>
          <w:rFonts w:asciiTheme="minorBidi" w:hAnsiTheme="minorBidi" w:cstheme="minorBidi"/>
          <w:rtl/>
        </w:rPr>
        <w:t xml:space="preserve">3. </w:t>
      </w:r>
      <w:r w:rsidRPr="00484879">
        <w:rPr>
          <w:rFonts w:asciiTheme="minorBidi" w:hAnsiTheme="minorBidi" w:cstheme="minorBidi"/>
          <w:highlight w:val="yellow"/>
          <w:rtl/>
        </w:rPr>
        <w:t>הכלל חל רק בנושאי מיסים ונכסים</w:t>
      </w:r>
      <w:r w:rsidRPr="00484879">
        <w:rPr>
          <w:rFonts w:asciiTheme="minorBidi" w:hAnsiTheme="minorBidi" w:cstheme="minorBidi"/>
          <w:rtl/>
        </w:rPr>
        <w:t xml:space="preserve">. </w:t>
      </w:r>
      <w:r w:rsidRPr="00484879">
        <w:rPr>
          <w:rFonts w:asciiTheme="minorBidi" w:hAnsiTheme="minorBidi" w:cstheme="minorBidi"/>
          <w:b/>
          <w:bCs/>
          <w:rtl/>
        </w:rPr>
        <w:t>הרמ"א</w:t>
      </w:r>
      <w:r w:rsidRPr="00484879">
        <w:rPr>
          <w:rFonts w:asciiTheme="minorBidi" w:hAnsiTheme="minorBidi" w:cstheme="minorBidi"/>
          <w:rtl/>
        </w:rPr>
        <w:t>: "יש אומרים שאין אומרים דינא דמלכותא דינא אלא במיסים ו</w:t>
      </w:r>
      <w:r w:rsidR="007E7BCB">
        <w:rPr>
          <w:rFonts w:asciiTheme="minorBidi" w:hAnsiTheme="minorBidi" w:cstheme="minorBidi" w:hint="cs"/>
          <w:rtl/>
        </w:rPr>
        <w:t>נ</w:t>
      </w:r>
      <w:r w:rsidRPr="00484879">
        <w:rPr>
          <w:rFonts w:asciiTheme="minorBidi" w:hAnsiTheme="minorBidi" w:cstheme="minorBidi"/>
          <w:rtl/>
        </w:rPr>
        <w:t>כסים התלויים בקרקע". הכלל דינא דמלכותא דינא חל רק בהיקף מצומצם של מיסים ו</w:t>
      </w:r>
      <w:r w:rsidR="007E7BCB">
        <w:rPr>
          <w:rFonts w:asciiTheme="minorBidi" w:hAnsiTheme="minorBidi" w:cstheme="minorBidi" w:hint="cs"/>
          <w:rtl/>
        </w:rPr>
        <w:t>נ</w:t>
      </w:r>
      <w:r w:rsidRPr="00484879">
        <w:rPr>
          <w:rFonts w:asciiTheme="minorBidi" w:hAnsiTheme="minorBidi" w:cstheme="minorBidi"/>
          <w:rtl/>
        </w:rPr>
        <w:t xml:space="preserve">כסים התלויים בקרקע כי המלך הוא הבעלים של הקרקע (כפי שקבע הר"ן). אבל בשאר דברים, שאינם קשורים בקרקע אין דינא דמלכותא דינא. אך "יש חולקין שאומרים בכל דבר דינא דמלכותא דינא". אם הביסוס לכלל דינא דמלכותא דינא </w:t>
      </w:r>
      <w:r w:rsidR="00A36BF2">
        <w:rPr>
          <w:rFonts w:asciiTheme="minorBidi" w:hAnsiTheme="minorBidi" w:cstheme="minorBidi" w:hint="cs"/>
          <w:rtl/>
        </w:rPr>
        <w:t xml:space="preserve">הוא </w:t>
      </w:r>
      <w:r w:rsidRPr="00484879">
        <w:rPr>
          <w:rFonts w:asciiTheme="minorBidi" w:hAnsiTheme="minorBidi" w:cstheme="minorBidi"/>
          <w:rtl/>
        </w:rPr>
        <w:t>על כך שהמלך הוא הבעלים של הקרקע</w:t>
      </w:r>
      <w:r w:rsidR="00A36BF2">
        <w:rPr>
          <w:rFonts w:asciiTheme="minorBidi" w:hAnsiTheme="minorBidi" w:cstheme="minorBidi" w:hint="cs"/>
          <w:rtl/>
        </w:rPr>
        <w:t>-</w:t>
      </w:r>
      <w:r w:rsidRPr="00484879">
        <w:rPr>
          <w:rFonts w:asciiTheme="minorBidi" w:hAnsiTheme="minorBidi" w:cstheme="minorBidi"/>
          <w:rtl/>
        </w:rPr>
        <w:t xml:space="preserve"> יש הגיון במגבלה שכלל זה יהיה תקף רק למיסים ו</w:t>
      </w:r>
      <w:r w:rsidR="00A36BF2">
        <w:rPr>
          <w:rFonts w:asciiTheme="minorBidi" w:hAnsiTheme="minorBidi" w:cstheme="minorBidi" w:hint="cs"/>
          <w:rtl/>
        </w:rPr>
        <w:t>נ</w:t>
      </w:r>
      <w:r w:rsidRPr="00484879">
        <w:rPr>
          <w:rFonts w:asciiTheme="minorBidi" w:hAnsiTheme="minorBidi" w:cstheme="minorBidi"/>
          <w:rtl/>
        </w:rPr>
        <w:t>כסים. בעוד, שאם מאמצים את הביסוס לכלל בהסכמת העם, אין היגיון זה תקף</w:t>
      </w:r>
      <w:r w:rsidR="007E7BCB">
        <w:rPr>
          <w:rFonts w:asciiTheme="minorBidi" w:hAnsiTheme="minorBidi" w:cstheme="minorBidi" w:hint="cs"/>
          <w:rtl/>
        </w:rPr>
        <w:t xml:space="preserve"> (ולמעשה הכלל חל בכל התחומים)</w:t>
      </w:r>
      <w:r w:rsidRPr="00484879">
        <w:rPr>
          <w:rFonts w:asciiTheme="minorBidi" w:hAnsiTheme="minorBidi" w:cstheme="minorBidi"/>
          <w:rtl/>
        </w:rPr>
        <w:t xml:space="preserve">. </w:t>
      </w:r>
    </w:p>
    <w:p w:rsidR="00EA5CA5" w:rsidRPr="00484879" w:rsidRDefault="00EA5CA5" w:rsidP="00615180">
      <w:pPr>
        <w:pStyle w:val="1Garamond"/>
        <w:spacing w:line="276" w:lineRule="auto"/>
        <w:rPr>
          <w:rFonts w:asciiTheme="minorBidi" w:hAnsiTheme="minorBidi" w:cstheme="minorBidi"/>
          <w:rtl/>
        </w:rPr>
      </w:pPr>
      <w:r w:rsidRPr="00484879">
        <w:rPr>
          <w:rFonts w:asciiTheme="minorBidi" w:hAnsiTheme="minorBidi" w:cstheme="minorBidi"/>
          <w:rtl/>
        </w:rPr>
        <w:t xml:space="preserve">4. </w:t>
      </w:r>
      <w:r w:rsidRPr="00484879">
        <w:rPr>
          <w:rFonts w:asciiTheme="minorBidi" w:hAnsiTheme="minorBidi" w:cstheme="minorBidi"/>
          <w:highlight w:val="yellow"/>
          <w:rtl/>
        </w:rPr>
        <w:t>הכלל חל רק בעניינים הקשורים בטובת המלך או טובת המדינה</w:t>
      </w:r>
      <w:r w:rsidRPr="00484879">
        <w:rPr>
          <w:rFonts w:asciiTheme="minorBidi" w:hAnsiTheme="minorBidi" w:cstheme="minorBidi"/>
          <w:rtl/>
        </w:rPr>
        <w:t xml:space="preserve">. </w:t>
      </w:r>
      <w:r w:rsidR="00615180">
        <w:rPr>
          <w:rFonts w:asciiTheme="minorBidi" w:hAnsiTheme="minorBidi" w:cstheme="minorBidi" w:hint="cs"/>
          <w:b/>
          <w:bCs/>
          <w:rtl/>
        </w:rPr>
        <w:t>ה</w:t>
      </w:r>
      <w:r w:rsidRPr="00484879">
        <w:rPr>
          <w:rFonts w:asciiTheme="minorBidi" w:hAnsiTheme="minorBidi" w:cstheme="minorBidi"/>
          <w:b/>
          <w:bCs/>
          <w:rtl/>
        </w:rPr>
        <w:t>רמ"א</w:t>
      </w:r>
      <w:r w:rsidRPr="00484879">
        <w:rPr>
          <w:rFonts w:asciiTheme="minorBidi" w:hAnsiTheme="minorBidi" w:cstheme="minorBidi"/>
          <w:rtl/>
        </w:rPr>
        <w:t>: "אין אומרים דינא דמלכותא אלא בדבר שיש בו הנאה למלך או שהוא לתקנת בני המדינה, אבל לא שידונו בדיני עובדי כוכבים. אם כן בטלו כל דיני ישראל". הכלל חל רק במקרים בהם יש טובת הנאה למלך או לטובת כלל בני המדינה, אך לא חל לגבי עניינים שבין אדם לחברו, אחרת ההלכה תאבד. דעה זו מתאימה לגישתם של הר"ן והרמב"ם</w:t>
      </w:r>
      <w:r w:rsidR="007E7BCB">
        <w:rPr>
          <w:rFonts w:asciiTheme="minorBidi" w:hAnsiTheme="minorBidi" w:cstheme="minorBidi" w:hint="cs"/>
          <w:rtl/>
        </w:rPr>
        <w:t xml:space="preserve"> (בעלים של הקרקע ועבדים בהתאמה)</w:t>
      </w:r>
      <w:r w:rsidRPr="00484879">
        <w:rPr>
          <w:rFonts w:asciiTheme="minorBidi" w:hAnsiTheme="minorBidi" w:cstheme="minorBidi"/>
          <w:rtl/>
        </w:rPr>
        <w:t xml:space="preserve">.  </w:t>
      </w:r>
    </w:p>
    <w:p w:rsidR="00EA5CA5" w:rsidRPr="00484879" w:rsidRDefault="00EA5CA5" w:rsidP="0070473D">
      <w:pPr>
        <w:pStyle w:val="1Garamond"/>
        <w:spacing w:line="276" w:lineRule="auto"/>
        <w:rPr>
          <w:rFonts w:asciiTheme="minorBidi" w:hAnsiTheme="minorBidi" w:cstheme="minorBidi"/>
          <w:rtl/>
        </w:rPr>
      </w:pPr>
    </w:p>
    <w:p w:rsidR="00EA5CA5" w:rsidRPr="00484879" w:rsidRDefault="00EA5CA5" w:rsidP="00101553">
      <w:pPr>
        <w:pStyle w:val="1Garamond"/>
        <w:spacing w:line="276" w:lineRule="auto"/>
        <w:rPr>
          <w:rFonts w:asciiTheme="minorBidi" w:hAnsiTheme="minorBidi" w:cstheme="minorBidi"/>
          <w:rtl/>
        </w:rPr>
      </w:pPr>
      <w:r w:rsidRPr="00484879">
        <w:rPr>
          <w:rFonts w:asciiTheme="minorBidi" w:hAnsiTheme="minorBidi" w:cstheme="minorBidi"/>
          <w:rtl/>
        </w:rPr>
        <w:t xml:space="preserve">5. </w:t>
      </w:r>
      <w:r w:rsidRPr="00484879">
        <w:rPr>
          <w:rFonts w:asciiTheme="minorBidi" w:hAnsiTheme="minorBidi" w:cstheme="minorBidi"/>
          <w:highlight w:val="yellow"/>
          <w:rtl/>
        </w:rPr>
        <w:t>הכלל חל רק במקרים שאינם סותרים את דין התורה</w:t>
      </w:r>
      <w:r w:rsidRPr="00484879">
        <w:rPr>
          <w:rFonts w:asciiTheme="minorBidi" w:hAnsiTheme="minorBidi" w:cstheme="minorBidi"/>
          <w:rtl/>
        </w:rPr>
        <w:t xml:space="preserve">. </w:t>
      </w:r>
      <w:r w:rsidRPr="00101553">
        <w:rPr>
          <w:rFonts w:asciiTheme="minorBidi" w:hAnsiTheme="minorBidi" w:cstheme="minorBidi"/>
          <w:b/>
          <w:bCs/>
          <w:rtl/>
        </w:rPr>
        <w:t>דוגמא</w:t>
      </w:r>
      <w:r w:rsidRPr="00484879">
        <w:rPr>
          <w:rFonts w:asciiTheme="minorBidi" w:hAnsiTheme="minorBidi" w:cstheme="minorBidi"/>
          <w:rtl/>
        </w:rPr>
        <w:t>: ע"פ ההלכה, אם לא נקבע מועד להחזרת הלוואה, יש לפרוע אותה בתום 30 יום. אם אדם לווה כסף, נתן למלווה משכון ולא פרע את החוב בזמנו, המלווה יכול לפרוע את המשכון ולהשתמש בכסף. בפולין נקבע דין שעל פיו לא ניתן לממש משכון אם לא נקבע מועד לפירעון החוב, אלא לאחר שנה (ולא 30 יום</w:t>
      </w:r>
      <w:r w:rsidR="00101553">
        <w:rPr>
          <w:rFonts w:asciiTheme="minorBidi" w:hAnsiTheme="minorBidi" w:cstheme="minorBidi" w:hint="cs"/>
          <w:rtl/>
        </w:rPr>
        <w:t>,</w:t>
      </w:r>
      <w:r w:rsidRPr="00484879">
        <w:rPr>
          <w:rFonts w:asciiTheme="minorBidi" w:hAnsiTheme="minorBidi" w:cstheme="minorBidi"/>
          <w:rtl/>
        </w:rPr>
        <w:t xml:space="preserve"> כמו בהלכה). </w:t>
      </w:r>
      <w:r w:rsidR="00101553">
        <w:rPr>
          <w:rFonts w:asciiTheme="minorBidi" w:hAnsiTheme="minorBidi" w:cstheme="minorBidi" w:hint="cs"/>
          <w:rtl/>
        </w:rPr>
        <w:t>ה</w:t>
      </w:r>
      <w:r w:rsidRPr="00484879">
        <w:rPr>
          <w:rFonts w:asciiTheme="minorBidi" w:hAnsiTheme="minorBidi" w:cstheme="minorBidi"/>
          <w:rtl/>
        </w:rPr>
        <w:t xml:space="preserve">תעוררה השאלה אם ההלוואה הייתה בין יהודים, אם ניתן לנהוג על פי דין ההלכה או שיש לנהוג על פי דין מלכות. </w:t>
      </w: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b/>
          <w:bCs/>
          <w:rtl/>
        </w:rPr>
        <w:t>ש"ך</w:t>
      </w:r>
      <w:r w:rsidRPr="00484879">
        <w:rPr>
          <w:rFonts w:asciiTheme="minorBidi" w:hAnsiTheme="minorBidi" w:cstheme="minorBidi"/>
          <w:rtl/>
        </w:rPr>
        <w:t xml:space="preserve">: דינא דמלכותא דינא לא גובר על דין תורה. ניתן לו תוקף רק במקום שהוא אינו סותר את דין התורה. </w:t>
      </w:r>
      <w:r w:rsidRPr="00A36BF2">
        <w:rPr>
          <w:rFonts w:asciiTheme="minorBidi" w:hAnsiTheme="minorBidi" w:cstheme="minorBidi"/>
          <w:highlight w:val="yellow"/>
          <w:rtl/>
        </w:rPr>
        <w:t>זאת משום שאם גם במקום בו התורה קבעה הסדר, יאומץ דין מלכות, המשמעות תהיה ביטול דין תורה</w:t>
      </w:r>
      <w:r w:rsidRPr="00484879">
        <w:rPr>
          <w:rFonts w:asciiTheme="minorBidi" w:hAnsiTheme="minorBidi" w:cstheme="minorBidi"/>
          <w:rtl/>
        </w:rPr>
        <w:t xml:space="preserve">. </w:t>
      </w:r>
      <w:r w:rsidRPr="00A36BF2">
        <w:rPr>
          <w:rFonts w:asciiTheme="minorBidi" w:hAnsiTheme="minorBidi" w:cstheme="minorBidi"/>
          <w:b/>
          <w:bCs/>
          <w:rtl/>
        </w:rPr>
        <w:t>דין המלכות יאומץ רק כאשר ההלכה לא קבעה הסדר או כאשר דרוש תיקון מסוים</w:t>
      </w:r>
      <w:r w:rsidRPr="00484879">
        <w:rPr>
          <w:rFonts w:asciiTheme="minorBidi" w:hAnsiTheme="minorBidi" w:cstheme="minorBidi"/>
          <w:rtl/>
        </w:rPr>
        <w:t xml:space="preserve">, אבל לא כאשר יש בו סתירה להלכה. לפיכך, במקרה זה, פוסק הש"ך כי כיוון וההלכה הגדירה בבירור את הנושא, אין ללכת על פי הדין הזר </w:t>
      </w:r>
      <w:r w:rsidRPr="00CA52AA">
        <w:rPr>
          <w:rFonts w:asciiTheme="minorBidi" w:hAnsiTheme="minorBidi" w:cstheme="minorBidi"/>
          <w:highlight w:val="yellow"/>
          <w:rtl/>
        </w:rPr>
        <w:t>וניתן לממש את המשכון לאחר 30 יום ולא לאחר שנה.</w:t>
      </w:r>
      <w:r w:rsidRPr="00484879">
        <w:rPr>
          <w:rFonts w:asciiTheme="minorBidi" w:hAnsiTheme="minorBidi" w:cstheme="minorBidi"/>
          <w:rtl/>
        </w:rPr>
        <w:t xml:space="preserve"> </w:t>
      </w:r>
    </w:p>
    <w:p w:rsidR="00EA5CA5" w:rsidRPr="00484879" w:rsidRDefault="00EA5CA5" w:rsidP="00A36BF2">
      <w:pPr>
        <w:pStyle w:val="1Garamond"/>
        <w:spacing w:line="276" w:lineRule="auto"/>
        <w:rPr>
          <w:rFonts w:asciiTheme="minorBidi" w:hAnsiTheme="minorBidi" w:cstheme="minorBidi"/>
          <w:rtl/>
        </w:rPr>
      </w:pPr>
      <w:r w:rsidRPr="00A36BF2">
        <w:rPr>
          <w:rFonts w:asciiTheme="minorBidi" w:hAnsiTheme="minorBidi" w:cstheme="minorBidi"/>
          <w:highlight w:val="yellow"/>
          <w:rtl/>
        </w:rPr>
        <w:t>בפועל</w:t>
      </w:r>
      <w:r w:rsidRPr="00484879">
        <w:rPr>
          <w:rFonts w:asciiTheme="minorBidi" w:hAnsiTheme="minorBidi" w:cstheme="minorBidi"/>
          <w:rtl/>
        </w:rPr>
        <w:t xml:space="preserve"> קיימים מקרים ספציפיים שבהם הכלל דינא דמלכותא דינא כן חל, אפילו כשהוא סותר תורה. עם זאת, ברור כי מטרת הכלל דינא דמלכותא דינא איננה ליצור מערכת דינים אלטרנטיבית להלכה.</w:t>
      </w:r>
    </w:p>
    <w:p w:rsidR="00EA5CA5" w:rsidRPr="00484879" w:rsidRDefault="00EA5CA5" w:rsidP="0070473D">
      <w:pPr>
        <w:pStyle w:val="1Garamond"/>
        <w:spacing w:line="276" w:lineRule="auto"/>
        <w:rPr>
          <w:rFonts w:asciiTheme="minorBidi" w:hAnsiTheme="minorBidi" w:cstheme="minorBidi"/>
          <w:b/>
          <w:bCs/>
          <w:color w:val="00B050"/>
          <w:u w:val="single"/>
          <w:rtl/>
        </w:rPr>
      </w:pPr>
    </w:p>
    <w:p w:rsidR="00EA5CA5" w:rsidRPr="00484879" w:rsidRDefault="00EA5CA5" w:rsidP="0070473D">
      <w:pPr>
        <w:pStyle w:val="1Garamond"/>
        <w:spacing w:line="276" w:lineRule="auto"/>
        <w:rPr>
          <w:rFonts w:asciiTheme="minorBidi" w:hAnsiTheme="minorBidi" w:cstheme="minorBidi"/>
          <w:b/>
          <w:bCs/>
          <w:color w:val="632423" w:themeColor="accent2" w:themeShade="80"/>
          <w:u w:val="single"/>
        </w:rPr>
      </w:pPr>
      <w:r w:rsidRPr="00484879">
        <w:rPr>
          <w:rFonts w:asciiTheme="minorBidi" w:hAnsiTheme="minorBidi" w:cstheme="minorBidi"/>
          <w:b/>
          <w:bCs/>
          <w:color w:val="632423" w:themeColor="accent2" w:themeShade="80"/>
          <w:u w:val="single"/>
          <w:rtl/>
        </w:rPr>
        <w:t>האם הכלל "דינא דמלכותא דינא" חל גם לגבי מלך ישראל (או רק לגבי מלך זר)</w:t>
      </w: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1.  </w:t>
      </w:r>
      <w:r w:rsidRPr="00484879">
        <w:rPr>
          <w:rFonts w:asciiTheme="minorBidi" w:hAnsiTheme="minorBidi" w:cstheme="minorBidi"/>
          <w:b/>
          <w:bCs/>
          <w:rtl/>
        </w:rPr>
        <w:t>תלוי בהגדרתו של מלך</w:t>
      </w:r>
      <w:r w:rsidRPr="00484879">
        <w:rPr>
          <w:rFonts w:asciiTheme="minorBidi" w:hAnsiTheme="minorBidi" w:cstheme="minorBidi"/>
          <w:rtl/>
        </w:rPr>
        <w:t>. האם מדובר במלך פשוטו כמשמעו או גם בצורת של</w:t>
      </w:r>
      <w:r w:rsidR="00A36BF2">
        <w:rPr>
          <w:rFonts w:asciiTheme="minorBidi" w:hAnsiTheme="minorBidi" w:cstheme="minorBidi"/>
          <w:rtl/>
        </w:rPr>
        <w:t>טון, כמו לדוגמא שלטון דמוקרטי.</w:t>
      </w:r>
    </w:p>
    <w:p w:rsidR="00EA5CA5" w:rsidRPr="00484879" w:rsidRDefault="00EA5CA5" w:rsidP="00EC583C">
      <w:pPr>
        <w:pStyle w:val="1Garamond"/>
        <w:numPr>
          <w:ilvl w:val="0"/>
          <w:numId w:val="37"/>
        </w:numPr>
        <w:spacing w:line="276" w:lineRule="auto"/>
        <w:rPr>
          <w:rFonts w:asciiTheme="minorBidi" w:hAnsiTheme="minorBidi" w:cstheme="minorBidi"/>
        </w:rPr>
      </w:pPr>
      <w:r w:rsidRPr="00484879">
        <w:rPr>
          <w:rFonts w:asciiTheme="minorBidi" w:hAnsiTheme="minorBidi" w:cstheme="minorBidi"/>
          <w:rtl/>
        </w:rPr>
        <w:t>בעלים של הקרקע (</w:t>
      </w:r>
      <w:r w:rsidRPr="00101553">
        <w:rPr>
          <w:rFonts w:asciiTheme="minorBidi" w:hAnsiTheme="minorBidi" w:cstheme="minorBidi"/>
          <w:b/>
          <w:bCs/>
          <w:rtl/>
        </w:rPr>
        <w:t>הר"ן</w:t>
      </w:r>
      <w:r w:rsidRPr="00484879">
        <w:rPr>
          <w:rFonts w:asciiTheme="minorBidi" w:hAnsiTheme="minorBidi" w:cstheme="minorBidi"/>
          <w:rtl/>
        </w:rPr>
        <w:t>) – הכלל לא</w:t>
      </w:r>
      <w:r w:rsidR="00A36BF2">
        <w:rPr>
          <w:rFonts w:asciiTheme="minorBidi" w:hAnsiTheme="minorBidi" w:cstheme="minorBidi" w:hint="cs"/>
          <w:rtl/>
        </w:rPr>
        <w:t xml:space="preserve"> תקף</w:t>
      </w:r>
      <w:r w:rsidRPr="00484879">
        <w:rPr>
          <w:rFonts w:asciiTheme="minorBidi" w:hAnsiTheme="minorBidi" w:cstheme="minorBidi"/>
          <w:rtl/>
        </w:rPr>
        <w:t xml:space="preserve"> לשלטון דמוקרטי בו הקרקע לא שייכת לשליט. </w:t>
      </w:r>
    </w:p>
    <w:p w:rsidR="00EA5CA5" w:rsidRPr="00484879" w:rsidRDefault="00EA5CA5" w:rsidP="00EC583C">
      <w:pPr>
        <w:pStyle w:val="1Garamond"/>
        <w:numPr>
          <w:ilvl w:val="0"/>
          <w:numId w:val="37"/>
        </w:numPr>
        <w:spacing w:line="276" w:lineRule="auto"/>
        <w:rPr>
          <w:rFonts w:asciiTheme="minorBidi" w:hAnsiTheme="minorBidi" w:cstheme="minorBidi"/>
        </w:rPr>
      </w:pPr>
      <w:r w:rsidRPr="00484879">
        <w:rPr>
          <w:rFonts w:asciiTheme="minorBidi" w:hAnsiTheme="minorBidi" w:cstheme="minorBidi"/>
          <w:rtl/>
        </w:rPr>
        <w:t>מלך וחוקיו זוכים להסכמת בני המלכות (</w:t>
      </w:r>
      <w:r w:rsidRPr="00101553">
        <w:rPr>
          <w:rFonts w:asciiTheme="minorBidi" w:hAnsiTheme="minorBidi" w:cstheme="minorBidi"/>
          <w:b/>
          <w:bCs/>
          <w:rtl/>
        </w:rPr>
        <w:t>הרשב"ם, הרמב"ם</w:t>
      </w:r>
      <w:r w:rsidRPr="00484879">
        <w:rPr>
          <w:rFonts w:asciiTheme="minorBidi" w:hAnsiTheme="minorBidi" w:cstheme="minorBidi"/>
          <w:rtl/>
        </w:rPr>
        <w:t>) – הכ</w:t>
      </w:r>
      <w:r w:rsidR="007E7BCB">
        <w:rPr>
          <w:rFonts w:asciiTheme="minorBidi" w:hAnsiTheme="minorBidi" w:cstheme="minorBidi"/>
          <w:rtl/>
        </w:rPr>
        <w:t>לל יותר רלוונטי לשלטון דמוקרטי.</w:t>
      </w: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עם זאת, כאשר מלך כובש מדינה אחרת, לא ברור האם הוא הבעלים של הקרקע ועוד יותר לא בטוח שהוא זוכה להסכמת כל בני המלכות.  </w:t>
      </w:r>
    </w:p>
    <w:p w:rsidR="00EA5CA5" w:rsidRPr="00484879" w:rsidRDefault="00EA5CA5" w:rsidP="00101553">
      <w:pPr>
        <w:pStyle w:val="1Garamond"/>
        <w:spacing w:line="276" w:lineRule="auto"/>
        <w:rPr>
          <w:rFonts w:asciiTheme="minorBidi" w:hAnsiTheme="minorBidi" w:cstheme="minorBidi"/>
          <w:rtl/>
        </w:rPr>
      </w:pPr>
      <w:r w:rsidRPr="00484879">
        <w:rPr>
          <w:rFonts w:asciiTheme="minorBidi" w:hAnsiTheme="minorBidi" w:cstheme="minorBidi"/>
          <w:rtl/>
        </w:rPr>
        <w:t>ברור שכאשר שמואל אומר דינא דמלכותא דינא, אין הוא מתכוון למלך ישראל</w:t>
      </w:r>
      <w:r w:rsidR="00101553">
        <w:rPr>
          <w:rFonts w:asciiTheme="minorBidi" w:hAnsiTheme="minorBidi" w:cstheme="minorBidi" w:hint="cs"/>
          <w:rtl/>
        </w:rPr>
        <w:t>,</w:t>
      </w:r>
      <w:r w:rsidRPr="00484879">
        <w:rPr>
          <w:rFonts w:asciiTheme="minorBidi" w:hAnsiTheme="minorBidi" w:cstheme="minorBidi"/>
          <w:rtl/>
        </w:rPr>
        <w:t xml:space="preserve"> זאת כיוון ומלך ישראל כפוף להלכה ופועל על פיה. המציאות שבה יש שלטון ישראל</w:t>
      </w:r>
      <w:r w:rsidR="00101553">
        <w:rPr>
          <w:rFonts w:asciiTheme="minorBidi" w:hAnsiTheme="minorBidi" w:cstheme="minorBidi" w:hint="cs"/>
          <w:rtl/>
        </w:rPr>
        <w:t>י</w:t>
      </w:r>
      <w:r w:rsidRPr="00484879">
        <w:rPr>
          <w:rFonts w:asciiTheme="minorBidi" w:hAnsiTheme="minorBidi" w:cstheme="minorBidi"/>
          <w:rtl/>
        </w:rPr>
        <w:t xml:space="preserve"> והוא</w:t>
      </w:r>
      <w:r w:rsidR="00101553">
        <w:rPr>
          <w:rFonts w:asciiTheme="minorBidi" w:hAnsiTheme="minorBidi" w:cstheme="minorBidi" w:hint="cs"/>
          <w:rtl/>
        </w:rPr>
        <w:t xml:space="preserve"> לא</w:t>
      </w:r>
      <w:r w:rsidRPr="00484879">
        <w:rPr>
          <w:rFonts w:asciiTheme="minorBidi" w:hAnsiTheme="minorBidi" w:cstheme="minorBidi"/>
          <w:rtl/>
        </w:rPr>
        <w:t xml:space="preserve"> פועל על פי ההלכה אלא על פי מערכת דינים הזרה להלכה (כמו המציאות הקיימת היום) מבחינה הלכתית ה</w:t>
      </w:r>
      <w:r w:rsidR="00D76D43">
        <w:rPr>
          <w:rFonts w:asciiTheme="minorBidi" w:hAnsiTheme="minorBidi" w:cstheme="minorBidi" w:hint="cs"/>
          <w:rtl/>
        </w:rPr>
        <w:t>י</w:t>
      </w:r>
      <w:r w:rsidRPr="00484879">
        <w:rPr>
          <w:rFonts w:asciiTheme="minorBidi" w:hAnsiTheme="minorBidi" w:cstheme="minorBidi"/>
          <w:rtl/>
        </w:rPr>
        <w:t xml:space="preserve">א מצב לא הגיוני שלא אמור גם לקרות. הרי מלך ישראל אמור להיות כפוף להלכה היהודית ולא לדין זר. </w:t>
      </w: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לכן ברור שהכלל לא נאמר במקורו לגבי מלך ישראל אלא לגבי מלך זר. </w:t>
      </w:r>
    </w:p>
    <w:p w:rsidR="0078564B" w:rsidRDefault="0078564B" w:rsidP="0070473D">
      <w:pPr>
        <w:pStyle w:val="1Garamond"/>
        <w:spacing w:line="276" w:lineRule="auto"/>
        <w:rPr>
          <w:rFonts w:asciiTheme="minorBidi" w:hAnsiTheme="minorBidi" w:cstheme="minorBidi"/>
          <w:rtl/>
        </w:rPr>
      </w:pP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rtl/>
        </w:rPr>
        <w:t>עם זאת, הסיטואציה כיום היא שיש שלטון ישראל</w:t>
      </w:r>
      <w:r w:rsidR="00D76D43">
        <w:rPr>
          <w:rFonts w:asciiTheme="minorBidi" w:hAnsiTheme="minorBidi" w:cstheme="minorBidi" w:hint="cs"/>
          <w:rtl/>
        </w:rPr>
        <w:t>י</w:t>
      </w:r>
      <w:r w:rsidRPr="00484879">
        <w:rPr>
          <w:rFonts w:asciiTheme="minorBidi" w:hAnsiTheme="minorBidi" w:cstheme="minorBidi"/>
          <w:rtl/>
        </w:rPr>
        <w:t xml:space="preserve"> שהדין שלו אינו דין ההלכה אלא דין זר. מכאן נשאלה השאלה האם הכלל דינא דמלכותא חל גם לגבי ישראל?  </w:t>
      </w: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b/>
          <w:bCs/>
          <w:rtl/>
        </w:rPr>
        <w:t>הר"ן</w:t>
      </w:r>
      <w:r w:rsidRPr="00484879">
        <w:rPr>
          <w:rFonts w:asciiTheme="minorBidi" w:hAnsiTheme="minorBidi" w:cstheme="minorBidi"/>
          <w:rtl/>
        </w:rPr>
        <w:t xml:space="preserve">: "ארץ ישראל, כל ישראל שותפין בה". </w:t>
      </w:r>
      <w:r w:rsidRPr="00484879">
        <w:rPr>
          <w:rFonts w:asciiTheme="minorBidi" w:hAnsiTheme="minorBidi" w:cstheme="minorBidi"/>
          <w:highlight w:val="yellow"/>
          <w:rtl/>
        </w:rPr>
        <w:t>מלך ישראל אינו בעלים על הקרקע אלא כל העם ולכן דינא דמלכותא דינא אינו תקף לגבי מלך ישראל</w:t>
      </w:r>
      <w:r w:rsidRPr="00484879">
        <w:rPr>
          <w:rFonts w:asciiTheme="minorBidi" w:hAnsiTheme="minorBidi" w:cstheme="minorBidi"/>
          <w:rtl/>
        </w:rPr>
        <w:t xml:space="preserve">. </w:t>
      </w: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b/>
          <w:bCs/>
          <w:rtl/>
        </w:rPr>
        <w:t>הרשב"ם והרמב"ם</w:t>
      </w:r>
      <w:r w:rsidRPr="00484879">
        <w:rPr>
          <w:rFonts w:asciiTheme="minorBidi" w:hAnsiTheme="minorBidi" w:cstheme="minorBidi"/>
          <w:rtl/>
        </w:rPr>
        <w:t xml:space="preserve">: "בין שהיה המלך גוי בין שהיה מלך ישראל". </w:t>
      </w:r>
      <w:r w:rsidRPr="00484879">
        <w:rPr>
          <w:rFonts w:asciiTheme="minorBidi" w:hAnsiTheme="minorBidi" w:cstheme="minorBidi"/>
          <w:highlight w:val="yellow"/>
          <w:rtl/>
        </w:rPr>
        <w:t>אין סיבה להגביל את הכלל רק למלך זר, כי כל מלך זוכה להסכמת בני המלכות</w:t>
      </w:r>
      <w:r w:rsidRPr="00484879">
        <w:rPr>
          <w:rFonts w:asciiTheme="minorBidi" w:hAnsiTheme="minorBidi" w:cstheme="minorBidi"/>
          <w:rtl/>
        </w:rPr>
        <w:t xml:space="preserve">. </w:t>
      </w:r>
    </w:p>
    <w:p w:rsidR="00EA5CA5" w:rsidRPr="00484879" w:rsidRDefault="00EA5CA5" w:rsidP="0070473D">
      <w:pPr>
        <w:pStyle w:val="1Garamond"/>
        <w:spacing w:line="276" w:lineRule="auto"/>
        <w:rPr>
          <w:rFonts w:asciiTheme="minorBidi" w:hAnsiTheme="minorBidi" w:cstheme="minorBidi"/>
          <w:rtl/>
        </w:rPr>
      </w:pPr>
    </w:p>
    <w:p w:rsidR="00EA5CA5" w:rsidRPr="00484879" w:rsidRDefault="00EA5CA5" w:rsidP="00D76D43">
      <w:pPr>
        <w:pStyle w:val="1Garamond"/>
        <w:spacing w:line="276" w:lineRule="auto"/>
        <w:rPr>
          <w:rFonts w:asciiTheme="minorBidi" w:hAnsiTheme="minorBidi" w:cstheme="minorBidi"/>
          <w:rtl/>
        </w:rPr>
      </w:pPr>
      <w:r w:rsidRPr="00484879">
        <w:rPr>
          <w:rFonts w:asciiTheme="minorBidi" w:hAnsiTheme="minorBidi" w:cstheme="minorBidi"/>
          <w:rtl/>
        </w:rPr>
        <w:t xml:space="preserve">2. </w:t>
      </w:r>
      <w:r w:rsidRPr="00484879">
        <w:rPr>
          <w:rFonts w:asciiTheme="minorBidi" w:hAnsiTheme="minorBidi" w:cstheme="minorBidi"/>
          <w:b/>
          <w:bCs/>
          <w:rtl/>
        </w:rPr>
        <w:t>פרשת מלך (סמכויות מלך ישראל)</w:t>
      </w:r>
      <w:r w:rsidRPr="00484879">
        <w:rPr>
          <w:rFonts w:asciiTheme="minorBidi" w:hAnsiTheme="minorBidi" w:cstheme="minorBidi"/>
          <w:rtl/>
        </w:rPr>
        <w:t>: הפעם הראשונה שב</w:t>
      </w:r>
      <w:r w:rsidR="00D76D43">
        <w:rPr>
          <w:rFonts w:asciiTheme="minorBidi" w:hAnsiTheme="minorBidi" w:cstheme="minorBidi" w:hint="cs"/>
          <w:rtl/>
        </w:rPr>
        <w:t>ה</w:t>
      </w:r>
      <w:r w:rsidRPr="00484879">
        <w:rPr>
          <w:rFonts w:asciiTheme="minorBidi" w:hAnsiTheme="minorBidi" w:cstheme="minorBidi"/>
          <w:rtl/>
        </w:rPr>
        <w:t xml:space="preserve"> ממונה מלך בישראל (המלך שאול), זה בספר שמואל, בסוף תקופת השופטים אשר לכל אורכה לא הייתה מנהיגות פוליטית חזקה ואיש הישר בעיניו יעשה. לקראת מותו של שמואל, שהיה השופט האחרון של עם ישראל, העם פונה אליו ומבקש מלך. שמואל פונה לאלוהים ואלוהים מאשר זאת. שמואל מעביר את הסכמת אלוהים אל העם, אך נותן להם שורה של אזהרות לגבי מלך ("זה יהיה משפט המלך שימלוך") ובהן: </w:t>
      </w: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rtl/>
        </w:rPr>
        <w:t>1. את בניכם ייקח לעבודות שדה וכדי להיות חיילים</w:t>
      </w:r>
      <w:r w:rsidR="00D76D43">
        <w:rPr>
          <w:rFonts w:asciiTheme="minorBidi" w:hAnsiTheme="minorBidi" w:cstheme="minorBidi" w:hint="cs"/>
          <w:rtl/>
        </w:rPr>
        <w:t>.</w:t>
      </w: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rtl/>
        </w:rPr>
        <w:t>2. את בנותיכם ייקח</w:t>
      </w:r>
      <w:r w:rsidR="00D76D43">
        <w:rPr>
          <w:rFonts w:asciiTheme="minorBidi" w:hAnsiTheme="minorBidi" w:cstheme="minorBidi"/>
          <w:rtl/>
        </w:rPr>
        <w:t xml:space="preserve"> כדי שיהיו רוקחות וטבחות ואופות</w:t>
      </w:r>
      <w:r w:rsidR="00D76D43">
        <w:rPr>
          <w:rFonts w:asciiTheme="minorBidi" w:hAnsiTheme="minorBidi" w:cstheme="minorBidi" w:hint="cs"/>
          <w:rtl/>
        </w:rPr>
        <w:t>.</w:t>
      </w: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3. את </w:t>
      </w:r>
      <w:r w:rsidR="00D76D43">
        <w:rPr>
          <w:rFonts w:asciiTheme="minorBidi" w:hAnsiTheme="minorBidi" w:cstheme="minorBidi"/>
          <w:rtl/>
        </w:rPr>
        <w:t>השדות והכרמים ייקח וייתן לעבדיו</w:t>
      </w:r>
      <w:r w:rsidR="00D76D43">
        <w:rPr>
          <w:rFonts w:asciiTheme="minorBidi" w:hAnsiTheme="minorBidi" w:cstheme="minorBidi" w:hint="cs"/>
          <w:rtl/>
        </w:rPr>
        <w:t>.</w:t>
      </w:r>
    </w:p>
    <w:p w:rsidR="00EA5CA5" w:rsidRPr="00484879" w:rsidRDefault="00101553" w:rsidP="0070473D">
      <w:pPr>
        <w:pStyle w:val="1Garamond"/>
        <w:spacing w:line="276" w:lineRule="auto"/>
        <w:rPr>
          <w:rFonts w:asciiTheme="minorBidi" w:hAnsiTheme="minorBidi" w:cstheme="minorBidi"/>
          <w:rtl/>
        </w:rPr>
      </w:pPr>
      <w:r>
        <w:rPr>
          <w:rFonts w:asciiTheme="minorBidi" w:hAnsiTheme="minorBidi" w:cstheme="minorBidi" w:hint="cs"/>
          <w:rtl/>
        </w:rPr>
        <w:t xml:space="preserve">שמואל </w:t>
      </w:r>
      <w:r w:rsidR="00EA5CA5" w:rsidRPr="00484879">
        <w:rPr>
          <w:rFonts w:asciiTheme="minorBidi" w:hAnsiTheme="minorBidi" w:cstheme="minorBidi"/>
          <w:rtl/>
        </w:rPr>
        <w:t xml:space="preserve">מזהיר אותם כי </w:t>
      </w:r>
      <w:r>
        <w:rPr>
          <w:rFonts w:asciiTheme="minorBidi" w:hAnsiTheme="minorBidi" w:cstheme="minorBidi" w:hint="cs"/>
          <w:rtl/>
        </w:rPr>
        <w:t xml:space="preserve">הם </w:t>
      </w:r>
      <w:r w:rsidR="00EA5CA5" w:rsidRPr="00484879">
        <w:rPr>
          <w:rFonts w:asciiTheme="minorBidi" w:hAnsiTheme="minorBidi" w:cstheme="minorBidi"/>
          <w:rtl/>
        </w:rPr>
        <w:t xml:space="preserve">עוד יצטערו על כך שביקשו לשים מלך עליהם. עם זאת העם לא משתכנע מהפחדותיו ולא מתחרט. </w:t>
      </w: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האם דברי שמואל הם תיאור סמכויותיו של המלך על פי ההלכה או רק תיאור של מה שעלול לעשות המלך</w:t>
      </w:r>
      <w:r w:rsidRPr="00484879">
        <w:rPr>
          <w:rFonts w:asciiTheme="minorBidi" w:hAnsiTheme="minorBidi" w:cstheme="minorBidi"/>
          <w:rtl/>
        </w:rPr>
        <w:t xml:space="preserve">? </w:t>
      </w: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b/>
          <w:bCs/>
          <w:rtl/>
        </w:rPr>
        <w:t>שמואל האמורא</w:t>
      </w:r>
      <w:r w:rsidRPr="00484879">
        <w:rPr>
          <w:rFonts w:asciiTheme="minorBidi" w:hAnsiTheme="minorBidi" w:cstheme="minorBidi"/>
          <w:rtl/>
        </w:rPr>
        <w:t xml:space="preserve">: "כל האמור בפרשת מלך, מלך מותר בו" – תיאור סמכויותיו של המלך. </w:t>
      </w:r>
    </w:p>
    <w:p w:rsidR="00EA5CA5" w:rsidRPr="00484879" w:rsidRDefault="00EA5CA5" w:rsidP="0070473D">
      <w:pPr>
        <w:pStyle w:val="1Garamond"/>
        <w:spacing w:line="276" w:lineRule="auto"/>
        <w:rPr>
          <w:rFonts w:asciiTheme="minorBidi" w:hAnsiTheme="minorBidi" w:cstheme="minorBidi"/>
          <w:b/>
          <w:bCs/>
          <w:rtl/>
        </w:rPr>
      </w:pP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b/>
          <w:bCs/>
          <w:rtl/>
        </w:rPr>
        <w:t>רב (בן דורו של שמואל)</w:t>
      </w:r>
      <w:r w:rsidRPr="00484879">
        <w:rPr>
          <w:rFonts w:asciiTheme="minorBidi" w:hAnsiTheme="minorBidi" w:cstheme="minorBidi"/>
          <w:rtl/>
        </w:rPr>
        <w:t xml:space="preserve">: "לא נאמרה פרשה זו אלא לאיים עליהם, שנאמר שום תשים עליך מלך" – תיאור מה שעלול לעשות המלך כדי לאיים על העם. </w:t>
      </w:r>
    </w:p>
    <w:p w:rsidR="00EA5CA5" w:rsidRPr="00484879" w:rsidRDefault="00EA5CA5" w:rsidP="0070473D">
      <w:pPr>
        <w:pStyle w:val="1Garamond"/>
        <w:spacing w:line="276" w:lineRule="auto"/>
        <w:rPr>
          <w:rFonts w:asciiTheme="minorBidi" w:hAnsiTheme="minorBidi" w:cstheme="minorBidi"/>
          <w:rtl/>
        </w:rPr>
      </w:pPr>
    </w:p>
    <w:p w:rsidR="00EA5CA5" w:rsidRPr="00D76D43" w:rsidRDefault="00EA5CA5" w:rsidP="00D76D43">
      <w:pPr>
        <w:pStyle w:val="1Garamond"/>
        <w:spacing w:line="276" w:lineRule="auto"/>
        <w:rPr>
          <w:rFonts w:asciiTheme="minorBidi" w:hAnsiTheme="minorBidi" w:cstheme="minorBidi"/>
          <w:u w:val="single"/>
          <w:rtl/>
        </w:rPr>
      </w:pPr>
      <w:r w:rsidRPr="00D76D43">
        <w:rPr>
          <w:rFonts w:asciiTheme="minorBidi" w:hAnsiTheme="minorBidi" w:cstheme="minorBidi"/>
          <w:u w:val="single"/>
          <w:rtl/>
        </w:rPr>
        <w:t>הראשונים נחלקו אם יש לפסוק כדעת שמואל או כדעת רב</w:t>
      </w:r>
      <w:r w:rsidR="00D76D43">
        <w:rPr>
          <w:rFonts w:asciiTheme="minorBidi" w:hAnsiTheme="minorBidi" w:cstheme="minorBidi" w:hint="cs"/>
          <w:u w:val="single"/>
          <w:rtl/>
        </w:rPr>
        <w:t>:</w:t>
      </w:r>
      <w:r w:rsidRPr="00D76D43">
        <w:rPr>
          <w:rFonts w:asciiTheme="minorBidi" w:hAnsiTheme="minorBidi" w:cstheme="minorBidi"/>
          <w:u w:val="single"/>
          <w:rtl/>
        </w:rPr>
        <w:t xml:space="preserve">  </w:t>
      </w:r>
    </w:p>
    <w:p w:rsidR="00EA5CA5" w:rsidRPr="00484879" w:rsidRDefault="00EA5CA5" w:rsidP="0070473D">
      <w:pPr>
        <w:pStyle w:val="1Garamond"/>
        <w:spacing w:line="276" w:lineRule="auto"/>
        <w:rPr>
          <w:rFonts w:asciiTheme="minorBidi" w:hAnsiTheme="minorBidi" w:cstheme="minorBidi"/>
          <w:rtl/>
        </w:rPr>
      </w:pPr>
      <w:r w:rsidRPr="00484879">
        <w:rPr>
          <w:rFonts w:asciiTheme="minorBidi" w:hAnsiTheme="minorBidi" w:cstheme="minorBidi"/>
          <w:b/>
          <w:bCs/>
          <w:rtl/>
        </w:rPr>
        <w:t>המאירי</w:t>
      </w:r>
      <w:r w:rsidRPr="00484879">
        <w:rPr>
          <w:rFonts w:asciiTheme="minorBidi" w:hAnsiTheme="minorBidi" w:cstheme="minorBidi"/>
          <w:rtl/>
        </w:rPr>
        <w:t xml:space="preserve">: </w:t>
      </w:r>
      <w:r w:rsidRPr="00484879">
        <w:rPr>
          <w:rFonts w:asciiTheme="minorBidi" w:hAnsiTheme="minorBidi" w:cstheme="minorBidi"/>
          <w:highlight w:val="yellow"/>
          <w:rtl/>
        </w:rPr>
        <w:t>בהנחה שמאמצים את גישתו של שמואל</w:t>
      </w:r>
      <w:r w:rsidRPr="00484879">
        <w:rPr>
          <w:rFonts w:asciiTheme="minorBidi" w:hAnsiTheme="minorBidi" w:cstheme="minorBidi"/>
          <w:rtl/>
        </w:rPr>
        <w:t xml:space="preserve">, המלך יכול לעשות כל העולה על רוחו ומכאן גם להטיל דינים הקשורים לקרקע, למיסים ודינים בין אדם לחברו. לפיכך, </w:t>
      </w:r>
      <w:r w:rsidRPr="00484879">
        <w:rPr>
          <w:rFonts w:asciiTheme="minorBidi" w:hAnsiTheme="minorBidi" w:cstheme="minorBidi"/>
          <w:highlight w:val="yellow"/>
          <w:rtl/>
        </w:rPr>
        <w:t>אין צורך בהחלת העיקרון דינא דמלכותא דינא לגבי מלך ישראל, כיוון ועיקרון זה בא לפתור בעיה של מלך שסמכויותיו מוגבלות, ע"פ ההלכה</w:t>
      </w:r>
      <w:r w:rsidR="0078564B">
        <w:rPr>
          <w:rFonts w:asciiTheme="minorBidi" w:hAnsiTheme="minorBidi" w:cstheme="minorBidi" w:hint="cs"/>
          <w:rtl/>
        </w:rPr>
        <w:t xml:space="preserve"> וזו לא קיימת בגישה זו כי סמכות המלך לא מוגבלת</w:t>
      </w:r>
      <w:r w:rsidRPr="00484879">
        <w:rPr>
          <w:rFonts w:asciiTheme="minorBidi" w:hAnsiTheme="minorBidi" w:cstheme="minorBidi"/>
          <w:rtl/>
        </w:rPr>
        <w:t xml:space="preserve">. </w:t>
      </w:r>
    </w:p>
    <w:p w:rsidR="00EA5CA5" w:rsidRPr="00484879" w:rsidRDefault="00EA5CA5" w:rsidP="0070473D">
      <w:pPr>
        <w:pStyle w:val="1Garamond"/>
        <w:spacing w:line="276" w:lineRule="auto"/>
        <w:rPr>
          <w:rFonts w:asciiTheme="minorBidi" w:hAnsiTheme="minorBidi" w:cstheme="minorBidi"/>
          <w:rtl/>
        </w:rPr>
      </w:pPr>
    </w:p>
    <w:p w:rsidR="00EA5CA5" w:rsidRPr="00484879" w:rsidRDefault="00EA5CA5" w:rsidP="00101553">
      <w:pPr>
        <w:pStyle w:val="1Garamond"/>
        <w:spacing w:line="276" w:lineRule="auto"/>
        <w:rPr>
          <w:rFonts w:asciiTheme="minorBidi" w:hAnsiTheme="minorBidi" w:cstheme="minorBidi"/>
          <w:rtl/>
        </w:rPr>
      </w:pPr>
      <w:r w:rsidRPr="00484879">
        <w:rPr>
          <w:rFonts w:asciiTheme="minorBidi" w:hAnsiTheme="minorBidi" w:cstheme="minorBidi"/>
          <w:rtl/>
        </w:rPr>
        <w:t xml:space="preserve">שאלה זו, האם העיקרון דינא דמלכותא דינא רלוונטי גם למלך ישראל התעוררה בשנות קום המדינה, בקרב פוסקי ההלכה ונדמה כי עד היום הויכוח טרם הגיע אל קיצו. </w:t>
      </w:r>
      <w:r w:rsidRPr="00D76D43">
        <w:rPr>
          <w:rFonts w:asciiTheme="minorBidi" w:hAnsiTheme="minorBidi" w:cstheme="minorBidi"/>
          <w:b/>
          <w:bCs/>
          <w:rtl/>
        </w:rPr>
        <w:t>ניתן לאמץ את דין המדינה</w:t>
      </w:r>
      <w:r w:rsidRPr="00484879">
        <w:rPr>
          <w:rFonts w:asciiTheme="minorBidi" w:hAnsiTheme="minorBidi" w:cstheme="minorBidi"/>
          <w:rtl/>
        </w:rPr>
        <w:t xml:space="preserve"> מכוח תקנת קהל, מכוח מנהג או מכוח דינא דמלכותא דינא (בהנחה שהעיקרון רלוונטי גם לגבי מלך ישראל). עם זאת, עיקרון זה לא מאפשר לאמץ לתוך ההלכה את כל דין המדינה, אלא רק את הדינים שעונים להגבלות המפורטות לעיל</w:t>
      </w:r>
      <w:r w:rsidR="00101553">
        <w:rPr>
          <w:rFonts w:asciiTheme="minorBidi" w:hAnsiTheme="minorBidi" w:cstheme="minorBidi" w:hint="cs"/>
          <w:rtl/>
        </w:rPr>
        <w:t xml:space="preserve"> (</w:t>
      </w:r>
      <w:r w:rsidR="00101553" w:rsidRPr="00101553">
        <w:rPr>
          <w:rFonts w:asciiTheme="minorBidi" w:hAnsiTheme="minorBidi" w:cstheme="minorBidi" w:hint="cs"/>
          <w:highlight w:val="yellow"/>
          <w:rtl/>
        </w:rPr>
        <w:t>חל רק לגבי דינים ישנים, שוויוני, לא סותר את דין התורה, בעניין מיסים ונכסים, קשור בטובת המלך והמדינה</w:t>
      </w:r>
      <w:r w:rsidR="00101553">
        <w:rPr>
          <w:rFonts w:asciiTheme="minorBidi" w:hAnsiTheme="minorBidi" w:cstheme="minorBidi" w:hint="cs"/>
          <w:rtl/>
        </w:rPr>
        <w:t>)</w:t>
      </w:r>
      <w:r w:rsidRPr="00484879">
        <w:rPr>
          <w:rFonts w:asciiTheme="minorBidi" w:hAnsiTheme="minorBidi" w:cstheme="minorBidi"/>
          <w:rtl/>
        </w:rPr>
        <w:t>. לפיכך, גם אם יאומצו דיני המדינה</w:t>
      </w:r>
      <w:r w:rsidR="0078564B">
        <w:rPr>
          <w:rFonts w:asciiTheme="minorBidi" w:hAnsiTheme="minorBidi" w:cstheme="minorBidi" w:hint="cs"/>
          <w:rtl/>
        </w:rPr>
        <w:t xml:space="preserve"> -</w:t>
      </w:r>
      <w:r w:rsidRPr="00484879">
        <w:rPr>
          <w:rFonts w:asciiTheme="minorBidi" w:hAnsiTheme="minorBidi" w:cstheme="minorBidi"/>
          <w:rtl/>
        </w:rPr>
        <w:t xml:space="preserve"> אין </w:t>
      </w:r>
      <w:r w:rsidR="00101553">
        <w:rPr>
          <w:rFonts w:asciiTheme="minorBidi" w:hAnsiTheme="minorBidi" w:cstheme="minorBidi"/>
          <w:rtl/>
        </w:rPr>
        <w:t>הם יכולים להחליף את דין התורה.</w:t>
      </w:r>
    </w:p>
    <w:p w:rsidR="00882D02" w:rsidRPr="00484879" w:rsidRDefault="00882D02" w:rsidP="003679DD">
      <w:pPr>
        <w:pStyle w:val="2"/>
        <w:rPr>
          <w:rtl/>
        </w:rPr>
      </w:pPr>
      <w:bookmarkStart w:id="20" w:name="_Toc394760589"/>
      <w:r w:rsidRPr="00484879">
        <w:rPr>
          <w:rtl/>
        </w:rPr>
        <w:t>ד. דין מלך (בתחום הפלילי)</w:t>
      </w:r>
      <w:bookmarkEnd w:id="20"/>
    </w:p>
    <w:p w:rsidR="00882D02" w:rsidRPr="00484879" w:rsidRDefault="00882D02" w:rsidP="008057CA">
      <w:pPr>
        <w:pStyle w:val="1Garamond"/>
        <w:spacing w:line="276" w:lineRule="auto"/>
        <w:rPr>
          <w:rFonts w:asciiTheme="minorBidi" w:hAnsiTheme="minorBidi" w:cstheme="minorBidi"/>
          <w:rtl/>
        </w:rPr>
      </w:pPr>
      <w:r w:rsidRPr="00484879">
        <w:rPr>
          <w:rFonts w:asciiTheme="minorBidi" w:hAnsiTheme="minorBidi" w:cstheme="minorBidi"/>
          <w:rtl/>
        </w:rPr>
        <w:t>קיים קושי לשלב את ההלכה בתחום הפלילי בחיי המעשה. גם כיוון ואין יותר סנהדרין (היכ</w:t>
      </w:r>
      <w:r w:rsidR="00101553">
        <w:rPr>
          <w:rFonts w:asciiTheme="minorBidi" w:hAnsiTheme="minorBidi" w:cstheme="minorBidi"/>
          <w:rtl/>
        </w:rPr>
        <w:t>ול להורות על ענישה בתחום הפלילי</w:t>
      </w:r>
      <w:r w:rsidRPr="00484879">
        <w:rPr>
          <w:rFonts w:asciiTheme="minorBidi" w:hAnsiTheme="minorBidi" w:cstheme="minorBidi"/>
          <w:rtl/>
        </w:rPr>
        <w:t xml:space="preserve"> בהתאם להלכה) וגם כיוון ו</w:t>
      </w:r>
      <w:r w:rsidRPr="00484879">
        <w:rPr>
          <w:rFonts w:asciiTheme="minorBidi" w:hAnsiTheme="minorBidi" w:cstheme="minorBidi"/>
          <w:highlight w:val="yellow"/>
          <w:rtl/>
        </w:rPr>
        <w:t>קיימים בהלכה תנאי סף פרוצדוראליים רבים ומשמעותיים לשם הטלת עונש על עבירה פלילית</w:t>
      </w:r>
      <w:r w:rsidR="00101553">
        <w:rPr>
          <w:rFonts w:asciiTheme="minorBidi" w:hAnsiTheme="minorBidi" w:cstheme="minorBidi" w:hint="cs"/>
          <w:rtl/>
        </w:rPr>
        <w:t>.</w:t>
      </w:r>
      <w:r w:rsidRPr="00484879">
        <w:rPr>
          <w:rFonts w:asciiTheme="minorBidi" w:hAnsiTheme="minorBidi" w:cstheme="minorBidi"/>
          <w:rtl/>
        </w:rPr>
        <w:t xml:space="preserve"> </w:t>
      </w:r>
    </w:p>
    <w:p w:rsidR="00882D02" w:rsidRPr="00484879" w:rsidRDefault="00882D02" w:rsidP="0070473D">
      <w:pPr>
        <w:pStyle w:val="1Garamond"/>
        <w:spacing w:line="276" w:lineRule="auto"/>
        <w:rPr>
          <w:rFonts w:asciiTheme="minorBidi" w:hAnsiTheme="minorBidi" w:cstheme="minorBidi"/>
          <w:rtl/>
        </w:rPr>
      </w:pPr>
    </w:p>
    <w:p w:rsidR="00882D02" w:rsidRPr="00484879" w:rsidRDefault="00882D02"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להלן התנאים שצריכים להתקיים לשם השתת עונש מיתה או מלקות על עבריין, על פי דיני ההלכה</w:t>
      </w:r>
      <w:r w:rsidRPr="00484879">
        <w:rPr>
          <w:rFonts w:asciiTheme="minorBidi" w:hAnsiTheme="minorBidi" w:cstheme="minorBidi"/>
          <w:rtl/>
        </w:rPr>
        <w:t xml:space="preserve">:  </w:t>
      </w:r>
    </w:p>
    <w:p w:rsidR="00882D02" w:rsidRPr="00484879" w:rsidRDefault="00882D02" w:rsidP="00EC583C">
      <w:pPr>
        <w:pStyle w:val="1Garamond"/>
        <w:numPr>
          <w:ilvl w:val="0"/>
          <w:numId w:val="38"/>
        </w:numPr>
        <w:spacing w:line="276" w:lineRule="auto"/>
        <w:ind w:left="363"/>
        <w:rPr>
          <w:rFonts w:asciiTheme="minorBidi" w:hAnsiTheme="minorBidi" w:cstheme="minorBidi"/>
          <w:rtl/>
        </w:rPr>
      </w:pPr>
      <w:r w:rsidRPr="00484879">
        <w:rPr>
          <w:rFonts w:asciiTheme="minorBidi" w:hAnsiTheme="minorBidi" w:cstheme="minorBidi"/>
          <w:rtl/>
        </w:rPr>
        <w:t xml:space="preserve">העבריין הוזהר כי המעשה אשר הוא עתיד לבצע הינו עבירה והוסבר לו העונש הצפוי לו.  </w:t>
      </w:r>
    </w:p>
    <w:p w:rsidR="00882D02" w:rsidRPr="00484879" w:rsidRDefault="00882D02" w:rsidP="00EC583C">
      <w:pPr>
        <w:pStyle w:val="1Garamond"/>
        <w:numPr>
          <w:ilvl w:val="0"/>
          <w:numId w:val="38"/>
        </w:numPr>
        <w:spacing w:line="276" w:lineRule="auto"/>
        <w:ind w:left="363"/>
        <w:rPr>
          <w:rFonts w:asciiTheme="minorBidi" w:hAnsiTheme="minorBidi" w:cstheme="minorBidi"/>
        </w:rPr>
      </w:pPr>
      <w:r w:rsidRPr="00484879">
        <w:rPr>
          <w:rFonts w:asciiTheme="minorBidi" w:hAnsiTheme="minorBidi" w:cstheme="minorBidi"/>
          <w:rtl/>
        </w:rPr>
        <w:t xml:space="preserve">העבריין "התיר עצמו למיתה", על אף שהותרה לגבי העונש הצפוי לו. זאת, "תוך כדי דיבור" (בסמיכות לביצוע העבירה).  </w:t>
      </w:r>
    </w:p>
    <w:p w:rsidR="00882D02" w:rsidRPr="00484879" w:rsidRDefault="00882D02" w:rsidP="00EC583C">
      <w:pPr>
        <w:pStyle w:val="1Garamond"/>
        <w:numPr>
          <w:ilvl w:val="0"/>
          <w:numId w:val="38"/>
        </w:numPr>
        <w:spacing w:line="276" w:lineRule="auto"/>
        <w:ind w:left="363"/>
        <w:rPr>
          <w:rFonts w:asciiTheme="minorBidi" w:hAnsiTheme="minorBidi" w:cstheme="minorBidi"/>
        </w:rPr>
      </w:pPr>
      <w:r w:rsidRPr="00484879">
        <w:rPr>
          <w:rFonts w:asciiTheme="minorBidi" w:hAnsiTheme="minorBidi" w:cstheme="minorBidi"/>
          <w:rtl/>
        </w:rPr>
        <w:t xml:space="preserve">עדות שני עדים (הן על ההתראה והן על ביצוע העבירה) כשרים (לדוגמא: רק גברים).  </w:t>
      </w:r>
    </w:p>
    <w:p w:rsidR="00882D02" w:rsidRPr="00484879" w:rsidRDefault="00882D02" w:rsidP="0070473D">
      <w:pPr>
        <w:pStyle w:val="1Garamond"/>
        <w:spacing w:line="276" w:lineRule="auto"/>
        <w:rPr>
          <w:rFonts w:asciiTheme="minorBidi" w:hAnsiTheme="minorBidi" w:cstheme="minorBidi"/>
          <w:rtl/>
        </w:rPr>
      </w:pPr>
    </w:p>
    <w:p w:rsidR="00882D02" w:rsidRPr="00713C0E" w:rsidRDefault="00882D02" w:rsidP="0070473D">
      <w:pPr>
        <w:pStyle w:val="1Garamond"/>
        <w:spacing w:line="276" w:lineRule="auto"/>
        <w:rPr>
          <w:rFonts w:asciiTheme="minorBidi" w:hAnsiTheme="minorBidi" w:cstheme="minorBidi"/>
          <w:u w:val="single"/>
          <w:rtl/>
        </w:rPr>
      </w:pPr>
      <w:r w:rsidRPr="00713C0E">
        <w:rPr>
          <w:rFonts w:asciiTheme="minorBidi" w:hAnsiTheme="minorBidi" w:cstheme="minorBidi"/>
          <w:u w:val="single"/>
          <w:rtl/>
        </w:rPr>
        <w:t>הערות</w:t>
      </w:r>
      <w:r w:rsidR="00713C0E" w:rsidRPr="00713C0E">
        <w:rPr>
          <w:rFonts w:asciiTheme="minorBidi" w:hAnsiTheme="minorBidi" w:cstheme="minorBidi" w:hint="cs"/>
          <w:u w:val="single"/>
          <w:rtl/>
        </w:rPr>
        <w:t xml:space="preserve"> כלליות</w:t>
      </w:r>
      <w:r w:rsidRPr="00713C0E">
        <w:rPr>
          <w:rFonts w:asciiTheme="minorBidi" w:hAnsiTheme="minorBidi" w:cstheme="minorBidi"/>
          <w:u w:val="single"/>
          <w:rtl/>
        </w:rPr>
        <w:t xml:space="preserve">: </w:t>
      </w:r>
    </w:p>
    <w:p w:rsidR="00882D02" w:rsidRPr="00484879" w:rsidRDefault="00882D02" w:rsidP="00EC583C">
      <w:pPr>
        <w:pStyle w:val="1Garamond"/>
        <w:numPr>
          <w:ilvl w:val="0"/>
          <w:numId w:val="11"/>
        </w:numPr>
        <w:spacing w:line="276" w:lineRule="auto"/>
        <w:ind w:left="363"/>
        <w:rPr>
          <w:rFonts w:asciiTheme="minorBidi" w:hAnsiTheme="minorBidi" w:cstheme="minorBidi"/>
        </w:rPr>
      </w:pPr>
      <w:r w:rsidRPr="00484879">
        <w:rPr>
          <w:rFonts w:asciiTheme="minorBidi" w:hAnsiTheme="minorBidi" w:cstheme="minorBidi"/>
          <w:rtl/>
        </w:rPr>
        <w:t xml:space="preserve">עדות שני עדים דרושה לא רק לעונשי מיתה או מלקות אלא גם לשם השתת עונש ממון (קנס). </w:t>
      </w:r>
    </w:p>
    <w:p w:rsidR="00882D02" w:rsidRPr="00484879" w:rsidRDefault="00882D02" w:rsidP="00EC583C">
      <w:pPr>
        <w:pStyle w:val="1Garamond"/>
        <w:numPr>
          <w:ilvl w:val="0"/>
          <w:numId w:val="11"/>
        </w:numPr>
        <w:spacing w:line="276" w:lineRule="auto"/>
        <w:ind w:left="363"/>
        <w:rPr>
          <w:rFonts w:asciiTheme="minorBidi" w:hAnsiTheme="minorBidi" w:cstheme="minorBidi"/>
        </w:rPr>
      </w:pPr>
      <w:r w:rsidRPr="00484879">
        <w:rPr>
          <w:rFonts w:asciiTheme="minorBidi" w:hAnsiTheme="minorBidi" w:cstheme="minorBidi"/>
          <w:rtl/>
        </w:rPr>
        <w:t xml:space="preserve">הודאה על פי ההלכה לא רק שאינה מרשיעה אלא גם אינה נחשבת כראיה. </w:t>
      </w:r>
    </w:p>
    <w:p w:rsidR="00882D02" w:rsidRPr="00484879" w:rsidRDefault="00882D02" w:rsidP="00EC583C">
      <w:pPr>
        <w:pStyle w:val="1Garamond"/>
        <w:numPr>
          <w:ilvl w:val="0"/>
          <w:numId w:val="11"/>
        </w:numPr>
        <w:spacing w:line="276" w:lineRule="auto"/>
        <w:ind w:left="363"/>
        <w:rPr>
          <w:rFonts w:asciiTheme="minorBidi" w:hAnsiTheme="minorBidi" w:cstheme="minorBidi"/>
          <w:rtl/>
        </w:rPr>
      </w:pPr>
      <w:r w:rsidRPr="00484879">
        <w:rPr>
          <w:rFonts w:asciiTheme="minorBidi" w:hAnsiTheme="minorBidi" w:cstheme="minorBidi"/>
          <w:rtl/>
        </w:rPr>
        <w:t xml:space="preserve">ראיות נסיבתיות אינן קבילות ע"פ ההלכה. </w:t>
      </w:r>
    </w:p>
    <w:p w:rsidR="00882D02" w:rsidRPr="00484879" w:rsidRDefault="00882D02" w:rsidP="0070473D">
      <w:pPr>
        <w:pStyle w:val="1Garamond"/>
        <w:spacing w:line="276" w:lineRule="auto"/>
        <w:rPr>
          <w:rFonts w:asciiTheme="minorBidi" w:hAnsiTheme="minorBidi" w:cstheme="minorBidi"/>
          <w:rtl/>
        </w:rPr>
      </w:pPr>
    </w:p>
    <w:p w:rsidR="00882D02" w:rsidRPr="00484879" w:rsidRDefault="00882D02" w:rsidP="00127201">
      <w:pPr>
        <w:pStyle w:val="1Garamond"/>
        <w:spacing w:line="276" w:lineRule="auto"/>
        <w:rPr>
          <w:rFonts w:asciiTheme="minorBidi" w:hAnsiTheme="minorBidi" w:cstheme="minorBidi"/>
          <w:rtl/>
        </w:rPr>
      </w:pPr>
      <w:r w:rsidRPr="00484879">
        <w:rPr>
          <w:rFonts w:asciiTheme="minorBidi" w:hAnsiTheme="minorBidi" w:cstheme="minorBidi"/>
          <w:highlight w:val="yellow"/>
          <w:rtl/>
        </w:rPr>
        <w:t>בשל כל תנאי סף אלו, יש קושי משמעותי מאוד להעניש אדם ע"פ ההלכה</w:t>
      </w:r>
      <w:r w:rsidRPr="00484879">
        <w:rPr>
          <w:rFonts w:asciiTheme="minorBidi" w:hAnsiTheme="minorBidi" w:cstheme="minorBidi"/>
          <w:rtl/>
        </w:rPr>
        <w:t xml:space="preserve">. זאת גם הסיבה לכך שכמעט ולא הייתה מערכת ענישה בתקופת הסנהדרין ומעט מאוד נענשו במלקות או מיתה. אך כיון וכל חברה זקוקה למערכת ענישה לשם יצירת סדר חברתי, ההלכה התירה שתי "מערכות ענישה" חלופיות: </w:t>
      </w:r>
    </w:p>
    <w:p w:rsidR="00882D02" w:rsidRPr="00484879" w:rsidRDefault="00882D02" w:rsidP="0070473D">
      <w:pPr>
        <w:pStyle w:val="1Garamond"/>
        <w:spacing w:line="276" w:lineRule="auto"/>
        <w:rPr>
          <w:rFonts w:asciiTheme="minorBidi" w:hAnsiTheme="minorBidi" w:cstheme="minorBidi"/>
        </w:rPr>
      </w:pPr>
      <w:r w:rsidRPr="00484879">
        <w:rPr>
          <w:rFonts w:asciiTheme="minorBidi" w:hAnsiTheme="minorBidi" w:cstheme="minorBidi"/>
          <w:rtl/>
        </w:rPr>
        <w:t>1. בית דין המעניש בהוראת שעה</w:t>
      </w:r>
      <w:r w:rsidR="00C3771C">
        <w:rPr>
          <w:rFonts w:asciiTheme="minorBidi" w:hAnsiTheme="minorBidi" w:cstheme="minorBidi" w:hint="cs"/>
          <w:rtl/>
        </w:rPr>
        <w:t xml:space="preserve"> (עליה דיברנו </w:t>
      </w:r>
      <w:r w:rsidR="00C3771C">
        <w:rPr>
          <w:rFonts w:asciiTheme="minorBidi" w:hAnsiTheme="minorBidi" w:cstheme="minorBidi"/>
          <w:rtl/>
        </w:rPr>
        <w:t>–</w:t>
      </w:r>
      <w:r w:rsidR="00C3771C">
        <w:rPr>
          <w:rFonts w:asciiTheme="minorBidi" w:hAnsiTheme="minorBidi" w:cstheme="minorBidi" w:hint="cs"/>
          <w:rtl/>
        </w:rPr>
        <w:t xml:space="preserve"> ע"ע מקרה רכיבה על סוס בשבת)</w:t>
      </w:r>
      <w:r w:rsidRPr="00484879">
        <w:rPr>
          <w:rFonts w:asciiTheme="minorBidi" w:hAnsiTheme="minorBidi" w:cstheme="minorBidi"/>
          <w:rtl/>
        </w:rPr>
        <w:t xml:space="preserve">.  </w:t>
      </w:r>
    </w:p>
    <w:p w:rsidR="00882D02" w:rsidRPr="00484879" w:rsidRDefault="00882D02" w:rsidP="0070473D">
      <w:pPr>
        <w:pStyle w:val="1Garamond"/>
        <w:spacing w:line="276" w:lineRule="auto"/>
        <w:rPr>
          <w:rFonts w:asciiTheme="minorBidi" w:hAnsiTheme="minorBidi" w:cstheme="minorBidi"/>
        </w:rPr>
      </w:pPr>
      <w:r w:rsidRPr="00484879">
        <w:rPr>
          <w:rFonts w:asciiTheme="minorBidi" w:hAnsiTheme="minorBidi" w:cstheme="minorBidi"/>
          <w:rtl/>
        </w:rPr>
        <w:t xml:space="preserve">2. ענישה ע"פ רצון המלך (לפחות בעבירת רצח), גם שלא על פי דין תורה.  </w:t>
      </w:r>
    </w:p>
    <w:p w:rsidR="00882D02" w:rsidRPr="00484879" w:rsidRDefault="00882D02" w:rsidP="0070473D">
      <w:pPr>
        <w:pStyle w:val="1Garamond"/>
        <w:spacing w:line="276" w:lineRule="auto"/>
        <w:rPr>
          <w:rFonts w:asciiTheme="minorBidi" w:hAnsiTheme="minorBidi" w:cstheme="minorBidi"/>
          <w:b/>
          <w:bCs/>
          <w:rtl/>
        </w:rPr>
      </w:pPr>
    </w:p>
    <w:p w:rsidR="00882D02" w:rsidRPr="00484879" w:rsidRDefault="00882D02" w:rsidP="0070473D">
      <w:pPr>
        <w:pStyle w:val="1Garamond"/>
        <w:spacing w:line="276" w:lineRule="auto"/>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u w:val="single"/>
          <w:rtl/>
        </w:rPr>
        <w:t>סמכויות הענישה של המלך (ע"פ דעת חכמים)</w:t>
      </w:r>
    </w:p>
    <w:p w:rsidR="00882D02" w:rsidRPr="00484879" w:rsidRDefault="00882D02" w:rsidP="00C3771C">
      <w:pPr>
        <w:pStyle w:val="1Garamond"/>
        <w:spacing w:line="276" w:lineRule="auto"/>
        <w:rPr>
          <w:rFonts w:asciiTheme="minorBidi" w:hAnsiTheme="minorBidi" w:cstheme="minorBidi"/>
          <w:rtl/>
        </w:rPr>
      </w:pPr>
      <w:r w:rsidRPr="00484879">
        <w:rPr>
          <w:rFonts w:asciiTheme="minorBidi" w:hAnsiTheme="minorBidi" w:cstheme="minorBidi"/>
          <w:b/>
          <w:bCs/>
          <w:rtl/>
        </w:rPr>
        <w:t>רמב"ם</w:t>
      </w:r>
      <w:r w:rsidRPr="00484879">
        <w:rPr>
          <w:rFonts w:asciiTheme="minorBidi" w:hAnsiTheme="minorBidi" w:cstheme="minorBidi"/>
          <w:rtl/>
        </w:rPr>
        <w:t>: "וכל אלו הרצחנים וכיוצא בהן...</w:t>
      </w:r>
      <w:r w:rsidR="00C3771C">
        <w:rPr>
          <w:rFonts w:asciiTheme="minorBidi" w:hAnsiTheme="minorBidi" w:cstheme="minorBidi" w:hint="cs"/>
          <w:rtl/>
        </w:rPr>
        <w:t xml:space="preserve"> </w:t>
      </w:r>
      <w:r w:rsidRPr="00484879">
        <w:rPr>
          <w:rFonts w:asciiTheme="minorBidi" w:hAnsiTheme="minorBidi" w:cstheme="minorBidi"/>
          <w:rtl/>
        </w:rPr>
        <w:t xml:space="preserve">אם רצה מלך ישראל להרגם בדין" רשאי (הלכות רוצח). "כל ההורג נפשות שלא בראיה ברורה או בלא התראה אפילו בעד אחד או שונא שהרג בשגגה, יש למלך רשות להרוג ולתקן העולם </w:t>
      </w:r>
      <w:r w:rsidRPr="008057CA">
        <w:rPr>
          <w:rFonts w:asciiTheme="minorBidi" w:hAnsiTheme="minorBidi" w:cstheme="minorBidi"/>
          <w:b/>
          <w:bCs/>
          <w:rtl/>
        </w:rPr>
        <w:t>כפי מה שהשעה צריכה</w:t>
      </w:r>
      <w:r w:rsidRPr="00484879">
        <w:rPr>
          <w:rFonts w:asciiTheme="minorBidi" w:hAnsiTheme="minorBidi" w:cstheme="minorBidi"/>
          <w:rtl/>
        </w:rPr>
        <w:t xml:space="preserve">" (הלכות מלך). לדברי הרמב"ם, </w:t>
      </w:r>
      <w:r w:rsidRPr="00484879">
        <w:rPr>
          <w:rFonts w:asciiTheme="minorBidi" w:hAnsiTheme="minorBidi" w:cstheme="minorBidi"/>
          <w:highlight w:val="yellow"/>
          <w:rtl/>
        </w:rPr>
        <w:t xml:space="preserve">ההלכה מעניקה למלך סמכות להעניש </w:t>
      </w:r>
      <w:r w:rsidR="00127201">
        <w:rPr>
          <w:rFonts w:asciiTheme="minorBidi" w:hAnsiTheme="minorBidi" w:cstheme="minorBidi" w:hint="cs"/>
          <w:highlight w:val="yellow"/>
          <w:rtl/>
        </w:rPr>
        <w:t xml:space="preserve">רק </w:t>
      </w:r>
      <w:r w:rsidRPr="00484879">
        <w:rPr>
          <w:rFonts w:asciiTheme="minorBidi" w:hAnsiTheme="minorBidi" w:cstheme="minorBidi"/>
          <w:highlight w:val="yellow"/>
          <w:rtl/>
        </w:rPr>
        <w:t>רוצח</w:t>
      </w:r>
      <w:r w:rsidR="00127201" w:rsidRPr="00127201">
        <w:rPr>
          <w:rFonts w:asciiTheme="minorBidi" w:hAnsiTheme="minorBidi" w:cstheme="minorBidi" w:hint="cs"/>
          <w:highlight w:val="yellow"/>
          <w:rtl/>
        </w:rPr>
        <w:t>ים</w:t>
      </w:r>
      <w:r w:rsidRPr="00484879">
        <w:rPr>
          <w:rFonts w:asciiTheme="minorBidi" w:hAnsiTheme="minorBidi" w:cstheme="minorBidi"/>
          <w:rtl/>
        </w:rPr>
        <w:t xml:space="preserve">, </w:t>
      </w:r>
      <w:r w:rsidR="00127201">
        <w:rPr>
          <w:rFonts w:asciiTheme="minorBidi" w:hAnsiTheme="minorBidi" w:cstheme="minorBidi" w:hint="cs"/>
          <w:rtl/>
        </w:rPr>
        <w:t>ע"פ</w:t>
      </w:r>
      <w:r w:rsidRPr="00484879">
        <w:rPr>
          <w:rFonts w:asciiTheme="minorBidi" w:hAnsiTheme="minorBidi" w:cstheme="minorBidi"/>
          <w:rtl/>
        </w:rPr>
        <w:t xml:space="preserve"> הוראת שעה, גם לא על פי כללי התורה</w:t>
      </w:r>
      <w:r w:rsidR="00127201">
        <w:rPr>
          <w:rFonts w:asciiTheme="minorBidi" w:hAnsiTheme="minorBidi" w:cstheme="minorBidi" w:hint="cs"/>
          <w:rtl/>
        </w:rPr>
        <w:t xml:space="preserve"> (ללא קיום התנאים)</w:t>
      </w:r>
      <w:r w:rsidRPr="00484879">
        <w:rPr>
          <w:rFonts w:asciiTheme="minorBidi" w:hAnsiTheme="minorBidi" w:cstheme="minorBidi"/>
          <w:rtl/>
        </w:rPr>
        <w:t xml:space="preserve">. </w:t>
      </w:r>
    </w:p>
    <w:p w:rsidR="00882D02" w:rsidRPr="00484879" w:rsidRDefault="00882D02" w:rsidP="0070473D">
      <w:pPr>
        <w:pStyle w:val="1Garamond"/>
        <w:spacing w:line="276" w:lineRule="auto"/>
        <w:rPr>
          <w:rFonts w:asciiTheme="minorBidi" w:hAnsiTheme="minorBidi" w:cstheme="minorBidi"/>
          <w:rtl/>
        </w:rPr>
      </w:pPr>
    </w:p>
    <w:p w:rsidR="00882D02" w:rsidRPr="00484879" w:rsidRDefault="00882D02" w:rsidP="008057CA">
      <w:pPr>
        <w:pStyle w:val="1Garamond"/>
        <w:spacing w:line="276" w:lineRule="auto"/>
        <w:rPr>
          <w:rFonts w:asciiTheme="minorBidi" w:hAnsiTheme="minorBidi" w:cstheme="minorBidi"/>
          <w:rtl/>
        </w:rPr>
      </w:pPr>
      <w:r w:rsidRPr="00484879">
        <w:rPr>
          <w:rFonts w:asciiTheme="minorBidi" w:hAnsiTheme="minorBidi" w:cstheme="minorBidi"/>
          <w:b/>
          <w:bCs/>
          <w:rtl/>
        </w:rPr>
        <w:t>ר"ן</w:t>
      </w:r>
      <w:r w:rsidRPr="00484879">
        <w:rPr>
          <w:rFonts w:asciiTheme="minorBidi" w:hAnsiTheme="minorBidi" w:cstheme="minorBidi"/>
          <w:rtl/>
        </w:rPr>
        <w:t xml:space="preserve">: "ידוע הוא כי המין האנושי צריך שופט שישפוט בין פרטיו (כל חברה זקוקה לשופט שישפוט ביניהם) שאם לא כן איש את רעהו חיים בלעו ויהיה כללו נשחת (אחרת יהיה חוסר סדר </w:t>
      </w:r>
      <w:r w:rsidR="008057CA">
        <w:rPr>
          <w:rFonts w:asciiTheme="minorBidi" w:hAnsiTheme="minorBidi" w:cstheme="minorBidi" w:hint="cs"/>
          <w:rtl/>
        </w:rPr>
        <w:t>צ</w:t>
      </w:r>
      <w:r w:rsidR="008057CA">
        <w:rPr>
          <w:rFonts w:asciiTheme="minorBidi" w:hAnsiTheme="minorBidi" w:cstheme="minorBidi"/>
          <w:rtl/>
        </w:rPr>
        <w:t>יבורי)</w:t>
      </w:r>
      <w:r w:rsidR="008057CA">
        <w:rPr>
          <w:rFonts w:asciiTheme="minorBidi" w:hAnsiTheme="minorBidi" w:cstheme="minorBidi" w:hint="cs"/>
          <w:rtl/>
        </w:rPr>
        <w:t xml:space="preserve"> </w:t>
      </w:r>
      <w:r w:rsidRPr="00484879">
        <w:rPr>
          <w:rFonts w:asciiTheme="minorBidi" w:hAnsiTheme="minorBidi" w:cstheme="minorBidi"/>
          <w:rtl/>
        </w:rPr>
        <w:t xml:space="preserve">וישראל צריכין זה כיתר האומות (כמו שיתר האומות צריכות מערכת משפט גם עם ישראל צריך) ומלבד זה, צריכין אליהם עוד לסיבה אחרת, והוא להעמיד חוקי התורה על תילם ולהעניש חייבי מלקיות וחייבי מיתות בית דין העוברים על חוקי התורה, </w:t>
      </w:r>
      <w:r w:rsidR="008057CA">
        <w:rPr>
          <w:rFonts w:asciiTheme="minorBidi" w:hAnsiTheme="minorBidi" w:cstheme="minorBidi" w:hint="cs"/>
          <w:rtl/>
        </w:rPr>
        <w:t>א</w:t>
      </w:r>
      <w:r w:rsidRPr="00484879">
        <w:rPr>
          <w:rFonts w:asciiTheme="minorBidi" w:hAnsiTheme="minorBidi" w:cstheme="minorBidi"/>
          <w:rtl/>
        </w:rPr>
        <w:t>ם היות שאין באותה עבירה הפסד יישוב מדיני כלל" (ומשום סיבה נוספת – צורך בגוף שישמור על חוקי התורה ויעניש מי שעובר על חוקי התורה, גם אם העב</w:t>
      </w:r>
      <w:r w:rsidR="008057CA">
        <w:rPr>
          <w:rFonts w:asciiTheme="minorBidi" w:hAnsiTheme="minorBidi" w:cstheme="minorBidi"/>
          <w:rtl/>
        </w:rPr>
        <w:t>ירה הדתית לא גורמת לנזק חברתי).</w:t>
      </w:r>
    </w:p>
    <w:p w:rsidR="00882D02" w:rsidRPr="00484879" w:rsidRDefault="00882D02" w:rsidP="0070473D">
      <w:pPr>
        <w:pStyle w:val="1Garamond"/>
        <w:spacing w:line="276" w:lineRule="auto"/>
        <w:rPr>
          <w:rFonts w:asciiTheme="minorBidi" w:hAnsiTheme="minorBidi" w:cstheme="minorBidi"/>
          <w:u w:val="single"/>
          <w:rtl/>
        </w:rPr>
      </w:pPr>
    </w:p>
    <w:p w:rsidR="00882D02" w:rsidRPr="00484879" w:rsidRDefault="00882D02"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לדברי הר"ן, לישראל יש צורך</w:t>
      </w:r>
      <w:r w:rsidR="00E815C1" w:rsidRPr="00484879">
        <w:rPr>
          <w:rFonts w:asciiTheme="minorBidi" w:hAnsiTheme="minorBidi" w:cstheme="minorBidi"/>
          <w:u w:val="single"/>
          <w:rtl/>
        </w:rPr>
        <w:t xml:space="preserve"> מדיני (</w:t>
      </w:r>
      <w:r w:rsidR="00E815C1" w:rsidRPr="00C3771C">
        <w:rPr>
          <w:rFonts w:asciiTheme="minorBidi" w:hAnsiTheme="minorBidi" w:cstheme="minorBidi"/>
          <w:b/>
          <w:bCs/>
          <w:u w:val="single"/>
          <w:rtl/>
        </w:rPr>
        <w:t>לדעת חבה – חברתי</w:t>
      </w:r>
      <w:r w:rsidR="00E815C1" w:rsidRPr="00484879">
        <w:rPr>
          <w:rFonts w:asciiTheme="minorBidi" w:hAnsiTheme="minorBidi" w:cstheme="minorBidi"/>
          <w:u w:val="single"/>
          <w:rtl/>
        </w:rPr>
        <w:t>)</w:t>
      </w:r>
      <w:r w:rsidRPr="00484879">
        <w:rPr>
          <w:rFonts w:asciiTheme="minorBidi" w:hAnsiTheme="minorBidi" w:cstheme="minorBidi"/>
          <w:u w:val="single"/>
          <w:rtl/>
        </w:rPr>
        <w:t xml:space="preserve"> במערכת משפט משתי סיבות</w:t>
      </w:r>
      <w:r w:rsidRPr="00484879">
        <w:rPr>
          <w:rFonts w:asciiTheme="minorBidi" w:hAnsiTheme="minorBidi" w:cstheme="minorBidi"/>
          <w:rtl/>
        </w:rPr>
        <w:t xml:space="preserve">: </w:t>
      </w:r>
    </w:p>
    <w:p w:rsidR="00882D02" w:rsidRPr="00484879" w:rsidRDefault="00882D02" w:rsidP="0070473D">
      <w:pPr>
        <w:pStyle w:val="1Garamond"/>
        <w:spacing w:line="276" w:lineRule="auto"/>
        <w:rPr>
          <w:rFonts w:asciiTheme="minorBidi" w:hAnsiTheme="minorBidi" w:cstheme="minorBidi"/>
        </w:rPr>
      </w:pPr>
      <w:r w:rsidRPr="00484879">
        <w:rPr>
          <w:rFonts w:asciiTheme="minorBidi" w:hAnsiTheme="minorBidi" w:cstheme="minorBidi"/>
          <w:rtl/>
        </w:rPr>
        <w:t xml:space="preserve">א. </w:t>
      </w:r>
      <w:r w:rsidRPr="008057CA">
        <w:rPr>
          <w:rFonts w:asciiTheme="minorBidi" w:hAnsiTheme="minorBidi" w:cstheme="minorBidi"/>
          <w:b/>
          <w:bCs/>
          <w:rtl/>
        </w:rPr>
        <w:t>צורך חברתי (כמו כל האומות)</w:t>
      </w:r>
      <w:r w:rsidRPr="00484879">
        <w:rPr>
          <w:rFonts w:asciiTheme="minorBidi" w:hAnsiTheme="minorBidi" w:cstheme="minorBidi"/>
          <w:rtl/>
        </w:rPr>
        <w:t xml:space="preserve"> – לשמירה על הסדר הציבורי, בשיפוט המלך (היכול לחרוג מדין תורה), כמו כל מלך בעולם</w:t>
      </w:r>
      <w:r w:rsidR="00E815C1" w:rsidRPr="00484879">
        <w:rPr>
          <w:rFonts w:asciiTheme="minorBidi" w:hAnsiTheme="minorBidi" w:cstheme="minorBidi"/>
          <w:rtl/>
        </w:rPr>
        <w:t>.</w:t>
      </w:r>
      <w:r w:rsidRPr="00484879">
        <w:rPr>
          <w:rFonts w:asciiTheme="minorBidi" w:hAnsiTheme="minorBidi" w:cstheme="minorBidi"/>
          <w:rtl/>
        </w:rPr>
        <w:t xml:space="preserve"> </w:t>
      </w:r>
    </w:p>
    <w:p w:rsidR="00882D02" w:rsidRPr="00484879" w:rsidRDefault="00882D02" w:rsidP="0070473D">
      <w:pPr>
        <w:pStyle w:val="1Garamond"/>
        <w:spacing w:line="276" w:lineRule="auto"/>
        <w:rPr>
          <w:rFonts w:asciiTheme="minorBidi" w:hAnsiTheme="minorBidi" w:cstheme="minorBidi"/>
        </w:rPr>
      </w:pPr>
      <w:r w:rsidRPr="00484879">
        <w:rPr>
          <w:rFonts w:asciiTheme="minorBidi" w:hAnsiTheme="minorBidi" w:cstheme="minorBidi"/>
          <w:rtl/>
        </w:rPr>
        <w:t xml:space="preserve">ב. </w:t>
      </w:r>
      <w:r w:rsidRPr="008057CA">
        <w:rPr>
          <w:rFonts w:asciiTheme="minorBidi" w:hAnsiTheme="minorBidi" w:cstheme="minorBidi"/>
          <w:b/>
          <w:bCs/>
          <w:rtl/>
        </w:rPr>
        <w:t>צורך דתי (ייחודי לישראל)</w:t>
      </w:r>
      <w:r w:rsidRPr="00484879">
        <w:rPr>
          <w:rFonts w:asciiTheme="minorBidi" w:hAnsiTheme="minorBidi" w:cstheme="minorBidi"/>
          <w:rtl/>
        </w:rPr>
        <w:t xml:space="preserve"> – לשמירה על חוקי התורה (גם אם אינם מסבים נזק חברתי), בשיפוט גוף דתי (ע"פ הלכות התורה).      </w:t>
      </w:r>
    </w:p>
    <w:p w:rsidR="00882D02" w:rsidRPr="00484879" w:rsidRDefault="00882D02" w:rsidP="0070473D">
      <w:pPr>
        <w:pStyle w:val="1Garamond"/>
        <w:spacing w:line="276" w:lineRule="auto"/>
        <w:rPr>
          <w:rFonts w:asciiTheme="minorBidi" w:hAnsiTheme="minorBidi" w:cstheme="minorBidi"/>
          <w:rtl/>
        </w:rPr>
      </w:pPr>
    </w:p>
    <w:p w:rsidR="00882D02" w:rsidRPr="00484879" w:rsidRDefault="00882D02"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הר"ן מבקש לטעון כי אם הייתה שפיטה רק על עבירות דתיות, היה יכול להיווצר מצב של חוסר סדר חברתי. לכן, כדי </w:t>
      </w:r>
      <w:r w:rsidRPr="00484879">
        <w:rPr>
          <w:rFonts w:asciiTheme="minorBidi" w:hAnsiTheme="minorBidi" w:cstheme="minorBidi"/>
          <w:highlight w:val="yellow"/>
          <w:rtl/>
        </w:rPr>
        <w:t>לתת מענה גם לעניין החברתי, ניתנות סמכויות למלך כדי לשפוט ולהעניש עבריינים (חברתיים)</w:t>
      </w:r>
      <w:r w:rsidRPr="00484879">
        <w:rPr>
          <w:rFonts w:asciiTheme="minorBidi" w:hAnsiTheme="minorBidi" w:cstheme="minorBidi"/>
          <w:rtl/>
        </w:rPr>
        <w:t>. כשאין מלך, הסנהדרין צריכים ליטול את סמכויות המלך, אך בעיקרון מדובר בשתי מערכות נפרדות, האמורות לתת מענה על צרכים שונים ולהשלי</w:t>
      </w:r>
      <w:r w:rsidR="000C6788">
        <w:rPr>
          <w:rFonts w:asciiTheme="minorBidi" w:hAnsiTheme="minorBidi" w:cstheme="minorBidi"/>
          <w:rtl/>
        </w:rPr>
        <w:t>ם זו את זו.</w:t>
      </w:r>
    </w:p>
    <w:p w:rsidR="00882D02" w:rsidRPr="00484879" w:rsidRDefault="00882D02"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לסיכום דעות החכמים</w:t>
      </w:r>
      <w:r w:rsidRPr="00484879">
        <w:rPr>
          <w:rFonts w:asciiTheme="minorBidi" w:hAnsiTheme="minorBidi" w:cstheme="minorBidi"/>
          <w:rtl/>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0"/>
        <w:gridCol w:w="4252"/>
      </w:tblGrid>
      <w:tr w:rsidR="00882D02" w:rsidRPr="00484879" w:rsidTr="00D3427D">
        <w:tc>
          <w:tcPr>
            <w:tcW w:w="5209" w:type="dxa"/>
          </w:tcPr>
          <w:p w:rsidR="00882D02" w:rsidRPr="00484879" w:rsidRDefault="0089756F" w:rsidP="0070473D">
            <w:pPr>
              <w:pStyle w:val="1Garamond"/>
              <w:spacing w:line="276" w:lineRule="auto"/>
              <w:jc w:val="center"/>
              <w:rPr>
                <w:rFonts w:asciiTheme="minorBidi" w:hAnsiTheme="minorBidi" w:cstheme="minorBidi"/>
                <w:b/>
                <w:bCs/>
                <w:color w:val="632423" w:themeColor="accent2" w:themeShade="80"/>
                <w:rtl/>
              </w:rPr>
            </w:pPr>
            <w:r>
              <w:rPr>
                <w:rFonts w:asciiTheme="minorBidi" w:hAnsiTheme="minorBidi" w:cstheme="minorBidi" w:hint="cs"/>
                <w:b/>
                <w:bCs/>
                <w:color w:val="632423" w:themeColor="accent2" w:themeShade="80"/>
                <w:rtl/>
              </w:rPr>
              <w:t>ה</w:t>
            </w:r>
            <w:r w:rsidR="00882D02" w:rsidRPr="00484879">
              <w:rPr>
                <w:rFonts w:asciiTheme="minorBidi" w:hAnsiTheme="minorBidi" w:cstheme="minorBidi"/>
                <w:b/>
                <w:bCs/>
                <w:color w:val="632423" w:themeColor="accent2" w:themeShade="80"/>
                <w:rtl/>
              </w:rPr>
              <w:t>רמב"ם</w:t>
            </w:r>
          </w:p>
        </w:tc>
        <w:tc>
          <w:tcPr>
            <w:tcW w:w="5210" w:type="dxa"/>
          </w:tcPr>
          <w:p w:rsidR="00882D02" w:rsidRPr="00484879" w:rsidRDefault="0089756F" w:rsidP="0070473D">
            <w:pPr>
              <w:pStyle w:val="1Garamond"/>
              <w:spacing w:line="276" w:lineRule="auto"/>
              <w:jc w:val="center"/>
              <w:rPr>
                <w:rFonts w:asciiTheme="minorBidi" w:hAnsiTheme="minorBidi" w:cstheme="minorBidi"/>
                <w:b/>
                <w:bCs/>
                <w:color w:val="632423" w:themeColor="accent2" w:themeShade="80"/>
                <w:rtl/>
              </w:rPr>
            </w:pPr>
            <w:r>
              <w:rPr>
                <w:rFonts w:asciiTheme="minorBidi" w:hAnsiTheme="minorBidi" w:cstheme="minorBidi" w:hint="cs"/>
                <w:b/>
                <w:bCs/>
                <w:color w:val="632423" w:themeColor="accent2" w:themeShade="80"/>
                <w:rtl/>
              </w:rPr>
              <w:t>ה</w:t>
            </w:r>
            <w:r w:rsidR="00882D02" w:rsidRPr="00484879">
              <w:rPr>
                <w:rFonts w:asciiTheme="minorBidi" w:hAnsiTheme="minorBidi" w:cstheme="minorBidi"/>
                <w:b/>
                <w:bCs/>
                <w:color w:val="632423" w:themeColor="accent2" w:themeShade="80"/>
                <w:rtl/>
              </w:rPr>
              <w:t>ר"ן</w:t>
            </w:r>
          </w:p>
        </w:tc>
      </w:tr>
      <w:tr w:rsidR="00882D02" w:rsidRPr="00484879" w:rsidTr="00D3427D">
        <w:tc>
          <w:tcPr>
            <w:tcW w:w="5209" w:type="dxa"/>
          </w:tcPr>
          <w:p w:rsidR="00882D02" w:rsidRPr="00484879" w:rsidRDefault="00882D02"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סמכויות מצומצמות </w:t>
            </w:r>
          </w:p>
          <w:p w:rsidR="00882D02" w:rsidRPr="00484879" w:rsidRDefault="00882D02"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רק הענשת רוצחים</w:t>
            </w:r>
          </w:p>
        </w:tc>
        <w:tc>
          <w:tcPr>
            <w:tcW w:w="5210" w:type="dxa"/>
          </w:tcPr>
          <w:p w:rsidR="00882D02" w:rsidRPr="00484879" w:rsidRDefault="00882D02"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סמכויות רחבות </w:t>
            </w:r>
          </w:p>
          <w:p w:rsidR="00882D02" w:rsidRPr="00484879" w:rsidRDefault="00882D02" w:rsidP="0089756F">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בכל </w:t>
            </w:r>
            <w:r w:rsidR="0089756F">
              <w:rPr>
                <w:rFonts w:asciiTheme="minorBidi" w:hAnsiTheme="minorBidi" w:cstheme="minorBidi" w:hint="cs"/>
                <w:rtl/>
              </w:rPr>
              <w:t>ה</w:t>
            </w:r>
            <w:r w:rsidRPr="00484879">
              <w:rPr>
                <w:rFonts w:asciiTheme="minorBidi" w:hAnsiTheme="minorBidi" w:cstheme="minorBidi"/>
                <w:rtl/>
              </w:rPr>
              <w:t>תחומי</w:t>
            </w:r>
            <w:r w:rsidR="0089756F">
              <w:rPr>
                <w:rFonts w:asciiTheme="minorBidi" w:hAnsiTheme="minorBidi" w:cstheme="minorBidi" w:hint="cs"/>
                <w:rtl/>
              </w:rPr>
              <w:t>ם</w:t>
            </w:r>
            <w:r w:rsidRPr="00484879">
              <w:rPr>
                <w:rFonts w:asciiTheme="minorBidi" w:hAnsiTheme="minorBidi" w:cstheme="minorBidi"/>
                <w:rtl/>
              </w:rPr>
              <w:t xml:space="preserve"> </w:t>
            </w:r>
            <w:r w:rsidR="0089756F">
              <w:rPr>
                <w:rFonts w:asciiTheme="minorBidi" w:hAnsiTheme="minorBidi" w:cstheme="minorBidi" w:hint="cs"/>
                <w:rtl/>
              </w:rPr>
              <w:t>(דתי + חברתי)</w:t>
            </w:r>
          </w:p>
        </w:tc>
      </w:tr>
    </w:tbl>
    <w:p w:rsidR="00127201" w:rsidRDefault="00127201" w:rsidP="0070473D">
      <w:pPr>
        <w:spacing w:after="0"/>
        <w:jc w:val="center"/>
        <w:rPr>
          <w:rFonts w:asciiTheme="minorBidi" w:hAnsiTheme="minorBidi"/>
          <w:b/>
          <w:bCs/>
          <w:rtl/>
        </w:rPr>
      </w:pPr>
    </w:p>
    <w:p w:rsidR="000C5882" w:rsidRDefault="000C5882" w:rsidP="0070473D">
      <w:pPr>
        <w:spacing w:after="0"/>
        <w:jc w:val="center"/>
        <w:rPr>
          <w:rFonts w:asciiTheme="minorBidi" w:hAnsiTheme="minorBidi"/>
          <w:b/>
          <w:bCs/>
          <w:rtl/>
        </w:rPr>
      </w:pPr>
      <w:r w:rsidRPr="00484879">
        <w:rPr>
          <w:rFonts w:asciiTheme="minorBidi" w:hAnsiTheme="minorBidi"/>
          <w:b/>
          <w:bCs/>
          <w:rtl/>
        </w:rPr>
        <w:t>הרצאה מספר 10 – 1.1.14</w:t>
      </w:r>
    </w:p>
    <w:p w:rsidR="003679DD" w:rsidRPr="00484879" w:rsidRDefault="003679DD" w:rsidP="0070473D">
      <w:pPr>
        <w:spacing w:after="0"/>
        <w:jc w:val="center"/>
        <w:rPr>
          <w:rFonts w:asciiTheme="minorBidi" w:hAnsiTheme="minorBidi"/>
          <w:b/>
          <w:bCs/>
          <w:rtl/>
        </w:rPr>
      </w:pPr>
    </w:p>
    <w:p w:rsidR="00E815C1" w:rsidRPr="00484879" w:rsidRDefault="00E815C1" w:rsidP="003679DD">
      <w:pPr>
        <w:pStyle w:val="1"/>
        <w:rPr>
          <w:rtl/>
        </w:rPr>
      </w:pPr>
      <w:bookmarkStart w:id="21" w:name="_Toc394760590"/>
      <w:r w:rsidRPr="00484879">
        <w:rPr>
          <w:rtl/>
        </w:rPr>
        <w:t>6. מעמדם ההלכתי של בתי המשפט בישראל</w:t>
      </w:r>
      <w:bookmarkEnd w:id="21"/>
    </w:p>
    <w:p w:rsidR="00E815C1" w:rsidRPr="00484879" w:rsidRDefault="00C5484F" w:rsidP="0070473D">
      <w:pPr>
        <w:pStyle w:val="1Garamond"/>
        <w:spacing w:line="276" w:lineRule="auto"/>
        <w:rPr>
          <w:rFonts w:asciiTheme="minorBidi" w:hAnsiTheme="minorBidi" w:cstheme="minorBidi"/>
          <w:rtl/>
        </w:rPr>
      </w:pPr>
      <w:r>
        <w:rPr>
          <w:rFonts w:asciiTheme="minorBidi" w:hAnsiTheme="minorBidi" w:cstheme="minorBidi" w:hint="cs"/>
          <w:rtl/>
        </w:rPr>
        <w:t xml:space="preserve">כאמור, </w:t>
      </w:r>
      <w:r w:rsidR="00E815C1" w:rsidRPr="00484879">
        <w:rPr>
          <w:rFonts w:asciiTheme="minorBidi" w:hAnsiTheme="minorBidi" w:cstheme="minorBidi"/>
          <w:rtl/>
        </w:rPr>
        <w:t xml:space="preserve">כאשר אין בית מקדש וסנהדרין, מערכת המשפט שצריכה להיות קיימת ע"פ ההלכה הינה מערכת המשפט של המלך. </w:t>
      </w:r>
    </w:p>
    <w:p w:rsidR="00231FFF" w:rsidRPr="00484879" w:rsidRDefault="00231FFF" w:rsidP="0070473D">
      <w:pPr>
        <w:pStyle w:val="1Garamond"/>
        <w:spacing w:line="276" w:lineRule="auto"/>
        <w:rPr>
          <w:rFonts w:asciiTheme="minorBidi" w:hAnsiTheme="minorBidi" w:cstheme="minorBidi"/>
          <w:u w:val="single"/>
          <w:rtl/>
        </w:rPr>
      </w:pPr>
      <w:r w:rsidRPr="00484879">
        <w:rPr>
          <w:rFonts w:asciiTheme="minorBidi" w:hAnsiTheme="minorBidi" w:cstheme="minorBidi"/>
          <w:u w:val="single"/>
          <w:rtl/>
        </w:rPr>
        <w:t>מעמד חוקי המדינה בהלכה יכול להיות תקף מכוח:</w:t>
      </w:r>
    </w:p>
    <w:p w:rsidR="00231FFF" w:rsidRPr="00484879" w:rsidRDefault="00231FFF" w:rsidP="00EC583C">
      <w:pPr>
        <w:pStyle w:val="1Garamond"/>
        <w:numPr>
          <w:ilvl w:val="0"/>
          <w:numId w:val="25"/>
        </w:numPr>
        <w:spacing w:line="276" w:lineRule="auto"/>
        <w:rPr>
          <w:rFonts w:asciiTheme="minorBidi" w:hAnsiTheme="minorBidi" w:cstheme="minorBidi"/>
        </w:rPr>
      </w:pPr>
      <w:r w:rsidRPr="00484879">
        <w:rPr>
          <w:rFonts w:asciiTheme="minorBidi" w:hAnsiTheme="minorBidi" w:cstheme="minorBidi"/>
          <w:rtl/>
        </w:rPr>
        <w:t>תקנות קהל.</w:t>
      </w:r>
    </w:p>
    <w:p w:rsidR="00231FFF" w:rsidRPr="00484879" w:rsidRDefault="00231FFF" w:rsidP="00EC583C">
      <w:pPr>
        <w:pStyle w:val="1Garamond"/>
        <w:numPr>
          <w:ilvl w:val="0"/>
          <w:numId w:val="25"/>
        </w:numPr>
        <w:spacing w:line="276" w:lineRule="auto"/>
        <w:rPr>
          <w:rFonts w:asciiTheme="minorBidi" w:hAnsiTheme="minorBidi" w:cstheme="minorBidi"/>
        </w:rPr>
      </w:pPr>
      <w:r w:rsidRPr="00484879">
        <w:rPr>
          <w:rFonts w:asciiTheme="minorBidi" w:hAnsiTheme="minorBidi" w:cstheme="minorBidi"/>
          <w:rtl/>
        </w:rPr>
        <w:t>דינא דמלכותא דינא.</w:t>
      </w:r>
    </w:p>
    <w:p w:rsidR="00231FFF" w:rsidRPr="00484879" w:rsidRDefault="00231FFF" w:rsidP="00EC583C">
      <w:pPr>
        <w:pStyle w:val="1Garamond"/>
        <w:numPr>
          <w:ilvl w:val="0"/>
          <w:numId w:val="25"/>
        </w:numPr>
        <w:spacing w:line="276" w:lineRule="auto"/>
        <w:rPr>
          <w:rFonts w:asciiTheme="minorBidi" w:hAnsiTheme="minorBidi" w:cstheme="minorBidi"/>
        </w:rPr>
      </w:pPr>
      <w:r w:rsidRPr="00484879">
        <w:rPr>
          <w:rFonts w:asciiTheme="minorBidi" w:hAnsiTheme="minorBidi" w:cstheme="minorBidi"/>
          <w:rtl/>
        </w:rPr>
        <w:t>מנהג.</w:t>
      </w:r>
    </w:p>
    <w:p w:rsidR="00231FFF" w:rsidRPr="00484879" w:rsidRDefault="00231FFF" w:rsidP="00EC583C">
      <w:pPr>
        <w:pStyle w:val="1Garamond"/>
        <w:numPr>
          <w:ilvl w:val="0"/>
          <w:numId w:val="25"/>
        </w:numPr>
        <w:spacing w:line="276" w:lineRule="auto"/>
        <w:rPr>
          <w:rFonts w:asciiTheme="minorBidi" w:hAnsiTheme="minorBidi" w:cstheme="minorBidi"/>
          <w:rtl/>
        </w:rPr>
      </w:pPr>
      <w:r w:rsidRPr="00484879">
        <w:rPr>
          <w:rFonts w:asciiTheme="minorBidi" w:hAnsiTheme="minorBidi" w:cstheme="minorBidi"/>
          <w:rtl/>
        </w:rPr>
        <w:t>דין המלך.</w:t>
      </w:r>
    </w:p>
    <w:p w:rsidR="00E815C1" w:rsidRPr="00484879" w:rsidRDefault="00E815C1" w:rsidP="0070473D">
      <w:pPr>
        <w:pStyle w:val="1Garamond"/>
        <w:spacing w:line="276" w:lineRule="auto"/>
        <w:rPr>
          <w:rFonts w:asciiTheme="minorBidi" w:hAnsiTheme="minorBidi" w:cstheme="minorBidi"/>
          <w:rtl/>
        </w:rPr>
      </w:pPr>
      <w:r w:rsidRPr="00D457EB">
        <w:rPr>
          <w:rFonts w:asciiTheme="minorBidi" w:hAnsiTheme="minorBidi" w:cstheme="minorBidi"/>
          <w:b/>
          <w:bCs/>
          <w:rtl/>
        </w:rPr>
        <w:t>הרב קוק</w:t>
      </w:r>
      <w:r w:rsidRPr="00484879">
        <w:rPr>
          <w:rFonts w:asciiTheme="minorBidi" w:hAnsiTheme="minorBidi" w:cstheme="minorBidi"/>
          <w:rtl/>
        </w:rPr>
        <w:t xml:space="preserve"> קבע כי כאשר אין מלך ישראל המולך על העם, סמכות זו מוחזרת לאומה בכללה, כלומר למדינה (כי העם הוא הריבון) והיא רשאית למנות לעצמה שלטון. לכאורה הכרת המשפט העברי בדין המלך, הרשאי לסטות מדיני התורה, אומרת שלא אמור להיות הבדל בין משפט פלילי ע"פ ההלכה לבין משפט פלילי ע"פ דין המלך. עם זאת, דין המלך אינו מנותק לגמרי מדיני התורה. הוא אומנם רשאי לסטות מהם, אבל עליו לפעול לאורם. כך שאם המשפט הפלילי בישראל היה ע"פ המשפט העברי, ככל הנראה היה מורגש הבדל כלשהו במשפט הפלילי במדינה. מנגד, גם לא היה מורגש הבדל גדול כל כך. </w:t>
      </w:r>
    </w:p>
    <w:p w:rsidR="00E815C1" w:rsidRPr="00484879" w:rsidRDefault="00E815C1" w:rsidP="002E2DAF">
      <w:pPr>
        <w:pStyle w:val="1Garamond"/>
        <w:spacing w:line="276" w:lineRule="auto"/>
        <w:rPr>
          <w:rFonts w:asciiTheme="minorBidi" w:hAnsiTheme="minorBidi" w:cstheme="minorBidi"/>
          <w:rtl/>
        </w:rPr>
      </w:pPr>
      <w:r w:rsidRPr="000B6F24">
        <w:rPr>
          <w:rFonts w:asciiTheme="minorBidi" w:hAnsiTheme="minorBidi" w:cstheme="minorBidi"/>
          <w:highlight w:val="yellow"/>
          <w:rtl/>
        </w:rPr>
        <w:t>כמובן שישנו קושי של ההלכה להכיר בדיני מדינת ישראל</w:t>
      </w:r>
      <w:r w:rsidRPr="00484879">
        <w:rPr>
          <w:rFonts w:asciiTheme="minorBidi" w:hAnsiTheme="minorBidi" w:cstheme="minorBidi"/>
          <w:rtl/>
        </w:rPr>
        <w:t>, במיוחד כיוון וזהו עם ישראל אשר לא החיל את דיני ההלכה. עם זאת, ההלכה מכירה בדין זר. קושי מהותי יותר הוא הכרה במערכת המשפט של המדינה. כיום, על פי חוקי המדינה, לא ניתן להכריח אדם להישפט ע"פ ההלכה (מלבד בהקשרי נישואין וגירושין). כדי שאדם יקבל לגיטימציה, ע"פ ההלכה, לתבוע במערכת המשפט של המדינה כל שעליו לקבל הוא כתב סירוב מבית הדין הרבני (המאשר כ</w:t>
      </w:r>
      <w:r w:rsidR="002E2DAF">
        <w:rPr>
          <w:rFonts w:asciiTheme="minorBidi" w:hAnsiTheme="minorBidi" w:cstheme="minorBidi"/>
          <w:rtl/>
        </w:rPr>
        <w:t>י ה</w:t>
      </w:r>
      <w:r w:rsidRPr="00484879">
        <w:rPr>
          <w:rFonts w:asciiTheme="minorBidi" w:hAnsiTheme="minorBidi" w:cstheme="minorBidi"/>
          <w:rtl/>
        </w:rPr>
        <w:t>ת</w:t>
      </w:r>
      <w:r w:rsidR="002E2DAF">
        <w:rPr>
          <w:rFonts w:asciiTheme="minorBidi" w:hAnsiTheme="minorBidi" w:cstheme="minorBidi" w:hint="cs"/>
          <w:rtl/>
        </w:rPr>
        <w:t>ו</w:t>
      </w:r>
      <w:r w:rsidRPr="00484879">
        <w:rPr>
          <w:rFonts w:asciiTheme="minorBidi" w:hAnsiTheme="minorBidi" w:cstheme="minorBidi"/>
          <w:rtl/>
        </w:rPr>
        <w:t xml:space="preserve">בע </w:t>
      </w:r>
      <w:r w:rsidR="002E2DAF">
        <w:rPr>
          <w:rFonts w:asciiTheme="minorBidi" w:hAnsiTheme="minorBidi" w:cstheme="minorBidi" w:hint="cs"/>
          <w:rtl/>
        </w:rPr>
        <w:t>לא</w:t>
      </w:r>
      <w:r w:rsidRPr="00484879">
        <w:rPr>
          <w:rFonts w:asciiTheme="minorBidi" w:hAnsiTheme="minorBidi" w:cstheme="minorBidi"/>
          <w:rtl/>
        </w:rPr>
        <w:t xml:space="preserve"> מסכים להישפט ע"פ ההלכה). לעומת זאת, אדם חייב להגיע להליך משפטי במערכת המשפט של המדינה (גם אם הוא רוצה להישפט על פי ההלכה) אם נתבע במערכת משפט זו. </w:t>
      </w:r>
    </w:p>
    <w:p w:rsidR="00E815C1" w:rsidRPr="00484879" w:rsidRDefault="00E815C1" w:rsidP="0070473D">
      <w:pPr>
        <w:pStyle w:val="1Garamond"/>
        <w:spacing w:line="276" w:lineRule="auto"/>
        <w:rPr>
          <w:rFonts w:asciiTheme="minorBidi" w:hAnsiTheme="minorBidi" w:cstheme="minorBidi"/>
          <w:b/>
          <w:bCs/>
          <w:u w:val="single"/>
          <w:rtl/>
        </w:rPr>
      </w:pPr>
    </w:p>
    <w:p w:rsidR="00E815C1" w:rsidRPr="00484879" w:rsidRDefault="00E815C1" w:rsidP="0070473D">
      <w:pPr>
        <w:pStyle w:val="1Garamond"/>
        <w:spacing w:line="276" w:lineRule="auto"/>
        <w:rPr>
          <w:rFonts w:asciiTheme="minorBidi" w:hAnsiTheme="minorBidi" w:cstheme="minorBidi"/>
          <w:rtl/>
        </w:rPr>
      </w:pPr>
      <w:r w:rsidRPr="00484879">
        <w:rPr>
          <w:rFonts w:asciiTheme="minorBidi" w:hAnsiTheme="minorBidi" w:cstheme="minorBidi"/>
          <w:b/>
          <w:bCs/>
          <w:u w:val="single"/>
          <w:rtl/>
        </w:rPr>
        <w:t>האם לאדם שרואה עצמו כפוף להלכה, מותר לפנות לבית דין אזרחי</w:t>
      </w:r>
      <w:r w:rsidRPr="00484879">
        <w:rPr>
          <w:rFonts w:asciiTheme="minorBidi" w:hAnsiTheme="minorBidi" w:cstheme="minorBidi"/>
          <w:rtl/>
        </w:rPr>
        <w:t xml:space="preserve">?   </w:t>
      </w:r>
    </w:p>
    <w:p w:rsidR="00E815C1" w:rsidRPr="00484879" w:rsidRDefault="00E815C1" w:rsidP="0070473D">
      <w:pPr>
        <w:pStyle w:val="1Garamond"/>
        <w:spacing w:line="276" w:lineRule="auto"/>
        <w:rPr>
          <w:rFonts w:asciiTheme="minorBidi" w:hAnsiTheme="minorBidi" w:cstheme="minorBidi"/>
          <w:rtl/>
        </w:rPr>
      </w:pPr>
      <w:r w:rsidRPr="00484879">
        <w:rPr>
          <w:rFonts w:asciiTheme="minorBidi" w:hAnsiTheme="minorBidi" w:cstheme="minorBidi"/>
          <w:b/>
          <w:bCs/>
          <w:rtl/>
        </w:rPr>
        <w:t>ר' טרפון</w:t>
      </w:r>
      <w:r w:rsidRPr="00484879">
        <w:rPr>
          <w:rFonts w:asciiTheme="minorBidi" w:hAnsiTheme="minorBidi" w:cstheme="minorBidi"/>
          <w:rtl/>
        </w:rPr>
        <w:t xml:space="preserve">: "כל מקום שאתה מוצא אגוריאות (בתי דין) של עובדי כוכבים, אף על פי שדיניהם כדיני ישראל אין אתה רשאי להיזקק להם. שנאמר ואלה המשפטים אשר תשים </w:t>
      </w:r>
      <w:r w:rsidRPr="00683EC6">
        <w:rPr>
          <w:rFonts w:asciiTheme="minorBidi" w:hAnsiTheme="minorBidi" w:cstheme="minorBidi"/>
          <w:b/>
          <w:bCs/>
          <w:rtl/>
        </w:rPr>
        <w:t>לפניהם</w:t>
      </w:r>
      <w:r w:rsidRPr="00484879">
        <w:rPr>
          <w:rFonts w:asciiTheme="minorBidi" w:hAnsiTheme="minorBidi" w:cstheme="minorBidi"/>
          <w:rtl/>
        </w:rPr>
        <w:t xml:space="preserve">". מכאן הסיק טרפון כי אסור לפנות לערכאות גויים, בשל שתי מגבלות: </w:t>
      </w:r>
    </w:p>
    <w:p w:rsidR="00E815C1" w:rsidRPr="00484879" w:rsidRDefault="00E815C1" w:rsidP="00EC583C">
      <w:pPr>
        <w:pStyle w:val="1Garamond"/>
        <w:numPr>
          <w:ilvl w:val="0"/>
          <w:numId w:val="12"/>
        </w:numPr>
        <w:spacing w:line="276" w:lineRule="auto"/>
        <w:ind w:left="363"/>
        <w:rPr>
          <w:rFonts w:asciiTheme="minorBidi" w:hAnsiTheme="minorBidi" w:cstheme="minorBidi"/>
        </w:rPr>
      </w:pPr>
      <w:r w:rsidRPr="00484879">
        <w:rPr>
          <w:rFonts w:asciiTheme="minorBidi" w:hAnsiTheme="minorBidi" w:cstheme="minorBidi"/>
          <w:rtl/>
        </w:rPr>
        <w:t xml:space="preserve">אסור להתדיין בפני גויים (גם אם הם דנים ע"פ דיני ישראל). </w:t>
      </w:r>
    </w:p>
    <w:p w:rsidR="00E815C1" w:rsidRPr="00484879" w:rsidRDefault="00E815C1" w:rsidP="00EC583C">
      <w:pPr>
        <w:pStyle w:val="1Garamond"/>
        <w:numPr>
          <w:ilvl w:val="0"/>
          <w:numId w:val="12"/>
        </w:numPr>
        <w:spacing w:line="276" w:lineRule="auto"/>
        <w:ind w:left="363"/>
        <w:rPr>
          <w:rFonts w:asciiTheme="minorBidi" w:hAnsiTheme="minorBidi" w:cstheme="minorBidi"/>
          <w:rtl/>
        </w:rPr>
      </w:pPr>
      <w:r w:rsidRPr="00484879">
        <w:rPr>
          <w:rFonts w:asciiTheme="minorBidi" w:hAnsiTheme="minorBidi" w:cstheme="minorBidi"/>
          <w:rtl/>
        </w:rPr>
        <w:t xml:space="preserve">אסור להתדיין בפני הדיוטות (כאלה שאינם בקיאים בדיני תורה). </w:t>
      </w:r>
    </w:p>
    <w:p w:rsidR="00E815C1" w:rsidRPr="00484879" w:rsidRDefault="00E815C1" w:rsidP="0070473D">
      <w:pPr>
        <w:pStyle w:val="1Garamond"/>
        <w:spacing w:line="276" w:lineRule="auto"/>
        <w:rPr>
          <w:rFonts w:asciiTheme="minorBidi" w:hAnsiTheme="minorBidi" w:cstheme="minorBidi"/>
          <w:rtl/>
        </w:rPr>
      </w:pPr>
    </w:p>
    <w:p w:rsidR="00E815C1" w:rsidRPr="001032AD" w:rsidRDefault="00E815C1" w:rsidP="0070473D">
      <w:pPr>
        <w:pStyle w:val="1Garamond"/>
        <w:spacing w:line="276" w:lineRule="auto"/>
        <w:rPr>
          <w:rFonts w:asciiTheme="minorBidi" w:hAnsiTheme="minorBidi" w:cstheme="minorBidi"/>
          <w:color w:val="632423" w:themeColor="accent2" w:themeShade="80"/>
          <w:rtl/>
        </w:rPr>
      </w:pPr>
      <w:r w:rsidRPr="001032AD">
        <w:rPr>
          <w:rFonts w:asciiTheme="minorBidi" w:hAnsiTheme="minorBidi" w:cstheme="minorBidi"/>
          <w:b/>
          <w:bCs/>
          <w:color w:val="632423" w:themeColor="accent2" w:themeShade="80"/>
          <w:u w:val="single"/>
          <w:rtl/>
        </w:rPr>
        <w:t>האם שני האיסורים הללו רלוונטיים למציאות של מדינת ישראל</w:t>
      </w:r>
      <w:r w:rsidRPr="001032AD">
        <w:rPr>
          <w:rFonts w:asciiTheme="minorBidi" w:hAnsiTheme="minorBidi" w:cstheme="minorBidi"/>
          <w:color w:val="632423" w:themeColor="accent2" w:themeShade="80"/>
          <w:rtl/>
        </w:rPr>
        <w:t xml:space="preserve">?  </w:t>
      </w:r>
    </w:p>
    <w:p w:rsidR="00E815C1" w:rsidRPr="00683EC6" w:rsidRDefault="00E815C1" w:rsidP="0070473D">
      <w:pPr>
        <w:pStyle w:val="1Garamond"/>
        <w:spacing w:line="276" w:lineRule="auto"/>
        <w:rPr>
          <w:rFonts w:asciiTheme="minorBidi" w:hAnsiTheme="minorBidi" w:cstheme="minorBidi"/>
          <w:b/>
          <w:bCs/>
          <w:u w:val="single"/>
          <w:rtl/>
        </w:rPr>
      </w:pPr>
      <w:r w:rsidRPr="00683EC6">
        <w:rPr>
          <w:rFonts w:asciiTheme="minorBidi" w:hAnsiTheme="minorBidi" w:cstheme="minorBidi"/>
          <w:b/>
          <w:bCs/>
          <w:u w:val="single"/>
          <w:rtl/>
        </w:rPr>
        <w:t xml:space="preserve">האיסור להתדיין בפני ערכאות של גויים </w:t>
      </w:r>
    </w:p>
    <w:p w:rsidR="00E815C1" w:rsidRPr="00484879" w:rsidRDefault="00E815C1" w:rsidP="0070473D">
      <w:pPr>
        <w:pStyle w:val="1Garamond"/>
        <w:spacing w:line="276" w:lineRule="auto"/>
        <w:rPr>
          <w:rFonts w:asciiTheme="minorBidi" w:hAnsiTheme="minorBidi" w:cstheme="minorBidi"/>
          <w:rtl/>
        </w:rPr>
      </w:pPr>
      <w:r w:rsidRPr="00484879">
        <w:rPr>
          <w:rFonts w:asciiTheme="minorBidi" w:hAnsiTheme="minorBidi" w:cstheme="minorBidi"/>
          <w:b/>
          <w:bCs/>
          <w:rtl/>
        </w:rPr>
        <w:t>רמב"ם</w:t>
      </w:r>
      <w:r w:rsidRPr="00484879">
        <w:rPr>
          <w:rFonts w:asciiTheme="minorBidi" w:hAnsiTheme="minorBidi" w:cstheme="minorBidi"/>
          <w:rtl/>
        </w:rPr>
        <w:t>: לדברי הרמב"ם, מצויות שתי גרסאות שונות ביחס לסוגיה</w:t>
      </w:r>
      <w:r w:rsidR="00683EC6">
        <w:rPr>
          <w:rFonts w:asciiTheme="minorBidi" w:hAnsiTheme="minorBidi" w:cstheme="minorBidi" w:hint="cs"/>
          <w:rtl/>
        </w:rPr>
        <w:t>,</w:t>
      </w:r>
      <w:r w:rsidRPr="00484879">
        <w:rPr>
          <w:rFonts w:asciiTheme="minorBidi" w:hAnsiTheme="minorBidi" w:cstheme="minorBidi"/>
          <w:rtl/>
        </w:rPr>
        <w:t xml:space="preserve"> שנוצרו ככל הנראה בשל טעות בהעברה מהכתב אל הדפוס: </w:t>
      </w:r>
    </w:p>
    <w:p w:rsidR="00E815C1" w:rsidRPr="00484879" w:rsidRDefault="00E815C1" w:rsidP="00EC583C">
      <w:pPr>
        <w:pStyle w:val="1Garamond"/>
        <w:numPr>
          <w:ilvl w:val="0"/>
          <w:numId w:val="13"/>
        </w:numPr>
        <w:spacing w:line="276" w:lineRule="auto"/>
        <w:rPr>
          <w:rFonts w:asciiTheme="minorBidi" w:hAnsiTheme="minorBidi" w:cstheme="minorBidi"/>
        </w:rPr>
      </w:pPr>
      <w:r w:rsidRPr="00484879">
        <w:rPr>
          <w:rFonts w:asciiTheme="minorBidi" w:hAnsiTheme="minorBidi" w:cstheme="minorBidi"/>
          <w:rtl/>
        </w:rPr>
        <w:t>"כל הדן ב</w:t>
      </w:r>
      <w:r w:rsidRPr="00484879">
        <w:rPr>
          <w:rFonts w:asciiTheme="minorBidi" w:hAnsiTheme="minorBidi" w:cstheme="minorBidi"/>
          <w:highlight w:val="yellow"/>
          <w:rtl/>
        </w:rPr>
        <w:t>דייני</w:t>
      </w:r>
      <w:r w:rsidRPr="00484879">
        <w:rPr>
          <w:rFonts w:asciiTheme="minorBidi" w:hAnsiTheme="minorBidi" w:cstheme="minorBidi"/>
          <w:rtl/>
        </w:rPr>
        <w:t xml:space="preserve"> עכו"ם (עובדי כוכבים ומזלות) ובערכאות שלהן, אף על שהיו דיניהם כדיני ישראל, הרי זה רשע וכאילו חרף וגדף והרים יד (מרד) בתורת משה רבינו". </w:t>
      </w:r>
    </w:p>
    <w:p w:rsidR="00E815C1" w:rsidRPr="00484879" w:rsidRDefault="00E815C1" w:rsidP="00EC583C">
      <w:pPr>
        <w:pStyle w:val="1Garamond"/>
        <w:numPr>
          <w:ilvl w:val="0"/>
          <w:numId w:val="13"/>
        </w:numPr>
        <w:spacing w:line="276" w:lineRule="auto"/>
        <w:rPr>
          <w:rFonts w:asciiTheme="minorBidi" w:hAnsiTheme="minorBidi" w:cstheme="minorBidi"/>
          <w:rtl/>
        </w:rPr>
      </w:pPr>
      <w:r w:rsidRPr="00484879">
        <w:rPr>
          <w:rFonts w:asciiTheme="minorBidi" w:hAnsiTheme="minorBidi" w:cstheme="minorBidi"/>
          <w:rtl/>
        </w:rPr>
        <w:t>"כל הדן ב</w:t>
      </w:r>
      <w:r w:rsidRPr="00484879">
        <w:rPr>
          <w:rFonts w:asciiTheme="minorBidi" w:hAnsiTheme="minorBidi" w:cstheme="minorBidi"/>
          <w:highlight w:val="yellow"/>
          <w:rtl/>
        </w:rPr>
        <w:t>דיני</w:t>
      </w:r>
      <w:r w:rsidRPr="00484879">
        <w:rPr>
          <w:rFonts w:asciiTheme="minorBidi" w:hAnsiTheme="minorBidi" w:cstheme="minorBidi"/>
          <w:rtl/>
        </w:rPr>
        <w:t xml:space="preserve"> עכו"ם..." </w:t>
      </w:r>
    </w:p>
    <w:p w:rsidR="00E815C1" w:rsidRPr="00484879" w:rsidRDefault="00E815C1" w:rsidP="0070473D">
      <w:pPr>
        <w:pStyle w:val="1Garamond"/>
        <w:spacing w:line="276" w:lineRule="auto"/>
        <w:rPr>
          <w:rFonts w:asciiTheme="minorBidi" w:hAnsiTheme="minorBidi" w:cstheme="minorBidi"/>
          <w:rtl/>
        </w:rPr>
      </w:pPr>
    </w:p>
    <w:p w:rsidR="00E815C1" w:rsidRPr="00484879" w:rsidRDefault="00E815C1"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לשוני בין שתי הגרסאות חשיבות גדולה</w:t>
      </w:r>
      <w:r w:rsidRPr="00484879">
        <w:rPr>
          <w:rFonts w:asciiTheme="minorBidi" w:hAnsiTheme="minorBidi" w:cstheme="minorBidi"/>
          <w:rtl/>
        </w:rPr>
        <w:t xml:space="preserve">: </w:t>
      </w:r>
    </w:p>
    <w:p w:rsidR="00E815C1" w:rsidRPr="00484879" w:rsidRDefault="00E815C1" w:rsidP="002E2DAF">
      <w:pPr>
        <w:pStyle w:val="1Garamond"/>
        <w:spacing w:line="276" w:lineRule="auto"/>
        <w:rPr>
          <w:rFonts w:asciiTheme="minorBidi" w:hAnsiTheme="minorBidi" w:cstheme="minorBidi"/>
        </w:rPr>
      </w:pPr>
      <w:r w:rsidRPr="002E2DAF">
        <w:rPr>
          <w:rFonts w:asciiTheme="minorBidi" w:hAnsiTheme="minorBidi" w:cstheme="minorBidi"/>
          <w:b/>
          <w:bCs/>
          <w:rtl/>
        </w:rPr>
        <w:t>אם מדובר בדייני עכו"ם</w:t>
      </w:r>
      <w:r w:rsidRPr="00484879">
        <w:rPr>
          <w:rFonts w:asciiTheme="minorBidi" w:hAnsiTheme="minorBidi" w:cstheme="minorBidi"/>
          <w:rtl/>
        </w:rPr>
        <w:t xml:space="preserve"> – </w:t>
      </w:r>
      <w:r w:rsidR="00683EC6">
        <w:rPr>
          <w:rFonts w:asciiTheme="minorBidi" w:hAnsiTheme="minorBidi" w:cstheme="minorBidi" w:hint="cs"/>
          <w:rtl/>
        </w:rPr>
        <w:t xml:space="preserve">הדבר </w:t>
      </w:r>
      <w:r w:rsidRPr="00484879">
        <w:rPr>
          <w:rFonts w:asciiTheme="minorBidi" w:hAnsiTheme="minorBidi" w:cstheme="minorBidi"/>
          <w:rtl/>
        </w:rPr>
        <w:t xml:space="preserve">לא רלוונטי למדינת ישראל, כיוון ו(רוב) הדיינים במדינה יהודים ולא עובדי כוכבים ומזלות </w:t>
      </w:r>
      <w:r w:rsidRPr="001032AD">
        <w:rPr>
          <w:rFonts w:asciiTheme="minorBidi" w:hAnsiTheme="minorBidi" w:cstheme="minorBidi"/>
          <w:b/>
          <w:bCs/>
          <w:rtl/>
        </w:rPr>
        <w:t>ולכן ניתן לפנות לבית דין אזרחי</w:t>
      </w:r>
      <w:r w:rsidRPr="00484879">
        <w:rPr>
          <w:rFonts w:asciiTheme="minorBidi" w:hAnsiTheme="minorBidi" w:cstheme="minorBidi"/>
          <w:rtl/>
        </w:rPr>
        <w:t xml:space="preserve">. </w:t>
      </w:r>
    </w:p>
    <w:p w:rsidR="00E815C1" w:rsidRPr="00484879" w:rsidRDefault="00E815C1" w:rsidP="002E2DAF">
      <w:pPr>
        <w:pStyle w:val="1Garamond"/>
        <w:spacing w:line="276" w:lineRule="auto"/>
        <w:rPr>
          <w:rFonts w:asciiTheme="minorBidi" w:hAnsiTheme="minorBidi" w:cstheme="minorBidi"/>
        </w:rPr>
      </w:pPr>
      <w:r w:rsidRPr="002E2DAF">
        <w:rPr>
          <w:rFonts w:asciiTheme="minorBidi" w:hAnsiTheme="minorBidi" w:cstheme="minorBidi"/>
          <w:b/>
          <w:bCs/>
          <w:highlight w:val="yellow"/>
          <w:rtl/>
        </w:rPr>
        <w:t>אם מדובר בדיני עכו"ם</w:t>
      </w:r>
      <w:r w:rsidRPr="00484879">
        <w:rPr>
          <w:rFonts w:asciiTheme="minorBidi" w:hAnsiTheme="minorBidi" w:cstheme="minorBidi"/>
          <w:highlight w:val="yellow"/>
          <w:rtl/>
        </w:rPr>
        <w:t xml:space="preserve"> – רלוונטי למדינת ישראל</w:t>
      </w:r>
      <w:r w:rsidRPr="00484879">
        <w:rPr>
          <w:rFonts w:asciiTheme="minorBidi" w:hAnsiTheme="minorBidi" w:cstheme="minorBidi"/>
          <w:rtl/>
        </w:rPr>
        <w:t>. מה שקובע זה מערכת הדינים (ולא הדיינים) ו</w:t>
      </w:r>
      <w:r w:rsidRPr="00484879">
        <w:rPr>
          <w:rFonts w:asciiTheme="minorBidi" w:hAnsiTheme="minorBidi" w:cstheme="minorBidi"/>
          <w:highlight w:val="yellow"/>
          <w:rtl/>
        </w:rPr>
        <w:t>כיוון ובבתי המשפט בארץ לא דנים על פי דין תורה, אין לפנות לבית דין אזרחי</w:t>
      </w:r>
      <w:r w:rsidRPr="00484879">
        <w:rPr>
          <w:rFonts w:asciiTheme="minorBidi" w:hAnsiTheme="minorBidi" w:cstheme="minorBidi"/>
          <w:rtl/>
        </w:rPr>
        <w:t xml:space="preserve">. </w:t>
      </w:r>
    </w:p>
    <w:p w:rsidR="00E815C1" w:rsidRDefault="00E815C1" w:rsidP="00EC583C">
      <w:pPr>
        <w:pStyle w:val="1Garamond"/>
        <w:numPr>
          <w:ilvl w:val="0"/>
          <w:numId w:val="39"/>
        </w:numPr>
        <w:spacing w:line="276" w:lineRule="auto"/>
        <w:rPr>
          <w:rFonts w:asciiTheme="minorBidi" w:hAnsiTheme="minorBidi" w:cstheme="minorBidi"/>
        </w:rPr>
      </w:pPr>
      <w:r w:rsidRPr="00484879">
        <w:rPr>
          <w:rFonts w:asciiTheme="minorBidi" w:hAnsiTheme="minorBidi" w:cstheme="minorBidi"/>
          <w:rtl/>
        </w:rPr>
        <w:t>יש לזכור כי אין להתנות על איסור בהלכה</w:t>
      </w:r>
      <w:r w:rsidR="00683EC6">
        <w:rPr>
          <w:rFonts w:asciiTheme="minorBidi" w:hAnsiTheme="minorBidi" w:cstheme="minorBidi" w:hint="cs"/>
          <w:rtl/>
        </w:rPr>
        <w:t xml:space="preserve">- </w:t>
      </w:r>
      <w:r w:rsidRPr="00484879">
        <w:rPr>
          <w:rFonts w:asciiTheme="minorBidi" w:hAnsiTheme="minorBidi" w:cstheme="minorBidi"/>
          <w:rtl/>
        </w:rPr>
        <w:t xml:space="preserve">מכאן שהחשיבות של הנושא כה גדולה. </w:t>
      </w:r>
    </w:p>
    <w:p w:rsidR="00683EC6" w:rsidRPr="00484879" w:rsidRDefault="00683EC6" w:rsidP="00683EC6">
      <w:pPr>
        <w:pStyle w:val="1Garamond"/>
        <w:spacing w:line="276" w:lineRule="auto"/>
        <w:ind w:left="720"/>
        <w:rPr>
          <w:rFonts w:asciiTheme="minorBidi" w:hAnsiTheme="minorBidi" w:cstheme="minorBidi"/>
          <w:rtl/>
        </w:rPr>
      </w:pPr>
    </w:p>
    <w:p w:rsidR="00E815C1" w:rsidRPr="00484879" w:rsidRDefault="00E815C1" w:rsidP="0070473D">
      <w:pPr>
        <w:pStyle w:val="1Garamond"/>
        <w:spacing w:line="276" w:lineRule="auto"/>
        <w:rPr>
          <w:rFonts w:asciiTheme="minorBidi" w:hAnsiTheme="minorBidi" w:cstheme="minorBidi"/>
          <w:rtl/>
        </w:rPr>
      </w:pPr>
      <w:r w:rsidRPr="00484879">
        <w:rPr>
          <w:rFonts w:asciiTheme="minorBidi" w:hAnsiTheme="minorBidi" w:cstheme="minorBidi"/>
          <w:b/>
          <w:bCs/>
          <w:rtl/>
        </w:rPr>
        <w:t>פס"ד רבני</w:t>
      </w:r>
      <w:r w:rsidRPr="00484879">
        <w:rPr>
          <w:rFonts w:asciiTheme="minorBidi" w:hAnsiTheme="minorBidi" w:cstheme="minorBidi"/>
          <w:rtl/>
        </w:rPr>
        <w:t>: כשעם ישראל מזניח תורתו הקדושה ודן על פי חוק זר, הרי הוא בועט בתורת אלוקים. על פי פסק דין זה אסור לתבוע בפני ערכאות של המדינה. כל שניתן הוא להיתבע בערכאות אלו, אם סירב התובע ל</w:t>
      </w:r>
      <w:r w:rsidR="00683EC6">
        <w:rPr>
          <w:rFonts w:asciiTheme="minorBidi" w:hAnsiTheme="minorBidi" w:cstheme="minorBidi"/>
          <w:rtl/>
        </w:rPr>
        <w:t>פנות להליך שיפוטי, על פי ההלכה.</w:t>
      </w:r>
    </w:p>
    <w:p w:rsidR="00E815C1" w:rsidRPr="00484879" w:rsidRDefault="00E815C1" w:rsidP="00C37691">
      <w:pPr>
        <w:pStyle w:val="1Garamond"/>
        <w:spacing w:line="276" w:lineRule="auto"/>
        <w:rPr>
          <w:rFonts w:asciiTheme="minorBidi" w:hAnsiTheme="minorBidi" w:cstheme="minorBidi"/>
          <w:rtl/>
        </w:rPr>
      </w:pPr>
      <w:r w:rsidRPr="00484879">
        <w:rPr>
          <w:rFonts w:asciiTheme="minorBidi" w:hAnsiTheme="minorBidi" w:cstheme="minorBidi"/>
          <w:rtl/>
        </w:rPr>
        <w:t>שופט בית המשפט העליון, מנחם אלון ללא ספק סבור כי התשובה היא שאין האיסור רלוונטי למציאות של מדינת ישראל</w:t>
      </w:r>
      <w:r w:rsidR="00C37691">
        <w:rPr>
          <w:rFonts w:asciiTheme="minorBidi" w:hAnsiTheme="minorBidi" w:cstheme="minorBidi" w:hint="cs"/>
          <w:rtl/>
        </w:rPr>
        <w:t xml:space="preserve"> (ולפיכך הכוונה לדייני עכו"ם)</w:t>
      </w:r>
      <w:r w:rsidRPr="00484879">
        <w:rPr>
          <w:rFonts w:asciiTheme="minorBidi" w:hAnsiTheme="minorBidi" w:cstheme="minorBidi"/>
          <w:rtl/>
        </w:rPr>
        <w:t xml:space="preserve">. אחרת, לא היה הופך לשופט במערכת בתי המשפט של המדינה. יש גישות שונות בנוגע לשאלה הנ"ל, אך ככל הנראה </w:t>
      </w:r>
      <w:r w:rsidRPr="00484879">
        <w:rPr>
          <w:rFonts w:asciiTheme="minorBidi" w:hAnsiTheme="minorBidi" w:cstheme="minorBidi"/>
          <w:highlight w:val="yellow"/>
          <w:rtl/>
        </w:rPr>
        <w:t>הגישה הרווחת בקרב הרבנים במדינת ישראל רואה במערכת המשפט של המדינה ערכאות של גויים</w:t>
      </w:r>
      <w:r w:rsidR="001032AD">
        <w:rPr>
          <w:rFonts w:asciiTheme="minorBidi" w:hAnsiTheme="minorBidi" w:cstheme="minorBidi"/>
          <w:rtl/>
        </w:rPr>
        <w:t>.</w:t>
      </w:r>
    </w:p>
    <w:p w:rsidR="00E815C1" w:rsidRPr="00484879" w:rsidRDefault="00E815C1" w:rsidP="0070473D">
      <w:pPr>
        <w:pStyle w:val="1Garamond"/>
        <w:spacing w:line="276" w:lineRule="auto"/>
        <w:rPr>
          <w:rFonts w:asciiTheme="minorBidi" w:hAnsiTheme="minorBidi" w:cstheme="minorBidi"/>
          <w:rtl/>
        </w:rPr>
      </w:pPr>
    </w:p>
    <w:p w:rsidR="00E815C1" w:rsidRPr="00683EC6" w:rsidRDefault="00E815C1" w:rsidP="0070473D">
      <w:pPr>
        <w:pStyle w:val="1Garamond"/>
        <w:spacing w:line="276" w:lineRule="auto"/>
        <w:rPr>
          <w:rFonts w:asciiTheme="minorBidi" w:hAnsiTheme="minorBidi" w:cstheme="minorBidi"/>
          <w:b/>
          <w:bCs/>
          <w:u w:val="single"/>
          <w:rtl/>
        </w:rPr>
      </w:pPr>
      <w:r w:rsidRPr="00683EC6">
        <w:rPr>
          <w:rFonts w:asciiTheme="minorBidi" w:hAnsiTheme="minorBidi" w:cstheme="minorBidi"/>
          <w:b/>
          <w:bCs/>
          <w:u w:val="single"/>
          <w:rtl/>
        </w:rPr>
        <w:t xml:space="preserve">האיסור להתדיין בפני הדיוטות </w:t>
      </w:r>
    </w:p>
    <w:p w:rsidR="00E815C1" w:rsidRPr="00484879" w:rsidRDefault="00E815C1" w:rsidP="00C37691">
      <w:pPr>
        <w:pStyle w:val="1Garamond"/>
        <w:spacing w:line="276" w:lineRule="auto"/>
        <w:rPr>
          <w:rFonts w:asciiTheme="minorBidi" w:hAnsiTheme="minorBidi" w:cstheme="minorBidi"/>
          <w:rtl/>
        </w:rPr>
      </w:pPr>
      <w:r w:rsidRPr="00484879">
        <w:rPr>
          <w:rFonts w:asciiTheme="minorBidi" w:hAnsiTheme="minorBidi" w:cstheme="minorBidi"/>
          <w:rtl/>
        </w:rPr>
        <w:t>עוד בתקופה קדומה נדרשו לשאלה האם ניתן להישפט בפני ערכאות של הדיוטות</w:t>
      </w:r>
      <w:r w:rsidR="00683EC6">
        <w:rPr>
          <w:rFonts w:asciiTheme="minorBidi" w:hAnsiTheme="minorBidi" w:cstheme="minorBidi" w:hint="cs"/>
          <w:rtl/>
        </w:rPr>
        <w:t>?</w:t>
      </w:r>
      <w:r w:rsidRPr="00484879">
        <w:rPr>
          <w:rFonts w:asciiTheme="minorBidi" w:hAnsiTheme="minorBidi" w:cstheme="minorBidi"/>
          <w:rtl/>
        </w:rPr>
        <w:t xml:space="preserve"> (כאלה שאינם בקיאים בדיני תורה), לדוגמא בדבר ערכאות בסוריה, שם שפטו יהודים שלא היו בקיאים בהלכה. ההלכה הסכימה להכיר בערכאות של הדיוטות, כיוון </w:t>
      </w:r>
      <w:r w:rsidR="00C37691">
        <w:rPr>
          <w:rFonts w:asciiTheme="minorBidi" w:hAnsiTheme="minorBidi" w:cstheme="minorBidi" w:hint="cs"/>
          <w:rtl/>
        </w:rPr>
        <w:t>ש</w:t>
      </w:r>
      <w:r w:rsidRPr="00484879">
        <w:rPr>
          <w:rFonts w:asciiTheme="minorBidi" w:hAnsiTheme="minorBidi" w:cstheme="minorBidi"/>
          <w:rtl/>
        </w:rPr>
        <w:t xml:space="preserve">אם לא היה אישור לפנות לערכאות אלו, היו נאלצים אנשי הקהילה לפנות לערכאות של גויים, שלא על פי תורה. </w:t>
      </w:r>
      <w:r w:rsidRPr="00484879">
        <w:rPr>
          <w:rFonts w:asciiTheme="minorBidi" w:hAnsiTheme="minorBidi" w:cstheme="minorBidi"/>
          <w:highlight w:val="yellow"/>
          <w:rtl/>
        </w:rPr>
        <w:t xml:space="preserve">העדיפות הייתה לשמר עד כמה שניתן את השיפוט היהודי בקהילה. מקום בו אין דיינים הבקיאים בהלכה היה </w:t>
      </w:r>
      <w:r w:rsidR="00683EC6">
        <w:rPr>
          <w:rFonts w:asciiTheme="minorBidi" w:hAnsiTheme="minorBidi" w:cstheme="minorBidi" w:hint="cs"/>
          <w:highlight w:val="yellow"/>
          <w:rtl/>
        </w:rPr>
        <w:t>ב</w:t>
      </w:r>
      <w:r w:rsidRPr="00484879">
        <w:rPr>
          <w:rFonts w:asciiTheme="minorBidi" w:hAnsiTheme="minorBidi" w:cstheme="minorBidi"/>
          <w:highlight w:val="yellow"/>
          <w:rtl/>
        </w:rPr>
        <w:t>בחינת הרע במיעוטו</w:t>
      </w:r>
      <w:r w:rsidRPr="00484879">
        <w:rPr>
          <w:rFonts w:asciiTheme="minorBidi" w:hAnsiTheme="minorBidi" w:cstheme="minorBidi"/>
          <w:rtl/>
        </w:rPr>
        <w:t xml:space="preserve">. </w:t>
      </w:r>
    </w:p>
    <w:p w:rsidR="00E815C1" w:rsidRPr="00484879" w:rsidRDefault="00E815C1" w:rsidP="0070473D">
      <w:pPr>
        <w:pStyle w:val="1Garamond"/>
        <w:spacing w:line="276" w:lineRule="auto"/>
        <w:rPr>
          <w:rFonts w:asciiTheme="minorBidi" w:hAnsiTheme="minorBidi" w:cstheme="minorBidi"/>
          <w:rtl/>
        </w:rPr>
      </w:pPr>
    </w:p>
    <w:p w:rsidR="00E815C1" w:rsidRPr="00484879" w:rsidRDefault="00E815C1" w:rsidP="0070473D">
      <w:pPr>
        <w:pStyle w:val="1Garamond"/>
        <w:spacing w:line="276" w:lineRule="auto"/>
        <w:rPr>
          <w:rFonts w:asciiTheme="minorBidi" w:hAnsiTheme="minorBidi" w:cstheme="minorBidi"/>
          <w:rtl/>
        </w:rPr>
      </w:pPr>
      <w:r w:rsidRPr="00484879">
        <w:rPr>
          <w:rFonts w:asciiTheme="minorBidi" w:hAnsiTheme="minorBidi" w:cstheme="minorBidi"/>
          <w:b/>
          <w:bCs/>
          <w:rtl/>
        </w:rPr>
        <w:t>שולחן ערוך</w:t>
      </w:r>
      <w:r w:rsidRPr="00484879">
        <w:rPr>
          <w:rFonts w:asciiTheme="minorBidi" w:hAnsiTheme="minorBidi" w:cstheme="minorBidi"/>
          <w:rtl/>
        </w:rPr>
        <w:t xml:space="preserve">: "כל המעמיד דיין שאינו הגון ואינו חכם בחכמת התורה ואינו ראוי להיות דיין, </w:t>
      </w:r>
      <w:r w:rsidR="00EB2797" w:rsidRPr="00484879">
        <w:rPr>
          <w:rFonts w:asciiTheme="minorBidi" w:hAnsiTheme="minorBidi" w:cstheme="minorBidi"/>
          <w:rtl/>
        </w:rPr>
        <w:t>אף על</w:t>
      </w:r>
      <w:r w:rsidRPr="00484879">
        <w:rPr>
          <w:rFonts w:asciiTheme="minorBidi" w:hAnsiTheme="minorBidi" w:cstheme="minorBidi"/>
          <w:rtl/>
        </w:rPr>
        <w:t xml:space="preserve"> פי שהוא כולו מחמדים ויש בו טובות אחרות, הרי זה שהעמידו עובר (עבירת) בלא תעשה". במילים אחרות, </w:t>
      </w:r>
      <w:r w:rsidRPr="00484879">
        <w:rPr>
          <w:rFonts w:asciiTheme="minorBidi" w:hAnsiTheme="minorBidi" w:cstheme="minorBidi"/>
          <w:highlight w:val="yellow"/>
          <w:rtl/>
        </w:rPr>
        <w:t>אין להעמיד דיין שאינו חכם בתורה</w:t>
      </w:r>
      <w:r w:rsidRPr="00484879">
        <w:rPr>
          <w:rFonts w:asciiTheme="minorBidi" w:hAnsiTheme="minorBidi" w:cstheme="minorBidi"/>
          <w:rtl/>
        </w:rPr>
        <w:t xml:space="preserve">. </w:t>
      </w:r>
    </w:p>
    <w:p w:rsidR="00E815C1" w:rsidRPr="00484879" w:rsidRDefault="00E815C1"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 </w:t>
      </w:r>
    </w:p>
    <w:p w:rsidR="00E815C1" w:rsidRPr="00484879" w:rsidRDefault="00E815C1" w:rsidP="0070473D">
      <w:pPr>
        <w:pStyle w:val="1Garamond"/>
        <w:spacing w:line="276" w:lineRule="auto"/>
        <w:rPr>
          <w:rFonts w:asciiTheme="minorBidi" w:hAnsiTheme="minorBidi" w:cstheme="minorBidi"/>
          <w:rtl/>
        </w:rPr>
      </w:pPr>
      <w:r w:rsidRPr="00484879">
        <w:rPr>
          <w:rFonts w:asciiTheme="minorBidi" w:hAnsiTheme="minorBidi" w:cstheme="minorBidi"/>
          <w:b/>
          <w:bCs/>
          <w:rtl/>
        </w:rPr>
        <w:t>הרמ"א</w:t>
      </w:r>
      <w:r w:rsidRPr="00484879">
        <w:rPr>
          <w:rFonts w:asciiTheme="minorBidi" w:hAnsiTheme="minorBidi" w:cstheme="minorBidi"/>
          <w:rtl/>
        </w:rPr>
        <w:t xml:space="preserve">: "ואסור להעמיד עם הארץ לדיין על סמך שישאל כל פעם לחכם" (הדיין חייב להיות עצמאי ואם יאלץ לפנות כל פעם לחכם, תישלל עצמאותו). "ועיירות שאין בהם חכמים הראויים להיות דיינים, או שכולן עמי הארץ וצריכים להם דיינים שישפטו ביניהם שלא ילכו לפי ערכאות של עובדי כוכבים, ממנים הטובים והחכמים שבהם (לדעת אנשי העיר), אף על פי שאינם ראויים לדיינים. וכיוון ושקיבלו עליהם בני העיר אין אחר יכול לפוסלן. וכן כל ציבור יכולין לקבל עליהם בית דין שאינם ראויים מן התורה". על פי הרמ"א, </w:t>
      </w:r>
      <w:r w:rsidRPr="00484879">
        <w:rPr>
          <w:rFonts w:asciiTheme="minorBidi" w:hAnsiTheme="minorBidi" w:cstheme="minorBidi"/>
          <w:highlight w:val="yellow"/>
          <w:rtl/>
        </w:rPr>
        <w:t>אם אין בקהילה חכמים שבקיאים בדין תורה, ניתן למנות דיינים שאינם בקיאים בדין תורה ומרגע שהם מונו, לא יכול אחד הצדדים לסרב להישפט בפניהם</w:t>
      </w:r>
      <w:r w:rsidRPr="00484879">
        <w:rPr>
          <w:rFonts w:asciiTheme="minorBidi" w:hAnsiTheme="minorBidi" w:cstheme="minorBidi"/>
          <w:rtl/>
        </w:rPr>
        <w:t xml:space="preserve">. בחירת הדיינים מחייבת את הציבור והנבחרים הופכים לבית דין ולא רק לבוררים (מבחירת הצדדים הנידונים). </w:t>
      </w:r>
    </w:p>
    <w:p w:rsidR="00E815C1" w:rsidRPr="00484879" w:rsidRDefault="00E815C1" w:rsidP="0070473D">
      <w:pPr>
        <w:pStyle w:val="1Garamond"/>
        <w:spacing w:line="276" w:lineRule="auto"/>
        <w:rPr>
          <w:rFonts w:asciiTheme="minorBidi" w:hAnsiTheme="minorBidi" w:cstheme="minorBidi"/>
          <w:rtl/>
        </w:rPr>
      </w:pPr>
      <w:r w:rsidRPr="00484879">
        <w:rPr>
          <w:rFonts w:asciiTheme="minorBidi" w:hAnsiTheme="minorBidi" w:cstheme="minorBidi"/>
          <w:b/>
          <w:bCs/>
          <w:rtl/>
        </w:rPr>
        <w:t>המאירי</w:t>
      </w:r>
      <w:r w:rsidRPr="00484879">
        <w:rPr>
          <w:rFonts w:asciiTheme="minorBidi" w:hAnsiTheme="minorBidi" w:cstheme="minorBidi"/>
          <w:rtl/>
        </w:rPr>
        <w:t xml:space="preserve">: </w:t>
      </w:r>
      <w:r w:rsidRPr="00484879">
        <w:rPr>
          <w:rFonts w:asciiTheme="minorBidi" w:hAnsiTheme="minorBidi" w:cstheme="minorBidi"/>
          <w:highlight w:val="yellow"/>
          <w:rtl/>
        </w:rPr>
        <w:t>האפשרות להקים בתי דין של הדיוטות קיימת רק בתנאי שאין במקום מומחים בתורה</w:t>
      </w:r>
      <w:r w:rsidRPr="00484879">
        <w:rPr>
          <w:rFonts w:asciiTheme="minorBidi" w:hAnsiTheme="minorBidi" w:cstheme="minorBidi"/>
          <w:rtl/>
        </w:rPr>
        <w:t>. טיעון זה רלוונטי למציאות של היום במדינת ישראל והוא מקשה על הכרה במערכת המשפט של המדינה כבתי דין של הדיוטות וזאת משום</w:t>
      </w:r>
      <w:r w:rsidR="00410C6A">
        <w:rPr>
          <w:rFonts w:asciiTheme="minorBidi" w:hAnsiTheme="minorBidi" w:cstheme="minorBidi"/>
          <w:rtl/>
        </w:rPr>
        <w:t xml:space="preserve"> שיש מומחים בתורה במדינת ישראל.</w:t>
      </w:r>
    </w:p>
    <w:p w:rsidR="00E815C1" w:rsidRPr="00484879" w:rsidRDefault="00E815C1" w:rsidP="0070473D">
      <w:pPr>
        <w:pStyle w:val="1Garamond"/>
        <w:spacing w:line="276" w:lineRule="auto"/>
        <w:rPr>
          <w:rFonts w:asciiTheme="minorBidi" w:hAnsiTheme="minorBidi" w:cstheme="minorBidi"/>
          <w:rtl/>
        </w:rPr>
      </w:pPr>
    </w:p>
    <w:p w:rsidR="00E815C1" w:rsidRPr="00484879" w:rsidRDefault="00AA07A9" w:rsidP="00EC583C">
      <w:pPr>
        <w:pStyle w:val="1Garamond"/>
        <w:numPr>
          <w:ilvl w:val="0"/>
          <w:numId w:val="40"/>
        </w:numPr>
        <w:spacing w:line="276" w:lineRule="auto"/>
        <w:ind w:left="720"/>
        <w:rPr>
          <w:rFonts w:asciiTheme="minorBidi" w:hAnsiTheme="minorBidi" w:cstheme="minorBidi"/>
          <w:rtl/>
        </w:rPr>
      </w:pPr>
      <w:r w:rsidRPr="00484879">
        <w:rPr>
          <w:rFonts w:asciiTheme="minorBidi" w:hAnsiTheme="minorBidi" w:cstheme="minorBidi"/>
          <w:color w:val="000000"/>
          <w:rtl/>
        </w:rPr>
        <w:t>במסגרת השיעור היום (בשליש האחרון שלו) התארח הרב עדו רכניץ - דיין בבית הדין לממונות ארץ חמדה-גזית. הוא הציג את מערכת בתי הדין בהיבטים שונים</w:t>
      </w:r>
      <w:r w:rsidRPr="00484879">
        <w:rPr>
          <w:rFonts w:asciiTheme="minorBidi" w:hAnsiTheme="minorBidi" w:cstheme="minorBidi"/>
          <w:rtl/>
        </w:rPr>
        <w:t>.</w:t>
      </w:r>
    </w:p>
    <w:p w:rsidR="00AA07A9" w:rsidRPr="00484879" w:rsidRDefault="00AA07A9" w:rsidP="0070473D">
      <w:pPr>
        <w:pStyle w:val="a6"/>
        <w:spacing w:after="0"/>
        <w:ind w:left="360"/>
        <w:rPr>
          <w:rFonts w:asciiTheme="minorBidi" w:hAnsiTheme="minorBidi"/>
          <w:b/>
          <w:bCs/>
          <w:rtl/>
        </w:rPr>
      </w:pPr>
    </w:p>
    <w:p w:rsidR="00D3427D" w:rsidRPr="00484879" w:rsidRDefault="00D3427D" w:rsidP="003679DD">
      <w:pPr>
        <w:pStyle w:val="1"/>
        <w:rPr>
          <w:rtl/>
        </w:rPr>
      </w:pPr>
      <w:bookmarkStart w:id="22" w:name="_Toc394760591"/>
      <w:r w:rsidRPr="00484879">
        <w:rPr>
          <w:rtl/>
        </w:rPr>
        <w:t>7. משפט ומוסר (חיובים ממוניים מוסריים)</w:t>
      </w:r>
      <w:bookmarkEnd w:id="22"/>
    </w:p>
    <w:p w:rsidR="00D3427D" w:rsidRPr="00484879" w:rsidRDefault="00D3427D" w:rsidP="003679DD">
      <w:pPr>
        <w:pStyle w:val="2"/>
        <w:rPr>
          <w:rtl/>
        </w:rPr>
      </w:pPr>
      <w:bookmarkStart w:id="23" w:name="_Toc394760592"/>
      <w:r w:rsidRPr="00484879">
        <w:rPr>
          <w:rtl/>
        </w:rPr>
        <w:t>א. הסבר עקרוני</w:t>
      </w:r>
      <w:bookmarkEnd w:id="23"/>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rtl/>
        </w:rPr>
        <w:t>עד כה דנו בשלושה נושאים מרכזיים: 1. סמכות החכמים כמפרשים. 2. סמכות החכמים כמחוקקים. 3. יחס ההלכה למציאות העכשווית במדינה (חוקי הכנסת ובתי המשפט). כעת נעבור לסוגיה אחרת, העוסקת בחיובים מוסריים (</w:t>
      </w:r>
      <w:r w:rsidR="007D5C14">
        <w:rPr>
          <w:rFonts w:asciiTheme="minorBidi" w:hAnsiTheme="minorBidi" w:cstheme="minorBidi" w:hint="cs"/>
          <w:rtl/>
        </w:rPr>
        <w:t xml:space="preserve">כדוגמת </w:t>
      </w:r>
      <w:r w:rsidRPr="00484879">
        <w:rPr>
          <w:rFonts w:asciiTheme="minorBidi" w:hAnsiTheme="minorBidi" w:cstheme="minorBidi"/>
          <w:rtl/>
        </w:rPr>
        <w:t xml:space="preserve">לפנים משורת הדין). </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חיוב משפטי הוא חיוב שניתן לאכיפה (בכוח / ע"י נקיטת סנקציה וכדומה). </w:t>
      </w:r>
      <w:r w:rsidRPr="00484879">
        <w:rPr>
          <w:rFonts w:asciiTheme="minorBidi" w:hAnsiTheme="minorBidi" w:cstheme="minorBidi"/>
          <w:highlight w:val="yellow"/>
          <w:rtl/>
        </w:rPr>
        <w:t>חיוב מוסרי</w:t>
      </w:r>
      <w:r w:rsidRPr="00484879">
        <w:rPr>
          <w:rFonts w:asciiTheme="minorBidi" w:hAnsiTheme="minorBidi" w:cstheme="minorBidi"/>
          <w:rtl/>
        </w:rPr>
        <w:t xml:space="preserve"> לעומת זאת </w:t>
      </w:r>
      <w:r w:rsidRPr="00484879">
        <w:rPr>
          <w:rFonts w:asciiTheme="minorBidi" w:hAnsiTheme="minorBidi" w:cstheme="minorBidi"/>
          <w:highlight w:val="yellow"/>
          <w:rtl/>
        </w:rPr>
        <w:t>לא ניתן לאכיפה</w:t>
      </w:r>
      <w:r w:rsidRPr="00484879">
        <w:rPr>
          <w:rFonts w:asciiTheme="minorBidi" w:hAnsiTheme="minorBidi" w:cstheme="minorBidi"/>
          <w:rtl/>
        </w:rPr>
        <w:t xml:space="preserve">. נסתכל בעין לא יפה על מי שלא ימלא אחר החיוב המוסרי אך לא נעניש אותו. ההלכה עושה לעיתים שימוש בחיובים שאינם משפטיים וקובעת חיוב מוסרי לפנים משורת הדין. </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E22AB4">
      <w:pPr>
        <w:pStyle w:val="1Garamond"/>
        <w:spacing w:line="276" w:lineRule="auto"/>
        <w:rPr>
          <w:rFonts w:asciiTheme="minorBidi" w:hAnsiTheme="minorBidi" w:cstheme="minorBidi"/>
          <w:rtl/>
        </w:rPr>
      </w:pPr>
      <w:r w:rsidRPr="00484879">
        <w:rPr>
          <w:rFonts w:asciiTheme="minorBidi" w:hAnsiTheme="minorBidi" w:cstheme="minorBidi"/>
          <w:rtl/>
        </w:rPr>
        <w:t xml:space="preserve">דוגמא </w:t>
      </w:r>
      <w:r w:rsidR="00E22AB4" w:rsidRPr="00E22AB4">
        <w:rPr>
          <w:rFonts w:asciiTheme="minorBidi" w:hAnsiTheme="minorBidi" w:cstheme="minorBidi" w:hint="cs"/>
          <w:highlight w:val="green"/>
          <w:rtl/>
        </w:rPr>
        <w:t>מפס"ד כיתן נ' וייס</w:t>
      </w:r>
      <w:r w:rsidR="00FE1AC1">
        <w:rPr>
          <w:rFonts w:asciiTheme="minorBidi" w:hAnsiTheme="minorBidi" w:cstheme="minorBidi" w:hint="cs"/>
          <w:rtl/>
        </w:rPr>
        <w:t xml:space="preserve"> (נלמד בנזיקין)</w:t>
      </w:r>
      <w:r w:rsidRPr="00484879">
        <w:rPr>
          <w:rFonts w:asciiTheme="minorBidi" w:hAnsiTheme="minorBidi" w:cstheme="minorBidi"/>
          <w:rtl/>
        </w:rPr>
        <w:t xml:space="preserve">: משפחה תבעה פיצויים מחברת שמירה על מות מאבטח, בן משפחתם. המחוזי דחה את התביעה והמשפחה הגישה ערעור לעליון. השופט מנחם אלון כתב את פסק הדין העיקרי ופנה לחברה בבקשה שתשלם למשפחה סכום פיצויים כלשהו, לפנים משורת הדין. השופט שמגר לא הסכים עם פנייתו זו של אלון וקבע כי תפקידו של בית המשפט הוא רק לקבוע את הדין ולא להמליץ לפרטים לנהוג לפנים משורת הדין. </w:t>
      </w:r>
    </w:p>
    <w:p w:rsidR="00D3427D" w:rsidRPr="00484879" w:rsidRDefault="00D3427D" w:rsidP="00EC583C">
      <w:pPr>
        <w:pStyle w:val="1Garamond"/>
        <w:numPr>
          <w:ilvl w:val="0"/>
          <w:numId w:val="45"/>
        </w:numPr>
        <w:spacing w:line="276" w:lineRule="auto"/>
        <w:rPr>
          <w:rFonts w:asciiTheme="minorBidi" w:hAnsiTheme="minorBidi" w:cstheme="minorBidi"/>
          <w:rtl/>
        </w:rPr>
      </w:pPr>
      <w:r w:rsidRPr="00484879">
        <w:rPr>
          <w:rFonts w:asciiTheme="minorBidi" w:hAnsiTheme="minorBidi" w:cstheme="minorBidi"/>
          <w:rtl/>
        </w:rPr>
        <w:t xml:space="preserve">לעומת בית המשפט בארץ, ההלכה עושה שימוש נרחב בחיובים "מוסריים" שאינם משפטיים. </w:t>
      </w:r>
    </w:p>
    <w:p w:rsidR="00D3427D" w:rsidRPr="003679DD" w:rsidRDefault="00D3427D" w:rsidP="0070473D">
      <w:pPr>
        <w:spacing w:after="0"/>
        <w:jc w:val="center"/>
        <w:rPr>
          <w:rFonts w:asciiTheme="minorBidi" w:hAnsiTheme="minorBidi"/>
          <w:b/>
          <w:bCs/>
          <w:color w:val="632423" w:themeColor="accent2" w:themeShade="80"/>
          <w:u w:val="single"/>
          <w:rtl/>
        </w:rPr>
      </w:pPr>
      <w:r w:rsidRPr="003679DD">
        <w:rPr>
          <w:rFonts w:asciiTheme="minorBidi" w:hAnsiTheme="minorBidi"/>
          <w:b/>
          <w:bCs/>
          <w:color w:val="632423" w:themeColor="accent2" w:themeShade="80"/>
          <w:u w:val="single"/>
          <w:rtl/>
        </w:rPr>
        <w:t>7. משפט ומוסר</w:t>
      </w:r>
    </w:p>
    <w:p w:rsidR="00D3427D" w:rsidRPr="00484879" w:rsidRDefault="00D3427D" w:rsidP="003679DD">
      <w:pPr>
        <w:pStyle w:val="2"/>
        <w:rPr>
          <w:rtl/>
        </w:rPr>
      </w:pPr>
      <w:bookmarkStart w:id="24" w:name="_Toc394760593"/>
      <w:r w:rsidRPr="00484879">
        <w:rPr>
          <w:rtl/>
        </w:rPr>
        <w:t>ב. ועשית הישר והטוב</w:t>
      </w:r>
      <w:bookmarkEnd w:id="24"/>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b/>
          <w:bCs/>
          <w:rtl/>
        </w:rPr>
        <w:t>דברים, פרק ו', פסוק י"ז</w:t>
      </w:r>
      <w:r w:rsidRPr="00484879">
        <w:rPr>
          <w:rFonts w:asciiTheme="minorBidi" w:hAnsiTheme="minorBidi" w:cstheme="minorBidi"/>
          <w:rtl/>
        </w:rPr>
        <w:t xml:space="preserve">: "שמור תשמרון את מצוות </w:t>
      </w:r>
      <w:r w:rsidR="00F57157" w:rsidRPr="00484879">
        <w:rPr>
          <w:rFonts w:asciiTheme="minorBidi" w:hAnsiTheme="minorBidi" w:cstheme="minorBidi"/>
          <w:rtl/>
        </w:rPr>
        <w:t>אלוקים</w:t>
      </w:r>
      <w:r w:rsidRPr="00484879">
        <w:rPr>
          <w:rFonts w:asciiTheme="minorBidi" w:hAnsiTheme="minorBidi" w:cstheme="minorBidi"/>
          <w:rtl/>
        </w:rPr>
        <w:t xml:space="preserve"> אלוהיכם ועדותיו וחוקיו אשר ציווך </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b/>
          <w:bCs/>
          <w:rtl/>
        </w:rPr>
        <w:t>פסוק י"ח</w:t>
      </w:r>
      <w:r w:rsidRPr="00484879">
        <w:rPr>
          <w:rFonts w:asciiTheme="minorBidi" w:hAnsiTheme="minorBidi" w:cstheme="minorBidi"/>
          <w:rtl/>
        </w:rPr>
        <w:t>: "</w:t>
      </w:r>
      <w:r w:rsidRPr="00E22AB4">
        <w:rPr>
          <w:rFonts w:asciiTheme="minorBidi" w:hAnsiTheme="minorBidi" w:cstheme="minorBidi"/>
          <w:highlight w:val="yellow"/>
          <w:rtl/>
        </w:rPr>
        <w:t xml:space="preserve">ועשית הישר והטוב בעיני </w:t>
      </w:r>
      <w:r w:rsidR="00F57157" w:rsidRPr="00E22AB4">
        <w:rPr>
          <w:rFonts w:asciiTheme="minorBidi" w:hAnsiTheme="minorBidi" w:cstheme="minorBidi"/>
          <w:highlight w:val="yellow"/>
          <w:rtl/>
        </w:rPr>
        <w:t>אלוקים</w:t>
      </w:r>
      <w:r w:rsidRPr="00484879">
        <w:rPr>
          <w:rFonts w:asciiTheme="minorBidi" w:hAnsiTheme="minorBidi" w:cstheme="minorBidi"/>
          <w:rtl/>
        </w:rPr>
        <w:t xml:space="preserve"> למען ייטב לך ובאת וירשת את הארץ הטובה אשר נשבע </w:t>
      </w:r>
      <w:r w:rsidR="00F57157" w:rsidRPr="00484879">
        <w:rPr>
          <w:rFonts w:asciiTheme="minorBidi" w:hAnsiTheme="minorBidi" w:cstheme="minorBidi"/>
          <w:rtl/>
        </w:rPr>
        <w:t>אלוקים</w:t>
      </w:r>
      <w:r w:rsidRPr="00484879">
        <w:rPr>
          <w:rFonts w:asciiTheme="minorBidi" w:hAnsiTheme="minorBidi" w:cstheme="minorBidi"/>
          <w:rtl/>
        </w:rPr>
        <w:t xml:space="preserve"> לאבותיך". </w:t>
      </w:r>
    </w:p>
    <w:p w:rsidR="00D3427D" w:rsidRPr="00484879" w:rsidRDefault="00D3427D" w:rsidP="00E22AB4">
      <w:pPr>
        <w:pStyle w:val="1Garamond"/>
        <w:spacing w:line="276" w:lineRule="auto"/>
        <w:rPr>
          <w:rFonts w:asciiTheme="minorBidi" w:hAnsiTheme="minorBidi" w:cstheme="minorBidi"/>
          <w:rtl/>
        </w:rPr>
      </w:pPr>
      <w:r w:rsidRPr="00484879">
        <w:rPr>
          <w:rFonts w:asciiTheme="minorBidi" w:hAnsiTheme="minorBidi" w:cstheme="minorBidi"/>
          <w:rtl/>
        </w:rPr>
        <w:t xml:space="preserve">לכאורה, נשאלת השאלת האם כוונת המילים "הישר והטוב בעיני </w:t>
      </w:r>
      <w:r w:rsidR="00F57157" w:rsidRPr="00484879">
        <w:rPr>
          <w:rFonts w:asciiTheme="minorBidi" w:hAnsiTheme="minorBidi" w:cstheme="minorBidi"/>
          <w:rtl/>
        </w:rPr>
        <w:t>אלוקים</w:t>
      </w:r>
      <w:r w:rsidRPr="00484879">
        <w:rPr>
          <w:rFonts w:asciiTheme="minorBidi" w:hAnsiTheme="minorBidi" w:cstheme="minorBidi"/>
          <w:rtl/>
        </w:rPr>
        <w:t xml:space="preserve">" איננה לעדות ולחוקים אשר </w:t>
      </w:r>
      <w:r w:rsidR="00F57157" w:rsidRPr="00484879">
        <w:rPr>
          <w:rFonts w:asciiTheme="minorBidi" w:hAnsiTheme="minorBidi" w:cstheme="minorBidi"/>
          <w:rtl/>
        </w:rPr>
        <w:t>אלוקים</w:t>
      </w:r>
      <w:r w:rsidRPr="00484879">
        <w:rPr>
          <w:rFonts w:asciiTheme="minorBidi" w:hAnsiTheme="minorBidi" w:cstheme="minorBidi"/>
          <w:rtl/>
        </w:rPr>
        <w:t xml:space="preserve"> מצווה (ככתוב בפסוק הקודם), אך על פי הסברה כי אין בתורה חזרות מיותרות, ככל הנראה התשובה לשאלה זו הי</w:t>
      </w:r>
      <w:r w:rsidR="00E22AB4">
        <w:rPr>
          <w:rFonts w:asciiTheme="minorBidi" w:hAnsiTheme="minorBidi" w:cstheme="minorBidi" w:hint="cs"/>
          <w:rtl/>
        </w:rPr>
        <w:t>א</w:t>
      </w:r>
      <w:r w:rsidRPr="00484879">
        <w:rPr>
          <w:rFonts w:asciiTheme="minorBidi" w:hAnsiTheme="minorBidi" w:cstheme="minorBidi"/>
          <w:rtl/>
        </w:rPr>
        <w:t xml:space="preserve"> שלילית. </w:t>
      </w:r>
    </w:p>
    <w:p w:rsidR="00D3427D" w:rsidRPr="00484879" w:rsidRDefault="00D3427D" w:rsidP="0070473D">
      <w:pPr>
        <w:pStyle w:val="1Garamond"/>
        <w:spacing w:line="276" w:lineRule="auto"/>
        <w:rPr>
          <w:rFonts w:asciiTheme="minorBidi" w:hAnsiTheme="minorBidi" w:cstheme="minorBidi"/>
          <w:rtl/>
        </w:rPr>
      </w:pPr>
    </w:p>
    <w:p w:rsidR="00D3427D" w:rsidRPr="00CC1CFB" w:rsidRDefault="00D3427D" w:rsidP="00E22AB4">
      <w:pPr>
        <w:pStyle w:val="1Garamond"/>
        <w:spacing w:line="276" w:lineRule="auto"/>
        <w:rPr>
          <w:rFonts w:asciiTheme="minorBidi" w:hAnsiTheme="minorBidi" w:cstheme="minorBidi"/>
          <w:b/>
          <w:bCs/>
          <w:rtl/>
        </w:rPr>
      </w:pPr>
      <w:r w:rsidRPr="00484879">
        <w:rPr>
          <w:rFonts w:asciiTheme="minorBidi" w:hAnsiTheme="minorBidi" w:cstheme="minorBidi"/>
          <w:b/>
          <w:bCs/>
          <w:rtl/>
        </w:rPr>
        <w:t>רמב"ן</w:t>
      </w:r>
      <w:r w:rsidRPr="00484879">
        <w:rPr>
          <w:rFonts w:asciiTheme="minorBidi" w:hAnsiTheme="minorBidi" w:cstheme="minorBidi"/>
          <w:rtl/>
        </w:rPr>
        <w:t>: זו פשרה ולפנים משורת הדין. והכוונה: "גם באשר לא ציווך, תן דעתך לעשות הטוב והישר בעיניו, כי הוא אוהב הטוב והישר..</w:t>
      </w:r>
      <w:r w:rsidR="00E22AB4">
        <w:rPr>
          <w:rFonts w:asciiTheme="minorBidi" w:hAnsiTheme="minorBidi" w:cstheme="minorBidi" w:hint="cs"/>
          <w:rtl/>
        </w:rPr>
        <w:t xml:space="preserve"> </w:t>
      </w:r>
      <w:r w:rsidRPr="00484879">
        <w:rPr>
          <w:rFonts w:asciiTheme="minorBidi" w:hAnsiTheme="minorBidi" w:cstheme="minorBidi"/>
          <w:rtl/>
        </w:rPr>
        <w:t>לפי שאי אפשר להזכיר בתורה כל הנהגות האדם עם שכניו ורעיו וכל משאו ומתנו ותיקוני הישוב והמדינות כולם. אבל אחרי שהזכיר מהם הרבה (כמו: לא ת</w:t>
      </w:r>
      <w:r w:rsidR="00E22AB4">
        <w:rPr>
          <w:rFonts w:asciiTheme="minorBidi" w:hAnsiTheme="minorBidi" w:cstheme="minorBidi"/>
          <w:rtl/>
        </w:rPr>
        <w:t>לך רכיל, ולא תעמוד על דם רעך)..</w:t>
      </w:r>
      <w:r w:rsidR="00E22AB4">
        <w:rPr>
          <w:rFonts w:asciiTheme="minorBidi" w:hAnsiTheme="minorBidi" w:cstheme="minorBidi" w:hint="cs"/>
          <w:rtl/>
        </w:rPr>
        <w:t xml:space="preserve"> </w:t>
      </w:r>
      <w:r w:rsidRPr="00484879">
        <w:rPr>
          <w:rFonts w:asciiTheme="minorBidi" w:hAnsiTheme="minorBidi" w:cstheme="minorBidi"/>
          <w:rtl/>
        </w:rPr>
        <w:t xml:space="preserve">חזר לומר בדרך כלל שיעשה הטוב והישר בכל דבר, עד שיכנס בזה הפשרה ולפנים משורת הדין". על פי דברי הרמב"ן, </w:t>
      </w:r>
      <w:r w:rsidRPr="00484879">
        <w:rPr>
          <w:rFonts w:asciiTheme="minorBidi" w:hAnsiTheme="minorBidi" w:cstheme="minorBidi"/>
          <w:highlight w:val="yellow"/>
          <w:rtl/>
        </w:rPr>
        <w:t>לא כל המצוות מופיעות בתורה</w:t>
      </w:r>
      <w:r w:rsidRPr="00484879">
        <w:rPr>
          <w:rFonts w:asciiTheme="minorBidi" w:hAnsiTheme="minorBidi" w:cstheme="minorBidi"/>
          <w:rtl/>
        </w:rPr>
        <w:t xml:space="preserve">. גם כי אי אפשר לכתוב הכל וגם כי אין הדבר צריך להיות כך. </w:t>
      </w:r>
      <w:r w:rsidRPr="00484879">
        <w:rPr>
          <w:rFonts w:asciiTheme="minorBidi" w:hAnsiTheme="minorBidi" w:cstheme="minorBidi"/>
          <w:highlight w:val="yellow"/>
          <w:rtl/>
        </w:rPr>
        <w:t>הסיבה שלא הכל נכתב בתורה היא כי עליה לא ניתן להוסיף, בעוד חשובה גמישות שתאפשר הוספת מצוות חברתיות בהתאם למציאות החברתית המשתנה מעת לעת</w:t>
      </w:r>
      <w:r w:rsidRPr="00484879">
        <w:rPr>
          <w:rFonts w:asciiTheme="minorBidi" w:hAnsiTheme="minorBidi" w:cstheme="minorBidi"/>
          <w:rtl/>
        </w:rPr>
        <w:t xml:space="preserve"> והצורך בהתאמת הפיתרון למקרה הספציפי. לכן, בתורה רק מצוין הכיוון הכללי (ועשית הישר והטוב) ומספר מצוות ספציפיות, לשם הדגמה. </w:t>
      </w:r>
      <w:r w:rsidRPr="00CC1CFB">
        <w:rPr>
          <w:rFonts w:asciiTheme="minorBidi" w:hAnsiTheme="minorBidi" w:cstheme="minorBidi"/>
          <w:b/>
          <w:bCs/>
          <w:rtl/>
        </w:rPr>
        <w:t>הדבר דומה לקשר שבין התורה שבכתב לתורה ש</w:t>
      </w:r>
      <w:r w:rsidR="00C506E3" w:rsidRPr="00CC1CFB">
        <w:rPr>
          <w:rFonts w:asciiTheme="minorBidi" w:hAnsiTheme="minorBidi" w:cstheme="minorBidi"/>
          <w:b/>
          <w:bCs/>
          <w:rtl/>
        </w:rPr>
        <w:t>בע"פ</w:t>
      </w:r>
      <w:r w:rsidRPr="00CC1CFB">
        <w:rPr>
          <w:rFonts w:asciiTheme="minorBidi" w:hAnsiTheme="minorBidi" w:cstheme="minorBidi"/>
          <w:b/>
          <w:bCs/>
          <w:rtl/>
        </w:rPr>
        <w:t xml:space="preserve">. </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b/>
          <w:bCs/>
          <w:u w:val="single"/>
          <w:rtl/>
        </w:rPr>
        <w:t>קדושים תהיו (עשיית הישר והטוב ביחסים בין אדם למקום)</w:t>
      </w:r>
      <w:r w:rsidRPr="00484879">
        <w:rPr>
          <w:rFonts w:asciiTheme="minorBidi" w:hAnsiTheme="minorBidi" w:cstheme="minorBidi"/>
          <w:b/>
          <w:bCs/>
          <w:rtl/>
        </w:rPr>
        <w:t xml:space="preserve"> </w:t>
      </w:r>
      <w:r w:rsidRPr="00484879">
        <w:rPr>
          <w:rFonts w:asciiTheme="minorBidi" w:hAnsiTheme="minorBidi" w:cstheme="minorBidi"/>
          <w:rtl/>
        </w:rPr>
        <w:t>–</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b/>
          <w:bCs/>
          <w:rtl/>
        </w:rPr>
        <w:t>ויקרא, פרק י"ט, פסוק א</w:t>
      </w:r>
      <w:r w:rsidRPr="00484879">
        <w:rPr>
          <w:rFonts w:asciiTheme="minorBidi" w:hAnsiTheme="minorBidi" w:cstheme="minorBidi"/>
          <w:rtl/>
        </w:rPr>
        <w:t xml:space="preserve">: "וידבר </w:t>
      </w:r>
      <w:r w:rsidR="00F57157" w:rsidRPr="00484879">
        <w:rPr>
          <w:rFonts w:asciiTheme="minorBidi" w:hAnsiTheme="minorBidi" w:cstheme="minorBidi"/>
          <w:rtl/>
        </w:rPr>
        <w:t>אלוקים</w:t>
      </w:r>
      <w:r w:rsidRPr="00484879">
        <w:rPr>
          <w:rFonts w:asciiTheme="minorBidi" w:hAnsiTheme="minorBidi" w:cstheme="minorBidi"/>
          <w:rtl/>
        </w:rPr>
        <w:t xml:space="preserve"> אל משה לאמר".  </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b/>
          <w:bCs/>
          <w:rtl/>
        </w:rPr>
        <w:t>ויקרא, פרק י"ט, פסוק ב</w:t>
      </w:r>
      <w:r w:rsidRPr="00484879">
        <w:rPr>
          <w:rFonts w:asciiTheme="minorBidi" w:hAnsiTheme="minorBidi" w:cstheme="minorBidi"/>
          <w:rtl/>
        </w:rPr>
        <w:t xml:space="preserve">: "דבר אל כל עדת בני ישראל ואמרת אליהם </w:t>
      </w:r>
      <w:r w:rsidRPr="00E22AB4">
        <w:rPr>
          <w:rFonts w:asciiTheme="minorBidi" w:hAnsiTheme="minorBidi" w:cstheme="minorBidi"/>
          <w:b/>
          <w:bCs/>
          <w:rtl/>
        </w:rPr>
        <w:t xml:space="preserve">קדושים תהיו </w:t>
      </w:r>
      <w:r w:rsidRPr="00484879">
        <w:rPr>
          <w:rFonts w:asciiTheme="minorBidi" w:hAnsiTheme="minorBidi" w:cstheme="minorBidi"/>
          <w:rtl/>
        </w:rPr>
        <w:t xml:space="preserve">כי קדוש אני </w:t>
      </w:r>
      <w:r w:rsidR="00F57157" w:rsidRPr="00484879">
        <w:rPr>
          <w:rFonts w:asciiTheme="minorBidi" w:hAnsiTheme="minorBidi" w:cstheme="minorBidi"/>
          <w:rtl/>
        </w:rPr>
        <w:t>אלוקים</w:t>
      </w:r>
      <w:r w:rsidRPr="00484879">
        <w:rPr>
          <w:rFonts w:asciiTheme="minorBidi" w:hAnsiTheme="minorBidi" w:cstheme="minorBidi"/>
          <w:rtl/>
        </w:rPr>
        <w:t xml:space="preserve"> אלוהיכם". </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 </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מה כוונת הביטוי קדושים תהיו</w:t>
      </w:r>
      <w:r w:rsidRPr="00484879">
        <w:rPr>
          <w:rFonts w:asciiTheme="minorBidi" w:hAnsiTheme="minorBidi" w:cstheme="minorBidi"/>
          <w:rtl/>
        </w:rPr>
        <w:t>?</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b/>
          <w:bCs/>
          <w:rtl/>
        </w:rPr>
        <w:t>רש"י</w:t>
      </w:r>
      <w:r w:rsidRPr="00484879">
        <w:rPr>
          <w:rFonts w:asciiTheme="minorBidi" w:hAnsiTheme="minorBidi" w:cstheme="minorBidi"/>
          <w:rtl/>
        </w:rPr>
        <w:t>: הציווי "קדושים תהיו"</w:t>
      </w:r>
      <w:r w:rsidR="00DA23F0" w:rsidRPr="00484879">
        <w:rPr>
          <w:rFonts w:asciiTheme="minorBidi" w:hAnsiTheme="minorBidi" w:cstheme="minorBidi"/>
          <w:rtl/>
        </w:rPr>
        <w:t xml:space="preserve"> (להיות קדוש משעמו להיבדל)</w:t>
      </w:r>
      <w:r w:rsidRPr="00484879">
        <w:rPr>
          <w:rFonts w:asciiTheme="minorBidi" w:hAnsiTheme="minorBidi" w:cstheme="minorBidi"/>
          <w:rtl/>
        </w:rPr>
        <w:t xml:space="preserve"> בא בסמיכות לאיסור גילוי עריות</w:t>
      </w:r>
      <w:r w:rsidR="00DA23F0" w:rsidRPr="00484879">
        <w:rPr>
          <w:rFonts w:asciiTheme="minorBidi" w:hAnsiTheme="minorBidi" w:cstheme="minorBidi"/>
          <w:rtl/>
        </w:rPr>
        <w:t xml:space="preserve"> (בכוונה המרחיבה – כולל איסור אשת איש למשל ולא רק בצורה המצמצמת שאנו מכירים כיום)</w:t>
      </w:r>
      <w:r w:rsidRPr="00484879">
        <w:rPr>
          <w:rFonts w:asciiTheme="minorBidi" w:hAnsiTheme="minorBidi" w:cstheme="minorBidi"/>
          <w:rtl/>
        </w:rPr>
        <w:t xml:space="preserve"> ומכאן ש</w:t>
      </w:r>
      <w:r w:rsidRPr="00484879">
        <w:rPr>
          <w:rFonts w:asciiTheme="minorBidi" w:hAnsiTheme="minorBidi" w:cstheme="minorBidi"/>
          <w:highlight w:val="yellow"/>
          <w:rtl/>
        </w:rPr>
        <w:t>התורה הורתה להיות פרושים מגילוי עריות</w:t>
      </w:r>
      <w:r w:rsidRPr="00484879">
        <w:rPr>
          <w:rFonts w:asciiTheme="minorBidi" w:hAnsiTheme="minorBidi" w:cstheme="minorBidi"/>
          <w:rtl/>
        </w:rPr>
        <w:t xml:space="preserve">. </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E22AB4">
      <w:pPr>
        <w:pStyle w:val="1Garamond"/>
        <w:spacing w:line="276" w:lineRule="auto"/>
        <w:rPr>
          <w:rFonts w:asciiTheme="minorBidi" w:hAnsiTheme="minorBidi" w:cstheme="minorBidi"/>
          <w:rtl/>
        </w:rPr>
      </w:pPr>
      <w:r w:rsidRPr="00484879">
        <w:rPr>
          <w:rFonts w:asciiTheme="minorBidi" w:hAnsiTheme="minorBidi" w:cstheme="minorBidi"/>
          <w:b/>
          <w:bCs/>
          <w:rtl/>
        </w:rPr>
        <w:t>רמב"ן</w:t>
      </w:r>
      <w:r w:rsidRPr="00484879">
        <w:rPr>
          <w:rFonts w:asciiTheme="minorBidi" w:hAnsiTheme="minorBidi" w:cstheme="minorBidi"/>
          <w:rtl/>
        </w:rPr>
        <w:t>: (מוסיף על דברי רש"י) "הוו פרושים..</w:t>
      </w:r>
      <w:r w:rsidR="00E22AB4">
        <w:rPr>
          <w:rFonts w:asciiTheme="minorBidi" w:hAnsiTheme="minorBidi" w:cstheme="minorBidi" w:hint="cs"/>
          <w:rtl/>
        </w:rPr>
        <w:t xml:space="preserve"> </w:t>
      </w:r>
      <w:r w:rsidRPr="00484879">
        <w:rPr>
          <w:rFonts w:asciiTheme="minorBidi" w:hAnsiTheme="minorBidi" w:cstheme="minorBidi"/>
          <w:rtl/>
        </w:rPr>
        <w:t xml:space="preserve">כי התורה הזהירה בעריות ובמאכלים אסורים והתירה הביאה איש באשתו ואכילת הבשר והיין. אם כן, ימצא בעל התאווה מקום להיות שטוף בזימת אשתו או נשיו הרבות, ולהיות בסובאי יין בזוללי בשר למו וידבר כרצונו בכל הנבלות. שלא הוזכר איסור זה בתורה והנה יהיה נבל ברשות התורה. לפיכך, בא הכתוב, אחרי שפירט האיסורים שאסר אותם לגמרי וציווה בדבר כללי שנהיה פרושים מן המותרות". לדברי הרמב"ן, בא משפט זה </w:t>
      </w:r>
      <w:r w:rsidRPr="00484879">
        <w:rPr>
          <w:rFonts w:asciiTheme="minorBidi" w:hAnsiTheme="minorBidi" w:cstheme="minorBidi"/>
          <w:highlight w:val="yellow"/>
          <w:rtl/>
        </w:rPr>
        <w:t>כדי שאדם ישים לעצמו מגבלות על המותרות בתורה</w:t>
      </w:r>
      <w:r w:rsidRPr="00484879">
        <w:rPr>
          <w:rFonts w:asciiTheme="minorBidi" w:hAnsiTheme="minorBidi" w:cstheme="minorBidi"/>
          <w:rtl/>
        </w:rPr>
        <w:t xml:space="preserve">. לדוגמא: גם אם מותר ע"פ תורה לשתות יין ולזלול בשר, אין זה מן הראוי להשתכר עד בלי די ולזלול בשר. אומנם לכאורה אין הגבלה דתית על כך בתורה, אבל </w:t>
      </w:r>
      <w:r w:rsidRPr="00484879">
        <w:rPr>
          <w:rFonts w:asciiTheme="minorBidi" w:hAnsiTheme="minorBidi" w:cstheme="minorBidi"/>
          <w:highlight w:val="yellow"/>
          <w:rtl/>
        </w:rPr>
        <w:t>הציווי להיות קדושים דומה לציווי "ועשית הישר והטוב", רק בהקשר היחסים בין אדם למקום</w:t>
      </w:r>
      <w:r w:rsidRPr="00484879">
        <w:rPr>
          <w:rFonts w:asciiTheme="minorBidi" w:hAnsiTheme="minorBidi" w:cstheme="minorBidi"/>
          <w:rtl/>
        </w:rPr>
        <w:t xml:space="preserve">. </w:t>
      </w:r>
    </w:p>
    <w:p w:rsidR="00D3427D" w:rsidRPr="00484879" w:rsidRDefault="000433F8"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כך הוא אומר </w:t>
      </w:r>
      <w:r w:rsidR="00D3427D" w:rsidRPr="00484879">
        <w:rPr>
          <w:rFonts w:asciiTheme="minorBidi" w:hAnsiTheme="minorBidi" w:cstheme="minorBidi"/>
          <w:rtl/>
        </w:rPr>
        <w:t xml:space="preserve">"וזה דרך התורה ולפרוט ולכלול בכיוצא בזה, כי אחרי אזהרת פרטי הדינין בכל משא ומתן שבין בני אדם, לא תגנוב ולא תגזול ולא תונו ושאר האזהרות, אמר בכלל ועשית הישר והטוב". קודם בא הפירוט ואז בא כלל-על. </w:t>
      </w:r>
    </w:p>
    <w:p w:rsidR="00D3427D" w:rsidRPr="00484879" w:rsidRDefault="00D3427D" w:rsidP="0070473D">
      <w:pPr>
        <w:pStyle w:val="1Garamond"/>
        <w:spacing w:line="276" w:lineRule="auto"/>
        <w:rPr>
          <w:rFonts w:asciiTheme="minorBidi" w:hAnsiTheme="minorBidi" w:cstheme="minorBidi"/>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6"/>
        <w:gridCol w:w="4276"/>
      </w:tblGrid>
      <w:tr w:rsidR="00D3427D" w:rsidRPr="00484879" w:rsidTr="00D3427D">
        <w:tc>
          <w:tcPr>
            <w:tcW w:w="5209" w:type="dxa"/>
          </w:tcPr>
          <w:p w:rsidR="00D3427D" w:rsidRPr="00484879" w:rsidRDefault="00D3427D"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רש"י</w:t>
            </w:r>
          </w:p>
        </w:tc>
        <w:tc>
          <w:tcPr>
            <w:tcW w:w="5210" w:type="dxa"/>
          </w:tcPr>
          <w:p w:rsidR="00D3427D" w:rsidRPr="00484879" w:rsidRDefault="00D3427D"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רמב"ן</w:t>
            </w:r>
          </w:p>
        </w:tc>
      </w:tr>
      <w:tr w:rsidR="00D3427D" w:rsidRPr="00484879" w:rsidTr="00D3427D">
        <w:tc>
          <w:tcPr>
            <w:tcW w:w="5209" w:type="dxa"/>
          </w:tcPr>
          <w:p w:rsidR="00D3427D" w:rsidRPr="00484879" w:rsidRDefault="00D3427D"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פרישות מגילוי עריות</w:t>
            </w:r>
          </w:p>
        </w:tc>
        <w:tc>
          <w:tcPr>
            <w:tcW w:w="5210" w:type="dxa"/>
          </w:tcPr>
          <w:p w:rsidR="00D3427D" w:rsidRPr="00484879" w:rsidRDefault="00D3427D"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שימת מגבלות</w:t>
            </w:r>
            <w:r w:rsidR="00FE1AC1">
              <w:rPr>
                <w:rFonts w:asciiTheme="minorBidi" w:hAnsiTheme="minorBidi" w:cstheme="minorBidi" w:hint="cs"/>
                <w:rtl/>
              </w:rPr>
              <w:t xml:space="preserve"> גם</w:t>
            </w:r>
            <w:r w:rsidRPr="00484879">
              <w:rPr>
                <w:rFonts w:asciiTheme="minorBidi" w:hAnsiTheme="minorBidi" w:cstheme="minorBidi"/>
                <w:rtl/>
              </w:rPr>
              <w:t xml:space="preserve"> על כל המותרות בתורה</w:t>
            </w:r>
          </w:p>
        </w:tc>
      </w:tr>
    </w:tbl>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ציווי עשיית הישר והטוב, מהווה עיקרון מנחה בשלושה מישורים</w:t>
      </w:r>
      <w:r w:rsidRPr="00484879">
        <w:rPr>
          <w:rFonts w:asciiTheme="minorBidi" w:hAnsiTheme="minorBidi" w:cstheme="minorBidi"/>
          <w:rtl/>
        </w:rPr>
        <w:t xml:space="preserve">: </w:t>
      </w:r>
    </w:p>
    <w:p w:rsidR="00D3427D" w:rsidRPr="00484879" w:rsidRDefault="00D3427D" w:rsidP="00EC583C">
      <w:pPr>
        <w:pStyle w:val="1Garamond"/>
        <w:numPr>
          <w:ilvl w:val="0"/>
          <w:numId w:val="14"/>
        </w:numPr>
        <w:spacing w:line="276" w:lineRule="auto"/>
        <w:rPr>
          <w:rFonts w:asciiTheme="minorBidi" w:hAnsiTheme="minorBidi" w:cstheme="minorBidi"/>
        </w:rPr>
      </w:pPr>
      <w:r w:rsidRPr="00484879">
        <w:rPr>
          <w:rFonts w:asciiTheme="minorBidi" w:hAnsiTheme="minorBidi" w:cstheme="minorBidi"/>
          <w:rtl/>
        </w:rPr>
        <w:t>כש</w:t>
      </w:r>
      <w:r w:rsidRPr="00484879">
        <w:rPr>
          <w:rFonts w:asciiTheme="minorBidi" w:hAnsiTheme="minorBidi" w:cstheme="minorBidi"/>
          <w:b/>
          <w:bCs/>
          <w:rtl/>
        </w:rPr>
        <w:t>חכמים</w:t>
      </w:r>
      <w:r w:rsidRPr="00484879">
        <w:rPr>
          <w:rFonts w:asciiTheme="minorBidi" w:hAnsiTheme="minorBidi" w:cstheme="minorBidi"/>
          <w:rtl/>
        </w:rPr>
        <w:t xml:space="preserve"> קובעים תקנות מחייבות.  </w:t>
      </w:r>
    </w:p>
    <w:p w:rsidR="00D3427D" w:rsidRPr="00484879" w:rsidRDefault="00D3427D" w:rsidP="00EC583C">
      <w:pPr>
        <w:pStyle w:val="1Garamond"/>
        <w:numPr>
          <w:ilvl w:val="0"/>
          <w:numId w:val="14"/>
        </w:numPr>
        <w:spacing w:line="276" w:lineRule="auto"/>
        <w:rPr>
          <w:rFonts w:asciiTheme="minorBidi" w:hAnsiTheme="minorBidi" w:cstheme="minorBidi"/>
        </w:rPr>
      </w:pPr>
      <w:r w:rsidRPr="00484879">
        <w:rPr>
          <w:rFonts w:asciiTheme="minorBidi" w:hAnsiTheme="minorBidi" w:cstheme="minorBidi"/>
          <w:rtl/>
        </w:rPr>
        <w:t>כש</w:t>
      </w:r>
      <w:r w:rsidRPr="00484879">
        <w:rPr>
          <w:rFonts w:asciiTheme="minorBidi" w:hAnsiTheme="minorBidi" w:cstheme="minorBidi"/>
          <w:b/>
          <w:bCs/>
          <w:rtl/>
        </w:rPr>
        <w:t>בית דין</w:t>
      </w:r>
      <w:r w:rsidRPr="00484879">
        <w:rPr>
          <w:rFonts w:asciiTheme="minorBidi" w:hAnsiTheme="minorBidi" w:cstheme="minorBidi"/>
          <w:rtl/>
        </w:rPr>
        <w:t xml:space="preserve"> בא לפתור סכסוך בין שניים.  </w:t>
      </w:r>
    </w:p>
    <w:p w:rsidR="00D3427D" w:rsidRPr="00484879" w:rsidRDefault="00D3427D" w:rsidP="00EC583C">
      <w:pPr>
        <w:pStyle w:val="1Garamond"/>
        <w:numPr>
          <w:ilvl w:val="0"/>
          <w:numId w:val="14"/>
        </w:numPr>
        <w:spacing w:line="276" w:lineRule="auto"/>
        <w:rPr>
          <w:rFonts w:asciiTheme="minorBidi" w:hAnsiTheme="minorBidi" w:cstheme="minorBidi"/>
          <w:rtl/>
        </w:rPr>
      </w:pPr>
      <w:r w:rsidRPr="00484879">
        <w:rPr>
          <w:rFonts w:asciiTheme="minorBidi" w:hAnsiTheme="minorBidi" w:cstheme="minorBidi"/>
          <w:rtl/>
        </w:rPr>
        <w:t xml:space="preserve">כאשר </w:t>
      </w:r>
      <w:r w:rsidRPr="00484879">
        <w:rPr>
          <w:rFonts w:asciiTheme="minorBidi" w:hAnsiTheme="minorBidi" w:cstheme="minorBidi"/>
          <w:b/>
          <w:bCs/>
          <w:rtl/>
        </w:rPr>
        <w:t>אדם פרטי</w:t>
      </w:r>
      <w:r w:rsidRPr="00484879">
        <w:rPr>
          <w:rFonts w:asciiTheme="minorBidi" w:hAnsiTheme="minorBidi" w:cstheme="minorBidi"/>
          <w:rtl/>
        </w:rPr>
        <w:t xml:space="preserve"> מחליט איך לפעול ביחסים בין אדם לחברו.   </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 </w:t>
      </w:r>
      <w:r w:rsidRPr="00FE1AC1">
        <w:rPr>
          <w:rFonts w:asciiTheme="minorBidi" w:hAnsiTheme="minorBidi" w:cstheme="minorBidi"/>
          <w:highlight w:val="yellow"/>
          <w:rtl/>
        </w:rPr>
        <w:t>גם חכמים, גם בית דין וגם אדם פרטי נדרשים להגשים את הציווי של עשיית הישר והטוב.</w:t>
      </w:r>
      <w:r w:rsidRPr="00484879">
        <w:rPr>
          <w:rFonts w:asciiTheme="minorBidi" w:hAnsiTheme="minorBidi" w:cstheme="minorBidi"/>
          <w:rtl/>
        </w:rPr>
        <w:t xml:space="preserve"> </w:t>
      </w:r>
    </w:p>
    <w:p w:rsidR="00E22AB4" w:rsidRDefault="00E22AB4" w:rsidP="0070473D">
      <w:pPr>
        <w:pStyle w:val="1Garamond"/>
        <w:spacing w:line="276" w:lineRule="auto"/>
        <w:rPr>
          <w:rFonts w:asciiTheme="minorBidi" w:hAnsiTheme="minorBidi" w:cstheme="minorBidi"/>
          <w:b/>
          <w:bCs/>
          <w:color w:val="632423" w:themeColor="accent2" w:themeShade="80"/>
          <w:u w:val="single"/>
          <w:rtl/>
        </w:rPr>
      </w:pPr>
    </w:p>
    <w:p w:rsidR="00D3427D" w:rsidRPr="00484879" w:rsidRDefault="00D3427D" w:rsidP="0070473D">
      <w:pPr>
        <w:pStyle w:val="1Garamond"/>
        <w:spacing w:line="276" w:lineRule="auto"/>
        <w:rPr>
          <w:rFonts w:asciiTheme="minorBidi" w:hAnsiTheme="minorBidi" w:cstheme="minorBidi"/>
          <w:b/>
          <w:bCs/>
          <w:color w:val="632423" w:themeColor="accent2" w:themeShade="80"/>
        </w:rPr>
      </w:pPr>
      <w:r w:rsidRPr="00484879">
        <w:rPr>
          <w:rFonts w:asciiTheme="minorBidi" w:hAnsiTheme="minorBidi" w:cstheme="minorBidi"/>
          <w:b/>
          <w:bCs/>
          <w:color w:val="632423" w:themeColor="accent2" w:themeShade="80"/>
          <w:u w:val="single"/>
          <w:rtl/>
        </w:rPr>
        <w:t>עשיית היישר והטוב ע"י חכמים המתקינים תקנות</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b/>
          <w:bCs/>
          <w:u w:val="single"/>
          <w:rtl/>
        </w:rPr>
        <w:t>דוגמא 1 – תקנת חכמים "דינא דבר מצרא" (בתרגום חופשי: זכות קדימה)</w:t>
      </w:r>
      <w:r w:rsidRPr="00484879">
        <w:rPr>
          <w:rFonts w:asciiTheme="minorBidi" w:hAnsiTheme="minorBidi" w:cstheme="minorBidi"/>
          <w:rtl/>
        </w:rPr>
        <w:t xml:space="preserve"> </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בר = דין של בן. מצרא מלשון גבול. </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דינא דבר מצרא = דין בן הגבול. </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על פי עיקרון זכות הקדימה, אם אדם מוכר מגרש, עליו לתת לשכנו זכות קדימה לרכישת הנכס. </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עיקרון זכות הקדימה היה קיים בישראל עד 1969, עת בוטל בשל העדפת עיקרון חופש הקניין המתיר לאדם לעשות כרצונו ברכושו. </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b/>
          <w:bCs/>
          <w:rtl/>
        </w:rPr>
        <w:t>תלמוד בבלי, מסכת בבא מציעא</w:t>
      </w:r>
      <w:r w:rsidRPr="00484879">
        <w:rPr>
          <w:rFonts w:asciiTheme="minorBidi" w:hAnsiTheme="minorBidi" w:cstheme="minorBidi"/>
          <w:rtl/>
        </w:rPr>
        <w:t xml:space="preserve">: אדם המחזיק בקרקע שנמצאת בין שתי קרקעות של אחים / שותפים, מכר את הקרקע לאחר. התקנה דינא דבר מצרא עוסקת באדם שקנה את הקרקע – האם יש לסלקו ולתת זכות קדימה לאחים / שותפים? </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b/>
          <w:bCs/>
          <w:rtl/>
        </w:rPr>
        <w:t>רב יהודה (בשמו של רב)</w:t>
      </w:r>
      <w:r w:rsidRPr="00484879">
        <w:rPr>
          <w:rFonts w:asciiTheme="minorBidi" w:hAnsiTheme="minorBidi" w:cstheme="minorBidi"/>
          <w:rtl/>
        </w:rPr>
        <w:t xml:space="preserve">: הקונה הוא חצוף / לא מוסרי. עם זאת, לא ניתן לסלקו משם כי לאחים / שותפים אין זכות קדימה משפטית. </w:t>
      </w:r>
      <w:r w:rsidRPr="00484879">
        <w:rPr>
          <w:rFonts w:asciiTheme="minorBidi" w:hAnsiTheme="minorBidi" w:cstheme="minorBidi"/>
          <w:u w:val="single"/>
          <w:rtl/>
        </w:rPr>
        <w:t>העיקרון דינא דבר מצרא הוא עיקרון מוסרי של עשיית הישר והטוב אך אינו בר-אכיפה</w:t>
      </w:r>
      <w:r w:rsidRPr="00484879">
        <w:rPr>
          <w:rFonts w:asciiTheme="minorBidi" w:hAnsiTheme="minorBidi" w:cstheme="minorBidi"/>
          <w:rtl/>
        </w:rPr>
        <w:t xml:space="preserve">. </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b/>
          <w:bCs/>
          <w:rtl/>
        </w:rPr>
        <w:t>רב נחמן</w:t>
      </w:r>
      <w:r w:rsidRPr="00484879">
        <w:rPr>
          <w:rFonts w:asciiTheme="minorBidi" w:hAnsiTheme="minorBidi" w:cstheme="minorBidi"/>
          <w:rtl/>
        </w:rPr>
        <w:t xml:space="preserve">: במקרה זה ניתן לסלק את הקונה, ע"י החזרת סכום הרכישה. זאת כיוון וכאשר השטח נמצא בין שטחי אחים / שותפים, זכות הקדימה איננה רק זכות מוסרית אלא היא זכות משפטית. עם זאת, </w:t>
      </w:r>
      <w:r w:rsidRPr="00484879">
        <w:rPr>
          <w:rFonts w:asciiTheme="minorBidi" w:hAnsiTheme="minorBidi" w:cstheme="minorBidi"/>
          <w:u w:val="single"/>
          <w:rtl/>
        </w:rPr>
        <w:t>ל"בן מצר רגיל" (שכן רגיל) אין זכות קדימה משפטית</w:t>
      </w:r>
      <w:r w:rsidRPr="00484879">
        <w:rPr>
          <w:rFonts w:asciiTheme="minorBidi" w:hAnsiTheme="minorBidi" w:cstheme="minorBidi"/>
          <w:rtl/>
        </w:rPr>
        <w:t xml:space="preserve">. </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b/>
          <w:bCs/>
          <w:rtl/>
        </w:rPr>
        <w:t>חכמי נהרדע</w:t>
      </w:r>
      <w:r w:rsidRPr="00484879">
        <w:rPr>
          <w:rFonts w:asciiTheme="minorBidi" w:hAnsiTheme="minorBidi" w:cstheme="minorBidi"/>
          <w:rtl/>
        </w:rPr>
        <w:t xml:space="preserve">: </w:t>
      </w:r>
      <w:r w:rsidRPr="00484879">
        <w:rPr>
          <w:rFonts w:asciiTheme="minorBidi" w:hAnsiTheme="minorBidi" w:cstheme="minorBidi"/>
          <w:u w:val="single"/>
          <w:rtl/>
        </w:rPr>
        <w:t>גם במקרה של שכן רגיל, עומדת זכות קדימה משפטית וניתן לסלק את הקונה</w:t>
      </w:r>
      <w:r w:rsidRPr="00484879">
        <w:rPr>
          <w:rFonts w:asciiTheme="minorBidi" w:hAnsiTheme="minorBidi" w:cstheme="minorBidi"/>
          <w:rtl/>
        </w:rPr>
        <w:t xml:space="preserve">. </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סיכום דעות החכמים לגבי עיקרון דינא דבר מצרא</w:t>
      </w:r>
      <w:r w:rsidRPr="00484879">
        <w:rPr>
          <w:rFonts w:asciiTheme="minorBidi" w:hAnsiTheme="minorBidi" w:cstheme="minorBidi"/>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8"/>
        <w:gridCol w:w="2867"/>
        <w:gridCol w:w="2827"/>
      </w:tblGrid>
      <w:tr w:rsidR="00D3427D" w:rsidRPr="00484879" w:rsidTr="00D3427D">
        <w:tc>
          <w:tcPr>
            <w:tcW w:w="3473" w:type="dxa"/>
          </w:tcPr>
          <w:p w:rsidR="00D3427D" w:rsidRPr="00484879" w:rsidRDefault="00D3427D"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רב יהודה</w:t>
            </w:r>
          </w:p>
        </w:tc>
        <w:tc>
          <w:tcPr>
            <w:tcW w:w="3473" w:type="dxa"/>
          </w:tcPr>
          <w:p w:rsidR="00D3427D" w:rsidRPr="00484879" w:rsidRDefault="00D3427D"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רב נחמן</w:t>
            </w:r>
          </w:p>
        </w:tc>
        <w:tc>
          <w:tcPr>
            <w:tcW w:w="3473" w:type="dxa"/>
          </w:tcPr>
          <w:p w:rsidR="00D3427D" w:rsidRPr="00484879" w:rsidRDefault="00D3427D"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חכמי נהרדע</w:t>
            </w:r>
          </w:p>
        </w:tc>
      </w:tr>
      <w:tr w:rsidR="00D3427D" w:rsidRPr="00484879" w:rsidTr="00D3427D">
        <w:tc>
          <w:tcPr>
            <w:tcW w:w="3473" w:type="dxa"/>
          </w:tcPr>
          <w:p w:rsidR="00D3427D" w:rsidRPr="00484879" w:rsidRDefault="00D3427D"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עיקרון מוסרי. לא בר-אכיפה. </w:t>
            </w:r>
          </w:p>
        </w:tc>
        <w:tc>
          <w:tcPr>
            <w:tcW w:w="3473" w:type="dxa"/>
          </w:tcPr>
          <w:p w:rsidR="00D3427D" w:rsidRPr="00484879" w:rsidRDefault="00D3427D"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עיקרון משפטי בר-אכיפה</w:t>
            </w:r>
          </w:p>
          <w:p w:rsidR="00D3427D" w:rsidRPr="00484879" w:rsidRDefault="00D3427D"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רק במקרה שהקרקע בין אחים / שותפים</w:t>
            </w:r>
          </w:p>
        </w:tc>
        <w:tc>
          <w:tcPr>
            <w:tcW w:w="3473" w:type="dxa"/>
          </w:tcPr>
          <w:p w:rsidR="00D3427D" w:rsidRPr="00484879" w:rsidRDefault="00D3427D"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עיקרון משפטי בר-אכיפה </w:t>
            </w:r>
          </w:p>
          <w:p w:rsidR="00D3427D" w:rsidRPr="00484879" w:rsidRDefault="00D3427D"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בכל מקרה </w:t>
            </w:r>
          </w:p>
        </w:tc>
      </w:tr>
    </w:tbl>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rtl/>
        </w:rPr>
        <w:t>ההלכה נפסקה לפי חכמי נהרדע ו</w:t>
      </w:r>
      <w:r w:rsidRPr="00484879">
        <w:rPr>
          <w:rFonts w:asciiTheme="minorBidi" w:hAnsiTheme="minorBidi" w:cstheme="minorBidi"/>
          <w:highlight w:val="yellow"/>
          <w:rtl/>
        </w:rPr>
        <w:t>עיקרון דינא דבר מצרא הוא תקנת חכמים שהפכה למחייבת</w:t>
      </w:r>
      <w:r w:rsidRPr="00484879">
        <w:rPr>
          <w:rFonts w:asciiTheme="minorBidi" w:hAnsiTheme="minorBidi" w:cstheme="minorBidi"/>
          <w:rtl/>
        </w:rPr>
        <w:t xml:space="preserve"> ואכיפה בבתי דין.   </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הערות</w:t>
      </w:r>
      <w:r w:rsidRPr="00484879">
        <w:rPr>
          <w:rFonts w:asciiTheme="minorBidi" w:hAnsiTheme="minorBidi" w:cstheme="minorBidi"/>
          <w:rtl/>
        </w:rPr>
        <w:t xml:space="preserve">: 1. כלל זכות הקדימה מבוסס על עיקרון "עשיית הישר והטוב". חכמי נהרדע קבעו את ההסדר הזה תוך שהם רואים למול עיניהם את טובת הכלל. לפיכך, </w:t>
      </w:r>
      <w:r w:rsidRPr="00484879">
        <w:rPr>
          <w:rFonts w:asciiTheme="minorBidi" w:hAnsiTheme="minorBidi" w:cstheme="minorBidi"/>
          <w:highlight w:val="yellow"/>
          <w:rtl/>
        </w:rPr>
        <w:t>ההסדר מותנה בכך שעשיית הישר והטוב לאחד, לא תרע עם האחר / עם הכלל</w:t>
      </w:r>
      <w:r w:rsidRPr="00484879">
        <w:rPr>
          <w:rFonts w:asciiTheme="minorBidi" w:hAnsiTheme="minorBidi" w:cstheme="minorBidi"/>
          <w:rtl/>
        </w:rPr>
        <w:t xml:space="preserve">. </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b/>
          <w:bCs/>
          <w:rtl/>
        </w:rPr>
        <w:t>רש"י</w:t>
      </w:r>
      <w:r w:rsidRPr="00484879">
        <w:rPr>
          <w:rFonts w:asciiTheme="minorBidi" w:hAnsiTheme="minorBidi" w:cstheme="minorBidi"/>
          <w:rtl/>
        </w:rPr>
        <w:t xml:space="preserve">: מקום בו עשוי להיגרם נזק למוכר, לא יחול דינא דבר מצרא. "לית בהו משום דינא דבר מצרא" – לא תקנו חכמים לעשות הישר והטוב כשהדבר בגדר רעה למוכר וקונים ימשכו ידם מלקנות את הקרקע מחשש שהשכנים יסלקו אותם ממנה. </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2. ההתמקדות היא בקונה (צד ד') ולא במוכר (צד ג'), מסיבות הנוגעות לדרכי הקניין. לא ניתן לאלץ אדם למכור את נכסיו, אך כן ניתן למנוע מהקונה האחר לקנות. לכן מתייחסים אל הקונה כשלוח של האחים / השותפים (שקנה את הקרקע בשבילם). </w:t>
      </w:r>
    </w:p>
    <w:p w:rsidR="00D3427D" w:rsidRPr="00484879" w:rsidRDefault="00D3427D" w:rsidP="0070473D">
      <w:pPr>
        <w:pStyle w:val="1Garamond"/>
        <w:spacing w:line="276" w:lineRule="auto"/>
        <w:rPr>
          <w:rFonts w:asciiTheme="minorBidi" w:hAnsiTheme="minorBidi" w:cstheme="minorBidi"/>
          <w:rtl/>
        </w:rPr>
      </w:pPr>
    </w:p>
    <w:p w:rsidR="00D164A4" w:rsidRPr="00484879" w:rsidRDefault="00D164A4" w:rsidP="0070473D">
      <w:pPr>
        <w:spacing w:after="0"/>
        <w:jc w:val="center"/>
        <w:rPr>
          <w:rFonts w:asciiTheme="minorBidi" w:hAnsiTheme="minorBidi"/>
          <w:b/>
          <w:bCs/>
          <w:rtl/>
        </w:rPr>
      </w:pPr>
      <w:r w:rsidRPr="00484879">
        <w:rPr>
          <w:rFonts w:asciiTheme="minorBidi" w:hAnsiTheme="minorBidi"/>
          <w:b/>
          <w:bCs/>
          <w:rtl/>
        </w:rPr>
        <w:t>הרצאה מספר 11 – 8.1.14</w:t>
      </w:r>
    </w:p>
    <w:p w:rsidR="00D164A4" w:rsidRPr="00484879" w:rsidRDefault="00D164A4" w:rsidP="0070473D">
      <w:pPr>
        <w:pStyle w:val="1Garamond"/>
        <w:spacing w:line="276" w:lineRule="auto"/>
        <w:rPr>
          <w:rFonts w:asciiTheme="minorBidi" w:hAnsiTheme="minorBidi" w:cstheme="minorBidi"/>
          <w:b/>
          <w:bCs/>
          <w:u w:val="single"/>
          <w:rtl/>
        </w:rPr>
      </w:pP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b/>
          <w:bCs/>
          <w:u w:val="single"/>
          <w:rtl/>
        </w:rPr>
        <w:t>דוגמא 2 – תקנת חכמים "שומא הדר" (שומה חוזרת)</w:t>
      </w:r>
      <w:r w:rsidR="00164479" w:rsidRPr="00484879">
        <w:rPr>
          <w:rFonts w:asciiTheme="minorBidi" w:hAnsiTheme="minorBidi" w:cstheme="minorBidi"/>
          <w:rtl/>
        </w:rPr>
        <w:t xml:space="preserve"> </w:t>
      </w:r>
      <w:r w:rsidR="00164479" w:rsidRPr="00484879">
        <w:rPr>
          <w:rFonts w:asciiTheme="minorBidi" w:hAnsiTheme="minorBidi" w:cstheme="minorBidi"/>
          <w:color w:val="632423" w:themeColor="accent2" w:themeShade="80"/>
          <w:rtl/>
        </w:rPr>
        <w:t>(עניין זה חוזר הרבה במבחנים)</w:t>
      </w:r>
    </w:p>
    <w:p w:rsidR="00D3427D" w:rsidRPr="00484879" w:rsidRDefault="00D3427D" w:rsidP="00FE1AC1">
      <w:pPr>
        <w:pStyle w:val="1Garamond"/>
        <w:spacing w:line="276" w:lineRule="auto"/>
        <w:rPr>
          <w:rFonts w:asciiTheme="minorBidi" w:hAnsiTheme="minorBidi" w:cstheme="minorBidi"/>
          <w:rtl/>
        </w:rPr>
      </w:pPr>
      <w:r w:rsidRPr="00484879">
        <w:rPr>
          <w:rFonts w:asciiTheme="minorBidi" w:hAnsiTheme="minorBidi" w:cstheme="minorBidi"/>
          <w:rtl/>
        </w:rPr>
        <w:t xml:space="preserve">אדם </w:t>
      </w:r>
      <w:r w:rsidR="00FE1AC1">
        <w:rPr>
          <w:rFonts w:asciiTheme="minorBidi" w:hAnsiTheme="minorBidi" w:cstheme="minorBidi" w:hint="cs"/>
          <w:rtl/>
        </w:rPr>
        <w:t>מ</w:t>
      </w:r>
      <w:r w:rsidRPr="00484879">
        <w:rPr>
          <w:rFonts w:asciiTheme="minorBidi" w:hAnsiTheme="minorBidi" w:cstheme="minorBidi"/>
          <w:rtl/>
        </w:rPr>
        <w:t xml:space="preserve">לווה כסף ללווה ונקבע מועד פירעון. הגיע מועד הפירעון והמלווה ביקש את כספו חזרה, אך הלווה התחמק מהחזרת הכסף / לא היה לו כסף להחזיר. הכלל קובע כי בשלב זה יש לבדוק אם ללווה יש שווה כסף (מטלטלין / מקרקעין). במצב כזה </w:t>
      </w:r>
      <w:r w:rsidRPr="00484879">
        <w:rPr>
          <w:rFonts w:asciiTheme="minorBidi" w:hAnsiTheme="minorBidi" w:cstheme="minorBidi"/>
          <w:b/>
          <w:bCs/>
          <w:rtl/>
        </w:rPr>
        <w:t>כל</w:t>
      </w:r>
      <w:r w:rsidRPr="00484879">
        <w:rPr>
          <w:rFonts w:asciiTheme="minorBidi" w:hAnsiTheme="minorBidi" w:cstheme="minorBidi"/>
          <w:rtl/>
        </w:rPr>
        <w:t xml:space="preserve"> נכסיו של הלווה (בעבר ובעתיד) משועבדים למלווה</w:t>
      </w:r>
      <w:r w:rsidR="00E05F01" w:rsidRPr="00484879">
        <w:rPr>
          <w:rFonts w:asciiTheme="minorBidi" w:hAnsiTheme="minorBidi" w:cstheme="minorBidi"/>
          <w:rtl/>
        </w:rPr>
        <w:t xml:space="preserve"> (להבדיל למשל ממשכנתא שבה משעבדים נכס אחד ספציפי)</w:t>
      </w:r>
      <w:r w:rsidRPr="00484879">
        <w:rPr>
          <w:rFonts w:asciiTheme="minorBidi" w:hAnsiTheme="minorBidi" w:cstheme="minorBidi"/>
          <w:rtl/>
        </w:rPr>
        <w:t>. לכן, מלווה זהיר יבדוק ראשית שללווה יש ערובות להחזר החוב. כמו כן, רצוי להכין שטר חוב או לתת את ההלוואה לעיני עדים, כדי</w:t>
      </w:r>
      <w:r w:rsidR="00CC1CFB">
        <w:rPr>
          <w:rFonts w:asciiTheme="minorBidi" w:hAnsiTheme="minorBidi" w:cstheme="minorBidi"/>
          <w:rtl/>
        </w:rPr>
        <w:t xml:space="preserve"> שתהיה למלווה הוכחה ראייתית ל</w:t>
      </w:r>
      <w:r w:rsidR="00CC1CFB">
        <w:rPr>
          <w:rFonts w:asciiTheme="minorBidi" w:hAnsiTheme="minorBidi" w:cstheme="minorBidi" w:hint="cs"/>
          <w:rtl/>
        </w:rPr>
        <w:t>קיום</w:t>
      </w:r>
      <w:r w:rsidRPr="00484879">
        <w:rPr>
          <w:rFonts w:asciiTheme="minorBidi" w:hAnsiTheme="minorBidi" w:cstheme="minorBidi"/>
          <w:rtl/>
        </w:rPr>
        <w:t xml:space="preserve"> החוב. העדיפות היא כמובן לשטר חוב כי עדים יכולים לעבור מגורים / למות, בעוד שטר החוב שריר וקיים ועותק שלו מופיע אצל סופר העיר שהכין אותו. </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b/>
          <w:bCs/>
          <w:rtl/>
        </w:rPr>
        <w:t>מה</w:t>
      </w:r>
      <w:r w:rsidR="009B472D" w:rsidRPr="00484879">
        <w:rPr>
          <w:rFonts w:asciiTheme="minorBidi" w:hAnsiTheme="minorBidi" w:cstheme="minorBidi"/>
          <w:b/>
          <w:bCs/>
          <w:rtl/>
        </w:rPr>
        <w:t>ו</w:t>
      </w:r>
      <w:r w:rsidRPr="00484879">
        <w:rPr>
          <w:rFonts w:asciiTheme="minorBidi" w:hAnsiTheme="minorBidi" w:cstheme="minorBidi"/>
          <w:b/>
          <w:bCs/>
          <w:rtl/>
        </w:rPr>
        <w:t xml:space="preserve"> החידוש?</w:t>
      </w:r>
      <w:r w:rsidRPr="00484879">
        <w:rPr>
          <w:rFonts w:asciiTheme="minorBidi" w:hAnsiTheme="minorBidi" w:cstheme="minorBidi"/>
          <w:rtl/>
        </w:rPr>
        <w:t xml:space="preserve"> החידוש הוא ש</w:t>
      </w:r>
      <w:r w:rsidRPr="00484879">
        <w:rPr>
          <w:rFonts w:asciiTheme="minorBidi" w:hAnsiTheme="minorBidi" w:cstheme="minorBidi"/>
          <w:highlight w:val="yellow"/>
          <w:rtl/>
        </w:rPr>
        <w:t>זכותו של המלווה קודמת לזכותו של קונה צד ג'. כלומר, גם אם הלווה ימכור את הקרקע לאדם אחר, נכסי המקרקעין יהיו שייכים למלווה</w:t>
      </w:r>
      <w:r w:rsidRPr="00484879">
        <w:rPr>
          <w:rFonts w:asciiTheme="minorBidi" w:hAnsiTheme="minorBidi" w:cstheme="minorBidi"/>
          <w:rtl/>
        </w:rPr>
        <w:t xml:space="preserve">. במקרה כזה, </w:t>
      </w:r>
      <w:r w:rsidR="00E22AB4">
        <w:rPr>
          <w:rFonts w:asciiTheme="minorBidi" w:hAnsiTheme="minorBidi" w:cstheme="minorBidi" w:hint="cs"/>
          <w:rtl/>
        </w:rPr>
        <w:t>על המלווה לטרוף את הקרקע מהקונה צד ג' ו</w:t>
      </w:r>
      <w:r w:rsidRPr="00484879">
        <w:rPr>
          <w:rFonts w:asciiTheme="minorBidi" w:hAnsiTheme="minorBidi" w:cstheme="minorBidi"/>
          <w:rtl/>
        </w:rPr>
        <w:t xml:space="preserve">הקונה ששילם על הקרקע יצטרך "לרדוף" אחר המוכר שיחזיר לו את הכסף. לדוגמא: במקרה שבו ללווה יש שתי קרקעות ואחת מהן הוא מכר לקונה. הגיע מועד הפירעון ולא היה לו כסף כדי להחזיר את החוב. המלווה ישעבד את הקרקע שברשות הלווה. אך אם הלווה מכר את שתי קרקעותיו, המלווה "יטרוף" את הקרקע מהקונה האחרון. זאת משום שהקונה האחרון היה חסר זהירות ולא דאג לוודא שתישאר בידי הלווה עוד קרקע, כך שיהיה לו </w:t>
      </w:r>
      <w:r w:rsidR="00FE1AC1">
        <w:rPr>
          <w:rFonts w:asciiTheme="minorBidi" w:hAnsiTheme="minorBidi" w:cstheme="minorBidi" w:hint="cs"/>
          <w:rtl/>
        </w:rPr>
        <w:t xml:space="preserve">מה </w:t>
      </w:r>
      <w:r w:rsidRPr="00484879">
        <w:rPr>
          <w:rFonts w:asciiTheme="minorBidi" w:hAnsiTheme="minorBidi" w:cstheme="minorBidi"/>
          <w:rtl/>
        </w:rPr>
        <w:t xml:space="preserve">להחזיר למלווה. </w:t>
      </w:r>
    </w:p>
    <w:p w:rsidR="002F3E49" w:rsidRPr="00484879" w:rsidRDefault="002F3E49" w:rsidP="00EC583C">
      <w:pPr>
        <w:pStyle w:val="1Garamond"/>
        <w:numPr>
          <w:ilvl w:val="0"/>
          <w:numId w:val="24"/>
        </w:numPr>
        <w:spacing w:line="276" w:lineRule="auto"/>
        <w:ind w:left="363"/>
        <w:rPr>
          <w:rFonts w:asciiTheme="minorBidi" w:hAnsiTheme="minorBidi" w:cstheme="minorBidi"/>
          <w:rtl/>
        </w:rPr>
      </w:pPr>
      <w:r w:rsidRPr="00484879">
        <w:rPr>
          <w:rFonts w:asciiTheme="minorBidi" w:hAnsiTheme="minorBidi" w:cstheme="minorBidi"/>
          <w:rtl/>
        </w:rPr>
        <w:t xml:space="preserve">כלל חשוב – כשהמלווה רוצה לפדות או "לטרוף" הוא תמיד </w:t>
      </w:r>
      <w:r w:rsidRPr="00484879">
        <w:rPr>
          <w:rFonts w:asciiTheme="minorBidi" w:hAnsiTheme="minorBidi" w:cstheme="minorBidi"/>
          <w:highlight w:val="yellow"/>
          <w:rtl/>
        </w:rPr>
        <w:t>ייגש לקונה האחרון בזמן</w:t>
      </w:r>
      <w:r w:rsidRPr="00484879">
        <w:rPr>
          <w:rFonts w:asciiTheme="minorBidi" w:hAnsiTheme="minorBidi" w:cstheme="minorBidi"/>
          <w:rtl/>
        </w:rPr>
        <w:t xml:space="preserve"> כיוון שהוא היה זה שהתנהג בחוסר זהירות והשאיר את הלווה חסר כל ובכך לא יכול לפדות את ההלוואה.</w:t>
      </w:r>
      <w:r w:rsidR="00C53167">
        <w:rPr>
          <w:rFonts w:asciiTheme="minorBidi" w:hAnsiTheme="minorBidi" w:cstheme="minorBidi" w:hint="cs"/>
          <w:rtl/>
        </w:rPr>
        <w:t xml:space="preserve"> קונה שרכש את קרקע והותיר בידי הלווה קרקע לפדיון כלפי המלווה מעשיו תקינים.</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במצב בו מלווה מבקש לטרוף קרקע מהלווה או ממי שקנה ממנו קרקע, התהליך לא נעשה באופן עצמאי אלא באמצעות בית הדין והוא כולל מספר שלבים</w:t>
      </w:r>
      <w:r w:rsidRPr="00484879">
        <w:rPr>
          <w:rFonts w:asciiTheme="minorBidi" w:hAnsiTheme="minorBidi" w:cstheme="minorBidi"/>
          <w:rtl/>
        </w:rPr>
        <w:t xml:space="preserve">: </w:t>
      </w:r>
    </w:p>
    <w:p w:rsidR="00D3427D" w:rsidRPr="00484879" w:rsidRDefault="00D3427D" w:rsidP="00EC583C">
      <w:pPr>
        <w:pStyle w:val="1Garamond"/>
        <w:numPr>
          <w:ilvl w:val="0"/>
          <w:numId w:val="15"/>
        </w:numPr>
        <w:spacing w:line="276" w:lineRule="auto"/>
        <w:rPr>
          <w:rFonts w:asciiTheme="minorBidi" w:hAnsiTheme="minorBidi" w:cstheme="minorBidi"/>
        </w:rPr>
      </w:pPr>
      <w:r w:rsidRPr="00484879">
        <w:rPr>
          <w:rFonts w:asciiTheme="minorBidi" w:hAnsiTheme="minorBidi" w:cstheme="minorBidi"/>
          <w:rtl/>
        </w:rPr>
        <w:t xml:space="preserve">בית הדין יוציא שטר </w:t>
      </w:r>
      <w:r w:rsidRPr="00FE1AC1">
        <w:rPr>
          <w:rFonts w:asciiTheme="minorBidi" w:hAnsiTheme="minorBidi" w:cstheme="minorBidi"/>
          <w:b/>
          <w:bCs/>
          <w:highlight w:val="yellow"/>
          <w:rtl/>
        </w:rPr>
        <w:t>(צו) לחיפוש נכסים</w:t>
      </w:r>
      <w:r w:rsidRPr="00484879">
        <w:rPr>
          <w:rFonts w:asciiTheme="minorBidi" w:hAnsiTheme="minorBidi" w:cstheme="minorBidi"/>
          <w:rtl/>
        </w:rPr>
        <w:t xml:space="preserve">. כלומר, המלווה יכול לחפש אחר נכסיו של החייב ולהביא לבית הדין תמונת מצב של נכסי החייב.   </w:t>
      </w:r>
    </w:p>
    <w:p w:rsidR="00D3427D" w:rsidRPr="00FE1AC1" w:rsidRDefault="00D3427D" w:rsidP="00EC583C">
      <w:pPr>
        <w:pStyle w:val="1Garamond"/>
        <w:numPr>
          <w:ilvl w:val="0"/>
          <w:numId w:val="15"/>
        </w:numPr>
        <w:spacing w:line="276" w:lineRule="auto"/>
        <w:rPr>
          <w:rFonts w:asciiTheme="minorBidi" w:hAnsiTheme="minorBidi" w:cstheme="minorBidi"/>
          <w:b/>
          <w:bCs/>
        </w:rPr>
      </w:pPr>
      <w:r w:rsidRPr="00484879">
        <w:rPr>
          <w:rFonts w:asciiTheme="minorBidi" w:hAnsiTheme="minorBidi" w:cstheme="minorBidi"/>
          <w:rtl/>
        </w:rPr>
        <w:t xml:space="preserve">בית הדין נותן למלווה שטר </w:t>
      </w:r>
      <w:r w:rsidRPr="00FE1AC1">
        <w:rPr>
          <w:rFonts w:asciiTheme="minorBidi" w:hAnsiTheme="minorBidi" w:cstheme="minorBidi"/>
          <w:b/>
          <w:bCs/>
          <w:highlight w:val="yellow"/>
          <w:rtl/>
        </w:rPr>
        <w:t>"דריסת רגל"</w:t>
      </w:r>
      <w:r w:rsidR="009158C6" w:rsidRPr="00FE1AC1">
        <w:rPr>
          <w:rFonts w:asciiTheme="minorBidi" w:hAnsiTheme="minorBidi" w:cstheme="minorBidi"/>
          <w:b/>
          <w:bCs/>
          <w:highlight w:val="yellow"/>
          <w:rtl/>
        </w:rPr>
        <w:t xml:space="preserve"> (אדרכתא)</w:t>
      </w:r>
      <w:r w:rsidRPr="00484879">
        <w:rPr>
          <w:rFonts w:asciiTheme="minorBidi" w:hAnsiTheme="minorBidi" w:cstheme="minorBidi"/>
          <w:rtl/>
        </w:rPr>
        <w:t xml:space="preserve"> – לאחר שבית הדין קיבל תמונת מצב של נכסי החייב, הוא מאפשר למלווה לתפוס חזקה על אחד מנכסיו. </w:t>
      </w:r>
      <w:r w:rsidRPr="00FE1AC1">
        <w:rPr>
          <w:rFonts w:asciiTheme="minorBidi" w:hAnsiTheme="minorBidi" w:cstheme="minorBidi"/>
          <w:b/>
          <w:bCs/>
          <w:rtl/>
        </w:rPr>
        <w:t xml:space="preserve">בשלב זה, הנכס עדיין לא עובר לבעלותו של המלווה. </w:t>
      </w:r>
    </w:p>
    <w:p w:rsidR="00D3427D" w:rsidRPr="00484879" w:rsidRDefault="00D3427D" w:rsidP="00EC583C">
      <w:pPr>
        <w:pStyle w:val="1Garamond"/>
        <w:numPr>
          <w:ilvl w:val="0"/>
          <w:numId w:val="15"/>
        </w:numPr>
        <w:spacing w:line="276" w:lineRule="auto"/>
        <w:rPr>
          <w:rFonts w:asciiTheme="minorBidi" w:hAnsiTheme="minorBidi" w:cstheme="minorBidi"/>
        </w:rPr>
      </w:pPr>
      <w:r w:rsidRPr="00FE1AC1">
        <w:rPr>
          <w:rFonts w:asciiTheme="minorBidi" w:hAnsiTheme="minorBidi" w:cstheme="minorBidi"/>
          <w:b/>
          <w:bCs/>
          <w:highlight w:val="yellow"/>
          <w:rtl/>
        </w:rPr>
        <w:t>שומה</w:t>
      </w:r>
      <w:r w:rsidRPr="00484879">
        <w:rPr>
          <w:rFonts w:asciiTheme="minorBidi" w:hAnsiTheme="minorBidi" w:cstheme="minorBidi"/>
          <w:rtl/>
        </w:rPr>
        <w:t xml:space="preserve"> – בית הדין עושה שמאות מדויקת</w:t>
      </w:r>
      <w:r w:rsidR="00756E19">
        <w:rPr>
          <w:rFonts w:asciiTheme="minorBidi" w:hAnsiTheme="minorBidi" w:cstheme="minorBidi" w:hint="cs"/>
          <w:rtl/>
        </w:rPr>
        <w:t>-</w:t>
      </w:r>
      <w:r w:rsidRPr="00484879">
        <w:rPr>
          <w:rFonts w:asciiTheme="minorBidi" w:hAnsiTheme="minorBidi" w:cstheme="minorBidi"/>
          <w:rtl/>
        </w:rPr>
        <w:t xml:space="preserve"> מה שוויו של הנכס ומעביר לבעלותו של המלווה את הנכס בהתאם לשווי החוב.</w:t>
      </w:r>
      <w:r w:rsidRPr="00484879">
        <w:rPr>
          <w:rFonts w:asciiTheme="minorBidi" w:hAnsiTheme="minorBidi" w:cstheme="minorBidi"/>
          <w:i/>
          <w:iCs/>
          <w:rtl/>
        </w:rPr>
        <w:t xml:space="preserve"> </w:t>
      </w:r>
      <w:r w:rsidRPr="00484879">
        <w:rPr>
          <w:rFonts w:asciiTheme="minorBidi" w:hAnsiTheme="minorBidi" w:cstheme="minorBidi"/>
          <w:rtl/>
        </w:rPr>
        <w:t>בשלב השומה הוא אמור לקבל לבעלותו קרקע ש</w:t>
      </w:r>
      <w:r w:rsidR="00FE1AC1">
        <w:rPr>
          <w:rFonts w:asciiTheme="minorBidi" w:hAnsiTheme="minorBidi" w:cstheme="minorBidi" w:hint="cs"/>
          <w:rtl/>
        </w:rPr>
        <w:t>שווה ל</w:t>
      </w:r>
      <w:r w:rsidRPr="00484879">
        <w:rPr>
          <w:rFonts w:asciiTheme="minorBidi" w:hAnsiTheme="minorBidi" w:cstheme="minorBidi"/>
          <w:rtl/>
        </w:rPr>
        <w:t>חוב.</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EC583C">
      <w:pPr>
        <w:pStyle w:val="1Garamond"/>
        <w:numPr>
          <w:ilvl w:val="0"/>
          <w:numId w:val="17"/>
        </w:numPr>
        <w:spacing w:line="276" w:lineRule="auto"/>
        <w:rPr>
          <w:rFonts w:asciiTheme="minorBidi" w:hAnsiTheme="minorBidi" w:cstheme="minorBidi"/>
          <w:rtl/>
        </w:rPr>
      </w:pPr>
      <w:r w:rsidRPr="00484879">
        <w:rPr>
          <w:rFonts w:asciiTheme="minorBidi" w:hAnsiTheme="minorBidi" w:cstheme="minorBidi"/>
          <w:rtl/>
        </w:rPr>
        <w:t xml:space="preserve">בין </w:t>
      </w:r>
      <w:r w:rsidR="00723DF2" w:rsidRPr="00484879">
        <w:rPr>
          <w:rFonts w:asciiTheme="minorBidi" w:hAnsiTheme="minorBidi" w:cstheme="minorBidi"/>
          <w:rtl/>
        </w:rPr>
        <w:t>שלב לשלב יש</w:t>
      </w:r>
      <w:r w:rsidRPr="00484879">
        <w:rPr>
          <w:rFonts w:asciiTheme="minorBidi" w:hAnsiTheme="minorBidi" w:cstheme="minorBidi"/>
          <w:rtl/>
        </w:rPr>
        <w:t xml:space="preserve"> 30 יום לפחות </w:t>
      </w:r>
      <w:r w:rsidR="00723DF2" w:rsidRPr="00484879">
        <w:rPr>
          <w:rFonts w:asciiTheme="minorBidi" w:hAnsiTheme="minorBidi" w:cstheme="minorBidi"/>
          <w:rtl/>
        </w:rPr>
        <w:t>ע"מ לאפשר</w:t>
      </w:r>
      <w:r w:rsidRPr="00484879">
        <w:rPr>
          <w:rFonts w:asciiTheme="minorBidi" w:hAnsiTheme="minorBidi" w:cstheme="minorBidi"/>
          <w:rtl/>
        </w:rPr>
        <w:t xml:space="preserve"> ללווה להשיג את הכסף. </w:t>
      </w:r>
      <w:r w:rsidRPr="00484879">
        <w:rPr>
          <w:rFonts w:asciiTheme="minorBidi" w:hAnsiTheme="minorBidi" w:cstheme="minorBidi"/>
          <w:b/>
          <w:bCs/>
          <w:rtl/>
        </w:rPr>
        <w:t>אם הוא מחזיר את החוב, התהליך נקטע</w:t>
      </w:r>
      <w:r w:rsidRPr="00484879">
        <w:rPr>
          <w:rFonts w:asciiTheme="minorBidi" w:hAnsiTheme="minorBidi" w:cstheme="minorBidi"/>
          <w:rtl/>
        </w:rPr>
        <w:t xml:space="preserve">. בשלב השומה, הקרקע הופכת להיות בבעלותו של המלווה. </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נשאלה שאלה מה קורה אם לאחר שהקרקע עברה לבעלות המלווה, השיג הלווה את הכסף וביקש את הנכס חזרה</w:t>
      </w:r>
      <w:r w:rsidRPr="00484879">
        <w:rPr>
          <w:rFonts w:asciiTheme="minorBidi" w:hAnsiTheme="minorBidi" w:cstheme="minorBidi"/>
          <w:rtl/>
        </w:rPr>
        <w:t xml:space="preserve">?  </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b/>
          <w:bCs/>
          <w:rtl/>
        </w:rPr>
        <w:t>חכמי העיר נהרדעא</w:t>
      </w:r>
      <w:r w:rsidRPr="00484879">
        <w:rPr>
          <w:rFonts w:asciiTheme="minorBidi" w:hAnsiTheme="minorBidi" w:cstheme="minorBidi"/>
          <w:rtl/>
        </w:rPr>
        <w:t>: שומא הדר (שומה חוזרת) עד תריסר ירחי שתא (12 חודשי שנה) – שומה חוזרת עד לאחר שנה מקביעת בית הדין</w:t>
      </w:r>
      <w:r w:rsidR="00756E19">
        <w:rPr>
          <w:rFonts w:asciiTheme="minorBidi" w:hAnsiTheme="minorBidi" w:cstheme="minorBidi" w:hint="cs"/>
          <w:rtl/>
        </w:rPr>
        <w:t xml:space="preserve"> </w:t>
      </w:r>
      <w:r w:rsidR="00756E19">
        <w:rPr>
          <w:rFonts w:asciiTheme="minorBidi" w:hAnsiTheme="minorBidi" w:cstheme="minorBidi"/>
          <w:rtl/>
        </w:rPr>
        <w:t>–</w:t>
      </w:r>
      <w:r w:rsidR="00756E19">
        <w:rPr>
          <w:rFonts w:asciiTheme="minorBidi" w:hAnsiTheme="minorBidi" w:cstheme="minorBidi" w:hint="cs"/>
          <w:rtl/>
        </w:rPr>
        <w:t xml:space="preserve"> לאחר מכן הבעלות לא תחזור לעולם</w:t>
      </w:r>
      <w:r w:rsidRPr="00484879">
        <w:rPr>
          <w:rFonts w:asciiTheme="minorBidi" w:hAnsiTheme="minorBidi" w:cstheme="minorBidi"/>
          <w:rtl/>
        </w:rPr>
        <w:t xml:space="preserve">.  </w:t>
      </w:r>
    </w:p>
    <w:p w:rsidR="00D3427D" w:rsidRPr="00484879" w:rsidRDefault="006E14C2" w:rsidP="0070473D">
      <w:pPr>
        <w:pStyle w:val="1Garamond"/>
        <w:spacing w:line="276" w:lineRule="auto"/>
        <w:rPr>
          <w:rFonts w:asciiTheme="minorBidi" w:hAnsiTheme="minorBidi" w:cstheme="minorBidi"/>
          <w:rtl/>
        </w:rPr>
      </w:pPr>
      <w:r w:rsidRPr="00484879">
        <w:rPr>
          <w:rFonts w:asciiTheme="minorBidi" w:hAnsiTheme="minorBidi" w:cstheme="minorBidi"/>
          <w:b/>
          <w:bCs/>
          <w:rtl/>
        </w:rPr>
        <w:t>הממו"ר</w:t>
      </w:r>
      <w:r w:rsidRPr="00484879">
        <w:rPr>
          <w:rFonts w:asciiTheme="minorBidi" w:hAnsiTheme="minorBidi" w:cstheme="minorBidi"/>
          <w:rtl/>
        </w:rPr>
        <w:t>:</w:t>
      </w:r>
      <w:r w:rsidR="00D3427D" w:rsidRPr="00484879">
        <w:rPr>
          <w:rFonts w:asciiTheme="minorBidi" w:hAnsiTheme="minorBidi" w:cstheme="minorBidi"/>
          <w:rtl/>
        </w:rPr>
        <w:t xml:space="preserve"> שומה חוזרת לעולם וזאת כיוון וזה מגשים את עיקרון עשיית הישר והטוב. </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b/>
          <w:bCs/>
          <w:rtl/>
        </w:rPr>
        <w:t>הרמב"ם</w:t>
      </w:r>
      <w:r w:rsidRPr="00484879">
        <w:rPr>
          <w:rFonts w:asciiTheme="minorBidi" w:hAnsiTheme="minorBidi" w:cstheme="minorBidi"/>
          <w:rtl/>
        </w:rPr>
        <w:t>: "בית דין ששמו לבעל חוב, בין בנכסי ל</w:t>
      </w:r>
      <w:r w:rsidR="00C53167">
        <w:rPr>
          <w:rFonts w:asciiTheme="minorBidi" w:hAnsiTheme="minorBidi" w:cstheme="minorBidi" w:hint="cs"/>
          <w:rtl/>
        </w:rPr>
        <w:t>ו</w:t>
      </w:r>
      <w:r w:rsidRPr="00484879">
        <w:rPr>
          <w:rFonts w:asciiTheme="minorBidi" w:hAnsiTheme="minorBidi" w:cstheme="minorBidi"/>
          <w:rtl/>
        </w:rPr>
        <w:t>וה, בין במשועבדין שביד הלוקח, ולאחר זמן השיגה ידו של לו</w:t>
      </w:r>
      <w:r w:rsidR="00C53167">
        <w:rPr>
          <w:rFonts w:asciiTheme="minorBidi" w:hAnsiTheme="minorBidi" w:cstheme="minorBidi" w:hint="cs"/>
          <w:rtl/>
        </w:rPr>
        <w:t>ו</w:t>
      </w:r>
      <w:r w:rsidRPr="00484879">
        <w:rPr>
          <w:rFonts w:asciiTheme="minorBidi" w:hAnsiTheme="minorBidi" w:cstheme="minorBidi"/>
          <w:rtl/>
        </w:rPr>
        <w:t xml:space="preserve">ה, או של נטרף, או של יורשיהן, והביאו לבעל חוב את מעותיו, מסלקין אותו מאותה קרקע. שהשומא חוזרת לבעלים </w:t>
      </w:r>
      <w:r w:rsidRPr="00484879">
        <w:rPr>
          <w:rFonts w:asciiTheme="minorBidi" w:hAnsiTheme="minorBidi" w:cstheme="minorBidi"/>
          <w:b/>
          <w:bCs/>
          <w:rtl/>
        </w:rPr>
        <w:t>לעולם</w:t>
      </w:r>
      <w:r w:rsidR="00AE79B5" w:rsidRPr="00484879">
        <w:rPr>
          <w:rFonts w:asciiTheme="minorBidi" w:hAnsiTheme="minorBidi" w:cstheme="minorBidi"/>
          <w:b/>
          <w:bCs/>
          <w:rtl/>
        </w:rPr>
        <w:t xml:space="preserve"> (אין הגבלה)</w:t>
      </w:r>
      <w:r w:rsidRPr="00484879">
        <w:rPr>
          <w:rFonts w:asciiTheme="minorBidi" w:hAnsiTheme="minorBidi" w:cstheme="minorBidi"/>
          <w:rtl/>
        </w:rPr>
        <w:t xml:space="preserve">, משום שנאמר: </w:t>
      </w:r>
      <w:r w:rsidRPr="00FE1AC1">
        <w:rPr>
          <w:rFonts w:asciiTheme="minorBidi" w:hAnsiTheme="minorBidi" w:cstheme="minorBidi"/>
          <w:highlight w:val="yellow"/>
          <w:rtl/>
        </w:rPr>
        <w:t>'ועשית הישר והטוב'".</w:t>
      </w:r>
      <w:r w:rsidRPr="00484879">
        <w:rPr>
          <w:rFonts w:asciiTheme="minorBidi" w:hAnsiTheme="minorBidi" w:cstheme="minorBidi"/>
          <w:rtl/>
        </w:rPr>
        <w:t xml:space="preserve"> </w:t>
      </w:r>
    </w:p>
    <w:p w:rsidR="008134C0" w:rsidRPr="00484879" w:rsidRDefault="008134C0" w:rsidP="0070473D">
      <w:pPr>
        <w:pStyle w:val="1Garamond"/>
        <w:spacing w:line="276" w:lineRule="auto"/>
        <w:rPr>
          <w:rFonts w:asciiTheme="minorBidi" w:hAnsiTheme="minorBidi" w:cstheme="minorBidi"/>
          <w:rtl/>
        </w:rPr>
      </w:pPr>
    </w:p>
    <w:p w:rsidR="008134C0" w:rsidRPr="00484879" w:rsidRDefault="008134C0" w:rsidP="00EC583C">
      <w:pPr>
        <w:pStyle w:val="1Garamond"/>
        <w:numPr>
          <w:ilvl w:val="0"/>
          <w:numId w:val="18"/>
        </w:numPr>
        <w:spacing w:line="276" w:lineRule="auto"/>
        <w:rPr>
          <w:rFonts w:asciiTheme="minorBidi" w:hAnsiTheme="minorBidi" w:cstheme="minorBidi"/>
          <w:rtl/>
        </w:rPr>
      </w:pPr>
      <w:r w:rsidRPr="00484879">
        <w:rPr>
          <w:rFonts w:asciiTheme="minorBidi" w:hAnsiTheme="minorBidi" w:cstheme="minorBidi"/>
          <w:rtl/>
        </w:rPr>
        <w:t>קרקע מהווה מקור פרנסה ולא משמשת רק למגורים</w:t>
      </w:r>
      <w:r w:rsidR="00012B73">
        <w:rPr>
          <w:rFonts w:asciiTheme="minorBidi" w:hAnsiTheme="minorBidi" w:cstheme="minorBidi" w:hint="cs"/>
          <w:rtl/>
        </w:rPr>
        <w:t xml:space="preserve"> כמו היום</w:t>
      </w:r>
      <w:r w:rsidRPr="00484879">
        <w:rPr>
          <w:rFonts w:asciiTheme="minorBidi" w:hAnsiTheme="minorBidi" w:cstheme="minorBidi"/>
          <w:rtl/>
        </w:rPr>
        <w:t>. אם ימנעו מהלווה לקבל את הקרקע שלו חזרה יימנעו ממנו את היכולת לחזור למסלול כלכלי שגרתי.</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ההלכה אכן קבעה כי </w:t>
      </w:r>
      <w:r w:rsidRPr="00484879">
        <w:rPr>
          <w:rFonts w:asciiTheme="minorBidi" w:hAnsiTheme="minorBidi" w:cstheme="minorBidi"/>
          <w:highlight w:val="yellow"/>
          <w:rtl/>
        </w:rPr>
        <w:t>שומא הדר לעולם</w:t>
      </w:r>
      <w:r w:rsidRPr="00484879">
        <w:rPr>
          <w:rFonts w:asciiTheme="minorBidi" w:hAnsiTheme="minorBidi" w:cstheme="minorBidi"/>
          <w:rtl/>
        </w:rPr>
        <w:t xml:space="preserve"> (שומה חוזרת לעולם) משום שנאמר: "ועשית הישר והטוב". אם כן, </w:t>
      </w:r>
      <w:r w:rsidRPr="00484879">
        <w:rPr>
          <w:rFonts w:asciiTheme="minorBidi" w:hAnsiTheme="minorBidi" w:cstheme="minorBidi"/>
          <w:highlight w:val="yellow"/>
          <w:rtl/>
        </w:rPr>
        <w:t>לווה יכול תמיד לפדות את הקרקע שלו מאת המלווה</w:t>
      </w:r>
      <w:r w:rsidR="00C53167">
        <w:rPr>
          <w:rFonts w:asciiTheme="minorBidi" w:hAnsiTheme="minorBidi" w:cstheme="minorBidi" w:hint="cs"/>
          <w:rtl/>
        </w:rPr>
        <w:t xml:space="preserve"> בחזרה גם לאחר שהקרקע נטרפה</w:t>
      </w:r>
      <w:r w:rsidRPr="00484879">
        <w:rPr>
          <w:rFonts w:asciiTheme="minorBidi" w:hAnsiTheme="minorBidi" w:cstheme="minorBidi"/>
          <w:rtl/>
        </w:rPr>
        <w:t xml:space="preserve">. </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012B73">
      <w:pPr>
        <w:pStyle w:val="1Garamond"/>
        <w:spacing w:line="276" w:lineRule="auto"/>
        <w:rPr>
          <w:rFonts w:asciiTheme="minorBidi" w:hAnsiTheme="minorBidi" w:cstheme="minorBidi"/>
          <w:rtl/>
        </w:rPr>
      </w:pPr>
      <w:r w:rsidRPr="00484879">
        <w:rPr>
          <w:rFonts w:asciiTheme="minorBidi" w:hAnsiTheme="minorBidi" w:cstheme="minorBidi"/>
          <w:rtl/>
        </w:rPr>
        <w:t xml:space="preserve">הרמב"ם בעצם קבע כי אפשר להחזיר את המצב לקדמותו. </w:t>
      </w:r>
      <w:r w:rsidRPr="00484879">
        <w:rPr>
          <w:rFonts w:asciiTheme="minorBidi" w:hAnsiTheme="minorBidi" w:cstheme="minorBidi"/>
          <w:highlight w:val="yellow"/>
          <w:rtl/>
        </w:rPr>
        <w:t xml:space="preserve">עם זאת, אם המלווה מכר את הקרקע לצד ג', </w:t>
      </w:r>
      <w:r w:rsidR="00012B73">
        <w:rPr>
          <w:rFonts w:asciiTheme="minorBidi" w:hAnsiTheme="minorBidi" w:cstheme="minorBidi" w:hint="cs"/>
          <w:highlight w:val="yellow"/>
          <w:rtl/>
        </w:rPr>
        <w:t xml:space="preserve">כבר </w:t>
      </w:r>
      <w:r w:rsidRPr="00484879">
        <w:rPr>
          <w:rFonts w:asciiTheme="minorBidi" w:hAnsiTheme="minorBidi" w:cstheme="minorBidi"/>
          <w:highlight w:val="yellow"/>
          <w:rtl/>
        </w:rPr>
        <w:t>לא ניתן לדרוש את הקרקע מצד ג'</w:t>
      </w:r>
      <w:r w:rsidRPr="00484879">
        <w:rPr>
          <w:rFonts w:asciiTheme="minorBidi" w:hAnsiTheme="minorBidi" w:cstheme="minorBidi"/>
          <w:rtl/>
        </w:rPr>
        <w:t xml:space="preserve">. אחרת היה הדבר פוגע במלווה שכן היו חוששים לקנות ממנו </w:t>
      </w:r>
      <w:r w:rsidR="00012B73">
        <w:rPr>
          <w:rFonts w:asciiTheme="minorBidi" w:hAnsiTheme="minorBidi" w:cstheme="minorBidi" w:hint="cs"/>
          <w:rtl/>
        </w:rPr>
        <w:t xml:space="preserve">את </w:t>
      </w:r>
      <w:r w:rsidRPr="00484879">
        <w:rPr>
          <w:rFonts w:asciiTheme="minorBidi" w:hAnsiTheme="minorBidi" w:cstheme="minorBidi"/>
          <w:rtl/>
        </w:rPr>
        <w:t>הקרקע מחשש ש</w:t>
      </w:r>
      <w:r w:rsidR="00012B73">
        <w:rPr>
          <w:rFonts w:asciiTheme="minorBidi" w:hAnsiTheme="minorBidi" w:cstheme="minorBidi" w:hint="cs"/>
          <w:rtl/>
        </w:rPr>
        <w:t>י</w:t>
      </w:r>
      <w:r w:rsidRPr="00484879">
        <w:rPr>
          <w:rFonts w:asciiTheme="minorBidi" w:hAnsiTheme="minorBidi" w:cstheme="minorBidi"/>
          <w:rtl/>
        </w:rPr>
        <w:t xml:space="preserve">יאלצו להחזירה ללווה אם זה ישיג את סכום הכסף הדרוש להחזרת החוב. עשיית הישר והטוב אמורה להיטיב עם הלווה, מקום בו אין פגיעה באחר (במלווה). </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EC583C">
      <w:pPr>
        <w:pStyle w:val="1Garamond"/>
        <w:numPr>
          <w:ilvl w:val="0"/>
          <w:numId w:val="46"/>
        </w:numPr>
        <w:spacing w:line="276" w:lineRule="auto"/>
        <w:rPr>
          <w:rFonts w:asciiTheme="minorBidi" w:hAnsiTheme="minorBidi" w:cstheme="minorBidi"/>
          <w:rtl/>
        </w:rPr>
      </w:pPr>
      <w:r w:rsidRPr="00484879">
        <w:rPr>
          <w:rFonts w:asciiTheme="minorBidi" w:hAnsiTheme="minorBidi" w:cstheme="minorBidi"/>
          <w:b/>
          <w:bCs/>
          <w:rtl/>
        </w:rPr>
        <w:t>המשותף לשומא הדר ודינא דבר מצרא הוא שמדובר בתקנות חכמים (מחייבות), כיישום של עיקרון עשיית הישר והטוב</w:t>
      </w:r>
      <w:r w:rsidRPr="00484879">
        <w:rPr>
          <w:rFonts w:asciiTheme="minorBidi" w:hAnsiTheme="minorBidi" w:cstheme="minorBidi"/>
          <w:rtl/>
        </w:rPr>
        <w:t>.</w:t>
      </w:r>
    </w:p>
    <w:p w:rsidR="00D3427D" w:rsidRPr="003679DD" w:rsidRDefault="00D3427D" w:rsidP="0070473D">
      <w:pPr>
        <w:spacing w:after="0"/>
        <w:jc w:val="center"/>
        <w:rPr>
          <w:rFonts w:asciiTheme="minorBidi" w:hAnsiTheme="minorBidi"/>
          <w:b/>
          <w:bCs/>
          <w:color w:val="632423" w:themeColor="accent2" w:themeShade="80"/>
          <w:u w:val="single"/>
          <w:rtl/>
        </w:rPr>
      </w:pPr>
      <w:r w:rsidRPr="003679DD">
        <w:rPr>
          <w:rFonts w:asciiTheme="minorBidi" w:hAnsiTheme="minorBidi"/>
          <w:b/>
          <w:bCs/>
          <w:color w:val="632423" w:themeColor="accent2" w:themeShade="80"/>
          <w:u w:val="single"/>
          <w:rtl/>
        </w:rPr>
        <w:t>7. משפט ומוסר</w:t>
      </w:r>
    </w:p>
    <w:p w:rsidR="00D3427D" w:rsidRPr="00484879" w:rsidRDefault="00D3427D" w:rsidP="003679DD">
      <w:pPr>
        <w:pStyle w:val="2"/>
        <w:rPr>
          <w:rtl/>
        </w:rPr>
      </w:pPr>
      <w:bookmarkStart w:id="25" w:name="_Toc394760594"/>
      <w:r w:rsidRPr="00484879">
        <w:rPr>
          <w:rtl/>
        </w:rPr>
        <w:t>ג. לפנים משורת הדין</w:t>
      </w:r>
      <w:bookmarkEnd w:id="25"/>
    </w:p>
    <w:p w:rsidR="00D3427D" w:rsidRPr="00484879" w:rsidRDefault="00D3427D" w:rsidP="00C53167">
      <w:pPr>
        <w:pStyle w:val="1Garamond"/>
        <w:spacing w:line="276" w:lineRule="auto"/>
        <w:rPr>
          <w:rFonts w:asciiTheme="minorBidi" w:hAnsiTheme="minorBidi" w:cstheme="minorBidi"/>
          <w:rtl/>
        </w:rPr>
      </w:pPr>
      <w:r w:rsidRPr="00484879">
        <w:rPr>
          <w:rFonts w:asciiTheme="minorBidi" w:hAnsiTheme="minorBidi" w:cstheme="minorBidi"/>
          <w:rtl/>
        </w:rPr>
        <w:t>בניגוד לתקנות חכמים שהינן מחייבות וברות-אכיפ</w:t>
      </w:r>
      <w:r w:rsidR="00C53167">
        <w:rPr>
          <w:rFonts w:asciiTheme="minorBidi" w:hAnsiTheme="minorBidi" w:cstheme="minorBidi" w:hint="cs"/>
          <w:rtl/>
        </w:rPr>
        <w:t>ה (שומא הדר, דינא דבר מצרא),</w:t>
      </w:r>
      <w:r w:rsidRPr="00484879">
        <w:rPr>
          <w:rFonts w:asciiTheme="minorBidi" w:hAnsiTheme="minorBidi" w:cstheme="minorBidi"/>
          <w:rtl/>
        </w:rPr>
        <w:t xml:space="preserve"> ישנם מקרים בהם עשיית הישר והטוב נשארת </w:t>
      </w:r>
      <w:r w:rsidRPr="00484879">
        <w:rPr>
          <w:rFonts w:asciiTheme="minorBidi" w:hAnsiTheme="minorBidi" w:cstheme="minorBidi"/>
          <w:b/>
          <w:bCs/>
          <w:rtl/>
        </w:rPr>
        <w:t>בגדר עניין מוסרי, שאיננו בר-אכיפה:</w:t>
      </w:r>
      <w:r w:rsidRPr="00484879">
        <w:rPr>
          <w:rFonts w:asciiTheme="minorBidi" w:hAnsiTheme="minorBidi" w:cstheme="minorBidi"/>
          <w:rtl/>
        </w:rPr>
        <w:t xml:space="preserve"> 1. החובה לנהוג לפנים משורת הדין. 2. החיוב לצאת ידי שמיים. במקרים אלו, בית הדין יהיה מעורב אך לא יוכל לכפות את החלת עיקרון עשיית הישר והטוב. </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C53167">
      <w:pPr>
        <w:pStyle w:val="1Garamond"/>
        <w:spacing w:line="276" w:lineRule="auto"/>
        <w:jc w:val="center"/>
        <w:rPr>
          <w:rFonts w:asciiTheme="minorBidi" w:hAnsiTheme="minorBidi" w:cstheme="minorBidi"/>
          <w:b/>
          <w:bCs/>
          <w:color w:val="632423" w:themeColor="accent2" w:themeShade="80"/>
        </w:rPr>
      </w:pPr>
      <w:r w:rsidRPr="00484879">
        <w:rPr>
          <w:rFonts w:asciiTheme="minorBidi" w:hAnsiTheme="minorBidi" w:cstheme="minorBidi"/>
          <w:b/>
          <w:bCs/>
          <w:color w:val="632423" w:themeColor="accent2" w:themeShade="80"/>
          <w:u w:val="single"/>
          <w:rtl/>
        </w:rPr>
        <w:t>עשיית היישר והטוב ע"י בית דין (החובה לנהוג לפנים משורת הדין)</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לפנים משורת הדין = מעבר לכתוב בחוק. </w:t>
      </w:r>
    </w:p>
    <w:p w:rsidR="00D3427D" w:rsidRPr="00484879" w:rsidRDefault="00D3427D" w:rsidP="00C53167">
      <w:pPr>
        <w:pStyle w:val="1Garamond"/>
        <w:spacing w:line="276" w:lineRule="auto"/>
        <w:rPr>
          <w:rFonts w:asciiTheme="minorBidi" w:hAnsiTheme="minorBidi" w:cstheme="minorBidi"/>
          <w:rtl/>
        </w:rPr>
      </w:pPr>
      <w:r w:rsidRPr="00484879">
        <w:rPr>
          <w:rFonts w:asciiTheme="minorBidi" w:hAnsiTheme="minorBidi" w:cstheme="minorBidi"/>
          <w:rtl/>
        </w:rPr>
        <w:t xml:space="preserve">הביטוי "חובה לנהוג לפנים משורת הדין" מהווה קושי, שכן אם מדובר במשהו מוסרי, כיצד הוא מוגדר כ"חובה"? חובה זאת נלמדת גם מעיקרון "עשיית הישר והטוב" אך גם ממקור נוסף: </w:t>
      </w:r>
    </w:p>
    <w:p w:rsidR="00D3427D" w:rsidRPr="00484879" w:rsidRDefault="00D3427D" w:rsidP="00C53167">
      <w:pPr>
        <w:pStyle w:val="1Garamond"/>
        <w:spacing w:line="276" w:lineRule="auto"/>
        <w:rPr>
          <w:rFonts w:asciiTheme="minorBidi" w:hAnsiTheme="minorBidi" w:cstheme="minorBidi"/>
          <w:rtl/>
        </w:rPr>
      </w:pPr>
      <w:r w:rsidRPr="00484879">
        <w:rPr>
          <w:rFonts w:asciiTheme="minorBidi" w:hAnsiTheme="minorBidi" w:cstheme="minorBidi"/>
          <w:b/>
          <w:bCs/>
          <w:rtl/>
        </w:rPr>
        <w:t>ספר שמות, פרק י"ח, פסוק כ</w:t>
      </w:r>
      <w:r w:rsidRPr="00484879">
        <w:rPr>
          <w:rFonts w:asciiTheme="minorBidi" w:hAnsiTheme="minorBidi" w:cstheme="minorBidi"/>
          <w:rtl/>
        </w:rPr>
        <w:t xml:space="preserve">: "והזהרת אותם את החוקים ואת התורות והודעת להם את </w:t>
      </w:r>
      <w:r w:rsidRPr="00C53167">
        <w:rPr>
          <w:rFonts w:asciiTheme="minorBidi" w:hAnsiTheme="minorBidi" w:cstheme="minorBidi"/>
          <w:b/>
          <w:bCs/>
          <w:rtl/>
        </w:rPr>
        <w:t>הדרך</w:t>
      </w:r>
      <w:r w:rsidRPr="00484879">
        <w:rPr>
          <w:rFonts w:asciiTheme="minorBidi" w:hAnsiTheme="minorBidi" w:cstheme="minorBidi"/>
          <w:rtl/>
        </w:rPr>
        <w:t xml:space="preserve"> (דרך חיים) ילכו בה ואת </w:t>
      </w:r>
      <w:r w:rsidRPr="00C53167">
        <w:rPr>
          <w:rFonts w:asciiTheme="minorBidi" w:hAnsiTheme="minorBidi" w:cstheme="minorBidi"/>
          <w:b/>
          <w:bCs/>
          <w:rtl/>
        </w:rPr>
        <w:t>המעשה</w:t>
      </w:r>
      <w:r w:rsidRPr="00484879">
        <w:rPr>
          <w:rFonts w:asciiTheme="minorBidi" w:hAnsiTheme="minorBidi" w:cstheme="minorBidi"/>
          <w:rtl/>
        </w:rPr>
        <w:t xml:space="preserve"> אשר יעשון".   </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חז"ל לומד מהכפילות (דרך ומעשה) שיש הבדל לעיתים בין הדרך שיש ללכת לבין המעשה בפועל (לפנים משורת הדין). </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70473D">
      <w:pPr>
        <w:pStyle w:val="1Garamond"/>
        <w:spacing w:line="276" w:lineRule="auto"/>
        <w:rPr>
          <w:rFonts w:asciiTheme="minorBidi" w:hAnsiTheme="minorBidi" w:cstheme="minorBidi"/>
          <w:u w:val="single"/>
          <w:rtl/>
        </w:rPr>
      </w:pPr>
      <w:r w:rsidRPr="00484879">
        <w:rPr>
          <w:rFonts w:asciiTheme="minorBidi" w:hAnsiTheme="minorBidi" w:cstheme="minorBidi"/>
          <w:u w:val="single"/>
          <w:rtl/>
        </w:rPr>
        <w:t>מתי צריך לנהוג לפנים משורת הדין</w:t>
      </w:r>
      <w:r w:rsidRPr="00484879">
        <w:rPr>
          <w:rFonts w:asciiTheme="minorBidi" w:hAnsiTheme="minorBidi" w:cstheme="minorBidi"/>
          <w:rtl/>
        </w:rPr>
        <w:t>?</w:t>
      </w:r>
      <w:r w:rsidRPr="00484879">
        <w:rPr>
          <w:rFonts w:asciiTheme="minorBidi" w:hAnsiTheme="minorBidi" w:cstheme="minorBidi"/>
          <w:u w:val="single"/>
          <w:rtl/>
        </w:rPr>
        <w:t xml:space="preserve"> </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המקרים הראשונים הם מתוך </w:t>
      </w:r>
      <w:r w:rsidRPr="00012B73">
        <w:rPr>
          <w:rFonts w:asciiTheme="minorBidi" w:hAnsiTheme="minorBidi" w:cstheme="minorBidi"/>
          <w:highlight w:val="yellow"/>
          <w:rtl/>
        </w:rPr>
        <w:t>עיקרון השבת אבידה</w:t>
      </w:r>
      <w:r w:rsidRPr="00484879">
        <w:rPr>
          <w:rFonts w:asciiTheme="minorBidi" w:hAnsiTheme="minorBidi" w:cstheme="minorBidi"/>
          <w:rtl/>
        </w:rPr>
        <w:t xml:space="preserve">. במשפט העברי יש שני סוגי אבידות: </w:t>
      </w:r>
    </w:p>
    <w:p w:rsidR="00D3427D" w:rsidRPr="00484879" w:rsidRDefault="00D3427D" w:rsidP="00EC583C">
      <w:pPr>
        <w:pStyle w:val="1Garamond"/>
        <w:numPr>
          <w:ilvl w:val="0"/>
          <w:numId w:val="41"/>
        </w:numPr>
        <w:spacing w:line="276" w:lineRule="auto"/>
        <w:rPr>
          <w:rFonts w:asciiTheme="minorBidi" w:hAnsiTheme="minorBidi" w:cstheme="minorBidi"/>
        </w:rPr>
      </w:pPr>
      <w:r w:rsidRPr="00484879">
        <w:rPr>
          <w:rFonts w:asciiTheme="minorBidi" w:hAnsiTheme="minorBidi" w:cstheme="minorBidi"/>
          <w:rtl/>
        </w:rPr>
        <w:t xml:space="preserve">מקרים שאדם מוצא משהו ורשאי הוא לקחת לעצמו. </w:t>
      </w:r>
    </w:p>
    <w:p w:rsidR="00D3427D" w:rsidRPr="00484879" w:rsidRDefault="00D3427D" w:rsidP="00EC583C">
      <w:pPr>
        <w:pStyle w:val="1Garamond"/>
        <w:numPr>
          <w:ilvl w:val="0"/>
          <w:numId w:val="41"/>
        </w:numPr>
        <w:spacing w:line="276" w:lineRule="auto"/>
        <w:rPr>
          <w:rFonts w:asciiTheme="minorBidi" w:hAnsiTheme="minorBidi" w:cstheme="minorBidi"/>
        </w:rPr>
      </w:pPr>
      <w:r w:rsidRPr="00484879">
        <w:rPr>
          <w:rFonts w:asciiTheme="minorBidi" w:hAnsiTheme="minorBidi" w:cstheme="minorBidi"/>
          <w:rtl/>
        </w:rPr>
        <w:t xml:space="preserve">מקרים שאדם מוצא משהו וחייב הוא להחזיר אותו לבעליו: </w:t>
      </w:r>
    </w:p>
    <w:p w:rsidR="00D3427D" w:rsidRPr="00484879" w:rsidRDefault="00D3427D" w:rsidP="00EC583C">
      <w:pPr>
        <w:pStyle w:val="1Garamond"/>
        <w:numPr>
          <w:ilvl w:val="0"/>
          <w:numId w:val="16"/>
        </w:numPr>
        <w:spacing w:line="276" w:lineRule="auto"/>
        <w:rPr>
          <w:rFonts w:asciiTheme="minorBidi" w:hAnsiTheme="minorBidi" w:cstheme="minorBidi"/>
        </w:rPr>
      </w:pPr>
      <w:r w:rsidRPr="00484879">
        <w:rPr>
          <w:rFonts w:asciiTheme="minorBidi" w:hAnsiTheme="minorBidi" w:cstheme="minorBidi"/>
          <w:rtl/>
        </w:rPr>
        <w:t xml:space="preserve">ראשית יש לאתר את הבעלים. </w:t>
      </w:r>
    </w:p>
    <w:p w:rsidR="00D3427D" w:rsidRPr="00484879" w:rsidRDefault="00D3427D" w:rsidP="00EC583C">
      <w:pPr>
        <w:pStyle w:val="1Garamond"/>
        <w:numPr>
          <w:ilvl w:val="0"/>
          <w:numId w:val="16"/>
        </w:numPr>
        <w:spacing w:line="276" w:lineRule="auto"/>
        <w:rPr>
          <w:rFonts w:asciiTheme="minorBidi" w:hAnsiTheme="minorBidi" w:cstheme="minorBidi"/>
        </w:rPr>
      </w:pPr>
      <w:r w:rsidRPr="00484879">
        <w:rPr>
          <w:rFonts w:asciiTheme="minorBidi" w:hAnsiTheme="minorBidi" w:cstheme="minorBidi"/>
          <w:rtl/>
        </w:rPr>
        <w:t xml:space="preserve">אח"כ יש להשיב לו את החפץ. </w:t>
      </w:r>
    </w:p>
    <w:p w:rsidR="00C53167" w:rsidRDefault="00C53167" w:rsidP="0070473D">
      <w:pPr>
        <w:pStyle w:val="1Garamond"/>
        <w:spacing w:line="276" w:lineRule="auto"/>
        <w:rPr>
          <w:rFonts w:asciiTheme="minorBidi" w:hAnsiTheme="minorBidi" w:cstheme="minorBidi"/>
          <w:b/>
          <w:bCs/>
          <w:color w:val="632423" w:themeColor="accent2" w:themeShade="80"/>
          <w:u w:val="single"/>
          <w:rtl/>
        </w:rPr>
      </w:pPr>
    </w:p>
    <w:p w:rsidR="00D3427D" w:rsidRPr="00484879" w:rsidRDefault="00C53167" w:rsidP="0070473D">
      <w:pPr>
        <w:pStyle w:val="1Garamond"/>
        <w:spacing w:line="276" w:lineRule="auto"/>
        <w:rPr>
          <w:rFonts w:asciiTheme="minorBidi" w:hAnsiTheme="minorBidi" w:cstheme="minorBidi"/>
          <w:b/>
          <w:bCs/>
          <w:color w:val="632423" w:themeColor="accent2" w:themeShade="80"/>
          <w:u w:val="single"/>
          <w:rtl/>
        </w:rPr>
      </w:pPr>
      <w:r>
        <w:rPr>
          <w:rFonts w:asciiTheme="minorBidi" w:hAnsiTheme="minorBidi" w:cstheme="minorBidi" w:hint="cs"/>
          <w:b/>
          <w:bCs/>
          <w:color w:val="632423" w:themeColor="accent2" w:themeShade="80"/>
          <w:u w:val="single"/>
          <w:rtl/>
        </w:rPr>
        <w:t xml:space="preserve">השבת אבידה - </w:t>
      </w:r>
      <w:r w:rsidR="00D3427D" w:rsidRPr="00484879">
        <w:rPr>
          <w:rFonts w:asciiTheme="minorBidi" w:hAnsiTheme="minorBidi" w:cstheme="minorBidi"/>
          <w:b/>
          <w:bCs/>
          <w:color w:val="632423" w:themeColor="accent2" w:themeShade="80"/>
          <w:u w:val="single"/>
          <w:rtl/>
        </w:rPr>
        <w:t xml:space="preserve">הדין </w:t>
      </w:r>
    </w:p>
    <w:p w:rsidR="00D3427D" w:rsidRPr="00484879" w:rsidRDefault="00D3427D" w:rsidP="00012B73">
      <w:pPr>
        <w:pStyle w:val="1Garamond"/>
        <w:spacing w:line="276" w:lineRule="auto"/>
        <w:rPr>
          <w:rFonts w:asciiTheme="minorBidi" w:hAnsiTheme="minorBidi" w:cstheme="minorBidi"/>
          <w:rtl/>
        </w:rPr>
      </w:pPr>
      <w:r w:rsidRPr="00484879">
        <w:rPr>
          <w:rFonts w:asciiTheme="minorBidi" w:hAnsiTheme="minorBidi" w:cstheme="minorBidi"/>
          <w:rtl/>
        </w:rPr>
        <w:t xml:space="preserve">לפי המשנה, כאשר בית המקדש היה קיים, היה מקום שנקרא </w:t>
      </w:r>
      <w:r w:rsidRPr="00484879">
        <w:rPr>
          <w:rFonts w:asciiTheme="minorBidi" w:hAnsiTheme="minorBidi" w:cstheme="minorBidi"/>
          <w:highlight w:val="yellow"/>
          <w:rtl/>
        </w:rPr>
        <w:t>"אבן הטוען"</w:t>
      </w:r>
      <w:r w:rsidRPr="00484879">
        <w:rPr>
          <w:rFonts w:asciiTheme="minorBidi" w:hAnsiTheme="minorBidi" w:cstheme="minorBidi"/>
          <w:rtl/>
        </w:rPr>
        <w:t xml:space="preserve"> ששם היו מתרכזים כל מוצאי המציאות ומכריזים על האבידות שמצאו. לפי סימנים שהיו ניתנים, היו מחזירים את האבידות לבעליה</w:t>
      </w:r>
      <w:r w:rsidR="00C53167">
        <w:rPr>
          <w:rFonts w:asciiTheme="minorBidi" w:hAnsiTheme="minorBidi" w:cstheme="minorBidi" w:hint="cs"/>
          <w:rtl/>
        </w:rPr>
        <w:t>ן</w:t>
      </w:r>
      <w:r w:rsidRPr="00484879">
        <w:rPr>
          <w:rFonts w:asciiTheme="minorBidi" w:hAnsiTheme="minorBidi" w:cstheme="minorBidi"/>
          <w:rtl/>
        </w:rPr>
        <w:t xml:space="preserve">. מדוע שם? כי כאשר היה קיים בית המקדש, היו כולם עולים לרגל בשלושת הרגלים ובמילא כולם היו נפגשים שם. המשנה אומרת שכאשר בית המקדש חרב, צריך להכריז על האבידות בבתי כנסיות ובתי מדרשיות (לאו דווקא בתי כנסת אלא מקומות בהם מתכנסים). </w:t>
      </w:r>
      <w:r w:rsidR="003B424C" w:rsidRPr="00484879">
        <w:rPr>
          <w:rFonts w:asciiTheme="minorBidi" w:hAnsiTheme="minorBidi" w:cstheme="minorBidi"/>
          <w:rtl/>
        </w:rPr>
        <w:t>חובת הפרסום היא בערך שנה (בתלות ברגלים).</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70473D">
      <w:pPr>
        <w:pStyle w:val="1Garamond"/>
        <w:spacing w:line="276" w:lineRule="auto"/>
        <w:rPr>
          <w:rFonts w:asciiTheme="minorBidi" w:hAnsiTheme="minorBidi" w:cstheme="minorBidi"/>
          <w:u w:val="single"/>
          <w:rtl/>
        </w:rPr>
      </w:pPr>
      <w:r w:rsidRPr="00484879">
        <w:rPr>
          <w:rFonts w:asciiTheme="minorBidi" w:hAnsiTheme="minorBidi" w:cstheme="minorBidi"/>
          <w:u w:val="single"/>
          <w:rtl/>
        </w:rPr>
        <w:t xml:space="preserve">אילו מציאות אדם חייב להשיב ואילו לא? </w:t>
      </w:r>
    </w:p>
    <w:p w:rsidR="00D3427D" w:rsidRPr="00484879" w:rsidRDefault="00D3427D" w:rsidP="00EC583C">
      <w:pPr>
        <w:pStyle w:val="1Garamond"/>
        <w:numPr>
          <w:ilvl w:val="0"/>
          <w:numId w:val="42"/>
        </w:numPr>
        <w:spacing w:line="276" w:lineRule="auto"/>
        <w:rPr>
          <w:rFonts w:asciiTheme="minorBidi" w:hAnsiTheme="minorBidi" w:cstheme="minorBidi"/>
          <w:rtl/>
        </w:rPr>
      </w:pPr>
      <w:r w:rsidRPr="00484879">
        <w:rPr>
          <w:rFonts w:asciiTheme="minorBidi" w:hAnsiTheme="minorBidi" w:cstheme="minorBidi"/>
          <w:highlight w:val="yellow"/>
          <w:rtl/>
        </w:rPr>
        <w:t>אם מניחים שהמאבד התייאש</w:t>
      </w:r>
      <w:r w:rsidR="001E0930">
        <w:rPr>
          <w:rFonts w:asciiTheme="minorBidi" w:hAnsiTheme="minorBidi" w:cstheme="minorBidi" w:hint="cs"/>
          <w:highlight w:val="yellow"/>
          <w:rtl/>
        </w:rPr>
        <w:t xml:space="preserve"> -</w:t>
      </w:r>
      <w:r w:rsidRPr="00484879">
        <w:rPr>
          <w:rFonts w:asciiTheme="minorBidi" w:hAnsiTheme="minorBidi" w:cstheme="minorBidi"/>
          <w:highlight w:val="yellow"/>
          <w:rtl/>
        </w:rPr>
        <w:t xml:space="preserve"> החפץ שייך למוצא</w:t>
      </w:r>
      <w:r w:rsidRPr="00484879">
        <w:rPr>
          <w:rFonts w:asciiTheme="minorBidi" w:hAnsiTheme="minorBidi" w:cstheme="minorBidi"/>
          <w:rtl/>
        </w:rPr>
        <w:t xml:space="preserve">. </w:t>
      </w:r>
    </w:p>
    <w:p w:rsidR="00D3427D" w:rsidRPr="00484879" w:rsidRDefault="00D3427D" w:rsidP="00EC583C">
      <w:pPr>
        <w:pStyle w:val="1Garamond"/>
        <w:numPr>
          <w:ilvl w:val="0"/>
          <w:numId w:val="42"/>
        </w:numPr>
        <w:spacing w:line="276" w:lineRule="auto"/>
        <w:rPr>
          <w:rFonts w:asciiTheme="minorBidi" w:hAnsiTheme="minorBidi" w:cstheme="minorBidi"/>
        </w:rPr>
      </w:pPr>
      <w:r w:rsidRPr="00484879">
        <w:rPr>
          <w:rFonts w:asciiTheme="minorBidi" w:hAnsiTheme="minorBidi" w:cstheme="minorBidi"/>
          <w:highlight w:val="yellow"/>
          <w:rtl/>
        </w:rPr>
        <w:t xml:space="preserve">אם מניחים שהמאבד לא </w:t>
      </w:r>
      <w:r w:rsidR="001E0930">
        <w:rPr>
          <w:rFonts w:asciiTheme="minorBidi" w:hAnsiTheme="minorBidi" w:cstheme="minorBidi" w:hint="cs"/>
          <w:highlight w:val="yellow"/>
          <w:rtl/>
        </w:rPr>
        <w:t>ה</w:t>
      </w:r>
      <w:r w:rsidRPr="00484879">
        <w:rPr>
          <w:rFonts w:asciiTheme="minorBidi" w:hAnsiTheme="minorBidi" w:cstheme="minorBidi"/>
          <w:highlight w:val="yellow"/>
          <w:rtl/>
        </w:rPr>
        <w:t>תייאש</w:t>
      </w:r>
      <w:r w:rsidR="001E0930">
        <w:rPr>
          <w:rFonts w:asciiTheme="minorBidi" w:hAnsiTheme="minorBidi" w:cstheme="minorBidi" w:hint="cs"/>
          <w:highlight w:val="yellow"/>
          <w:rtl/>
        </w:rPr>
        <w:t xml:space="preserve"> -</w:t>
      </w:r>
      <w:r w:rsidRPr="00484879">
        <w:rPr>
          <w:rFonts w:asciiTheme="minorBidi" w:hAnsiTheme="minorBidi" w:cstheme="minorBidi"/>
          <w:highlight w:val="yellow"/>
          <w:rtl/>
        </w:rPr>
        <w:t xml:space="preserve"> המוצא לא יכול לקחת את המציאה לעצ</w:t>
      </w:r>
      <w:r w:rsidRPr="00012B73">
        <w:rPr>
          <w:rFonts w:asciiTheme="minorBidi" w:hAnsiTheme="minorBidi" w:cstheme="minorBidi"/>
          <w:highlight w:val="yellow"/>
          <w:rtl/>
        </w:rPr>
        <w:t>מו</w:t>
      </w:r>
      <w:r w:rsidR="00012B73" w:rsidRPr="00012B73">
        <w:rPr>
          <w:rFonts w:asciiTheme="minorBidi" w:hAnsiTheme="minorBidi" w:cstheme="minorBidi" w:hint="cs"/>
          <w:highlight w:val="yellow"/>
          <w:rtl/>
        </w:rPr>
        <w:t xml:space="preserve"> לעולם</w:t>
      </w:r>
      <w:r w:rsidRPr="00012B73">
        <w:rPr>
          <w:rFonts w:asciiTheme="minorBidi" w:hAnsiTheme="minorBidi" w:cstheme="minorBidi"/>
          <w:highlight w:val="yellow"/>
          <w:rtl/>
        </w:rPr>
        <w:t>.</w:t>
      </w:r>
      <w:r w:rsidRPr="00484879">
        <w:rPr>
          <w:rFonts w:asciiTheme="minorBidi" w:hAnsiTheme="minorBidi" w:cstheme="minorBidi"/>
          <w:rtl/>
        </w:rPr>
        <w:t xml:space="preserve"> </w:t>
      </w:r>
    </w:p>
    <w:p w:rsidR="00D3427D" w:rsidRPr="00484879" w:rsidRDefault="00D3427D" w:rsidP="005D086B">
      <w:pPr>
        <w:pStyle w:val="1Garamond"/>
        <w:spacing w:line="276" w:lineRule="auto"/>
        <w:rPr>
          <w:rFonts w:asciiTheme="minorBidi" w:hAnsiTheme="minorBidi" w:cstheme="minorBidi"/>
          <w:rtl/>
        </w:rPr>
      </w:pPr>
      <w:r w:rsidRPr="00484879">
        <w:rPr>
          <w:rFonts w:asciiTheme="minorBidi" w:hAnsiTheme="minorBidi" w:cstheme="minorBidi"/>
          <w:highlight w:val="yellow"/>
          <w:rtl/>
        </w:rPr>
        <w:t>על מבחן הייאוש להיות אובייקטיבי</w:t>
      </w:r>
      <w:r w:rsidRPr="00484879">
        <w:rPr>
          <w:rFonts w:asciiTheme="minorBidi" w:hAnsiTheme="minorBidi" w:cstheme="minorBidi"/>
          <w:rtl/>
        </w:rPr>
        <w:t xml:space="preserve"> (ע"פ האדם הסביר) ולא סובייקטיבי (אם האדם קמצן / יש לו רגש כלפי האבידה וכדומה). שאלת הייאוש חשובה כיוון ואם אדם התייאש, </w:t>
      </w:r>
      <w:r w:rsidRPr="001E0930">
        <w:rPr>
          <w:rFonts w:asciiTheme="minorBidi" w:hAnsiTheme="minorBidi" w:cstheme="minorBidi"/>
          <w:b/>
          <w:bCs/>
          <w:rtl/>
        </w:rPr>
        <w:t>הוא כאילו הפקיר את הנכס</w:t>
      </w:r>
      <w:r w:rsidRPr="00484879">
        <w:rPr>
          <w:rFonts w:asciiTheme="minorBidi" w:hAnsiTheme="minorBidi" w:cstheme="minorBidi"/>
          <w:rtl/>
        </w:rPr>
        <w:t xml:space="preserve"> ואז אין לו יותר בעלות עליו. </w:t>
      </w:r>
    </w:p>
    <w:p w:rsidR="002B7340" w:rsidRPr="00484879" w:rsidRDefault="002B7340" w:rsidP="00012B73">
      <w:pPr>
        <w:pStyle w:val="1Garamond"/>
        <w:spacing w:line="276" w:lineRule="auto"/>
        <w:rPr>
          <w:rFonts w:asciiTheme="minorBidi" w:hAnsiTheme="minorBidi" w:cstheme="minorBidi"/>
          <w:rtl/>
        </w:rPr>
      </w:pPr>
      <w:r w:rsidRPr="00484879">
        <w:rPr>
          <w:rFonts w:asciiTheme="minorBidi" w:hAnsiTheme="minorBidi" w:cstheme="minorBidi"/>
          <w:rtl/>
        </w:rPr>
        <w:t>מבחן</w:t>
      </w:r>
      <w:r w:rsidR="005D086B">
        <w:rPr>
          <w:rFonts w:asciiTheme="minorBidi" w:hAnsiTheme="minorBidi" w:cstheme="minorBidi" w:hint="cs"/>
          <w:rtl/>
        </w:rPr>
        <w:t xml:space="preserve"> הייאוש אם כן </w:t>
      </w:r>
      <w:r w:rsidRPr="00484879">
        <w:rPr>
          <w:rFonts w:asciiTheme="minorBidi" w:hAnsiTheme="minorBidi" w:cstheme="minorBidi"/>
          <w:rtl/>
        </w:rPr>
        <w:t>הוא אובייקטיבי: האם האדם הסביר היה מתייאש אם איבד את החפץ? (לא אם המוצא</w:t>
      </w:r>
      <w:r w:rsidR="005D086B">
        <w:rPr>
          <w:rFonts w:asciiTheme="minorBidi" w:hAnsiTheme="minorBidi" w:cstheme="minorBidi" w:hint="cs"/>
          <w:rtl/>
        </w:rPr>
        <w:t xml:space="preserve"> עצמו</w:t>
      </w:r>
      <w:r w:rsidRPr="00484879">
        <w:rPr>
          <w:rFonts w:asciiTheme="minorBidi" w:hAnsiTheme="minorBidi" w:cstheme="minorBidi"/>
          <w:rtl/>
        </w:rPr>
        <w:t xml:space="preserve"> היה מתייאש)</w:t>
      </w:r>
      <w:r w:rsidR="001E0930">
        <w:rPr>
          <w:rFonts w:asciiTheme="minorBidi" w:hAnsiTheme="minorBidi" w:cstheme="minorBidi" w:hint="cs"/>
          <w:rtl/>
        </w:rPr>
        <w:t>.</w:t>
      </w:r>
    </w:p>
    <w:p w:rsidR="002B7340" w:rsidRPr="00484879" w:rsidRDefault="002B7340" w:rsidP="0070473D">
      <w:pPr>
        <w:pStyle w:val="1Garamond"/>
        <w:spacing w:line="276" w:lineRule="auto"/>
        <w:rPr>
          <w:rFonts w:asciiTheme="minorBidi" w:hAnsiTheme="minorBidi" w:cstheme="minorBidi"/>
          <w:u w:val="single"/>
          <w:rtl/>
        </w:rPr>
      </w:pP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מתי יש להניח שאדם התייאש</w:t>
      </w:r>
      <w:r w:rsidRPr="00484879">
        <w:rPr>
          <w:rFonts w:asciiTheme="minorBidi" w:hAnsiTheme="minorBidi" w:cstheme="minorBidi"/>
          <w:rtl/>
        </w:rPr>
        <w:t xml:space="preserve">? </w:t>
      </w:r>
    </w:p>
    <w:p w:rsidR="00D3427D" w:rsidRPr="00484879" w:rsidRDefault="00D3427D" w:rsidP="0070473D">
      <w:pPr>
        <w:pStyle w:val="1Garamond"/>
        <w:spacing w:line="276" w:lineRule="auto"/>
        <w:rPr>
          <w:rFonts w:asciiTheme="minorBidi" w:hAnsiTheme="minorBidi" w:cstheme="minorBidi"/>
        </w:rPr>
      </w:pPr>
      <w:r w:rsidRPr="00484879">
        <w:rPr>
          <w:rFonts w:asciiTheme="minorBidi" w:hAnsiTheme="minorBidi" w:cstheme="minorBidi"/>
          <w:rtl/>
        </w:rPr>
        <w:t xml:space="preserve">1. </w:t>
      </w:r>
      <w:r w:rsidRPr="00484879">
        <w:rPr>
          <w:rFonts w:asciiTheme="minorBidi" w:hAnsiTheme="minorBidi" w:cstheme="minorBidi"/>
          <w:highlight w:val="yellow"/>
          <w:rtl/>
        </w:rPr>
        <w:t>כאשר מדובר בחפץ שאין בו סימן</w:t>
      </w:r>
      <w:r w:rsidRPr="00484879">
        <w:rPr>
          <w:rFonts w:asciiTheme="minorBidi" w:hAnsiTheme="minorBidi" w:cstheme="minorBidi"/>
          <w:rtl/>
        </w:rPr>
        <w:t xml:space="preserve"> (לדוגמא שטר כסף). הבעלים יתייאש כי לא יוכל להוכיח שהשטר שלו ולא של אחר. </w:t>
      </w:r>
    </w:p>
    <w:p w:rsidR="00D3427D" w:rsidRPr="00484879" w:rsidRDefault="00D3427D" w:rsidP="005D086B">
      <w:pPr>
        <w:pStyle w:val="1Garamond"/>
        <w:spacing w:line="276" w:lineRule="auto"/>
        <w:rPr>
          <w:rFonts w:asciiTheme="minorBidi" w:hAnsiTheme="minorBidi" w:cstheme="minorBidi"/>
          <w:rtl/>
        </w:rPr>
      </w:pPr>
      <w:r w:rsidRPr="00484879">
        <w:rPr>
          <w:rFonts w:asciiTheme="minorBidi" w:hAnsiTheme="minorBidi" w:cstheme="minorBidi"/>
          <w:rtl/>
        </w:rPr>
        <w:t xml:space="preserve">עם זאת, יש </w:t>
      </w:r>
      <w:r w:rsidR="005D086B">
        <w:rPr>
          <w:rFonts w:asciiTheme="minorBidi" w:hAnsiTheme="minorBidi" w:cstheme="minorBidi" w:hint="cs"/>
          <w:rtl/>
        </w:rPr>
        <w:t>ש</w:t>
      </w:r>
      <w:r w:rsidRPr="00484879">
        <w:rPr>
          <w:rFonts w:asciiTheme="minorBidi" w:hAnsiTheme="minorBidi" w:cstheme="minorBidi"/>
          <w:rtl/>
        </w:rPr>
        <w:t>נעשה בחפץ סימן, ניתן להניח שהאדם לא התייאש ואז יש להכריז עליו ולנסות להחזירו לבעליו. גם כסף "ללא סימן", אם הונח בצורה מסודרת, מלמד שהכסף לא נפל בטעות ושיש בו סימן</w:t>
      </w:r>
      <w:r w:rsidR="005D086B">
        <w:rPr>
          <w:rFonts w:asciiTheme="minorBidi" w:hAnsiTheme="minorBidi" w:cstheme="minorBidi" w:hint="cs"/>
          <w:rtl/>
        </w:rPr>
        <w:t xml:space="preserve"> (נניח בתוך שקית / תיק מסויימים)</w:t>
      </w:r>
      <w:r w:rsidRPr="00484879">
        <w:rPr>
          <w:rFonts w:asciiTheme="minorBidi" w:hAnsiTheme="minorBidi" w:cstheme="minorBidi"/>
          <w:rtl/>
        </w:rPr>
        <w:t xml:space="preserve">. ע"פ ההלכה, נקבע פרק זמן שבו צריך להכריז, לחפש ולאתר אחר בעל האבידה. עם זאת, גם לאחר פרק זמן זה, חפץ שיש בו סימן לא יועבר לעולם לבעלותו של המוצא. זאת בניגוד למשפט הישראלי הקובע כי אם לאחר 4 חודשים לא הגיע בעל האבידה, היא עוברת לרשותו של המוצא.  </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012B73">
      <w:pPr>
        <w:pStyle w:val="1Garamond"/>
        <w:spacing w:line="276" w:lineRule="auto"/>
        <w:rPr>
          <w:rFonts w:asciiTheme="minorBidi" w:hAnsiTheme="minorBidi" w:cstheme="minorBidi"/>
          <w:rtl/>
        </w:rPr>
      </w:pPr>
      <w:r w:rsidRPr="00484879">
        <w:rPr>
          <w:rFonts w:asciiTheme="minorBidi" w:hAnsiTheme="minorBidi" w:cstheme="minorBidi"/>
          <w:rtl/>
        </w:rPr>
        <w:t xml:space="preserve">2. </w:t>
      </w:r>
      <w:r w:rsidRPr="00484879">
        <w:rPr>
          <w:rFonts w:asciiTheme="minorBidi" w:hAnsiTheme="minorBidi" w:cstheme="minorBidi"/>
          <w:highlight w:val="yellow"/>
          <w:rtl/>
        </w:rPr>
        <w:t>אם החפץ נמצא במקום שרוב המצויים בו לא יהודים</w:t>
      </w:r>
      <w:r w:rsidRPr="00484879">
        <w:rPr>
          <w:rFonts w:asciiTheme="minorBidi" w:hAnsiTheme="minorBidi" w:cstheme="minorBidi"/>
          <w:rtl/>
        </w:rPr>
        <w:t xml:space="preserve">. זאת כיוון וסביר להניח שהמאבד יתייאש משום שחובת השבת אבידה (המצויה בתורה) מוטלת על יהודים ומי שאינו יהודי אינו חייב להשיב אבידה. לכן, אם רוב המצויים במקום אינם יהודים, רוב הסיכויים שלא יכריזו עליה ולא יסכימו להשיבה. </w:t>
      </w:r>
      <w:r w:rsidRPr="00484879">
        <w:rPr>
          <w:rFonts w:asciiTheme="minorBidi" w:hAnsiTheme="minorBidi" w:cstheme="minorBidi"/>
          <w:highlight w:val="yellow"/>
          <w:rtl/>
        </w:rPr>
        <w:t>חובת השבת אבידה היא מיהודי ליהודי אבל החכמים התקינו תקנה שיהודי צריך להשיב אבידה גם לגוי, לשם דרכי שלום</w:t>
      </w:r>
      <w:r w:rsidRPr="00484879">
        <w:rPr>
          <w:rFonts w:asciiTheme="minorBidi" w:hAnsiTheme="minorBidi" w:cstheme="minorBidi"/>
          <w:rtl/>
        </w:rPr>
        <w:t xml:space="preserve">. </w:t>
      </w:r>
    </w:p>
    <w:p w:rsidR="003B6B85" w:rsidRPr="00484879" w:rsidRDefault="003B6B85" w:rsidP="0070473D">
      <w:pPr>
        <w:pStyle w:val="1Garamond"/>
        <w:spacing w:line="276" w:lineRule="auto"/>
        <w:rPr>
          <w:rFonts w:asciiTheme="minorBidi" w:hAnsiTheme="minorBidi" w:cstheme="minorBidi"/>
          <w:rtl/>
        </w:rPr>
      </w:pPr>
    </w:p>
    <w:p w:rsidR="003B6B85" w:rsidRPr="00484879" w:rsidRDefault="003B6B85" w:rsidP="00EC583C">
      <w:pPr>
        <w:pStyle w:val="1Garamond"/>
        <w:numPr>
          <w:ilvl w:val="0"/>
          <w:numId w:val="19"/>
        </w:numPr>
        <w:spacing w:line="276" w:lineRule="auto"/>
        <w:rPr>
          <w:rFonts w:asciiTheme="minorBidi" w:hAnsiTheme="minorBidi" w:cstheme="minorBidi"/>
          <w:b/>
          <w:bCs/>
        </w:rPr>
      </w:pPr>
      <w:r w:rsidRPr="00484879">
        <w:rPr>
          <w:rFonts w:asciiTheme="minorBidi" w:hAnsiTheme="minorBidi" w:cstheme="minorBidi"/>
          <w:rtl/>
        </w:rPr>
        <w:t xml:space="preserve">במדינת ישראל קיים חוק השבת אבידה – יש למסור את החפץ למשטרה. הרעיון עובד בצורה דומה – אם מישהו איבד חפץ הוא יידע לפנות למחלקת אבידות במשטרה ושם אולי באמצעות סימנים הוא יוכל לקבל אותה חזרה. </w:t>
      </w:r>
      <w:r w:rsidRPr="00484879">
        <w:rPr>
          <w:rFonts w:asciiTheme="minorBidi" w:hAnsiTheme="minorBidi" w:cstheme="minorBidi"/>
          <w:b/>
          <w:bCs/>
          <w:rtl/>
        </w:rPr>
        <w:t>בשונה מהמשפט העברי – כעבור 4 חודשים החפץ יעבור לבעלותו של המוצא אם הוא לא נדרש.</w:t>
      </w:r>
    </w:p>
    <w:p w:rsidR="00DE68EA" w:rsidRPr="00484879" w:rsidRDefault="00DE68EA" w:rsidP="00EC583C">
      <w:pPr>
        <w:pStyle w:val="1Garamond"/>
        <w:numPr>
          <w:ilvl w:val="0"/>
          <w:numId w:val="19"/>
        </w:numPr>
        <w:spacing w:line="276" w:lineRule="auto"/>
        <w:rPr>
          <w:rFonts w:asciiTheme="minorBidi" w:hAnsiTheme="minorBidi" w:cstheme="minorBidi"/>
          <w:b/>
          <w:bCs/>
          <w:rtl/>
        </w:rPr>
      </w:pPr>
      <w:r w:rsidRPr="00484879">
        <w:rPr>
          <w:rFonts w:asciiTheme="minorBidi" w:hAnsiTheme="minorBidi" w:cstheme="minorBidi"/>
          <w:rtl/>
        </w:rPr>
        <w:t>מעמדו של שומר אבידה כמעמד שומר בשכר.</w:t>
      </w:r>
    </w:p>
    <w:p w:rsidR="00E32B6F" w:rsidRPr="00484879" w:rsidRDefault="003B6B85" w:rsidP="0070473D">
      <w:pPr>
        <w:pStyle w:val="1Garamond"/>
        <w:spacing w:line="276" w:lineRule="auto"/>
        <w:rPr>
          <w:rFonts w:asciiTheme="minorBidi" w:hAnsiTheme="minorBidi" w:cstheme="minorBidi"/>
          <w:rtl/>
        </w:rPr>
      </w:pPr>
      <w:r w:rsidRPr="00484879">
        <w:rPr>
          <w:rFonts w:asciiTheme="minorBidi" w:hAnsiTheme="minorBidi" w:cstheme="minorBidi"/>
          <w:b/>
          <w:bCs/>
          <w:color w:val="632423" w:themeColor="accent2" w:themeShade="80"/>
          <w:rtl/>
        </w:rPr>
        <w:t xml:space="preserve">דוגמא משאלה </w:t>
      </w:r>
      <w:r w:rsidR="00982EE1" w:rsidRPr="00484879">
        <w:rPr>
          <w:rFonts w:asciiTheme="minorBidi" w:hAnsiTheme="minorBidi" w:cstheme="minorBidi"/>
          <w:b/>
          <w:bCs/>
          <w:color w:val="632423" w:themeColor="accent2" w:themeShade="80"/>
          <w:rtl/>
        </w:rPr>
        <w:t>ממבחן</w:t>
      </w:r>
      <w:r w:rsidRPr="00484879">
        <w:rPr>
          <w:rFonts w:asciiTheme="minorBidi" w:hAnsiTheme="minorBidi" w:cstheme="minorBidi"/>
          <w:rtl/>
        </w:rPr>
        <w:t xml:space="preserve">– אדם מצא חפץ </w:t>
      </w:r>
      <w:r w:rsidR="009E00D7" w:rsidRPr="00484879">
        <w:rPr>
          <w:rFonts w:asciiTheme="minorBidi" w:hAnsiTheme="minorBidi" w:cstheme="minorBidi"/>
          <w:rtl/>
        </w:rPr>
        <w:t>ברמת גן כשרוב התושבים שם אינם שומרי תורה ומצוות (לא מחוייבים להלכה). בחפץ יש סימן. האם תהיה חובת השבת אבידה?</w:t>
      </w:r>
      <w:r w:rsidR="00E32B6F" w:rsidRPr="00484879">
        <w:rPr>
          <w:rFonts w:asciiTheme="minorBidi" w:hAnsiTheme="minorBidi" w:cstheme="minorBidi"/>
          <w:rtl/>
        </w:rPr>
        <w:t xml:space="preserve"> האם היה ייאוש? מצד אחד כיהודים הם כן מחוייבים לשמירת ההלכה. מצד שני כחילונים הם לא רואים עצמם מחוייבים לשמירת ההלכה.</w:t>
      </w:r>
      <w:r w:rsidR="00A449D3" w:rsidRPr="00484879">
        <w:rPr>
          <w:rFonts w:asciiTheme="minorBidi" w:hAnsiTheme="minorBidi" w:cstheme="minorBidi"/>
          <w:rtl/>
        </w:rPr>
        <w:t xml:space="preserve"> </w:t>
      </w:r>
      <w:r w:rsidR="00E32B6F" w:rsidRPr="00484879">
        <w:rPr>
          <w:rFonts w:asciiTheme="minorBidi" w:hAnsiTheme="minorBidi" w:cstheme="minorBidi"/>
          <w:rtl/>
        </w:rPr>
        <w:t xml:space="preserve">אם נניח שאותם אזרחים כפופים לחוק נצפה שהם יחזירו את המציאה למשטרה למשל. </w:t>
      </w:r>
    </w:p>
    <w:p w:rsidR="003B6B85" w:rsidRPr="00484879" w:rsidRDefault="003B6B85" w:rsidP="0070473D">
      <w:pPr>
        <w:pStyle w:val="1Garamond"/>
        <w:spacing w:line="276" w:lineRule="auto"/>
        <w:rPr>
          <w:rFonts w:asciiTheme="minorBidi" w:hAnsiTheme="minorBidi" w:cstheme="minorBidi"/>
          <w:rtl/>
        </w:rPr>
      </w:pP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מה עושים אם מוצאים בעל חיים (שיש בו סימן)</w:t>
      </w:r>
      <w:r w:rsidRPr="00484879">
        <w:rPr>
          <w:rFonts w:asciiTheme="minorBidi" w:hAnsiTheme="minorBidi" w:cstheme="minorBidi"/>
          <w:rtl/>
        </w:rPr>
        <w:t xml:space="preserve">? </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b/>
          <w:bCs/>
          <w:rtl/>
        </w:rPr>
        <w:t>המשנה</w:t>
      </w:r>
      <w:r w:rsidRPr="00484879">
        <w:rPr>
          <w:rFonts w:asciiTheme="minorBidi" w:hAnsiTheme="minorBidi" w:cstheme="minorBidi"/>
          <w:rtl/>
        </w:rPr>
        <w:t xml:space="preserve">: </w:t>
      </w:r>
    </w:p>
    <w:p w:rsidR="00D3427D" w:rsidRPr="00484879" w:rsidRDefault="00D3427D" w:rsidP="00EC583C">
      <w:pPr>
        <w:pStyle w:val="1Garamond"/>
        <w:numPr>
          <w:ilvl w:val="0"/>
          <w:numId w:val="43"/>
        </w:numPr>
        <w:spacing w:line="276" w:lineRule="auto"/>
        <w:rPr>
          <w:rFonts w:asciiTheme="minorBidi" w:hAnsiTheme="minorBidi" w:cstheme="minorBidi"/>
          <w:rtl/>
        </w:rPr>
      </w:pPr>
      <w:r w:rsidRPr="00484879">
        <w:rPr>
          <w:rFonts w:asciiTheme="minorBidi" w:hAnsiTheme="minorBidi" w:cstheme="minorBidi"/>
          <w:rtl/>
        </w:rPr>
        <w:t xml:space="preserve">אם מדובר בבעל חיים "עושה ואוכל" (דורש טיפול אבל נותן תמורה שמקזזת את הטיפול – כמו פרה), אחרי שנה ניתן לפדות אותו. </w:t>
      </w:r>
    </w:p>
    <w:p w:rsidR="00D3427D" w:rsidRPr="00484879" w:rsidRDefault="00D3427D" w:rsidP="00EC583C">
      <w:pPr>
        <w:pStyle w:val="1Garamond"/>
        <w:numPr>
          <w:ilvl w:val="0"/>
          <w:numId w:val="43"/>
        </w:numPr>
        <w:spacing w:line="276" w:lineRule="auto"/>
        <w:rPr>
          <w:rFonts w:asciiTheme="minorBidi" w:hAnsiTheme="minorBidi" w:cstheme="minorBidi"/>
        </w:rPr>
      </w:pPr>
      <w:r w:rsidRPr="00484879">
        <w:rPr>
          <w:rFonts w:asciiTheme="minorBidi" w:hAnsiTheme="minorBidi" w:cstheme="minorBidi"/>
          <w:rtl/>
        </w:rPr>
        <w:t xml:space="preserve">אם מדובר בבעל חיים ש"אוכל ואינו עושה" (דורש טיפול אבל לא מייצר תמורה, כמו כלב), יש להחזיקו רק 30 יום עד שניתן לפדות אותו ע"י בית הדין או למכור אותו לצד ג'. </w:t>
      </w:r>
    </w:p>
    <w:p w:rsidR="00D3427D" w:rsidRPr="00484879" w:rsidRDefault="00D3427D" w:rsidP="0070473D">
      <w:pPr>
        <w:pStyle w:val="1Garamond"/>
        <w:spacing w:line="276" w:lineRule="auto"/>
        <w:ind w:left="360"/>
        <w:rPr>
          <w:rFonts w:asciiTheme="minorBidi" w:hAnsiTheme="minorBidi" w:cstheme="minorBidi"/>
        </w:rPr>
      </w:pPr>
    </w:p>
    <w:p w:rsidR="00D3427D" w:rsidRPr="00484879" w:rsidRDefault="005D086B" w:rsidP="005D086B">
      <w:pPr>
        <w:pStyle w:val="1Garamond"/>
        <w:spacing w:line="276" w:lineRule="auto"/>
        <w:rPr>
          <w:rFonts w:asciiTheme="minorBidi" w:hAnsiTheme="minorBidi" w:cstheme="minorBidi"/>
          <w:rtl/>
        </w:rPr>
      </w:pPr>
      <w:r>
        <w:rPr>
          <w:rFonts w:asciiTheme="minorBidi" w:hAnsiTheme="minorBidi" w:cstheme="minorBidi" w:hint="cs"/>
          <w:highlight w:val="yellow"/>
          <w:rtl/>
        </w:rPr>
        <w:t xml:space="preserve">יצויין כי </w:t>
      </w:r>
      <w:r w:rsidR="00D3427D" w:rsidRPr="00484879">
        <w:rPr>
          <w:rFonts w:asciiTheme="minorBidi" w:hAnsiTheme="minorBidi" w:cstheme="minorBidi"/>
          <w:highlight w:val="yellow"/>
          <w:rtl/>
        </w:rPr>
        <w:t>גם אם א</w:t>
      </w:r>
      <w:r>
        <w:rPr>
          <w:rFonts w:asciiTheme="minorBidi" w:hAnsiTheme="minorBidi" w:cstheme="minorBidi" w:hint="cs"/>
          <w:highlight w:val="yellow"/>
          <w:rtl/>
        </w:rPr>
        <w:t>דם</w:t>
      </w:r>
      <w:r w:rsidR="00D3427D" w:rsidRPr="00484879">
        <w:rPr>
          <w:rFonts w:asciiTheme="minorBidi" w:hAnsiTheme="minorBidi" w:cstheme="minorBidi"/>
          <w:highlight w:val="yellow"/>
          <w:rtl/>
        </w:rPr>
        <w:t xml:space="preserve"> פודה או מוכר את בעל החיים, עדיין עלי</w:t>
      </w:r>
      <w:r>
        <w:rPr>
          <w:rFonts w:asciiTheme="minorBidi" w:hAnsiTheme="minorBidi" w:cstheme="minorBidi" w:hint="cs"/>
          <w:highlight w:val="yellow"/>
          <w:rtl/>
        </w:rPr>
        <w:t>ו</w:t>
      </w:r>
      <w:r w:rsidR="00D3427D" w:rsidRPr="00484879">
        <w:rPr>
          <w:rFonts w:asciiTheme="minorBidi" w:hAnsiTheme="minorBidi" w:cstheme="minorBidi"/>
          <w:highlight w:val="yellow"/>
          <w:rtl/>
        </w:rPr>
        <w:t xml:space="preserve"> לשמור את הכסף למקרה שיבוא בעל האבידה</w:t>
      </w:r>
      <w:r w:rsidR="00D3427D" w:rsidRPr="00484879">
        <w:rPr>
          <w:rFonts w:asciiTheme="minorBidi" w:hAnsiTheme="minorBidi" w:cstheme="minorBidi"/>
          <w:rtl/>
        </w:rPr>
        <w:t xml:space="preserve">. כל זאת, כמובן, רק במקרה שיש סימן על בעל החי (ולכן ניתן להניח שלא התייאש האדם). </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FA1AB3"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מיהם ה</w:t>
      </w:r>
      <w:r w:rsidR="00D3427D" w:rsidRPr="00484879">
        <w:rPr>
          <w:rFonts w:asciiTheme="minorBidi" w:hAnsiTheme="minorBidi" w:cstheme="minorBidi"/>
          <w:u w:val="single"/>
          <w:rtl/>
        </w:rPr>
        <w:t>פטורים</w:t>
      </w:r>
      <w:r w:rsidRPr="00484879">
        <w:rPr>
          <w:rFonts w:asciiTheme="minorBidi" w:hAnsiTheme="minorBidi" w:cstheme="minorBidi"/>
          <w:u w:val="single"/>
          <w:rtl/>
        </w:rPr>
        <w:t xml:space="preserve"> מחובת השבת אבידה</w:t>
      </w:r>
      <w:r w:rsidR="00D3427D" w:rsidRPr="00484879">
        <w:rPr>
          <w:rFonts w:asciiTheme="minorBidi" w:hAnsiTheme="minorBidi" w:cstheme="minorBidi"/>
          <w:rtl/>
        </w:rPr>
        <w:t xml:space="preserve">: </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b/>
          <w:bCs/>
          <w:highlight w:val="yellow"/>
          <w:rtl/>
        </w:rPr>
        <w:t>זקן ואינה לפי כבודו</w:t>
      </w:r>
      <w:r w:rsidRPr="00484879">
        <w:rPr>
          <w:rFonts w:asciiTheme="minorBidi" w:hAnsiTheme="minorBidi" w:cstheme="minorBidi"/>
          <w:rtl/>
        </w:rPr>
        <w:t xml:space="preserve"> – אם אדם מכובד (לאו דווקא זקן בגיל) מוצא מציאה שלא מכבודו להתעסק עימה, אין הוא חייב להרים את האבידה. עם זאת, אם הרים את האבידה, חייב הוא להחזירה. </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70473D">
      <w:pPr>
        <w:pStyle w:val="1Garamond"/>
        <w:spacing w:line="276" w:lineRule="auto"/>
        <w:rPr>
          <w:rFonts w:asciiTheme="minorBidi" w:hAnsiTheme="minorBidi" w:cstheme="minorBidi"/>
          <w:color w:val="632423" w:themeColor="accent2" w:themeShade="80"/>
          <w:rtl/>
        </w:rPr>
      </w:pPr>
      <w:r w:rsidRPr="00484879">
        <w:rPr>
          <w:rFonts w:asciiTheme="minorBidi" w:hAnsiTheme="minorBidi" w:cstheme="minorBidi"/>
          <w:b/>
          <w:bCs/>
          <w:color w:val="632423" w:themeColor="accent2" w:themeShade="80"/>
          <w:u w:val="single"/>
          <w:rtl/>
        </w:rPr>
        <w:t>לפנים משורת הדין – מקרים לדוגמא</w:t>
      </w:r>
      <w:r w:rsidRPr="00484879">
        <w:rPr>
          <w:rFonts w:asciiTheme="minorBidi" w:hAnsiTheme="minorBidi" w:cstheme="minorBidi"/>
          <w:color w:val="632423" w:themeColor="accent2" w:themeShade="80"/>
          <w:rtl/>
        </w:rPr>
        <w:t>:</w:t>
      </w:r>
    </w:p>
    <w:p w:rsidR="00D3427D" w:rsidRPr="00484879" w:rsidRDefault="00D3427D" w:rsidP="00977ADC">
      <w:pPr>
        <w:pStyle w:val="1Garamond"/>
        <w:spacing w:line="276" w:lineRule="auto"/>
        <w:rPr>
          <w:rFonts w:asciiTheme="minorBidi" w:hAnsiTheme="minorBidi" w:cstheme="minorBidi"/>
          <w:rtl/>
        </w:rPr>
      </w:pPr>
      <w:r w:rsidRPr="00484879">
        <w:rPr>
          <w:rFonts w:asciiTheme="minorBidi" w:hAnsiTheme="minorBidi" w:cstheme="minorBidi"/>
          <w:rtl/>
        </w:rPr>
        <w:t xml:space="preserve">1. </w:t>
      </w:r>
      <w:r w:rsidRPr="00484879">
        <w:rPr>
          <w:rFonts w:asciiTheme="minorBidi" w:hAnsiTheme="minorBidi" w:cstheme="minorBidi"/>
          <w:b/>
          <w:bCs/>
          <w:rtl/>
        </w:rPr>
        <w:t>בבא מציעא</w:t>
      </w:r>
      <w:r w:rsidRPr="00484879">
        <w:rPr>
          <w:rFonts w:asciiTheme="minorBidi" w:hAnsiTheme="minorBidi" w:cstheme="minorBidi"/>
          <w:rtl/>
        </w:rPr>
        <w:t xml:space="preserve">: רב יהודה הלך אחרי שמואל (רבו) בשוק של חיטה, בו רוב המצויים אינם יהודים. שאל אותו שאלה הלכתית: אם אדם מצא כאן ארנק, מה הדין? </w:t>
      </w:r>
      <w:r w:rsidR="000B414B" w:rsidRPr="00484879">
        <w:rPr>
          <w:rFonts w:asciiTheme="minorBidi" w:hAnsiTheme="minorBidi" w:cstheme="minorBidi"/>
          <w:rtl/>
        </w:rPr>
        <w:t xml:space="preserve">(יצויין כי ארנק מוגדר כחפץ שיש בו סימן) </w:t>
      </w:r>
      <w:r w:rsidRPr="00484879">
        <w:rPr>
          <w:rFonts w:asciiTheme="minorBidi" w:hAnsiTheme="minorBidi" w:cstheme="minorBidi"/>
          <w:rtl/>
        </w:rPr>
        <w:t xml:space="preserve">ענה לו שמואל: "הרי הוא שלו" (יכול לקחת לעצמו). זאת כי אנחנו מניחים שהבעלים התייאש משום שרוב המצויים במקום אינם יהודים. המשיך לשאול אותו: אם בכל זאת, בא אליו אדם ומבקש את החפץ, ע"י סימן שהוא נותן. לפי הדין, לא צריך להחזיר (כיוון וסביר להניח שהבעלים התייאש). במקרה הזה היינו מצפים שיגיד שמואל: לא חייב להחזיר. אך הוא ענה לו: "חייב להחזיר". אמר לו רב יהודה הרי יש כאן שני דינים סותרים: "הרי אלו שלו" (הרי על פי הדין, הארנק שלו ואין הוא צריך להחזירו). ענה לו שמואל: </w:t>
      </w:r>
      <w:r w:rsidRPr="001E0930">
        <w:rPr>
          <w:rFonts w:asciiTheme="minorBidi" w:hAnsiTheme="minorBidi" w:cstheme="minorBidi"/>
          <w:highlight w:val="yellow"/>
          <w:rtl/>
        </w:rPr>
        <w:t>"לפנים משורת הדין".</w:t>
      </w:r>
      <w:r w:rsidRPr="00484879">
        <w:rPr>
          <w:rFonts w:asciiTheme="minorBidi" w:hAnsiTheme="minorBidi" w:cstheme="minorBidi"/>
          <w:rtl/>
        </w:rPr>
        <w:t xml:space="preserve"> </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rtl/>
        </w:rPr>
        <w:t>כלומר, נכון שמן הדין אין צורך להחזיר, אך לפנים משורת הדין, כיוון שהבעלים נתן סימנים, חייב להחזיר. שמואל פוסק את זה כמו אותו מקרה עם אביו של שמואל שמצא חמורים במדבר והחזירם אף על פי שעברו 12 חודשים מאז המציאה (והרי על פי הדין, אחרי 12 חודשים אפשר לפדות אותם או למכור אותם</w:t>
      </w:r>
      <w:r w:rsidR="003B40FD" w:rsidRPr="00484879">
        <w:rPr>
          <w:rFonts w:asciiTheme="minorBidi" w:hAnsiTheme="minorBidi" w:cstheme="minorBidi"/>
          <w:rtl/>
        </w:rPr>
        <w:t xml:space="preserve"> – זו משמעות לפנים משורת הדין במקרה זה</w:t>
      </w:r>
      <w:r w:rsidRPr="00484879">
        <w:rPr>
          <w:rFonts w:asciiTheme="minorBidi" w:hAnsiTheme="minorBidi" w:cstheme="minorBidi"/>
          <w:rtl/>
        </w:rPr>
        <w:t xml:space="preserve">). </w:t>
      </w:r>
    </w:p>
    <w:p w:rsidR="00D3427D" w:rsidRPr="00484879" w:rsidRDefault="00D3427D" w:rsidP="0070473D">
      <w:pPr>
        <w:pStyle w:val="1Garamond"/>
        <w:spacing w:line="276" w:lineRule="auto"/>
        <w:rPr>
          <w:rFonts w:asciiTheme="minorBidi" w:hAnsiTheme="minorBidi" w:cstheme="minorBidi"/>
          <w:rtl/>
        </w:rPr>
      </w:pPr>
      <w:r w:rsidRPr="00977ADC">
        <w:rPr>
          <w:rFonts w:asciiTheme="minorBidi" w:hAnsiTheme="minorBidi" w:cstheme="minorBidi"/>
          <w:b/>
          <w:bCs/>
          <w:rtl/>
        </w:rPr>
        <w:t>קביעה זו של שמואל איננה מוסכמת על הכל</w:t>
      </w:r>
      <w:r w:rsidRPr="00484879">
        <w:rPr>
          <w:rFonts w:asciiTheme="minorBidi" w:hAnsiTheme="minorBidi" w:cstheme="minorBidi"/>
          <w:rtl/>
        </w:rPr>
        <w:t xml:space="preserve">. בגמרא, מובא מקרה דומה, בו רב נחמן חולק על שמואל וקובע כי אין חובה להחזיר (גם במקרה וניתנים סימנים), כיוון והאבידה נמצאה במקום בו הרוב גויים ויש להניח שהמאבד התייאש. </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2. </w:t>
      </w:r>
      <w:r w:rsidRPr="00484879">
        <w:rPr>
          <w:rFonts w:asciiTheme="minorBidi" w:hAnsiTheme="minorBidi" w:cstheme="minorBidi"/>
          <w:b/>
          <w:bCs/>
          <w:rtl/>
        </w:rPr>
        <w:t>בבא מציעא</w:t>
      </w:r>
      <w:r w:rsidRPr="00484879">
        <w:rPr>
          <w:rFonts w:asciiTheme="minorBidi" w:hAnsiTheme="minorBidi" w:cstheme="minorBidi"/>
          <w:rtl/>
        </w:rPr>
        <w:t xml:space="preserve">: רבי ישמעאל, בנו של רבי יוסי היה מהלך בדרך. פגש אותו אדם אחד שהיה נושא עליו ערימה של זרדים ממקום למקום. הניחם ונח בצד הדרך. כשסיים לנוח, פנה האיש לרבי ישמעאל וביקש עזרה להטעין את הזרדים על הגב. על פי ההלכה יש חובה לסייע בהעלאת והורדת מטען. לכן כאשר אותו סבל ביקש עזרה, רבי ישמעאל היה צריך להיענות לבקשה. שאל אותו רבי ישמעאל כמה שווה הערימה. אמר לו: חצי זוז. נתן לו רבי ישמעאל חצי זוז וקנה ממנו את הערימה, שכן לא רצה להטעין את הערימה. אך הוא הפקיר את הבעלות, כי לא רצה את הערימה. הסבל ראה שרבי ישמעאל הפקיר את הערימה, לקח אותה ופנה שוב אל ישמעאל בבקשה שיעזור לו להטעינה. ראה רבי ישמעאל שהסבל רוצה להתעשר על חשבונו ואמר לו: "אני הפקרתי את זה לכל העולם חוץ מלך" והלך. תשובתו של רבי ישמעאל איננה מקובלת כיוון ואי אפשר להפקיר נכס רק לאנשים מסוימים. עם זאת, הוא הניח שהסבל לא מבין בהלכה ולכן הרשה לעצמו לפנות לדרכו. </w:t>
      </w:r>
    </w:p>
    <w:p w:rsidR="00D3427D" w:rsidRPr="00484879" w:rsidRDefault="00D3427D"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רבי ישמעאל יכול היה לפטור עצמו מבקשתו של האדם, בטענה "זקן ואינה לפי כבודו". הוא היה מסביר שהינו דיין ואל לו להתעסק בהטענת ערימות עצים ולא היה צריך לשלם לסבל חצי זוז. אם כן, מדוע התנהל בצורה זאת? </w:t>
      </w:r>
      <w:r w:rsidR="00977ADC">
        <w:rPr>
          <w:rFonts w:asciiTheme="minorBidi" w:hAnsiTheme="minorBidi" w:cstheme="minorBidi" w:hint="cs"/>
          <w:rtl/>
        </w:rPr>
        <w:t xml:space="preserve">מדוע בחר לרכוש את הערימה ממנו בכל זאת? </w:t>
      </w:r>
      <w:r w:rsidRPr="00484879">
        <w:rPr>
          <w:rFonts w:asciiTheme="minorBidi" w:hAnsiTheme="minorBidi" w:cstheme="minorBidi"/>
          <w:rtl/>
        </w:rPr>
        <w:t xml:space="preserve">הגמרא מסבירה כי נהג לפנים משורת הדין. </w:t>
      </w:r>
      <w:r w:rsidRPr="001E0930">
        <w:rPr>
          <w:rFonts w:asciiTheme="minorBidi" w:hAnsiTheme="minorBidi" w:cstheme="minorBidi"/>
          <w:highlight w:val="yellow"/>
          <w:rtl/>
        </w:rPr>
        <w:t>הוא לא היה חייב לסייע לסבל, אבל רצה לעזור לו בכל זאת.</w:t>
      </w:r>
      <w:r w:rsidRPr="00484879">
        <w:rPr>
          <w:rFonts w:asciiTheme="minorBidi" w:hAnsiTheme="minorBidi" w:cstheme="minorBidi"/>
          <w:rtl/>
        </w:rPr>
        <w:t xml:space="preserve"> </w:t>
      </w:r>
    </w:p>
    <w:p w:rsidR="00D3427D" w:rsidRPr="00484879" w:rsidRDefault="00D3427D" w:rsidP="0070473D">
      <w:pPr>
        <w:pStyle w:val="1Garamond"/>
        <w:spacing w:line="276" w:lineRule="auto"/>
        <w:rPr>
          <w:rFonts w:asciiTheme="minorBidi" w:hAnsiTheme="minorBidi" w:cstheme="minorBidi"/>
          <w:rtl/>
        </w:rPr>
      </w:pPr>
    </w:p>
    <w:p w:rsidR="00D3427D" w:rsidRPr="00484879" w:rsidRDefault="00D3427D" w:rsidP="00977ADC">
      <w:pPr>
        <w:pStyle w:val="1Garamond"/>
        <w:spacing w:line="276" w:lineRule="auto"/>
        <w:rPr>
          <w:rFonts w:asciiTheme="minorBidi" w:hAnsiTheme="minorBidi" w:cstheme="minorBidi"/>
          <w:rtl/>
        </w:rPr>
      </w:pPr>
      <w:r w:rsidRPr="00484879">
        <w:rPr>
          <w:rFonts w:asciiTheme="minorBidi" w:hAnsiTheme="minorBidi" w:cstheme="minorBidi"/>
          <w:rtl/>
        </w:rPr>
        <w:t xml:space="preserve">3. </w:t>
      </w:r>
      <w:r w:rsidRPr="00484879">
        <w:rPr>
          <w:rFonts w:asciiTheme="minorBidi" w:hAnsiTheme="minorBidi" w:cstheme="minorBidi"/>
          <w:b/>
          <w:bCs/>
          <w:rtl/>
        </w:rPr>
        <w:t>בבא קמא</w:t>
      </w:r>
      <w:r w:rsidRPr="00484879">
        <w:rPr>
          <w:rFonts w:asciiTheme="minorBidi" w:hAnsiTheme="minorBidi" w:cstheme="minorBidi"/>
          <w:rtl/>
        </w:rPr>
        <w:t>: הייתה אישה שהראתה דינר (מטבע</w:t>
      </w:r>
      <w:r w:rsidR="00346A89" w:rsidRPr="00484879">
        <w:rPr>
          <w:rFonts w:asciiTheme="minorBidi" w:hAnsiTheme="minorBidi" w:cstheme="minorBidi"/>
          <w:rtl/>
        </w:rPr>
        <w:t xml:space="preserve"> זר</w:t>
      </w:r>
      <w:r w:rsidRPr="00484879">
        <w:rPr>
          <w:rFonts w:asciiTheme="minorBidi" w:hAnsiTheme="minorBidi" w:cstheme="minorBidi"/>
          <w:rtl/>
        </w:rPr>
        <w:t>) לר' חייא שהיה שולחני</w:t>
      </w:r>
      <w:r w:rsidR="00675DEA" w:rsidRPr="00484879">
        <w:rPr>
          <w:rFonts w:asciiTheme="minorBidi" w:hAnsiTheme="minorBidi" w:cstheme="minorBidi"/>
          <w:rtl/>
        </w:rPr>
        <w:t xml:space="preserve"> בעל מומחיות</w:t>
      </w:r>
      <w:r w:rsidRPr="00484879">
        <w:rPr>
          <w:rFonts w:asciiTheme="minorBidi" w:hAnsiTheme="minorBidi" w:cstheme="minorBidi"/>
          <w:rtl/>
        </w:rPr>
        <w:t xml:space="preserve"> (בנקאי</w:t>
      </w:r>
      <w:r w:rsidR="00F46A7C" w:rsidRPr="00484879">
        <w:rPr>
          <w:rFonts w:asciiTheme="minorBidi" w:hAnsiTheme="minorBidi" w:cstheme="minorBidi"/>
        </w:rPr>
        <w:t>/</w:t>
      </w:r>
      <w:r w:rsidR="00F46A7C" w:rsidRPr="00484879">
        <w:rPr>
          <w:rFonts w:asciiTheme="minorBidi" w:hAnsiTheme="minorBidi" w:cstheme="minorBidi"/>
          <w:rtl/>
        </w:rPr>
        <w:t>חלפן</w:t>
      </w:r>
      <w:r w:rsidRPr="00484879">
        <w:rPr>
          <w:rFonts w:asciiTheme="minorBidi" w:hAnsiTheme="minorBidi" w:cstheme="minorBidi"/>
          <w:rtl/>
        </w:rPr>
        <w:t xml:space="preserve">), על מנת שיעריך את שוויו. אמר לה: "מעולה הוא". כלומר, עובר לסוחר. "למחרת" (אחרי פרק זמן), באה לפניו ואמרה לו: "הראתיו לסוחרים (ניסיתי להשתמש בו) ואמרו לי שהוא רע" (לא רוצים לקבל אותו ממני). אמר ר' חייא לרב: לך, תחליף לה את הדינר וכתוב בפנקס: "זהו עסק ביש" (כלומר, כתוב ברשומות שהוצאה זו הינה בגין עסקה גרועה). ר' חייא בעצם החליט לשאת בנזק שנגרם </w:t>
      </w:r>
      <w:r w:rsidR="00346A89" w:rsidRPr="00484879">
        <w:rPr>
          <w:rFonts w:asciiTheme="minorBidi" w:hAnsiTheme="minorBidi" w:cstheme="minorBidi"/>
          <w:rtl/>
        </w:rPr>
        <w:t>לאישה, עקב חוות דעתו הלא נכונה</w:t>
      </w:r>
      <w:r w:rsidR="00675DEA" w:rsidRPr="00484879">
        <w:rPr>
          <w:rFonts w:asciiTheme="minorBidi" w:hAnsiTheme="minorBidi" w:cstheme="minorBidi"/>
          <w:rtl/>
        </w:rPr>
        <w:t>. באופן עקרוני מומחה לא מחוייב לפי ההלכה להשיב כ</w:t>
      </w:r>
      <w:r w:rsidR="008B16F5" w:rsidRPr="00484879">
        <w:rPr>
          <w:rFonts w:asciiTheme="minorBidi" w:hAnsiTheme="minorBidi" w:cstheme="minorBidi"/>
          <w:rtl/>
        </w:rPr>
        <w:t>ספים עקב טעות</w:t>
      </w:r>
      <w:r w:rsidR="00977ADC">
        <w:rPr>
          <w:rFonts w:asciiTheme="minorBidi" w:hAnsiTheme="minorBidi" w:cstheme="minorBidi" w:hint="cs"/>
          <w:rtl/>
        </w:rPr>
        <w:t xml:space="preserve">- </w:t>
      </w:r>
      <w:r w:rsidRPr="00484879">
        <w:rPr>
          <w:rFonts w:asciiTheme="minorBidi" w:hAnsiTheme="minorBidi" w:cstheme="minorBidi"/>
          <w:rtl/>
        </w:rPr>
        <w:t>על פי ההלכה, במידה ומומחה טעה, מניחים שאין הדבר בגדר רשלנות כי כנראה שלא ניתן היה להימנע מהטעות. לפיכך, ה"טעות" נחשבת כ"אונס" והמומחה פטור מפיצוי בגינה. שואלת הגמרא: במה שונה דינו של ר' חייא מדינם של דנכו ואיסור (שמות של שולחני</w:t>
      </w:r>
      <w:r w:rsidR="001E0930">
        <w:rPr>
          <w:rFonts w:asciiTheme="minorBidi" w:hAnsiTheme="minorBidi" w:cstheme="minorBidi" w:hint="cs"/>
          <w:rtl/>
        </w:rPr>
        <w:t>י</w:t>
      </w:r>
      <w:r w:rsidRPr="00484879">
        <w:rPr>
          <w:rFonts w:asciiTheme="minorBidi" w:hAnsiTheme="minorBidi" w:cstheme="minorBidi"/>
          <w:rtl/>
        </w:rPr>
        <w:t xml:space="preserve">ם מומחים) שהם פטורים מכיוון שאינם צריכים ללמוד כיוון שהם בקיאים והלא גם ר' חייא הוא בקיא ואינו צריך ללמוד? התשובה היא לפנים משורת הדין. </w:t>
      </w:r>
      <w:r w:rsidRPr="001E0930">
        <w:rPr>
          <w:rFonts w:asciiTheme="minorBidi" w:hAnsiTheme="minorBidi" w:cstheme="minorBidi"/>
          <w:highlight w:val="yellow"/>
          <w:rtl/>
        </w:rPr>
        <w:t>על פי הדין לא היה חייב ר' חייא לפצות את האישה, אבל ביקש לפעול לפנים משורת הדין</w:t>
      </w:r>
      <w:r w:rsidR="00977ADC" w:rsidRPr="001E0930">
        <w:rPr>
          <w:rFonts w:asciiTheme="minorBidi" w:hAnsiTheme="minorBidi" w:cstheme="minorBidi" w:hint="cs"/>
          <w:highlight w:val="yellow"/>
          <w:rtl/>
        </w:rPr>
        <w:t xml:space="preserve"> בכך שפיצה אותה</w:t>
      </w:r>
      <w:r w:rsidR="00126EFE">
        <w:rPr>
          <w:rFonts w:asciiTheme="minorBidi" w:hAnsiTheme="minorBidi" w:cstheme="minorBidi"/>
          <w:rtl/>
        </w:rPr>
        <w:t>.</w:t>
      </w:r>
    </w:p>
    <w:p w:rsidR="006749A0" w:rsidRPr="00484879" w:rsidRDefault="006749A0" w:rsidP="0070473D">
      <w:pPr>
        <w:pStyle w:val="1Garamond"/>
        <w:spacing w:line="276" w:lineRule="auto"/>
        <w:rPr>
          <w:rFonts w:asciiTheme="minorBidi" w:hAnsiTheme="minorBidi" w:cstheme="minorBidi"/>
          <w:rtl/>
        </w:rPr>
      </w:pPr>
    </w:p>
    <w:p w:rsidR="00D3427D" w:rsidRPr="00484879" w:rsidRDefault="00D3427D" w:rsidP="0070473D">
      <w:pPr>
        <w:pStyle w:val="1Garamond"/>
        <w:spacing w:line="276" w:lineRule="auto"/>
        <w:rPr>
          <w:rFonts w:asciiTheme="minorBidi" w:hAnsiTheme="minorBidi" w:cstheme="minorBidi"/>
          <w:b/>
          <w:bCs/>
          <w:rtl/>
        </w:rPr>
      </w:pPr>
      <w:r w:rsidRPr="00484879">
        <w:rPr>
          <w:rFonts w:asciiTheme="minorBidi" w:hAnsiTheme="minorBidi" w:cstheme="minorBidi"/>
          <w:rtl/>
        </w:rPr>
        <w:t xml:space="preserve">4. </w:t>
      </w:r>
      <w:r w:rsidRPr="00484879">
        <w:rPr>
          <w:rFonts w:asciiTheme="minorBidi" w:hAnsiTheme="minorBidi" w:cstheme="minorBidi"/>
          <w:b/>
          <w:bCs/>
          <w:rtl/>
        </w:rPr>
        <w:t>גמרא</w:t>
      </w:r>
      <w:r w:rsidRPr="00484879">
        <w:rPr>
          <w:rFonts w:asciiTheme="minorBidi" w:hAnsiTheme="minorBidi" w:cstheme="minorBidi"/>
          <w:rtl/>
        </w:rPr>
        <w:t xml:space="preserve">: רבה, בנו של בר חנן, </w:t>
      </w:r>
      <w:r w:rsidR="0005577C" w:rsidRPr="00484879">
        <w:rPr>
          <w:rFonts w:asciiTheme="minorBidi" w:hAnsiTheme="minorBidi" w:cstheme="minorBidi"/>
          <w:rtl/>
        </w:rPr>
        <w:t>שכר</w:t>
      </w:r>
      <w:r w:rsidRPr="00484879">
        <w:rPr>
          <w:rFonts w:asciiTheme="minorBidi" w:hAnsiTheme="minorBidi" w:cstheme="minorBidi"/>
          <w:rtl/>
        </w:rPr>
        <w:t xml:space="preserve"> פועלים ואמר להם: אני רוצה שתעבירו חביות יין. הפועלים שברו לו חבית יין בדרך. פועלים הם קשי יום ואין להם מאיפה לשלם. מה עשה רבה? לקח להם את הגלימה שלהם כערובה לתשלום החוב. באו הפועלים והתלוננו בפני רב על שרבה לקח להם את הגלימה. אמר רב לרבה: תחזיר להם את הגלימה שלהם. זאת על פי הפסוק בספר משלי: "למען תלך בדרך טובים" – קרי, לפנים משורת הדין. רבה הסכים אבל הסבלים לא הסתפקו בכך. אמרו להם: אנחנו עניים, טרחנו כל היום והוא לא שילם לנו משכורת ואנחנו רעבים. אמר רב לרבה: שלם להם שכר. זאת על פי הפסוק: "ואורחות צדיקים תשמר" – כלומר, לפנים משורת הדין. </w:t>
      </w:r>
      <w:r w:rsidRPr="001E0930">
        <w:rPr>
          <w:rFonts w:asciiTheme="minorBidi" w:hAnsiTheme="minorBidi" w:cstheme="minorBidi"/>
          <w:b/>
          <w:bCs/>
          <w:highlight w:val="yellow"/>
          <w:rtl/>
        </w:rPr>
        <w:t>במקרה זה, בניגוד למקרים קודמים, ההתנהגות לפנים משורת הדין איננה יוזמה עצמית, אלא הנחיה שנכפתה על אדם על ידי רב.</w:t>
      </w:r>
      <w:r w:rsidRPr="00484879">
        <w:rPr>
          <w:rFonts w:asciiTheme="minorBidi" w:hAnsiTheme="minorBidi" w:cstheme="minorBidi"/>
          <w:b/>
          <w:bCs/>
          <w:rtl/>
        </w:rPr>
        <w:t xml:space="preserve"> </w:t>
      </w:r>
    </w:p>
    <w:p w:rsidR="00F46A7C" w:rsidRPr="00484879" w:rsidRDefault="00F46A7C" w:rsidP="0070473D">
      <w:pPr>
        <w:pStyle w:val="1Garamond"/>
        <w:spacing w:line="276" w:lineRule="auto"/>
        <w:rPr>
          <w:rFonts w:asciiTheme="minorBidi" w:hAnsiTheme="minorBidi" w:cstheme="minorBidi"/>
          <w:b/>
          <w:bCs/>
          <w:rtl/>
        </w:rPr>
      </w:pPr>
    </w:p>
    <w:p w:rsidR="00F46A7C" w:rsidRPr="001E0930" w:rsidRDefault="00F46A7C" w:rsidP="0070473D">
      <w:pPr>
        <w:pStyle w:val="1Garamond"/>
        <w:spacing w:line="276" w:lineRule="auto"/>
        <w:rPr>
          <w:rFonts w:asciiTheme="minorBidi" w:hAnsiTheme="minorBidi" w:cstheme="minorBidi"/>
          <w:b/>
          <w:bCs/>
          <w:u w:val="single"/>
          <w:rtl/>
        </w:rPr>
      </w:pPr>
      <w:r w:rsidRPr="00484879">
        <w:rPr>
          <w:rFonts w:asciiTheme="minorBidi" w:hAnsiTheme="minorBidi" w:cstheme="minorBidi"/>
          <w:u w:val="single"/>
          <w:rtl/>
        </w:rPr>
        <w:t xml:space="preserve">בעקבות פרשת הסבלים, התפתח בין הפוסקים ויכוח בשאלה </w:t>
      </w:r>
      <w:r w:rsidRPr="001E0930">
        <w:rPr>
          <w:rFonts w:asciiTheme="minorBidi" w:hAnsiTheme="minorBidi" w:cstheme="minorBidi"/>
          <w:b/>
          <w:bCs/>
          <w:u w:val="single"/>
          <w:rtl/>
        </w:rPr>
        <w:t xml:space="preserve">האם על בית הדין לכפות על פרטים לנהוג לפנים משורת הדין: </w:t>
      </w:r>
    </w:p>
    <w:p w:rsidR="00F46A7C" w:rsidRPr="00484879" w:rsidRDefault="00F46A7C" w:rsidP="00977ADC">
      <w:pPr>
        <w:pStyle w:val="1Garamond"/>
        <w:spacing w:line="276" w:lineRule="auto"/>
        <w:rPr>
          <w:rFonts w:asciiTheme="minorBidi" w:hAnsiTheme="minorBidi" w:cstheme="minorBidi"/>
          <w:rtl/>
        </w:rPr>
      </w:pPr>
      <w:r w:rsidRPr="00484879">
        <w:rPr>
          <w:rFonts w:asciiTheme="minorBidi" w:hAnsiTheme="minorBidi" w:cstheme="minorBidi"/>
          <w:b/>
          <w:bCs/>
          <w:rtl/>
        </w:rPr>
        <w:t xml:space="preserve">הרב מרדכי (ספר הלכה של פוסק אשכנזי מהמאה ה-13, הבנוי </w:t>
      </w:r>
      <w:r w:rsidR="00977ADC">
        <w:rPr>
          <w:rFonts w:asciiTheme="minorBidi" w:hAnsiTheme="minorBidi" w:cstheme="minorBidi" w:hint="cs"/>
          <w:b/>
          <w:bCs/>
          <w:rtl/>
        </w:rPr>
        <w:t>ע"פ</w:t>
      </w:r>
      <w:r w:rsidRPr="00484879">
        <w:rPr>
          <w:rFonts w:asciiTheme="minorBidi" w:hAnsiTheme="minorBidi" w:cstheme="minorBidi"/>
          <w:b/>
          <w:bCs/>
          <w:rtl/>
        </w:rPr>
        <w:t xml:space="preserve"> התלמוד)</w:t>
      </w:r>
      <w:r w:rsidRPr="00484879">
        <w:rPr>
          <w:rFonts w:asciiTheme="minorBidi" w:hAnsiTheme="minorBidi" w:cstheme="minorBidi"/>
          <w:rtl/>
        </w:rPr>
        <w:t xml:space="preserve">: יש לכפות על אדם לנהוג לפנים משורת הדין אם היכולת בידו לעשות (אם הוא עשיר). עובדת הכפייה הסלקטיבית מלמדת שזה לא הדין, אלא לפנים משורת הדין. הדין הוא בפני כולם, </w:t>
      </w:r>
      <w:r w:rsidRPr="00484879">
        <w:rPr>
          <w:rFonts w:asciiTheme="minorBidi" w:hAnsiTheme="minorBidi" w:cstheme="minorBidi"/>
          <w:highlight w:val="yellow"/>
          <w:rtl/>
        </w:rPr>
        <w:t>לפנים משורת הדין רק לעשירים</w:t>
      </w:r>
      <w:r w:rsidR="00520B45">
        <w:rPr>
          <w:rFonts w:asciiTheme="minorBidi" w:hAnsiTheme="minorBidi" w:cstheme="minorBidi"/>
          <w:rtl/>
        </w:rPr>
        <w:t>.</w:t>
      </w:r>
    </w:p>
    <w:p w:rsidR="00F46A7C" w:rsidRPr="00484879" w:rsidRDefault="00F46A7C" w:rsidP="0070473D">
      <w:pPr>
        <w:pStyle w:val="1Garamond"/>
        <w:spacing w:line="276" w:lineRule="auto"/>
        <w:rPr>
          <w:rFonts w:asciiTheme="minorBidi" w:hAnsiTheme="minorBidi" w:cstheme="minorBidi"/>
          <w:rtl/>
        </w:rPr>
      </w:pPr>
      <w:r w:rsidRPr="00484879">
        <w:rPr>
          <w:rFonts w:asciiTheme="minorBidi" w:hAnsiTheme="minorBidi" w:cstheme="minorBidi"/>
          <w:b/>
          <w:bCs/>
          <w:rtl/>
        </w:rPr>
        <w:t>הרמב"ם</w:t>
      </w:r>
      <w:r w:rsidRPr="00484879">
        <w:rPr>
          <w:rFonts w:asciiTheme="minorBidi" w:hAnsiTheme="minorBidi" w:cstheme="minorBidi"/>
          <w:rtl/>
        </w:rPr>
        <w:t>:</w:t>
      </w:r>
      <w:r w:rsidR="00B27169" w:rsidRPr="00484879">
        <w:rPr>
          <w:rFonts w:asciiTheme="minorBidi" w:hAnsiTheme="minorBidi" w:cstheme="minorBidi"/>
          <w:rtl/>
        </w:rPr>
        <w:t xml:space="preserve"> (בהתייחסו לסיפור הארנק)</w:t>
      </w:r>
      <w:r w:rsidRPr="00484879">
        <w:rPr>
          <w:rFonts w:asciiTheme="minorBidi" w:hAnsiTheme="minorBidi" w:cstheme="minorBidi"/>
          <w:rtl/>
        </w:rPr>
        <w:t xml:space="preserve"> "היה רוב העיר גויים, אם מצא במקום מן העיר שרוב המצויים שם ישראל, חייב להכריז. אבל אם מצא בשוק גדול, בבתי כנסיות, בבתי מדרשות שהגויים מצויים שם תמיד, הרי המציאה שלו. אפילו אם נתן בה ישראל סימניה". הוא יכול להכריז, אבל זה יהיה לפנים משורת הדין. אם כן, </w:t>
      </w:r>
      <w:r w:rsidRPr="00484879">
        <w:rPr>
          <w:rFonts w:asciiTheme="minorBidi" w:hAnsiTheme="minorBidi" w:cstheme="minorBidi"/>
          <w:highlight w:val="yellow"/>
          <w:rtl/>
        </w:rPr>
        <w:t>הרמב"ם לא הסכים שהתנהגות לפנים משורת הדין תהיה בכפיה</w:t>
      </w:r>
      <w:r w:rsidRPr="00484879">
        <w:rPr>
          <w:rFonts w:asciiTheme="minorBidi" w:hAnsiTheme="minorBidi" w:cstheme="minorBidi"/>
          <w:rtl/>
        </w:rPr>
        <w:t xml:space="preserve">. </w:t>
      </w:r>
    </w:p>
    <w:p w:rsidR="00B965EA" w:rsidRPr="00484879" w:rsidRDefault="00B965EA" w:rsidP="0070473D">
      <w:pPr>
        <w:pStyle w:val="1Garamond"/>
        <w:spacing w:line="276" w:lineRule="auto"/>
        <w:rPr>
          <w:rFonts w:asciiTheme="minorBidi" w:hAnsiTheme="minorBidi" w:cstheme="minorBidi"/>
          <w:rtl/>
        </w:rPr>
      </w:pPr>
      <w:r w:rsidRPr="00484879">
        <w:rPr>
          <w:rFonts w:asciiTheme="minorBidi" w:hAnsiTheme="minorBidi" w:cstheme="minorBidi"/>
          <w:b/>
          <w:bCs/>
          <w:rtl/>
        </w:rPr>
        <w:t>הרא"ש</w:t>
      </w:r>
      <w:r w:rsidRPr="00484879">
        <w:rPr>
          <w:rFonts w:asciiTheme="minorBidi" w:hAnsiTheme="minorBidi" w:cstheme="minorBidi"/>
          <w:rtl/>
        </w:rPr>
        <w:t>: לדעתו לא כופים.</w:t>
      </w:r>
    </w:p>
    <w:p w:rsidR="00F46A7C" w:rsidRPr="00484879" w:rsidRDefault="00F46A7C" w:rsidP="0070473D">
      <w:pPr>
        <w:pStyle w:val="1Garamond"/>
        <w:spacing w:line="276" w:lineRule="auto"/>
        <w:rPr>
          <w:rFonts w:asciiTheme="minorBidi" w:hAnsiTheme="minorBidi" w:cstheme="minorBidi"/>
          <w:rtl/>
        </w:rPr>
      </w:pPr>
      <w:r w:rsidRPr="00484879">
        <w:rPr>
          <w:rFonts w:asciiTheme="minorBidi" w:hAnsiTheme="minorBidi" w:cstheme="minorBidi"/>
          <w:b/>
          <w:bCs/>
          <w:rtl/>
        </w:rPr>
        <w:t>דעות ביניים (האחרונים)</w:t>
      </w:r>
      <w:r w:rsidRPr="00484879">
        <w:rPr>
          <w:rFonts w:asciiTheme="minorBidi" w:hAnsiTheme="minorBidi" w:cstheme="minorBidi"/>
          <w:rtl/>
        </w:rPr>
        <w:t xml:space="preserve">: בעוד חלק מהאחרונים סברו כי יש לפרש את דבריו של הרב מרדכי ככפייה בכוח, רובם סברו כי הכוונה איננה לעונשים פיזיים, כי אם לכפייה באמצעים קלים יותר (סנקציות חברתיות כמו נידוי וחרם) שיובילו את האדם לנהוג בעצמו לפנים משורת הדין. </w:t>
      </w:r>
    </w:p>
    <w:p w:rsidR="007C2154" w:rsidRPr="00484879" w:rsidRDefault="007C2154" w:rsidP="0070473D">
      <w:pPr>
        <w:pStyle w:val="1Garamond"/>
        <w:spacing w:line="276" w:lineRule="auto"/>
        <w:rPr>
          <w:rFonts w:asciiTheme="minorBidi" w:hAnsiTheme="minorBidi" w:cstheme="minorBidi"/>
          <w:rtl/>
        </w:rPr>
      </w:pPr>
      <w:r w:rsidRPr="00484879">
        <w:rPr>
          <w:rFonts w:asciiTheme="minorBidi" w:hAnsiTheme="minorBidi" w:cstheme="minorBidi"/>
          <w:b/>
          <w:bCs/>
          <w:rtl/>
        </w:rPr>
        <w:t>הרמ"א</w:t>
      </w:r>
      <w:r w:rsidRPr="00484879">
        <w:rPr>
          <w:rFonts w:asciiTheme="minorBidi" w:hAnsiTheme="minorBidi" w:cstheme="minorBidi"/>
          <w:rtl/>
        </w:rPr>
        <w:t>: דעתו כדעת הרב מרדכי</w:t>
      </w:r>
      <w:r w:rsidR="00D52CB4">
        <w:rPr>
          <w:rFonts w:asciiTheme="minorBidi" w:hAnsiTheme="minorBidi" w:cstheme="minorBidi" w:hint="cs"/>
          <w:rtl/>
        </w:rPr>
        <w:t xml:space="preserve"> (כפייה רק על עשירים)</w:t>
      </w:r>
      <w:r w:rsidRPr="00484879">
        <w:rPr>
          <w:rFonts w:asciiTheme="minorBidi" w:hAnsiTheme="minorBidi" w:cstheme="minorBidi"/>
          <w:rtl/>
        </w:rPr>
        <w:t>.</w:t>
      </w:r>
    </w:p>
    <w:p w:rsidR="007C2154" w:rsidRPr="00484879" w:rsidRDefault="007C2154" w:rsidP="0070473D">
      <w:pPr>
        <w:pStyle w:val="1Garamond"/>
        <w:spacing w:line="276" w:lineRule="auto"/>
        <w:rPr>
          <w:rFonts w:asciiTheme="minorBidi" w:hAnsiTheme="minorBidi" w:cstheme="minorBidi"/>
          <w:rtl/>
        </w:rPr>
      </w:pPr>
      <w:r w:rsidRPr="00484879">
        <w:rPr>
          <w:rFonts w:asciiTheme="minorBidi" w:hAnsiTheme="minorBidi" w:cstheme="minorBidi"/>
          <w:b/>
          <w:bCs/>
          <w:rtl/>
        </w:rPr>
        <w:t>רבי יוחנן</w:t>
      </w:r>
      <w:r w:rsidRPr="00484879">
        <w:rPr>
          <w:rFonts w:asciiTheme="minorBidi" w:hAnsiTheme="minorBidi" w:cstheme="minorBidi"/>
          <w:rtl/>
        </w:rPr>
        <w:t xml:space="preserve">: גם מה שמרדכי מדבר על כופים היא לא כפייה רגילה (בית דין לוקח ממך בכוח) אלא הכפייה היא בדברים ולכן לא מפעילים את כל האמצעים של ההוצאה לפועל, לא מפעילים נידוי (קצת שונה מחרם). מי שחייב לפנים משורת הדין ולא משלם </w:t>
      </w:r>
      <w:r w:rsidRPr="00520B45">
        <w:rPr>
          <w:rFonts w:asciiTheme="minorBidi" w:hAnsiTheme="minorBidi" w:cstheme="minorBidi"/>
          <w:highlight w:val="yellow"/>
          <w:rtl/>
        </w:rPr>
        <w:t>לוחצים עליו שישלם אך לא מכריחים אותו</w:t>
      </w:r>
      <w:r w:rsidRPr="00484879">
        <w:rPr>
          <w:rFonts w:asciiTheme="minorBidi" w:hAnsiTheme="minorBidi" w:cstheme="minorBidi"/>
          <w:rtl/>
        </w:rPr>
        <w:t>.</w:t>
      </w:r>
    </w:p>
    <w:p w:rsidR="00F46A7C" w:rsidRPr="00484879" w:rsidRDefault="00F46A7C"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כמובן שמידת העוצמה שבית הדין יפעיל על אחד הצדדים לנהוג לפנים משורת הדין תלויה בנסיבות ובשיקולים השונים. אך ברור שבית הדין מעורב גם בעניינים שלפנים משורת הדין ולא רק בעניינים שהינם ע"פ דין. </w:t>
      </w:r>
    </w:p>
    <w:p w:rsidR="00F46A7C" w:rsidRPr="00484879" w:rsidRDefault="00F46A7C" w:rsidP="0070473D">
      <w:pPr>
        <w:pStyle w:val="1Garamond"/>
        <w:spacing w:line="276" w:lineRule="auto"/>
        <w:rPr>
          <w:rFonts w:asciiTheme="minorBidi" w:hAnsiTheme="minorBidi" w:cstheme="minorBidi"/>
          <w:rtl/>
        </w:rPr>
      </w:pPr>
    </w:p>
    <w:p w:rsidR="00F46A7C" w:rsidRPr="00484879" w:rsidRDefault="00F46A7C" w:rsidP="0070473D">
      <w:pPr>
        <w:pStyle w:val="1Garamond"/>
        <w:spacing w:line="276" w:lineRule="auto"/>
        <w:rPr>
          <w:rFonts w:asciiTheme="minorBidi" w:hAnsiTheme="minorBidi" w:cstheme="minorBidi"/>
          <w:b/>
          <w:bCs/>
          <w:rtl/>
        </w:rPr>
      </w:pPr>
      <w:r w:rsidRPr="00484879">
        <w:rPr>
          <w:rFonts w:asciiTheme="minorBidi" w:hAnsiTheme="minorBidi" w:cstheme="minorBidi"/>
          <w:b/>
          <w:bCs/>
          <w:u w:val="single"/>
          <w:rtl/>
        </w:rPr>
        <w:t xml:space="preserve">באילו מצבים יש לצפות </w:t>
      </w:r>
      <w:r w:rsidR="000A69B1" w:rsidRPr="00484879">
        <w:rPr>
          <w:rFonts w:asciiTheme="minorBidi" w:hAnsiTheme="minorBidi" w:cstheme="minorBidi"/>
          <w:b/>
          <w:bCs/>
          <w:u w:val="single"/>
          <w:rtl/>
        </w:rPr>
        <w:t>מ</w:t>
      </w:r>
      <w:r w:rsidRPr="00484879">
        <w:rPr>
          <w:rFonts w:asciiTheme="minorBidi" w:hAnsiTheme="minorBidi" w:cstheme="minorBidi"/>
          <w:b/>
          <w:bCs/>
          <w:u w:val="single"/>
          <w:rtl/>
        </w:rPr>
        <w:t>בית הדין לכפות אדם לנהוג לפנים משורת הדין</w:t>
      </w:r>
      <w:r w:rsidRPr="00484879">
        <w:rPr>
          <w:rFonts w:asciiTheme="minorBidi" w:hAnsiTheme="minorBidi" w:cstheme="minorBidi"/>
          <w:b/>
          <w:bCs/>
          <w:rtl/>
        </w:rPr>
        <w:t xml:space="preserve">: </w:t>
      </w:r>
    </w:p>
    <w:p w:rsidR="00F46A7C" w:rsidRPr="00484879" w:rsidRDefault="00F46A7C"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1. </w:t>
      </w:r>
      <w:r w:rsidRPr="00484879">
        <w:rPr>
          <w:rFonts w:asciiTheme="minorBidi" w:hAnsiTheme="minorBidi" w:cstheme="minorBidi"/>
          <w:highlight w:val="yellow"/>
          <w:rtl/>
        </w:rPr>
        <w:t>אדם עשיר</w:t>
      </w:r>
      <w:r w:rsidRPr="00484879">
        <w:rPr>
          <w:rFonts w:asciiTheme="minorBidi" w:hAnsiTheme="minorBidi" w:cstheme="minorBidi"/>
          <w:rtl/>
        </w:rPr>
        <w:t xml:space="preserve"> – הרב מרדכי קבע כי יש לכפות על אדם לנהוג לפנים משורת הדין "אם</w:t>
      </w:r>
      <w:r w:rsidR="00E40F41">
        <w:rPr>
          <w:rFonts w:asciiTheme="minorBidi" w:hAnsiTheme="minorBidi" w:cstheme="minorBidi"/>
          <w:rtl/>
        </w:rPr>
        <w:t xml:space="preserve"> היכולת בידו לעשות" (הוא עשיר).</w:t>
      </w:r>
    </w:p>
    <w:p w:rsidR="00F46A7C" w:rsidRPr="00484879" w:rsidRDefault="00F46A7C" w:rsidP="00A92973">
      <w:pPr>
        <w:pStyle w:val="1Garamond"/>
        <w:spacing w:line="276" w:lineRule="auto"/>
        <w:rPr>
          <w:rFonts w:asciiTheme="minorBidi" w:hAnsiTheme="minorBidi" w:cstheme="minorBidi"/>
          <w:rtl/>
        </w:rPr>
      </w:pPr>
      <w:r w:rsidRPr="00484879">
        <w:rPr>
          <w:rFonts w:asciiTheme="minorBidi" w:hAnsiTheme="minorBidi" w:cstheme="minorBidi"/>
          <w:rtl/>
        </w:rPr>
        <w:t xml:space="preserve">2. </w:t>
      </w:r>
      <w:r w:rsidRPr="00484879">
        <w:rPr>
          <w:rFonts w:asciiTheme="minorBidi" w:hAnsiTheme="minorBidi" w:cstheme="minorBidi"/>
          <w:highlight w:val="yellow"/>
          <w:rtl/>
        </w:rPr>
        <w:t>לא נגרם לאדם נזק</w:t>
      </w:r>
      <w:r w:rsidR="00A92973">
        <w:rPr>
          <w:rFonts w:asciiTheme="minorBidi" w:hAnsiTheme="minorBidi" w:cstheme="minorBidi" w:hint="cs"/>
          <w:rtl/>
        </w:rPr>
        <w:t xml:space="preserve"> -</w:t>
      </w:r>
      <w:r w:rsidRPr="00484879">
        <w:rPr>
          <w:rFonts w:asciiTheme="minorBidi" w:hAnsiTheme="minorBidi" w:cstheme="minorBidi"/>
          <w:rtl/>
        </w:rPr>
        <w:t xml:space="preserve"> </w:t>
      </w:r>
      <w:r w:rsidRPr="00484879">
        <w:rPr>
          <w:rFonts w:asciiTheme="minorBidi" w:hAnsiTheme="minorBidi" w:cstheme="minorBidi"/>
          <w:b/>
          <w:bCs/>
          <w:rtl/>
        </w:rPr>
        <w:t>פתחי תשובה</w:t>
      </w:r>
      <w:r w:rsidRPr="00484879">
        <w:rPr>
          <w:rFonts w:asciiTheme="minorBidi" w:hAnsiTheme="minorBidi" w:cstheme="minorBidi"/>
          <w:rtl/>
        </w:rPr>
        <w:t xml:space="preserve"> </w:t>
      </w:r>
      <w:r w:rsidRPr="00484879">
        <w:rPr>
          <w:rFonts w:asciiTheme="minorBidi" w:hAnsiTheme="minorBidi" w:cstheme="minorBidi"/>
          <w:b/>
          <w:bCs/>
          <w:rtl/>
        </w:rPr>
        <w:t>(בעלי התוספות)</w:t>
      </w:r>
      <w:r w:rsidRPr="00484879">
        <w:rPr>
          <w:rFonts w:asciiTheme="minorBidi" w:hAnsiTheme="minorBidi" w:cstheme="minorBidi"/>
          <w:rtl/>
        </w:rPr>
        <w:t xml:space="preserve">: השאלה האם ההתנהגות לפנים משורת הדין תשווה את מעמדך למעמדם של אנשים רגילים, או שהיא תדרוש ממך דבר שלא דורשים מאחרים. </w:t>
      </w:r>
      <w:r w:rsidRPr="00484879">
        <w:rPr>
          <w:rFonts w:asciiTheme="minorBidi" w:hAnsiTheme="minorBidi" w:cstheme="minorBidi"/>
          <w:highlight w:val="yellow"/>
          <w:rtl/>
        </w:rPr>
        <w:t>כאשר אדם נדרש "רק" לוותר על "פטור" שיש לו, הציפייה שינהג לפנים משורת הדין גבוהה יותר</w:t>
      </w:r>
      <w:r w:rsidRPr="00484879">
        <w:rPr>
          <w:rFonts w:asciiTheme="minorBidi" w:hAnsiTheme="minorBidi" w:cstheme="minorBidi"/>
          <w:rtl/>
        </w:rPr>
        <w:t xml:space="preserve">, מאשר כאשר אדם נדרש להתנהגות שאחרים אינם נדרשים לה, אז הציפייה שינהג לפנים משורת הדין נמוכה יותר.  </w:t>
      </w:r>
    </w:p>
    <w:p w:rsidR="00F46A7C" w:rsidRPr="00484879" w:rsidRDefault="00F46A7C"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3. </w:t>
      </w:r>
      <w:r w:rsidRPr="00484879">
        <w:rPr>
          <w:rFonts w:asciiTheme="minorBidi" w:hAnsiTheme="minorBidi" w:cstheme="minorBidi"/>
          <w:highlight w:val="yellow"/>
          <w:rtl/>
        </w:rPr>
        <w:t>אדם חכם</w:t>
      </w:r>
      <w:r w:rsidR="00E40F41">
        <w:rPr>
          <w:rFonts w:asciiTheme="minorBidi" w:hAnsiTheme="minorBidi" w:cstheme="minorBidi" w:hint="cs"/>
          <w:rtl/>
        </w:rPr>
        <w:t xml:space="preserve"> - </w:t>
      </w:r>
      <w:r w:rsidRPr="00484879">
        <w:rPr>
          <w:rFonts w:asciiTheme="minorBidi" w:hAnsiTheme="minorBidi" w:cstheme="minorBidi"/>
          <w:highlight w:val="yellow"/>
          <w:rtl/>
        </w:rPr>
        <w:t>ככל שמדובר באדם חכם יותר, נצפה ממנו לנהוג יותר לפנים משורת הדין</w:t>
      </w:r>
      <w:r w:rsidRPr="00484879">
        <w:rPr>
          <w:rFonts w:asciiTheme="minorBidi" w:hAnsiTheme="minorBidi" w:cstheme="minorBidi"/>
          <w:rtl/>
        </w:rPr>
        <w:t xml:space="preserve">, כי אנו מצפים ממנו לנורמות התנהגות גבוהות יותר. </w:t>
      </w:r>
    </w:p>
    <w:p w:rsidR="00F46A7C" w:rsidRPr="00484879" w:rsidRDefault="00F46A7C" w:rsidP="0070473D">
      <w:pPr>
        <w:pStyle w:val="1Garamond"/>
        <w:spacing w:line="276" w:lineRule="auto"/>
        <w:rPr>
          <w:rFonts w:asciiTheme="minorBidi" w:hAnsiTheme="minorBidi" w:cstheme="minorBidi"/>
          <w:rtl/>
        </w:rPr>
      </w:pPr>
      <w:r w:rsidRPr="00484879">
        <w:rPr>
          <w:rFonts w:asciiTheme="minorBidi" w:hAnsiTheme="minorBidi" w:cstheme="minorBidi"/>
          <w:b/>
          <w:bCs/>
          <w:rtl/>
        </w:rPr>
        <w:t>רמב"ם</w:t>
      </w:r>
      <w:r w:rsidRPr="00484879">
        <w:rPr>
          <w:rFonts w:asciiTheme="minorBidi" w:hAnsiTheme="minorBidi" w:cstheme="minorBidi"/>
          <w:rtl/>
        </w:rPr>
        <w:t xml:space="preserve">: כאשר אדם מתנהג לחברו בנורמות התנהגות גבוהות יותר, זה ממחיש את קידוש השם (יסתכלו עליו ויגידו שהוא למד תורה וזה הביא אותו להיות אדם מוסרי יותר).  </w:t>
      </w:r>
    </w:p>
    <w:p w:rsidR="00A43F16" w:rsidRPr="00484879" w:rsidRDefault="00A43F16" w:rsidP="0070473D">
      <w:pPr>
        <w:pStyle w:val="1Garamond"/>
        <w:spacing w:line="276" w:lineRule="auto"/>
        <w:rPr>
          <w:rFonts w:asciiTheme="minorBidi" w:hAnsiTheme="minorBidi" w:cstheme="minorBidi"/>
          <w:u w:val="single"/>
          <w:rtl/>
        </w:rPr>
      </w:pPr>
    </w:p>
    <w:p w:rsidR="00A43F16" w:rsidRPr="00484879" w:rsidRDefault="00A43F16" w:rsidP="0070473D">
      <w:pPr>
        <w:pStyle w:val="1Garamond"/>
        <w:spacing w:line="276" w:lineRule="auto"/>
        <w:rPr>
          <w:rFonts w:asciiTheme="minorBidi" w:hAnsiTheme="minorBidi" w:cstheme="minorBidi"/>
          <w:b/>
          <w:bCs/>
          <w:u w:val="single"/>
          <w:rtl/>
        </w:rPr>
      </w:pPr>
      <w:r w:rsidRPr="00484879">
        <w:rPr>
          <w:rFonts w:asciiTheme="minorBidi" w:hAnsiTheme="minorBidi" w:cstheme="minorBidi"/>
          <w:b/>
          <w:bCs/>
          <w:u w:val="single"/>
          <w:rtl/>
        </w:rPr>
        <w:t>דוגמאות:</w:t>
      </w:r>
    </w:p>
    <w:p w:rsidR="00A43F16" w:rsidRPr="00484879" w:rsidRDefault="00A43F16"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1. במקרה של רבי ישמעאל עם הסבל, היה לו פטור כי היה זקן מפאת כבודו, אבל עזר לו כי רצה להיות כאחד העם ונהג לפנים משורת הדין. </w:t>
      </w:r>
    </w:p>
    <w:p w:rsidR="00A43F16" w:rsidRPr="00484879" w:rsidRDefault="00A43F16" w:rsidP="00F578DD">
      <w:pPr>
        <w:pStyle w:val="1Garamond"/>
        <w:spacing w:line="276" w:lineRule="auto"/>
        <w:rPr>
          <w:rFonts w:asciiTheme="minorBidi" w:hAnsiTheme="minorBidi" w:cstheme="minorBidi"/>
          <w:rtl/>
        </w:rPr>
      </w:pPr>
      <w:r w:rsidRPr="00484879">
        <w:rPr>
          <w:rFonts w:asciiTheme="minorBidi" w:hAnsiTheme="minorBidi" w:cstheme="minorBidi"/>
          <w:rtl/>
        </w:rPr>
        <w:t xml:space="preserve">2. לרבי </w:t>
      </w:r>
      <w:r w:rsidR="00F578DD">
        <w:rPr>
          <w:rFonts w:asciiTheme="minorBidi" w:hAnsiTheme="minorBidi" w:cstheme="minorBidi" w:hint="cs"/>
          <w:rtl/>
        </w:rPr>
        <w:t>חיי</w:t>
      </w:r>
      <w:r w:rsidRPr="00484879">
        <w:rPr>
          <w:rFonts w:asciiTheme="minorBidi" w:hAnsiTheme="minorBidi" w:cstheme="minorBidi"/>
          <w:rtl/>
        </w:rPr>
        <w:t xml:space="preserve">א היה פטור כמומחה, אך החליט לפצות כמו שולחני רגיל ולנהוג לפנים משורת הדין. </w:t>
      </w:r>
    </w:p>
    <w:p w:rsidR="00A43F16" w:rsidRPr="00484879" w:rsidRDefault="00A43F16" w:rsidP="0070473D">
      <w:pPr>
        <w:pStyle w:val="1Garamond"/>
        <w:spacing w:line="276" w:lineRule="auto"/>
        <w:rPr>
          <w:rFonts w:asciiTheme="minorBidi" w:hAnsiTheme="minorBidi" w:cstheme="minorBidi"/>
          <w:rtl/>
        </w:rPr>
      </w:pPr>
      <w:r w:rsidRPr="00484879">
        <w:rPr>
          <w:rFonts w:asciiTheme="minorBidi" w:hAnsiTheme="minorBidi" w:cstheme="minorBidi"/>
          <w:rtl/>
        </w:rPr>
        <w:t>3. במקרה של מציאת ארנק בשוק, אם אדם יחזיר את הארנק לא יגרם לו נזק, אלא ה</w:t>
      </w:r>
      <w:r w:rsidR="00D52CB4">
        <w:rPr>
          <w:rFonts w:asciiTheme="minorBidi" w:hAnsiTheme="minorBidi" w:cstheme="minorBidi"/>
          <w:rtl/>
        </w:rPr>
        <w:t>וא רק יוותר על האפשרות להרוויח.</w:t>
      </w:r>
    </w:p>
    <w:p w:rsidR="00AA07A9" w:rsidRDefault="00AA07A9" w:rsidP="0070473D">
      <w:pPr>
        <w:pStyle w:val="a6"/>
        <w:spacing w:after="0"/>
        <w:jc w:val="center"/>
        <w:rPr>
          <w:rFonts w:asciiTheme="minorBidi" w:hAnsiTheme="minorBidi"/>
          <w:b/>
          <w:bCs/>
          <w:rtl/>
        </w:rPr>
      </w:pPr>
      <w:r w:rsidRPr="00484879">
        <w:rPr>
          <w:rFonts w:asciiTheme="minorBidi" w:hAnsiTheme="minorBidi"/>
          <w:b/>
          <w:bCs/>
          <w:rtl/>
        </w:rPr>
        <w:t>הרצאה מספר 1</w:t>
      </w:r>
      <w:r w:rsidR="006563C4" w:rsidRPr="00484879">
        <w:rPr>
          <w:rFonts w:asciiTheme="minorBidi" w:hAnsiTheme="minorBidi"/>
          <w:b/>
          <w:bCs/>
          <w:rtl/>
        </w:rPr>
        <w:t>2</w:t>
      </w:r>
      <w:r w:rsidRPr="00484879">
        <w:rPr>
          <w:rFonts w:asciiTheme="minorBidi" w:hAnsiTheme="minorBidi"/>
          <w:b/>
          <w:bCs/>
          <w:rtl/>
        </w:rPr>
        <w:t xml:space="preserve"> – </w:t>
      </w:r>
      <w:r w:rsidR="006563C4" w:rsidRPr="00484879">
        <w:rPr>
          <w:rFonts w:asciiTheme="minorBidi" w:hAnsiTheme="minorBidi"/>
          <w:b/>
          <w:bCs/>
          <w:rtl/>
        </w:rPr>
        <w:t>15</w:t>
      </w:r>
      <w:r w:rsidRPr="00484879">
        <w:rPr>
          <w:rFonts w:asciiTheme="minorBidi" w:hAnsiTheme="minorBidi"/>
          <w:b/>
          <w:bCs/>
          <w:rtl/>
        </w:rPr>
        <w:t>.1.14</w:t>
      </w:r>
    </w:p>
    <w:p w:rsidR="003679DD" w:rsidRPr="00484879" w:rsidRDefault="003679DD" w:rsidP="0070473D">
      <w:pPr>
        <w:pStyle w:val="a6"/>
        <w:spacing w:after="0"/>
        <w:jc w:val="center"/>
        <w:rPr>
          <w:rFonts w:asciiTheme="minorBidi" w:hAnsiTheme="minorBidi"/>
          <w:b/>
          <w:bCs/>
          <w:rtl/>
        </w:rPr>
      </w:pPr>
    </w:p>
    <w:p w:rsidR="005138EB" w:rsidRPr="003679DD" w:rsidRDefault="005138EB" w:rsidP="0070473D">
      <w:pPr>
        <w:spacing w:after="0"/>
        <w:jc w:val="center"/>
        <w:rPr>
          <w:rFonts w:asciiTheme="minorBidi" w:hAnsiTheme="minorBidi"/>
          <w:b/>
          <w:bCs/>
          <w:color w:val="632423" w:themeColor="accent2" w:themeShade="80"/>
          <w:u w:val="single"/>
          <w:rtl/>
        </w:rPr>
      </w:pPr>
      <w:r w:rsidRPr="003679DD">
        <w:rPr>
          <w:rFonts w:asciiTheme="minorBidi" w:hAnsiTheme="minorBidi"/>
          <w:b/>
          <w:bCs/>
          <w:color w:val="632423" w:themeColor="accent2" w:themeShade="80"/>
          <w:u w:val="single"/>
          <w:rtl/>
        </w:rPr>
        <w:t>7. משפט ומוסר</w:t>
      </w:r>
    </w:p>
    <w:p w:rsidR="005138EB" w:rsidRPr="00484879" w:rsidRDefault="005138EB" w:rsidP="003679DD">
      <w:pPr>
        <w:pStyle w:val="2"/>
        <w:rPr>
          <w:rtl/>
        </w:rPr>
      </w:pPr>
      <w:bookmarkStart w:id="26" w:name="_Toc394760595"/>
      <w:r w:rsidRPr="00484879">
        <w:rPr>
          <w:rtl/>
        </w:rPr>
        <w:t>ד. חייב בדיני שמים</w:t>
      </w:r>
      <w:bookmarkEnd w:id="26"/>
    </w:p>
    <w:p w:rsidR="005138EB" w:rsidRPr="00484879" w:rsidRDefault="005138EB" w:rsidP="00623F16">
      <w:pPr>
        <w:pStyle w:val="1Garamond"/>
        <w:spacing w:line="276" w:lineRule="auto"/>
        <w:rPr>
          <w:rFonts w:asciiTheme="minorBidi" w:hAnsiTheme="minorBidi" w:cstheme="minorBidi"/>
          <w:rtl/>
        </w:rPr>
      </w:pPr>
      <w:r w:rsidRPr="00484879">
        <w:rPr>
          <w:rFonts w:asciiTheme="minorBidi" w:hAnsiTheme="minorBidi" w:cstheme="minorBidi"/>
          <w:u w:val="single"/>
          <w:rtl/>
        </w:rPr>
        <w:t xml:space="preserve">בהלכה יש </w:t>
      </w:r>
      <w:r w:rsidR="00623F16">
        <w:rPr>
          <w:rFonts w:asciiTheme="minorBidi" w:hAnsiTheme="minorBidi" w:cstheme="minorBidi" w:hint="cs"/>
          <w:u w:val="single"/>
          <w:rtl/>
        </w:rPr>
        <w:t>ה</w:t>
      </w:r>
      <w:r w:rsidRPr="00484879">
        <w:rPr>
          <w:rFonts w:asciiTheme="minorBidi" w:hAnsiTheme="minorBidi" w:cstheme="minorBidi"/>
          <w:u w:val="single"/>
          <w:rtl/>
        </w:rPr>
        <w:t>בחנה בין שני סוגי מזיקים</w:t>
      </w:r>
      <w:r w:rsidRPr="00484879">
        <w:rPr>
          <w:rFonts w:asciiTheme="minorBidi" w:hAnsiTheme="minorBidi" w:cstheme="minorBidi"/>
          <w:rtl/>
        </w:rPr>
        <w:t xml:space="preserve">: </w:t>
      </w:r>
    </w:p>
    <w:p w:rsidR="005138EB" w:rsidRPr="00484879" w:rsidRDefault="005138EB" w:rsidP="00EC583C">
      <w:pPr>
        <w:pStyle w:val="1Garamond"/>
        <w:numPr>
          <w:ilvl w:val="0"/>
          <w:numId w:val="21"/>
        </w:numPr>
        <w:spacing w:line="276" w:lineRule="auto"/>
        <w:rPr>
          <w:rFonts w:asciiTheme="minorBidi" w:hAnsiTheme="minorBidi" w:cstheme="minorBidi"/>
        </w:rPr>
      </w:pPr>
      <w:r w:rsidRPr="00484879">
        <w:rPr>
          <w:rFonts w:asciiTheme="minorBidi" w:hAnsiTheme="minorBidi" w:cstheme="minorBidi"/>
          <w:rtl/>
        </w:rPr>
        <w:t xml:space="preserve">אדם </w:t>
      </w:r>
      <w:r w:rsidRPr="00623F16">
        <w:rPr>
          <w:rFonts w:asciiTheme="minorBidi" w:hAnsiTheme="minorBidi" w:cstheme="minorBidi"/>
          <w:highlight w:val="yellow"/>
          <w:rtl/>
        </w:rPr>
        <w:t xml:space="preserve">שעושה נזק </w:t>
      </w:r>
      <w:r w:rsidRPr="00623F16">
        <w:rPr>
          <w:rFonts w:asciiTheme="minorBidi" w:hAnsiTheme="minorBidi" w:cstheme="minorBidi"/>
          <w:b/>
          <w:bCs/>
          <w:highlight w:val="yellow"/>
          <w:rtl/>
        </w:rPr>
        <w:t>ישיר</w:t>
      </w:r>
      <w:r w:rsidRPr="00484879">
        <w:rPr>
          <w:rFonts w:asciiTheme="minorBidi" w:hAnsiTheme="minorBidi" w:cstheme="minorBidi"/>
          <w:rtl/>
        </w:rPr>
        <w:t xml:space="preserve"> לאחר – חייב</w:t>
      </w:r>
      <w:r w:rsidR="00371279">
        <w:rPr>
          <w:rFonts w:asciiTheme="minorBidi" w:hAnsiTheme="minorBidi" w:cstheme="minorBidi" w:hint="cs"/>
          <w:rtl/>
        </w:rPr>
        <w:t xml:space="preserve"> בדיני אדם (</w:t>
      </w:r>
      <w:r w:rsidRPr="00484879">
        <w:rPr>
          <w:rFonts w:asciiTheme="minorBidi" w:hAnsiTheme="minorBidi" w:cstheme="minorBidi"/>
          <w:rtl/>
        </w:rPr>
        <w:t>פיצוי משפטי</w:t>
      </w:r>
      <w:r w:rsidR="00371279">
        <w:rPr>
          <w:rFonts w:asciiTheme="minorBidi" w:hAnsiTheme="minorBidi" w:cstheme="minorBidi" w:hint="cs"/>
          <w:rtl/>
        </w:rPr>
        <w:t>)</w:t>
      </w:r>
      <w:r w:rsidRPr="00484879">
        <w:rPr>
          <w:rFonts w:asciiTheme="minorBidi" w:hAnsiTheme="minorBidi" w:cstheme="minorBidi"/>
          <w:rtl/>
        </w:rPr>
        <w:t xml:space="preserve">. </w:t>
      </w:r>
    </w:p>
    <w:p w:rsidR="005138EB" w:rsidRPr="00484879" w:rsidRDefault="005138EB" w:rsidP="00EC583C">
      <w:pPr>
        <w:pStyle w:val="1Garamond"/>
        <w:numPr>
          <w:ilvl w:val="0"/>
          <w:numId w:val="21"/>
        </w:numPr>
        <w:spacing w:line="276" w:lineRule="auto"/>
        <w:rPr>
          <w:rFonts w:asciiTheme="minorBidi" w:hAnsiTheme="minorBidi" w:cstheme="minorBidi"/>
        </w:rPr>
      </w:pPr>
      <w:r w:rsidRPr="00484879">
        <w:rPr>
          <w:rFonts w:asciiTheme="minorBidi" w:hAnsiTheme="minorBidi" w:cstheme="minorBidi"/>
          <w:rtl/>
        </w:rPr>
        <w:t xml:space="preserve">אדם </w:t>
      </w:r>
      <w:r w:rsidRPr="00623F16">
        <w:rPr>
          <w:rFonts w:asciiTheme="minorBidi" w:hAnsiTheme="minorBidi" w:cstheme="minorBidi"/>
          <w:highlight w:val="yellow"/>
          <w:rtl/>
        </w:rPr>
        <w:t xml:space="preserve">שגורם נזק </w:t>
      </w:r>
      <w:r w:rsidRPr="00623F16">
        <w:rPr>
          <w:rFonts w:asciiTheme="minorBidi" w:hAnsiTheme="minorBidi" w:cstheme="minorBidi"/>
          <w:b/>
          <w:bCs/>
          <w:highlight w:val="yellow"/>
          <w:rtl/>
        </w:rPr>
        <w:t>עקיף</w:t>
      </w:r>
      <w:r w:rsidRPr="00484879">
        <w:rPr>
          <w:rFonts w:asciiTheme="minorBidi" w:hAnsiTheme="minorBidi" w:cstheme="minorBidi"/>
          <w:rtl/>
        </w:rPr>
        <w:t xml:space="preserve"> לאחר – מכונה גרמא – פטור מדיני אדם (פיצו</w:t>
      </w:r>
      <w:r w:rsidR="00371279">
        <w:rPr>
          <w:rFonts w:asciiTheme="minorBidi" w:hAnsiTheme="minorBidi" w:cstheme="minorBidi"/>
          <w:rtl/>
        </w:rPr>
        <w:t>י משפטי), אך חייב בדיני שמיים.</w:t>
      </w:r>
    </w:p>
    <w:p w:rsidR="001B50EA" w:rsidRDefault="001B50EA" w:rsidP="0070473D">
      <w:pPr>
        <w:pStyle w:val="1Garamond"/>
        <w:spacing w:line="276" w:lineRule="auto"/>
        <w:rPr>
          <w:rFonts w:asciiTheme="minorBidi" w:hAnsiTheme="minorBidi" w:cstheme="minorBidi"/>
          <w:u w:val="single"/>
          <w:rtl/>
        </w:rPr>
      </w:pPr>
    </w:p>
    <w:p w:rsidR="005138EB" w:rsidRPr="00484879" w:rsidRDefault="005138EB" w:rsidP="0070473D">
      <w:pPr>
        <w:pStyle w:val="1Garamond"/>
        <w:spacing w:line="276" w:lineRule="auto"/>
        <w:rPr>
          <w:rFonts w:asciiTheme="minorBidi" w:hAnsiTheme="minorBidi" w:cstheme="minorBidi"/>
          <w:u w:val="single"/>
          <w:rtl/>
        </w:rPr>
      </w:pPr>
      <w:r w:rsidRPr="00484879">
        <w:rPr>
          <w:rFonts w:asciiTheme="minorBidi" w:hAnsiTheme="minorBidi" w:cstheme="minorBidi"/>
          <w:u w:val="single"/>
          <w:rtl/>
        </w:rPr>
        <w:t xml:space="preserve">דוגמאות: </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1. </w:t>
      </w:r>
      <w:r w:rsidRPr="00922C33">
        <w:rPr>
          <w:rFonts w:asciiTheme="minorBidi" w:hAnsiTheme="minorBidi" w:cstheme="minorBidi"/>
          <w:b/>
          <w:bCs/>
          <w:rtl/>
        </w:rPr>
        <w:t>עושה נזק</w:t>
      </w:r>
      <w:r w:rsidRPr="00484879">
        <w:rPr>
          <w:rFonts w:asciiTheme="minorBidi" w:hAnsiTheme="minorBidi" w:cstheme="minorBidi"/>
          <w:rtl/>
        </w:rPr>
        <w:t xml:space="preserve"> – אדם הנותן סם מוות בפי בהמת חברו (מאכיל את כלבו של חברו בסם ממית).  </w:t>
      </w:r>
    </w:p>
    <w:p w:rsidR="005138EB" w:rsidRPr="00484879" w:rsidRDefault="005138EB" w:rsidP="0070473D">
      <w:pPr>
        <w:pStyle w:val="1Garamond"/>
        <w:spacing w:line="276" w:lineRule="auto"/>
        <w:rPr>
          <w:rFonts w:asciiTheme="minorBidi" w:hAnsiTheme="minorBidi" w:cstheme="minorBidi"/>
          <w:rtl/>
        </w:rPr>
      </w:pPr>
      <w:r w:rsidRPr="00922C33">
        <w:rPr>
          <w:rFonts w:asciiTheme="minorBidi" w:hAnsiTheme="minorBidi" w:cstheme="minorBidi"/>
          <w:b/>
          <w:bCs/>
          <w:rtl/>
        </w:rPr>
        <w:t>גורם נזק</w:t>
      </w:r>
      <w:r w:rsidRPr="00484879">
        <w:rPr>
          <w:rFonts w:asciiTheme="minorBidi" w:hAnsiTheme="minorBidi" w:cstheme="minorBidi"/>
          <w:rtl/>
        </w:rPr>
        <w:t xml:space="preserve"> – מי שמפזר סם באיזור בו מסתובב כלבו של חברו, כך שייתכן שהכלב יאכל את הסם וייתכן שלא. במקרה זה, הנזק לא נעשה בידיו של המזיק אלא הוא גרם לנזק, בצורה עקיפה. לכן, יהיה פטור </w:t>
      </w:r>
      <w:r w:rsidR="00623F16">
        <w:rPr>
          <w:rFonts w:asciiTheme="minorBidi" w:hAnsiTheme="minorBidi" w:cstheme="minorBidi"/>
          <w:rtl/>
        </w:rPr>
        <w:t>מדיני אדם, אך חייב בדיני שמיים.</w:t>
      </w:r>
      <w:r w:rsidRPr="00484879">
        <w:rPr>
          <w:rFonts w:asciiTheme="minorBidi" w:hAnsiTheme="minorBidi" w:cstheme="minorBidi"/>
          <w:rtl/>
        </w:rPr>
        <w:t xml:space="preserve">  </w:t>
      </w:r>
    </w:p>
    <w:p w:rsidR="005138EB" w:rsidRPr="00484879" w:rsidRDefault="005138EB" w:rsidP="0070473D">
      <w:pPr>
        <w:pStyle w:val="1Garamond"/>
        <w:spacing w:line="276" w:lineRule="auto"/>
        <w:rPr>
          <w:rFonts w:asciiTheme="minorBidi" w:hAnsiTheme="minorBidi" w:cstheme="minorBidi"/>
          <w:rtl/>
        </w:rPr>
      </w:pPr>
    </w:p>
    <w:p w:rsidR="005138EB" w:rsidRPr="00484879" w:rsidRDefault="005138EB" w:rsidP="00922C33">
      <w:pPr>
        <w:pStyle w:val="1Garamond"/>
        <w:spacing w:line="276" w:lineRule="auto"/>
        <w:rPr>
          <w:rFonts w:asciiTheme="minorBidi" w:hAnsiTheme="minorBidi" w:cstheme="minorBidi"/>
          <w:rtl/>
        </w:rPr>
      </w:pPr>
      <w:r w:rsidRPr="00484879">
        <w:rPr>
          <w:rFonts w:asciiTheme="minorBidi" w:hAnsiTheme="minorBidi" w:cstheme="minorBidi"/>
          <w:rtl/>
        </w:rPr>
        <w:t xml:space="preserve">2. אדם שם חיה בתוך כלוב סגור ומישהו פתח את דלת הכלוב, כך שהחיה יצאה ונפגעה. האדם שפתח את הכלוב לא פגע בחיה בידיו, אלא </w:t>
      </w:r>
      <w:r w:rsidRPr="00922C33">
        <w:rPr>
          <w:rFonts w:asciiTheme="minorBidi" w:hAnsiTheme="minorBidi" w:cstheme="minorBidi"/>
          <w:b/>
          <w:bCs/>
          <w:rtl/>
        </w:rPr>
        <w:t>גרם לה נזק</w:t>
      </w:r>
      <w:r w:rsidRPr="00484879">
        <w:rPr>
          <w:rFonts w:asciiTheme="minorBidi" w:hAnsiTheme="minorBidi" w:cstheme="minorBidi"/>
          <w:rtl/>
        </w:rPr>
        <w:t xml:space="preserve"> (עקיף). לפיכך, יהיה פטור מפיצוי משפטי וחייב בידי שמיים. אם הוא היה לוקח את בעל החיים ופוגע בו בידיו הוא היה נחשב לעושה נזק. </w:t>
      </w:r>
    </w:p>
    <w:p w:rsidR="005138EB" w:rsidRPr="00484879" w:rsidRDefault="005138EB" w:rsidP="0070473D">
      <w:pPr>
        <w:pStyle w:val="1Garamond"/>
        <w:spacing w:line="276" w:lineRule="auto"/>
        <w:rPr>
          <w:rFonts w:asciiTheme="minorBidi" w:hAnsiTheme="minorBidi" w:cstheme="minorBidi"/>
          <w:b/>
          <w:bCs/>
          <w:rtl/>
        </w:rPr>
      </w:pP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המשמעות של "חייב בדיני שמים"</w:t>
      </w:r>
      <w:r w:rsidRPr="00484879">
        <w:rPr>
          <w:rFonts w:asciiTheme="minorBidi" w:hAnsiTheme="minorBidi" w:cstheme="minorBidi"/>
          <w:rtl/>
        </w:rPr>
        <w:t xml:space="preserve">: </w:t>
      </w:r>
    </w:p>
    <w:p w:rsidR="005138EB" w:rsidRPr="00484879" w:rsidRDefault="005138EB" w:rsidP="00922C33">
      <w:pPr>
        <w:pStyle w:val="1Garamond"/>
        <w:spacing w:line="276" w:lineRule="auto"/>
        <w:rPr>
          <w:rFonts w:asciiTheme="minorBidi" w:hAnsiTheme="minorBidi" w:cstheme="minorBidi"/>
          <w:rtl/>
        </w:rPr>
      </w:pPr>
      <w:r w:rsidRPr="00484879">
        <w:rPr>
          <w:rFonts w:asciiTheme="minorBidi" w:hAnsiTheme="minorBidi" w:cstheme="minorBidi"/>
          <w:b/>
          <w:bCs/>
          <w:rtl/>
        </w:rPr>
        <w:t>רש"י</w:t>
      </w:r>
      <w:r w:rsidRPr="00484879">
        <w:rPr>
          <w:rFonts w:asciiTheme="minorBidi" w:hAnsiTheme="minorBidi" w:cstheme="minorBidi"/>
          <w:rtl/>
        </w:rPr>
        <w:t xml:space="preserve">: "פטור מדיני אדם" – פטור מלשלם. "וחייב בדיני שמיים" – 'פורענות לשלם לרשעים שנתכוון להפסיד את ישראל' – </w:t>
      </w:r>
      <w:r w:rsidRPr="00484879">
        <w:rPr>
          <w:rFonts w:asciiTheme="minorBidi" w:hAnsiTheme="minorBidi" w:cstheme="minorBidi"/>
          <w:highlight w:val="yellow"/>
          <w:rtl/>
        </w:rPr>
        <w:t>העונש ניתן ע"י האל והינו מוסרי-ערכי</w:t>
      </w:r>
      <w:r w:rsidRPr="00484879">
        <w:rPr>
          <w:rFonts w:asciiTheme="minorBidi" w:hAnsiTheme="minorBidi" w:cstheme="minorBidi"/>
          <w:rtl/>
        </w:rPr>
        <w:t xml:space="preserve"> ולא ממוני.  </w:t>
      </w:r>
    </w:p>
    <w:p w:rsidR="005138EB" w:rsidRPr="00484879" w:rsidRDefault="005138EB" w:rsidP="0070473D">
      <w:pPr>
        <w:pStyle w:val="1Garamond"/>
        <w:spacing w:line="276" w:lineRule="auto"/>
        <w:rPr>
          <w:rFonts w:asciiTheme="minorBidi" w:hAnsiTheme="minorBidi" w:cstheme="minorBidi"/>
          <w:rtl/>
        </w:rPr>
      </w:pP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b/>
          <w:bCs/>
          <w:rtl/>
        </w:rPr>
        <w:t>ראב"ן</w:t>
      </w:r>
      <w:r w:rsidRPr="00484879">
        <w:rPr>
          <w:rFonts w:asciiTheme="minorBidi" w:hAnsiTheme="minorBidi" w:cstheme="minorBidi"/>
          <w:rtl/>
        </w:rPr>
        <w:t xml:space="preserve"> </w:t>
      </w:r>
      <w:r w:rsidRPr="00484879">
        <w:rPr>
          <w:rFonts w:asciiTheme="minorBidi" w:hAnsiTheme="minorBidi" w:cstheme="minorBidi"/>
          <w:b/>
          <w:bCs/>
          <w:rtl/>
        </w:rPr>
        <w:t>(רבי אליעזר בן נתן)</w:t>
      </w:r>
      <w:r w:rsidRPr="00484879">
        <w:rPr>
          <w:rFonts w:asciiTheme="minorBidi" w:hAnsiTheme="minorBidi" w:cstheme="minorBidi"/>
          <w:rtl/>
        </w:rPr>
        <w:t xml:space="preserve">: "וכן בכל מקום שאמרו: 'חייב בדיני שמים', אם בא לפני בית הדין צריכין להודיעו – אין אנו כופים אותך, אבל צריך אתה לצאת ידי שמיים, כי דינו מסור לך. כדי שייתן אל ליבו וירצה את חברו ויצא ידי שמיים". על בית הדין להודיע שהוא פוטר את המזיק, אבל עליו לצאת ידי שמיים. זאת מתוך שאיפה שהאדם ישלם את מלוא הפיצוי או לפחות יגיע עם הניזוק להסדר, כדי שירצה את חברו. לדבריו, אין זו כפיה מובהקת אך </w:t>
      </w:r>
      <w:r w:rsidRPr="00484879">
        <w:rPr>
          <w:rFonts w:asciiTheme="minorBidi" w:hAnsiTheme="minorBidi" w:cstheme="minorBidi"/>
          <w:highlight w:val="yellow"/>
          <w:rtl/>
        </w:rPr>
        <w:t>על בית הדין להיות מעורב כדי להנחות את המזיק שעליו לרצות את חברו</w:t>
      </w:r>
      <w:r w:rsidR="004A21E8">
        <w:rPr>
          <w:rFonts w:asciiTheme="minorBidi" w:hAnsiTheme="minorBidi" w:cstheme="minorBidi"/>
          <w:rtl/>
        </w:rPr>
        <w:t>.</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 </w:t>
      </w:r>
    </w:p>
    <w:p w:rsidR="005138EB" w:rsidRPr="00484879" w:rsidRDefault="005138EB" w:rsidP="00B147C3">
      <w:pPr>
        <w:pStyle w:val="1Garamond"/>
        <w:spacing w:line="276" w:lineRule="auto"/>
        <w:rPr>
          <w:rFonts w:asciiTheme="minorBidi" w:hAnsiTheme="minorBidi" w:cstheme="minorBidi"/>
          <w:rtl/>
        </w:rPr>
      </w:pPr>
      <w:r w:rsidRPr="00484879">
        <w:rPr>
          <w:rFonts w:asciiTheme="minorBidi" w:hAnsiTheme="minorBidi" w:cstheme="minorBidi"/>
          <w:b/>
          <w:bCs/>
          <w:rtl/>
        </w:rPr>
        <w:t>ים של שלמה (</w:t>
      </w:r>
      <w:r w:rsidR="00BB658F" w:rsidRPr="00484879">
        <w:rPr>
          <w:rFonts w:asciiTheme="minorBidi" w:hAnsiTheme="minorBidi" w:cstheme="minorBidi"/>
          <w:b/>
          <w:bCs/>
          <w:rtl/>
        </w:rPr>
        <w:t xml:space="preserve">ספר פסקי הלכות מאת </w:t>
      </w:r>
      <w:r w:rsidRPr="00484879">
        <w:rPr>
          <w:rFonts w:asciiTheme="minorBidi" w:hAnsiTheme="minorBidi" w:cstheme="minorBidi"/>
          <w:b/>
          <w:bCs/>
          <w:rtl/>
        </w:rPr>
        <w:t>ר' שלמה לוריא), בבא קמא</w:t>
      </w:r>
      <w:r w:rsidRPr="00484879">
        <w:rPr>
          <w:rFonts w:asciiTheme="minorBidi" w:hAnsiTheme="minorBidi" w:cstheme="minorBidi"/>
          <w:rtl/>
        </w:rPr>
        <w:t>: "ומצאתי כתוב בתשובה וזו לשונו (של החכם המשיב): 'נראה לי, היכן שנאמר חייב בדיני שמיים, אין לבית דין לכופו לשלם, מכל מקום בדברים, בלא כפי</w:t>
      </w:r>
      <w:r w:rsidR="00BB658F" w:rsidRPr="00484879">
        <w:rPr>
          <w:rFonts w:asciiTheme="minorBidi" w:hAnsiTheme="minorBidi" w:cstheme="minorBidi"/>
          <w:rtl/>
        </w:rPr>
        <w:t>ה</w:t>
      </w:r>
      <w:r w:rsidRPr="00484879">
        <w:rPr>
          <w:rFonts w:asciiTheme="minorBidi" w:hAnsiTheme="minorBidi" w:cstheme="minorBidi"/>
          <w:rtl/>
        </w:rPr>
        <w:t xml:space="preserve"> יש לדוחקו..". ים של שלמה מביא תשובה שהינה מרחיקת לכת יותר מתשובת הראב"ן וקובעת כי </w:t>
      </w:r>
      <w:r w:rsidRPr="00484879">
        <w:rPr>
          <w:rFonts w:asciiTheme="minorBidi" w:hAnsiTheme="minorBidi" w:cstheme="minorBidi"/>
          <w:highlight w:val="yellow"/>
          <w:rtl/>
        </w:rPr>
        <w:t xml:space="preserve">על בית הדין להיות מעורב במקרה </w:t>
      </w:r>
      <w:r w:rsidRPr="00484879">
        <w:rPr>
          <w:rFonts w:asciiTheme="minorBidi" w:hAnsiTheme="minorBidi" w:cstheme="minorBidi"/>
          <w:b/>
          <w:bCs/>
          <w:highlight w:val="yellow"/>
          <w:rtl/>
        </w:rPr>
        <w:t>ולדחוק</w:t>
      </w:r>
      <w:r w:rsidRPr="00484879">
        <w:rPr>
          <w:rFonts w:asciiTheme="minorBidi" w:hAnsiTheme="minorBidi" w:cstheme="minorBidi"/>
          <w:highlight w:val="yellow"/>
          <w:rtl/>
        </w:rPr>
        <w:t xml:space="preserve"> במזיק לשלם</w:t>
      </w:r>
      <w:r w:rsidRPr="00484879">
        <w:rPr>
          <w:rFonts w:asciiTheme="minorBidi" w:hAnsiTheme="minorBidi" w:cstheme="minorBidi"/>
          <w:rtl/>
        </w:rPr>
        <w:t xml:space="preserve">. עם זאת, יש לציין כי המהרש"ל אינו מקבל את הדעה הזאת. </w:t>
      </w:r>
    </w:p>
    <w:p w:rsidR="005138EB" w:rsidRPr="00484879" w:rsidRDefault="005138EB" w:rsidP="0070473D">
      <w:pPr>
        <w:pStyle w:val="1Garamond"/>
        <w:spacing w:line="276" w:lineRule="auto"/>
        <w:rPr>
          <w:rFonts w:asciiTheme="minorBidi" w:hAnsiTheme="minorBidi" w:cstheme="minorBidi"/>
          <w:rtl/>
        </w:rPr>
      </w:pP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הדין קובע כי גזלן (מי שמחזיק בידיו ממון שלא כדין) פסול לעדות (כיוון והוא אדם לא אמין). </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b/>
          <w:bCs/>
          <w:rtl/>
        </w:rPr>
        <w:t>המאירי</w:t>
      </w:r>
      <w:r w:rsidRPr="00484879">
        <w:rPr>
          <w:rFonts w:asciiTheme="minorBidi" w:hAnsiTheme="minorBidi" w:cstheme="minorBidi"/>
          <w:rtl/>
        </w:rPr>
        <w:t xml:space="preserve">: מרחיק לכת אף יותר וקובע כי במקרה שבית דין קבע שאדם גרם נזק ולכן פטור מדיני אדם, אך חייב בדיני שמיים, אם המזיק לא יפצה את הניזוק, הוא איננו אמין ולכן יהיה פסול לעדות. זאת כיוון ואומנם "בית דין ארצי" אינו יכול לכפות על המזיק לפצות את הניזוק ע"פ דיני אדם אך הוא אינו פוטר אותו מפיצוי ע"פ דיני שמיים ("בית דין שמימי"). לכן, ע"פ המאירי, </w:t>
      </w:r>
      <w:r w:rsidRPr="00484879">
        <w:rPr>
          <w:rFonts w:asciiTheme="minorBidi" w:hAnsiTheme="minorBidi" w:cstheme="minorBidi"/>
          <w:highlight w:val="yellow"/>
          <w:rtl/>
        </w:rPr>
        <w:t xml:space="preserve">אם המזיק לא יפצה את הניזוק, </w:t>
      </w:r>
      <w:r w:rsidR="004A21E8">
        <w:rPr>
          <w:rFonts w:asciiTheme="minorBidi" w:hAnsiTheme="minorBidi" w:cstheme="minorBidi" w:hint="cs"/>
          <w:highlight w:val="yellow"/>
          <w:rtl/>
        </w:rPr>
        <w:t xml:space="preserve">עונשו </w:t>
      </w:r>
      <w:r w:rsidRPr="00484879">
        <w:rPr>
          <w:rFonts w:asciiTheme="minorBidi" w:hAnsiTheme="minorBidi" w:cstheme="minorBidi"/>
          <w:highlight w:val="yellow"/>
          <w:rtl/>
        </w:rPr>
        <w:t>הוא בעצם גזלן ולפיכך יהיה פסול מעדות</w:t>
      </w:r>
      <w:r w:rsidRPr="00484879">
        <w:rPr>
          <w:rFonts w:asciiTheme="minorBidi" w:hAnsiTheme="minorBidi" w:cstheme="minorBidi"/>
          <w:rtl/>
        </w:rPr>
        <w:t xml:space="preserve">. </w:t>
      </w:r>
    </w:p>
    <w:p w:rsidR="00E15332" w:rsidRDefault="00E15332" w:rsidP="0070473D">
      <w:pPr>
        <w:pStyle w:val="1Garamond"/>
        <w:spacing w:line="276" w:lineRule="auto"/>
        <w:rPr>
          <w:rFonts w:asciiTheme="minorBidi" w:hAnsiTheme="minorBidi" w:cstheme="minorBidi"/>
          <w:u w:val="single"/>
          <w:rtl/>
        </w:rPr>
      </w:pP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u w:val="single"/>
          <w:rtl/>
        </w:rPr>
        <w:t>סיכום דעות החכמים בדבר העיקרון "חייב בדיני שמיים"</w:t>
      </w:r>
      <w:r w:rsidRPr="00484879">
        <w:rPr>
          <w:rFonts w:asciiTheme="minorBidi" w:hAnsiTheme="minorBidi" w:cstheme="minorBidi"/>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0"/>
        <w:gridCol w:w="2136"/>
        <w:gridCol w:w="2110"/>
        <w:gridCol w:w="2136"/>
      </w:tblGrid>
      <w:tr w:rsidR="005138EB" w:rsidRPr="00484879" w:rsidTr="00BF00BB">
        <w:tc>
          <w:tcPr>
            <w:tcW w:w="2604" w:type="dxa"/>
          </w:tcPr>
          <w:p w:rsidR="005138EB" w:rsidRPr="00484879" w:rsidRDefault="005138EB"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רש"י</w:t>
            </w:r>
          </w:p>
        </w:tc>
        <w:tc>
          <w:tcPr>
            <w:tcW w:w="2605" w:type="dxa"/>
          </w:tcPr>
          <w:p w:rsidR="005138EB" w:rsidRPr="00484879" w:rsidRDefault="005138EB"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ראב"ן</w:t>
            </w:r>
          </w:p>
        </w:tc>
        <w:tc>
          <w:tcPr>
            <w:tcW w:w="2605" w:type="dxa"/>
          </w:tcPr>
          <w:p w:rsidR="005138EB" w:rsidRPr="00484879" w:rsidRDefault="005138EB"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ים של שלמה</w:t>
            </w:r>
          </w:p>
        </w:tc>
        <w:tc>
          <w:tcPr>
            <w:tcW w:w="2605" w:type="dxa"/>
          </w:tcPr>
          <w:p w:rsidR="005138EB" w:rsidRPr="00484879" w:rsidRDefault="005138EB" w:rsidP="0070473D">
            <w:pPr>
              <w:pStyle w:val="1Garamond"/>
              <w:spacing w:line="276" w:lineRule="auto"/>
              <w:jc w:val="center"/>
              <w:rPr>
                <w:rFonts w:asciiTheme="minorBidi" w:hAnsiTheme="minorBidi" w:cstheme="minorBidi"/>
                <w:b/>
                <w:bCs/>
                <w:color w:val="632423" w:themeColor="accent2" w:themeShade="80"/>
                <w:rtl/>
              </w:rPr>
            </w:pPr>
            <w:r w:rsidRPr="00484879">
              <w:rPr>
                <w:rFonts w:asciiTheme="minorBidi" w:hAnsiTheme="minorBidi" w:cstheme="minorBidi"/>
                <w:b/>
                <w:bCs/>
                <w:color w:val="632423" w:themeColor="accent2" w:themeShade="80"/>
                <w:rtl/>
              </w:rPr>
              <w:t>המאירי</w:t>
            </w:r>
          </w:p>
        </w:tc>
      </w:tr>
      <w:tr w:rsidR="005138EB" w:rsidRPr="00484879" w:rsidTr="00BF00BB">
        <w:tc>
          <w:tcPr>
            <w:tcW w:w="2604" w:type="dxa"/>
          </w:tcPr>
          <w:p w:rsidR="005138EB" w:rsidRPr="00484879" w:rsidRDefault="005138EB"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העונש ניתן ע"י האל (דגש על הפן הערכי ולא הממוני)</w:t>
            </w:r>
          </w:p>
        </w:tc>
        <w:tc>
          <w:tcPr>
            <w:tcW w:w="2605" w:type="dxa"/>
          </w:tcPr>
          <w:p w:rsidR="005138EB" w:rsidRPr="00484879" w:rsidRDefault="005138EB"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על בית הדין להנחות את המזיק לרצות את חברו</w:t>
            </w:r>
          </w:p>
        </w:tc>
        <w:tc>
          <w:tcPr>
            <w:tcW w:w="2605" w:type="dxa"/>
          </w:tcPr>
          <w:p w:rsidR="005138EB" w:rsidRPr="00484879" w:rsidRDefault="005138EB"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 xml:space="preserve">על הבית הדין לדחוק במזיק לפצות את חברו </w:t>
            </w:r>
          </w:p>
        </w:tc>
        <w:tc>
          <w:tcPr>
            <w:tcW w:w="2605" w:type="dxa"/>
          </w:tcPr>
          <w:p w:rsidR="005138EB" w:rsidRPr="00484879" w:rsidRDefault="005138EB" w:rsidP="0070473D">
            <w:pPr>
              <w:pStyle w:val="1Garamond"/>
              <w:spacing w:line="276" w:lineRule="auto"/>
              <w:jc w:val="center"/>
              <w:rPr>
                <w:rFonts w:asciiTheme="minorBidi" w:hAnsiTheme="minorBidi" w:cstheme="minorBidi"/>
                <w:rtl/>
              </w:rPr>
            </w:pPr>
            <w:r w:rsidRPr="00484879">
              <w:rPr>
                <w:rFonts w:asciiTheme="minorBidi" w:hAnsiTheme="minorBidi" w:cstheme="minorBidi"/>
                <w:rtl/>
              </w:rPr>
              <w:t>על בית הדין לפסול מעדות מזיק שלא מפצה את חברו</w:t>
            </w:r>
          </w:p>
        </w:tc>
      </w:tr>
    </w:tbl>
    <w:p w:rsidR="005138EB" w:rsidRPr="00484879" w:rsidRDefault="005138EB" w:rsidP="0070473D">
      <w:pPr>
        <w:pStyle w:val="1Garamond"/>
        <w:spacing w:line="276" w:lineRule="auto"/>
        <w:rPr>
          <w:rFonts w:asciiTheme="minorBidi" w:hAnsiTheme="minorBidi" w:cstheme="minorBidi"/>
          <w:rtl/>
        </w:rPr>
      </w:pPr>
    </w:p>
    <w:p w:rsidR="005138EB" w:rsidRPr="00484879" w:rsidRDefault="005138EB" w:rsidP="00EC583C">
      <w:pPr>
        <w:pStyle w:val="1Garamond"/>
        <w:numPr>
          <w:ilvl w:val="0"/>
          <w:numId w:val="49"/>
        </w:numPr>
        <w:spacing w:line="276" w:lineRule="auto"/>
        <w:rPr>
          <w:rFonts w:asciiTheme="minorBidi" w:hAnsiTheme="minorBidi" w:cstheme="minorBidi"/>
          <w:rtl/>
        </w:rPr>
      </w:pPr>
      <w:r w:rsidRPr="00484879">
        <w:rPr>
          <w:rFonts w:asciiTheme="minorBidi" w:hAnsiTheme="minorBidi" w:cstheme="minorBidi"/>
          <w:rtl/>
        </w:rPr>
        <w:t xml:space="preserve">בעוד </w:t>
      </w:r>
      <w:r w:rsidR="00B147C3">
        <w:rPr>
          <w:rFonts w:asciiTheme="minorBidi" w:hAnsiTheme="minorBidi" w:cstheme="minorBidi" w:hint="cs"/>
          <w:rtl/>
        </w:rPr>
        <w:t>ש</w:t>
      </w:r>
      <w:r w:rsidRPr="00484879">
        <w:rPr>
          <w:rFonts w:asciiTheme="minorBidi" w:hAnsiTheme="minorBidi" w:cstheme="minorBidi"/>
          <w:rtl/>
        </w:rPr>
        <w:t>במקרה של "חייב בדיני אדם", אין בית הדין יכול להפעיל שיקול דעת ועליו לפעול על פי הדין, במקרה של "חייב בדיני שמיים" לבית הדין מתאפשרת הפעלת שיקול דעת וגמישות, בהתאם לנסיבות (אם גרימת</w:t>
      </w:r>
      <w:r w:rsidR="004A21E8">
        <w:rPr>
          <w:rFonts w:asciiTheme="minorBidi" w:hAnsiTheme="minorBidi" w:cstheme="minorBidi"/>
          <w:rtl/>
        </w:rPr>
        <w:t xml:space="preserve"> הנזק נעשתה במכוון / ברשלנות).</w:t>
      </w:r>
    </w:p>
    <w:p w:rsidR="005138EB" w:rsidRPr="00484879" w:rsidRDefault="005138EB" w:rsidP="0070473D">
      <w:pPr>
        <w:pStyle w:val="1Garamond"/>
        <w:spacing w:line="276" w:lineRule="auto"/>
        <w:rPr>
          <w:rFonts w:asciiTheme="minorBidi" w:hAnsiTheme="minorBidi" w:cstheme="minorBidi"/>
          <w:rtl/>
        </w:rPr>
      </w:pPr>
    </w:p>
    <w:p w:rsidR="005138EB" w:rsidRPr="003679DD" w:rsidRDefault="005138EB" w:rsidP="0070473D">
      <w:pPr>
        <w:spacing w:after="0"/>
        <w:jc w:val="center"/>
        <w:rPr>
          <w:rFonts w:asciiTheme="minorBidi" w:hAnsiTheme="minorBidi"/>
          <w:b/>
          <w:bCs/>
          <w:color w:val="632423" w:themeColor="accent2" w:themeShade="80"/>
          <w:u w:val="single"/>
          <w:rtl/>
        </w:rPr>
      </w:pPr>
      <w:r w:rsidRPr="003679DD">
        <w:rPr>
          <w:rFonts w:asciiTheme="minorBidi" w:hAnsiTheme="minorBidi"/>
          <w:b/>
          <w:bCs/>
          <w:color w:val="632423" w:themeColor="accent2" w:themeShade="80"/>
          <w:u w:val="single"/>
          <w:rtl/>
        </w:rPr>
        <w:t>7. משפט ומוסר</w:t>
      </w:r>
    </w:p>
    <w:p w:rsidR="005138EB" w:rsidRPr="00484879" w:rsidRDefault="005138EB" w:rsidP="003679DD">
      <w:pPr>
        <w:pStyle w:val="2"/>
        <w:rPr>
          <w:rtl/>
        </w:rPr>
      </w:pPr>
      <w:bookmarkStart w:id="27" w:name="_Toc394760596"/>
      <w:r w:rsidRPr="00484879">
        <w:rPr>
          <w:rtl/>
        </w:rPr>
        <w:t>ה. מידת חסידות, רוח חכמים נוחה הימנו</w:t>
      </w:r>
      <w:bookmarkEnd w:id="27"/>
    </w:p>
    <w:p w:rsidR="005138EB" w:rsidRPr="00484879" w:rsidRDefault="005138EB" w:rsidP="00B147C3">
      <w:pPr>
        <w:pStyle w:val="1Garamond"/>
        <w:spacing w:line="276" w:lineRule="auto"/>
        <w:jc w:val="center"/>
        <w:rPr>
          <w:rFonts w:asciiTheme="minorBidi" w:hAnsiTheme="minorBidi" w:cstheme="minorBidi"/>
          <w:b/>
          <w:bCs/>
          <w:color w:val="632423" w:themeColor="accent2" w:themeShade="80"/>
        </w:rPr>
      </w:pPr>
      <w:r w:rsidRPr="00484879">
        <w:rPr>
          <w:rFonts w:asciiTheme="minorBidi" w:hAnsiTheme="minorBidi" w:cstheme="minorBidi"/>
          <w:b/>
          <w:bCs/>
          <w:color w:val="632423" w:themeColor="accent2" w:themeShade="80"/>
          <w:u w:val="single"/>
          <w:rtl/>
        </w:rPr>
        <w:t>עשיית היישר והטוב ביחסים שבין אדם לחברו (מבלי התערבות בית דין)</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הביטויים ההלכתיים "מידת חסידות" ו"רוח חכמים נוחה הימנו" הם ביטויים </w:t>
      </w:r>
      <w:r w:rsidR="00B65E2C" w:rsidRPr="00484879">
        <w:rPr>
          <w:rFonts w:asciiTheme="minorBidi" w:hAnsiTheme="minorBidi" w:cstheme="minorBidi"/>
          <w:rtl/>
        </w:rPr>
        <w:t>שמטרתם</w:t>
      </w:r>
      <w:r w:rsidRPr="00484879">
        <w:rPr>
          <w:rFonts w:asciiTheme="minorBidi" w:hAnsiTheme="minorBidi" w:cstheme="minorBidi"/>
          <w:rtl/>
        </w:rPr>
        <w:t xml:space="preserve"> ל</w:t>
      </w:r>
      <w:r w:rsidR="00B65E2C" w:rsidRPr="00484879">
        <w:rPr>
          <w:rFonts w:asciiTheme="minorBidi" w:hAnsiTheme="minorBidi" w:cstheme="minorBidi"/>
          <w:rtl/>
        </w:rPr>
        <w:t>כוון</w:t>
      </w:r>
      <w:r w:rsidRPr="00484879">
        <w:rPr>
          <w:rFonts w:asciiTheme="minorBidi" w:hAnsiTheme="minorBidi" w:cstheme="minorBidi"/>
          <w:rtl/>
        </w:rPr>
        <w:t xml:space="preserve"> התנהגות של אדם בבוחרו כיצד לנהוג ביחסיו עם חבריו וזאת מבלי שבית הדין מתערב. </w:t>
      </w:r>
    </w:p>
    <w:p w:rsidR="005138EB" w:rsidRPr="00484879" w:rsidRDefault="005138EB" w:rsidP="0070473D">
      <w:pPr>
        <w:pStyle w:val="1Garamond"/>
        <w:spacing w:line="276" w:lineRule="auto"/>
        <w:rPr>
          <w:rFonts w:asciiTheme="minorBidi" w:hAnsiTheme="minorBidi" w:cstheme="minorBidi"/>
          <w:b/>
          <w:bCs/>
          <w:color w:val="FF0000"/>
          <w:u w:val="single"/>
          <w:rtl/>
        </w:rPr>
      </w:pP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b/>
          <w:bCs/>
          <w:u w:val="single"/>
          <w:rtl/>
        </w:rPr>
        <w:t>דוגמאות למידת חסידות ורוח חכמים נוחה הימנו</w:t>
      </w:r>
      <w:r w:rsidRPr="00484879">
        <w:rPr>
          <w:rFonts w:asciiTheme="minorBidi" w:hAnsiTheme="minorBidi" w:cstheme="minorBidi"/>
          <w:rtl/>
        </w:rPr>
        <w:t>:</w:t>
      </w:r>
    </w:p>
    <w:p w:rsidR="005138EB" w:rsidRPr="00484879" w:rsidRDefault="005138EB" w:rsidP="00F11D99">
      <w:pPr>
        <w:pStyle w:val="1Garamond"/>
        <w:spacing w:line="276" w:lineRule="auto"/>
        <w:rPr>
          <w:rFonts w:asciiTheme="minorBidi" w:hAnsiTheme="minorBidi" w:cstheme="minorBidi"/>
          <w:rtl/>
        </w:rPr>
      </w:pPr>
      <w:r w:rsidRPr="00484879">
        <w:rPr>
          <w:rFonts w:asciiTheme="minorBidi" w:hAnsiTheme="minorBidi" w:cstheme="minorBidi"/>
          <w:rtl/>
        </w:rPr>
        <w:t xml:space="preserve">1. </w:t>
      </w:r>
      <w:r w:rsidR="0064640F" w:rsidRPr="00484879">
        <w:rPr>
          <w:rFonts w:asciiTheme="minorBidi" w:hAnsiTheme="minorBidi" w:cstheme="minorBidi"/>
          <w:b/>
          <w:bCs/>
          <w:rtl/>
        </w:rPr>
        <w:t>תלמוד בבלי בבא בתרא</w:t>
      </w:r>
      <w:r w:rsidRPr="00484879">
        <w:rPr>
          <w:rFonts w:asciiTheme="minorBidi" w:hAnsiTheme="minorBidi" w:cstheme="minorBidi"/>
          <w:rtl/>
        </w:rPr>
        <w:t>: "הכותב את נכסיו לאחרים והניח את בניו – מה שעשה עשוי, אלא אין רוח חכמים נוחה הימנו". התפיסה ההלכתית קובעת שכל עוד אדם חי הוא יכול לחלק את נכסיו כיצד שירצה, אך אינו יכול לצוות כיצד יחולקו נכסיו לאחר מותו, כי לאחר מותו נכסיו כבר לא שלו ועוברים ישירות לבניו</w:t>
      </w:r>
      <w:r w:rsidR="00B65E2C" w:rsidRPr="00484879">
        <w:rPr>
          <w:rFonts w:asciiTheme="minorBidi" w:hAnsiTheme="minorBidi" w:cstheme="minorBidi"/>
          <w:rtl/>
        </w:rPr>
        <w:t>. לכן, נקבע בהלכה ש</w:t>
      </w:r>
      <w:r w:rsidRPr="00484879">
        <w:rPr>
          <w:rFonts w:asciiTheme="minorBidi" w:hAnsiTheme="minorBidi" w:cstheme="minorBidi"/>
          <w:rtl/>
        </w:rPr>
        <w:t xml:space="preserve">צוואה היא מתנה. ברגע שניתנה הנכסים יתחלקו על פי רצונו. המשנה קובעת כי </w:t>
      </w:r>
      <w:r w:rsidRPr="00484879">
        <w:rPr>
          <w:rFonts w:asciiTheme="minorBidi" w:hAnsiTheme="minorBidi" w:cstheme="minorBidi"/>
          <w:highlight w:val="yellow"/>
          <w:rtl/>
        </w:rPr>
        <w:t>אם אדם שיש לו בנים מחליט להדיר את בניו מהירושה ולתת אות</w:t>
      </w:r>
      <w:r w:rsidR="00B65E2C" w:rsidRPr="00484879">
        <w:rPr>
          <w:rFonts w:asciiTheme="minorBidi" w:hAnsiTheme="minorBidi" w:cstheme="minorBidi"/>
          <w:highlight w:val="yellow"/>
          <w:rtl/>
        </w:rPr>
        <w:t>ה</w:t>
      </w:r>
      <w:r w:rsidRPr="00484879">
        <w:rPr>
          <w:rFonts w:asciiTheme="minorBidi" w:hAnsiTheme="minorBidi" w:cstheme="minorBidi"/>
          <w:highlight w:val="yellow"/>
          <w:rtl/>
        </w:rPr>
        <w:t xml:space="preserve"> לאנשים אחרים, מבחינה משפטית יש תוקף למעשיו והם יועברו לאותם אחרים, אך החכמים אינם מרוצים מכך</w:t>
      </w:r>
      <w:r w:rsidRPr="00484879">
        <w:rPr>
          <w:rFonts w:asciiTheme="minorBidi" w:hAnsiTheme="minorBidi" w:cstheme="minorBidi"/>
          <w:rtl/>
        </w:rPr>
        <w:t xml:space="preserve"> כיוון ונכסים צריכים לעבור מדור לדור. הדב</w:t>
      </w:r>
      <w:r w:rsidR="00B65E2C" w:rsidRPr="00484879">
        <w:rPr>
          <w:rFonts w:asciiTheme="minorBidi" w:hAnsiTheme="minorBidi" w:cstheme="minorBidi"/>
          <w:rtl/>
        </w:rPr>
        <w:t xml:space="preserve">ר </w:t>
      </w:r>
      <w:r w:rsidR="00F11D99">
        <w:rPr>
          <w:rFonts w:asciiTheme="minorBidi" w:hAnsiTheme="minorBidi" w:cstheme="minorBidi" w:hint="cs"/>
          <w:rtl/>
        </w:rPr>
        <w:t>לא משפיע</w:t>
      </w:r>
      <w:r w:rsidR="00B65E2C" w:rsidRPr="00484879">
        <w:rPr>
          <w:rFonts w:asciiTheme="minorBidi" w:hAnsiTheme="minorBidi" w:cstheme="minorBidi"/>
          <w:rtl/>
        </w:rPr>
        <w:t xml:space="preserve"> מבחינה משפטית, אך מטרתו</w:t>
      </w:r>
      <w:r w:rsidRPr="00484879">
        <w:rPr>
          <w:rFonts w:asciiTheme="minorBidi" w:hAnsiTheme="minorBidi" w:cstheme="minorBidi"/>
          <w:rtl/>
        </w:rPr>
        <w:t xml:space="preserve"> ל</w:t>
      </w:r>
      <w:r w:rsidR="00B65E2C" w:rsidRPr="00484879">
        <w:rPr>
          <w:rFonts w:asciiTheme="minorBidi" w:hAnsiTheme="minorBidi" w:cstheme="minorBidi"/>
          <w:rtl/>
        </w:rPr>
        <w:t>כוון</w:t>
      </w:r>
      <w:r w:rsidRPr="00484879">
        <w:rPr>
          <w:rFonts w:asciiTheme="minorBidi" w:hAnsiTheme="minorBidi" w:cstheme="minorBidi"/>
          <w:rtl/>
        </w:rPr>
        <w:t xml:space="preserve"> התנהגות ולהורות לחכמים לייעץ לאנשים לא לנהוג כך. </w:t>
      </w:r>
    </w:p>
    <w:p w:rsidR="005138EB" w:rsidRPr="00484879" w:rsidRDefault="005138EB" w:rsidP="00AE2788">
      <w:pPr>
        <w:pStyle w:val="1Garamond"/>
        <w:spacing w:line="276" w:lineRule="auto"/>
        <w:rPr>
          <w:rFonts w:asciiTheme="minorBidi" w:hAnsiTheme="minorBidi" w:cstheme="minorBidi"/>
          <w:rtl/>
        </w:rPr>
      </w:pPr>
      <w:r w:rsidRPr="00484879">
        <w:rPr>
          <w:rFonts w:asciiTheme="minorBidi" w:hAnsiTheme="minorBidi" w:cstheme="minorBidi"/>
          <w:b/>
          <w:bCs/>
          <w:rtl/>
        </w:rPr>
        <w:t>רשב"ם</w:t>
      </w:r>
      <w:r w:rsidRPr="00484879">
        <w:rPr>
          <w:rFonts w:asciiTheme="minorBidi" w:hAnsiTheme="minorBidi" w:cstheme="minorBidi"/>
          <w:rtl/>
        </w:rPr>
        <w:t xml:space="preserve">: 'אין רוח חכמים נוחה הימנו' – "אין לחכמים נחת רוח ממעשיו, אלא חרון אף גורם להן שכועסין עליו, שהרי עקר נחלה דאורייתא". החכמים כועסים על האדם שלא פעל </w:t>
      </w:r>
      <w:r w:rsidR="00AE2788">
        <w:rPr>
          <w:rFonts w:asciiTheme="minorBidi" w:hAnsiTheme="minorBidi" w:cstheme="minorBidi" w:hint="cs"/>
          <w:rtl/>
        </w:rPr>
        <w:t>כהמלצת</w:t>
      </w:r>
      <w:r w:rsidRPr="00484879">
        <w:rPr>
          <w:rFonts w:asciiTheme="minorBidi" w:hAnsiTheme="minorBidi" w:cstheme="minorBidi"/>
          <w:rtl/>
        </w:rPr>
        <w:t xml:space="preserve"> התורה.    </w:t>
      </w:r>
    </w:p>
    <w:p w:rsidR="005138EB" w:rsidRPr="00484879" w:rsidRDefault="005138EB" w:rsidP="0070473D">
      <w:pPr>
        <w:pStyle w:val="1Garamond"/>
        <w:spacing w:line="276" w:lineRule="auto"/>
        <w:rPr>
          <w:rFonts w:asciiTheme="minorBidi" w:hAnsiTheme="minorBidi" w:cstheme="minorBidi"/>
          <w:rtl/>
        </w:rPr>
      </w:pP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2. </w:t>
      </w:r>
      <w:r w:rsidRPr="00484879">
        <w:rPr>
          <w:rFonts w:asciiTheme="minorBidi" w:hAnsiTheme="minorBidi" w:cstheme="minorBidi"/>
          <w:b/>
          <w:bCs/>
          <w:rtl/>
        </w:rPr>
        <w:t>ברייתא</w:t>
      </w:r>
      <w:r w:rsidRPr="00484879">
        <w:rPr>
          <w:rFonts w:asciiTheme="minorBidi" w:hAnsiTheme="minorBidi" w:cstheme="minorBidi"/>
          <w:rtl/>
        </w:rPr>
        <w:t xml:space="preserve">: "תנו רבנן: הגזלנין ומלווי בריבית שהחזירו – אין מקבלין מהן, והמקבל מהן – אין רוח חכמים נוחה הימנו. </w:t>
      </w:r>
    </w:p>
    <w:p w:rsidR="005138EB" w:rsidRPr="00484879" w:rsidRDefault="005138EB" w:rsidP="00AE2788">
      <w:pPr>
        <w:pStyle w:val="1Garamond"/>
        <w:spacing w:line="276" w:lineRule="auto"/>
        <w:rPr>
          <w:rFonts w:asciiTheme="minorBidi" w:hAnsiTheme="minorBidi" w:cstheme="minorBidi"/>
          <w:rtl/>
        </w:rPr>
      </w:pPr>
      <w:r w:rsidRPr="00AE2788">
        <w:rPr>
          <w:rFonts w:asciiTheme="minorBidi" w:hAnsiTheme="minorBidi" w:cstheme="minorBidi"/>
          <w:b/>
          <w:bCs/>
          <w:rtl/>
        </w:rPr>
        <w:t>אמר רב</w:t>
      </w:r>
      <w:r w:rsidR="003E494D" w:rsidRPr="00AE2788">
        <w:rPr>
          <w:rFonts w:asciiTheme="minorBidi" w:hAnsiTheme="minorBidi" w:cstheme="minorBidi"/>
          <w:b/>
          <w:bCs/>
          <w:rtl/>
        </w:rPr>
        <w:t>י יוחנן</w:t>
      </w:r>
      <w:r w:rsidR="003E494D" w:rsidRPr="00484879">
        <w:rPr>
          <w:rFonts w:asciiTheme="minorBidi" w:hAnsiTheme="minorBidi" w:cstheme="minorBidi"/>
          <w:rtl/>
        </w:rPr>
        <w:t>: בימי רבי נשנית משנה זו</w:t>
      </w:r>
      <w:r w:rsidRPr="00484879">
        <w:rPr>
          <w:rFonts w:asciiTheme="minorBidi" w:hAnsiTheme="minorBidi" w:cstheme="minorBidi"/>
          <w:rtl/>
        </w:rPr>
        <w:t xml:space="preserve"> ששנינו: מעשה באדם אחד שביקש לעשות תשובה. אמרה לו אשתו: אם אתה עושה תשובה, אפילו אבנט אינו שלך (שכן כל רכושו היה גזול</w:t>
      </w:r>
      <w:r w:rsidR="00FF2297" w:rsidRPr="00484879">
        <w:rPr>
          <w:rFonts w:asciiTheme="minorBidi" w:hAnsiTheme="minorBidi" w:cstheme="minorBidi"/>
          <w:rtl/>
        </w:rPr>
        <w:t xml:space="preserve">, כך הם התקיימו וכעת לטובת התשובה </w:t>
      </w:r>
      <w:r w:rsidRPr="00484879">
        <w:rPr>
          <w:rFonts w:asciiTheme="minorBidi" w:hAnsiTheme="minorBidi" w:cstheme="minorBidi"/>
          <w:rtl/>
        </w:rPr>
        <w:t>עליו להשיבו לבעליו) ונמנע ולא עשה תשובה. באותה שעה אמרו: הגזלנין ומלווי ריביות שהחזירו – אין מקבלין מהם והמקבל מה</w:t>
      </w:r>
      <w:r w:rsidR="00AE2788">
        <w:rPr>
          <w:rFonts w:asciiTheme="minorBidi" w:hAnsiTheme="minorBidi" w:cstheme="minorBidi"/>
          <w:rtl/>
        </w:rPr>
        <w:t xml:space="preserve">ם – אין רוח חכמים נוחה הימנו". </w:t>
      </w:r>
      <w:r w:rsidRPr="00484879">
        <w:rPr>
          <w:rFonts w:asciiTheme="minorBidi" w:hAnsiTheme="minorBidi" w:cstheme="minorBidi"/>
          <w:rtl/>
        </w:rPr>
        <w:t>ע"פ דין, כפי שאם אדם גזל דבר מאחר, עליו להשיב לו את הרכוש, כך</w:t>
      </w:r>
      <w:r w:rsidR="00A47F83">
        <w:rPr>
          <w:rFonts w:asciiTheme="minorBidi" w:hAnsiTheme="minorBidi" w:cstheme="minorBidi" w:hint="cs"/>
          <w:rtl/>
        </w:rPr>
        <w:t xml:space="preserve"> גם</w:t>
      </w:r>
      <w:r w:rsidRPr="00484879">
        <w:rPr>
          <w:rFonts w:asciiTheme="minorBidi" w:hAnsiTheme="minorBidi" w:cstheme="minorBidi"/>
          <w:rtl/>
        </w:rPr>
        <w:t xml:space="preserve"> לגבי מלווה בריבית. כאשר מלווה בריבית נותן למישהו כסף והלווה בא לתת לו ריבית, עליו להחזירה לו, כי הלוואה בריבית אסורה. עם זאת, אמרו חכמים כי יש לוותר לגזלן (המלווה בריבית) ולא לקבל ממנו חזרה את הריבית</w:t>
      </w:r>
      <w:r w:rsidR="00A47F83">
        <w:rPr>
          <w:rFonts w:asciiTheme="minorBidi" w:hAnsiTheme="minorBidi" w:cstheme="minorBidi" w:hint="cs"/>
          <w:rtl/>
        </w:rPr>
        <w:t>,</w:t>
      </w:r>
      <w:r w:rsidRPr="00484879">
        <w:rPr>
          <w:rFonts w:asciiTheme="minorBidi" w:hAnsiTheme="minorBidi" w:cstheme="minorBidi"/>
          <w:rtl/>
        </w:rPr>
        <w:t xml:space="preserve"> זאת משום שאם המלווה בריבית ייאלץ להחזיר לכולם את הריבית, לא יהיה לו ממה לחיות. לפיכך, </w:t>
      </w:r>
      <w:r w:rsidRPr="00484879">
        <w:rPr>
          <w:rFonts w:asciiTheme="minorBidi" w:hAnsiTheme="minorBidi" w:cstheme="minorBidi"/>
          <w:highlight w:val="yellow"/>
          <w:rtl/>
        </w:rPr>
        <w:t>אדם רשאי לקבל חזרה את הריבית מהמלווה, אבל רוח חכמים תהיה נוחה ממנו אם לא יקבל את הריבית</w:t>
      </w:r>
      <w:r w:rsidRPr="00484879">
        <w:rPr>
          <w:rFonts w:asciiTheme="minorBidi" w:hAnsiTheme="minorBidi" w:cstheme="minorBidi"/>
          <w:rtl/>
        </w:rPr>
        <w:t xml:space="preserve">. </w:t>
      </w:r>
    </w:p>
    <w:p w:rsidR="005138EB" w:rsidRPr="00484879" w:rsidRDefault="005138EB" w:rsidP="0070473D">
      <w:pPr>
        <w:pStyle w:val="1Garamond"/>
        <w:spacing w:line="276" w:lineRule="auto"/>
        <w:rPr>
          <w:rFonts w:asciiTheme="minorBidi" w:hAnsiTheme="minorBidi" w:cstheme="minorBidi"/>
          <w:rtl/>
        </w:rPr>
      </w:pPr>
    </w:p>
    <w:p w:rsidR="005138EB" w:rsidRPr="00484879" w:rsidRDefault="005138EB" w:rsidP="00A47F83">
      <w:pPr>
        <w:pStyle w:val="1Garamond"/>
        <w:spacing w:line="276" w:lineRule="auto"/>
        <w:rPr>
          <w:rFonts w:asciiTheme="minorBidi" w:hAnsiTheme="minorBidi" w:cstheme="minorBidi"/>
          <w:rtl/>
        </w:rPr>
      </w:pPr>
      <w:r w:rsidRPr="00484879">
        <w:rPr>
          <w:rFonts w:asciiTheme="minorBidi" w:hAnsiTheme="minorBidi" w:cstheme="minorBidi"/>
          <w:rtl/>
        </w:rPr>
        <w:t xml:space="preserve">3. </w:t>
      </w:r>
      <w:r w:rsidRPr="00484879">
        <w:rPr>
          <w:rFonts w:asciiTheme="minorBidi" w:hAnsiTheme="minorBidi" w:cstheme="minorBidi"/>
          <w:b/>
          <w:bCs/>
          <w:rtl/>
        </w:rPr>
        <w:t>מסכת שביעית</w:t>
      </w:r>
      <w:r w:rsidRPr="00484879">
        <w:rPr>
          <w:rFonts w:asciiTheme="minorBidi" w:hAnsiTheme="minorBidi" w:cstheme="minorBidi"/>
          <w:rtl/>
        </w:rPr>
        <w:t xml:space="preserve">: "המחזיר חוב בשביעית, רוח חכמים נוחה ממנו". </w:t>
      </w:r>
      <w:r w:rsidRPr="00484879">
        <w:rPr>
          <w:rFonts w:asciiTheme="minorBidi" w:hAnsiTheme="minorBidi" w:cstheme="minorBidi"/>
          <w:highlight w:val="yellow"/>
          <w:rtl/>
        </w:rPr>
        <w:t>אדם לא חייב להחזיר חוב בשנה השביעית ובית דין אינו יכול לכפות עליו לעשות זאת. עם זאת, אם הוא יחזיר את החוב, רוח חכמים תהיה נוחה ממנו</w:t>
      </w:r>
      <w:r w:rsidRPr="00484879">
        <w:rPr>
          <w:rFonts w:asciiTheme="minorBidi" w:hAnsiTheme="minorBidi" w:cstheme="minorBidi"/>
          <w:rtl/>
        </w:rPr>
        <w:t xml:space="preserve">. הרי התקנה שאין להחזיר חובות בשביעית היא תקנה סוציאלית המבוססת על כך שבשנה השביעית לא עובדים את האדמה ואין מאיפה להחזיר כסף אבל אם יש לאדם כסף כדי להחזיר את החוב, מצופה ממנו שיחזיר את הכסף. </w:t>
      </w:r>
    </w:p>
    <w:p w:rsidR="006F5873" w:rsidRPr="00484879" w:rsidRDefault="006F5873" w:rsidP="00EC583C">
      <w:pPr>
        <w:pStyle w:val="1Garamond"/>
        <w:numPr>
          <w:ilvl w:val="0"/>
          <w:numId w:val="22"/>
        </w:numPr>
        <w:spacing w:line="276" w:lineRule="auto"/>
        <w:rPr>
          <w:rFonts w:asciiTheme="minorBidi" w:hAnsiTheme="minorBidi" w:cstheme="minorBidi"/>
          <w:rtl/>
        </w:rPr>
      </w:pPr>
      <w:r w:rsidRPr="00484879">
        <w:rPr>
          <w:rFonts w:asciiTheme="minorBidi" w:hAnsiTheme="minorBidi" w:cstheme="minorBidi"/>
          <w:rtl/>
        </w:rPr>
        <w:t>יש לזכור כי לפי התורה הלוואה</w:t>
      </w:r>
      <w:r w:rsidR="00B147C3">
        <w:rPr>
          <w:rFonts w:asciiTheme="minorBidi" w:hAnsiTheme="minorBidi" w:cstheme="minorBidi" w:hint="cs"/>
          <w:rtl/>
        </w:rPr>
        <w:t xml:space="preserve"> מהחזק לחלש</w:t>
      </w:r>
      <w:r w:rsidRPr="00484879">
        <w:rPr>
          <w:rFonts w:asciiTheme="minorBidi" w:hAnsiTheme="minorBidi" w:cstheme="minorBidi"/>
          <w:rtl/>
        </w:rPr>
        <w:t xml:space="preserve"> נחשבת לצדקה.</w:t>
      </w:r>
    </w:p>
    <w:p w:rsidR="005138EB" w:rsidRPr="00484879" w:rsidRDefault="005138EB" w:rsidP="0070473D">
      <w:pPr>
        <w:pStyle w:val="1Garamond"/>
        <w:spacing w:line="276" w:lineRule="auto"/>
        <w:rPr>
          <w:rFonts w:asciiTheme="minorBidi" w:hAnsiTheme="minorBidi" w:cstheme="minorBidi"/>
          <w:rtl/>
        </w:rPr>
      </w:pPr>
    </w:p>
    <w:p w:rsidR="005138EB" w:rsidRPr="00484879" w:rsidRDefault="005138EB" w:rsidP="00B27E42">
      <w:pPr>
        <w:pStyle w:val="1Garamond"/>
        <w:spacing w:line="276" w:lineRule="auto"/>
        <w:rPr>
          <w:rFonts w:asciiTheme="minorBidi" w:hAnsiTheme="minorBidi" w:cstheme="minorBidi"/>
          <w:rtl/>
        </w:rPr>
      </w:pPr>
      <w:r w:rsidRPr="00484879">
        <w:rPr>
          <w:rFonts w:asciiTheme="minorBidi" w:hAnsiTheme="minorBidi" w:cstheme="minorBidi"/>
          <w:rtl/>
        </w:rPr>
        <w:t>4. "הלווה מן הגר שנתגיירו בניו ע</w:t>
      </w:r>
      <w:r w:rsidR="00AE2788">
        <w:rPr>
          <w:rFonts w:asciiTheme="minorBidi" w:hAnsiTheme="minorBidi" w:cstheme="minorBidi" w:hint="cs"/>
          <w:rtl/>
        </w:rPr>
        <w:t>י</w:t>
      </w:r>
      <w:r w:rsidRPr="00484879">
        <w:rPr>
          <w:rFonts w:asciiTheme="minorBidi" w:hAnsiTheme="minorBidi" w:cstheme="minorBidi"/>
          <w:rtl/>
        </w:rPr>
        <w:t>מו, לא יחזיר לבניו. ואם החזיר, רוח חכמים נוחה ממנו". אדם שהחליט להתגייר וילדיו עימו, אין ההלכה רואה בהם יותר כאב ובניו, כיוון ואדם שהתגייר כאילו נולד מחדש. לכן, ע"פ ההלכה, אם אותו אדם לא הקים משפחה חדשה, בעצם אין לו יורשים ולאחר מותו נכסיו הם הפקר וכל הקודם זוכה. אם בניו גרים איתו, הם יתפסו את נכסיו ולא תהיה בעיה</w:t>
      </w:r>
      <w:r w:rsidR="008E1C24" w:rsidRPr="00484879">
        <w:rPr>
          <w:rFonts w:asciiTheme="minorBidi" w:hAnsiTheme="minorBidi" w:cstheme="minorBidi"/>
          <w:rtl/>
        </w:rPr>
        <w:t xml:space="preserve"> (כנ"ל אם הוא העמיד צוואה שמורישה את נכסיו לבניו הביולוגיים)</w:t>
      </w:r>
      <w:r w:rsidRPr="00484879">
        <w:rPr>
          <w:rFonts w:asciiTheme="minorBidi" w:hAnsiTheme="minorBidi" w:cstheme="minorBidi"/>
          <w:rtl/>
        </w:rPr>
        <w:t>. אך אם הוא הלווה כסף לאחר</w:t>
      </w:r>
      <w:r w:rsidR="00B27E42">
        <w:rPr>
          <w:rFonts w:asciiTheme="minorBidi" w:hAnsiTheme="minorBidi" w:cstheme="minorBidi" w:hint="cs"/>
          <w:rtl/>
        </w:rPr>
        <w:t xml:space="preserve"> למשל</w:t>
      </w:r>
      <w:r w:rsidRPr="00484879">
        <w:rPr>
          <w:rFonts w:asciiTheme="minorBidi" w:hAnsiTheme="minorBidi" w:cstheme="minorBidi"/>
          <w:rtl/>
        </w:rPr>
        <w:t xml:space="preserve">, אין חובה הלכתית להחזיר את הכסף לבניו אך חכמים מצפים מהלווה להחזיר את הכסף, כי ילדיו רואים בו כאביהם ולכן ייפגעו. לכן, אומרים חכמים כי </w:t>
      </w:r>
      <w:r w:rsidRPr="00484879">
        <w:rPr>
          <w:rFonts w:asciiTheme="minorBidi" w:hAnsiTheme="minorBidi" w:cstheme="minorBidi"/>
          <w:highlight w:val="yellow"/>
          <w:rtl/>
        </w:rPr>
        <w:t>הלווה מן הגר שנתגייר, אינו חייב להחזיר לבניו את ההלוואה, אך חכמים מעודדים את הלווה להחזיר לבניו את ההלוואה</w:t>
      </w:r>
      <w:r w:rsidRPr="00484879">
        <w:rPr>
          <w:rFonts w:asciiTheme="minorBidi" w:hAnsiTheme="minorBidi" w:cstheme="minorBidi"/>
          <w:rtl/>
        </w:rPr>
        <w:t xml:space="preserve">. </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 </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5. </w:t>
      </w:r>
      <w:r w:rsidRPr="00484879">
        <w:rPr>
          <w:rFonts w:asciiTheme="minorBidi" w:hAnsiTheme="minorBidi" w:cstheme="minorBidi"/>
          <w:u w:val="single"/>
          <w:rtl/>
        </w:rPr>
        <w:t xml:space="preserve">ע"פ ההלכה ישנם סוגים שונים של </w:t>
      </w:r>
      <w:r w:rsidRPr="0070473D">
        <w:rPr>
          <w:rFonts w:asciiTheme="minorBidi" w:hAnsiTheme="minorBidi" w:cstheme="minorBidi"/>
          <w:color w:val="548DD4" w:themeColor="text2" w:themeTint="99"/>
          <w:u w:val="single"/>
          <w:rtl/>
        </w:rPr>
        <w:t>מתנות עניים</w:t>
      </w:r>
      <w:r w:rsidRPr="00484879">
        <w:rPr>
          <w:rStyle w:val="a5"/>
          <w:rFonts w:asciiTheme="minorBidi" w:hAnsiTheme="minorBidi" w:cstheme="minorBidi"/>
          <w:u w:val="single"/>
          <w:rtl/>
        </w:rPr>
        <w:footnoteReference w:id="21"/>
      </w:r>
      <w:r w:rsidRPr="00484879">
        <w:rPr>
          <w:rFonts w:asciiTheme="minorBidi" w:hAnsiTheme="minorBidi" w:cstheme="minorBidi"/>
          <w:rtl/>
        </w:rPr>
        <w:t>:</w:t>
      </w:r>
    </w:p>
    <w:p w:rsidR="005138EB" w:rsidRPr="00484879" w:rsidRDefault="005138EB" w:rsidP="00EC583C">
      <w:pPr>
        <w:pStyle w:val="1Garamond"/>
        <w:numPr>
          <w:ilvl w:val="0"/>
          <w:numId w:val="23"/>
        </w:numPr>
        <w:spacing w:line="276" w:lineRule="auto"/>
        <w:rPr>
          <w:rFonts w:asciiTheme="minorBidi" w:hAnsiTheme="minorBidi" w:cstheme="minorBidi"/>
          <w:rtl/>
        </w:rPr>
      </w:pPr>
      <w:r w:rsidRPr="00484879">
        <w:rPr>
          <w:rFonts w:asciiTheme="minorBidi" w:hAnsiTheme="minorBidi" w:cstheme="minorBidi"/>
          <w:b/>
          <w:bCs/>
          <w:rtl/>
        </w:rPr>
        <w:t>פאה</w:t>
      </w:r>
      <w:r w:rsidRPr="00484879">
        <w:rPr>
          <w:rFonts w:asciiTheme="minorBidi" w:hAnsiTheme="minorBidi" w:cstheme="minorBidi"/>
          <w:rtl/>
        </w:rPr>
        <w:t xml:space="preserve"> – כמות של תבואה בסוף השדה אשר בעל השדה צריך להשאיר לעניים ולא לקצור.  </w:t>
      </w:r>
    </w:p>
    <w:p w:rsidR="005138EB" w:rsidRPr="00484879" w:rsidRDefault="005138EB" w:rsidP="00EC583C">
      <w:pPr>
        <w:pStyle w:val="1Garamond"/>
        <w:numPr>
          <w:ilvl w:val="0"/>
          <w:numId w:val="23"/>
        </w:numPr>
        <w:spacing w:line="276" w:lineRule="auto"/>
        <w:rPr>
          <w:rFonts w:asciiTheme="minorBidi" w:hAnsiTheme="minorBidi" w:cstheme="minorBidi"/>
        </w:rPr>
      </w:pPr>
      <w:r w:rsidRPr="00484879">
        <w:rPr>
          <w:rFonts w:asciiTheme="minorBidi" w:hAnsiTheme="minorBidi" w:cstheme="minorBidi"/>
          <w:b/>
          <w:bCs/>
          <w:rtl/>
        </w:rPr>
        <w:t>לקט</w:t>
      </w:r>
      <w:r w:rsidRPr="00484879">
        <w:rPr>
          <w:rFonts w:asciiTheme="minorBidi" w:hAnsiTheme="minorBidi" w:cstheme="minorBidi"/>
          <w:rtl/>
        </w:rPr>
        <w:t xml:space="preserve"> – כמות קטנה של שיבולים הנופלת מיד הקוצר, בעת הקצירה, ואותה אין להרים, אלא להשאיר לעניים. </w:t>
      </w:r>
    </w:p>
    <w:p w:rsidR="005138EB" w:rsidRPr="00484879" w:rsidRDefault="005138EB" w:rsidP="00EC583C">
      <w:pPr>
        <w:pStyle w:val="1Garamond"/>
        <w:numPr>
          <w:ilvl w:val="0"/>
          <w:numId w:val="23"/>
        </w:numPr>
        <w:spacing w:line="276" w:lineRule="auto"/>
        <w:rPr>
          <w:rFonts w:asciiTheme="minorBidi" w:hAnsiTheme="minorBidi" w:cstheme="minorBidi"/>
          <w:rtl/>
        </w:rPr>
      </w:pPr>
      <w:r w:rsidRPr="00484879">
        <w:rPr>
          <w:rFonts w:asciiTheme="minorBidi" w:hAnsiTheme="minorBidi" w:cstheme="minorBidi"/>
          <w:b/>
          <w:bCs/>
          <w:rtl/>
        </w:rPr>
        <w:t>שכחה</w:t>
      </w:r>
      <w:r w:rsidRPr="00484879">
        <w:rPr>
          <w:rFonts w:asciiTheme="minorBidi" w:hAnsiTheme="minorBidi" w:cstheme="minorBidi"/>
          <w:rtl/>
        </w:rPr>
        <w:t xml:space="preserve"> – כמות קטנה של תבואה שנשכחה במקום גידולה ולא נקצרה, בעת הקצירה, אותה יש להשאיר לעניים.  </w:t>
      </w:r>
    </w:p>
    <w:p w:rsidR="005138EB" w:rsidRPr="00484879" w:rsidRDefault="005138EB" w:rsidP="00EC583C">
      <w:pPr>
        <w:pStyle w:val="1Garamond"/>
        <w:numPr>
          <w:ilvl w:val="0"/>
          <w:numId w:val="23"/>
        </w:numPr>
        <w:spacing w:line="276" w:lineRule="auto"/>
        <w:rPr>
          <w:rFonts w:asciiTheme="minorBidi" w:hAnsiTheme="minorBidi" w:cstheme="minorBidi"/>
        </w:rPr>
      </w:pPr>
      <w:r w:rsidRPr="00484879">
        <w:rPr>
          <w:rFonts w:asciiTheme="minorBidi" w:hAnsiTheme="minorBidi" w:cstheme="minorBidi"/>
          <w:b/>
          <w:bCs/>
          <w:rtl/>
        </w:rPr>
        <w:t>מעשר עני</w:t>
      </w:r>
      <w:r w:rsidRPr="00484879">
        <w:rPr>
          <w:rFonts w:asciiTheme="minorBidi" w:hAnsiTheme="minorBidi" w:cstheme="minorBidi"/>
          <w:rtl/>
        </w:rPr>
        <w:t xml:space="preserve"> – בשנים השלישית והשישית (למחזור השמיטה), על החקלאי להפריש מעשר זה כמתנה לעניים, נוסף על שאר מתנות העניים. עם זאת, הוא רשאי להלוות לעני כסף ולנכות את דמי החוב ממעשר העני, כך שיישאר אצלו ויימנע ממנו סרבול יתר.  </w:t>
      </w:r>
    </w:p>
    <w:p w:rsidR="005138EB" w:rsidRPr="00484879" w:rsidRDefault="005138EB" w:rsidP="00EC583C">
      <w:pPr>
        <w:pStyle w:val="1Garamond"/>
        <w:numPr>
          <w:ilvl w:val="0"/>
          <w:numId w:val="23"/>
        </w:numPr>
        <w:spacing w:line="276" w:lineRule="auto"/>
        <w:rPr>
          <w:rFonts w:asciiTheme="minorBidi" w:hAnsiTheme="minorBidi" w:cstheme="minorBidi"/>
          <w:rtl/>
        </w:rPr>
      </w:pPr>
      <w:r w:rsidRPr="00484879">
        <w:rPr>
          <w:rFonts w:asciiTheme="minorBidi" w:hAnsiTheme="minorBidi" w:cstheme="minorBidi"/>
          <w:b/>
          <w:bCs/>
          <w:rtl/>
        </w:rPr>
        <w:t>תרומה (מעין הקדש)</w:t>
      </w:r>
      <w:r w:rsidRPr="00484879">
        <w:rPr>
          <w:rFonts w:asciiTheme="minorBidi" w:hAnsiTheme="minorBidi" w:cstheme="minorBidi"/>
          <w:rtl/>
        </w:rPr>
        <w:t xml:space="preserve"> – על החקלאי לתרום 1% מהתוצרת החקלאית לטובת הכוהנים ועליהם לאכול זאת בטהרה. </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rtl/>
        </w:rPr>
        <w:t>ע"פ המשנה, רשאי ליהנות ממתנות העניים רק מי שיש לו פחות מ-200 זו</w:t>
      </w:r>
      <w:r w:rsidR="008F0CA9" w:rsidRPr="00484879">
        <w:rPr>
          <w:rFonts w:asciiTheme="minorBidi" w:hAnsiTheme="minorBidi" w:cstheme="minorBidi"/>
          <w:rtl/>
        </w:rPr>
        <w:t>ז (זהו קו העוני)</w:t>
      </w:r>
      <w:r w:rsidRPr="00484879">
        <w:rPr>
          <w:rFonts w:asciiTheme="minorBidi" w:hAnsiTheme="minorBidi" w:cstheme="minorBidi"/>
          <w:rtl/>
        </w:rPr>
        <w:t xml:space="preserve">. </w:t>
      </w:r>
    </w:p>
    <w:p w:rsidR="005138EB" w:rsidRPr="00484879" w:rsidRDefault="005138EB" w:rsidP="00AE2788">
      <w:pPr>
        <w:pStyle w:val="1Garamond"/>
        <w:spacing w:line="276" w:lineRule="auto"/>
        <w:rPr>
          <w:rFonts w:asciiTheme="minorBidi" w:hAnsiTheme="minorBidi" w:cstheme="minorBidi"/>
          <w:rtl/>
        </w:rPr>
      </w:pPr>
      <w:r w:rsidRPr="00484879">
        <w:rPr>
          <w:rFonts w:asciiTheme="minorBidi" w:hAnsiTheme="minorBidi" w:cstheme="minorBidi"/>
          <w:b/>
          <w:bCs/>
          <w:rtl/>
        </w:rPr>
        <w:t>מסכת חולין</w:t>
      </w:r>
      <w:r w:rsidRPr="00484879">
        <w:rPr>
          <w:rFonts w:asciiTheme="minorBidi" w:hAnsiTheme="minorBidi" w:cstheme="minorBidi"/>
          <w:rtl/>
        </w:rPr>
        <w:t xml:space="preserve">: "בוא ושמע: בעל הבית, שהיה עובר ממקום למקום (ונתקע ללא כסף ואוכל) וצריך ליטול לקט, שכחה ופאה ומעשר עני – נוטל ולכשיחזור (לביתו) ישלם (יחזיר לעניים כנגד הכמות שלקח)". לפיכך, </w:t>
      </w:r>
      <w:r w:rsidRPr="00484879">
        <w:rPr>
          <w:rFonts w:asciiTheme="minorBidi" w:hAnsiTheme="minorBidi" w:cstheme="minorBidi"/>
          <w:highlight w:val="yellow"/>
          <w:rtl/>
        </w:rPr>
        <w:t>גם בעל בית שנע ממקום למקום, אך ללא מזומנים עליו, מוגדר כ"עני"</w:t>
      </w:r>
      <w:r w:rsidRPr="00484879">
        <w:rPr>
          <w:rFonts w:asciiTheme="minorBidi" w:hAnsiTheme="minorBidi" w:cstheme="minorBidi"/>
          <w:rtl/>
        </w:rPr>
        <w:t xml:space="preserve"> באותו רגע כי אין לו כסף נזיל. </w:t>
      </w:r>
      <w:r w:rsidRPr="00484879">
        <w:rPr>
          <w:rFonts w:asciiTheme="minorBidi" w:hAnsiTheme="minorBidi" w:cstheme="minorBidi"/>
          <w:highlight w:val="yellow"/>
          <w:rtl/>
        </w:rPr>
        <w:t>לכן, כשהוא נמצא בערים אחרות, הוא יכול להשתמש במתנות עניים ולא חייב להחזיר את הכסף אך מידת חסידות תהיה שכאשר יחזור הביתה ישלם לעניים (לא אותם עניים) בעבור הכמות שלקח</w:t>
      </w:r>
      <w:r w:rsidRPr="00484879">
        <w:rPr>
          <w:rFonts w:asciiTheme="minorBidi" w:hAnsiTheme="minorBidi" w:cstheme="minorBidi"/>
          <w:rtl/>
        </w:rPr>
        <w:t xml:space="preserve">. אין זו הוראה משפטית ובית הדין אינו מתערב, אך החכמים מעודדים ומכווינים להתנהגות זו.  </w:t>
      </w:r>
    </w:p>
    <w:p w:rsidR="005138EB" w:rsidRPr="003679DD" w:rsidRDefault="005138EB" w:rsidP="0070473D">
      <w:pPr>
        <w:spacing w:after="0"/>
        <w:jc w:val="center"/>
        <w:rPr>
          <w:rFonts w:asciiTheme="minorBidi" w:hAnsiTheme="minorBidi"/>
          <w:b/>
          <w:bCs/>
          <w:color w:val="632423" w:themeColor="accent2" w:themeShade="80"/>
          <w:u w:val="single"/>
          <w:rtl/>
        </w:rPr>
      </w:pPr>
      <w:r w:rsidRPr="003679DD">
        <w:rPr>
          <w:rFonts w:asciiTheme="minorBidi" w:hAnsiTheme="minorBidi"/>
          <w:b/>
          <w:bCs/>
          <w:color w:val="632423" w:themeColor="accent2" w:themeShade="80"/>
          <w:u w:val="single"/>
          <w:rtl/>
        </w:rPr>
        <w:t>7. משפט ומוסר</w:t>
      </w:r>
    </w:p>
    <w:p w:rsidR="005138EB" w:rsidRPr="00484879" w:rsidRDefault="005138EB" w:rsidP="003679DD">
      <w:pPr>
        <w:pStyle w:val="2"/>
        <w:rPr>
          <w:rtl/>
        </w:rPr>
      </w:pPr>
      <w:bookmarkStart w:id="28" w:name="_Toc394760597"/>
      <w:r w:rsidRPr="00484879">
        <w:rPr>
          <w:rtl/>
        </w:rPr>
        <w:t>ו-ז. מי שפרע (דומה לחייב בדיני שמיים) ומחוסר אמנה (דומה למידת חסידות ורוח חכמים נוחה)</w:t>
      </w:r>
      <w:bookmarkEnd w:id="28"/>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כדי שהסכם מכר יהיה מחייב מבחינה משפטית, דרוש שיתקיים מעשה קניין. אם לא נעשה מעשה קניין, כל צד רשאי לחזור בו. </w:t>
      </w:r>
    </w:p>
    <w:p w:rsidR="00317DE7" w:rsidRDefault="005138EB" w:rsidP="00317DE7">
      <w:pPr>
        <w:pStyle w:val="1Garamond"/>
        <w:spacing w:line="276" w:lineRule="auto"/>
        <w:rPr>
          <w:rFonts w:asciiTheme="minorBidi" w:hAnsiTheme="minorBidi" w:cstheme="minorBidi"/>
          <w:b/>
          <w:bCs/>
          <w:rtl/>
        </w:rPr>
      </w:pPr>
      <w:r w:rsidRPr="00484879">
        <w:rPr>
          <w:rFonts w:asciiTheme="minorBidi" w:hAnsiTheme="minorBidi" w:cstheme="minorBidi"/>
          <w:rtl/>
        </w:rPr>
        <w:t>הביטויים "מי שפרע" ו"מחוסר אמנה" מתייחסים למקרה שסוכמה עסקת מכר בין הצדדים, אך עדיין לא נעשה מעשה קניין. לכאורה, עדיין אין לעסקה תוקף משפטי. הביטוי מי שפרע מתייחס למצב שהכסף כבר נפרע ומחוסר אמנה מתייחס למצב שהכסף עוד לא נפרע.</w:t>
      </w:r>
    </w:p>
    <w:p w:rsidR="005138EB" w:rsidRPr="00484879" w:rsidRDefault="005138EB" w:rsidP="00317DE7">
      <w:pPr>
        <w:pStyle w:val="1Garamond"/>
        <w:spacing w:line="276" w:lineRule="auto"/>
        <w:rPr>
          <w:rFonts w:asciiTheme="minorBidi" w:hAnsiTheme="minorBidi" w:cstheme="minorBidi"/>
          <w:rtl/>
        </w:rPr>
      </w:pPr>
      <w:r w:rsidRPr="00484879">
        <w:rPr>
          <w:rFonts w:asciiTheme="minorBidi" w:hAnsiTheme="minorBidi" w:cstheme="minorBidi"/>
          <w:b/>
          <w:bCs/>
          <w:rtl/>
        </w:rPr>
        <w:t>רמב"ם</w:t>
      </w:r>
      <w:r w:rsidRPr="00484879">
        <w:rPr>
          <w:rFonts w:asciiTheme="minorBidi" w:hAnsiTheme="minorBidi" w:cstheme="minorBidi"/>
          <w:rtl/>
        </w:rPr>
        <w:t xml:space="preserve">: "מי שנתן הדמים ולא משך הפירות (לא עשה מעשה קניין), אף על פי שלא נקנו המטלטלין, כל החוזר בו, בין לוקח, בין מוכר, לא עשה מעשה ישראל וחייב לקבל מי שפרע. וכיצד מקבל מי שפרע, מקללין אותו בבית דין. ואומרין: 'מי שפרע מאנשי דור המבול ומאנשי דור הפלגה ומאנשי סדום ועמורה, וממצרים שטבעו בים הוא יפרע ממי שאינו עומד בדיבורו' ואחר כך יחזור הדמים". </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"הנושא ונותן בדברים בלבד, הרי זה ראוי לעמוד לו בדיבורו, אף על פי שלא לקח מן הדמים כלום...וכל החוזר בו, בין לוקח בין מוכר, אף על פי שאינו חייב לקבל מי שפרע, הרי זה ממחוסרי אמנה, ואין רוח חכמים נוחה הימנו". </w:t>
      </w:r>
      <w:r w:rsidR="002819A2" w:rsidRPr="002819A2">
        <w:rPr>
          <w:rFonts w:asciiTheme="minorBidi" w:hAnsiTheme="minorBidi" w:cstheme="minorBidi" w:hint="cs"/>
          <w:b/>
          <w:bCs/>
          <w:rtl/>
        </w:rPr>
        <w:t>כלומר לפי הרמב"ם:</w:t>
      </w:r>
    </w:p>
    <w:p w:rsidR="005138EB" w:rsidRPr="00484879" w:rsidRDefault="005138EB" w:rsidP="002819A2">
      <w:pPr>
        <w:pStyle w:val="1Garamond"/>
        <w:spacing w:line="276" w:lineRule="auto"/>
        <w:rPr>
          <w:rFonts w:asciiTheme="minorBidi" w:hAnsiTheme="minorBidi" w:cstheme="minorBidi"/>
          <w:rtl/>
        </w:rPr>
      </w:pPr>
      <w:r w:rsidRPr="00484879">
        <w:rPr>
          <w:rFonts w:asciiTheme="minorBidi" w:hAnsiTheme="minorBidi" w:cstheme="minorBidi"/>
          <w:b/>
          <w:bCs/>
          <w:u w:val="single"/>
          <w:rtl/>
        </w:rPr>
        <w:t>מי שפרע</w:t>
      </w:r>
      <w:r w:rsidRPr="00484879">
        <w:rPr>
          <w:rFonts w:asciiTheme="minorBidi" w:hAnsiTheme="minorBidi" w:cstheme="minorBidi"/>
          <w:rtl/>
        </w:rPr>
        <w:t xml:space="preserve"> – </w:t>
      </w:r>
      <w:r w:rsidRPr="00484879">
        <w:rPr>
          <w:rFonts w:asciiTheme="minorBidi" w:hAnsiTheme="minorBidi" w:cstheme="minorBidi"/>
          <w:highlight w:val="yellow"/>
          <w:rtl/>
        </w:rPr>
        <w:t>במצב בו שולמה התמורה</w:t>
      </w:r>
      <w:r w:rsidRPr="00484879">
        <w:rPr>
          <w:rFonts w:asciiTheme="minorBidi" w:hAnsiTheme="minorBidi" w:cstheme="minorBidi"/>
          <w:rtl/>
        </w:rPr>
        <w:t xml:space="preserve"> ולא בוצע מעשה הקניין, על האדם שחוזר בו</w:t>
      </w:r>
      <w:r w:rsidR="00317DE7">
        <w:rPr>
          <w:rFonts w:asciiTheme="minorBidi" w:hAnsiTheme="minorBidi" w:cstheme="minorBidi" w:hint="cs"/>
          <w:rtl/>
        </w:rPr>
        <w:t xml:space="preserve"> מההסכם</w:t>
      </w:r>
      <w:r w:rsidRPr="00484879">
        <w:rPr>
          <w:rFonts w:asciiTheme="minorBidi" w:hAnsiTheme="minorBidi" w:cstheme="minorBidi"/>
          <w:rtl/>
        </w:rPr>
        <w:t xml:space="preserve"> לא ניתן לכפות את ההסכם מבחינה משפטית, אך הוא חייב לקבל מי שפרע, קרי </w:t>
      </w:r>
      <w:r w:rsidRPr="00484879">
        <w:rPr>
          <w:rFonts w:asciiTheme="minorBidi" w:hAnsiTheme="minorBidi" w:cstheme="minorBidi"/>
          <w:highlight w:val="yellow"/>
          <w:rtl/>
        </w:rPr>
        <w:t>בית הדין רשאי לקלל אותו ולאיים עליו שאלוהים יעניש אותו</w:t>
      </w:r>
      <w:r w:rsidRPr="00484879">
        <w:rPr>
          <w:rFonts w:asciiTheme="minorBidi" w:hAnsiTheme="minorBidi" w:cstheme="minorBidi"/>
          <w:rtl/>
        </w:rPr>
        <w:t xml:space="preserve">, אם לא יקיים את ההסכם. </w:t>
      </w:r>
    </w:p>
    <w:p w:rsidR="005138EB" w:rsidRPr="00484879" w:rsidRDefault="005138EB" w:rsidP="002819A2">
      <w:pPr>
        <w:pStyle w:val="1Garamond"/>
        <w:spacing w:line="276" w:lineRule="auto"/>
        <w:rPr>
          <w:rFonts w:asciiTheme="minorBidi" w:hAnsiTheme="minorBidi" w:cstheme="minorBidi"/>
          <w:rtl/>
        </w:rPr>
      </w:pPr>
      <w:r w:rsidRPr="00484879">
        <w:rPr>
          <w:rFonts w:asciiTheme="minorBidi" w:hAnsiTheme="minorBidi" w:cstheme="minorBidi"/>
          <w:b/>
          <w:bCs/>
          <w:u w:val="single"/>
          <w:rtl/>
        </w:rPr>
        <w:t>מחוסר אמנה</w:t>
      </w:r>
      <w:r w:rsidRPr="00484879">
        <w:rPr>
          <w:rFonts w:asciiTheme="minorBidi" w:hAnsiTheme="minorBidi" w:cstheme="minorBidi"/>
          <w:rtl/>
        </w:rPr>
        <w:t xml:space="preserve"> –סוכמו הפרטים, אך </w:t>
      </w:r>
      <w:r w:rsidRPr="00484879">
        <w:rPr>
          <w:rFonts w:asciiTheme="minorBidi" w:hAnsiTheme="minorBidi" w:cstheme="minorBidi"/>
          <w:highlight w:val="yellow"/>
          <w:rtl/>
        </w:rPr>
        <w:t>לא שולמה התמורה</w:t>
      </w:r>
      <w:r w:rsidRPr="00484879">
        <w:rPr>
          <w:rFonts w:asciiTheme="minorBidi" w:hAnsiTheme="minorBidi" w:cstheme="minorBidi"/>
          <w:rtl/>
        </w:rPr>
        <w:t xml:space="preserve"> ולא בוצע מעשה הקניין, לא ניתן לאכוף את ההסכם מבחינה משפטית וגם לא יקללו את החוזר בו מההסכם, אבל </w:t>
      </w:r>
      <w:r w:rsidRPr="00484879">
        <w:rPr>
          <w:rFonts w:asciiTheme="minorBidi" w:hAnsiTheme="minorBidi" w:cstheme="minorBidi"/>
          <w:highlight w:val="yellow"/>
          <w:rtl/>
        </w:rPr>
        <w:t>רוח החכמים אינה נוחה הימנו</w:t>
      </w:r>
      <w:r w:rsidRPr="00484879">
        <w:rPr>
          <w:rFonts w:asciiTheme="minorBidi" w:hAnsiTheme="minorBidi" w:cstheme="minorBidi"/>
          <w:rtl/>
        </w:rPr>
        <w:t xml:space="preserve">. </w:t>
      </w:r>
    </w:p>
    <w:p w:rsidR="00F306EC" w:rsidRDefault="00F306EC" w:rsidP="0070473D">
      <w:pPr>
        <w:pStyle w:val="1Garamond"/>
        <w:spacing w:line="276" w:lineRule="auto"/>
        <w:rPr>
          <w:rFonts w:asciiTheme="minorBidi" w:hAnsiTheme="minorBidi" w:cstheme="minorBidi"/>
          <w:b/>
          <w:bCs/>
          <w:rtl/>
        </w:rPr>
      </w:pP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b/>
          <w:bCs/>
          <w:rtl/>
        </w:rPr>
        <w:t>רמב"ם</w:t>
      </w:r>
      <w:r w:rsidRPr="00484879">
        <w:rPr>
          <w:rFonts w:asciiTheme="minorBidi" w:hAnsiTheme="minorBidi" w:cstheme="minorBidi"/>
          <w:rtl/>
        </w:rPr>
        <w:t xml:space="preserve">: "וכן מי שאמר לחברו לתת לו מתנה (אפילו שלא התחייב) ולא נתן, הרי זה ממחוסרי אמנה. </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הרמב"ם מסייג את דבריו ואומר שהכוונה היא ל"מתנה מועטת", "שהרי סמכה דעתו של מקבל כשהבטיחו" (הוא התייחס להבטחה ברצינות) ולא ל"מתנה מרובה", "שהרי לא האמין זה שייתן לו דברים אלו, עד שיקנה אותו בדברים שקונין בהן". כאשר ההבטחה היא סבירה, יש להתייחס להבטחה ברצינות ולצפות מהאדם שהתחייב לתת את המתנה. גם במקרה זה, </w:t>
      </w:r>
      <w:r w:rsidRPr="00484879">
        <w:rPr>
          <w:rFonts w:asciiTheme="minorBidi" w:hAnsiTheme="minorBidi" w:cstheme="minorBidi"/>
          <w:highlight w:val="yellow"/>
          <w:rtl/>
        </w:rPr>
        <w:t>לא ניתן לאכוף על אדם לתת את המתנה שהבטיח לתת,</w:t>
      </w:r>
      <w:r w:rsidRPr="00484879">
        <w:rPr>
          <w:rFonts w:asciiTheme="minorBidi" w:hAnsiTheme="minorBidi" w:cstheme="minorBidi"/>
          <w:rtl/>
        </w:rPr>
        <w:t xml:space="preserve"> </w:t>
      </w:r>
      <w:r w:rsidRPr="00484879">
        <w:rPr>
          <w:rFonts w:asciiTheme="minorBidi" w:hAnsiTheme="minorBidi" w:cstheme="minorBidi"/>
          <w:highlight w:val="yellow"/>
          <w:rtl/>
        </w:rPr>
        <w:t>אך</w:t>
      </w:r>
      <w:r w:rsidRPr="00484879">
        <w:rPr>
          <w:rFonts w:asciiTheme="minorBidi" w:hAnsiTheme="minorBidi" w:cstheme="minorBidi"/>
          <w:rtl/>
        </w:rPr>
        <w:t xml:space="preserve"> אם לא ייתן אותה, </w:t>
      </w:r>
      <w:r w:rsidRPr="00484879">
        <w:rPr>
          <w:rFonts w:asciiTheme="minorBidi" w:hAnsiTheme="minorBidi" w:cstheme="minorBidi"/>
          <w:highlight w:val="yellow"/>
          <w:rtl/>
        </w:rPr>
        <w:t>רוח החכמים אינה נוח הימנו</w:t>
      </w:r>
      <w:r w:rsidRPr="00484879">
        <w:rPr>
          <w:rFonts w:asciiTheme="minorBidi" w:hAnsiTheme="minorBidi" w:cstheme="minorBidi"/>
          <w:rtl/>
        </w:rPr>
        <w:t xml:space="preserve">. </w:t>
      </w:r>
    </w:p>
    <w:p w:rsidR="005138EB" w:rsidRPr="00484879" w:rsidRDefault="005138EB" w:rsidP="0070473D">
      <w:pPr>
        <w:pStyle w:val="1Garamond"/>
        <w:spacing w:line="276" w:lineRule="auto"/>
        <w:rPr>
          <w:rFonts w:asciiTheme="minorBidi" w:hAnsiTheme="minorBidi" w:cstheme="minorBidi"/>
          <w:b/>
          <w:bCs/>
          <w:u w:val="single"/>
          <w:rtl/>
        </w:rPr>
      </w:pPr>
    </w:p>
    <w:p w:rsidR="005138EB" w:rsidRPr="00484879" w:rsidRDefault="005138EB" w:rsidP="0070473D">
      <w:pPr>
        <w:pStyle w:val="1Garamond"/>
        <w:spacing w:line="276" w:lineRule="auto"/>
        <w:rPr>
          <w:rFonts w:asciiTheme="minorBidi" w:hAnsiTheme="minorBidi" w:cstheme="minorBidi"/>
          <w:b/>
          <w:bCs/>
          <w:u w:val="single"/>
          <w:rtl/>
        </w:rPr>
      </w:pPr>
      <w:r w:rsidRPr="00484879">
        <w:rPr>
          <w:rFonts w:asciiTheme="minorBidi" w:hAnsiTheme="minorBidi" w:cstheme="minorBidi"/>
          <w:b/>
          <w:bCs/>
          <w:u w:val="single"/>
          <w:rtl/>
        </w:rPr>
        <w:t xml:space="preserve">על אף שהביטויים "מי שפרע" ומחוסר אמנה" מיוחסים ליחסים שבין אדם לחברו ואינם מחייבים התערבות בית דין, ישנם מקרים בהם הם ישפיעו גם על פעולת בית הדין: </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דוגמא: "אישה אחת יש לה נכסים. וחלתה ורצתה להעביר הנחלה מקרובה הראוי ליורשה דבר תורה ולהקדיש נכסיה לעניים או לבית הכנסת. וקרובה היורש אותה הוא עני. ויש לו בנים בני תורה ויש לו בת שצריכה להינשא. והוצרך לצאת מעירו לשאול מהקהילות להשיא את ביתו (נאלץ לקבץ נדבות כדי לחתן את ביתו). זה ההקדש שרוצה האישה הזאת לעשות להעביר הנחלה מהקרוב הזה האם דעת חכמים נוחה הימנו אם לאו זהו עיקר השאלה" (האם חכמים מרוצים מהתנהגות כזאת או לא). </w:t>
      </w:r>
    </w:p>
    <w:p w:rsidR="005138EB" w:rsidRPr="00484879" w:rsidRDefault="005138EB" w:rsidP="0070473D">
      <w:pPr>
        <w:pStyle w:val="1Garamond"/>
        <w:spacing w:line="276" w:lineRule="auto"/>
        <w:rPr>
          <w:rFonts w:asciiTheme="minorBidi" w:hAnsiTheme="minorBidi" w:cstheme="minorBidi"/>
          <w:rtl/>
        </w:rPr>
      </w:pP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ההתלבטות כאן נובעת מכך שהאישה רוצה אומנם להדיר את הכסף מקרובה אך רוצה להעבירו למטרות חיוביות (עניים ובית כנסת) ולא סתם לאדם אחר. </w:t>
      </w:r>
    </w:p>
    <w:p w:rsidR="005138EB" w:rsidRPr="00484879" w:rsidRDefault="005138EB" w:rsidP="0070473D">
      <w:pPr>
        <w:pStyle w:val="1Garamond"/>
        <w:spacing w:line="276" w:lineRule="auto"/>
        <w:rPr>
          <w:rFonts w:asciiTheme="minorBidi" w:hAnsiTheme="minorBidi" w:cstheme="minorBidi"/>
          <w:rtl/>
        </w:rPr>
      </w:pP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b/>
          <w:bCs/>
          <w:rtl/>
        </w:rPr>
        <w:t>התשב"ץ</w:t>
      </w:r>
      <w:r w:rsidRPr="00484879">
        <w:rPr>
          <w:rFonts w:asciiTheme="minorBidi" w:hAnsiTheme="minorBidi" w:cstheme="minorBidi"/>
          <w:rtl/>
        </w:rPr>
        <w:t xml:space="preserve">: "הקדש בית כנסת נראה לי לחזק את בדקו או לפרנסתו בשמן למאור ושאר צרכיו. ודברים אלו הם מוטלים על הציבור (ציבור המשתמשים נדרש למימון הוצאותיו השוטפות של בית הכנסת). והמקדיש נכסיו לזה אינו אלא לפטור הציבור מחיובם בהקדש זה (היא בעצם נותנת את הכסף לאנשים אחרים כיוון והיא פוטרת את הציבור מלשלם) והרי הוא מעביר הנחלה מהראוי ליורשו למי שאינו ראוי ליורשו (לרשת אותו). כנ"ל לגבי עניים, כי גם את העניים, נדרש הציבור לשלם. אם היא תורמת את כספה לעניים, היא בעצם לא נותנת את כספה לעניים, כי הם יתפרנסו בכל מקרה, ע"י הציבור והיא רק פוטרת את הציבור מלממן אותם. </w:t>
      </w:r>
      <w:r w:rsidRPr="00ED3F00">
        <w:rPr>
          <w:rFonts w:asciiTheme="minorBidi" w:hAnsiTheme="minorBidi" w:cstheme="minorBidi"/>
          <w:highlight w:val="yellow"/>
          <w:rtl/>
        </w:rPr>
        <w:t>לכן, למרות שהיא נותנת את הכסף למטרות חיוביות, רוח חכמים אינה נוחה הימנו</w:t>
      </w:r>
      <w:r w:rsidRPr="00484879">
        <w:rPr>
          <w:rFonts w:asciiTheme="minorBidi" w:hAnsiTheme="minorBidi" w:cstheme="minorBidi"/>
          <w:rtl/>
        </w:rPr>
        <w:t xml:space="preserve">. "אבל כל זה אינו לבטל את המתנה אם נעשית, אלא שאין ראוי לעשותו". זה לא גורע ממעשה הצוואה, אלא רק </w:t>
      </w:r>
      <w:r w:rsidRPr="00ED3F00">
        <w:rPr>
          <w:rFonts w:asciiTheme="minorBidi" w:hAnsiTheme="minorBidi" w:cstheme="minorBidi"/>
          <w:rtl/>
        </w:rPr>
        <w:t>שרוח החכמים אינו נוחה הימנו.</w:t>
      </w:r>
      <w:r w:rsidRPr="00484879">
        <w:rPr>
          <w:rFonts w:asciiTheme="minorBidi" w:hAnsiTheme="minorBidi" w:cstheme="minorBidi"/>
          <w:rtl/>
        </w:rPr>
        <w:t xml:space="preserve"> </w:t>
      </w:r>
    </w:p>
    <w:p w:rsidR="005138EB" w:rsidRPr="00484879" w:rsidRDefault="005138EB" w:rsidP="00F306EC">
      <w:pPr>
        <w:pStyle w:val="1Garamond"/>
        <w:spacing w:line="276" w:lineRule="auto"/>
        <w:rPr>
          <w:rFonts w:asciiTheme="minorBidi" w:hAnsiTheme="minorBidi" w:cstheme="minorBidi"/>
          <w:rtl/>
        </w:rPr>
      </w:pPr>
      <w:r w:rsidRPr="00484879">
        <w:rPr>
          <w:rFonts w:asciiTheme="minorBidi" w:hAnsiTheme="minorBidi" w:cstheme="minorBidi"/>
          <w:rtl/>
        </w:rPr>
        <w:t xml:space="preserve">אולם במחשבה שנייה, אומר התשב"ץ </w:t>
      </w:r>
      <w:r w:rsidR="00F306EC" w:rsidRPr="00F306EC">
        <w:rPr>
          <w:rFonts w:asciiTheme="minorBidi" w:hAnsiTheme="minorBidi" w:cstheme="minorBidi" w:hint="cs"/>
          <w:b/>
          <w:bCs/>
          <w:rtl/>
        </w:rPr>
        <w:t xml:space="preserve">שכן </w:t>
      </w:r>
      <w:r w:rsidRPr="00F306EC">
        <w:rPr>
          <w:rFonts w:asciiTheme="minorBidi" w:hAnsiTheme="minorBidi" w:cstheme="minorBidi"/>
          <w:b/>
          <w:bCs/>
          <w:rtl/>
        </w:rPr>
        <w:t>אפשר לבטל את הצוואה הזאת.</w:t>
      </w:r>
      <w:r w:rsidRPr="00484879">
        <w:rPr>
          <w:rFonts w:asciiTheme="minorBidi" w:hAnsiTheme="minorBidi" w:cstheme="minorBidi"/>
          <w:rtl/>
        </w:rPr>
        <w:t xml:space="preserve"> </w:t>
      </w:r>
    </w:p>
    <w:p w:rsidR="005138EB" w:rsidRPr="00484879" w:rsidRDefault="005138EB" w:rsidP="0070473D">
      <w:pPr>
        <w:pStyle w:val="1Garamond"/>
        <w:spacing w:line="276" w:lineRule="auto"/>
        <w:rPr>
          <w:rFonts w:asciiTheme="minorBidi" w:hAnsiTheme="minorBidi" w:cstheme="minorBidi"/>
          <w:u w:val="single"/>
          <w:rtl/>
        </w:rPr>
      </w:pPr>
      <w:r w:rsidRPr="00484879">
        <w:rPr>
          <w:rFonts w:asciiTheme="minorBidi" w:hAnsiTheme="minorBidi" w:cstheme="minorBidi"/>
          <w:u w:val="single"/>
          <w:rtl/>
        </w:rPr>
        <w:t>הוא מביא את הדוגמא הבאה:</w:t>
      </w:r>
    </w:p>
    <w:p w:rsidR="005138EB" w:rsidRPr="00484879" w:rsidRDefault="005138EB" w:rsidP="00F306EC">
      <w:pPr>
        <w:pStyle w:val="1Garamond"/>
        <w:spacing w:line="276" w:lineRule="auto"/>
        <w:rPr>
          <w:rFonts w:asciiTheme="minorBidi" w:hAnsiTheme="minorBidi" w:cstheme="minorBidi"/>
          <w:rtl/>
        </w:rPr>
      </w:pPr>
      <w:r w:rsidRPr="00484879">
        <w:rPr>
          <w:rFonts w:asciiTheme="minorBidi" w:hAnsiTheme="minorBidi" w:cstheme="minorBidi"/>
          <w:b/>
          <w:bCs/>
          <w:rtl/>
        </w:rPr>
        <w:t>תלמוד ירושלמי</w:t>
      </w:r>
      <w:r w:rsidRPr="00484879">
        <w:rPr>
          <w:rFonts w:asciiTheme="minorBidi" w:hAnsiTheme="minorBidi" w:cstheme="minorBidi"/>
          <w:rtl/>
        </w:rPr>
        <w:t xml:space="preserve">: ר' יהודה הנשיא תרם סכום כסף גדול כדי לבנות בית כנסת מפואר. אומר לו רב (תלמידו של ר' יהודה הנשיא): "כמה נפשות שקעו אבותיך במקום הזה (השקעת בו חיי אדם ולא כסף) וכי לא היה שם תלמיד חכם העוסק בתורה או חולים המוטלים באשפה (שניתן היה לתת להם את הכסף?). רב בעצם נוזף ברבי יהודה הנשיא על סדרי העדיפויות התמוהים שלו. </w:t>
      </w:r>
    </w:p>
    <w:p w:rsidR="005138EB" w:rsidRPr="00484879" w:rsidRDefault="005138EB" w:rsidP="00ED3F00">
      <w:pPr>
        <w:pStyle w:val="1Garamond"/>
        <w:spacing w:line="276" w:lineRule="auto"/>
        <w:rPr>
          <w:rFonts w:asciiTheme="minorBidi" w:hAnsiTheme="minorBidi" w:cstheme="minorBidi"/>
          <w:rtl/>
        </w:rPr>
      </w:pPr>
      <w:r w:rsidRPr="00484879">
        <w:rPr>
          <w:rFonts w:asciiTheme="minorBidi" w:hAnsiTheme="minorBidi" w:cstheme="minorBidi"/>
          <w:rtl/>
        </w:rPr>
        <w:t xml:space="preserve">התשב"ץ לומד מסיפור זה כי מצווה גדולה יותר היא לפרנס תלמידי חכמים ולסייע לחלש מאשר לבנות בית כנסת. </w:t>
      </w:r>
      <w:r w:rsidR="0070473D">
        <w:rPr>
          <w:rFonts w:asciiTheme="minorBidi" w:hAnsiTheme="minorBidi" w:cstheme="minorBidi" w:hint="cs"/>
          <w:rtl/>
        </w:rPr>
        <w:t>ע"פ</w:t>
      </w:r>
      <w:r w:rsidRPr="00484879">
        <w:rPr>
          <w:rFonts w:asciiTheme="minorBidi" w:hAnsiTheme="minorBidi" w:cstheme="minorBidi"/>
          <w:rtl/>
        </w:rPr>
        <w:t xml:space="preserve"> ההלכה, אם אדם שכיב מרע (כשהוא גוסס) מצווה לנהוג בדרך מסוימת בנכסיו, יש לקיים את הציווי, גם אם הוא לא עשה זאת לפי כל הכללים הדרושים. אך אם הוא אמר </w:t>
      </w:r>
      <w:r w:rsidRPr="00ED3F00">
        <w:rPr>
          <w:rFonts w:asciiTheme="minorBidi" w:hAnsiTheme="minorBidi" w:cstheme="minorBidi"/>
          <w:b/>
          <w:bCs/>
          <w:rtl/>
        </w:rPr>
        <w:t>להשתמש בנכסיו לשם עבירה</w:t>
      </w:r>
      <w:r w:rsidRPr="00484879">
        <w:rPr>
          <w:rFonts w:asciiTheme="minorBidi" w:hAnsiTheme="minorBidi" w:cstheme="minorBidi"/>
          <w:rtl/>
        </w:rPr>
        <w:t xml:space="preserve">, לא עושים זאת כי אומרים שכנראה נשתבשה דעתו ולא התכוון לכך באמת. לכן, אומר התשב"ץ כי הציווי של האישה להעביר כסף לבית כנסת ולא לקרובה העני הוא למעשה עבירה ולכן אפשר לבטל את הצוואה. אין ללמוד מכך כי כל מי שמוריש כסף לבית כנסת במקום ליורשיו, אפשר לבטל את צוואתו. הדבר עשוי לקרות רק כאשר היורש שלו הוא עני וכאשר הוא גוסס לקראת מותו. עם זאת, ניתן לראות, כי </w:t>
      </w:r>
      <w:r w:rsidRPr="00484879">
        <w:rPr>
          <w:rFonts w:asciiTheme="minorBidi" w:hAnsiTheme="minorBidi" w:cstheme="minorBidi"/>
          <w:highlight w:val="yellow"/>
          <w:rtl/>
        </w:rPr>
        <w:t>על אף שהעיקרון "אין רוח חכמים נוחה הימנו" איננו מחייב מבחינה משפטית, לעיתים בשם עיקרון זה רשאי בית הדין "לצעוד צעד נוסף" ולהתערב ביחסים שבין אדם לחברו</w:t>
      </w:r>
      <w:r w:rsidRPr="00484879">
        <w:rPr>
          <w:rFonts w:asciiTheme="minorBidi" w:hAnsiTheme="minorBidi" w:cstheme="minorBidi"/>
          <w:rtl/>
        </w:rPr>
        <w:t>. במקר</w:t>
      </w:r>
      <w:r w:rsidR="00ED3F00">
        <w:rPr>
          <w:rFonts w:asciiTheme="minorBidi" w:hAnsiTheme="minorBidi" w:cstheme="minorBidi"/>
          <w:rtl/>
        </w:rPr>
        <w:t>ה זה, הדבר מוביל לביטול צוואה.</w:t>
      </w:r>
    </w:p>
    <w:p w:rsidR="00112ED2" w:rsidRDefault="00112ED2" w:rsidP="0070473D">
      <w:pPr>
        <w:pStyle w:val="1Garamond"/>
        <w:spacing w:line="276" w:lineRule="auto"/>
        <w:rPr>
          <w:rFonts w:asciiTheme="minorBidi" w:hAnsiTheme="minorBidi" w:cstheme="minorBidi"/>
          <w:b/>
          <w:bCs/>
          <w:u w:val="single"/>
          <w:rtl/>
        </w:rPr>
      </w:pPr>
    </w:p>
    <w:p w:rsidR="00364382" w:rsidRPr="00484879" w:rsidRDefault="00364382" w:rsidP="0070473D">
      <w:pPr>
        <w:pStyle w:val="1Garamond"/>
        <w:spacing w:line="276" w:lineRule="auto"/>
        <w:rPr>
          <w:rFonts w:asciiTheme="minorBidi" w:hAnsiTheme="minorBidi" w:cstheme="minorBidi"/>
          <w:b/>
          <w:bCs/>
          <w:u w:val="single"/>
          <w:rtl/>
        </w:rPr>
      </w:pPr>
      <w:r w:rsidRPr="00484879">
        <w:rPr>
          <w:rFonts w:asciiTheme="minorBidi" w:hAnsiTheme="minorBidi" w:cstheme="minorBidi"/>
          <w:b/>
          <w:bCs/>
          <w:u w:val="single"/>
          <w:rtl/>
        </w:rPr>
        <w:t>לגבי המבחן:</w:t>
      </w:r>
    </w:p>
    <w:p w:rsidR="005138EB" w:rsidRPr="0070473D" w:rsidRDefault="00364382" w:rsidP="0070473D">
      <w:pPr>
        <w:pStyle w:val="1Garamond"/>
        <w:spacing w:line="276" w:lineRule="auto"/>
        <w:rPr>
          <w:rFonts w:asciiTheme="minorBidi" w:hAnsiTheme="minorBidi" w:cstheme="minorBidi"/>
          <w:rtl/>
        </w:rPr>
      </w:pPr>
      <w:r w:rsidRPr="0070473D">
        <w:rPr>
          <w:rFonts w:asciiTheme="minorBidi" w:hAnsiTheme="minorBidi" w:cstheme="minorBidi"/>
          <w:rtl/>
        </w:rPr>
        <w:t>4 שאלות כולן חובה, שעתיים וחצי למרות שלא צריך, לא לחרוג מהעמודים. יש להשתדל לרשום בצורה מסודרת, מאורגנת ובכתב קריא.</w:t>
      </w:r>
      <w:r w:rsidR="008F7356" w:rsidRPr="0070473D">
        <w:rPr>
          <w:rFonts w:asciiTheme="minorBidi" w:hAnsiTheme="minorBidi" w:cstheme="minorBidi"/>
          <w:rtl/>
        </w:rPr>
        <w:t xml:space="preserve"> 2 שאלות שמסוגננות כאירועון, שאלה אחת עם מקור שנצטרך להתייחס אליו ושאלה רביעית שהיא חצי אינפורמטיבית שמבוססת על ידע בעיקר.</w:t>
      </w:r>
    </w:p>
    <w:p w:rsidR="0099313B" w:rsidRPr="0070473D" w:rsidRDefault="0099313B" w:rsidP="00317DE7">
      <w:pPr>
        <w:pStyle w:val="1Garamond"/>
        <w:spacing w:line="276" w:lineRule="auto"/>
        <w:rPr>
          <w:rFonts w:asciiTheme="minorBidi" w:hAnsiTheme="minorBidi" w:cstheme="minorBidi"/>
          <w:rtl/>
        </w:rPr>
      </w:pPr>
      <w:r w:rsidRPr="0070473D">
        <w:rPr>
          <w:rFonts w:asciiTheme="minorBidi" w:hAnsiTheme="minorBidi" w:cstheme="minorBidi"/>
          <w:rtl/>
        </w:rPr>
        <w:t>איר</w:t>
      </w:r>
      <w:r w:rsidR="00317DE7">
        <w:rPr>
          <w:rFonts w:asciiTheme="minorBidi" w:hAnsiTheme="minorBidi" w:cstheme="minorBidi" w:hint="cs"/>
          <w:rtl/>
        </w:rPr>
        <w:t>ו</w:t>
      </w:r>
      <w:r w:rsidRPr="0070473D">
        <w:rPr>
          <w:rFonts w:asciiTheme="minorBidi" w:hAnsiTheme="minorBidi" w:cstheme="minorBidi"/>
          <w:rtl/>
        </w:rPr>
        <w:t>עונים:</w:t>
      </w:r>
    </w:p>
    <w:p w:rsidR="0099313B" w:rsidRPr="0070473D" w:rsidRDefault="0099313B" w:rsidP="0070473D">
      <w:pPr>
        <w:pStyle w:val="1Garamond"/>
        <w:spacing w:line="276" w:lineRule="auto"/>
        <w:rPr>
          <w:rFonts w:asciiTheme="minorBidi" w:hAnsiTheme="minorBidi" w:cstheme="minorBidi"/>
          <w:rtl/>
        </w:rPr>
      </w:pPr>
      <w:r w:rsidRPr="0070473D">
        <w:rPr>
          <w:rFonts w:asciiTheme="minorBidi" w:hAnsiTheme="minorBidi" w:cstheme="minorBidi"/>
          <w:rtl/>
        </w:rPr>
        <w:t>מדובר על אירועון קצר, סיפור יבש עם פרטים שאינם מיותרים – אם המרצה הוסיף פרט מסויים יש לחשוב כיצד הוא משפיע.</w:t>
      </w:r>
      <w:r w:rsidR="00B24167" w:rsidRPr="0070473D">
        <w:rPr>
          <w:rFonts w:asciiTheme="minorBidi" w:hAnsiTheme="minorBidi" w:cstheme="minorBidi"/>
          <w:rtl/>
        </w:rPr>
        <w:t xml:space="preserve"> למדנו את הסוגיה ויש לנו מספיק ידע כדי לנסות להתמודד. אין זה משנה מה כתוב בסוף השאלה ואין ההכרעה שלנו משנה. יש להתייחס לכל הדעות והצדדים.</w:t>
      </w:r>
    </w:p>
    <w:p w:rsidR="00F17E3A" w:rsidRPr="0070473D" w:rsidRDefault="00F17E3A" w:rsidP="0070473D">
      <w:pPr>
        <w:pStyle w:val="1Garamond"/>
        <w:spacing w:line="276" w:lineRule="auto"/>
        <w:rPr>
          <w:rFonts w:asciiTheme="minorBidi" w:hAnsiTheme="minorBidi" w:cstheme="minorBidi"/>
          <w:rtl/>
        </w:rPr>
      </w:pPr>
      <w:r w:rsidRPr="0070473D">
        <w:rPr>
          <w:rFonts w:asciiTheme="minorBidi" w:hAnsiTheme="minorBidi" w:cstheme="minorBidi"/>
          <w:rtl/>
        </w:rPr>
        <w:t xml:space="preserve">אין צורך לזכור בע"פ את שמות החכמים – חשוב </w:t>
      </w:r>
      <w:r w:rsidR="005210DB" w:rsidRPr="0070473D">
        <w:rPr>
          <w:rFonts w:asciiTheme="minorBidi" w:hAnsiTheme="minorBidi" w:cstheme="minorBidi"/>
          <w:rtl/>
        </w:rPr>
        <w:t>לדעת ליישם על העובדות שבפנינו.</w:t>
      </w:r>
    </w:p>
    <w:p w:rsidR="00317DE7" w:rsidRDefault="00317DE7" w:rsidP="0070473D">
      <w:pPr>
        <w:pStyle w:val="1Garamond"/>
        <w:spacing w:line="276" w:lineRule="auto"/>
        <w:jc w:val="center"/>
        <w:rPr>
          <w:rFonts w:asciiTheme="minorBidi" w:hAnsiTheme="minorBidi" w:cstheme="minorBidi"/>
          <w:b/>
          <w:bCs/>
          <w:u w:val="single"/>
          <w:rtl/>
        </w:rPr>
      </w:pPr>
    </w:p>
    <w:p w:rsidR="005138EB" w:rsidRPr="00484879" w:rsidRDefault="005138EB" w:rsidP="003679DD">
      <w:pPr>
        <w:pStyle w:val="1"/>
        <w:rPr>
          <w:rtl/>
        </w:rPr>
      </w:pPr>
      <w:bookmarkStart w:id="29" w:name="_Toc394760598"/>
      <w:r w:rsidRPr="00484879">
        <w:rPr>
          <w:rtl/>
        </w:rPr>
        <w:t>רשימת מושגים לבחינה</w:t>
      </w:r>
      <w:bookmarkEnd w:id="29"/>
      <w:r w:rsidRPr="00484879">
        <w:rPr>
          <w:rtl/>
        </w:rPr>
        <w:t xml:space="preserve"> </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b/>
          <w:bCs/>
          <w:u w:val="single"/>
          <w:rtl/>
        </w:rPr>
        <w:t>תנאי מתלה</w:t>
      </w:r>
      <w:r w:rsidRPr="00484879">
        <w:rPr>
          <w:rFonts w:asciiTheme="minorBidi" w:hAnsiTheme="minorBidi" w:cstheme="minorBidi"/>
          <w:rtl/>
        </w:rPr>
        <w:t xml:space="preserve"> – קביעת תנאי בהסכם, אשר במידה ואיננו מתקיים, ההסכם בטל. </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b/>
          <w:bCs/>
          <w:u w:val="single"/>
          <w:rtl/>
        </w:rPr>
        <w:t>תנאי מכללא</w:t>
      </w:r>
      <w:r w:rsidRPr="00484879">
        <w:rPr>
          <w:rFonts w:asciiTheme="minorBidi" w:hAnsiTheme="minorBidi" w:cstheme="minorBidi"/>
          <w:rtl/>
        </w:rPr>
        <w:t xml:space="preserve"> – תנאי שלא נקבע בהסכם, אך ניתן להסיק מהנסיבות / מהמנהג המקובל שהצדדים התכוונו שייכלל בהסכם. </w:t>
      </w:r>
    </w:p>
    <w:p w:rsidR="005138EB" w:rsidRPr="00484879" w:rsidRDefault="005138EB" w:rsidP="005F540D">
      <w:pPr>
        <w:pStyle w:val="1Garamond"/>
        <w:spacing w:line="276" w:lineRule="auto"/>
        <w:rPr>
          <w:rFonts w:asciiTheme="minorBidi" w:hAnsiTheme="minorBidi" w:cstheme="minorBidi"/>
          <w:rtl/>
        </w:rPr>
      </w:pPr>
      <w:r w:rsidRPr="00484879">
        <w:rPr>
          <w:rFonts w:asciiTheme="minorBidi" w:hAnsiTheme="minorBidi" w:cstheme="minorBidi"/>
          <w:b/>
          <w:bCs/>
          <w:u w:val="single"/>
          <w:rtl/>
        </w:rPr>
        <w:t>תחום שבת</w:t>
      </w:r>
      <w:r w:rsidRPr="00484879">
        <w:rPr>
          <w:rFonts w:asciiTheme="minorBidi" w:hAnsiTheme="minorBidi" w:cstheme="minorBidi"/>
          <w:rtl/>
        </w:rPr>
        <w:t xml:space="preserve"> – הכינוי לשטח בו מותר לאדם להלך ברגלו בשבת, ביום הכיפורים וביום טוב. שטח זה הוא בד"כ 2,000 אמות (</w:t>
      </w:r>
      <w:r w:rsidR="005F540D">
        <w:rPr>
          <w:rFonts w:asciiTheme="minorBidi" w:hAnsiTheme="minorBidi" w:cstheme="minorBidi" w:hint="cs"/>
          <w:rtl/>
        </w:rPr>
        <w:t>960 מטר</w:t>
      </w:r>
      <w:r w:rsidRPr="00484879">
        <w:rPr>
          <w:rFonts w:asciiTheme="minorBidi" w:hAnsiTheme="minorBidi" w:cstheme="minorBidi"/>
          <w:rtl/>
        </w:rPr>
        <w:t>) לכל כיוון מהמקום בו נמ</w:t>
      </w:r>
      <w:r w:rsidR="005F540D">
        <w:rPr>
          <w:rFonts w:asciiTheme="minorBidi" w:hAnsiTheme="minorBidi" w:cstheme="minorBidi"/>
          <w:rtl/>
        </w:rPr>
        <w:t>צא האדם בשעת כניסת השבת או החג.</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b/>
          <w:bCs/>
          <w:u w:val="single"/>
          <w:rtl/>
        </w:rPr>
        <w:t>עירוב תחומין</w:t>
      </w:r>
      <w:r w:rsidRPr="00484879">
        <w:rPr>
          <w:rFonts w:asciiTheme="minorBidi" w:hAnsiTheme="minorBidi" w:cstheme="minorBidi"/>
          <w:rtl/>
        </w:rPr>
        <w:t xml:space="preserve"> – הגדלת שטח תחום השבת והפיכת כל העיר לרשות יחיד, ע"י הקפתה בגדר / תליית חוט מסביב לה.</w:t>
      </w:r>
      <w:r w:rsidR="005F540D">
        <w:rPr>
          <w:rFonts w:asciiTheme="minorBidi" w:hAnsiTheme="minorBidi" w:cstheme="minorBidi" w:hint="cs"/>
          <w:rtl/>
        </w:rPr>
        <w:t xml:space="preserve"> אפשרות נוספת היא בהנחת מזון במרחק 2,000 אמות לשתי סעודות.</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b/>
          <w:bCs/>
          <w:u w:val="single"/>
          <w:rtl/>
        </w:rPr>
        <w:t>תרי"ג מצוות</w:t>
      </w:r>
      <w:r w:rsidRPr="00484879">
        <w:rPr>
          <w:rFonts w:asciiTheme="minorBidi" w:hAnsiTheme="minorBidi" w:cstheme="minorBidi"/>
          <w:rtl/>
        </w:rPr>
        <w:t xml:space="preserve"> – 613 מצוות המחולקות ל-246 (רמ"ח) מצוות עשה ו-365 (שס"ה) מצוות לא תעשה. </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b/>
          <w:bCs/>
          <w:u w:val="single"/>
          <w:rtl/>
        </w:rPr>
        <w:t>היתר עסקה</w:t>
      </w:r>
      <w:r w:rsidRPr="00484879">
        <w:rPr>
          <w:rFonts w:asciiTheme="minorBidi" w:hAnsiTheme="minorBidi" w:cstheme="minorBidi"/>
          <w:rtl/>
        </w:rPr>
        <w:t xml:space="preserve"> – פרוצדורה באמצעותה ניתן להפוך מערכת יחסים בין לווה למלווה למערכת שותפות</w:t>
      </w:r>
      <w:r w:rsidR="00F306EC">
        <w:rPr>
          <w:rFonts w:asciiTheme="minorBidi" w:hAnsiTheme="minorBidi" w:cstheme="minorBidi"/>
          <w:rtl/>
        </w:rPr>
        <w:t xml:space="preserve"> עסקית ובכך לאפשר גביית ריבית.</w:t>
      </w:r>
    </w:p>
    <w:p w:rsidR="005138EB" w:rsidRPr="00484879" w:rsidRDefault="00046540" w:rsidP="0070473D">
      <w:pPr>
        <w:pStyle w:val="1Garamond"/>
        <w:spacing w:line="276" w:lineRule="auto"/>
        <w:rPr>
          <w:rFonts w:asciiTheme="minorBidi" w:hAnsiTheme="minorBidi" w:cstheme="minorBidi"/>
          <w:rtl/>
        </w:rPr>
      </w:pPr>
      <w:r w:rsidRPr="00484879">
        <w:rPr>
          <w:rFonts w:asciiTheme="minorBidi" w:hAnsiTheme="minorBidi" w:cstheme="minorBidi"/>
          <w:b/>
          <w:bCs/>
          <w:u w:val="single"/>
          <w:rtl/>
        </w:rPr>
        <w:t>אפותקאי</w:t>
      </w:r>
      <w:r w:rsidR="005138EB" w:rsidRPr="00484879">
        <w:rPr>
          <w:rFonts w:asciiTheme="minorBidi" w:hAnsiTheme="minorBidi" w:cstheme="minorBidi"/>
          <w:b/>
          <w:bCs/>
          <w:rtl/>
        </w:rPr>
        <w:t xml:space="preserve"> </w:t>
      </w:r>
      <w:r w:rsidR="005138EB" w:rsidRPr="00484879">
        <w:rPr>
          <w:rFonts w:asciiTheme="minorBidi" w:hAnsiTheme="minorBidi" w:cstheme="minorBidi"/>
          <w:rtl/>
        </w:rPr>
        <w:t>– שעבוד של נכס מלכתחילה. המלווה והלווה יכולים לסכם ביניהם שנכס מסוים יעבור לבעלו</w:t>
      </w:r>
      <w:r w:rsidR="00712237">
        <w:rPr>
          <w:rFonts w:asciiTheme="minorBidi" w:hAnsiTheme="minorBidi" w:cstheme="minorBidi"/>
          <w:rtl/>
        </w:rPr>
        <w:t>ת המלווה, במצב של חדלות פירעון.</w:t>
      </w:r>
      <w:r w:rsidR="00712237">
        <w:rPr>
          <w:rFonts w:asciiTheme="minorBidi" w:hAnsiTheme="minorBidi" w:cstheme="minorBidi" w:hint="cs"/>
          <w:rtl/>
        </w:rPr>
        <w:t xml:space="preserve"> (בימינו אנו = משכנתא).</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b/>
          <w:bCs/>
          <w:u w:val="single"/>
          <w:rtl/>
        </w:rPr>
        <w:t>ייאוש שלא מדעת</w:t>
      </w:r>
      <w:r w:rsidRPr="00484879">
        <w:rPr>
          <w:rFonts w:asciiTheme="minorBidi" w:hAnsiTheme="minorBidi" w:cstheme="minorBidi"/>
          <w:rtl/>
        </w:rPr>
        <w:t xml:space="preserve"> – מצב שבו מאבד אבידה כלל לא ידע שאיבד אותה. ייאוש שלא מדעת איננו נחשב בגדר ייאוש, על פי ההלכה, בהקשר של מצוות השבת אבידה. </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b/>
          <w:bCs/>
          <w:u w:val="single"/>
          <w:rtl/>
        </w:rPr>
        <w:t>חרם דרבינו גרשום</w:t>
      </w:r>
      <w:r w:rsidRPr="00484879">
        <w:rPr>
          <w:rFonts w:asciiTheme="minorBidi" w:hAnsiTheme="minorBidi" w:cstheme="minorBidi"/>
          <w:rtl/>
        </w:rPr>
        <w:t xml:space="preserve"> – תקנתו של רבנו גרשום (סוף תקופת הגאונים) כי אסור לאיש לשאת אישה נוספת, אלא בהיתר של 100 רבנים וכן כי אסור לאיש לשאת אישה בעל כורח</w:t>
      </w:r>
      <w:r w:rsidR="005C4926">
        <w:rPr>
          <w:rFonts w:asciiTheme="minorBidi" w:hAnsiTheme="minorBidi" w:cstheme="minorBidi" w:hint="cs"/>
          <w:rtl/>
        </w:rPr>
        <w:t>ה</w:t>
      </w:r>
      <w:r w:rsidRPr="00484879">
        <w:rPr>
          <w:rFonts w:asciiTheme="minorBidi" w:hAnsiTheme="minorBidi" w:cstheme="minorBidi"/>
          <w:rtl/>
        </w:rPr>
        <w:t>. הוא קבע</w:t>
      </w:r>
      <w:r w:rsidR="005C4926">
        <w:rPr>
          <w:rFonts w:asciiTheme="minorBidi" w:hAnsiTheme="minorBidi" w:cstheme="minorBidi"/>
          <w:rtl/>
        </w:rPr>
        <w:t xml:space="preserve"> כי תקנתו תהיה בתוקף 1,000 שנה.</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b/>
          <w:bCs/>
          <w:u w:val="single"/>
          <w:rtl/>
        </w:rPr>
        <w:t>שער בתורה</w:t>
      </w:r>
      <w:r w:rsidRPr="00484879">
        <w:rPr>
          <w:rFonts w:asciiTheme="minorBidi" w:hAnsiTheme="minorBidi" w:cstheme="minorBidi"/>
          <w:rtl/>
        </w:rPr>
        <w:t xml:space="preserve"> – בית המשפט. כינוי זה נבע בשל היות הסנהדרין בשער העיר. </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b/>
          <w:bCs/>
          <w:u w:val="single"/>
          <w:rtl/>
        </w:rPr>
        <w:t>משכון</w:t>
      </w:r>
      <w:r w:rsidRPr="00484879">
        <w:rPr>
          <w:rFonts w:asciiTheme="minorBidi" w:hAnsiTheme="minorBidi" w:cstheme="minorBidi"/>
          <w:rtl/>
        </w:rPr>
        <w:t xml:space="preserve"> – מטלטלין ששייך ללווה אותו יוכל לפרוע ממנו המלווה במידה והלווה לא יחזיר לו את כספו. </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b/>
          <w:bCs/>
          <w:u w:val="single"/>
          <w:rtl/>
        </w:rPr>
        <w:t>הגדול בחוכמה ובמניין</w:t>
      </w:r>
      <w:r w:rsidRPr="00484879">
        <w:rPr>
          <w:rFonts w:asciiTheme="minorBidi" w:hAnsiTheme="minorBidi" w:cstheme="minorBidi"/>
          <w:rtl/>
        </w:rPr>
        <w:t xml:space="preserve"> – קיימים שלושה פירושים אפשריים לביטוי גדול מניין: </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rtl/>
        </w:rPr>
        <w:t xml:space="preserve">1. גדול בגיל. 2. גדול במספר החכמים.  3. גדול במספר תלמידי החכמים שלמדו מהם. </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b/>
          <w:bCs/>
          <w:u w:val="single"/>
          <w:rtl/>
        </w:rPr>
        <w:t>מעשר שני</w:t>
      </w:r>
      <w:r w:rsidRPr="00484879">
        <w:rPr>
          <w:rFonts w:asciiTheme="minorBidi" w:hAnsiTheme="minorBidi" w:cstheme="minorBidi"/>
          <w:rtl/>
        </w:rPr>
        <w:t xml:space="preserve"> – בשנים הראשונה, השנייה, הרביעית והחמישית (למחזור השמיטה) צריך החקלאי להפריש מעשר שני. על החקלאי לאכול את המעשר השני בקדושה ובטהרה בירושלים.  </w:t>
      </w:r>
    </w:p>
    <w:p w:rsidR="005138EB" w:rsidRPr="00484879" w:rsidRDefault="005138EB" w:rsidP="0070473D">
      <w:pPr>
        <w:pStyle w:val="1Garamond"/>
        <w:spacing w:line="276" w:lineRule="auto"/>
        <w:rPr>
          <w:rFonts w:asciiTheme="minorBidi" w:hAnsiTheme="minorBidi" w:cstheme="minorBidi"/>
          <w:rtl/>
        </w:rPr>
      </w:pPr>
      <w:r w:rsidRPr="00484879">
        <w:rPr>
          <w:rFonts w:asciiTheme="minorBidi" w:hAnsiTheme="minorBidi" w:cstheme="minorBidi"/>
          <w:b/>
          <w:bCs/>
          <w:u w:val="single"/>
          <w:rtl/>
        </w:rPr>
        <w:t>תקנת שבים</w:t>
      </w:r>
      <w:r w:rsidRPr="00484879">
        <w:rPr>
          <w:rFonts w:asciiTheme="minorBidi" w:hAnsiTheme="minorBidi" w:cstheme="minorBidi"/>
          <w:rtl/>
        </w:rPr>
        <w:t xml:space="preserve"> – עיקרון לפיו יש להקל על עבריין המעוניין לשוב בו מדרכו הרעה. היישום הבולט ביותר הוא הקביעה של חכמים כי גזלן רשאי להשיב כסף במקום להשיב את החפץ הגזול עצמו, במקרים שבהם החזרת הגזלה לבעליה תגרום לנזק כספי גדול בהרבה משווי הגזלה. </w:t>
      </w:r>
    </w:p>
    <w:p w:rsidR="000C5882" w:rsidRPr="00484879" w:rsidRDefault="005138EB" w:rsidP="0070473D">
      <w:pPr>
        <w:pStyle w:val="1Garamond"/>
        <w:spacing w:line="276" w:lineRule="auto"/>
        <w:rPr>
          <w:rFonts w:asciiTheme="minorBidi" w:hAnsiTheme="minorBidi" w:cstheme="minorBidi"/>
        </w:rPr>
      </w:pPr>
      <w:r w:rsidRPr="00484879">
        <w:rPr>
          <w:rFonts w:asciiTheme="minorBidi" w:hAnsiTheme="minorBidi" w:cstheme="minorBidi"/>
          <w:b/>
          <w:bCs/>
          <w:u w:val="single"/>
          <w:rtl/>
        </w:rPr>
        <w:t>מוכר שדהו מפני רעתה</w:t>
      </w:r>
      <w:r w:rsidRPr="00484879">
        <w:rPr>
          <w:rFonts w:asciiTheme="minorBidi" w:hAnsiTheme="minorBidi" w:cstheme="minorBidi"/>
          <w:rtl/>
        </w:rPr>
        <w:t xml:space="preserve"> – אדם המוכר סחורה גרועה ומחזר שוב ושוב אחר הקונה, אין הדבר מעיד על העדר גמירות דעת מצידו (הנחוץ לקיום עסקה). ההפך הוא הנכון, חיזורו אחר הקונה יכול להעיד על חששו של המוכר שמא הקונה לא גמר בדעתו.</w:t>
      </w:r>
    </w:p>
    <w:sectPr w:rsidR="000C5882" w:rsidRPr="00484879" w:rsidSect="00903B8A">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E65" w:rsidRDefault="00D80E65" w:rsidP="00657702">
      <w:pPr>
        <w:spacing w:after="0" w:line="240" w:lineRule="auto"/>
      </w:pPr>
      <w:r>
        <w:separator/>
      </w:r>
    </w:p>
  </w:endnote>
  <w:endnote w:type="continuationSeparator" w:id="0">
    <w:p w:rsidR="00D80E65" w:rsidRDefault="00D80E65" w:rsidP="0065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E65" w:rsidRDefault="00D80E65" w:rsidP="00657702">
      <w:pPr>
        <w:spacing w:after="0" w:line="240" w:lineRule="auto"/>
      </w:pPr>
      <w:r>
        <w:separator/>
      </w:r>
    </w:p>
  </w:footnote>
  <w:footnote w:type="continuationSeparator" w:id="0">
    <w:p w:rsidR="00D80E65" w:rsidRDefault="00D80E65" w:rsidP="00657702">
      <w:pPr>
        <w:spacing w:after="0" w:line="240" w:lineRule="auto"/>
      </w:pPr>
      <w:r>
        <w:continuationSeparator/>
      </w:r>
    </w:p>
  </w:footnote>
  <w:footnote w:id="1">
    <w:p w:rsidR="007A52BF" w:rsidRPr="0070473D" w:rsidRDefault="007A52BF" w:rsidP="0070473D">
      <w:pPr>
        <w:pStyle w:val="a3"/>
        <w:spacing w:after="0"/>
        <w:rPr>
          <w:rFonts w:asciiTheme="minorBidi" w:hAnsiTheme="minorBidi" w:cstheme="minorBidi"/>
        </w:rPr>
      </w:pPr>
      <w:r w:rsidRPr="0070473D">
        <w:rPr>
          <w:rStyle w:val="a5"/>
          <w:rFonts w:asciiTheme="minorBidi" w:hAnsiTheme="minorBidi" w:cstheme="minorBidi"/>
        </w:rPr>
        <w:footnoteRef/>
      </w:r>
      <w:r w:rsidRPr="0070473D">
        <w:rPr>
          <w:rFonts w:asciiTheme="minorBidi" w:hAnsiTheme="minorBidi" w:cstheme="minorBidi"/>
          <w:rtl/>
        </w:rPr>
        <w:t xml:space="preserve"> </w:t>
      </w:r>
      <w:r w:rsidRPr="0070473D">
        <w:rPr>
          <w:rFonts w:asciiTheme="minorBidi" w:hAnsiTheme="minorBidi" w:cstheme="minorBidi"/>
          <w:color w:val="548DD4" w:themeColor="text2" w:themeTint="99"/>
          <w:u w:val="single"/>
          <w:rtl/>
        </w:rPr>
        <w:t>תוספתא</w:t>
      </w:r>
      <w:r w:rsidRPr="0070473D">
        <w:rPr>
          <w:rFonts w:asciiTheme="minorBidi" w:hAnsiTheme="minorBidi" w:cstheme="minorBidi"/>
          <w:rtl/>
        </w:rPr>
        <w:t xml:space="preserve"> – קובץ של דברי התנאים שלא נכנס למשנה. </w:t>
      </w:r>
    </w:p>
  </w:footnote>
  <w:footnote w:id="2">
    <w:p w:rsidR="007A52BF" w:rsidRPr="0070473D" w:rsidRDefault="007A52BF" w:rsidP="0070473D">
      <w:pPr>
        <w:pStyle w:val="a3"/>
        <w:spacing w:after="0"/>
        <w:rPr>
          <w:rFonts w:asciiTheme="minorBidi" w:hAnsiTheme="minorBidi" w:cstheme="minorBidi"/>
          <w:rtl/>
        </w:rPr>
      </w:pPr>
      <w:r w:rsidRPr="0070473D">
        <w:rPr>
          <w:rStyle w:val="a5"/>
          <w:rFonts w:asciiTheme="minorBidi" w:hAnsiTheme="minorBidi" w:cstheme="minorBidi"/>
          <w:color w:val="548DD4" w:themeColor="text2" w:themeTint="99"/>
        </w:rPr>
        <w:footnoteRef/>
      </w:r>
      <w:r w:rsidRPr="0070473D">
        <w:rPr>
          <w:rFonts w:asciiTheme="minorBidi" w:hAnsiTheme="minorBidi" w:cstheme="minorBidi"/>
          <w:color w:val="548DD4" w:themeColor="text2" w:themeTint="99"/>
          <w:rtl/>
        </w:rPr>
        <w:t xml:space="preserve"> </w:t>
      </w:r>
      <w:r w:rsidRPr="0070473D">
        <w:rPr>
          <w:rFonts w:asciiTheme="minorBidi" w:hAnsiTheme="minorBidi" w:cstheme="minorBidi"/>
          <w:color w:val="548DD4" w:themeColor="text2" w:themeTint="99"/>
          <w:u w:val="single"/>
          <w:rtl/>
        </w:rPr>
        <w:t>ייבום</w:t>
      </w:r>
      <w:r w:rsidRPr="0070473D">
        <w:rPr>
          <w:rFonts w:asciiTheme="minorBidi" w:hAnsiTheme="minorBidi" w:cstheme="minorBidi"/>
          <w:rtl/>
        </w:rPr>
        <w:t xml:space="preserve"> – אישה שמתה בלי בנים ולבעלה יש אח שאינו נשוי, חייב האח לייבם=לשאת את אשת אחיו על מנת להקים "זרע ושם" לאחיו. עם זאת, ניתר להשתחרר מכך על ידי חליצה, אשר הינו טקס (מביש) שבעקבותיו הוא פטור מלייבמה. </w:t>
      </w:r>
    </w:p>
  </w:footnote>
  <w:footnote w:id="3">
    <w:p w:rsidR="007A52BF" w:rsidRPr="0070473D" w:rsidRDefault="007A52BF" w:rsidP="0070473D">
      <w:pPr>
        <w:pStyle w:val="a3"/>
        <w:spacing w:after="0"/>
        <w:rPr>
          <w:rFonts w:asciiTheme="minorBidi" w:hAnsiTheme="minorBidi" w:cstheme="minorBidi"/>
        </w:rPr>
      </w:pPr>
      <w:r w:rsidRPr="0070473D">
        <w:rPr>
          <w:rStyle w:val="a5"/>
          <w:rFonts w:asciiTheme="minorBidi" w:hAnsiTheme="minorBidi" w:cstheme="minorBidi"/>
          <w:color w:val="548DD4" w:themeColor="text2" w:themeTint="99"/>
        </w:rPr>
        <w:footnoteRef/>
      </w:r>
      <w:r w:rsidRPr="0070473D">
        <w:rPr>
          <w:rFonts w:asciiTheme="minorBidi" w:hAnsiTheme="minorBidi" w:cstheme="minorBidi"/>
          <w:color w:val="548DD4" w:themeColor="text2" w:themeTint="99"/>
          <w:rtl/>
        </w:rPr>
        <w:t xml:space="preserve"> </w:t>
      </w:r>
      <w:r w:rsidRPr="0070473D">
        <w:rPr>
          <w:rFonts w:asciiTheme="minorBidi" w:hAnsiTheme="minorBidi" w:cstheme="minorBidi"/>
          <w:color w:val="548DD4" w:themeColor="text2" w:themeTint="99"/>
          <w:u w:val="single"/>
          <w:rtl/>
        </w:rPr>
        <w:t>אונס</w:t>
      </w:r>
      <w:r w:rsidRPr="0070473D">
        <w:rPr>
          <w:rFonts w:asciiTheme="minorBidi" w:hAnsiTheme="minorBidi" w:cstheme="minorBidi"/>
          <w:rtl/>
        </w:rPr>
        <w:t xml:space="preserve"> – דבר שאיננו בשליטת השומר. לדוגמא: הכלב שעליו נתבקש השומר לשמור מת מהתקף לב. </w:t>
      </w:r>
    </w:p>
  </w:footnote>
  <w:footnote w:id="4">
    <w:p w:rsidR="007A52BF" w:rsidRPr="0070473D" w:rsidRDefault="007A52BF" w:rsidP="0070473D">
      <w:pPr>
        <w:pStyle w:val="a3"/>
        <w:spacing w:after="0"/>
        <w:rPr>
          <w:rFonts w:asciiTheme="minorBidi" w:hAnsiTheme="minorBidi" w:cstheme="minorBidi"/>
        </w:rPr>
      </w:pPr>
      <w:r w:rsidRPr="0070473D">
        <w:rPr>
          <w:rStyle w:val="a5"/>
          <w:rFonts w:asciiTheme="minorBidi" w:hAnsiTheme="minorBidi" w:cstheme="minorBidi"/>
        </w:rPr>
        <w:footnoteRef/>
      </w:r>
      <w:r w:rsidRPr="0070473D">
        <w:rPr>
          <w:rFonts w:asciiTheme="minorBidi" w:hAnsiTheme="minorBidi" w:cstheme="minorBidi"/>
          <w:rtl/>
        </w:rPr>
        <w:t xml:space="preserve"> </w:t>
      </w:r>
      <w:r w:rsidRPr="0070473D">
        <w:rPr>
          <w:rFonts w:asciiTheme="minorBidi" w:hAnsiTheme="minorBidi" w:cstheme="minorBidi"/>
          <w:color w:val="548DD4" w:themeColor="text2" w:themeTint="99"/>
          <w:u w:val="single"/>
          <w:rtl/>
        </w:rPr>
        <w:t>מדרשי הלכה</w:t>
      </w:r>
      <w:r w:rsidRPr="0070473D">
        <w:rPr>
          <w:rFonts w:asciiTheme="minorBidi" w:hAnsiTheme="minorBidi" w:cstheme="minorBidi"/>
          <w:rtl/>
        </w:rPr>
        <w:t xml:space="preserve"> – פרשנות לספרי התורה, על פי סדר הפסוקים. הללו מתייחסים לחלקים ההלכתיים של התורה. קיימים מדרשי הלכה לכל ספרי התורה, מלבד בראשית (בו אין נושאים הלכתיים). </w:t>
      </w:r>
    </w:p>
  </w:footnote>
  <w:footnote w:id="5">
    <w:p w:rsidR="007A52BF" w:rsidRPr="0070473D" w:rsidRDefault="007A52BF" w:rsidP="0070473D">
      <w:pPr>
        <w:pStyle w:val="1Garamond"/>
        <w:spacing w:line="276" w:lineRule="auto"/>
        <w:rPr>
          <w:rFonts w:asciiTheme="minorBidi" w:hAnsiTheme="minorBidi" w:cstheme="minorBidi"/>
          <w:sz w:val="20"/>
          <w:szCs w:val="20"/>
          <w:rtl/>
        </w:rPr>
      </w:pPr>
      <w:r w:rsidRPr="0070473D">
        <w:rPr>
          <w:rStyle w:val="a5"/>
          <w:rFonts w:asciiTheme="minorBidi" w:hAnsiTheme="minorBidi" w:cstheme="minorBidi"/>
          <w:sz w:val="20"/>
          <w:szCs w:val="20"/>
        </w:rPr>
        <w:footnoteRef/>
      </w:r>
      <w:r w:rsidRPr="0070473D">
        <w:rPr>
          <w:rFonts w:asciiTheme="minorBidi" w:hAnsiTheme="minorBidi" w:cstheme="minorBidi"/>
          <w:sz w:val="20"/>
          <w:szCs w:val="20"/>
          <w:rtl/>
        </w:rPr>
        <w:t xml:space="preserve"> </w:t>
      </w:r>
      <w:r w:rsidRPr="0070473D">
        <w:rPr>
          <w:rFonts w:asciiTheme="minorBidi" w:hAnsiTheme="minorBidi" w:cstheme="minorBidi"/>
          <w:color w:val="548DD4" w:themeColor="text2" w:themeTint="99"/>
          <w:sz w:val="20"/>
          <w:szCs w:val="20"/>
          <w:u w:val="single"/>
          <w:rtl/>
        </w:rPr>
        <w:t>מדרשי אגדה</w:t>
      </w:r>
      <w:r w:rsidRPr="0070473D">
        <w:rPr>
          <w:rFonts w:asciiTheme="minorBidi" w:hAnsiTheme="minorBidi" w:cstheme="minorBidi"/>
          <w:color w:val="548DD4" w:themeColor="text2" w:themeTint="99"/>
          <w:sz w:val="20"/>
          <w:szCs w:val="20"/>
          <w:rtl/>
        </w:rPr>
        <w:t xml:space="preserve"> </w:t>
      </w:r>
      <w:r w:rsidRPr="0070473D">
        <w:rPr>
          <w:rFonts w:asciiTheme="minorBidi" w:hAnsiTheme="minorBidi" w:cstheme="minorBidi"/>
          <w:sz w:val="20"/>
          <w:szCs w:val="20"/>
          <w:rtl/>
        </w:rPr>
        <w:t xml:space="preserve">– פרשנות לספרי התורה, על פי סדר הפסוקים. הללו, בניגוד למדרשי ההלכה, מתייחסים לחלקים הסיפוריים של התורה וכוללים סיפורים, משלים, דברי חוכמה ומוסר. </w:t>
      </w:r>
    </w:p>
  </w:footnote>
  <w:footnote w:id="6">
    <w:p w:rsidR="007A52BF" w:rsidRPr="0070473D" w:rsidRDefault="007A52BF" w:rsidP="0070473D">
      <w:pPr>
        <w:pStyle w:val="a3"/>
        <w:spacing w:after="0"/>
        <w:rPr>
          <w:rFonts w:asciiTheme="minorBidi" w:hAnsiTheme="minorBidi" w:cstheme="minorBidi"/>
          <w:rtl/>
        </w:rPr>
      </w:pPr>
      <w:r w:rsidRPr="0070473D">
        <w:rPr>
          <w:rStyle w:val="a5"/>
          <w:rFonts w:asciiTheme="minorBidi" w:hAnsiTheme="minorBidi" w:cstheme="minorBidi"/>
        </w:rPr>
        <w:footnoteRef/>
      </w:r>
      <w:r w:rsidRPr="0070473D">
        <w:rPr>
          <w:rFonts w:asciiTheme="minorBidi" w:hAnsiTheme="minorBidi" w:cstheme="minorBidi"/>
          <w:rtl/>
        </w:rPr>
        <w:t xml:space="preserve"> </w:t>
      </w:r>
      <w:r w:rsidRPr="0070473D">
        <w:rPr>
          <w:rFonts w:asciiTheme="minorBidi" w:hAnsiTheme="minorBidi" w:cstheme="minorBidi"/>
          <w:color w:val="548DD4" w:themeColor="text2" w:themeTint="99"/>
          <w:u w:val="single"/>
          <w:rtl/>
        </w:rPr>
        <w:t>גזירות</w:t>
      </w:r>
      <w:r w:rsidRPr="0070473D">
        <w:rPr>
          <w:rFonts w:asciiTheme="minorBidi" w:hAnsiTheme="minorBidi" w:cstheme="minorBidi"/>
          <w:rtl/>
        </w:rPr>
        <w:t xml:space="preserve"> – איסורים שקבעו חכמים, בגדר סייג לתורה, </w:t>
      </w:r>
      <w:r w:rsidRPr="0070473D">
        <w:rPr>
          <w:rFonts w:asciiTheme="minorBidi" w:hAnsiTheme="minorBidi" w:cstheme="minorBidi"/>
          <w:u w:val="single"/>
          <w:rtl/>
        </w:rPr>
        <w:t>בדיני איסורים</w:t>
      </w:r>
      <w:r w:rsidRPr="0070473D">
        <w:rPr>
          <w:rFonts w:asciiTheme="minorBidi" w:hAnsiTheme="minorBidi" w:cstheme="minorBidi"/>
          <w:rtl/>
        </w:rPr>
        <w:t xml:space="preserve"> (הרחבת היקף איסור המופיע בתורה, כדי למנוע כל דרך לממשו. לדוגמא: איסור אכילת כל בשר וחלב יחדיו, על אף שבתורה מדובר רק על בהמה וחלב). </w:t>
      </w:r>
    </w:p>
  </w:footnote>
  <w:footnote w:id="7">
    <w:p w:rsidR="007A52BF" w:rsidRPr="0070473D" w:rsidRDefault="007A52BF" w:rsidP="0070473D">
      <w:pPr>
        <w:pStyle w:val="1Garamond"/>
        <w:spacing w:line="276" w:lineRule="auto"/>
        <w:rPr>
          <w:rFonts w:asciiTheme="minorBidi" w:hAnsiTheme="minorBidi" w:cstheme="minorBidi"/>
          <w:sz w:val="20"/>
          <w:szCs w:val="20"/>
          <w:rtl/>
        </w:rPr>
      </w:pPr>
      <w:r w:rsidRPr="0070473D">
        <w:rPr>
          <w:rStyle w:val="a5"/>
          <w:rFonts w:asciiTheme="minorBidi" w:hAnsiTheme="minorBidi" w:cstheme="minorBidi"/>
          <w:sz w:val="20"/>
          <w:szCs w:val="20"/>
        </w:rPr>
        <w:footnoteRef/>
      </w:r>
      <w:r w:rsidRPr="0070473D">
        <w:rPr>
          <w:rFonts w:asciiTheme="minorBidi" w:hAnsiTheme="minorBidi" w:cstheme="minorBidi"/>
          <w:sz w:val="20"/>
          <w:szCs w:val="20"/>
          <w:rtl/>
        </w:rPr>
        <w:t xml:space="preserve"> </w:t>
      </w:r>
      <w:r w:rsidRPr="0070473D">
        <w:rPr>
          <w:rFonts w:asciiTheme="minorBidi" w:hAnsiTheme="minorBidi" w:cstheme="minorBidi"/>
          <w:color w:val="548DD4" w:themeColor="text2" w:themeTint="99"/>
          <w:sz w:val="20"/>
          <w:szCs w:val="20"/>
          <w:u w:val="single"/>
          <w:rtl/>
        </w:rPr>
        <w:t>תקנות</w:t>
      </w:r>
      <w:r w:rsidRPr="0070473D">
        <w:rPr>
          <w:rFonts w:asciiTheme="minorBidi" w:hAnsiTheme="minorBidi" w:cstheme="minorBidi"/>
          <w:sz w:val="20"/>
          <w:szCs w:val="20"/>
          <w:rtl/>
        </w:rPr>
        <w:t xml:space="preserve"> – כללים שקבעו החכמים, </w:t>
      </w:r>
      <w:r w:rsidRPr="0070473D">
        <w:rPr>
          <w:rFonts w:asciiTheme="minorBidi" w:hAnsiTheme="minorBidi" w:cstheme="minorBidi"/>
          <w:sz w:val="20"/>
          <w:szCs w:val="20"/>
          <w:u w:val="single"/>
          <w:rtl/>
        </w:rPr>
        <w:t>בדיני ממונות</w:t>
      </w:r>
      <w:r w:rsidRPr="0070473D">
        <w:rPr>
          <w:rFonts w:asciiTheme="minorBidi" w:hAnsiTheme="minorBidi" w:cstheme="minorBidi"/>
          <w:sz w:val="20"/>
          <w:szCs w:val="20"/>
          <w:rtl/>
        </w:rPr>
        <w:t xml:space="preserve"> (לדוגמא: מצוות השבת אבידה, גם ללא יהודי) ובענייני מנהגים דתיים (לדוגמא: הדלקת נרות בחנוכה). </w:t>
      </w:r>
    </w:p>
  </w:footnote>
  <w:footnote w:id="8">
    <w:p w:rsidR="007A52BF" w:rsidRPr="0070473D" w:rsidRDefault="007A52BF" w:rsidP="0070473D">
      <w:pPr>
        <w:pStyle w:val="a3"/>
        <w:spacing w:after="0"/>
        <w:rPr>
          <w:rFonts w:asciiTheme="minorBidi" w:hAnsiTheme="minorBidi" w:cstheme="minorBidi"/>
          <w:rtl/>
        </w:rPr>
      </w:pPr>
      <w:r w:rsidRPr="0070473D">
        <w:rPr>
          <w:rStyle w:val="a5"/>
          <w:rFonts w:asciiTheme="minorBidi" w:hAnsiTheme="minorBidi" w:cstheme="minorBidi"/>
        </w:rPr>
        <w:footnoteRef/>
      </w:r>
      <w:r w:rsidRPr="0070473D">
        <w:rPr>
          <w:rFonts w:asciiTheme="minorBidi" w:hAnsiTheme="minorBidi" w:cstheme="minorBidi"/>
          <w:rtl/>
        </w:rPr>
        <w:t xml:space="preserve"> </w:t>
      </w:r>
      <w:r w:rsidRPr="0070473D">
        <w:rPr>
          <w:rFonts w:asciiTheme="minorBidi" w:hAnsiTheme="minorBidi" w:cstheme="minorBidi"/>
          <w:color w:val="548DD4" w:themeColor="text2" w:themeTint="99"/>
          <w:u w:val="single"/>
          <w:rtl/>
        </w:rPr>
        <w:t>בריתא</w:t>
      </w:r>
      <w:r w:rsidRPr="0070473D">
        <w:rPr>
          <w:rFonts w:asciiTheme="minorBidi" w:hAnsiTheme="minorBidi" w:cstheme="minorBidi"/>
          <w:rtl/>
        </w:rPr>
        <w:t xml:space="preserve"> – מקור תנאי שאינו מופיע במשנה (ניתן לזהות על ידי הטיית של המילה "תנו", כמו "דתני / תנא וכדומה). כל תוספתא מופיעה גם בבריתא, אבל לא כל בריתא מופיעה בתוספתא. </w:t>
      </w:r>
    </w:p>
  </w:footnote>
  <w:footnote w:id="9">
    <w:p w:rsidR="007A52BF" w:rsidRPr="0070473D" w:rsidRDefault="007A52BF" w:rsidP="0070473D">
      <w:pPr>
        <w:pStyle w:val="a3"/>
        <w:spacing w:after="0"/>
        <w:rPr>
          <w:rFonts w:asciiTheme="minorBidi" w:hAnsiTheme="minorBidi" w:cstheme="minorBidi"/>
          <w:rtl/>
        </w:rPr>
      </w:pPr>
      <w:r w:rsidRPr="0070473D">
        <w:rPr>
          <w:rStyle w:val="a5"/>
          <w:rFonts w:asciiTheme="minorBidi" w:hAnsiTheme="minorBidi" w:cstheme="minorBidi"/>
        </w:rPr>
        <w:footnoteRef/>
      </w:r>
      <w:r w:rsidRPr="0070473D">
        <w:rPr>
          <w:rFonts w:asciiTheme="minorBidi" w:hAnsiTheme="minorBidi" w:cstheme="minorBidi"/>
          <w:rtl/>
        </w:rPr>
        <w:t xml:space="preserve"> </w:t>
      </w:r>
      <w:r w:rsidRPr="0070473D">
        <w:rPr>
          <w:rFonts w:asciiTheme="minorBidi" w:hAnsiTheme="minorBidi" w:cstheme="minorBidi"/>
          <w:color w:val="548DD4" w:themeColor="text2" w:themeTint="99"/>
          <w:u w:val="single"/>
          <w:rtl/>
        </w:rPr>
        <w:t>הבאת קורבן</w:t>
      </w:r>
      <w:r w:rsidRPr="0070473D">
        <w:rPr>
          <w:rFonts w:asciiTheme="minorBidi" w:hAnsiTheme="minorBidi" w:cstheme="minorBidi"/>
          <w:rtl/>
        </w:rPr>
        <w:t xml:space="preserve"> – פריווילגיה הניתנת רק למי שעבר עבירה בשוגג, כדי לכפר על מעשיו. עובר עבירה בזדון לא זכאי לכפר על מעשיו. </w:t>
      </w:r>
    </w:p>
  </w:footnote>
  <w:footnote w:id="10">
    <w:p w:rsidR="007A52BF" w:rsidRPr="0070473D" w:rsidRDefault="007A52BF" w:rsidP="0070473D">
      <w:pPr>
        <w:pStyle w:val="a3"/>
        <w:spacing w:after="0"/>
        <w:rPr>
          <w:rFonts w:asciiTheme="minorBidi" w:hAnsiTheme="minorBidi" w:cstheme="minorBidi"/>
          <w:rtl/>
        </w:rPr>
      </w:pPr>
      <w:r w:rsidRPr="0070473D">
        <w:rPr>
          <w:rStyle w:val="a5"/>
          <w:rFonts w:asciiTheme="minorBidi" w:hAnsiTheme="minorBidi" w:cstheme="minorBidi"/>
        </w:rPr>
        <w:footnoteRef/>
      </w:r>
      <w:r w:rsidRPr="0070473D">
        <w:rPr>
          <w:rFonts w:asciiTheme="minorBidi" w:hAnsiTheme="minorBidi" w:cstheme="minorBidi"/>
          <w:rtl/>
        </w:rPr>
        <w:t xml:space="preserve"> </w:t>
      </w:r>
      <w:r w:rsidRPr="0070473D">
        <w:rPr>
          <w:rFonts w:asciiTheme="minorBidi" w:hAnsiTheme="minorBidi" w:cstheme="minorBidi"/>
          <w:color w:val="548DD4" w:themeColor="text2" w:themeTint="99"/>
          <w:u w:val="single"/>
          <w:rtl/>
        </w:rPr>
        <w:t>שבעים ואחד דיינים</w:t>
      </w:r>
      <w:r w:rsidRPr="0070473D">
        <w:rPr>
          <w:rFonts w:asciiTheme="minorBidi" w:hAnsiTheme="minorBidi" w:cstheme="minorBidi"/>
          <w:rtl/>
        </w:rPr>
        <w:t xml:space="preserve"> – המספר נובע מציווי של אלוהים למשה לאסוף 70 חכמים שיעזרו לו לשפוט על העם (יחד 71). אך בבוא הסנהדרין לדון בסוגיה, היה די ב-23 דיינים.  </w:t>
      </w:r>
    </w:p>
  </w:footnote>
  <w:footnote w:id="11">
    <w:p w:rsidR="007A52BF" w:rsidRPr="0070473D" w:rsidRDefault="007A52BF" w:rsidP="0070473D">
      <w:pPr>
        <w:pStyle w:val="a3"/>
        <w:spacing w:after="0"/>
        <w:rPr>
          <w:rFonts w:asciiTheme="minorBidi" w:hAnsiTheme="minorBidi" w:cstheme="minorBidi"/>
          <w:rtl/>
        </w:rPr>
      </w:pPr>
      <w:r w:rsidRPr="0070473D">
        <w:rPr>
          <w:rStyle w:val="a5"/>
          <w:rFonts w:asciiTheme="minorBidi" w:hAnsiTheme="minorBidi" w:cstheme="minorBidi"/>
        </w:rPr>
        <w:footnoteRef/>
      </w:r>
      <w:r w:rsidRPr="0070473D">
        <w:rPr>
          <w:rFonts w:asciiTheme="minorBidi" w:hAnsiTheme="minorBidi" w:cstheme="minorBidi"/>
          <w:rtl/>
        </w:rPr>
        <w:t xml:space="preserve"> </w:t>
      </w:r>
      <w:r w:rsidRPr="0070473D">
        <w:rPr>
          <w:rFonts w:asciiTheme="minorBidi" w:hAnsiTheme="minorBidi" w:cstheme="minorBidi"/>
          <w:color w:val="548DD4" w:themeColor="text2" w:themeTint="99"/>
          <w:u w:val="single"/>
          <w:rtl/>
        </w:rPr>
        <w:t>עשרים ושלושה דיינים</w:t>
      </w:r>
      <w:r w:rsidRPr="0070473D">
        <w:rPr>
          <w:rFonts w:asciiTheme="minorBidi" w:hAnsiTheme="minorBidi" w:cstheme="minorBidi"/>
          <w:color w:val="00B0F0"/>
          <w:rtl/>
        </w:rPr>
        <w:t xml:space="preserve"> </w:t>
      </w:r>
      <w:r w:rsidRPr="0070473D">
        <w:rPr>
          <w:rFonts w:asciiTheme="minorBidi" w:hAnsiTheme="minorBidi" w:cstheme="minorBidi"/>
          <w:rtl/>
        </w:rPr>
        <w:t xml:space="preserve">– בדיני נפשות היה חייב לדון הרכב של 23 דיינים. לעומת זאת, בדיני ממונות הספיק הרכב של 3 דיינים.  </w:t>
      </w:r>
    </w:p>
  </w:footnote>
  <w:footnote w:id="12">
    <w:p w:rsidR="007A52BF" w:rsidRPr="0070473D" w:rsidRDefault="007A52BF" w:rsidP="0070473D">
      <w:pPr>
        <w:pStyle w:val="1Garamond"/>
        <w:spacing w:line="276" w:lineRule="auto"/>
        <w:rPr>
          <w:rFonts w:asciiTheme="minorBidi" w:hAnsiTheme="minorBidi" w:cstheme="minorBidi"/>
          <w:sz w:val="20"/>
          <w:szCs w:val="20"/>
        </w:rPr>
      </w:pPr>
      <w:r w:rsidRPr="0070473D">
        <w:rPr>
          <w:rStyle w:val="a5"/>
          <w:rFonts w:asciiTheme="minorBidi" w:hAnsiTheme="minorBidi" w:cstheme="minorBidi"/>
          <w:sz w:val="20"/>
          <w:szCs w:val="20"/>
        </w:rPr>
        <w:footnoteRef/>
      </w:r>
      <w:r w:rsidRPr="0070473D">
        <w:rPr>
          <w:rFonts w:asciiTheme="minorBidi" w:hAnsiTheme="minorBidi" w:cstheme="minorBidi"/>
          <w:sz w:val="20"/>
          <w:szCs w:val="20"/>
          <w:rtl/>
        </w:rPr>
        <w:t xml:space="preserve"> </w:t>
      </w:r>
      <w:r w:rsidRPr="0070473D">
        <w:rPr>
          <w:rFonts w:asciiTheme="minorBidi" w:hAnsiTheme="minorBidi" w:cstheme="minorBidi"/>
          <w:color w:val="548DD4" w:themeColor="text2" w:themeTint="99"/>
          <w:sz w:val="20"/>
          <w:szCs w:val="20"/>
          <w:u w:val="single"/>
          <w:rtl/>
        </w:rPr>
        <w:t>תנאים</w:t>
      </w:r>
      <w:r w:rsidRPr="0070473D">
        <w:rPr>
          <w:rFonts w:asciiTheme="minorBidi" w:hAnsiTheme="minorBidi" w:cstheme="minorBidi"/>
          <w:sz w:val="20"/>
          <w:szCs w:val="20"/>
          <w:rtl/>
        </w:rPr>
        <w:t xml:space="preserve"> – חכמי דור המשנה. </w:t>
      </w:r>
    </w:p>
  </w:footnote>
  <w:footnote w:id="13">
    <w:p w:rsidR="007A52BF" w:rsidRPr="0070473D" w:rsidRDefault="007A52BF" w:rsidP="0070473D">
      <w:pPr>
        <w:pStyle w:val="a3"/>
        <w:spacing w:after="0"/>
        <w:rPr>
          <w:rFonts w:asciiTheme="minorBidi" w:hAnsiTheme="minorBidi" w:cstheme="minorBidi"/>
        </w:rPr>
      </w:pPr>
      <w:r w:rsidRPr="0070473D">
        <w:rPr>
          <w:rStyle w:val="a5"/>
          <w:rFonts w:asciiTheme="minorBidi" w:hAnsiTheme="minorBidi" w:cstheme="minorBidi"/>
        </w:rPr>
        <w:footnoteRef/>
      </w:r>
      <w:r w:rsidRPr="0070473D">
        <w:rPr>
          <w:rFonts w:asciiTheme="minorBidi" w:hAnsiTheme="minorBidi" w:cstheme="minorBidi"/>
          <w:rtl/>
        </w:rPr>
        <w:t xml:space="preserve"> </w:t>
      </w:r>
      <w:r w:rsidRPr="0070473D">
        <w:rPr>
          <w:rFonts w:asciiTheme="minorBidi" w:hAnsiTheme="minorBidi" w:cstheme="minorBidi"/>
          <w:color w:val="548DD4" w:themeColor="text2" w:themeTint="99"/>
          <w:u w:val="single"/>
          <w:rtl/>
        </w:rPr>
        <w:t>אמוראים</w:t>
      </w:r>
      <w:r w:rsidRPr="0070473D">
        <w:rPr>
          <w:rFonts w:asciiTheme="minorBidi" w:hAnsiTheme="minorBidi" w:cstheme="minorBidi"/>
          <w:rtl/>
        </w:rPr>
        <w:t xml:space="preserve"> – חכמי דור התלמוד. </w:t>
      </w:r>
    </w:p>
  </w:footnote>
  <w:footnote w:id="14">
    <w:p w:rsidR="007A52BF" w:rsidRPr="0070473D" w:rsidRDefault="007A52BF" w:rsidP="0070473D">
      <w:pPr>
        <w:pStyle w:val="1Garamond"/>
        <w:spacing w:line="276" w:lineRule="auto"/>
        <w:rPr>
          <w:rFonts w:asciiTheme="minorBidi" w:hAnsiTheme="minorBidi" w:cstheme="minorBidi"/>
          <w:sz w:val="20"/>
          <w:szCs w:val="20"/>
        </w:rPr>
      </w:pPr>
      <w:r w:rsidRPr="0070473D">
        <w:rPr>
          <w:rStyle w:val="a5"/>
          <w:rFonts w:asciiTheme="minorBidi" w:hAnsiTheme="minorBidi" w:cstheme="minorBidi"/>
          <w:sz w:val="20"/>
          <w:szCs w:val="20"/>
        </w:rPr>
        <w:footnoteRef/>
      </w:r>
      <w:r w:rsidRPr="0070473D">
        <w:rPr>
          <w:rFonts w:asciiTheme="minorBidi" w:hAnsiTheme="minorBidi" w:cstheme="minorBidi"/>
          <w:sz w:val="20"/>
          <w:szCs w:val="20"/>
          <w:rtl/>
        </w:rPr>
        <w:t xml:space="preserve"> </w:t>
      </w:r>
      <w:r w:rsidRPr="0070473D">
        <w:rPr>
          <w:rFonts w:asciiTheme="minorBidi" w:hAnsiTheme="minorBidi" w:cstheme="minorBidi"/>
          <w:color w:val="548DD4" w:themeColor="text2" w:themeTint="99"/>
          <w:sz w:val="20"/>
          <w:szCs w:val="20"/>
          <w:u w:val="single"/>
          <w:rtl/>
        </w:rPr>
        <w:t>הפקר</w:t>
      </w:r>
      <w:r w:rsidRPr="0070473D">
        <w:rPr>
          <w:rFonts w:asciiTheme="minorBidi" w:hAnsiTheme="minorBidi" w:cstheme="minorBidi"/>
          <w:sz w:val="20"/>
          <w:szCs w:val="20"/>
          <w:rtl/>
        </w:rPr>
        <w:t xml:space="preserve"> – כאשר בעליו של חפץ מסיר את בעלותו מעל החפץ, הוא מפקיר אותו.</w:t>
      </w:r>
    </w:p>
  </w:footnote>
  <w:footnote w:id="15">
    <w:p w:rsidR="007A52BF" w:rsidRPr="0070473D" w:rsidRDefault="007A52BF" w:rsidP="0070473D">
      <w:pPr>
        <w:pStyle w:val="a3"/>
        <w:spacing w:after="0"/>
        <w:rPr>
          <w:rFonts w:asciiTheme="minorBidi" w:hAnsiTheme="minorBidi" w:cstheme="minorBidi"/>
        </w:rPr>
      </w:pPr>
      <w:r w:rsidRPr="0070473D">
        <w:rPr>
          <w:rStyle w:val="a5"/>
          <w:rFonts w:asciiTheme="minorBidi" w:hAnsiTheme="minorBidi" w:cstheme="minorBidi"/>
        </w:rPr>
        <w:footnoteRef/>
      </w:r>
      <w:r w:rsidRPr="0070473D">
        <w:rPr>
          <w:rFonts w:asciiTheme="minorBidi" w:hAnsiTheme="minorBidi" w:cstheme="minorBidi"/>
          <w:color w:val="548DD4" w:themeColor="text2" w:themeTint="99"/>
          <w:rtl/>
        </w:rPr>
        <w:t xml:space="preserve"> </w:t>
      </w:r>
      <w:r w:rsidRPr="0070473D">
        <w:rPr>
          <w:rFonts w:asciiTheme="minorBidi" w:hAnsiTheme="minorBidi" w:cstheme="minorBidi"/>
          <w:color w:val="548DD4" w:themeColor="text2" w:themeTint="99"/>
          <w:u w:val="single"/>
          <w:rtl/>
        </w:rPr>
        <w:t>גזל</w:t>
      </w:r>
      <w:r w:rsidRPr="0070473D">
        <w:rPr>
          <w:rFonts w:asciiTheme="minorBidi" w:hAnsiTheme="minorBidi" w:cstheme="minorBidi"/>
          <w:color w:val="00B0F0"/>
          <w:rtl/>
        </w:rPr>
        <w:t xml:space="preserve"> </w:t>
      </w:r>
      <w:r w:rsidRPr="0070473D">
        <w:rPr>
          <w:rFonts w:asciiTheme="minorBidi" w:hAnsiTheme="minorBidi" w:cstheme="minorBidi"/>
          <w:rtl/>
        </w:rPr>
        <w:t>– החזקת רכוש שלא כדין (לא בהכרח בכוח). לדוגמא: אדם הלווה כסף מאדם אחר ומסרב להחזיר לו אותו הוא גזלן.</w:t>
      </w:r>
    </w:p>
  </w:footnote>
  <w:footnote w:id="16">
    <w:p w:rsidR="007A52BF" w:rsidRPr="0070473D" w:rsidRDefault="007A52BF" w:rsidP="0070473D">
      <w:pPr>
        <w:pStyle w:val="1Garamond"/>
        <w:spacing w:line="276" w:lineRule="auto"/>
        <w:rPr>
          <w:rFonts w:asciiTheme="minorBidi" w:hAnsiTheme="minorBidi" w:cstheme="minorBidi"/>
          <w:sz w:val="20"/>
          <w:szCs w:val="20"/>
        </w:rPr>
      </w:pPr>
      <w:r w:rsidRPr="0070473D">
        <w:rPr>
          <w:rStyle w:val="a5"/>
          <w:rFonts w:asciiTheme="minorBidi" w:hAnsiTheme="minorBidi" w:cstheme="minorBidi"/>
          <w:sz w:val="20"/>
          <w:szCs w:val="20"/>
        </w:rPr>
        <w:footnoteRef/>
      </w:r>
      <w:r w:rsidRPr="0070473D">
        <w:rPr>
          <w:rFonts w:asciiTheme="minorBidi" w:hAnsiTheme="minorBidi" w:cstheme="minorBidi"/>
          <w:sz w:val="20"/>
          <w:szCs w:val="20"/>
          <w:rtl/>
        </w:rPr>
        <w:t xml:space="preserve"> </w:t>
      </w:r>
      <w:r w:rsidRPr="0070473D">
        <w:rPr>
          <w:rFonts w:asciiTheme="minorBidi" w:hAnsiTheme="minorBidi" w:cstheme="minorBidi"/>
          <w:color w:val="548DD4" w:themeColor="text2" w:themeTint="99"/>
          <w:sz w:val="20"/>
          <w:szCs w:val="20"/>
          <w:u w:val="single"/>
          <w:rtl/>
        </w:rPr>
        <w:t>כלאיים</w:t>
      </w:r>
      <w:r w:rsidRPr="0070473D">
        <w:rPr>
          <w:rFonts w:asciiTheme="minorBidi" w:hAnsiTheme="minorBidi" w:cstheme="minorBidi"/>
          <w:sz w:val="20"/>
          <w:szCs w:val="20"/>
          <w:rtl/>
        </w:rPr>
        <w:t xml:space="preserve"> – בתורה חל איסור לזרוע יחד מינים שונים של זרעים, אך מה שצמח אינו אסור לאכילה. </w:t>
      </w:r>
    </w:p>
  </w:footnote>
  <w:footnote w:id="17">
    <w:p w:rsidR="007A52BF" w:rsidRPr="0070473D" w:rsidRDefault="007A52BF" w:rsidP="0070473D">
      <w:pPr>
        <w:pStyle w:val="a3"/>
        <w:spacing w:after="0"/>
        <w:rPr>
          <w:rFonts w:asciiTheme="minorBidi" w:hAnsiTheme="minorBidi" w:cstheme="minorBidi"/>
        </w:rPr>
      </w:pPr>
      <w:r w:rsidRPr="0070473D">
        <w:rPr>
          <w:rStyle w:val="a5"/>
          <w:rFonts w:asciiTheme="minorBidi" w:hAnsiTheme="minorBidi" w:cstheme="minorBidi"/>
        </w:rPr>
        <w:footnoteRef/>
      </w:r>
      <w:r w:rsidRPr="0070473D">
        <w:rPr>
          <w:rFonts w:asciiTheme="minorBidi" w:hAnsiTheme="minorBidi" w:cstheme="minorBidi"/>
          <w:rtl/>
        </w:rPr>
        <w:t xml:space="preserve"> </w:t>
      </w:r>
      <w:r w:rsidRPr="0070473D">
        <w:rPr>
          <w:rFonts w:asciiTheme="minorBidi" w:hAnsiTheme="minorBidi" w:cstheme="minorBidi"/>
          <w:color w:val="548DD4" w:themeColor="text2" w:themeTint="99"/>
          <w:u w:val="single"/>
          <w:rtl/>
        </w:rPr>
        <w:t>פרוזבול</w:t>
      </w:r>
      <w:r w:rsidRPr="0070473D">
        <w:rPr>
          <w:rFonts w:asciiTheme="minorBidi" w:hAnsiTheme="minorBidi" w:cstheme="minorBidi"/>
          <w:rtl/>
        </w:rPr>
        <w:t xml:space="preserve"> – תקנה הלכתית על פיה, אדם העביר את הזכות שיש לו כלפי החייב לו חוב לבית הדין ואז החוב הופך מחוב פרטי לחוב ברשות ומאפשר לבית הדין לגבות את החוב עבור בעליו, בשל סמכות בית דין להפקר ממון. תקנה זו נועדה לגבות חובות של הלוואות שלא נגבו, מבלי שמצוות שמיטת הכספים תגרום לביטול החוב.</w:t>
      </w:r>
    </w:p>
  </w:footnote>
  <w:footnote w:id="18">
    <w:p w:rsidR="007A52BF" w:rsidRPr="0070473D" w:rsidRDefault="007A52BF" w:rsidP="0070473D">
      <w:pPr>
        <w:pStyle w:val="a3"/>
        <w:spacing w:after="0"/>
        <w:rPr>
          <w:rFonts w:asciiTheme="minorBidi" w:hAnsiTheme="minorBidi" w:cstheme="minorBidi"/>
          <w:rtl/>
        </w:rPr>
      </w:pPr>
      <w:r w:rsidRPr="0070473D">
        <w:rPr>
          <w:rStyle w:val="a5"/>
          <w:rFonts w:asciiTheme="minorBidi" w:hAnsiTheme="minorBidi" w:cstheme="minorBidi"/>
        </w:rPr>
        <w:footnoteRef/>
      </w:r>
      <w:r w:rsidRPr="0070473D">
        <w:rPr>
          <w:rFonts w:asciiTheme="minorBidi" w:hAnsiTheme="minorBidi" w:cstheme="minorBidi"/>
          <w:rtl/>
        </w:rPr>
        <w:t xml:space="preserve"> </w:t>
      </w:r>
      <w:r w:rsidRPr="0070473D">
        <w:rPr>
          <w:rFonts w:asciiTheme="minorBidi" w:hAnsiTheme="minorBidi" w:cstheme="minorBidi"/>
          <w:color w:val="548DD4" w:themeColor="text2" w:themeTint="99"/>
          <w:u w:val="single"/>
          <w:rtl/>
        </w:rPr>
        <w:t>נטע רבעי</w:t>
      </w:r>
      <w:r w:rsidRPr="0070473D">
        <w:rPr>
          <w:rFonts w:asciiTheme="minorBidi" w:hAnsiTheme="minorBidi" w:cstheme="minorBidi"/>
          <w:rtl/>
        </w:rPr>
        <w:t xml:space="preserve"> – פירות שגדלו בשנה הרביעית לנטיעת העץ. ע"פ ההלכה, פירות אלו קדושים ומותרים באכילה, אך רק בירושלים. אם לא ניתן מיד לעלות לירושלים, ניתן לפדות את הפירות בכסף אך אפשר להשתמש בו רק בירושלים כדי לרכוש מזון ולאכלו בעיר. </w:t>
      </w:r>
    </w:p>
  </w:footnote>
  <w:footnote w:id="19">
    <w:p w:rsidR="007A52BF" w:rsidRPr="0070473D" w:rsidRDefault="007A52BF" w:rsidP="0070473D">
      <w:pPr>
        <w:pStyle w:val="a3"/>
        <w:spacing w:after="0"/>
        <w:rPr>
          <w:rFonts w:asciiTheme="minorBidi" w:hAnsiTheme="minorBidi" w:cstheme="minorBidi"/>
          <w:rtl/>
        </w:rPr>
      </w:pPr>
      <w:r w:rsidRPr="0070473D">
        <w:rPr>
          <w:rStyle w:val="a5"/>
          <w:rFonts w:asciiTheme="minorBidi" w:hAnsiTheme="minorBidi" w:cstheme="minorBidi"/>
        </w:rPr>
        <w:footnoteRef/>
      </w:r>
      <w:r w:rsidRPr="0070473D">
        <w:rPr>
          <w:rFonts w:asciiTheme="minorBidi" w:hAnsiTheme="minorBidi" w:cstheme="minorBidi"/>
          <w:rtl/>
        </w:rPr>
        <w:t xml:space="preserve"> </w:t>
      </w:r>
      <w:r w:rsidRPr="0070473D">
        <w:rPr>
          <w:rFonts w:asciiTheme="minorBidi" w:hAnsiTheme="minorBidi" w:cstheme="minorBidi"/>
          <w:color w:val="548DD4" w:themeColor="text2" w:themeTint="99"/>
          <w:u w:val="single"/>
          <w:rtl/>
        </w:rPr>
        <w:t>סיטומתא</w:t>
      </w:r>
      <w:r w:rsidRPr="0070473D">
        <w:rPr>
          <w:rFonts w:asciiTheme="minorBidi" w:hAnsiTheme="minorBidi" w:cstheme="minorBidi"/>
          <w:rtl/>
        </w:rPr>
        <w:t xml:space="preserve"> – כינוי תלמודי למנהג הסוחרים באמצעותו ביצעו העברה של קניין. לדוגמא: רישום על חביות, כדי לסמל קנייה.  </w:t>
      </w:r>
    </w:p>
  </w:footnote>
  <w:footnote w:id="20">
    <w:p w:rsidR="007A52BF" w:rsidRPr="0070473D" w:rsidRDefault="007A52BF" w:rsidP="0070473D">
      <w:pPr>
        <w:pStyle w:val="1Garamond"/>
        <w:spacing w:line="276" w:lineRule="auto"/>
        <w:rPr>
          <w:rFonts w:asciiTheme="minorBidi" w:hAnsiTheme="minorBidi" w:cstheme="minorBidi"/>
          <w:sz w:val="20"/>
          <w:szCs w:val="20"/>
          <w:rtl/>
        </w:rPr>
      </w:pPr>
      <w:r w:rsidRPr="0070473D">
        <w:rPr>
          <w:rStyle w:val="a5"/>
          <w:rFonts w:asciiTheme="minorBidi" w:hAnsiTheme="minorBidi" w:cstheme="minorBidi"/>
          <w:sz w:val="20"/>
          <w:szCs w:val="20"/>
        </w:rPr>
        <w:footnoteRef/>
      </w:r>
      <w:r w:rsidRPr="0070473D">
        <w:rPr>
          <w:rFonts w:asciiTheme="minorBidi" w:hAnsiTheme="minorBidi" w:cstheme="minorBidi"/>
          <w:sz w:val="20"/>
          <w:szCs w:val="20"/>
          <w:rtl/>
        </w:rPr>
        <w:t xml:space="preserve"> </w:t>
      </w:r>
      <w:r w:rsidRPr="0070473D">
        <w:rPr>
          <w:rFonts w:asciiTheme="minorBidi" w:hAnsiTheme="minorBidi" w:cstheme="minorBidi"/>
          <w:color w:val="548DD4" w:themeColor="text2" w:themeTint="99"/>
          <w:sz w:val="20"/>
          <w:szCs w:val="20"/>
          <w:u w:val="single"/>
          <w:rtl/>
        </w:rPr>
        <w:t>גר אמת</w:t>
      </w:r>
      <w:r w:rsidRPr="0070473D">
        <w:rPr>
          <w:rFonts w:asciiTheme="minorBidi" w:hAnsiTheme="minorBidi" w:cstheme="minorBidi"/>
          <w:sz w:val="20"/>
          <w:szCs w:val="20"/>
          <w:rtl/>
        </w:rPr>
        <w:t xml:space="preserve"> – גר שהתגייר והפך ליהודי. </w:t>
      </w:r>
    </w:p>
    <w:p w:rsidR="007A52BF" w:rsidRPr="0070473D" w:rsidRDefault="007A52BF" w:rsidP="00615180">
      <w:pPr>
        <w:pStyle w:val="a3"/>
        <w:spacing w:after="0"/>
        <w:rPr>
          <w:rFonts w:asciiTheme="minorBidi" w:hAnsiTheme="minorBidi" w:cstheme="minorBidi"/>
          <w:rtl/>
        </w:rPr>
      </w:pPr>
      <w:r w:rsidRPr="0070473D">
        <w:rPr>
          <w:rFonts w:asciiTheme="minorBidi" w:hAnsiTheme="minorBidi" w:cstheme="minorBidi"/>
          <w:color w:val="00B0F0"/>
          <w:rtl/>
        </w:rPr>
        <w:t xml:space="preserve"> </w:t>
      </w:r>
      <w:r w:rsidRPr="0070473D">
        <w:rPr>
          <w:rFonts w:asciiTheme="minorBidi" w:hAnsiTheme="minorBidi" w:cstheme="minorBidi"/>
          <w:color w:val="548DD4" w:themeColor="text2" w:themeTint="99"/>
          <w:u w:val="single"/>
          <w:rtl/>
        </w:rPr>
        <w:t>גר תושב</w:t>
      </w:r>
      <w:r w:rsidRPr="0070473D">
        <w:rPr>
          <w:rFonts w:asciiTheme="minorBidi" w:hAnsiTheme="minorBidi" w:cstheme="minorBidi"/>
          <w:rtl/>
        </w:rPr>
        <w:t xml:space="preserve"> – אדם היושב בתוך עם ישראל ולא הפך ליהודי. התנאי לישיבתו בארץ הוא שהתחייב לקיים 7 מצוות "בני נח".</w:t>
      </w:r>
    </w:p>
  </w:footnote>
  <w:footnote w:id="21">
    <w:p w:rsidR="007A52BF" w:rsidRPr="0070473D" w:rsidRDefault="007A52BF" w:rsidP="0070473D">
      <w:pPr>
        <w:pStyle w:val="a3"/>
        <w:spacing w:after="0"/>
        <w:rPr>
          <w:rFonts w:asciiTheme="minorBidi" w:hAnsiTheme="minorBidi" w:cstheme="minorBidi"/>
          <w:rtl/>
        </w:rPr>
      </w:pPr>
      <w:r w:rsidRPr="0070473D">
        <w:rPr>
          <w:rStyle w:val="a5"/>
          <w:rFonts w:asciiTheme="minorBidi" w:hAnsiTheme="minorBidi" w:cstheme="minorBidi"/>
        </w:rPr>
        <w:footnoteRef/>
      </w:r>
      <w:r w:rsidRPr="0070473D">
        <w:rPr>
          <w:rFonts w:asciiTheme="minorBidi" w:hAnsiTheme="minorBidi" w:cstheme="minorBidi"/>
          <w:rtl/>
        </w:rPr>
        <w:t xml:space="preserve"> </w:t>
      </w:r>
      <w:r w:rsidRPr="0070473D">
        <w:rPr>
          <w:rFonts w:asciiTheme="minorBidi" w:hAnsiTheme="minorBidi" w:cstheme="minorBidi"/>
          <w:color w:val="548DD4" w:themeColor="text2" w:themeTint="99"/>
          <w:u w:val="single"/>
          <w:rtl/>
        </w:rPr>
        <w:t>מתנות עניים</w:t>
      </w:r>
      <w:r w:rsidRPr="0070473D">
        <w:rPr>
          <w:rFonts w:asciiTheme="minorBidi" w:hAnsiTheme="minorBidi" w:cstheme="minorBidi"/>
          <w:rtl/>
        </w:rPr>
        <w:t xml:space="preserve"> – חיובים על פי ההלכה להשאיר חלק מהתוצרת החקלאית לעניים או למסור אותו לעניים. רוב החיובים חלים על בעלי שדות. מתנות עניים כוללים בין היתר פאה, לקט, פרט (כמו לקט, רק לגבי פירות), שכחה, עוללות (ענבים שגדלו ללא אשכול).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492"/>
      <w:gridCol w:w="5814"/>
    </w:tblGrid>
    <w:tr w:rsidR="007A52BF">
      <w:tc>
        <w:tcPr>
          <w:tcW w:w="1500" w:type="pct"/>
          <w:tcBorders>
            <w:bottom w:val="single" w:sz="4" w:space="0" w:color="943634" w:themeColor="accent2" w:themeShade="BF"/>
          </w:tcBorders>
          <w:shd w:val="clear" w:color="auto" w:fill="943634" w:themeFill="accent2" w:themeFillShade="BF"/>
          <w:vAlign w:val="bottom"/>
        </w:tcPr>
        <w:p w:rsidR="007A52BF" w:rsidRPr="00636F55" w:rsidRDefault="007A52BF" w:rsidP="007B7069">
          <w:pPr>
            <w:pStyle w:val="a7"/>
            <w:jc w:val="center"/>
            <w:rPr>
              <w:b/>
              <w:bCs/>
              <w:color w:val="FFFFFF" w:themeColor="background1"/>
            </w:rPr>
          </w:pPr>
          <w:r w:rsidRPr="00636F55">
            <w:rPr>
              <w:rFonts w:hint="cs"/>
              <w:b/>
              <w:bCs/>
              <w:caps/>
              <w:color w:val="FFFFFF" w:themeColor="background1"/>
              <w:rtl/>
            </w:rPr>
            <w:t>99-111-01</w:t>
          </w:r>
        </w:p>
      </w:tc>
      <w:tc>
        <w:tcPr>
          <w:tcW w:w="4000" w:type="pct"/>
          <w:tcBorders>
            <w:bottom w:val="single" w:sz="4" w:space="0" w:color="auto"/>
          </w:tcBorders>
          <w:vAlign w:val="bottom"/>
        </w:tcPr>
        <w:p w:rsidR="007A52BF" w:rsidRPr="00636F55" w:rsidRDefault="00D80E65" w:rsidP="007B7069">
          <w:pPr>
            <w:pStyle w:val="a7"/>
            <w:jc w:val="center"/>
            <w:rPr>
              <w:b/>
              <w:bCs/>
              <w:color w:val="76923C" w:themeColor="accent3" w:themeShade="BF"/>
            </w:rPr>
          </w:pPr>
          <w:sdt>
            <w:sdtPr>
              <w:rPr>
                <w:b/>
                <w:bCs/>
                <w:caps/>
                <w:rtl/>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sidR="007A52BF" w:rsidRPr="00636F55">
                <w:rPr>
                  <w:rFonts w:hint="cs"/>
                  <w:b/>
                  <w:bCs/>
                  <w:caps/>
                  <w:rtl/>
                </w:rPr>
                <w:t>מחברת קורס מצטברת : : טל אלון : : דוקטור יעקב חבה</w:t>
              </w:r>
            </w:sdtContent>
          </w:sdt>
        </w:p>
      </w:tc>
    </w:tr>
  </w:tbl>
  <w:p w:rsidR="007A52BF" w:rsidRDefault="007A52B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9E7"/>
      </v:shape>
    </w:pict>
  </w:numPicBullet>
  <w:abstractNum w:abstractNumId="0" w15:restartNumberingAfterBreak="0">
    <w:nsid w:val="0137384A"/>
    <w:multiLevelType w:val="hybridMultilevel"/>
    <w:tmpl w:val="761A3E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63C92"/>
    <w:multiLevelType w:val="hybridMultilevel"/>
    <w:tmpl w:val="BA90BD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23106D"/>
    <w:multiLevelType w:val="hybridMultilevel"/>
    <w:tmpl w:val="73309D78"/>
    <w:lvl w:ilvl="0" w:tplc="2B78243C">
      <w:start w:val="1"/>
      <w:numFmt w:val="bullet"/>
      <w:lvlText w:val="-"/>
      <w:lvlJc w:val="left"/>
      <w:pPr>
        <w:ind w:left="720" w:hanging="360"/>
      </w:pPr>
      <w:rPr>
        <w:rFonts w:ascii="Garamond" w:eastAsia="Times New Roman" w:hAnsi="Garamon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9400B"/>
    <w:multiLevelType w:val="hybridMultilevel"/>
    <w:tmpl w:val="3CEA30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E725E"/>
    <w:multiLevelType w:val="hybridMultilevel"/>
    <w:tmpl w:val="5D68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202B2"/>
    <w:multiLevelType w:val="hybridMultilevel"/>
    <w:tmpl w:val="364C836C"/>
    <w:lvl w:ilvl="0" w:tplc="04090005">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3628C"/>
    <w:multiLevelType w:val="hybridMultilevel"/>
    <w:tmpl w:val="C63EAC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E02CC"/>
    <w:multiLevelType w:val="hybridMultilevel"/>
    <w:tmpl w:val="5BC4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31C7C"/>
    <w:multiLevelType w:val="hybridMultilevel"/>
    <w:tmpl w:val="FC68E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10862"/>
    <w:multiLevelType w:val="hybridMultilevel"/>
    <w:tmpl w:val="A80A2F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06743"/>
    <w:multiLevelType w:val="hybridMultilevel"/>
    <w:tmpl w:val="6674E91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4B1FA2"/>
    <w:multiLevelType w:val="hybridMultilevel"/>
    <w:tmpl w:val="779042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B2A34"/>
    <w:multiLevelType w:val="hybridMultilevel"/>
    <w:tmpl w:val="AE1E64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B6DB8"/>
    <w:multiLevelType w:val="hybridMultilevel"/>
    <w:tmpl w:val="AA08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F739D"/>
    <w:multiLevelType w:val="hybridMultilevel"/>
    <w:tmpl w:val="4948A5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07A36"/>
    <w:multiLevelType w:val="hybridMultilevel"/>
    <w:tmpl w:val="2D36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82919"/>
    <w:multiLevelType w:val="hybridMultilevel"/>
    <w:tmpl w:val="B42E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31FB8"/>
    <w:multiLevelType w:val="hybridMultilevel"/>
    <w:tmpl w:val="064AB18A"/>
    <w:lvl w:ilvl="0" w:tplc="04090005">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B5BD3"/>
    <w:multiLevelType w:val="hybridMultilevel"/>
    <w:tmpl w:val="087E2F50"/>
    <w:lvl w:ilvl="0" w:tplc="04090005">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C6C4F"/>
    <w:multiLevelType w:val="hybridMultilevel"/>
    <w:tmpl w:val="E1A650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B4901"/>
    <w:multiLevelType w:val="hybridMultilevel"/>
    <w:tmpl w:val="F078D24E"/>
    <w:lvl w:ilvl="0" w:tplc="04090005">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566F5"/>
    <w:multiLevelType w:val="hybridMultilevel"/>
    <w:tmpl w:val="3EEAF052"/>
    <w:lvl w:ilvl="0" w:tplc="04090005">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33CE1"/>
    <w:multiLevelType w:val="hybridMultilevel"/>
    <w:tmpl w:val="8FC88A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571137"/>
    <w:multiLevelType w:val="hybridMultilevel"/>
    <w:tmpl w:val="2EEED38C"/>
    <w:lvl w:ilvl="0" w:tplc="EFC614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B4873"/>
    <w:multiLevelType w:val="hybridMultilevel"/>
    <w:tmpl w:val="7046A3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882CD2"/>
    <w:multiLevelType w:val="hybridMultilevel"/>
    <w:tmpl w:val="B684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AF7997"/>
    <w:multiLevelType w:val="hybridMultilevel"/>
    <w:tmpl w:val="CC3EFC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A3EFD"/>
    <w:multiLevelType w:val="hybridMultilevel"/>
    <w:tmpl w:val="88549D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6A7C4C"/>
    <w:multiLevelType w:val="hybridMultilevel"/>
    <w:tmpl w:val="9894CA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751E1F"/>
    <w:multiLevelType w:val="hybridMultilevel"/>
    <w:tmpl w:val="35464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8F6AAE"/>
    <w:multiLevelType w:val="hybridMultilevel"/>
    <w:tmpl w:val="B4906D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731F1"/>
    <w:multiLevelType w:val="hybridMultilevel"/>
    <w:tmpl w:val="4FE69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7356A"/>
    <w:multiLevelType w:val="hybridMultilevel"/>
    <w:tmpl w:val="CEE2444E"/>
    <w:lvl w:ilvl="0" w:tplc="04090007">
      <w:start w:val="1"/>
      <w:numFmt w:val="bullet"/>
      <w:lvlText w:val=""/>
      <w:lvlPicBulletId w:val="0"/>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5505779F"/>
    <w:multiLevelType w:val="hybridMultilevel"/>
    <w:tmpl w:val="BC627B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A1339E"/>
    <w:multiLevelType w:val="hybridMultilevel"/>
    <w:tmpl w:val="CC3E18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E4E4E"/>
    <w:multiLevelType w:val="hybridMultilevel"/>
    <w:tmpl w:val="D9AA0CD4"/>
    <w:lvl w:ilvl="0" w:tplc="1C5426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BF5B8D"/>
    <w:multiLevelType w:val="hybridMultilevel"/>
    <w:tmpl w:val="F1341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DA6786"/>
    <w:multiLevelType w:val="hybridMultilevel"/>
    <w:tmpl w:val="7FD0E14A"/>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8" w15:restartNumberingAfterBreak="0">
    <w:nsid w:val="636E4FF9"/>
    <w:multiLevelType w:val="hybridMultilevel"/>
    <w:tmpl w:val="9B42D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3177F3"/>
    <w:multiLevelType w:val="hybridMultilevel"/>
    <w:tmpl w:val="C4D6D1DE"/>
    <w:lvl w:ilvl="0" w:tplc="DF9AA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15FE1"/>
    <w:multiLevelType w:val="hybridMultilevel"/>
    <w:tmpl w:val="15A0DF04"/>
    <w:lvl w:ilvl="0" w:tplc="04090005">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B2635A"/>
    <w:multiLevelType w:val="hybridMultilevel"/>
    <w:tmpl w:val="A39C0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84FBF"/>
    <w:multiLevelType w:val="hybridMultilevel"/>
    <w:tmpl w:val="49383E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65242"/>
    <w:multiLevelType w:val="hybridMultilevel"/>
    <w:tmpl w:val="0BB80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EF0F82"/>
    <w:multiLevelType w:val="hybridMultilevel"/>
    <w:tmpl w:val="53461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E3173F"/>
    <w:multiLevelType w:val="hybridMultilevel"/>
    <w:tmpl w:val="F5FA37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4727E9"/>
    <w:multiLevelType w:val="hybridMultilevel"/>
    <w:tmpl w:val="F46EE4A0"/>
    <w:lvl w:ilvl="0" w:tplc="25DE09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6CE7F53"/>
    <w:multiLevelType w:val="hybridMultilevel"/>
    <w:tmpl w:val="EADC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415225"/>
    <w:multiLevelType w:val="hybridMultilevel"/>
    <w:tmpl w:val="6E8C8D46"/>
    <w:lvl w:ilvl="0" w:tplc="4D04E02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677B3E"/>
    <w:multiLevelType w:val="hybridMultilevel"/>
    <w:tmpl w:val="42A6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F62E3D"/>
    <w:multiLevelType w:val="hybridMultilevel"/>
    <w:tmpl w:val="3F32F3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357B8C"/>
    <w:multiLevelType w:val="hybridMultilevel"/>
    <w:tmpl w:val="1A2A0F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9"/>
  </w:num>
  <w:num w:numId="3">
    <w:abstractNumId w:val="30"/>
  </w:num>
  <w:num w:numId="4">
    <w:abstractNumId w:val="16"/>
  </w:num>
  <w:num w:numId="5">
    <w:abstractNumId w:val="13"/>
  </w:num>
  <w:num w:numId="6">
    <w:abstractNumId w:val="4"/>
  </w:num>
  <w:num w:numId="7">
    <w:abstractNumId w:val="39"/>
  </w:num>
  <w:num w:numId="8">
    <w:abstractNumId w:val="26"/>
  </w:num>
  <w:num w:numId="9">
    <w:abstractNumId w:val="15"/>
  </w:num>
  <w:num w:numId="10">
    <w:abstractNumId w:val="25"/>
  </w:num>
  <w:num w:numId="11">
    <w:abstractNumId w:val="29"/>
  </w:num>
  <w:num w:numId="12">
    <w:abstractNumId w:val="47"/>
  </w:num>
  <w:num w:numId="13">
    <w:abstractNumId w:val="35"/>
  </w:num>
  <w:num w:numId="14">
    <w:abstractNumId w:val="7"/>
  </w:num>
  <w:num w:numId="15">
    <w:abstractNumId w:val="48"/>
  </w:num>
  <w:num w:numId="16">
    <w:abstractNumId w:val="46"/>
  </w:num>
  <w:num w:numId="17">
    <w:abstractNumId w:val="24"/>
  </w:num>
  <w:num w:numId="18">
    <w:abstractNumId w:val="45"/>
  </w:num>
  <w:num w:numId="19">
    <w:abstractNumId w:val="14"/>
  </w:num>
  <w:num w:numId="20">
    <w:abstractNumId w:val="11"/>
  </w:num>
  <w:num w:numId="21">
    <w:abstractNumId w:val="17"/>
  </w:num>
  <w:num w:numId="22">
    <w:abstractNumId w:val="0"/>
  </w:num>
  <w:num w:numId="23">
    <w:abstractNumId w:val="40"/>
  </w:num>
  <w:num w:numId="24">
    <w:abstractNumId w:val="19"/>
  </w:num>
  <w:num w:numId="25">
    <w:abstractNumId w:val="23"/>
  </w:num>
  <w:num w:numId="26">
    <w:abstractNumId w:val="37"/>
  </w:num>
  <w:num w:numId="27">
    <w:abstractNumId w:val="28"/>
  </w:num>
  <w:num w:numId="28">
    <w:abstractNumId w:val="10"/>
  </w:num>
  <w:num w:numId="29">
    <w:abstractNumId w:val="51"/>
  </w:num>
  <w:num w:numId="30">
    <w:abstractNumId w:val="9"/>
  </w:num>
  <w:num w:numId="31">
    <w:abstractNumId w:val="33"/>
  </w:num>
  <w:num w:numId="32">
    <w:abstractNumId w:val="43"/>
  </w:num>
  <w:num w:numId="33">
    <w:abstractNumId w:val="41"/>
  </w:num>
  <w:num w:numId="34">
    <w:abstractNumId w:val="32"/>
  </w:num>
  <w:num w:numId="35">
    <w:abstractNumId w:val="44"/>
  </w:num>
  <w:num w:numId="36">
    <w:abstractNumId w:val="50"/>
  </w:num>
  <w:num w:numId="37">
    <w:abstractNumId w:val="36"/>
  </w:num>
  <w:num w:numId="38">
    <w:abstractNumId w:val="21"/>
  </w:num>
  <w:num w:numId="39">
    <w:abstractNumId w:val="34"/>
  </w:num>
  <w:num w:numId="40">
    <w:abstractNumId w:val="1"/>
  </w:num>
  <w:num w:numId="41">
    <w:abstractNumId w:val="5"/>
  </w:num>
  <w:num w:numId="42">
    <w:abstractNumId w:val="18"/>
  </w:num>
  <w:num w:numId="43">
    <w:abstractNumId w:val="20"/>
  </w:num>
  <w:num w:numId="44">
    <w:abstractNumId w:val="8"/>
  </w:num>
  <w:num w:numId="45">
    <w:abstractNumId w:val="3"/>
  </w:num>
  <w:num w:numId="46">
    <w:abstractNumId w:val="12"/>
  </w:num>
  <w:num w:numId="47">
    <w:abstractNumId w:val="22"/>
  </w:num>
  <w:num w:numId="48">
    <w:abstractNumId w:val="6"/>
  </w:num>
  <w:num w:numId="49">
    <w:abstractNumId w:val="27"/>
  </w:num>
  <w:num w:numId="50">
    <w:abstractNumId w:val="38"/>
  </w:num>
  <w:num w:numId="51">
    <w:abstractNumId w:val="42"/>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3E"/>
    <w:rsid w:val="00004C1C"/>
    <w:rsid w:val="00005DF0"/>
    <w:rsid w:val="00012B73"/>
    <w:rsid w:val="000433F8"/>
    <w:rsid w:val="00046540"/>
    <w:rsid w:val="000479DE"/>
    <w:rsid w:val="00050364"/>
    <w:rsid w:val="0005577C"/>
    <w:rsid w:val="000662FC"/>
    <w:rsid w:val="00076BAF"/>
    <w:rsid w:val="0009072C"/>
    <w:rsid w:val="00091064"/>
    <w:rsid w:val="000A324A"/>
    <w:rsid w:val="000A69B1"/>
    <w:rsid w:val="000B15C6"/>
    <w:rsid w:val="000B1CD5"/>
    <w:rsid w:val="000B414B"/>
    <w:rsid w:val="000B4764"/>
    <w:rsid w:val="000B6F24"/>
    <w:rsid w:val="000C003B"/>
    <w:rsid w:val="000C2ECD"/>
    <w:rsid w:val="000C5882"/>
    <w:rsid w:val="000C5D6A"/>
    <w:rsid w:val="000C6788"/>
    <w:rsid w:val="000D6002"/>
    <w:rsid w:val="000E2423"/>
    <w:rsid w:val="000F6A23"/>
    <w:rsid w:val="00101553"/>
    <w:rsid w:val="001032AD"/>
    <w:rsid w:val="00106AA8"/>
    <w:rsid w:val="00110F17"/>
    <w:rsid w:val="00112392"/>
    <w:rsid w:val="00112ED2"/>
    <w:rsid w:val="00116A5A"/>
    <w:rsid w:val="00117DE0"/>
    <w:rsid w:val="00120240"/>
    <w:rsid w:val="00126EFE"/>
    <w:rsid w:val="00127201"/>
    <w:rsid w:val="0014064E"/>
    <w:rsid w:val="00141453"/>
    <w:rsid w:val="001455D6"/>
    <w:rsid w:val="001503C3"/>
    <w:rsid w:val="001538AC"/>
    <w:rsid w:val="00154016"/>
    <w:rsid w:val="00164479"/>
    <w:rsid w:val="00171499"/>
    <w:rsid w:val="00184828"/>
    <w:rsid w:val="00186441"/>
    <w:rsid w:val="00192903"/>
    <w:rsid w:val="001A0A3A"/>
    <w:rsid w:val="001B2391"/>
    <w:rsid w:val="001B50EA"/>
    <w:rsid w:val="001D2526"/>
    <w:rsid w:val="001D6DA5"/>
    <w:rsid w:val="001D703A"/>
    <w:rsid w:val="001E0930"/>
    <w:rsid w:val="001E0B7B"/>
    <w:rsid w:val="001E19BA"/>
    <w:rsid w:val="001E2181"/>
    <w:rsid w:val="001F37A4"/>
    <w:rsid w:val="00200F80"/>
    <w:rsid w:val="0020673F"/>
    <w:rsid w:val="0020780B"/>
    <w:rsid w:val="00207D1C"/>
    <w:rsid w:val="002103E8"/>
    <w:rsid w:val="00210588"/>
    <w:rsid w:val="00231FFF"/>
    <w:rsid w:val="00236757"/>
    <w:rsid w:val="00236E78"/>
    <w:rsid w:val="002460EF"/>
    <w:rsid w:val="00252C35"/>
    <w:rsid w:val="0025351D"/>
    <w:rsid w:val="00254B42"/>
    <w:rsid w:val="002609A0"/>
    <w:rsid w:val="0026127B"/>
    <w:rsid w:val="00264E1C"/>
    <w:rsid w:val="00265D37"/>
    <w:rsid w:val="002676A3"/>
    <w:rsid w:val="002819A2"/>
    <w:rsid w:val="00291AA2"/>
    <w:rsid w:val="00296A3C"/>
    <w:rsid w:val="002A6153"/>
    <w:rsid w:val="002B2E7D"/>
    <w:rsid w:val="002B5A9A"/>
    <w:rsid w:val="002B5B60"/>
    <w:rsid w:val="002B5E09"/>
    <w:rsid w:val="002B722B"/>
    <w:rsid w:val="002B7340"/>
    <w:rsid w:val="002B7AE2"/>
    <w:rsid w:val="002C7792"/>
    <w:rsid w:val="002D249D"/>
    <w:rsid w:val="002E2DAF"/>
    <w:rsid w:val="002F3E49"/>
    <w:rsid w:val="003004E2"/>
    <w:rsid w:val="00301EA2"/>
    <w:rsid w:val="0030418D"/>
    <w:rsid w:val="0030490B"/>
    <w:rsid w:val="00312E32"/>
    <w:rsid w:val="00316B44"/>
    <w:rsid w:val="003170A6"/>
    <w:rsid w:val="00317DE7"/>
    <w:rsid w:val="00320207"/>
    <w:rsid w:val="00323A74"/>
    <w:rsid w:val="003355A2"/>
    <w:rsid w:val="003370E2"/>
    <w:rsid w:val="003377EB"/>
    <w:rsid w:val="0034158E"/>
    <w:rsid w:val="00346A89"/>
    <w:rsid w:val="00356768"/>
    <w:rsid w:val="00362D89"/>
    <w:rsid w:val="00364382"/>
    <w:rsid w:val="003679DD"/>
    <w:rsid w:val="003701DD"/>
    <w:rsid w:val="00371279"/>
    <w:rsid w:val="00371827"/>
    <w:rsid w:val="00375FAE"/>
    <w:rsid w:val="00377C6F"/>
    <w:rsid w:val="00377DF7"/>
    <w:rsid w:val="0038383D"/>
    <w:rsid w:val="00384C57"/>
    <w:rsid w:val="0039329E"/>
    <w:rsid w:val="003A02CA"/>
    <w:rsid w:val="003A4A2F"/>
    <w:rsid w:val="003A7B9C"/>
    <w:rsid w:val="003B40FD"/>
    <w:rsid w:val="003B424C"/>
    <w:rsid w:val="003B6B85"/>
    <w:rsid w:val="003B6EC2"/>
    <w:rsid w:val="003E2497"/>
    <w:rsid w:val="003E494D"/>
    <w:rsid w:val="003F3876"/>
    <w:rsid w:val="00400375"/>
    <w:rsid w:val="00401D61"/>
    <w:rsid w:val="0040245B"/>
    <w:rsid w:val="00410C6A"/>
    <w:rsid w:val="0041605C"/>
    <w:rsid w:val="004166F6"/>
    <w:rsid w:val="00424061"/>
    <w:rsid w:val="00430684"/>
    <w:rsid w:val="00431390"/>
    <w:rsid w:val="00464585"/>
    <w:rsid w:val="00477D21"/>
    <w:rsid w:val="0048057A"/>
    <w:rsid w:val="00484879"/>
    <w:rsid w:val="004855D2"/>
    <w:rsid w:val="0048679D"/>
    <w:rsid w:val="00497336"/>
    <w:rsid w:val="004A21E8"/>
    <w:rsid w:val="004B3999"/>
    <w:rsid w:val="004C0141"/>
    <w:rsid w:val="004C0574"/>
    <w:rsid w:val="004C38FE"/>
    <w:rsid w:val="004C7B4A"/>
    <w:rsid w:val="004D53A4"/>
    <w:rsid w:val="004E07B8"/>
    <w:rsid w:val="004F1B9D"/>
    <w:rsid w:val="0050112D"/>
    <w:rsid w:val="00502236"/>
    <w:rsid w:val="00506422"/>
    <w:rsid w:val="00511CE6"/>
    <w:rsid w:val="00511E5E"/>
    <w:rsid w:val="005138EB"/>
    <w:rsid w:val="00516D0B"/>
    <w:rsid w:val="005176FD"/>
    <w:rsid w:val="00520B45"/>
    <w:rsid w:val="005210DB"/>
    <w:rsid w:val="00527A67"/>
    <w:rsid w:val="00530ECE"/>
    <w:rsid w:val="00536113"/>
    <w:rsid w:val="00536EAE"/>
    <w:rsid w:val="005375D0"/>
    <w:rsid w:val="005478C3"/>
    <w:rsid w:val="00557030"/>
    <w:rsid w:val="00557817"/>
    <w:rsid w:val="00561EE4"/>
    <w:rsid w:val="0056518F"/>
    <w:rsid w:val="005709BE"/>
    <w:rsid w:val="00571972"/>
    <w:rsid w:val="00573126"/>
    <w:rsid w:val="00576701"/>
    <w:rsid w:val="0058006C"/>
    <w:rsid w:val="00584214"/>
    <w:rsid w:val="00584C08"/>
    <w:rsid w:val="00590CB3"/>
    <w:rsid w:val="005937B5"/>
    <w:rsid w:val="005A022E"/>
    <w:rsid w:val="005A6485"/>
    <w:rsid w:val="005B3263"/>
    <w:rsid w:val="005C174E"/>
    <w:rsid w:val="005C253F"/>
    <w:rsid w:val="005C3A8F"/>
    <w:rsid w:val="005C4926"/>
    <w:rsid w:val="005D086B"/>
    <w:rsid w:val="005D1331"/>
    <w:rsid w:val="005E1E91"/>
    <w:rsid w:val="005F1C1B"/>
    <w:rsid w:val="005F540D"/>
    <w:rsid w:val="0060240B"/>
    <w:rsid w:val="00605A0D"/>
    <w:rsid w:val="00615180"/>
    <w:rsid w:val="00623F16"/>
    <w:rsid w:val="006246B4"/>
    <w:rsid w:val="00630D26"/>
    <w:rsid w:val="00633E62"/>
    <w:rsid w:val="00634F47"/>
    <w:rsid w:val="00636F55"/>
    <w:rsid w:val="00637267"/>
    <w:rsid w:val="00640F05"/>
    <w:rsid w:val="006419FD"/>
    <w:rsid w:val="0064640F"/>
    <w:rsid w:val="006468F5"/>
    <w:rsid w:val="00651C2E"/>
    <w:rsid w:val="00653392"/>
    <w:rsid w:val="00654EF4"/>
    <w:rsid w:val="0065602D"/>
    <w:rsid w:val="006563C4"/>
    <w:rsid w:val="00656ED3"/>
    <w:rsid w:val="00657702"/>
    <w:rsid w:val="0066669A"/>
    <w:rsid w:val="006749A0"/>
    <w:rsid w:val="00674F78"/>
    <w:rsid w:val="006758AA"/>
    <w:rsid w:val="00675DEA"/>
    <w:rsid w:val="0068036C"/>
    <w:rsid w:val="00681267"/>
    <w:rsid w:val="00683EC6"/>
    <w:rsid w:val="0068559B"/>
    <w:rsid w:val="00685EBC"/>
    <w:rsid w:val="00687C6E"/>
    <w:rsid w:val="00692C14"/>
    <w:rsid w:val="006A3E62"/>
    <w:rsid w:val="006B1523"/>
    <w:rsid w:val="006B4920"/>
    <w:rsid w:val="006C1928"/>
    <w:rsid w:val="006E14C2"/>
    <w:rsid w:val="006F0954"/>
    <w:rsid w:val="006F36C6"/>
    <w:rsid w:val="006F5873"/>
    <w:rsid w:val="00701818"/>
    <w:rsid w:val="0070473D"/>
    <w:rsid w:val="007054D1"/>
    <w:rsid w:val="00706ABF"/>
    <w:rsid w:val="0071145F"/>
    <w:rsid w:val="00712237"/>
    <w:rsid w:val="00713C0E"/>
    <w:rsid w:val="00723DF2"/>
    <w:rsid w:val="00723F51"/>
    <w:rsid w:val="007311FA"/>
    <w:rsid w:val="00735CF2"/>
    <w:rsid w:val="00736409"/>
    <w:rsid w:val="00736544"/>
    <w:rsid w:val="00737E8F"/>
    <w:rsid w:val="007422EF"/>
    <w:rsid w:val="00743BB0"/>
    <w:rsid w:val="007450CC"/>
    <w:rsid w:val="0075185D"/>
    <w:rsid w:val="00753CEF"/>
    <w:rsid w:val="00756E19"/>
    <w:rsid w:val="00757A38"/>
    <w:rsid w:val="00776F42"/>
    <w:rsid w:val="00777EBA"/>
    <w:rsid w:val="00780177"/>
    <w:rsid w:val="007816B2"/>
    <w:rsid w:val="0078564B"/>
    <w:rsid w:val="007A0776"/>
    <w:rsid w:val="007A24E1"/>
    <w:rsid w:val="007A499C"/>
    <w:rsid w:val="007A52BF"/>
    <w:rsid w:val="007A78E4"/>
    <w:rsid w:val="007B1055"/>
    <w:rsid w:val="007B1C00"/>
    <w:rsid w:val="007B3063"/>
    <w:rsid w:val="007B3669"/>
    <w:rsid w:val="007B7069"/>
    <w:rsid w:val="007C2154"/>
    <w:rsid w:val="007C4434"/>
    <w:rsid w:val="007C760E"/>
    <w:rsid w:val="007C7A25"/>
    <w:rsid w:val="007D2A62"/>
    <w:rsid w:val="007D3984"/>
    <w:rsid w:val="007D5C14"/>
    <w:rsid w:val="007E2F90"/>
    <w:rsid w:val="007E3104"/>
    <w:rsid w:val="007E7BCB"/>
    <w:rsid w:val="007F04AA"/>
    <w:rsid w:val="007F6F26"/>
    <w:rsid w:val="008057CA"/>
    <w:rsid w:val="008134C0"/>
    <w:rsid w:val="00831844"/>
    <w:rsid w:val="00832958"/>
    <w:rsid w:val="00836F83"/>
    <w:rsid w:val="00841E05"/>
    <w:rsid w:val="008560C9"/>
    <w:rsid w:val="00862BB3"/>
    <w:rsid w:val="00862EA4"/>
    <w:rsid w:val="008648F9"/>
    <w:rsid w:val="00867114"/>
    <w:rsid w:val="00873E29"/>
    <w:rsid w:val="00881804"/>
    <w:rsid w:val="00882D02"/>
    <w:rsid w:val="008833A9"/>
    <w:rsid w:val="008864D3"/>
    <w:rsid w:val="008917DE"/>
    <w:rsid w:val="0089756F"/>
    <w:rsid w:val="0089774B"/>
    <w:rsid w:val="008977C5"/>
    <w:rsid w:val="008B16F5"/>
    <w:rsid w:val="008C5963"/>
    <w:rsid w:val="008D1A21"/>
    <w:rsid w:val="008E1C24"/>
    <w:rsid w:val="008E1CB7"/>
    <w:rsid w:val="008E58C9"/>
    <w:rsid w:val="008F0CA9"/>
    <w:rsid w:val="008F52A3"/>
    <w:rsid w:val="008F7356"/>
    <w:rsid w:val="00902879"/>
    <w:rsid w:val="00903B8A"/>
    <w:rsid w:val="00906BB7"/>
    <w:rsid w:val="00912EC5"/>
    <w:rsid w:val="00913947"/>
    <w:rsid w:val="009158C6"/>
    <w:rsid w:val="00921821"/>
    <w:rsid w:val="00922C33"/>
    <w:rsid w:val="0092746A"/>
    <w:rsid w:val="009452D2"/>
    <w:rsid w:val="00950DEF"/>
    <w:rsid w:val="00957C90"/>
    <w:rsid w:val="009631B4"/>
    <w:rsid w:val="00965ACE"/>
    <w:rsid w:val="009715BD"/>
    <w:rsid w:val="00977ADC"/>
    <w:rsid w:val="00981856"/>
    <w:rsid w:val="00982EE1"/>
    <w:rsid w:val="00984491"/>
    <w:rsid w:val="0099313B"/>
    <w:rsid w:val="009967CB"/>
    <w:rsid w:val="00997B88"/>
    <w:rsid w:val="009B472D"/>
    <w:rsid w:val="009B5404"/>
    <w:rsid w:val="009B6A83"/>
    <w:rsid w:val="009D30D3"/>
    <w:rsid w:val="009D4CEB"/>
    <w:rsid w:val="009E00D7"/>
    <w:rsid w:val="009F7EB1"/>
    <w:rsid w:val="00A066C2"/>
    <w:rsid w:val="00A07A97"/>
    <w:rsid w:val="00A21C2F"/>
    <w:rsid w:val="00A21DCD"/>
    <w:rsid w:val="00A24EE3"/>
    <w:rsid w:val="00A36BF2"/>
    <w:rsid w:val="00A40FD0"/>
    <w:rsid w:val="00A43F16"/>
    <w:rsid w:val="00A449D3"/>
    <w:rsid w:val="00A47F83"/>
    <w:rsid w:val="00A6279B"/>
    <w:rsid w:val="00A64114"/>
    <w:rsid w:val="00A65005"/>
    <w:rsid w:val="00A70953"/>
    <w:rsid w:val="00A72954"/>
    <w:rsid w:val="00A76738"/>
    <w:rsid w:val="00A82C93"/>
    <w:rsid w:val="00A83CD3"/>
    <w:rsid w:val="00A879AC"/>
    <w:rsid w:val="00A92973"/>
    <w:rsid w:val="00A95B7C"/>
    <w:rsid w:val="00AA07A9"/>
    <w:rsid w:val="00AA4F7B"/>
    <w:rsid w:val="00AB5709"/>
    <w:rsid w:val="00AB71E3"/>
    <w:rsid w:val="00AC1901"/>
    <w:rsid w:val="00AC3959"/>
    <w:rsid w:val="00AC52FB"/>
    <w:rsid w:val="00AE0E0C"/>
    <w:rsid w:val="00AE2788"/>
    <w:rsid w:val="00AE304D"/>
    <w:rsid w:val="00AE3FF6"/>
    <w:rsid w:val="00AE79B5"/>
    <w:rsid w:val="00AF0525"/>
    <w:rsid w:val="00AF20BA"/>
    <w:rsid w:val="00AF22A4"/>
    <w:rsid w:val="00AF3C27"/>
    <w:rsid w:val="00B058A4"/>
    <w:rsid w:val="00B07913"/>
    <w:rsid w:val="00B147C3"/>
    <w:rsid w:val="00B160AF"/>
    <w:rsid w:val="00B21DE0"/>
    <w:rsid w:val="00B22739"/>
    <w:rsid w:val="00B24167"/>
    <w:rsid w:val="00B27169"/>
    <w:rsid w:val="00B27E42"/>
    <w:rsid w:val="00B41E5E"/>
    <w:rsid w:val="00B467D9"/>
    <w:rsid w:val="00B47B6B"/>
    <w:rsid w:val="00B527F3"/>
    <w:rsid w:val="00B5627A"/>
    <w:rsid w:val="00B63126"/>
    <w:rsid w:val="00B6322E"/>
    <w:rsid w:val="00B65E2C"/>
    <w:rsid w:val="00B72753"/>
    <w:rsid w:val="00B7329A"/>
    <w:rsid w:val="00B915C2"/>
    <w:rsid w:val="00B965EA"/>
    <w:rsid w:val="00BA4462"/>
    <w:rsid w:val="00BA556F"/>
    <w:rsid w:val="00BA5F75"/>
    <w:rsid w:val="00BA5FFA"/>
    <w:rsid w:val="00BB2A5F"/>
    <w:rsid w:val="00BB658F"/>
    <w:rsid w:val="00BC23BC"/>
    <w:rsid w:val="00BD4B89"/>
    <w:rsid w:val="00BE1AFB"/>
    <w:rsid w:val="00BF00BB"/>
    <w:rsid w:val="00BF4F7A"/>
    <w:rsid w:val="00BF6C8E"/>
    <w:rsid w:val="00C027A5"/>
    <w:rsid w:val="00C0287D"/>
    <w:rsid w:val="00C06C5F"/>
    <w:rsid w:val="00C1134D"/>
    <w:rsid w:val="00C2178C"/>
    <w:rsid w:val="00C22C55"/>
    <w:rsid w:val="00C25DBF"/>
    <w:rsid w:val="00C34F16"/>
    <w:rsid w:val="00C354AD"/>
    <w:rsid w:val="00C37691"/>
    <w:rsid w:val="00C3771C"/>
    <w:rsid w:val="00C379BB"/>
    <w:rsid w:val="00C4186D"/>
    <w:rsid w:val="00C42284"/>
    <w:rsid w:val="00C50257"/>
    <w:rsid w:val="00C506E3"/>
    <w:rsid w:val="00C518F7"/>
    <w:rsid w:val="00C53167"/>
    <w:rsid w:val="00C53C05"/>
    <w:rsid w:val="00C5484F"/>
    <w:rsid w:val="00C5597A"/>
    <w:rsid w:val="00C6442D"/>
    <w:rsid w:val="00C76B33"/>
    <w:rsid w:val="00C80520"/>
    <w:rsid w:val="00CA236B"/>
    <w:rsid w:val="00CA52AA"/>
    <w:rsid w:val="00CC1CFB"/>
    <w:rsid w:val="00CC2A82"/>
    <w:rsid w:val="00CC313B"/>
    <w:rsid w:val="00CC7726"/>
    <w:rsid w:val="00CC7857"/>
    <w:rsid w:val="00CF097A"/>
    <w:rsid w:val="00CF6D02"/>
    <w:rsid w:val="00D10A81"/>
    <w:rsid w:val="00D12107"/>
    <w:rsid w:val="00D14AFB"/>
    <w:rsid w:val="00D164A4"/>
    <w:rsid w:val="00D21248"/>
    <w:rsid w:val="00D3427D"/>
    <w:rsid w:val="00D457EB"/>
    <w:rsid w:val="00D501F4"/>
    <w:rsid w:val="00D52CB4"/>
    <w:rsid w:val="00D55435"/>
    <w:rsid w:val="00D5563C"/>
    <w:rsid w:val="00D611FF"/>
    <w:rsid w:val="00D7315F"/>
    <w:rsid w:val="00D76D43"/>
    <w:rsid w:val="00D80E65"/>
    <w:rsid w:val="00D81C38"/>
    <w:rsid w:val="00D84714"/>
    <w:rsid w:val="00D84C7F"/>
    <w:rsid w:val="00D84FA5"/>
    <w:rsid w:val="00D86431"/>
    <w:rsid w:val="00D87995"/>
    <w:rsid w:val="00D900EA"/>
    <w:rsid w:val="00D90517"/>
    <w:rsid w:val="00D95ED4"/>
    <w:rsid w:val="00D96078"/>
    <w:rsid w:val="00D9764D"/>
    <w:rsid w:val="00DA23F0"/>
    <w:rsid w:val="00DA55AA"/>
    <w:rsid w:val="00DA628D"/>
    <w:rsid w:val="00DB7458"/>
    <w:rsid w:val="00DC3E75"/>
    <w:rsid w:val="00DC4AA9"/>
    <w:rsid w:val="00DC55C6"/>
    <w:rsid w:val="00DD53EF"/>
    <w:rsid w:val="00DD60B9"/>
    <w:rsid w:val="00DD7384"/>
    <w:rsid w:val="00DE43E7"/>
    <w:rsid w:val="00DE68EA"/>
    <w:rsid w:val="00DF05E3"/>
    <w:rsid w:val="00DF124E"/>
    <w:rsid w:val="00E05F01"/>
    <w:rsid w:val="00E15332"/>
    <w:rsid w:val="00E22AB4"/>
    <w:rsid w:val="00E25611"/>
    <w:rsid w:val="00E32B6F"/>
    <w:rsid w:val="00E3371A"/>
    <w:rsid w:val="00E365FF"/>
    <w:rsid w:val="00E40C84"/>
    <w:rsid w:val="00E40F41"/>
    <w:rsid w:val="00E43622"/>
    <w:rsid w:val="00E53F08"/>
    <w:rsid w:val="00E56846"/>
    <w:rsid w:val="00E5783A"/>
    <w:rsid w:val="00E60404"/>
    <w:rsid w:val="00E63D1F"/>
    <w:rsid w:val="00E7285F"/>
    <w:rsid w:val="00E815C1"/>
    <w:rsid w:val="00E8568C"/>
    <w:rsid w:val="00E86545"/>
    <w:rsid w:val="00E91AE6"/>
    <w:rsid w:val="00EA5CA5"/>
    <w:rsid w:val="00EB2797"/>
    <w:rsid w:val="00EB43BD"/>
    <w:rsid w:val="00EC583C"/>
    <w:rsid w:val="00ED3F00"/>
    <w:rsid w:val="00EF080F"/>
    <w:rsid w:val="00EF73D5"/>
    <w:rsid w:val="00EF750B"/>
    <w:rsid w:val="00F04E07"/>
    <w:rsid w:val="00F11D99"/>
    <w:rsid w:val="00F124D1"/>
    <w:rsid w:val="00F15781"/>
    <w:rsid w:val="00F17E3A"/>
    <w:rsid w:val="00F21E8A"/>
    <w:rsid w:val="00F306EC"/>
    <w:rsid w:val="00F35B30"/>
    <w:rsid w:val="00F4050C"/>
    <w:rsid w:val="00F426E0"/>
    <w:rsid w:val="00F458FB"/>
    <w:rsid w:val="00F46A7C"/>
    <w:rsid w:val="00F46BA2"/>
    <w:rsid w:val="00F52566"/>
    <w:rsid w:val="00F52D58"/>
    <w:rsid w:val="00F57157"/>
    <w:rsid w:val="00F578DD"/>
    <w:rsid w:val="00F63F39"/>
    <w:rsid w:val="00F64AAE"/>
    <w:rsid w:val="00F65F47"/>
    <w:rsid w:val="00F81B80"/>
    <w:rsid w:val="00F83EC4"/>
    <w:rsid w:val="00F846C4"/>
    <w:rsid w:val="00F8483E"/>
    <w:rsid w:val="00FA0886"/>
    <w:rsid w:val="00FA0B6F"/>
    <w:rsid w:val="00FA1AB3"/>
    <w:rsid w:val="00FB016B"/>
    <w:rsid w:val="00FB1266"/>
    <w:rsid w:val="00FB4342"/>
    <w:rsid w:val="00FD0FB8"/>
    <w:rsid w:val="00FD68CD"/>
    <w:rsid w:val="00FE1AC1"/>
    <w:rsid w:val="00FE4C37"/>
    <w:rsid w:val="00FE52ED"/>
    <w:rsid w:val="00FE60E7"/>
    <w:rsid w:val="00FF0F79"/>
    <w:rsid w:val="00FF2297"/>
    <w:rsid w:val="00FF2A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3601A-7300-4AD5-9B09-CC8C999E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B7C"/>
    <w:pPr>
      <w:bidi/>
    </w:pPr>
  </w:style>
  <w:style w:type="paragraph" w:styleId="1">
    <w:name w:val="heading 1"/>
    <w:basedOn w:val="a"/>
    <w:next w:val="a"/>
    <w:link w:val="10"/>
    <w:uiPriority w:val="9"/>
    <w:qFormat/>
    <w:rsid w:val="003679DD"/>
    <w:pPr>
      <w:keepNext/>
      <w:keepLines/>
      <w:spacing w:after="0"/>
      <w:jc w:val="center"/>
      <w:outlineLvl w:val="0"/>
    </w:pPr>
    <w:rPr>
      <w:rFonts w:asciiTheme="majorHAnsi" w:eastAsiaTheme="majorEastAsia" w:hAnsiTheme="majorHAnsi"/>
      <w:b/>
      <w:bCs/>
      <w:color w:val="632423" w:themeColor="accent2" w:themeShade="80"/>
      <w:u w:val="single"/>
    </w:rPr>
  </w:style>
  <w:style w:type="paragraph" w:styleId="2">
    <w:name w:val="heading 2"/>
    <w:basedOn w:val="a"/>
    <w:next w:val="a"/>
    <w:link w:val="20"/>
    <w:uiPriority w:val="9"/>
    <w:unhideWhenUsed/>
    <w:qFormat/>
    <w:rsid w:val="003679DD"/>
    <w:pPr>
      <w:keepNext/>
      <w:keepLines/>
      <w:spacing w:after="0"/>
      <w:jc w:val="center"/>
      <w:outlineLvl w:val="1"/>
    </w:pPr>
    <w:rPr>
      <w:rFonts w:asciiTheme="majorHAnsi" w:eastAsiaTheme="majorEastAsia" w:hAnsiTheme="majorHAnsi"/>
      <w:b/>
      <w:bCs/>
      <w:color w:val="632423" w:themeColor="accent2" w:themeShade="80"/>
      <w:sz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Garamond">
    <w:name w:val="ללא מרווח1 + Garamond"/>
    <w:basedOn w:val="a"/>
    <w:rsid w:val="00657702"/>
    <w:pPr>
      <w:suppressAutoHyphens/>
      <w:spacing w:after="0" w:line="240" w:lineRule="auto"/>
    </w:pPr>
    <w:rPr>
      <w:rFonts w:ascii="Garamond" w:eastAsia="Times New Roman" w:hAnsi="Garamond" w:cs="Calibri"/>
      <w:lang w:eastAsia="he-IL"/>
    </w:rPr>
  </w:style>
  <w:style w:type="paragraph" w:styleId="a3">
    <w:name w:val="footnote text"/>
    <w:basedOn w:val="a"/>
    <w:link w:val="a4"/>
    <w:uiPriority w:val="99"/>
    <w:semiHidden/>
    <w:unhideWhenUsed/>
    <w:rsid w:val="00657702"/>
    <w:pPr>
      <w:suppressAutoHyphens/>
    </w:pPr>
    <w:rPr>
      <w:rFonts w:ascii="Calibri" w:eastAsia="Times New Roman" w:hAnsi="Calibri" w:cs="Calibri"/>
      <w:sz w:val="20"/>
      <w:szCs w:val="20"/>
      <w:lang w:eastAsia="he-IL"/>
    </w:rPr>
  </w:style>
  <w:style w:type="character" w:customStyle="1" w:styleId="a4">
    <w:name w:val="טקסט הערת שוליים תו"/>
    <w:basedOn w:val="a0"/>
    <w:link w:val="a3"/>
    <w:uiPriority w:val="99"/>
    <w:semiHidden/>
    <w:rsid w:val="00657702"/>
    <w:rPr>
      <w:rFonts w:ascii="Calibri" w:eastAsia="Times New Roman" w:hAnsi="Calibri" w:cs="Calibri"/>
      <w:sz w:val="20"/>
      <w:szCs w:val="20"/>
      <w:lang w:eastAsia="he-IL"/>
    </w:rPr>
  </w:style>
  <w:style w:type="character" w:styleId="a5">
    <w:name w:val="footnote reference"/>
    <w:basedOn w:val="a0"/>
    <w:uiPriority w:val="99"/>
    <w:semiHidden/>
    <w:unhideWhenUsed/>
    <w:rsid w:val="00657702"/>
    <w:rPr>
      <w:vertAlign w:val="superscript"/>
    </w:rPr>
  </w:style>
  <w:style w:type="paragraph" w:styleId="a6">
    <w:name w:val="List Paragraph"/>
    <w:basedOn w:val="a"/>
    <w:uiPriority w:val="34"/>
    <w:qFormat/>
    <w:rsid w:val="00BF4F7A"/>
    <w:pPr>
      <w:ind w:left="720"/>
      <w:contextualSpacing/>
    </w:pPr>
  </w:style>
  <w:style w:type="paragraph" w:styleId="a7">
    <w:name w:val="header"/>
    <w:basedOn w:val="a"/>
    <w:link w:val="a8"/>
    <w:uiPriority w:val="99"/>
    <w:unhideWhenUsed/>
    <w:rsid w:val="00CF6D02"/>
    <w:pPr>
      <w:tabs>
        <w:tab w:val="center" w:pos="4153"/>
        <w:tab w:val="right" w:pos="8306"/>
      </w:tabs>
      <w:spacing w:after="0" w:line="240" w:lineRule="auto"/>
    </w:pPr>
  </w:style>
  <w:style w:type="character" w:customStyle="1" w:styleId="a8">
    <w:name w:val="כותרת עליונה תו"/>
    <w:basedOn w:val="a0"/>
    <w:link w:val="a7"/>
    <w:uiPriority w:val="99"/>
    <w:rsid w:val="00CF6D02"/>
  </w:style>
  <w:style w:type="paragraph" w:styleId="a9">
    <w:name w:val="footer"/>
    <w:basedOn w:val="a"/>
    <w:link w:val="aa"/>
    <w:uiPriority w:val="99"/>
    <w:semiHidden/>
    <w:unhideWhenUsed/>
    <w:rsid w:val="00CF6D02"/>
    <w:pPr>
      <w:tabs>
        <w:tab w:val="center" w:pos="4153"/>
        <w:tab w:val="right" w:pos="8306"/>
      </w:tabs>
      <w:spacing w:after="0" w:line="240" w:lineRule="auto"/>
    </w:pPr>
  </w:style>
  <w:style w:type="character" w:customStyle="1" w:styleId="aa">
    <w:name w:val="כותרת תחתונה תו"/>
    <w:basedOn w:val="a0"/>
    <w:link w:val="a9"/>
    <w:uiPriority w:val="99"/>
    <w:semiHidden/>
    <w:rsid w:val="00CF6D02"/>
  </w:style>
  <w:style w:type="paragraph" w:styleId="ab">
    <w:name w:val="Balloon Text"/>
    <w:basedOn w:val="a"/>
    <w:link w:val="ac"/>
    <w:uiPriority w:val="99"/>
    <w:semiHidden/>
    <w:unhideWhenUsed/>
    <w:rsid w:val="00CF6D02"/>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CF6D02"/>
    <w:rPr>
      <w:rFonts w:ascii="Tahoma" w:hAnsi="Tahoma" w:cs="Tahoma"/>
      <w:sz w:val="16"/>
      <w:szCs w:val="16"/>
    </w:rPr>
  </w:style>
  <w:style w:type="character" w:customStyle="1" w:styleId="10">
    <w:name w:val="כותרת 1 תו"/>
    <w:basedOn w:val="a0"/>
    <w:link w:val="1"/>
    <w:uiPriority w:val="9"/>
    <w:rsid w:val="003679DD"/>
    <w:rPr>
      <w:rFonts w:asciiTheme="majorHAnsi" w:eastAsiaTheme="majorEastAsia" w:hAnsiTheme="majorHAnsi"/>
      <w:b/>
      <w:bCs/>
      <w:color w:val="632423" w:themeColor="accent2" w:themeShade="80"/>
      <w:u w:val="single"/>
    </w:rPr>
  </w:style>
  <w:style w:type="character" w:customStyle="1" w:styleId="20">
    <w:name w:val="כותרת 2 תו"/>
    <w:basedOn w:val="a0"/>
    <w:link w:val="2"/>
    <w:uiPriority w:val="9"/>
    <w:rsid w:val="003679DD"/>
    <w:rPr>
      <w:rFonts w:asciiTheme="majorHAnsi" w:eastAsiaTheme="majorEastAsia" w:hAnsiTheme="majorHAnsi"/>
      <w:b/>
      <w:bCs/>
      <w:color w:val="632423" w:themeColor="accent2" w:themeShade="80"/>
      <w:sz w:val="26"/>
      <w:u w:val="single"/>
    </w:rPr>
  </w:style>
  <w:style w:type="character" w:styleId="Hyperlink">
    <w:name w:val="Hyperlink"/>
    <w:basedOn w:val="a0"/>
    <w:uiPriority w:val="99"/>
    <w:unhideWhenUsed/>
    <w:rsid w:val="007A52BF"/>
    <w:rPr>
      <w:color w:val="0000FF" w:themeColor="hyperlink"/>
      <w:u w:val="single"/>
    </w:rPr>
  </w:style>
  <w:style w:type="paragraph" w:styleId="ad">
    <w:name w:val="TOC Heading"/>
    <w:basedOn w:val="1"/>
    <w:next w:val="a"/>
    <w:uiPriority w:val="39"/>
    <w:semiHidden/>
    <w:unhideWhenUsed/>
    <w:qFormat/>
    <w:rsid w:val="007A52BF"/>
    <w:pPr>
      <w:spacing w:before="480"/>
      <w:jc w:val="left"/>
      <w:outlineLvl w:val="9"/>
    </w:pPr>
    <w:rPr>
      <w:rFonts w:cstheme="majorBidi"/>
      <w:color w:val="365F91" w:themeColor="accent1" w:themeShade="BF"/>
      <w:sz w:val="28"/>
      <w:szCs w:val="28"/>
      <w:u w:val="none"/>
    </w:rPr>
  </w:style>
  <w:style w:type="paragraph" w:styleId="TOC1">
    <w:name w:val="toc 1"/>
    <w:basedOn w:val="a"/>
    <w:next w:val="a"/>
    <w:autoRedefine/>
    <w:uiPriority w:val="39"/>
    <w:unhideWhenUsed/>
    <w:rsid w:val="007A52BF"/>
    <w:pPr>
      <w:spacing w:after="100"/>
    </w:pPr>
  </w:style>
  <w:style w:type="paragraph" w:styleId="TOC2">
    <w:name w:val="toc 2"/>
    <w:basedOn w:val="a"/>
    <w:next w:val="a"/>
    <w:autoRedefine/>
    <w:uiPriority w:val="39"/>
    <w:unhideWhenUsed/>
    <w:rsid w:val="007A52B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lit27@walla.co.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lit27@walla.co.i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B8C8-AA32-48C2-B7B8-C98EFEC4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19268</Words>
  <Characters>96342</Characters>
  <Application>Microsoft Office Word</Application>
  <DocSecurity>0</DocSecurity>
  <Lines>802</Lines>
  <Paragraphs>230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מחברת קורס מצטברת : : טל אלון : : דוקטור יעקב חבה</vt:lpstr>
      <vt:lpstr>מחברת קורס מצטברת : : טל אלון : : דוקטור יעקב חבה</vt:lpstr>
    </vt:vector>
  </TitlesOfParts>
  <Company/>
  <LinksUpToDate>false</LinksUpToDate>
  <CharactersWithSpaces>115380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מחברת קורס מצטברת : : טל אלון : : דוקטור יעקב חבה</dc:title>
  <dc:creator>binatlev</dc:creator>
  <cp:lastModifiedBy>Hewlett-Packard Company</cp:lastModifiedBy>
  <cp:revision>2</cp:revision>
  <dcterms:created xsi:type="dcterms:W3CDTF">2021-03-21T07:52:00Z</dcterms:created>
  <dcterms:modified xsi:type="dcterms:W3CDTF">2021-03-21T07:52:00Z</dcterms:modified>
</cp:coreProperties>
</file>