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2DE" w:rsidRDefault="00852FCF" w:rsidP="00852FCF">
      <w:pPr>
        <w:spacing w:after="0"/>
        <w:rPr>
          <w:b/>
          <w:bCs/>
          <w:u w:val="single"/>
          <w:rtl/>
        </w:rPr>
      </w:pPr>
      <w:r>
        <w:rPr>
          <w:rFonts w:hint="cs"/>
          <w:b/>
          <w:bCs/>
          <w:u w:val="single"/>
          <w:rtl/>
        </w:rPr>
        <w:t>שותפות</w:t>
      </w:r>
      <w:r w:rsidR="00142C73">
        <w:rPr>
          <w:rFonts w:hint="cs"/>
          <w:b/>
          <w:bCs/>
          <w:u w:val="single"/>
          <w:rtl/>
        </w:rPr>
        <w:tab/>
      </w:r>
    </w:p>
    <w:p w:rsidR="00852FCF" w:rsidRDefault="00852FCF" w:rsidP="00852FCF">
      <w:pPr>
        <w:pStyle w:val="ListParagraph"/>
        <w:numPr>
          <w:ilvl w:val="0"/>
          <w:numId w:val="1"/>
        </w:numPr>
        <w:spacing w:after="0"/>
      </w:pPr>
      <w:r>
        <w:rPr>
          <w:rFonts w:hint="cs"/>
          <w:rtl/>
        </w:rPr>
        <w:t xml:space="preserve">קביעת המסגרת הנורמטיבית </w:t>
      </w:r>
      <w:r>
        <w:rPr>
          <w:rtl/>
        </w:rPr>
        <w:t>–</w:t>
      </w:r>
      <w:r>
        <w:rPr>
          <w:rFonts w:hint="cs"/>
          <w:rtl/>
        </w:rPr>
        <w:t xml:space="preserve"> שותפות במטלטלין / </w:t>
      </w:r>
      <w:r w:rsidR="0019381E">
        <w:rPr>
          <w:rFonts w:hint="cs"/>
          <w:rtl/>
        </w:rPr>
        <w:t>מקרקעין.</w:t>
      </w:r>
    </w:p>
    <w:p w:rsidR="006A58A0" w:rsidRDefault="006A58A0" w:rsidP="008723BE">
      <w:pPr>
        <w:pStyle w:val="ListParagraph"/>
        <w:numPr>
          <w:ilvl w:val="0"/>
          <w:numId w:val="1"/>
        </w:numPr>
        <w:spacing w:after="0"/>
      </w:pPr>
      <w:r>
        <w:rPr>
          <w:rFonts w:hint="cs"/>
          <w:rtl/>
        </w:rPr>
        <w:t>הדין הישראלי איננו חסיד של</w:t>
      </w:r>
      <w:r w:rsidR="00E577ED">
        <w:rPr>
          <w:rFonts w:hint="cs"/>
          <w:rtl/>
        </w:rPr>
        <w:t xml:space="preserve"> </w:t>
      </w:r>
      <w:r>
        <w:rPr>
          <w:rFonts w:hint="cs"/>
          <w:rtl/>
        </w:rPr>
        <w:t>יחסי השיתוף</w:t>
      </w:r>
      <w:r w:rsidR="00E577ED">
        <w:rPr>
          <w:rFonts w:hint="cs"/>
          <w:rtl/>
        </w:rPr>
        <w:t>, בעיקר בגלל ההגבלה על חירויות הפרט, חוסר היעילות וכן הקושי בקביעת החובות והזכויות</w:t>
      </w:r>
      <w:r>
        <w:rPr>
          <w:rFonts w:hint="cs"/>
          <w:rtl/>
        </w:rPr>
        <w:t xml:space="preserve">. ניתן לראות דוגמא לכך </w:t>
      </w:r>
      <w:r w:rsidR="008723BE">
        <w:rPr>
          <w:rFonts w:hint="cs"/>
          <w:b/>
          <w:bCs/>
          <w:highlight w:val="magenta"/>
          <w:rtl/>
        </w:rPr>
        <w:t>ב</w:t>
      </w:r>
      <w:r w:rsidRPr="001E404F">
        <w:rPr>
          <w:rFonts w:hint="cs"/>
          <w:b/>
          <w:bCs/>
          <w:highlight w:val="magenta"/>
          <w:rtl/>
        </w:rPr>
        <w:t>גן בועז</w:t>
      </w:r>
      <w:r>
        <w:rPr>
          <w:rFonts w:hint="cs"/>
          <w:rtl/>
        </w:rPr>
        <w:t xml:space="preserve"> </w:t>
      </w:r>
      <w:r w:rsidR="008723BE">
        <w:rPr>
          <w:rFonts w:hint="cs"/>
          <w:b/>
          <w:bCs/>
          <w:rtl/>
        </w:rPr>
        <w:t>ו</w:t>
      </w:r>
      <w:r w:rsidR="008723BE" w:rsidRPr="008723BE">
        <w:rPr>
          <w:rFonts w:hint="cs"/>
          <w:b/>
          <w:bCs/>
          <w:highlight w:val="magenta"/>
          <w:rtl/>
        </w:rPr>
        <w:t>ב</w:t>
      </w:r>
      <w:r w:rsidRPr="001E404F">
        <w:rPr>
          <w:rFonts w:hint="cs"/>
          <w:b/>
          <w:bCs/>
          <w:highlight w:val="magenta"/>
          <w:rtl/>
        </w:rPr>
        <w:t>דגני</w:t>
      </w:r>
      <w:r w:rsidRPr="001E404F">
        <w:rPr>
          <w:rFonts w:hint="cs"/>
          <w:b/>
          <w:bCs/>
          <w:rtl/>
        </w:rPr>
        <w:t>.</w:t>
      </w:r>
      <w:r>
        <w:rPr>
          <w:rFonts w:hint="cs"/>
          <w:rtl/>
        </w:rPr>
        <w:t xml:space="preserve"> כמו"כ ניתן להבין מתוכן ס' </w:t>
      </w:r>
      <w:r w:rsidRPr="001E404F">
        <w:rPr>
          <w:rFonts w:hint="cs"/>
          <w:b/>
          <w:bCs/>
          <w:highlight w:val="green"/>
          <w:rtl/>
        </w:rPr>
        <w:t>34+37</w:t>
      </w:r>
      <w:r w:rsidRPr="001E404F">
        <w:rPr>
          <w:rFonts w:hint="cs"/>
          <w:b/>
          <w:bCs/>
          <w:rtl/>
        </w:rPr>
        <w:t xml:space="preserve"> </w:t>
      </w:r>
      <w:r>
        <w:rPr>
          <w:rFonts w:hint="cs"/>
          <w:rtl/>
        </w:rPr>
        <w:t>המאפשרים שק"ד רחב בפירוק שותפות.</w:t>
      </w:r>
      <w:r w:rsidR="001E404F">
        <w:rPr>
          <w:rFonts w:hint="cs"/>
          <w:rtl/>
        </w:rPr>
        <w:t xml:space="preserve"> </w:t>
      </w:r>
      <w:r w:rsidR="001E404F" w:rsidRPr="001E404F">
        <w:rPr>
          <w:rFonts w:hint="cs"/>
          <w:b/>
          <w:bCs/>
          <w:highlight w:val="cyan"/>
          <w:rtl/>
        </w:rPr>
        <w:t>דגן</w:t>
      </w:r>
      <w:r w:rsidR="001E404F">
        <w:rPr>
          <w:rFonts w:hint="cs"/>
          <w:rtl/>
        </w:rPr>
        <w:t xml:space="preserve"> תומך בשיתוף אל מול תפיסה קהילתנית.</w:t>
      </w:r>
    </w:p>
    <w:p w:rsidR="00564936" w:rsidRDefault="00564936" w:rsidP="00564936">
      <w:pPr>
        <w:pStyle w:val="ListParagraph"/>
        <w:numPr>
          <w:ilvl w:val="0"/>
          <w:numId w:val="1"/>
        </w:numPr>
        <w:spacing w:after="0"/>
      </w:pPr>
      <w:r>
        <w:rPr>
          <w:rFonts w:hint="cs"/>
          <w:rtl/>
        </w:rPr>
        <w:t xml:space="preserve">לפי </w:t>
      </w:r>
      <w:r w:rsidRPr="00D50E00">
        <w:rPr>
          <w:rFonts w:hint="cs"/>
          <w:b/>
          <w:bCs/>
          <w:highlight w:val="green"/>
          <w:rtl/>
        </w:rPr>
        <w:t>27</w:t>
      </w:r>
      <w:r>
        <w:rPr>
          <w:rFonts w:hint="cs"/>
          <w:rtl/>
        </w:rPr>
        <w:t xml:space="preserve"> (מקרקעין) ו</w:t>
      </w:r>
      <w:r w:rsidRPr="00D50E00">
        <w:rPr>
          <w:rFonts w:hint="cs"/>
          <w:b/>
          <w:bCs/>
          <w:highlight w:val="green"/>
          <w:rtl/>
        </w:rPr>
        <w:t>9</w:t>
      </w:r>
      <w:r>
        <w:rPr>
          <w:rFonts w:hint="cs"/>
          <w:rtl/>
        </w:rPr>
        <w:t xml:space="preserve"> (חוהמט למטלטלין) הבעלות משתרעת על כל חלק וחלק ולא בחלק ספציפי. תנאי זה הוא קוגנטי, ולפי </w:t>
      </w:r>
      <w:r w:rsidRPr="00914308">
        <w:rPr>
          <w:rFonts w:hint="cs"/>
          <w:b/>
          <w:bCs/>
          <w:highlight w:val="magenta"/>
          <w:rtl/>
        </w:rPr>
        <w:t>בוקובזה</w:t>
      </w:r>
      <w:r>
        <w:rPr>
          <w:rFonts w:hint="cs"/>
          <w:b/>
          <w:bCs/>
          <w:rtl/>
        </w:rPr>
        <w:t xml:space="preserve"> </w:t>
      </w:r>
      <w:r>
        <w:rPr>
          <w:rFonts w:hint="cs"/>
          <w:rtl/>
        </w:rPr>
        <w:t>גם אם הצדדים חילקו חזקות על חלקים אחרים זה לא משפיע על חלוקת בעלות.</w:t>
      </w:r>
    </w:p>
    <w:p w:rsidR="00564936" w:rsidRDefault="00564936" w:rsidP="00564936">
      <w:pPr>
        <w:pStyle w:val="ListParagraph"/>
        <w:numPr>
          <w:ilvl w:val="0"/>
          <w:numId w:val="1"/>
        </w:numPr>
        <w:spacing w:after="0"/>
      </w:pPr>
      <w:r>
        <w:rPr>
          <w:rFonts w:hint="cs"/>
          <w:rtl/>
        </w:rPr>
        <w:t xml:space="preserve">לפי </w:t>
      </w:r>
      <w:r w:rsidRPr="00D50E00">
        <w:rPr>
          <w:rFonts w:hint="cs"/>
          <w:b/>
          <w:bCs/>
          <w:highlight w:val="green"/>
          <w:rtl/>
        </w:rPr>
        <w:t>28</w:t>
      </w:r>
      <w:r>
        <w:rPr>
          <w:rFonts w:hint="cs"/>
          <w:rtl/>
        </w:rPr>
        <w:t xml:space="preserve"> (מקרקעין) </w:t>
      </w:r>
      <w:r w:rsidRPr="00D50E00">
        <w:rPr>
          <w:rFonts w:hint="cs"/>
          <w:b/>
          <w:bCs/>
          <w:highlight w:val="green"/>
          <w:rtl/>
        </w:rPr>
        <w:t>ו9</w:t>
      </w:r>
      <w:r>
        <w:rPr>
          <w:rFonts w:hint="cs"/>
          <w:rtl/>
        </w:rPr>
        <w:t xml:space="preserve"> (חוהמט למטלטלין) חזקה (הניתנת לסתירה) כי חלקי כל השותפים שווים.</w:t>
      </w:r>
    </w:p>
    <w:p w:rsidR="00564936" w:rsidRDefault="00564936" w:rsidP="00564936">
      <w:pPr>
        <w:pStyle w:val="ListParagraph"/>
        <w:numPr>
          <w:ilvl w:val="0"/>
          <w:numId w:val="1"/>
        </w:numPr>
        <w:spacing w:after="0"/>
      </w:pPr>
      <w:r>
        <w:rPr>
          <w:rFonts w:hint="cs"/>
          <w:rtl/>
        </w:rPr>
        <w:t>הוראות חוהמ"ק בנושא שיתוף יחולו על מטלטלין בשינויים המחייבים היכן שיש חוסר. (</w:t>
      </w:r>
      <w:r w:rsidRPr="00564936">
        <w:rPr>
          <w:rFonts w:hint="cs"/>
          <w:b/>
          <w:bCs/>
          <w:highlight w:val="green"/>
          <w:rtl/>
        </w:rPr>
        <w:t>9(ה)</w:t>
      </w:r>
      <w:r>
        <w:rPr>
          <w:rFonts w:hint="cs"/>
          <w:rtl/>
        </w:rPr>
        <w:t>)</w:t>
      </w:r>
    </w:p>
    <w:p w:rsidR="0019381E" w:rsidRDefault="006A58A0" w:rsidP="00852FCF">
      <w:pPr>
        <w:pStyle w:val="ListParagraph"/>
        <w:numPr>
          <w:ilvl w:val="0"/>
          <w:numId w:val="1"/>
        </w:numPr>
        <w:spacing w:after="0"/>
      </w:pPr>
      <w:r>
        <w:rPr>
          <w:rFonts w:hint="cs"/>
          <w:rtl/>
        </w:rPr>
        <w:t>באיזה שלב אנחנו נמצאים? האם בוצעה כבר כניסה ואנחנו בשלב המשטר?</w:t>
      </w:r>
    </w:p>
    <w:p w:rsidR="00264429" w:rsidRDefault="00264429" w:rsidP="00264429">
      <w:pPr>
        <w:pStyle w:val="ListParagraph"/>
        <w:numPr>
          <w:ilvl w:val="0"/>
          <w:numId w:val="1"/>
        </w:numPr>
        <w:spacing w:after="0"/>
      </w:pPr>
      <w:r>
        <w:rPr>
          <w:rFonts w:hint="cs"/>
          <w:u w:val="single"/>
          <w:rtl/>
        </w:rPr>
        <w:t>כעת אדון</w:t>
      </w:r>
      <w:r w:rsidR="001E404F" w:rsidRPr="00264429">
        <w:rPr>
          <w:rFonts w:hint="cs"/>
          <w:u w:val="single"/>
          <w:rtl/>
        </w:rPr>
        <w:t xml:space="preserve"> </w:t>
      </w:r>
      <w:r>
        <w:rPr>
          <w:rFonts w:hint="cs"/>
          <w:u w:val="single"/>
          <w:rtl/>
        </w:rPr>
        <w:t>ב</w:t>
      </w:r>
      <w:r w:rsidR="008A7D02" w:rsidRPr="00264429">
        <w:rPr>
          <w:rFonts w:hint="cs"/>
          <w:u w:val="single"/>
          <w:rtl/>
        </w:rPr>
        <w:t>שלב הכניסה</w:t>
      </w:r>
      <w:r>
        <w:rPr>
          <w:rFonts w:hint="cs"/>
          <w:rtl/>
        </w:rPr>
        <w:t>.</w:t>
      </w:r>
    </w:p>
    <w:p w:rsidR="005A0928" w:rsidRDefault="005A0928" w:rsidP="00264429">
      <w:pPr>
        <w:pStyle w:val="ListParagraph"/>
        <w:numPr>
          <w:ilvl w:val="0"/>
          <w:numId w:val="1"/>
        </w:numPr>
        <w:spacing w:after="0"/>
      </w:pPr>
      <w:r>
        <w:rPr>
          <w:rFonts w:hint="cs"/>
          <w:rtl/>
        </w:rPr>
        <w:t>לבדוק האם יש הסכם שיתוף</w:t>
      </w:r>
      <w:r w:rsidR="008A7D02">
        <w:rPr>
          <w:rFonts w:hint="cs"/>
          <w:rtl/>
        </w:rPr>
        <w:t>, האם הוא נרשם,</w:t>
      </w:r>
      <w:r>
        <w:rPr>
          <w:rFonts w:hint="cs"/>
          <w:rtl/>
        </w:rPr>
        <w:t xml:space="preserve"> והאם סעיפיו הם במסגרת המותר</w:t>
      </w:r>
      <w:r w:rsidR="001B354E">
        <w:rPr>
          <w:rFonts w:hint="cs"/>
          <w:rtl/>
        </w:rPr>
        <w:t xml:space="preserve"> ב</w:t>
      </w:r>
      <w:r w:rsidR="001B354E" w:rsidRPr="001B354E">
        <w:rPr>
          <w:rFonts w:hint="cs"/>
          <w:b/>
          <w:bCs/>
          <w:highlight w:val="green"/>
          <w:rtl/>
        </w:rPr>
        <w:t>29</w:t>
      </w:r>
      <w:r>
        <w:rPr>
          <w:rFonts w:hint="cs"/>
          <w:rtl/>
        </w:rPr>
        <w:t>. אסור להתנות על:</w:t>
      </w:r>
      <w:r w:rsidR="000908EA">
        <w:rPr>
          <w:rFonts w:hint="cs"/>
          <w:rtl/>
        </w:rPr>
        <w:t xml:space="preserve"> </w:t>
      </w:r>
    </w:p>
    <w:p w:rsidR="001E404F" w:rsidRDefault="00E61569" w:rsidP="00E61569">
      <w:pPr>
        <w:pStyle w:val="ListParagraph"/>
        <w:numPr>
          <w:ilvl w:val="1"/>
          <w:numId w:val="1"/>
        </w:numPr>
        <w:spacing w:after="0"/>
      </w:pPr>
      <w:r>
        <w:rPr>
          <w:rFonts w:hint="cs"/>
          <w:rtl/>
        </w:rPr>
        <w:t>מקרקעין- העברת חלק/עשיית עסקה אחרת בחלק</w:t>
      </w:r>
      <w:r w:rsidR="005A0928">
        <w:rPr>
          <w:rFonts w:hint="cs"/>
          <w:rtl/>
        </w:rPr>
        <w:t xml:space="preserve"> לתקופה שמעל ל5 שנים (</w:t>
      </w:r>
      <w:r w:rsidR="005A0928" w:rsidRPr="00CE09A7">
        <w:rPr>
          <w:rFonts w:hint="cs"/>
          <w:b/>
          <w:bCs/>
          <w:highlight w:val="green"/>
          <w:rtl/>
        </w:rPr>
        <w:t>34</w:t>
      </w:r>
      <w:r w:rsidR="00CE09A7" w:rsidRPr="00CE09A7">
        <w:rPr>
          <w:rFonts w:hint="cs"/>
          <w:b/>
          <w:bCs/>
          <w:highlight w:val="green"/>
          <w:rtl/>
        </w:rPr>
        <w:t>ב</w:t>
      </w:r>
      <w:r w:rsidR="005A0928">
        <w:rPr>
          <w:rFonts w:hint="cs"/>
          <w:rtl/>
        </w:rPr>
        <w:t>).</w:t>
      </w:r>
    </w:p>
    <w:p w:rsidR="005A0928" w:rsidRDefault="000908EA" w:rsidP="005A0928">
      <w:pPr>
        <w:pStyle w:val="ListParagraph"/>
        <w:numPr>
          <w:ilvl w:val="1"/>
          <w:numId w:val="1"/>
        </w:numPr>
        <w:spacing w:after="0"/>
      </w:pPr>
      <w:r>
        <w:rPr>
          <w:rFonts w:hint="cs"/>
          <w:rtl/>
        </w:rPr>
        <w:t>מקרקעין-הגבלת פירוק השותפות בתקופה שמעל ל3 שנים</w:t>
      </w:r>
      <w:r w:rsidR="008F7382">
        <w:rPr>
          <w:rFonts w:hint="cs"/>
          <w:rtl/>
        </w:rPr>
        <w:t xml:space="preserve"> </w:t>
      </w:r>
      <w:r w:rsidR="008F7382">
        <w:rPr>
          <w:rtl/>
        </w:rPr>
        <w:t>–</w:t>
      </w:r>
      <w:r w:rsidR="008F7382">
        <w:rPr>
          <w:rFonts w:hint="cs"/>
          <w:rtl/>
        </w:rPr>
        <w:t xml:space="preserve"> ביהמ"ש יכול לעקוף</w:t>
      </w:r>
      <w:r>
        <w:rPr>
          <w:rFonts w:hint="cs"/>
          <w:rtl/>
        </w:rPr>
        <w:t>.</w:t>
      </w:r>
      <w:r w:rsidR="00CE09A7">
        <w:rPr>
          <w:rFonts w:hint="cs"/>
          <w:rtl/>
        </w:rPr>
        <w:t xml:space="preserve"> (</w:t>
      </w:r>
      <w:r w:rsidR="00CE09A7" w:rsidRPr="00CE09A7">
        <w:rPr>
          <w:rFonts w:hint="cs"/>
          <w:b/>
          <w:bCs/>
          <w:highlight w:val="green"/>
          <w:rtl/>
        </w:rPr>
        <w:t>37ב</w:t>
      </w:r>
      <w:r w:rsidR="00CE09A7">
        <w:rPr>
          <w:rFonts w:hint="cs"/>
          <w:rtl/>
        </w:rPr>
        <w:t>)</w:t>
      </w:r>
    </w:p>
    <w:p w:rsidR="001B354E" w:rsidRDefault="001B354E" w:rsidP="005A0928">
      <w:pPr>
        <w:pStyle w:val="ListParagraph"/>
        <w:numPr>
          <w:ilvl w:val="1"/>
          <w:numId w:val="1"/>
        </w:numPr>
        <w:spacing w:after="0"/>
      </w:pPr>
      <w:r>
        <w:rPr>
          <w:rFonts w:hint="cs"/>
          <w:rtl/>
        </w:rPr>
        <w:t>מטלטלין-</w:t>
      </w:r>
      <w:r w:rsidR="00E928C4">
        <w:rPr>
          <w:rFonts w:hint="cs"/>
          <w:rtl/>
        </w:rPr>
        <w:t xml:space="preserve">הגבלת פירוק </w:t>
      </w:r>
      <w:r w:rsidR="00CE09A7">
        <w:rPr>
          <w:rFonts w:hint="cs"/>
          <w:rtl/>
        </w:rPr>
        <w:t>השותפות לכל תקופה</w:t>
      </w:r>
      <w:r w:rsidR="008F7382">
        <w:rPr>
          <w:rFonts w:hint="cs"/>
          <w:rtl/>
        </w:rPr>
        <w:t xml:space="preserve"> </w:t>
      </w:r>
      <w:r w:rsidR="008F7382">
        <w:rPr>
          <w:rtl/>
        </w:rPr>
        <w:t>–</w:t>
      </w:r>
      <w:r w:rsidR="008F7382">
        <w:rPr>
          <w:rFonts w:hint="cs"/>
          <w:rtl/>
        </w:rPr>
        <w:t xml:space="preserve"> ביהמ"ש יכול לעקוף</w:t>
      </w:r>
      <w:r w:rsidR="00CE09A7">
        <w:rPr>
          <w:rFonts w:hint="cs"/>
          <w:rtl/>
        </w:rPr>
        <w:t>.(</w:t>
      </w:r>
      <w:r w:rsidR="00CE09A7" w:rsidRPr="00CE09A7">
        <w:rPr>
          <w:rFonts w:hint="cs"/>
          <w:b/>
          <w:bCs/>
          <w:highlight w:val="green"/>
          <w:rtl/>
        </w:rPr>
        <w:t>10א</w:t>
      </w:r>
      <w:r w:rsidR="005B77A7">
        <w:rPr>
          <w:rFonts w:hint="cs"/>
          <w:rtl/>
        </w:rPr>
        <w:t xml:space="preserve"> לחוהמט</w:t>
      </w:r>
      <w:r w:rsidR="00CE09A7">
        <w:rPr>
          <w:rFonts w:hint="cs"/>
          <w:rtl/>
        </w:rPr>
        <w:t>)</w:t>
      </w:r>
    </w:p>
    <w:p w:rsidR="00914308" w:rsidRDefault="00914308" w:rsidP="00564936">
      <w:pPr>
        <w:pStyle w:val="ListParagraph"/>
        <w:numPr>
          <w:ilvl w:val="1"/>
          <w:numId w:val="1"/>
        </w:numPr>
        <w:spacing w:after="0"/>
      </w:pPr>
      <w:r w:rsidRPr="00910CA1">
        <w:rPr>
          <w:rFonts w:hint="cs"/>
          <w:b/>
          <w:bCs/>
          <w:highlight w:val="cyan"/>
          <w:rtl/>
        </w:rPr>
        <w:t>ויסמן</w:t>
      </w:r>
      <w:r>
        <w:rPr>
          <w:rFonts w:hint="cs"/>
          <w:rtl/>
        </w:rPr>
        <w:t xml:space="preserve"> </w:t>
      </w:r>
      <w:r>
        <w:rPr>
          <w:rtl/>
        </w:rPr>
        <w:t>–</w:t>
      </w:r>
      <w:r>
        <w:rPr>
          <w:rFonts w:hint="cs"/>
          <w:rtl/>
        </w:rPr>
        <w:t xml:space="preserve">תניה על אופן פירוק השיתוף </w:t>
      </w:r>
      <w:r w:rsidR="00564936">
        <w:rPr>
          <w:rFonts w:hint="cs"/>
          <w:rtl/>
        </w:rPr>
        <w:t xml:space="preserve">תהיה בהסכם נפרד. הייתה בהסכם שיתוף? </w:t>
      </w:r>
      <w:r w:rsidR="00564936">
        <w:t>Void</w:t>
      </w:r>
      <w:r w:rsidR="00564936">
        <w:rPr>
          <w:rFonts w:hint="cs"/>
          <w:rtl/>
        </w:rPr>
        <w:t>.</w:t>
      </w:r>
    </w:p>
    <w:p w:rsidR="00CE09A7" w:rsidRDefault="00CE09A7" w:rsidP="00CE09A7">
      <w:pPr>
        <w:pStyle w:val="ListParagraph"/>
        <w:numPr>
          <w:ilvl w:val="0"/>
          <w:numId w:val="1"/>
        </w:numPr>
        <w:spacing w:after="0"/>
      </w:pPr>
      <w:r>
        <w:rPr>
          <w:rFonts w:hint="cs"/>
          <w:rtl/>
        </w:rPr>
        <w:t xml:space="preserve">מה שההסכם לא מתייחס אליו או אם אין הסכם </w:t>
      </w:r>
      <w:r>
        <w:rPr>
          <w:rtl/>
        </w:rPr>
        <w:t>–</w:t>
      </w:r>
      <w:r>
        <w:rPr>
          <w:rFonts w:hint="cs"/>
          <w:rtl/>
        </w:rPr>
        <w:t xml:space="preserve"> יש הסכם מצוי. (</w:t>
      </w:r>
      <w:r w:rsidRPr="00CE09A7">
        <w:rPr>
          <w:rFonts w:hint="cs"/>
          <w:b/>
          <w:bCs/>
          <w:highlight w:val="green"/>
          <w:rtl/>
        </w:rPr>
        <w:t>30-36</w:t>
      </w:r>
      <w:r>
        <w:rPr>
          <w:rFonts w:hint="cs"/>
          <w:rtl/>
        </w:rPr>
        <w:t>)</w:t>
      </w:r>
    </w:p>
    <w:p w:rsidR="008A7D02" w:rsidRDefault="008A7D02" w:rsidP="00CE09A7">
      <w:pPr>
        <w:pStyle w:val="ListParagraph"/>
        <w:numPr>
          <w:ilvl w:val="0"/>
          <w:numId w:val="1"/>
        </w:numPr>
        <w:spacing w:after="0"/>
      </w:pPr>
      <w:r>
        <w:rPr>
          <w:rFonts w:hint="cs"/>
          <w:rtl/>
        </w:rPr>
        <w:t>האם הסכם שיתוף מחייב צד שלישי חליפי (מישהו שהחליף צד בשיתוף)</w:t>
      </w:r>
      <w:r w:rsidR="00AD3E59">
        <w:rPr>
          <w:rFonts w:hint="cs"/>
          <w:rtl/>
        </w:rPr>
        <w:t>.</w:t>
      </w:r>
    </w:p>
    <w:p w:rsidR="008A7D02" w:rsidRDefault="008A7D02" w:rsidP="008723BE">
      <w:pPr>
        <w:pStyle w:val="ListParagraph"/>
        <w:numPr>
          <w:ilvl w:val="1"/>
          <w:numId w:val="1"/>
        </w:numPr>
        <w:spacing w:after="0"/>
      </w:pPr>
      <w:r>
        <w:rPr>
          <w:rFonts w:hint="cs"/>
          <w:rtl/>
        </w:rPr>
        <w:t xml:space="preserve">במקרקעין </w:t>
      </w:r>
      <w:r>
        <w:rPr>
          <w:rtl/>
        </w:rPr>
        <w:t>–</w:t>
      </w:r>
      <w:r>
        <w:rPr>
          <w:rFonts w:hint="cs"/>
          <w:rtl/>
        </w:rPr>
        <w:t xml:space="preserve"> אם </w:t>
      </w:r>
      <w:r w:rsidR="00AD3E59">
        <w:rPr>
          <w:rFonts w:hint="cs"/>
          <w:rtl/>
        </w:rPr>
        <w:t xml:space="preserve">אין רישום ההסכם לא מחייב, </w:t>
      </w:r>
      <w:r w:rsidR="00AD3E59">
        <w:rPr>
          <w:rFonts w:hint="cs"/>
          <w:b/>
          <w:bCs/>
          <w:rtl/>
        </w:rPr>
        <w:t>אפילו</w:t>
      </w:r>
      <w:r w:rsidR="00AD3E59">
        <w:rPr>
          <w:rFonts w:hint="cs"/>
          <w:rtl/>
        </w:rPr>
        <w:t xml:space="preserve"> אם הצד ג' ידע עליו (</w:t>
      </w:r>
      <w:r w:rsidR="00AD3E59" w:rsidRPr="00914308">
        <w:rPr>
          <w:rFonts w:hint="cs"/>
          <w:b/>
          <w:bCs/>
          <w:highlight w:val="magenta"/>
          <w:rtl/>
        </w:rPr>
        <w:t>אשורי מנשה</w:t>
      </w:r>
      <w:r w:rsidR="00AD3E59">
        <w:rPr>
          <w:rFonts w:hint="cs"/>
          <w:rtl/>
        </w:rPr>
        <w:t>)</w:t>
      </w:r>
    </w:p>
    <w:p w:rsidR="00AD3E59" w:rsidRDefault="00AD3E59" w:rsidP="00501551">
      <w:pPr>
        <w:pStyle w:val="ListParagraph"/>
        <w:numPr>
          <w:ilvl w:val="1"/>
          <w:numId w:val="1"/>
        </w:numPr>
        <w:spacing w:after="0"/>
      </w:pPr>
      <w:r>
        <w:rPr>
          <w:rFonts w:hint="cs"/>
          <w:rtl/>
        </w:rPr>
        <w:t xml:space="preserve">במטלטלין </w:t>
      </w:r>
      <w:r>
        <w:rPr>
          <w:rtl/>
        </w:rPr>
        <w:t>–</w:t>
      </w:r>
      <w:r>
        <w:rPr>
          <w:rFonts w:hint="cs"/>
          <w:rtl/>
        </w:rPr>
        <w:t xml:space="preserve"> אם צד ג' ידע או היה עליו לדעת אז ההסכם מחייב.</w:t>
      </w:r>
      <w:r w:rsidR="00DA2993">
        <w:rPr>
          <w:rFonts w:hint="cs"/>
          <w:rtl/>
        </w:rPr>
        <w:t xml:space="preserve"> (</w:t>
      </w:r>
      <w:r w:rsidR="00DA2993" w:rsidRPr="00D50E00">
        <w:rPr>
          <w:rFonts w:hint="cs"/>
          <w:b/>
          <w:bCs/>
          <w:highlight w:val="green"/>
          <w:rtl/>
        </w:rPr>
        <w:t>9(ג)</w:t>
      </w:r>
      <w:r w:rsidR="00DA2993">
        <w:rPr>
          <w:rFonts w:hint="cs"/>
          <w:rtl/>
        </w:rPr>
        <w:t>)</w:t>
      </w:r>
    </w:p>
    <w:p w:rsidR="000E6265" w:rsidRPr="00264429" w:rsidRDefault="00264429" w:rsidP="005B77A7">
      <w:pPr>
        <w:pStyle w:val="ListParagraph"/>
        <w:numPr>
          <w:ilvl w:val="0"/>
          <w:numId w:val="1"/>
        </w:numPr>
        <w:spacing w:after="0"/>
        <w:rPr>
          <w:u w:val="single"/>
        </w:rPr>
      </w:pPr>
      <w:r>
        <w:rPr>
          <w:rFonts w:hint="cs"/>
          <w:u w:val="single"/>
          <w:rtl/>
        </w:rPr>
        <w:t>כעת אדון</w:t>
      </w:r>
      <w:r w:rsidR="005B77A7" w:rsidRPr="00264429">
        <w:rPr>
          <w:rFonts w:hint="cs"/>
          <w:u w:val="single"/>
          <w:rtl/>
        </w:rPr>
        <w:t xml:space="preserve"> בשלב</w:t>
      </w:r>
      <w:r w:rsidR="000E6265" w:rsidRPr="00264429">
        <w:rPr>
          <w:rFonts w:hint="cs"/>
          <w:u w:val="single"/>
          <w:rtl/>
        </w:rPr>
        <w:t xml:space="preserve"> המשטר.</w:t>
      </w:r>
    </w:p>
    <w:p w:rsidR="00AE103C" w:rsidRDefault="00AE103C" w:rsidP="00AE103C">
      <w:pPr>
        <w:pStyle w:val="ListParagraph"/>
        <w:numPr>
          <w:ilvl w:val="0"/>
          <w:numId w:val="1"/>
        </w:numPr>
        <w:spacing w:after="0"/>
      </w:pPr>
      <w:r>
        <w:rPr>
          <w:rFonts w:hint="cs"/>
          <w:rtl/>
        </w:rPr>
        <w:t>מנגנון קבלת ההחלטות, באם לא נקבע אחר בהסכם שיתוף, יהיה לפי רוב (</w:t>
      </w:r>
      <w:r w:rsidRPr="005A472B">
        <w:rPr>
          <w:rFonts w:hint="cs"/>
          <w:b/>
          <w:bCs/>
          <w:highlight w:val="green"/>
          <w:rtl/>
        </w:rPr>
        <w:t>30</w:t>
      </w:r>
      <w:r>
        <w:rPr>
          <w:rFonts w:hint="cs"/>
          <w:rtl/>
        </w:rPr>
        <w:t xml:space="preserve">). </w:t>
      </w:r>
      <w:r w:rsidR="005A472B" w:rsidRPr="005A472B">
        <w:rPr>
          <w:rFonts w:hint="cs"/>
          <w:b/>
          <w:bCs/>
          <w:rtl/>
        </w:rPr>
        <w:t>ה</w:t>
      </w:r>
      <w:r w:rsidRPr="005A472B">
        <w:rPr>
          <w:rFonts w:hint="cs"/>
          <w:b/>
          <w:bCs/>
          <w:rtl/>
        </w:rPr>
        <w:t>סייגים</w:t>
      </w:r>
      <w:r w:rsidR="005A472B" w:rsidRPr="005A472B">
        <w:rPr>
          <w:rFonts w:hint="cs"/>
          <w:b/>
          <w:bCs/>
          <w:rtl/>
        </w:rPr>
        <w:t xml:space="preserve"> לכך</w:t>
      </w:r>
      <w:r>
        <w:rPr>
          <w:rFonts w:hint="cs"/>
          <w:rtl/>
        </w:rPr>
        <w:t>:</w:t>
      </w:r>
    </w:p>
    <w:p w:rsidR="00AE103C" w:rsidRDefault="008723BE" w:rsidP="00AE103C">
      <w:pPr>
        <w:pStyle w:val="ListParagraph"/>
        <w:numPr>
          <w:ilvl w:val="1"/>
          <w:numId w:val="1"/>
        </w:numPr>
        <w:spacing w:after="0"/>
      </w:pPr>
      <w:r w:rsidRPr="005F3B0B">
        <w:rPr>
          <w:rFonts w:hint="cs"/>
          <w:u w:val="single"/>
          <w:rtl/>
        </w:rPr>
        <w:t>שימוש לא רגיל בנכס (</w:t>
      </w:r>
      <w:r w:rsidRPr="005F3B0B">
        <w:rPr>
          <w:rFonts w:hint="cs"/>
          <w:b/>
          <w:bCs/>
          <w:highlight w:val="green"/>
          <w:u w:val="single"/>
          <w:rtl/>
        </w:rPr>
        <w:t>30(ג)</w:t>
      </w:r>
      <w:r w:rsidRPr="005F3B0B">
        <w:rPr>
          <w:rFonts w:hint="cs"/>
          <w:u w:val="single"/>
          <w:rtl/>
        </w:rPr>
        <w:t>)</w:t>
      </w:r>
      <w:r>
        <w:rPr>
          <w:rFonts w:hint="cs"/>
          <w:rtl/>
        </w:rPr>
        <w:t xml:space="preserve">- דורש הסכמה של כולם </w:t>
      </w:r>
      <w:r>
        <w:rPr>
          <w:rtl/>
        </w:rPr>
        <w:t>–</w:t>
      </w:r>
      <w:r>
        <w:rPr>
          <w:rFonts w:hint="cs"/>
          <w:rtl/>
        </w:rPr>
        <w:t xml:space="preserve"> לפי </w:t>
      </w:r>
      <w:r w:rsidRPr="008723BE">
        <w:rPr>
          <w:rFonts w:hint="cs"/>
          <w:b/>
          <w:bCs/>
          <w:highlight w:val="magenta"/>
          <w:rtl/>
        </w:rPr>
        <w:t>זולבו</w:t>
      </w:r>
      <w:r>
        <w:rPr>
          <w:rFonts w:hint="cs"/>
          <w:rtl/>
        </w:rPr>
        <w:t xml:space="preserve"> מדובר ברשימת פעולות מטריאליות ומשפטיות, יש לבחון לפי טיב ייעוד ומהות הנכס. </w:t>
      </w:r>
    </w:p>
    <w:p w:rsidR="008E768E" w:rsidRPr="00381C02" w:rsidRDefault="005F3B0B" w:rsidP="00AE103C">
      <w:pPr>
        <w:pStyle w:val="ListParagraph"/>
        <w:numPr>
          <w:ilvl w:val="1"/>
          <w:numId w:val="1"/>
        </w:numPr>
        <w:spacing w:after="0"/>
      </w:pPr>
      <w:r w:rsidRPr="005F3B0B">
        <w:rPr>
          <w:rFonts w:hint="cs"/>
          <w:u w:val="single"/>
          <w:rtl/>
        </w:rPr>
        <w:t>קיפוח המעט</w:t>
      </w:r>
      <w:r w:rsidR="008E768E">
        <w:rPr>
          <w:rFonts w:hint="cs"/>
          <w:u w:val="single"/>
          <w:rtl/>
        </w:rPr>
        <w:t xml:space="preserve"> (</w:t>
      </w:r>
      <w:r w:rsidR="008E768E" w:rsidRPr="00E74F40">
        <w:rPr>
          <w:rFonts w:hint="cs"/>
          <w:b/>
          <w:bCs/>
          <w:highlight w:val="green"/>
          <w:u w:val="single"/>
          <w:rtl/>
        </w:rPr>
        <w:t>30(ב)</w:t>
      </w:r>
      <w:r w:rsidR="008E768E">
        <w:rPr>
          <w:rFonts w:hint="cs"/>
          <w:u w:val="single"/>
          <w:rtl/>
        </w:rPr>
        <w:t>)</w:t>
      </w:r>
      <w:r>
        <w:rPr>
          <w:rFonts w:hint="cs"/>
          <w:rtl/>
        </w:rPr>
        <w:t xml:space="preserve"> </w:t>
      </w:r>
      <w:r w:rsidR="008E768E">
        <w:rPr>
          <w:rtl/>
        </w:rPr>
        <w:t>–</w:t>
      </w:r>
      <w:r w:rsidR="008E768E">
        <w:rPr>
          <w:rFonts w:hint="cs"/>
          <w:rtl/>
        </w:rPr>
        <w:t xml:space="preserve"> יש לבחון האם המיעוט נפגע מהתוצאה. לפעמים יתקבל במקרים בו הרוב זוכה באופן </w:t>
      </w:r>
      <w:r w:rsidR="008E768E" w:rsidRPr="00381C02">
        <w:rPr>
          <w:rFonts w:hint="cs"/>
          <w:rtl/>
        </w:rPr>
        <w:t>שיטתי.</w:t>
      </w:r>
    </w:p>
    <w:p w:rsidR="008E768E" w:rsidRPr="008E768E" w:rsidRDefault="008E768E" w:rsidP="00AE103C">
      <w:pPr>
        <w:pStyle w:val="ListParagraph"/>
        <w:numPr>
          <w:ilvl w:val="1"/>
          <w:numId w:val="1"/>
        </w:numPr>
        <w:spacing w:after="0"/>
        <w:rPr>
          <w:u w:val="single"/>
        </w:rPr>
      </w:pPr>
      <w:r w:rsidRPr="00381C02">
        <w:rPr>
          <w:rFonts w:hint="cs"/>
          <w:rtl/>
        </w:rPr>
        <w:t>פעולה בחתו"ל (</w:t>
      </w:r>
      <w:r w:rsidRPr="00381C02">
        <w:rPr>
          <w:rFonts w:hint="cs"/>
          <w:b/>
          <w:bCs/>
          <w:highlight w:val="green"/>
          <w:rtl/>
        </w:rPr>
        <w:t>39 +61(ב) לחוה"ח</w:t>
      </w:r>
      <w:r w:rsidRPr="00381C02">
        <w:rPr>
          <w:rFonts w:hint="cs"/>
          <w:rtl/>
        </w:rPr>
        <w:t>)</w:t>
      </w:r>
      <w:r>
        <w:rPr>
          <w:rFonts w:hint="cs"/>
          <w:rtl/>
        </w:rPr>
        <w:t xml:space="preserve"> </w:t>
      </w:r>
      <w:r>
        <w:rPr>
          <w:rtl/>
        </w:rPr>
        <w:t>–</w:t>
      </w:r>
      <w:r>
        <w:rPr>
          <w:rFonts w:hint="cs"/>
          <w:rtl/>
        </w:rPr>
        <w:t xml:space="preserve"> ביהמ"ש מחליט מה שיעיל וצודק בנסיבות העניין.</w:t>
      </w:r>
      <w:r w:rsidR="00AB2B55">
        <w:rPr>
          <w:rFonts w:hint="cs"/>
          <w:u w:val="single"/>
          <w:rtl/>
        </w:rPr>
        <w:t xml:space="preserve"> </w:t>
      </w:r>
    </w:p>
    <w:p w:rsidR="005F3B0B" w:rsidRDefault="008E768E" w:rsidP="00AE103C">
      <w:pPr>
        <w:pStyle w:val="ListParagraph"/>
        <w:numPr>
          <w:ilvl w:val="1"/>
          <w:numId w:val="1"/>
        </w:numPr>
        <w:spacing w:after="0"/>
        <w:rPr>
          <w:u w:val="single"/>
        </w:rPr>
      </w:pPr>
      <w:r w:rsidRPr="008E768E">
        <w:rPr>
          <w:rFonts w:hint="cs"/>
          <w:u w:val="single"/>
          <w:rtl/>
        </w:rPr>
        <w:t>פעולה הגורמת אי נוחות/נזק לאחר</w:t>
      </w:r>
      <w:r w:rsidR="00521482">
        <w:rPr>
          <w:rFonts w:hint="cs"/>
          <w:u w:val="single"/>
          <w:rtl/>
        </w:rPr>
        <w:t xml:space="preserve"> (</w:t>
      </w:r>
      <w:r w:rsidR="00521482" w:rsidRPr="00E74F40">
        <w:rPr>
          <w:rFonts w:hint="cs"/>
          <w:b/>
          <w:bCs/>
          <w:highlight w:val="green"/>
          <w:u w:val="single"/>
          <w:rtl/>
        </w:rPr>
        <w:t>14</w:t>
      </w:r>
      <w:r w:rsidR="00521482">
        <w:rPr>
          <w:rFonts w:hint="cs"/>
          <w:u w:val="single"/>
          <w:rtl/>
        </w:rPr>
        <w:t>)</w:t>
      </w:r>
      <w:r>
        <w:rPr>
          <w:rFonts w:hint="cs"/>
          <w:rtl/>
        </w:rPr>
        <w:t xml:space="preserve"> </w:t>
      </w:r>
      <w:r w:rsidR="00521482">
        <w:rPr>
          <w:rtl/>
        </w:rPr>
        <w:t>–</w:t>
      </w:r>
      <w:r w:rsidR="005F3B0B">
        <w:rPr>
          <w:rFonts w:hint="cs"/>
          <w:rtl/>
        </w:rPr>
        <w:t xml:space="preserve"> </w:t>
      </w:r>
      <w:r w:rsidR="00521482">
        <w:rPr>
          <w:rFonts w:hint="cs"/>
          <w:rtl/>
        </w:rPr>
        <w:t>רלוונטי בעיקר לגבי עמידה דווקנית על זכות. בד"כ ביהמ"ש לא נוטה לראות רצון למימוש זכות כעמידה דווקנית.</w:t>
      </w:r>
    </w:p>
    <w:p w:rsidR="00AB2B55" w:rsidRDefault="00AB2B55" w:rsidP="00AE103C">
      <w:pPr>
        <w:pStyle w:val="ListParagraph"/>
        <w:numPr>
          <w:ilvl w:val="1"/>
          <w:numId w:val="1"/>
        </w:numPr>
        <w:spacing w:after="0"/>
        <w:rPr>
          <w:u w:val="single"/>
        </w:rPr>
      </w:pPr>
      <w:r>
        <w:rPr>
          <w:rFonts w:hint="cs"/>
          <w:rtl/>
        </w:rPr>
        <w:t xml:space="preserve">לפי </w:t>
      </w:r>
      <w:r w:rsidRPr="00AB2B55">
        <w:rPr>
          <w:rFonts w:hint="cs"/>
          <w:b/>
          <w:bCs/>
          <w:highlight w:val="magenta"/>
          <w:rtl/>
        </w:rPr>
        <w:t>וילנר</w:t>
      </w:r>
      <w:r>
        <w:rPr>
          <w:rFonts w:hint="cs"/>
          <w:rtl/>
        </w:rPr>
        <w:t xml:space="preserve"> </w:t>
      </w:r>
      <w:r>
        <w:rPr>
          <w:rtl/>
        </w:rPr>
        <w:t>–</w:t>
      </w:r>
      <w:r>
        <w:rPr>
          <w:rFonts w:hint="cs"/>
          <w:rtl/>
        </w:rPr>
        <w:t xml:space="preserve"> כל החלטה דורשת התייעצות עם כולם והקשבה לכולם</w:t>
      </w:r>
    </w:p>
    <w:p w:rsidR="000C3CFC" w:rsidRDefault="000C3CFC" w:rsidP="000C3CFC">
      <w:pPr>
        <w:pStyle w:val="ListParagraph"/>
        <w:numPr>
          <w:ilvl w:val="0"/>
          <w:numId w:val="1"/>
        </w:numPr>
        <w:spacing w:after="0"/>
        <w:rPr>
          <w:u w:val="single"/>
        </w:rPr>
      </w:pPr>
      <w:r>
        <w:rPr>
          <w:rFonts w:hint="cs"/>
          <w:rtl/>
        </w:rPr>
        <w:t>אל מול טענה של אי נוחות הרוב יטען שזה נובע מסחטנות של המיעוט. נזכור את הלכות העמידה הדווקנית על זכות:</w:t>
      </w:r>
    </w:p>
    <w:p w:rsidR="000C3CFC" w:rsidRPr="000C3CFC" w:rsidRDefault="000C3CFC" w:rsidP="000C3CFC">
      <w:pPr>
        <w:pStyle w:val="ListParagraph"/>
        <w:numPr>
          <w:ilvl w:val="1"/>
          <w:numId w:val="1"/>
        </w:numPr>
        <w:spacing w:after="0"/>
        <w:rPr>
          <w:u w:val="single"/>
        </w:rPr>
      </w:pPr>
      <w:r>
        <w:rPr>
          <w:rFonts w:hint="cs"/>
          <w:rtl/>
        </w:rPr>
        <w:t>התעקשות הנובעת מאינטרס כלכלי היא תקינה (</w:t>
      </w:r>
      <w:r w:rsidRPr="000C3CFC">
        <w:rPr>
          <w:rFonts w:hint="cs"/>
          <w:b/>
          <w:bCs/>
          <w:highlight w:val="magenta"/>
          <w:rtl/>
        </w:rPr>
        <w:t>שלב</w:t>
      </w:r>
      <w:r>
        <w:rPr>
          <w:rFonts w:hint="cs"/>
          <w:rtl/>
        </w:rPr>
        <w:t>)</w:t>
      </w:r>
    </w:p>
    <w:p w:rsidR="000C3CFC" w:rsidRPr="000C3CFC" w:rsidRDefault="000C3CFC" w:rsidP="000C3CFC">
      <w:pPr>
        <w:pStyle w:val="ListParagraph"/>
        <w:numPr>
          <w:ilvl w:val="1"/>
          <w:numId w:val="1"/>
        </w:numPr>
        <w:spacing w:after="0"/>
        <w:rPr>
          <w:u w:val="single"/>
        </w:rPr>
      </w:pPr>
      <w:r>
        <w:rPr>
          <w:rFonts w:hint="cs"/>
          <w:rtl/>
        </w:rPr>
        <w:t>התעקשות הנובעת מהתעמרות אמיתית היא תקינה (</w:t>
      </w:r>
      <w:r w:rsidRPr="000C3CFC">
        <w:rPr>
          <w:rFonts w:hint="cs"/>
          <w:b/>
          <w:bCs/>
          <w:highlight w:val="magenta"/>
          <w:rtl/>
        </w:rPr>
        <w:t>רדומילסקי</w:t>
      </w:r>
      <w:r>
        <w:rPr>
          <w:rFonts w:hint="cs"/>
          <w:rtl/>
        </w:rPr>
        <w:t>)</w:t>
      </w:r>
    </w:p>
    <w:p w:rsidR="000C3CFC" w:rsidRPr="000446D3" w:rsidRDefault="000C3CFC" w:rsidP="000C3CFC">
      <w:pPr>
        <w:pStyle w:val="ListParagraph"/>
        <w:numPr>
          <w:ilvl w:val="1"/>
          <w:numId w:val="1"/>
        </w:numPr>
        <w:spacing w:after="0"/>
        <w:rPr>
          <w:u w:val="single"/>
        </w:rPr>
      </w:pPr>
      <w:r>
        <w:rPr>
          <w:rFonts w:hint="cs"/>
          <w:rtl/>
        </w:rPr>
        <w:t xml:space="preserve">מבחן זה נהנה וזה לא חסר של </w:t>
      </w:r>
      <w:r w:rsidRPr="000C3CFC">
        <w:rPr>
          <w:rFonts w:hint="cs"/>
          <w:b/>
          <w:bCs/>
          <w:highlight w:val="yellow"/>
          <w:rtl/>
        </w:rPr>
        <w:t>אנגלרד</w:t>
      </w:r>
      <w:r>
        <w:rPr>
          <w:rFonts w:hint="cs"/>
          <w:rtl/>
        </w:rPr>
        <w:t xml:space="preserve"> (מיעוט) </w:t>
      </w:r>
      <w:r w:rsidRPr="000C3CFC">
        <w:rPr>
          <w:rFonts w:hint="cs"/>
          <w:b/>
          <w:bCs/>
          <w:highlight w:val="magenta"/>
          <w:rtl/>
        </w:rPr>
        <w:t>ברוקר</w:t>
      </w:r>
      <w:r>
        <w:rPr>
          <w:rFonts w:hint="cs"/>
          <w:rtl/>
        </w:rPr>
        <w:t>.</w:t>
      </w:r>
    </w:p>
    <w:p w:rsidR="000446D3" w:rsidRPr="000C3CFC" w:rsidRDefault="000446D3" w:rsidP="000C3CFC">
      <w:pPr>
        <w:pStyle w:val="ListParagraph"/>
        <w:numPr>
          <w:ilvl w:val="1"/>
          <w:numId w:val="1"/>
        </w:numPr>
        <w:spacing w:after="0"/>
        <w:rPr>
          <w:u w:val="single"/>
        </w:rPr>
      </w:pPr>
      <w:r>
        <w:rPr>
          <w:rFonts w:hint="cs"/>
          <w:rtl/>
        </w:rPr>
        <w:t>אין להגביל יתר את זכות הבעלים (</w:t>
      </w:r>
      <w:r w:rsidRPr="000274E1">
        <w:rPr>
          <w:rFonts w:hint="cs"/>
          <w:b/>
          <w:bCs/>
          <w:highlight w:val="yellow"/>
          <w:rtl/>
        </w:rPr>
        <w:t>טירקל</w:t>
      </w:r>
      <w:r>
        <w:rPr>
          <w:rFonts w:hint="cs"/>
          <w:rtl/>
        </w:rPr>
        <w:t xml:space="preserve"> </w:t>
      </w:r>
      <w:r w:rsidRPr="00D34556">
        <w:rPr>
          <w:rFonts w:hint="cs"/>
          <w:b/>
          <w:bCs/>
          <w:highlight w:val="magenta"/>
          <w:rtl/>
        </w:rPr>
        <w:t>ברוקר</w:t>
      </w:r>
      <w:r>
        <w:rPr>
          <w:rFonts w:hint="cs"/>
          <w:rtl/>
        </w:rPr>
        <w:t>)</w:t>
      </w:r>
    </w:p>
    <w:p w:rsidR="00E74F40" w:rsidRPr="00E74F40" w:rsidRDefault="00355A26" w:rsidP="00355A26">
      <w:pPr>
        <w:pStyle w:val="ListParagraph"/>
        <w:numPr>
          <w:ilvl w:val="0"/>
          <w:numId w:val="1"/>
        </w:numPr>
        <w:spacing w:after="0"/>
        <w:rPr>
          <w:u w:val="single"/>
        </w:rPr>
      </w:pPr>
      <w:r>
        <w:rPr>
          <w:rFonts w:hint="cs"/>
          <w:rtl/>
        </w:rPr>
        <w:t xml:space="preserve">רשימת </w:t>
      </w:r>
      <w:r w:rsidR="00E74F40">
        <w:rPr>
          <w:rFonts w:hint="cs"/>
          <w:rtl/>
        </w:rPr>
        <w:t xml:space="preserve">הפעולות של יחיד ללא אישור </w:t>
      </w:r>
      <w:r>
        <w:rPr>
          <w:rFonts w:hint="cs"/>
          <w:rtl/>
        </w:rPr>
        <w:t>אשר</w:t>
      </w:r>
      <w:r w:rsidR="00E74F40">
        <w:rPr>
          <w:rFonts w:hint="cs"/>
          <w:rtl/>
        </w:rPr>
        <w:t xml:space="preserve"> מותרות לפי </w:t>
      </w:r>
      <w:r w:rsidR="00E74F40" w:rsidRPr="00355A26">
        <w:rPr>
          <w:rFonts w:hint="cs"/>
          <w:b/>
          <w:bCs/>
          <w:highlight w:val="green"/>
          <w:rtl/>
        </w:rPr>
        <w:t>31(א)</w:t>
      </w:r>
      <w:r w:rsidR="00E74F40">
        <w:rPr>
          <w:rFonts w:hint="cs"/>
          <w:rtl/>
        </w:rPr>
        <w:t xml:space="preserve"> כל עוד לא לא נקבע אחרת ב</w:t>
      </w:r>
      <w:r w:rsidR="00E74F40" w:rsidRPr="00355A26">
        <w:rPr>
          <w:rFonts w:hint="cs"/>
          <w:b/>
          <w:bCs/>
          <w:highlight w:val="green"/>
          <w:rtl/>
        </w:rPr>
        <w:t>30</w:t>
      </w:r>
      <w:r w:rsidR="00E74F40">
        <w:rPr>
          <w:rFonts w:hint="cs"/>
          <w:rtl/>
        </w:rPr>
        <w:t>:</w:t>
      </w:r>
    </w:p>
    <w:p w:rsidR="00E74F40" w:rsidRPr="00355A26" w:rsidRDefault="00355A26" w:rsidP="00355A26">
      <w:pPr>
        <w:pStyle w:val="ListParagraph"/>
        <w:numPr>
          <w:ilvl w:val="1"/>
          <w:numId w:val="1"/>
        </w:numPr>
        <w:spacing w:after="0"/>
        <w:rPr>
          <w:u w:val="single"/>
        </w:rPr>
      </w:pPr>
      <w:r>
        <w:rPr>
          <w:rFonts w:hint="cs"/>
          <w:rtl/>
        </w:rPr>
        <w:t xml:space="preserve">שימוש סביר כל עוד איננו מונע שימוש כזה משותף אחר. יש מחלוקת לגבי כך </w:t>
      </w:r>
      <w:r w:rsidRPr="00494955">
        <w:rPr>
          <w:rFonts w:hint="cs"/>
          <w:b/>
          <w:bCs/>
          <w:highlight w:val="magenta"/>
          <w:rtl/>
        </w:rPr>
        <w:t>בוילנר</w:t>
      </w:r>
      <w:r>
        <w:rPr>
          <w:rFonts w:hint="cs"/>
          <w:rtl/>
        </w:rPr>
        <w:t>:</w:t>
      </w:r>
    </w:p>
    <w:p w:rsidR="00355A26" w:rsidRDefault="00355A26" w:rsidP="00355A26">
      <w:pPr>
        <w:pStyle w:val="ListParagraph"/>
        <w:numPr>
          <w:ilvl w:val="2"/>
          <w:numId w:val="1"/>
        </w:numPr>
        <w:spacing w:after="0"/>
        <w:rPr>
          <w:u w:val="single"/>
        </w:rPr>
      </w:pPr>
      <w:r w:rsidRPr="000274E1">
        <w:rPr>
          <w:rFonts w:hint="cs"/>
          <w:b/>
          <w:bCs/>
          <w:highlight w:val="yellow"/>
          <w:rtl/>
        </w:rPr>
        <w:t>בן פורת</w:t>
      </w:r>
      <w:r>
        <w:rPr>
          <w:rFonts w:hint="cs"/>
          <w:rtl/>
        </w:rPr>
        <w:t xml:space="preserve"> </w:t>
      </w:r>
      <w:r>
        <w:rPr>
          <w:rtl/>
        </w:rPr>
        <w:t>–</w:t>
      </w:r>
      <w:r>
        <w:rPr>
          <w:rFonts w:hint="cs"/>
          <w:rtl/>
        </w:rPr>
        <w:t xml:space="preserve"> מבחן שימוש אובייקטיבי. </w:t>
      </w:r>
      <w:r w:rsidRPr="000274E1">
        <w:rPr>
          <w:rFonts w:hint="cs"/>
          <w:b/>
          <w:bCs/>
          <w:highlight w:val="yellow"/>
          <w:rtl/>
        </w:rPr>
        <w:t>נתניהו</w:t>
      </w:r>
      <w:r>
        <w:rPr>
          <w:rFonts w:hint="cs"/>
          <w:rtl/>
        </w:rPr>
        <w:t xml:space="preserve"> </w:t>
      </w:r>
      <w:r>
        <w:rPr>
          <w:rtl/>
        </w:rPr>
        <w:t>–</w:t>
      </w:r>
      <w:r>
        <w:rPr>
          <w:rFonts w:hint="cs"/>
          <w:rtl/>
        </w:rPr>
        <w:t xml:space="preserve"> מבחן שימוש אובייקטיבי סובייקטיבי.</w:t>
      </w:r>
    </w:p>
    <w:p w:rsidR="00355A26" w:rsidRDefault="00355A26" w:rsidP="00355A26">
      <w:pPr>
        <w:pStyle w:val="ListParagraph"/>
        <w:numPr>
          <w:ilvl w:val="2"/>
          <w:numId w:val="1"/>
        </w:numPr>
        <w:spacing w:after="0"/>
        <w:rPr>
          <w:u w:val="single"/>
        </w:rPr>
      </w:pPr>
      <w:r w:rsidRPr="000274E1">
        <w:rPr>
          <w:rFonts w:hint="cs"/>
          <w:b/>
          <w:bCs/>
          <w:highlight w:val="yellow"/>
          <w:rtl/>
        </w:rPr>
        <w:t>בן פורת</w:t>
      </w:r>
      <w:r w:rsidR="00A15FD5" w:rsidRPr="000274E1">
        <w:rPr>
          <w:rFonts w:hint="cs"/>
          <w:b/>
          <w:bCs/>
          <w:highlight w:val="yellow"/>
          <w:rtl/>
        </w:rPr>
        <w:t>+בך</w:t>
      </w:r>
      <w:r>
        <w:rPr>
          <w:rFonts w:hint="cs"/>
          <w:rtl/>
        </w:rPr>
        <w:t xml:space="preserve"> </w:t>
      </w:r>
      <w:r>
        <w:rPr>
          <w:rtl/>
        </w:rPr>
        <w:t>–</w:t>
      </w:r>
      <w:r>
        <w:rPr>
          <w:rFonts w:hint="cs"/>
          <w:rtl/>
        </w:rPr>
        <w:t xml:space="preserve"> אי </w:t>
      </w:r>
      <w:r w:rsidR="00A15FD5">
        <w:rPr>
          <w:rFonts w:hint="cs"/>
          <w:rtl/>
        </w:rPr>
        <w:t>מניעה =</w:t>
      </w:r>
      <w:r>
        <w:rPr>
          <w:rFonts w:hint="cs"/>
          <w:rtl/>
        </w:rPr>
        <w:t xml:space="preserve"> רק איסור מפורש</w:t>
      </w:r>
      <w:r w:rsidR="000C3CFC">
        <w:rPr>
          <w:rFonts w:hint="cs"/>
          <w:rtl/>
        </w:rPr>
        <w:t>.</w:t>
      </w:r>
      <w:r>
        <w:rPr>
          <w:rFonts w:hint="cs"/>
          <w:rtl/>
        </w:rPr>
        <w:t xml:space="preserve"> </w:t>
      </w:r>
      <w:r w:rsidRPr="00A15FD5">
        <w:rPr>
          <w:rFonts w:hint="cs"/>
          <w:b/>
          <w:bCs/>
          <w:highlight w:val="yellow"/>
          <w:rtl/>
        </w:rPr>
        <w:t>נתניהו</w:t>
      </w:r>
      <w:r w:rsidR="000274E1">
        <w:rPr>
          <w:rFonts w:hint="cs"/>
          <w:rtl/>
        </w:rPr>
        <w:t xml:space="preserve"> (מיעוט)</w:t>
      </w:r>
      <w:r>
        <w:rPr>
          <w:rFonts w:hint="cs"/>
          <w:rtl/>
        </w:rPr>
        <w:t xml:space="preserve"> </w:t>
      </w:r>
      <w:r>
        <w:rPr>
          <w:rtl/>
        </w:rPr>
        <w:t>–</w:t>
      </w:r>
      <w:r>
        <w:rPr>
          <w:rFonts w:hint="cs"/>
          <w:rtl/>
        </w:rPr>
        <w:t xml:space="preserve"> גם חוסר יכולת מעשית להשתמש.</w:t>
      </w:r>
    </w:p>
    <w:p w:rsidR="000E46B7" w:rsidRDefault="000E46B7" w:rsidP="000E46B7">
      <w:pPr>
        <w:pStyle w:val="ListParagraph"/>
        <w:numPr>
          <w:ilvl w:val="2"/>
          <w:numId w:val="1"/>
        </w:numPr>
        <w:spacing w:after="0"/>
        <w:rPr>
          <w:u w:val="single"/>
        </w:rPr>
      </w:pPr>
      <w:r>
        <w:rPr>
          <w:rFonts w:hint="cs"/>
          <w:rtl/>
        </w:rPr>
        <w:t>כאשר שותף א' מרשה לצד ג' להשתמש ומפריע לשותף ב' זה נחשב "מניעת שימוש סביר" (</w:t>
      </w:r>
      <w:r w:rsidRPr="00B95D3D">
        <w:rPr>
          <w:rFonts w:hint="cs"/>
          <w:b/>
          <w:bCs/>
          <w:highlight w:val="magenta"/>
          <w:rtl/>
        </w:rPr>
        <w:t>ביאלר</w:t>
      </w:r>
      <w:r>
        <w:rPr>
          <w:rFonts w:hint="cs"/>
          <w:rtl/>
        </w:rPr>
        <w:t>)</w:t>
      </w:r>
    </w:p>
    <w:p w:rsidR="00355A26" w:rsidRPr="00355A26" w:rsidRDefault="00355A26" w:rsidP="00E74F40">
      <w:pPr>
        <w:pStyle w:val="ListParagraph"/>
        <w:numPr>
          <w:ilvl w:val="1"/>
          <w:numId w:val="1"/>
        </w:numPr>
        <w:spacing w:after="0"/>
        <w:rPr>
          <w:u w:val="single"/>
        </w:rPr>
      </w:pPr>
      <w:r>
        <w:rPr>
          <w:rFonts w:hint="cs"/>
          <w:rtl/>
        </w:rPr>
        <w:t>עשיית פעולות דחופות ובלתי צפויות הנדרשות להחזקה וניהול תקין</w:t>
      </w:r>
    </w:p>
    <w:p w:rsidR="00355A26" w:rsidRPr="00355A26" w:rsidRDefault="00355A26" w:rsidP="00E74F40">
      <w:pPr>
        <w:pStyle w:val="ListParagraph"/>
        <w:numPr>
          <w:ilvl w:val="1"/>
          <w:numId w:val="1"/>
        </w:numPr>
        <w:spacing w:after="0"/>
        <w:rPr>
          <w:u w:val="single"/>
        </w:rPr>
      </w:pPr>
      <w:r>
        <w:rPr>
          <w:rFonts w:hint="cs"/>
          <w:rtl/>
        </w:rPr>
        <w:t>עשיית כל דבר הדרוש באופן סביר למניעת נזק העלול להיגרם לנכס/הגנת הבעלות+החזקה</w:t>
      </w:r>
    </w:p>
    <w:p w:rsidR="00355A26" w:rsidRDefault="00355A26" w:rsidP="00355A26">
      <w:pPr>
        <w:pStyle w:val="ListParagraph"/>
        <w:numPr>
          <w:ilvl w:val="0"/>
          <w:numId w:val="1"/>
        </w:numPr>
        <w:spacing w:after="0"/>
      </w:pPr>
      <w:r>
        <w:rPr>
          <w:rFonts w:hint="cs"/>
          <w:rtl/>
        </w:rPr>
        <w:t>מי שביצע אחת מאלה מחויב להודיע בדחיפות לשותפים.</w:t>
      </w:r>
      <w:r w:rsidR="00494955">
        <w:rPr>
          <w:rFonts w:hint="cs"/>
          <w:rtl/>
        </w:rPr>
        <w:t xml:space="preserve"> </w:t>
      </w:r>
    </w:p>
    <w:p w:rsidR="004E1A79" w:rsidRDefault="004E1A79" w:rsidP="00355A26">
      <w:pPr>
        <w:pStyle w:val="ListParagraph"/>
        <w:numPr>
          <w:ilvl w:val="0"/>
          <w:numId w:val="1"/>
        </w:numPr>
        <w:spacing w:after="0"/>
      </w:pPr>
      <w:r>
        <w:rPr>
          <w:rFonts w:hint="cs"/>
          <w:rtl/>
        </w:rPr>
        <w:t xml:space="preserve">לפי </w:t>
      </w:r>
      <w:r w:rsidRPr="005F4BBC">
        <w:rPr>
          <w:rFonts w:hint="cs"/>
          <w:b/>
          <w:bCs/>
          <w:highlight w:val="green"/>
          <w:rtl/>
        </w:rPr>
        <w:t>32</w:t>
      </w:r>
      <w:r>
        <w:rPr>
          <w:rFonts w:hint="cs"/>
          <w:rtl/>
        </w:rPr>
        <w:t xml:space="preserve"> </w:t>
      </w:r>
      <w:r w:rsidR="005F4BBC">
        <w:rPr>
          <w:rFonts w:hint="cs"/>
          <w:rtl/>
        </w:rPr>
        <w:t>כל השותפים צריכים לשלם באופן שווה על ניהול וכל ההוצאות. אם אחד שילם יותר רשאי לדרוש.</w:t>
      </w:r>
    </w:p>
    <w:p w:rsidR="009D3080" w:rsidRDefault="009D3080" w:rsidP="009D3080">
      <w:pPr>
        <w:pStyle w:val="ListParagraph"/>
        <w:numPr>
          <w:ilvl w:val="0"/>
          <w:numId w:val="1"/>
        </w:numPr>
        <w:spacing w:after="0"/>
      </w:pPr>
      <w:r>
        <w:rPr>
          <w:rFonts w:hint="cs"/>
          <w:rtl/>
        </w:rPr>
        <w:t xml:space="preserve">לפי </w:t>
      </w:r>
      <w:r w:rsidRPr="00494955">
        <w:rPr>
          <w:rFonts w:hint="cs"/>
          <w:b/>
          <w:bCs/>
          <w:highlight w:val="green"/>
          <w:rtl/>
        </w:rPr>
        <w:t>33</w:t>
      </w:r>
      <w:r>
        <w:rPr>
          <w:rFonts w:hint="cs"/>
          <w:rtl/>
        </w:rPr>
        <w:t xml:space="preserve"> + </w:t>
      </w:r>
      <w:r w:rsidRPr="00494955">
        <w:rPr>
          <w:rFonts w:hint="cs"/>
          <w:b/>
          <w:bCs/>
          <w:highlight w:val="magenta"/>
          <w:rtl/>
        </w:rPr>
        <w:t>זרקא</w:t>
      </w:r>
      <w:r>
        <w:rPr>
          <w:rFonts w:hint="cs"/>
          <w:rtl/>
        </w:rPr>
        <w:t xml:space="preserve"> </w:t>
      </w:r>
      <w:r>
        <w:rPr>
          <w:rtl/>
        </w:rPr>
        <w:t>–</w:t>
      </w:r>
      <w:r>
        <w:rPr>
          <w:rFonts w:hint="cs"/>
          <w:rtl/>
        </w:rPr>
        <w:t xml:space="preserve"> דמי שימוש זה רק במקום בו השימוש של האחד מונע מהאחר שימוש.</w:t>
      </w:r>
    </w:p>
    <w:p w:rsidR="005F4BBC" w:rsidRDefault="005F4BBC" w:rsidP="00355A26">
      <w:pPr>
        <w:pStyle w:val="ListParagraph"/>
        <w:numPr>
          <w:ilvl w:val="0"/>
          <w:numId w:val="1"/>
        </w:numPr>
        <w:spacing w:after="0"/>
        <w:rPr>
          <w:u w:val="single"/>
        </w:rPr>
      </w:pPr>
      <w:r w:rsidRPr="005F4BBC">
        <w:rPr>
          <w:rFonts w:hint="cs"/>
          <w:u w:val="single"/>
          <w:rtl/>
        </w:rPr>
        <w:t>כעת אדון בשלב היציאה</w:t>
      </w:r>
    </w:p>
    <w:p w:rsidR="005F4BBC" w:rsidRPr="000F5596" w:rsidRDefault="005F4BBC" w:rsidP="00355A26">
      <w:pPr>
        <w:pStyle w:val="ListParagraph"/>
        <w:numPr>
          <w:ilvl w:val="0"/>
          <w:numId w:val="1"/>
        </w:numPr>
        <w:spacing w:after="0"/>
        <w:rPr>
          <w:u w:val="single"/>
        </w:rPr>
      </w:pPr>
      <w:r>
        <w:rPr>
          <w:rFonts w:hint="cs"/>
          <w:rtl/>
        </w:rPr>
        <w:t xml:space="preserve">חוק רלוונטי של מטלטלין זה </w:t>
      </w:r>
      <w:r w:rsidRPr="00FA42CF">
        <w:rPr>
          <w:rFonts w:hint="cs"/>
          <w:b/>
          <w:bCs/>
          <w:highlight w:val="green"/>
          <w:rtl/>
        </w:rPr>
        <w:t>10</w:t>
      </w:r>
      <w:r>
        <w:rPr>
          <w:rFonts w:hint="cs"/>
          <w:rtl/>
        </w:rPr>
        <w:t xml:space="preserve">. מקרקעין זה </w:t>
      </w:r>
      <w:r w:rsidRPr="00FA42CF">
        <w:rPr>
          <w:rFonts w:hint="cs"/>
          <w:b/>
          <w:bCs/>
          <w:highlight w:val="green"/>
          <w:rtl/>
        </w:rPr>
        <w:t>37-45</w:t>
      </w:r>
      <w:r>
        <w:rPr>
          <w:rFonts w:hint="cs"/>
          <w:rtl/>
        </w:rPr>
        <w:t xml:space="preserve">. לדעת </w:t>
      </w:r>
      <w:r w:rsidRPr="00ED3A42">
        <w:rPr>
          <w:rFonts w:hint="cs"/>
          <w:b/>
          <w:bCs/>
          <w:highlight w:val="cyan"/>
          <w:rtl/>
        </w:rPr>
        <w:t>דגן</w:t>
      </w:r>
      <w:r>
        <w:rPr>
          <w:rFonts w:hint="cs"/>
          <w:rtl/>
        </w:rPr>
        <w:t xml:space="preserve"> דרוש </w:t>
      </w:r>
      <w:r w:rsidR="000F5596">
        <w:rPr>
          <w:rFonts w:hint="cs"/>
          <w:rtl/>
        </w:rPr>
        <w:t>הסכם יציאה חזק וברור.</w:t>
      </w:r>
    </w:p>
    <w:p w:rsidR="00ED3A42" w:rsidRPr="00371518" w:rsidRDefault="00FA42CF" w:rsidP="00ED3A42">
      <w:pPr>
        <w:pStyle w:val="ListParagraph"/>
        <w:numPr>
          <w:ilvl w:val="0"/>
          <w:numId w:val="1"/>
        </w:numPr>
        <w:spacing w:after="0"/>
        <w:rPr>
          <w:u w:val="single"/>
        </w:rPr>
      </w:pPr>
      <w:r w:rsidRPr="00371518">
        <w:rPr>
          <w:rFonts w:hint="cs"/>
          <w:u w:val="single"/>
          <w:rtl/>
        </w:rPr>
        <w:lastRenderedPageBreak/>
        <w:t>במידה והשותפים קבעו מנגנון פירוק</w:t>
      </w:r>
    </w:p>
    <w:p w:rsidR="000F5596" w:rsidRPr="00ED3A42" w:rsidRDefault="00332D07" w:rsidP="00ED3A42">
      <w:pPr>
        <w:pStyle w:val="ListParagraph"/>
        <w:numPr>
          <w:ilvl w:val="1"/>
          <w:numId w:val="1"/>
        </w:numPr>
        <w:spacing w:after="0"/>
        <w:rPr>
          <w:u w:val="single"/>
        </w:rPr>
      </w:pPr>
      <w:r w:rsidRPr="007055FC">
        <w:rPr>
          <w:rFonts w:hint="cs"/>
          <w:rtl/>
        </w:rPr>
        <w:t>תמיכה בהסכמיות</w:t>
      </w:r>
      <w:r>
        <w:rPr>
          <w:rFonts w:hint="cs"/>
          <w:rtl/>
        </w:rPr>
        <w:t xml:space="preserve"> - </w:t>
      </w:r>
      <w:r w:rsidR="00ED3A42">
        <w:rPr>
          <w:rFonts w:hint="cs"/>
          <w:rtl/>
        </w:rPr>
        <w:t xml:space="preserve">מנגנון הפירוק הוא לפי מה שקבעו השותפים </w:t>
      </w:r>
      <w:r w:rsidR="00ED3A42" w:rsidRPr="00FA42CF">
        <w:rPr>
          <w:rFonts w:hint="cs"/>
          <w:b/>
          <w:bCs/>
          <w:highlight w:val="green"/>
          <w:rtl/>
        </w:rPr>
        <w:t>(38)</w:t>
      </w:r>
      <w:r w:rsidR="00FA42CF" w:rsidRPr="00FA42CF">
        <w:rPr>
          <w:rFonts w:hint="cs"/>
          <w:b/>
          <w:bCs/>
          <w:highlight w:val="green"/>
          <w:rtl/>
        </w:rPr>
        <w:t>(א)</w:t>
      </w:r>
    </w:p>
    <w:p w:rsidR="00ED3A42" w:rsidRPr="00FA42CF" w:rsidRDefault="00ED3A42" w:rsidP="00ED3A42">
      <w:pPr>
        <w:pStyle w:val="ListParagraph"/>
        <w:numPr>
          <w:ilvl w:val="1"/>
          <w:numId w:val="1"/>
        </w:numPr>
        <w:spacing w:after="0"/>
        <w:rPr>
          <w:u w:val="single"/>
        </w:rPr>
      </w:pPr>
      <w:r>
        <w:rPr>
          <w:rFonts w:hint="cs"/>
          <w:rtl/>
        </w:rPr>
        <w:t xml:space="preserve">אם נקבעה חלוקה בעין </w:t>
      </w:r>
      <w:r>
        <w:rPr>
          <w:rtl/>
        </w:rPr>
        <w:t>–</w:t>
      </w:r>
      <w:r>
        <w:rPr>
          <w:rFonts w:hint="cs"/>
          <w:rtl/>
        </w:rPr>
        <w:t xml:space="preserve"> </w:t>
      </w:r>
      <w:r w:rsidR="00FA42CF">
        <w:rPr>
          <w:rFonts w:hint="cs"/>
          <w:rtl/>
        </w:rPr>
        <w:t xml:space="preserve">לפי </w:t>
      </w:r>
      <w:r w:rsidR="00FA42CF" w:rsidRPr="00FA42CF">
        <w:rPr>
          <w:rFonts w:hint="cs"/>
          <w:b/>
          <w:bCs/>
          <w:highlight w:val="green"/>
          <w:rtl/>
        </w:rPr>
        <w:t>38(א)</w:t>
      </w:r>
      <w:r w:rsidR="00FA42CF">
        <w:rPr>
          <w:rFonts w:hint="cs"/>
          <w:rtl/>
        </w:rPr>
        <w:t xml:space="preserve"> </w:t>
      </w:r>
      <w:r>
        <w:rPr>
          <w:rFonts w:hint="cs"/>
          <w:rtl/>
        </w:rPr>
        <w:t xml:space="preserve">צריך אישור מפקח שבודק כי אכן זה תואם לחוק התכנון והבנייה וכן לבדוק אם קיים דין חלוקה קיים </w:t>
      </w:r>
      <w:r w:rsidRPr="00FA42CF">
        <w:rPr>
          <w:rFonts w:hint="cs"/>
          <w:b/>
          <w:bCs/>
          <w:highlight w:val="green"/>
          <w:rtl/>
        </w:rPr>
        <w:t>ב143</w:t>
      </w:r>
      <w:r>
        <w:rPr>
          <w:rFonts w:hint="cs"/>
          <w:rtl/>
        </w:rPr>
        <w:t xml:space="preserve"> לחוק התכנון והבנייה.</w:t>
      </w:r>
    </w:p>
    <w:p w:rsidR="00FA42CF" w:rsidRDefault="00FA42CF" w:rsidP="00FA42CF">
      <w:pPr>
        <w:pStyle w:val="ListParagraph"/>
        <w:numPr>
          <w:ilvl w:val="0"/>
          <w:numId w:val="1"/>
        </w:numPr>
        <w:spacing w:after="0"/>
        <w:rPr>
          <w:u w:val="single"/>
        </w:rPr>
      </w:pPr>
      <w:r w:rsidRPr="00371518">
        <w:rPr>
          <w:rFonts w:hint="cs"/>
          <w:u w:val="single"/>
          <w:rtl/>
        </w:rPr>
        <w:t>במידה והשותפים לא קבעו מנגנון פירוק</w:t>
      </w:r>
    </w:p>
    <w:p w:rsidR="00134ED6" w:rsidRPr="00371518" w:rsidRDefault="00134ED6" w:rsidP="00134ED6">
      <w:pPr>
        <w:pStyle w:val="ListParagraph"/>
        <w:numPr>
          <w:ilvl w:val="1"/>
          <w:numId w:val="1"/>
        </w:numPr>
        <w:spacing w:after="0"/>
        <w:rPr>
          <w:u w:val="single"/>
        </w:rPr>
      </w:pPr>
      <w:r>
        <w:rPr>
          <w:rFonts w:hint="cs"/>
          <w:rtl/>
        </w:rPr>
        <w:t xml:space="preserve">אם שותף מתעקש על דרך </w:t>
      </w:r>
      <w:r>
        <w:rPr>
          <w:rtl/>
        </w:rPr>
        <w:t>–</w:t>
      </w:r>
      <w:r>
        <w:rPr>
          <w:rFonts w:hint="cs"/>
          <w:rtl/>
        </w:rPr>
        <w:t xml:space="preserve"> </w:t>
      </w:r>
      <w:r w:rsidRPr="000274E1">
        <w:rPr>
          <w:rFonts w:hint="cs"/>
          <w:b/>
          <w:bCs/>
          <w:highlight w:val="yellow"/>
          <w:rtl/>
        </w:rPr>
        <w:t>חשין</w:t>
      </w:r>
      <w:r>
        <w:rPr>
          <w:rFonts w:hint="cs"/>
          <w:b/>
          <w:bCs/>
          <w:rtl/>
        </w:rPr>
        <w:t xml:space="preserve"> </w:t>
      </w:r>
      <w:r w:rsidRPr="00371518">
        <w:rPr>
          <w:rFonts w:hint="cs"/>
          <w:b/>
          <w:bCs/>
          <w:highlight w:val="magenta"/>
          <w:rtl/>
        </w:rPr>
        <w:t>ברדילביץ'</w:t>
      </w:r>
      <w:r>
        <w:rPr>
          <w:rFonts w:hint="cs"/>
          <w:b/>
          <w:bCs/>
          <w:rtl/>
        </w:rPr>
        <w:t xml:space="preserve"> </w:t>
      </w:r>
      <w:r>
        <w:rPr>
          <w:rFonts w:hint="cs"/>
          <w:rtl/>
        </w:rPr>
        <w:t>טוען שזה עקרון על שכפוף רק לתו"ל ולחריגים ולכן המיעוט יכול לדרוש. אם הוא לא רוצה חלוקה בעין אז שיסביר למה.</w:t>
      </w:r>
    </w:p>
    <w:p w:rsidR="00FA42CF" w:rsidRDefault="00FA42CF" w:rsidP="00FA42CF">
      <w:pPr>
        <w:pStyle w:val="ListParagraph"/>
        <w:numPr>
          <w:ilvl w:val="1"/>
          <w:numId w:val="1"/>
        </w:numPr>
        <w:spacing w:after="0"/>
        <w:rPr>
          <w:u w:val="single"/>
        </w:rPr>
      </w:pPr>
      <w:r>
        <w:rPr>
          <w:rFonts w:hint="cs"/>
          <w:rtl/>
        </w:rPr>
        <w:t xml:space="preserve">לפי </w:t>
      </w:r>
      <w:r w:rsidRPr="00FA42CF">
        <w:rPr>
          <w:rFonts w:hint="cs"/>
          <w:b/>
          <w:bCs/>
          <w:highlight w:val="green"/>
          <w:rtl/>
        </w:rPr>
        <w:t>38</w:t>
      </w:r>
      <w:r>
        <w:rPr>
          <w:rFonts w:hint="cs"/>
          <w:rtl/>
        </w:rPr>
        <w:t xml:space="preserve"> ביהמ"ש יקבע את מנגנון הפירוק בהתאם ל</w:t>
      </w:r>
      <w:r w:rsidRPr="00FA42CF">
        <w:rPr>
          <w:rFonts w:hint="cs"/>
          <w:b/>
          <w:bCs/>
          <w:highlight w:val="green"/>
          <w:rtl/>
        </w:rPr>
        <w:t>39-43</w:t>
      </w:r>
      <w:r>
        <w:rPr>
          <w:rFonts w:hint="cs"/>
          <w:rtl/>
        </w:rPr>
        <w:t>. (כמובן שצריך אישור מפקח כמו מקודם)</w:t>
      </w:r>
    </w:p>
    <w:p w:rsidR="00FA42CF" w:rsidRDefault="00371518" w:rsidP="00371518">
      <w:pPr>
        <w:pStyle w:val="ListParagraph"/>
        <w:numPr>
          <w:ilvl w:val="0"/>
          <w:numId w:val="1"/>
        </w:numPr>
        <w:spacing w:after="0"/>
        <w:rPr>
          <w:u w:val="single"/>
        </w:rPr>
      </w:pPr>
      <w:r>
        <w:rPr>
          <w:rFonts w:hint="cs"/>
          <w:rtl/>
        </w:rPr>
        <w:t>לפי</w:t>
      </w:r>
      <w:r w:rsidR="00FA42CF">
        <w:rPr>
          <w:rFonts w:hint="cs"/>
          <w:rtl/>
        </w:rPr>
        <w:t xml:space="preserve"> </w:t>
      </w:r>
      <w:r w:rsidRPr="000274E1">
        <w:rPr>
          <w:rFonts w:hint="cs"/>
          <w:b/>
          <w:bCs/>
          <w:highlight w:val="yellow"/>
          <w:rtl/>
        </w:rPr>
        <w:t>חשין</w:t>
      </w:r>
      <w:r>
        <w:rPr>
          <w:rFonts w:hint="cs"/>
          <w:b/>
          <w:bCs/>
          <w:rtl/>
        </w:rPr>
        <w:t xml:space="preserve"> </w:t>
      </w:r>
      <w:r w:rsidRPr="00371518">
        <w:rPr>
          <w:rFonts w:hint="cs"/>
          <w:b/>
          <w:bCs/>
          <w:highlight w:val="magenta"/>
          <w:rtl/>
        </w:rPr>
        <w:t>ברדילביץ'</w:t>
      </w:r>
      <w:r>
        <w:rPr>
          <w:rFonts w:hint="cs"/>
          <w:b/>
          <w:bCs/>
          <w:rtl/>
        </w:rPr>
        <w:t xml:space="preserve"> </w:t>
      </w:r>
      <w:r w:rsidRPr="00371518">
        <w:rPr>
          <w:rFonts w:hint="cs"/>
          <w:rtl/>
        </w:rPr>
        <w:t>עדיף</w:t>
      </w:r>
      <w:r>
        <w:rPr>
          <w:rFonts w:hint="cs"/>
          <w:b/>
          <w:bCs/>
          <w:rtl/>
        </w:rPr>
        <w:t xml:space="preserve"> </w:t>
      </w:r>
      <w:r w:rsidR="00FA42CF">
        <w:rPr>
          <w:rFonts w:hint="cs"/>
          <w:rtl/>
        </w:rPr>
        <w:t>תמיד חלוקה בעין לפי חלוקה לחלקות</w:t>
      </w:r>
      <w:r>
        <w:rPr>
          <w:rFonts w:hint="cs"/>
          <w:rtl/>
        </w:rPr>
        <w:t>. אפשר אפשר אז עדיף רישום כבית משותף</w:t>
      </w:r>
      <w:r w:rsidR="00B95D3D">
        <w:rPr>
          <w:rFonts w:hint="cs"/>
          <w:rtl/>
        </w:rPr>
        <w:t>(</w:t>
      </w:r>
      <w:r w:rsidR="00B95D3D" w:rsidRPr="00B95D3D">
        <w:rPr>
          <w:rFonts w:hint="cs"/>
          <w:b/>
          <w:bCs/>
          <w:highlight w:val="green"/>
          <w:rtl/>
        </w:rPr>
        <w:t>42(א)</w:t>
      </w:r>
      <w:r w:rsidR="00B95D3D">
        <w:rPr>
          <w:rFonts w:hint="cs"/>
          <w:rtl/>
        </w:rPr>
        <w:t>)</w:t>
      </w:r>
      <w:r w:rsidR="00FA42CF">
        <w:rPr>
          <w:rFonts w:hint="cs"/>
          <w:rtl/>
        </w:rPr>
        <w:t>, זה יותר יעיל כלכלית ומתאים לתיאוריית האישיות. דגן תומך בזה.</w:t>
      </w:r>
    </w:p>
    <w:p w:rsidR="00653091" w:rsidRPr="00653091" w:rsidRDefault="00653091" w:rsidP="00FA42CF">
      <w:pPr>
        <w:pStyle w:val="ListParagraph"/>
        <w:numPr>
          <w:ilvl w:val="0"/>
          <w:numId w:val="1"/>
        </w:numPr>
        <w:spacing w:after="0"/>
        <w:rPr>
          <w:u w:val="single"/>
        </w:rPr>
      </w:pPr>
      <w:r>
        <w:rPr>
          <w:rFonts w:hint="cs"/>
          <w:rtl/>
        </w:rPr>
        <w:t xml:space="preserve">סייגים לחלוקה בעין </w:t>
      </w:r>
      <w:r w:rsidRPr="00653091">
        <w:rPr>
          <w:rFonts w:hint="cs"/>
          <w:b/>
          <w:bCs/>
          <w:highlight w:val="green"/>
          <w:rtl/>
        </w:rPr>
        <w:t>ב41</w:t>
      </w:r>
      <w:r>
        <w:rPr>
          <w:rFonts w:hint="cs"/>
          <w:rtl/>
        </w:rPr>
        <w:t>:</w:t>
      </w:r>
    </w:p>
    <w:p w:rsidR="00653091" w:rsidRPr="00653091" w:rsidRDefault="00653091" w:rsidP="00653091">
      <w:pPr>
        <w:pStyle w:val="ListParagraph"/>
        <w:numPr>
          <w:ilvl w:val="1"/>
          <w:numId w:val="1"/>
        </w:numPr>
        <w:spacing w:after="0"/>
        <w:rPr>
          <w:u w:val="single"/>
        </w:rPr>
      </w:pPr>
      <w:r>
        <w:rPr>
          <w:rFonts w:hint="cs"/>
          <w:rtl/>
        </w:rPr>
        <w:t>אחד השותפים לא רוצה + יש לו נכס גובל והוא מסכים לצרף את חלקו לנכס הגובל.</w:t>
      </w:r>
    </w:p>
    <w:p w:rsidR="00653091" w:rsidRPr="00371518" w:rsidRDefault="00B2412B" w:rsidP="00653091">
      <w:pPr>
        <w:pStyle w:val="ListParagraph"/>
        <w:numPr>
          <w:ilvl w:val="1"/>
          <w:numId w:val="1"/>
        </w:numPr>
        <w:spacing w:after="0"/>
        <w:rPr>
          <w:u w:val="single"/>
        </w:rPr>
      </w:pPr>
      <w:r>
        <w:rPr>
          <w:rFonts w:hint="cs"/>
          <w:rtl/>
        </w:rPr>
        <w:t>אי אפשר לחלק בעין אא"כ חלק יסכימו להתאחד והשאר יסכימו לכך</w:t>
      </w:r>
      <w:r w:rsidR="00653091">
        <w:rPr>
          <w:rFonts w:hint="cs"/>
          <w:rtl/>
        </w:rPr>
        <w:t>. (חלוקה בעין חלקית)</w:t>
      </w:r>
    </w:p>
    <w:p w:rsidR="00371518" w:rsidRDefault="00371518" w:rsidP="00653091">
      <w:pPr>
        <w:pStyle w:val="ListParagraph"/>
        <w:numPr>
          <w:ilvl w:val="1"/>
          <w:numId w:val="1"/>
        </w:numPr>
        <w:spacing w:after="0"/>
        <w:rPr>
          <w:u w:val="single"/>
        </w:rPr>
      </w:pPr>
      <w:r>
        <w:rPr>
          <w:rFonts w:hint="cs"/>
          <w:rtl/>
        </w:rPr>
        <w:t xml:space="preserve">אם חלק לא רוצים, ניתן ליטול את חלקם ולהישאר/לחלק אבל לשלם להם את מה שהיו מקבלים אם היינו מוכרים לפי </w:t>
      </w:r>
      <w:r w:rsidRPr="00371518">
        <w:rPr>
          <w:rFonts w:hint="cs"/>
          <w:b/>
          <w:bCs/>
          <w:highlight w:val="green"/>
          <w:rtl/>
        </w:rPr>
        <w:t>40</w:t>
      </w:r>
      <w:r>
        <w:rPr>
          <w:rFonts w:hint="cs"/>
          <w:rtl/>
        </w:rPr>
        <w:t>.</w:t>
      </w:r>
    </w:p>
    <w:p w:rsidR="00371518" w:rsidRPr="00371518" w:rsidRDefault="00371518" w:rsidP="00371518">
      <w:pPr>
        <w:pStyle w:val="ListParagraph"/>
        <w:numPr>
          <w:ilvl w:val="0"/>
          <w:numId w:val="1"/>
        </w:numPr>
        <w:spacing w:after="0"/>
        <w:rPr>
          <w:u w:val="single"/>
        </w:rPr>
      </w:pPr>
      <w:r>
        <w:rPr>
          <w:rFonts w:hint="cs"/>
          <w:rtl/>
        </w:rPr>
        <w:t xml:space="preserve">סייג הפסד ניכר </w:t>
      </w:r>
      <w:r>
        <w:rPr>
          <w:rtl/>
        </w:rPr>
        <w:t>–</w:t>
      </w:r>
      <w:r>
        <w:rPr>
          <w:rFonts w:hint="cs"/>
          <w:rtl/>
        </w:rPr>
        <w:t xml:space="preserve"> אם החלוקה בעין גורמת להפסד ניכר נורה על מנגנון חלוקה אחר.</w:t>
      </w:r>
      <w:r w:rsidR="008B11A2">
        <w:rPr>
          <w:rFonts w:hint="cs"/>
          <w:rtl/>
        </w:rPr>
        <w:t xml:space="preserve"> (</w:t>
      </w:r>
      <w:r w:rsidR="008B11A2" w:rsidRPr="008B11A2">
        <w:rPr>
          <w:rFonts w:hint="cs"/>
          <w:b/>
          <w:bCs/>
          <w:highlight w:val="green"/>
          <w:rtl/>
        </w:rPr>
        <w:t>40(א)</w:t>
      </w:r>
      <w:r w:rsidR="008B11A2">
        <w:rPr>
          <w:rFonts w:hint="cs"/>
          <w:rtl/>
        </w:rPr>
        <w:t>)</w:t>
      </w:r>
    </w:p>
    <w:p w:rsidR="00371518" w:rsidRPr="00371518" w:rsidRDefault="00371518" w:rsidP="00371518">
      <w:pPr>
        <w:pStyle w:val="ListParagraph"/>
        <w:numPr>
          <w:ilvl w:val="0"/>
          <w:numId w:val="1"/>
        </w:numPr>
        <w:spacing w:after="0"/>
        <w:rPr>
          <w:u w:val="single"/>
        </w:rPr>
      </w:pPr>
      <w:r>
        <w:rPr>
          <w:rFonts w:hint="cs"/>
          <w:rtl/>
        </w:rPr>
        <w:t>מהו הפסד ניכר?</w:t>
      </w:r>
    </w:p>
    <w:p w:rsidR="00371518" w:rsidRPr="00371518" w:rsidRDefault="00371518" w:rsidP="00581686">
      <w:pPr>
        <w:pStyle w:val="ListParagraph"/>
        <w:numPr>
          <w:ilvl w:val="1"/>
          <w:numId w:val="1"/>
        </w:numPr>
        <w:spacing w:after="0"/>
        <w:rPr>
          <w:u w:val="single"/>
        </w:rPr>
      </w:pPr>
      <w:r w:rsidRPr="000274E1">
        <w:rPr>
          <w:rFonts w:hint="cs"/>
          <w:b/>
          <w:bCs/>
          <w:highlight w:val="yellow"/>
          <w:rtl/>
        </w:rPr>
        <w:t>חשין</w:t>
      </w:r>
      <w:r w:rsidR="00134ED6" w:rsidRPr="00134ED6">
        <w:rPr>
          <w:rFonts w:hint="cs"/>
          <w:b/>
          <w:bCs/>
          <w:rtl/>
        </w:rPr>
        <w:t xml:space="preserve"> </w:t>
      </w:r>
      <w:r w:rsidR="00134ED6" w:rsidRPr="00134ED6">
        <w:rPr>
          <w:rFonts w:hint="cs"/>
          <w:b/>
          <w:bCs/>
          <w:highlight w:val="magenta"/>
          <w:rtl/>
        </w:rPr>
        <w:t>ברדילביץ</w:t>
      </w:r>
      <w:r>
        <w:rPr>
          <w:rFonts w:hint="cs"/>
          <w:rtl/>
        </w:rPr>
        <w:t xml:space="preserve"> </w:t>
      </w:r>
      <w:r>
        <w:rPr>
          <w:rtl/>
        </w:rPr>
        <w:t>–</w:t>
      </w:r>
      <w:r>
        <w:rPr>
          <w:rFonts w:hint="cs"/>
          <w:rtl/>
        </w:rPr>
        <w:t xml:space="preserve"> הפסד מדרך הפירוק בלבד (הסתמכות)</w:t>
      </w:r>
      <w:r w:rsidR="00D03A9E">
        <w:rPr>
          <w:rFonts w:hint="cs"/>
          <w:rtl/>
        </w:rPr>
        <w:t>(דוג'-חלוקת יתר)</w:t>
      </w:r>
      <w:r>
        <w:rPr>
          <w:rFonts w:hint="cs"/>
          <w:rtl/>
        </w:rPr>
        <w:t xml:space="preserve">. </w:t>
      </w:r>
      <w:r w:rsidR="00581686" w:rsidRPr="00581686">
        <w:rPr>
          <w:rFonts w:hint="cs"/>
          <w:b/>
          <w:bCs/>
          <w:rtl/>
        </w:rPr>
        <w:t>לא</w:t>
      </w:r>
      <w:r>
        <w:rPr>
          <w:rFonts w:hint="cs"/>
          <w:rtl/>
        </w:rPr>
        <w:t xml:space="preserve"> פוטנציאל/ציפייה.</w:t>
      </w:r>
    </w:p>
    <w:p w:rsidR="00371518" w:rsidRDefault="00371518" w:rsidP="00371518">
      <w:pPr>
        <w:pStyle w:val="ListParagraph"/>
        <w:numPr>
          <w:ilvl w:val="1"/>
          <w:numId w:val="1"/>
        </w:numPr>
        <w:spacing w:after="0"/>
        <w:rPr>
          <w:u w:val="single"/>
        </w:rPr>
      </w:pPr>
      <w:r w:rsidRPr="00371518">
        <w:rPr>
          <w:rFonts w:hint="cs"/>
          <w:b/>
          <w:bCs/>
          <w:highlight w:val="cyan"/>
          <w:rtl/>
        </w:rPr>
        <w:t>המרצה</w:t>
      </w:r>
      <w:r>
        <w:rPr>
          <w:rFonts w:hint="cs"/>
          <w:rtl/>
        </w:rPr>
        <w:t xml:space="preserve"> </w:t>
      </w:r>
      <w:r>
        <w:rPr>
          <w:rtl/>
        </w:rPr>
        <w:t>–</w:t>
      </w:r>
      <w:r>
        <w:rPr>
          <w:rFonts w:hint="cs"/>
          <w:rtl/>
        </w:rPr>
        <w:t xml:space="preserve"> אפשר גם להסתכל על פוטנציאל כהפסד ני</w:t>
      </w:r>
      <w:r w:rsidR="00FB6DBC">
        <w:rPr>
          <w:rFonts w:hint="cs"/>
          <w:rtl/>
        </w:rPr>
        <w:t xml:space="preserve">כר במקרה של </w:t>
      </w:r>
      <w:r w:rsidR="005F16B8">
        <w:rPr>
          <w:rFonts w:hint="cs"/>
          <w:rtl/>
        </w:rPr>
        <w:t>קומבינציה שלא הושלמה.</w:t>
      </w:r>
    </w:p>
    <w:p w:rsidR="00B95D3D" w:rsidRDefault="00B95D3D" w:rsidP="00B95D3D">
      <w:pPr>
        <w:pStyle w:val="ListParagraph"/>
        <w:numPr>
          <w:ilvl w:val="0"/>
          <w:numId w:val="1"/>
        </w:numPr>
        <w:spacing w:after="0"/>
        <w:rPr>
          <w:u w:val="single"/>
        </w:rPr>
      </w:pPr>
      <w:r>
        <w:rPr>
          <w:rFonts w:hint="cs"/>
          <w:rtl/>
        </w:rPr>
        <w:t>אם יש צורך בתשלומי איזון יש לדרוש אותם. (</w:t>
      </w:r>
      <w:r w:rsidRPr="00B95D3D">
        <w:rPr>
          <w:rFonts w:hint="cs"/>
          <w:b/>
          <w:bCs/>
          <w:highlight w:val="green"/>
          <w:rtl/>
        </w:rPr>
        <w:t>39(ב) + 42(ב)</w:t>
      </w:r>
      <w:r>
        <w:rPr>
          <w:rFonts w:hint="cs"/>
          <w:rtl/>
        </w:rPr>
        <w:t>)</w:t>
      </w:r>
    </w:p>
    <w:p w:rsidR="00B95D3D" w:rsidRPr="00B95D3D" w:rsidRDefault="00B95D3D" w:rsidP="00B95D3D">
      <w:pPr>
        <w:pStyle w:val="ListParagraph"/>
        <w:numPr>
          <w:ilvl w:val="0"/>
          <w:numId w:val="1"/>
        </w:numPr>
        <w:spacing w:after="0"/>
        <w:rPr>
          <w:u w:val="single"/>
        </w:rPr>
      </w:pPr>
      <w:r>
        <w:rPr>
          <w:rFonts w:hint="cs"/>
          <w:rtl/>
        </w:rPr>
        <w:t>במצב בו הוחלט על מכירה ולא על חלוקה:</w:t>
      </w:r>
    </w:p>
    <w:p w:rsidR="00B95D3D" w:rsidRPr="00B95D3D" w:rsidRDefault="00B95D3D" w:rsidP="00B95D3D">
      <w:pPr>
        <w:pStyle w:val="ListParagraph"/>
        <w:numPr>
          <w:ilvl w:val="1"/>
          <w:numId w:val="1"/>
        </w:numPr>
        <w:spacing w:after="0"/>
        <w:rPr>
          <w:u w:val="single"/>
        </w:rPr>
      </w:pPr>
      <w:r>
        <w:rPr>
          <w:rFonts w:hint="cs"/>
          <w:rtl/>
        </w:rPr>
        <w:t xml:space="preserve">ביהמ"ש רשאי להורות על מכירת כל הנכס ולהחליט אם זה ילך למכירה פומבית או הוצל"פ (בהתאם לעקרונות) אך </w:t>
      </w:r>
      <w:r>
        <w:rPr>
          <w:rFonts w:hint="cs"/>
          <w:b/>
          <w:bCs/>
          <w:rtl/>
        </w:rPr>
        <w:t>איננו</w:t>
      </w:r>
      <w:r>
        <w:rPr>
          <w:rFonts w:hint="cs"/>
          <w:rtl/>
        </w:rPr>
        <w:t xml:space="preserve"> יכול להחליט איך יתקיים פירוק המכירה (</w:t>
      </w:r>
      <w:r w:rsidRPr="00B95D3D">
        <w:rPr>
          <w:rFonts w:hint="cs"/>
          <w:b/>
          <w:bCs/>
          <w:highlight w:val="green"/>
          <w:rtl/>
        </w:rPr>
        <w:t>40(ב)</w:t>
      </w:r>
      <w:r>
        <w:rPr>
          <w:rFonts w:hint="cs"/>
          <w:rtl/>
        </w:rPr>
        <w:t xml:space="preserve"> + </w:t>
      </w:r>
      <w:r w:rsidRPr="00B95D3D">
        <w:rPr>
          <w:rFonts w:hint="cs"/>
          <w:b/>
          <w:bCs/>
          <w:highlight w:val="magenta"/>
          <w:rtl/>
        </w:rPr>
        <w:t>בעלי זכויות</w:t>
      </w:r>
      <w:r>
        <w:rPr>
          <w:rFonts w:hint="cs"/>
          <w:rtl/>
        </w:rPr>
        <w:t>)</w:t>
      </w:r>
    </w:p>
    <w:p w:rsidR="00951919" w:rsidRDefault="00951919" w:rsidP="00951919">
      <w:pPr>
        <w:spacing w:after="0"/>
        <w:rPr>
          <w:u w:val="single"/>
          <w:rtl/>
        </w:rPr>
      </w:pPr>
    </w:p>
    <w:p w:rsidR="00951919" w:rsidRDefault="00951919" w:rsidP="00951919">
      <w:pPr>
        <w:spacing w:after="0"/>
        <w:rPr>
          <w:b/>
          <w:bCs/>
          <w:u w:val="single"/>
          <w:rtl/>
        </w:rPr>
      </w:pPr>
      <w:r>
        <w:rPr>
          <w:rFonts w:hint="cs"/>
          <w:b/>
          <w:bCs/>
          <w:u w:val="single"/>
          <w:rtl/>
        </w:rPr>
        <w:t>רישיון</w:t>
      </w:r>
    </w:p>
    <w:p w:rsidR="00951919" w:rsidRPr="00951919" w:rsidRDefault="00951919" w:rsidP="00DB7D56">
      <w:pPr>
        <w:pStyle w:val="ListParagraph"/>
        <w:numPr>
          <w:ilvl w:val="0"/>
          <w:numId w:val="2"/>
        </w:numPr>
        <w:spacing w:after="0"/>
        <w:rPr>
          <w:u w:val="single"/>
        </w:rPr>
      </w:pPr>
      <w:r>
        <w:rPr>
          <w:rFonts w:hint="cs"/>
          <w:rtl/>
        </w:rPr>
        <w:t xml:space="preserve">מוסד אשר בבסיסו חוזי ונקלט מהמשפט האנגלי. </w:t>
      </w:r>
      <w:r w:rsidRPr="00951919">
        <w:rPr>
          <w:rFonts w:hint="cs"/>
          <w:b/>
          <w:bCs/>
          <w:highlight w:val="cyan"/>
          <w:rtl/>
        </w:rPr>
        <w:t>נינה זלצמן</w:t>
      </w:r>
      <w:r>
        <w:rPr>
          <w:rFonts w:hint="cs"/>
          <w:rtl/>
        </w:rPr>
        <w:t xml:space="preserve"> הגדירה בתור היתר או רשות מבעל מקרקעין לאחר </w:t>
      </w:r>
      <w:r w:rsidR="00DB7D56">
        <w:rPr>
          <w:rFonts w:hint="cs"/>
          <w:rtl/>
        </w:rPr>
        <w:t>להחזיק</w:t>
      </w:r>
      <w:r>
        <w:rPr>
          <w:rFonts w:hint="cs"/>
          <w:rtl/>
        </w:rPr>
        <w:t xml:space="preserve"> או לה</w:t>
      </w:r>
      <w:r w:rsidR="00DB7D56">
        <w:rPr>
          <w:rFonts w:hint="cs"/>
          <w:rtl/>
        </w:rPr>
        <w:t>שתמש</w:t>
      </w:r>
      <w:r>
        <w:rPr>
          <w:rFonts w:hint="cs"/>
          <w:rtl/>
        </w:rPr>
        <w:t xml:space="preserve"> בנכס. </w:t>
      </w:r>
      <w:r w:rsidRPr="00951919">
        <w:rPr>
          <w:rFonts w:hint="cs"/>
          <w:b/>
          <w:bCs/>
          <w:rtl/>
        </w:rPr>
        <w:t>לא</w:t>
      </w:r>
      <w:r w:rsidR="00FA7026">
        <w:rPr>
          <w:rFonts w:hint="cs"/>
          <w:rtl/>
        </w:rPr>
        <w:t xml:space="preserve"> זכות קניינית אלא זכות </w:t>
      </w:r>
      <w:r w:rsidR="00FA7026">
        <w:rPr>
          <w:rFonts w:hint="cs"/>
          <w:b/>
          <w:bCs/>
          <w:rtl/>
        </w:rPr>
        <w:t>אישית</w:t>
      </w:r>
      <w:r w:rsidR="00FA7026">
        <w:rPr>
          <w:rFonts w:hint="cs"/>
          <w:rtl/>
        </w:rPr>
        <w:t>.</w:t>
      </w:r>
    </w:p>
    <w:p w:rsidR="00951919" w:rsidRPr="00951919" w:rsidRDefault="00951919" w:rsidP="00951919">
      <w:pPr>
        <w:pStyle w:val="ListParagraph"/>
        <w:numPr>
          <w:ilvl w:val="0"/>
          <w:numId w:val="2"/>
        </w:numPr>
        <w:spacing w:after="0"/>
        <w:rPr>
          <w:u w:val="single"/>
        </w:rPr>
      </w:pPr>
      <w:r>
        <w:rPr>
          <w:rFonts w:hint="cs"/>
          <w:rtl/>
        </w:rPr>
        <w:t>כיצד הרישיון קם? יכול להגיע בתמורה או בחינם:</w:t>
      </w:r>
    </w:p>
    <w:p w:rsidR="00951919" w:rsidRPr="00951919" w:rsidRDefault="00951919" w:rsidP="00951919">
      <w:pPr>
        <w:pStyle w:val="ListParagraph"/>
        <w:numPr>
          <w:ilvl w:val="1"/>
          <w:numId w:val="2"/>
        </w:numPr>
        <w:spacing w:after="0"/>
        <w:rPr>
          <w:u w:val="single"/>
        </w:rPr>
      </w:pPr>
      <w:r>
        <w:rPr>
          <w:rFonts w:hint="cs"/>
          <w:rtl/>
        </w:rPr>
        <w:t>חוזה</w:t>
      </w:r>
    </w:p>
    <w:p w:rsidR="00951919" w:rsidRDefault="00951919" w:rsidP="00951919">
      <w:pPr>
        <w:pStyle w:val="ListParagraph"/>
        <w:numPr>
          <w:ilvl w:val="1"/>
          <w:numId w:val="2"/>
        </w:numPr>
        <w:spacing w:after="0"/>
        <w:rPr>
          <w:u w:val="single"/>
        </w:rPr>
      </w:pPr>
      <w:r>
        <w:rPr>
          <w:rFonts w:hint="cs"/>
          <w:rtl/>
        </w:rPr>
        <w:t>מכללא (אי מחאה של הבעלים</w:t>
      </w:r>
      <w:r w:rsidR="00DB7D56">
        <w:rPr>
          <w:rFonts w:hint="cs"/>
          <w:rtl/>
        </w:rPr>
        <w:t xml:space="preserve"> או בעל הזכות להחזיק</w:t>
      </w:r>
      <w:r>
        <w:rPr>
          <w:rFonts w:hint="cs"/>
          <w:rtl/>
        </w:rPr>
        <w:t xml:space="preserve">, כמו </w:t>
      </w:r>
      <w:r w:rsidRPr="00FC0113">
        <w:rPr>
          <w:rFonts w:hint="cs"/>
          <w:b/>
          <w:bCs/>
          <w:highlight w:val="magenta"/>
          <w:rtl/>
        </w:rPr>
        <w:t>בגבעת גמל</w:t>
      </w:r>
      <w:r>
        <w:rPr>
          <w:rFonts w:hint="cs"/>
          <w:rtl/>
        </w:rPr>
        <w:t>)</w:t>
      </w:r>
    </w:p>
    <w:p w:rsidR="00206547" w:rsidRDefault="00206547" w:rsidP="00951919">
      <w:pPr>
        <w:pStyle w:val="ListParagraph"/>
        <w:numPr>
          <w:ilvl w:val="1"/>
          <w:numId w:val="2"/>
        </w:numPr>
        <w:spacing w:after="0"/>
        <w:rPr>
          <w:u w:val="single"/>
        </w:rPr>
      </w:pPr>
      <w:r>
        <w:rPr>
          <w:rFonts w:hint="cs"/>
          <w:rtl/>
        </w:rPr>
        <w:t>אם מדובר בקיבוצים/מושבים זה מצב טיפה שונה, נא לפתוח מחברת.</w:t>
      </w:r>
    </w:p>
    <w:p w:rsidR="00951919" w:rsidRDefault="00951919" w:rsidP="00951919">
      <w:pPr>
        <w:pStyle w:val="ListParagraph"/>
        <w:numPr>
          <w:ilvl w:val="0"/>
          <w:numId w:val="2"/>
        </w:numPr>
        <w:spacing w:after="0"/>
        <w:rPr>
          <w:u w:val="single"/>
        </w:rPr>
      </w:pPr>
      <w:r>
        <w:rPr>
          <w:rFonts w:hint="cs"/>
          <w:rtl/>
        </w:rPr>
        <w:t>נקבע ב</w:t>
      </w:r>
      <w:r w:rsidRPr="00951919">
        <w:rPr>
          <w:rFonts w:hint="cs"/>
          <w:b/>
          <w:bCs/>
          <w:highlight w:val="magenta"/>
          <w:rtl/>
        </w:rPr>
        <w:t>נויפלד</w:t>
      </w:r>
      <w:r>
        <w:rPr>
          <w:rFonts w:hint="cs"/>
          <w:b/>
          <w:bCs/>
          <w:rtl/>
        </w:rPr>
        <w:t xml:space="preserve"> </w:t>
      </w:r>
      <w:r>
        <w:rPr>
          <w:rFonts w:hint="cs"/>
          <w:rtl/>
        </w:rPr>
        <w:t>שסוג הרישיון (חינם/תמורה) לא קשור לאפשרות ביטולו. ביהמ"ש יבחן מול הנסיבות.</w:t>
      </w:r>
    </w:p>
    <w:p w:rsidR="00A623A9" w:rsidRPr="00A623A9" w:rsidRDefault="005E4AB1" w:rsidP="00951919">
      <w:pPr>
        <w:pStyle w:val="ListParagraph"/>
        <w:numPr>
          <w:ilvl w:val="0"/>
          <w:numId w:val="2"/>
        </w:numPr>
        <w:spacing w:after="0"/>
        <w:rPr>
          <w:u w:val="single"/>
        </w:rPr>
      </w:pPr>
      <w:r>
        <w:rPr>
          <w:rFonts w:hint="cs"/>
          <w:rtl/>
        </w:rPr>
        <w:t>טענות ל2 הצדדים הנוגעות להחלטה האם רישיון הדיר</w:t>
      </w:r>
      <w:r w:rsidR="00A623A9">
        <w:rPr>
          <w:rFonts w:hint="cs"/>
          <w:rtl/>
        </w:rPr>
        <w:t>:</w:t>
      </w:r>
      <w:r w:rsidR="00D00F50">
        <w:rPr>
          <w:rFonts w:hint="cs"/>
          <w:rtl/>
        </w:rPr>
        <w:t xml:space="preserve"> (נבחן </w:t>
      </w:r>
      <w:r w:rsidR="00D00F50" w:rsidRPr="00D00F50">
        <w:rPr>
          <w:rFonts w:hint="cs"/>
          <w:b/>
          <w:bCs/>
          <w:highlight w:val="magenta"/>
          <w:rtl/>
        </w:rPr>
        <w:t>בבצר</w:t>
      </w:r>
      <w:r w:rsidR="00D00F50">
        <w:rPr>
          <w:rFonts w:hint="cs"/>
          <w:rtl/>
        </w:rPr>
        <w:t>)</w:t>
      </w:r>
    </w:p>
    <w:p w:rsidR="00A623A9" w:rsidRDefault="00A623A9" w:rsidP="00A623A9">
      <w:pPr>
        <w:pStyle w:val="ListParagraph"/>
        <w:numPr>
          <w:ilvl w:val="1"/>
          <w:numId w:val="2"/>
        </w:numPr>
        <w:spacing w:after="0"/>
        <w:rPr>
          <w:u w:val="single"/>
        </w:rPr>
      </w:pPr>
      <w:r>
        <w:rPr>
          <w:rFonts w:hint="cs"/>
          <w:rtl/>
        </w:rPr>
        <w:t>היקף ההשקעות שביצע מחזיק הרישיון.</w:t>
      </w:r>
    </w:p>
    <w:p w:rsidR="00A623A9" w:rsidRPr="00A623A9" w:rsidRDefault="00A623A9" w:rsidP="00A623A9">
      <w:pPr>
        <w:pStyle w:val="ListParagraph"/>
        <w:numPr>
          <w:ilvl w:val="1"/>
          <w:numId w:val="2"/>
        </w:numPr>
        <w:spacing w:after="0"/>
        <w:rPr>
          <w:u w:val="single"/>
        </w:rPr>
      </w:pPr>
      <w:r>
        <w:rPr>
          <w:rFonts w:hint="cs"/>
          <w:rtl/>
        </w:rPr>
        <w:t>האם מחזיק הרישיון הביע דעתו להישאר בנכס (ציפה והסתמך)</w:t>
      </w:r>
    </w:p>
    <w:p w:rsidR="00A623A9" w:rsidRPr="00A623A9" w:rsidRDefault="00A623A9" w:rsidP="00A623A9">
      <w:pPr>
        <w:pStyle w:val="ListParagraph"/>
        <w:numPr>
          <w:ilvl w:val="1"/>
          <w:numId w:val="2"/>
        </w:numPr>
        <w:spacing w:after="0"/>
      </w:pPr>
      <w:r w:rsidRPr="00A623A9">
        <w:rPr>
          <w:rFonts w:hint="cs"/>
          <w:rtl/>
        </w:rPr>
        <w:t>מהו ותק הרישיון? ותק מחזק את מעמדו.</w:t>
      </w:r>
    </w:p>
    <w:p w:rsidR="00A623A9" w:rsidRPr="00A623A9" w:rsidRDefault="00A623A9" w:rsidP="00A623A9">
      <w:pPr>
        <w:pStyle w:val="ListParagraph"/>
        <w:numPr>
          <w:ilvl w:val="1"/>
          <w:numId w:val="2"/>
        </w:numPr>
        <w:spacing w:after="0"/>
        <w:rPr>
          <w:u w:val="single"/>
        </w:rPr>
      </w:pPr>
      <w:r>
        <w:rPr>
          <w:rFonts w:hint="cs"/>
          <w:rtl/>
        </w:rPr>
        <w:t>אם ניתנה תמורה זה מחזק, וכן ככל שהיא גבוהה.</w:t>
      </w:r>
    </w:p>
    <w:p w:rsidR="00A623A9" w:rsidRPr="00A623A9" w:rsidRDefault="00A623A9" w:rsidP="00A623A9">
      <w:pPr>
        <w:pStyle w:val="ListParagraph"/>
        <w:numPr>
          <w:ilvl w:val="0"/>
          <w:numId w:val="2"/>
        </w:numPr>
        <w:spacing w:after="0"/>
        <w:rPr>
          <w:u w:val="single"/>
        </w:rPr>
      </w:pPr>
      <w:r w:rsidRPr="000274E1">
        <w:rPr>
          <w:rFonts w:hint="cs"/>
          <w:b/>
          <w:bCs/>
          <w:highlight w:val="yellow"/>
          <w:rtl/>
        </w:rPr>
        <w:t>שמגר</w:t>
      </w:r>
      <w:r>
        <w:rPr>
          <w:rFonts w:hint="cs"/>
          <w:rtl/>
        </w:rPr>
        <w:t xml:space="preserve"> </w:t>
      </w:r>
      <w:r w:rsidRPr="00A623A9">
        <w:rPr>
          <w:rFonts w:hint="cs"/>
          <w:b/>
          <w:bCs/>
          <w:highlight w:val="magenta"/>
          <w:rtl/>
        </w:rPr>
        <w:t>ביצחק רוזן</w:t>
      </w:r>
      <w:r>
        <w:rPr>
          <w:rFonts w:hint="cs"/>
          <w:rtl/>
        </w:rPr>
        <w:t xml:space="preserve"> </w:t>
      </w:r>
      <w:r>
        <w:rPr>
          <w:rtl/>
        </w:rPr>
        <w:t>–</w:t>
      </w:r>
      <w:r w:rsidR="005576F9">
        <w:rPr>
          <w:rFonts w:hint="cs"/>
          <w:rtl/>
        </w:rPr>
        <w:t xml:space="preserve"> עקרונית כל רישיון הוא הדיר, קביעת רישיון כבלתי הדיר עוקפת את הרציונל של מוסד הרישיון (ומחזקת אותו לכיוון שכירות). רק ב5 מקרים בהיסטוריית הפסיקה הוכר רישיון כבלתי הדיר.</w:t>
      </w:r>
    </w:p>
    <w:p w:rsidR="00A623A9" w:rsidRPr="009124F7" w:rsidRDefault="00A623A9" w:rsidP="00A623A9">
      <w:pPr>
        <w:pStyle w:val="ListParagraph"/>
        <w:numPr>
          <w:ilvl w:val="0"/>
          <w:numId w:val="2"/>
        </w:numPr>
        <w:spacing w:after="0"/>
        <w:rPr>
          <w:u w:val="single"/>
        </w:rPr>
      </w:pPr>
      <w:r w:rsidRPr="00A623A9">
        <w:rPr>
          <w:rFonts w:hint="cs"/>
          <w:b/>
          <w:bCs/>
          <w:highlight w:val="magenta"/>
          <w:rtl/>
        </w:rPr>
        <w:t>באלוני</w:t>
      </w:r>
      <w:r>
        <w:rPr>
          <w:rFonts w:hint="cs"/>
          <w:rtl/>
        </w:rPr>
        <w:t xml:space="preserve"> נקבע שאם אדם הסתמך בתו"ל על בעלים והשקיע כסף אז הבעלים יהיה ב"השתק"</w:t>
      </w:r>
    </w:p>
    <w:p w:rsidR="009124F7" w:rsidRPr="0000316A" w:rsidRDefault="0000316A" w:rsidP="00A623A9">
      <w:pPr>
        <w:pStyle w:val="ListParagraph"/>
        <w:numPr>
          <w:ilvl w:val="0"/>
          <w:numId w:val="2"/>
        </w:numPr>
        <w:spacing w:after="0"/>
        <w:rPr>
          <w:u w:val="single"/>
        </w:rPr>
      </w:pPr>
      <w:r>
        <w:rPr>
          <w:rFonts w:hint="cs"/>
          <w:rtl/>
        </w:rPr>
        <w:t xml:space="preserve">זכות אישית שלא ניתן להעביר. </w:t>
      </w:r>
      <w:r w:rsidRPr="0000316A">
        <w:rPr>
          <w:rFonts w:hint="cs"/>
          <w:u w:val="single"/>
          <w:rtl/>
        </w:rPr>
        <w:t>חריגים</w:t>
      </w:r>
      <w:r>
        <w:rPr>
          <w:rFonts w:hint="cs"/>
          <w:rtl/>
        </w:rPr>
        <w:t>: בירושה, וייתכן כאשר יש הסכמה בין הצדדים.</w:t>
      </w:r>
    </w:p>
    <w:p w:rsidR="0000316A" w:rsidRPr="0024112D" w:rsidRDefault="0000316A" w:rsidP="00A623A9">
      <w:pPr>
        <w:pStyle w:val="ListParagraph"/>
        <w:numPr>
          <w:ilvl w:val="0"/>
          <w:numId w:val="2"/>
        </w:numPr>
        <w:spacing w:after="0"/>
        <w:rPr>
          <w:u w:val="single"/>
        </w:rPr>
      </w:pPr>
      <w:r>
        <w:rPr>
          <w:rFonts w:hint="cs"/>
          <w:rtl/>
        </w:rPr>
        <w:t>ביהמ"ש צריך לקבוע האם הרישיון ממשיך להתקיים / מתבטל / מתבטל ויש לתת פיצויים</w:t>
      </w:r>
      <w:r w:rsidR="0097556D">
        <w:rPr>
          <w:rFonts w:hint="cs"/>
          <w:rtl/>
        </w:rPr>
        <w:t>.</w:t>
      </w:r>
      <w:r w:rsidR="00C15637">
        <w:rPr>
          <w:rFonts w:hint="cs"/>
          <w:rtl/>
        </w:rPr>
        <w:t xml:space="preserve"> (ניתן לפצות גם על השקעה בנכס)</w:t>
      </w:r>
    </w:p>
    <w:p w:rsidR="0024112D" w:rsidRPr="0024112D" w:rsidRDefault="0024112D" w:rsidP="00A623A9">
      <w:pPr>
        <w:pStyle w:val="ListParagraph"/>
        <w:numPr>
          <w:ilvl w:val="0"/>
          <w:numId w:val="2"/>
        </w:numPr>
        <w:spacing w:after="0"/>
        <w:rPr>
          <w:u w:val="single"/>
        </w:rPr>
      </w:pPr>
      <w:r w:rsidRPr="00301846">
        <w:rPr>
          <w:rFonts w:hint="cs"/>
          <w:b/>
          <w:bCs/>
          <w:highlight w:val="magenta"/>
          <w:rtl/>
        </w:rPr>
        <w:t>בעבד אל סלאם</w:t>
      </w:r>
      <w:r>
        <w:rPr>
          <w:rFonts w:hint="cs"/>
          <w:rtl/>
        </w:rPr>
        <w:t xml:space="preserve"> נקבע שברישיון בלי תמורה הפיצוי היחידי שיינתן (אם בכלל) יהיה אל מול ההשקעות בדבר הרשות בנכס והשבחתו.</w:t>
      </w:r>
    </w:p>
    <w:p w:rsidR="0024112D" w:rsidRPr="00292C4D" w:rsidRDefault="0024112D" w:rsidP="00A623A9">
      <w:pPr>
        <w:pStyle w:val="ListParagraph"/>
        <w:numPr>
          <w:ilvl w:val="0"/>
          <w:numId w:val="2"/>
        </w:numPr>
        <w:spacing w:after="0"/>
        <w:rPr>
          <w:u w:val="single"/>
        </w:rPr>
      </w:pPr>
      <w:r>
        <w:rPr>
          <w:rFonts w:hint="cs"/>
          <w:rtl/>
        </w:rPr>
        <w:t>לבחון את עקרונות הקני</w:t>
      </w:r>
      <w:r w:rsidR="00E32DFD">
        <w:rPr>
          <w:rFonts w:hint="cs"/>
          <w:rtl/>
        </w:rPr>
        <w:t xml:space="preserve">ין המנחים (מאזן מצוקה וכיוצ"ב) אל מול </w:t>
      </w:r>
      <w:r>
        <w:rPr>
          <w:rFonts w:hint="cs"/>
          <w:rtl/>
        </w:rPr>
        <w:t>קבלת ההחלטה.</w:t>
      </w:r>
    </w:p>
    <w:p w:rsidR="00292C4D" w:rsidRDefault="00292C4D" w:rsidP="00292C4D">
      <w:pPr>
        <w:pStyle w:val="ListParagraph"/>
        <w:numPr>
          <w:ilvl w:val="0"/>
          <w:numId w:val="2"/>
        </w:numPr>
        <w:spacing w:after="0"/>
        <w:jc w:val="both"/>
        <w:rPr>
          <w:u w:val="single"/>
        </w:rPr>
      </w:pPr>
      <w:r>
        <w:rPr>
          <w:rFonts w:hint="cs"/>
          <w:rtl/>
        </w:rPr>
        <w:t xml:space="preserve">במקרקעי ציבור </w:t>
      </w:r>
      <w:r>
        <w:rPr>
          <w:rtl/>
        </w:rPr>
        <w:t>–</w:t>
      </w:r>
      <w:r>
        <w:rPr>
          <w:rFonts w:hint="cs"/>
          <w:rtl/>
        </w:rPr>
        <w:t xml:space="preserve"> אין רישיון בלתי הדיר. אם יינתן פיצוי הוא יהיה נמוך מאוד. ביהמ"ש חייב להילחם בפולשים (</w:t>
      </w:r>
      <w:r w:rsidRPr="00292C4D">
        <w:rPr>
          <w:rFonts w:hint="cs"/>
          <w:b/>
          <w:bCs/>
          <w:highlight w:val="magenta"/>
          <w:rtl/>
        </w:rPr>
        <w:t>חבה</w:t>
      </w:r>
      <w:r>
        <w:rPr>
          <w:rFonts w:hint="cs"/>
          <w:rtl/>
        </w:rPr>
        <w:t>)</w:t>
      </w:r>
    </w:p>
    <w:p w:rsidR="00543E03" w:rsidRDefault="00543E03" w:rsidP="00543E03">
      <w:pPr>
        <w:spacing w:after="0"/>
        <w:jc w:val="both"/>
        <w:rPr>
          <w:u w:val="single"/>
          <w:rtl/>
        </w:rPr>
      </w:pPr>
    </w:p>
    <w:p w:rsidR="00543E03" w:rsidRDefault="00543E03" w:rsidP="00543E03">
      <w:pPr>
        <w:spacing w:after="0"/>
        <w:jc w:val="both"/>
        <w:rPr>
          <w:u w:val="single"/>
          <w:rtl/>
        </w:rPr>
      </w:pPr>
    </w:p>
    <w:p w:rsidR="00543E03" w:rsidRDefault="006C0F2C" w:rsidP="00543E03">
      <w:pPr>
        <w:spacing w:after="0"/>
        <w:jc w:val="both"/>
        <w:rPr>
          <w:b/>
          <w:bCs/>
          <w:u w:val="single"/>
          <w:rtl/>
        </w:rPr>
      </w:pPr>
      <w:r>
        <w:rPr>
          <w:rFonts w:hint="cs"/>
          <w:b/>
          <w:bCs/>
          <w:u w:val="single"/>
          <w:rtl/>
        </w:rPr>
        <w:lastRenderedPageBreak/>
        <w:t>שכירות</w:t>
      </w:r>
    </w:p>
    <w:p w:rsidR="006C0F2C" w:rsidRDefault="008F322D" w:rsidP="006C0F2C">
      <w:pPr>
        <w:pStyle w:val="ListParagraph"/>
        <w:numPr>
          <w:ilvl w:val="0"/>
          <w:numId w:val="3"/>
        </w:numPr>
        <w:spacing w:after="0"/>
        <w:jc w:val="both"/>
      </w:pPr>
      <w:r>
        <w:rPr>
          <w:rFonts w:hint="cs"/>
          <w:rtl/>
        </w:rPr>
        <w:t xml:space="preserve">נגדיר לפי </w:t>
      </w:r>
      <w:r w:rsidRPr="008F322D">
        <w:rPr>
          <w:rFonts w:hint="cs"/>
          <w:b/>
          <w:bCs/>
          <w:highlight w:val="green"/>
          <w:rtl/>
        </w:rPr>
        <w:t>3</w:t>
      </w:r>
      <w:r>
        <w:rPr>
          <w:rFonts w:hint="cs"/>
          <w:rtl/>
        </w:rPr>
        <w:t xml:space="preserve"> האם החוזה מדבר על שוכר ק"ט (5)? חוכר (5&lt;)? חוכר לדורות (25&lt;)?</w:t>
      </w:r>
      <w:r w:rsidR="00412100">
        <w:rPr>
          <w:rFonts w:hint="cs"/>
          <w:rtl/>
        </w:rPr>
        <w:t xml:space="preserve"> אם הגדרנו כחוכר לדורות, לפי </w:t>
      </w:r>
      <w:r w:rsidR="00412100" w:rsidRPr="00412100">
        <w:rPr>
          <w:rFonts w:hint="cs"/>
          <w:b/>
          <w:bCs/>
          <w:highlight w:val="magenta"/>
          <w:rtl/>
        </w:rPr>
        <w:t>לוסטיג</w:t>
      </w:r>
      <w:r w:rsidR="00412100">
        <w:rPr>
          <w:rFonts w:hint="cs"/>
          <w:rtl/>
        </w:rPr>
        <w:t xml:space="preserve"> זה גם נחשב שכירות.</w:t>
      </w:r>
    </w:p>
    <w:p w:rsidR="008F322D" w:rsidRPr="00521694" w:rsidRDefault="008F322D" w:rsidP="006C0F2C">
      <w:pPr>
        <w:pStyle w:val="ListParagraph"/>
        <w:numPr>
          <w:ilvl w:val="0"/>
          <w:numId w:val="3"/>
        </w:numPr>
        <w:spacing w:after="0"/>
        <w:jc w:val="both"/>
        <w:rPr>
          <w:u w:val="single"/>
        </w:rPr>
      </w:pPr>
      <w:r w:rsidRPr="00521694">
        <w:rPr>
          <w:rFonts w:hint="cs"/>
          <w:u w:val="single"/>
          <w:rtl/>
        </w:rPr>
        <w:t>הדרישות המצטברות:</w:t>
      </w:r>
    </w:p>
    <w:p w:rsidR="008F322D" w:rsidRDefault="008F322D" w:rsidP="008F322D">
      <w:pPr>
        <w:pStyle w:val="ListParagraph"/>
        <w:numPr>
          <w:ilvl w:val="1"/>
          <w:numId w:val="3"/>
        </w:numPr>
        <w:spacing w:after="0"/>
        <w:jc w:val="both"/>
      </w:pPr>
      <w:r w:rsidRPr="00521694">
        <w:rPr>
          <w:rFonts w:hint="cs"/>
          <w:u w:val="single"/>
          <w:rtl/>
        </w:rPr>
        <w:t>בתמורה</w:t>
      </w:r>
      <w:r>
        <w:rPr>
          <w:rFonts w:hint="cs"/>
          <w:rtl/>
        </w:rPr>
        <w:t xml:space="preserve"> </w:t>
      </w:r>
      <w:r>
        <w:rPr>
          <w:rtl/>
        </w:rPr>
        <w:t>–</w:t>
      </w:r>
      <w:r>
        <w:rPr>
          <w:rFonts w:hint="cs"/>
          <w:rtl/>
        </w:rPr>
        <w:t xml:space="preserve"> צריך לעבור ערך כלכלי ממשי.</w:t>
      </w:r>
    </w:p>
    <w:p w:rsidR="008F322D" w:rsidRDefault="008F322D" w:rsidP="008F322D">
      <w:pPr>
        <w:pStyle w:val="ListParagraph"/>
        <w:numPr>
          <w:ilvl w:val="1"/>
          <w:numId w:val="3"/>
        </w:numPr>
        <w:spacing w:after="0"/>
        <w:jc w:val="both"/>
      </w:pPr>
      <w:r w:rsidRPr="00521694">
        <w:rPr>
          <w:rFonts w:hint="cs"/>
          <w:u w:val="single"/>
          <w:rtl/>
        </w:rPr>
        <w:t>בשביל להחזיק במקרקעין ולהשתמש</w:t>
      </w:r>
      <w:r>
        <w:rPr>
          <w:rFonts w:hint="cs"/>
          <w:rtl/>
        </w:rPr>
        <w:t xml:space="preserve"> </w:t>
      </w:r>
      <w:r>
        <w:rPr>
          <w:rtl/>
        </w:rPr>
        <w:t>–</w:t>
      </w:r>
      <w:r>
        <w:rPr>
          <w:rFonts w:hint="cs"/>
          <w:rtl/>
        </w:rPr>
        <w:t xml:space="preserve"> </w:t>
      </w:r>
      <w:r>
        <w:rPr>
          <w:rFonts w:hint="cs"/>
          <w:b/>
          <w:bCs/>
          <w:rtl/>
        </w:rPr>
        <w:t>לדעת ה</w:t>
      </w:r>
      <w:r w:rsidRPr="008F322D">
        <w:rPr>
          <w:rFonts w:hint="cs"/>
          <w:b/>
          <w:bCs/>
          <w:rtl/>
        </w:rPr>
        <w:t>רוב</w:t>
      </w:r>
      <w:r>
        <w:rPr>
          <w:rFonts w:hint="cs"/>
          <w:rtl/>
        </w:rPr>
        <w:t xml:space="preserve">- כל שימוש והחזקה. </w:t>
      </w:r>
      <w:r w:rsidRPr="00521694">
        <w:rPr>
          <w:rFonts w:hint="cs"/>
          <w:b/>
          <w:bCs/>
          <w:highlight w:val="cyan"/>
          <w:rtl/>
        </w:rPr>
        <w:t>וייסמן</w:t>
      </w:r>
      <w:r>
        <w:rPr>
          <w:rFonts w:hint="cs"/>
          <w:rtl/>
        </w:rPr>
        <w:t xml:space="preserve"> טוען ששימוש והחזקה ייחודי.</w:t>
      </w:r>
    </w:p>
    <w:p w:rsidR="00521694" w:rsidRDefault="00521694" w:rsidP="008F322D">
      <w:pPr>
        <w:pStyle w:val="ListParagraph"/>
        <w:numPr>
          <w:ilvl w:val="1"/>
          <w:numId w:val="3"/>
        </w:numPr>
        <w:spacing w:after="0"/>
        <w:jc w:val="both"/>
      </w:pPr>
      <w:r w:rsidRPr="000F11C1">
        <w:rPr>
          <w:rFonts w:hint="cs"/>
          <w:u w:val="single"/>
          <w:rtl/>
        </w:rPr>
        <w:t>שלא לצמיתות</w:t>
      </w:r>
      <w:r>
        <w:rPr>
          <w:rFonts w:hint="cs"/>
          <w:rtl/>
        </w:rPr>
        <w:t xml:space="preserve"> </w:t>
      </w:r>
      <w:r>
        <w:rPr>
          <w:rtl/>
        </w:rPr>
        <w:t>–</w:t>
      </w:r>
      <w:r>
        <w:rPr>
          <w:rFonts w:hint="cs"/>
          <w:rtl/>
        </w:rPr>
        <w:t xml:space="preserve"> לפי </w:t>
      </w:r>
      <w:r w:rsidRPr="00521694">
        <w:rPr>
          <w:rFonts w:hint="cs"/>
          <w:b/>
          <w:bCs/>
          <w:highlight w:val="magenta"/>
          <w:rtl/>
        </w:rPr>
        <w:t>עמידר</w:t>
      </w:r>
      <w:r>
        <w:rPr>
          <w:rFonts w:hint="cs"/>
          <w:rtl/>
        </w:rPr>
        <w:t xml:space="preserve"> אין שכירות ללא הגבלת זמן (זה כבר הופך לרישיון)</w:t>
      </w:r>
    </w:p>
    <w:p w:rsidR="002B4B13" w:rsidRDefault="002B4B13" w:rsidP="002B4B13">
      <w:pPr>
        <w:pStyle w:val="ListParagraph"/>
        <w:numPr>
          <w:ilvl w:val="0"/>
          <w:numId w:val="3"/>
        </w:numPr>
        <w:spacing w:after="0"/>
        <w:jc w:val="both"/>
      </w:pPr>
      <w:r>
        <w:rPr>
          <w:rFonts w:hint="cs"/>
          <w:rtl/>
        </w:rPr>
        <w:t xml:space="preserve">אין חובת רישום עד 10 שנים (שילוב של </w:t>
      </w:r>
      <w:r w:rsidRPr="00E12CBD">
        <w:rPr>
          <w:rFonts w:hint="cs"/>
          <w:b/>
          <w:bCs/>
          <w:highlight w:val="green"/>
          <w:rtl/>
        </w:rPr>
        <w:t>79(א) + 152</w:t>
      </w:r>
      <w:r>
        <w:rPr>
          <w:rFonts w:hint="cs"/>
          <w:rtl/>
        </w:rPr>
        <w:t>)</w:t>
      </w:r>
    </w:p>
    <w:p w:rsidR="00CB3BCF" w:rsidRDefault="00412100" w:rsidP="00412100">
      <w:pPr>
        <w:pStyle w:val="ListParagraph"/>
        <w:numPr>
          <w:ilvl w:val="0"/>
          <w:numId w:val="3"/>
        </w:numPr>
        <w:spacing w:after="0"/>
        <w:jc w:val="both"/>
      </w:pPr>
      <w:r>
        <w:rPr>
          <w:rFonts w:hint="cs"/>
          <w:rtl/>
        </w:rPr>
        <w:t>האם הזכות הקניינית השתכללה</w:t>
      </w:r>
      <w:r w:rsidR="00CB3BCF">
        <w:rPr>
          <w:rFonts w:hint="cs"/>
          <w:rtl/>
        </w:rPr>
        <w:t>?</w:t>
      </w:r>
    </w:p>
    <w:p w:rsidR="00412100" w:rsidRDefault="00412100" w:rsidP="00A61DF2">
      <w:pPr>
        <w:pStyle w:val="ListParagraph"/>
        <w:numPr>
          <w:ilvl w:val="1"/>
          <w:numId w:val="3"/>
        </w:numPr>
        <w:spacing w:after="0"/>
        <w:jc w:val="both"/>
      </w:pPr>
      <w:r>
        <w:rPr>
          <w:rFonts w:hint="cs"/>
          <w:rtl/>
        </w:rPr>
        <w:t xml:space="preserve">אם יש חובת רישום, בלעדיה אנחנו בגדר בעל התחייבות. בשכירות ק"ט אין צורך ברישום. </w:t>
      </w:r>
      <w:r w:rsidR="00E12CBD">
        <w:rPr>
          <w:rFonts w:hint="cs"/>
          <w:rtl/>
        </w:rPr>
        <w:t xml:space="preserve">לפי </w:t>
      </w:r>
      <w:r w:rsidR="00E12CBD" w:rsidRPr="00E12CBD">
        <w:rPr>
          <w:rFonts w:hint="cs"/>
          <w:b/>
          <w:bCs/>
          <w:highlight w:val="green"/>
          <w:rtl/>
        </w:rPr>
        <w:t>79(ב)</w:t>
      </w:r>
      <w:r w:rsidR="00E12CBD">
        <w:rPr>
          <w:rFonts w:hint="cs"/>
          <w:rtl/>
        </w:rPr>
        <w:t xml:space="preserve"> </w:t>
      </w:r>
      <w:r>
        <w:rPr>
          <w:rFonts w:hint="cs"/>
          <w:rtl/>
        </w:rPr>
        <w:t xml:space="preserve">בחוזה עם אופציות שעולה על 10 שנים </w:t>
      </w:r>
      <w:r>
        <w:rPr>
          <w:rFonts w:hint="cs"/>
          <w:b/>
          <w:bCs/>
          <w:rtl/>
        </w:rPr>
        <w:t>יש חובת רישום</w:t>
      </w:r>
      <w:r>
        <w:rPr>
          <w:rFonts w:hint="cs"/>
          <w:rtl/>
        </w:rPr>
        <w:t xml:space="preserve">. (לא רשמת? </w:t>
      </w:r>
      <w:r w:rsidR="00A61DF2">
        <w:rPr>
          <w:rFonts w:hint="cs"/>
          <w:rtl/>
        </w:rPr>
        <w:t>אתה בעל התחייבות)</w:t>
      </w:r>
    </w:p>
    <w:p w:rsidR="00CB3BCF" w:rsidRDefault="00CB3BCF" w:rsidP="0017445F">
      <w:pPr>
        <w:pStyle w:val="ListParagraph"/>
        <w:numPr>
          <w:ilvl w:val="1"/>
          <w:numId w:val="3"/>
        </w:numPr>
        <w:spacing w:after="0"/>
        <w:jc w:val="both"/>
      </w:pPr>
      <w:r>
        <w:rPr>
          <w:rFonts w:hint="cs"/>
          <w:rtl/>
        </w:rPr>
        <w:t xml:space="preserve">אם אין חובת רישום, </w:t>
      </w:r>
      <w:r w:rsidR="004D16E3">
        <w:rPr>
          <w:rFonts w:hint="cs"/>
          <w:rtl/>
        </w:rPr>
        <w:t xml:space="preserve">ברירת המחדל זה בקבלת הנכס אך </w:t>
      </w:r>
      <w:r w:rsidR="0017445F">
        <w:rPr>
          <w:rFonts w:hint="cs"/>
          <w:rtl/>
        </w:rPr>
        <w:t>ניתן להתנות שבחתימת ההסכם</w:t>
      </w:r>
      <w:r w:rsidR="004D16E3">
        <w:rPr>
          <w:rFonts w:hint="cs"/>
          <w:rtl/>
        </w:rPr>
        <w:t>.</w:t>
      </w:r>
    </w:p>
    <w:p w:rsidR="00412100" w:rsidRDefault="00CB3BCF" w:rsidP="00412100">
      <w:pPr>
        <w:pStyle w:val="ListParagraph"/>
        <w:numPr>
          <w:ilvl w:val="0"/>
          <w:numId w:val="3"/>
        </w:numPr>
        <w:spacing w:after="0"/>
        <w:jc w:val="both"/>
      </w:pPr>
      <w:r>
        <w:rPr>
          <w:rFonts w:hint="cs"/>
          <w:rtl/>
        </w:rPr>
        <w:t>ניתן להעניק זיקת הנאה בנכס מכיוון וזוהי זכות קניינית.</w:t>
      </w:r>
    </w:p>
    <w:p w:rsidR="00CB3BCF" w:rsidRDefault="00CB3BCF" w:rsidP="00412100">
      <w:pPr>
        <w:pStyle w:val="ListParagraph"/>
        <w:numPr>
          <w:ilvl w:val="0"/>
          <w:numId w:val="3"/>
        </w:numPr>
        <w:spacing w:after="0"/>
        <w:jc w:val="both"/>
      </w:pPr>
      <w:r>
        <w:rPr>
          <w:rFonts w:hint="cs"/>
          <w:rtl/>
        </w:rPr>
        <w:t>ניתן לשעבד את השכירות (דיספוזיטיבי)</w:t>
      </w:r>
    </w:p>
    <w:p w:rsidR="00CB3BCF" w:rsidRDefault="00CB3BCF" w:rsidP="00412100">
      <w:pPr>
        <w:pStyle w:val="ListParagraph"/>
        <w:numPr>
          <w:ilvl w:val="0"/>
          <w:numId w:val="3"/>
        </w:numPr>
        <w:spacing w:after="0"/>
        <w:jc w:val="both"/>
      </w:pPr>
      <w:r>
        <w:rPr>
          <w:rFonts w:hint="cs"/>
          <w:rtl/>
        </w:rPr>
        <w:t xml:space="preserve">הגנת </w:t>
      </w:r>
      <w:r w:rsidRPr="00CB3BCF">
        <w:rPr>
          <w:rFonts w:hint="cs"/>
          <w:b/>
          <w:bCs/>
          <w:highlight w:val="green"/>
          <w:rtl/>
        </w:rPr>
        <w:t>21</w:t>
      </w:r>
      <w:r>
        <w:rPr>
          <w:rFonts w:hint="cs"/>
          <w:rtl/>
        </w:rPr>
        <w:t xml:space="preserve"> </w:t>
      </w:r>
      <w:r>
        <w:rPr>
          <w:rtl/>
        </w:rPr>
        <w:t>–</w:t>
      </w:r>
      <w:r>
        <w:rPr>
          <w:rFonts w:hint="cs"/>
          <w:rtl/>
        </w:rPr>
        <w:t xml:space="preserve"> כאשר </w:t>
      </w:r>
      <w:r w:rsidR="004D16E3">
        <w:rPr>
          <w:rFonts w:hint="cs"/>
          <w:rtl/>
        </w:rPr>
        <w:t>המשכיר מעביר את בעלותו, השוכר עובר ביחד עם הנכס.</w:t>
      </w:r>
    </w:p>
    <w:p w:rsidR="004D16E3" w:rsidRDefault="004D16E3" w:rsidP="004D16E3">
      <w:pPr>
        <w:pStyle w:val="ListParagraph"/>
        <w:numPr>
          <w:ilvl w:val="1"/>
          <w:numId w:val="3"/>
        </w:numPr>
        <w:spacing w:after="0"/>
        <w:jc w:val="both"/>
      </w:pPr>
      <w:r>
        <w:rPr>
          <w:rFonts w:hint="cs"/>
          <w:rtl/>
        </w:rPr>
        <w:t>לא יחול כאשר הזכות הקניינית לא השתכללה, כלומר כאשר אנחנו בעלי התחייבות בלבד.</w:t>
      </w:r>
    </w:p>
    <w:p w:rsidR="004D16E3" w:rsidRDefault="004D16E3" w:rsidP="004D16E3">
      <w:pPr>
        <w:pStyle w:val="ListParagraph"/>
        <w:numPr>
          <w:ilvl w:val="1"/>
          <w:numId w:val="3"/>
        </w:numPr>
        <w:spacing w:after="0"/>
        <w:jc w:val="both"/>
      </w:pPr>
      <w:r>
        <w:rPr>
          <w:rFonts w:hint="cs"/>
          <w:rtl/>
        </w:rPr>
        <w:t>חל גם על שכירות וגם על שאילה.</w:t>
      </w:r>
    </w:p>
    <w:p w:rsidR="007C0070" w:rsidRDefault="007C0070" w:rsidP="007C0070">
      <w:pPr>
        <w:pStyle w:val="ListParagraph"/>
        <w:numPr>
          <w:ilvl w:val="0"/>
          <w:numId w:val="3"/>
        </w:numPr>
        <w:spacing w:after="0"/>
        <w:jc w:val="both"/>
      </w:pPr>
      <w:r>
        <w:rPr>
          <w:rFonts w:hint="cs"/>
          <w:rtl/>
        </w:rPr>
        <w:t xml:space="preserve">העברה לפי </w:t>
      </w:r>
      <w:r w:rsidRPr="007C0070">
        <w:rPr>
          <w:rFonts w:hint="cs"/>
          <w:b/>
          <w:bCs/>
          <w:highlight w:val="green"/>
          <w:rtl/>
        </w:rPr>
        <w:t>22</w:t>
      </w:r>
      <w:r w:rsidR="008D2755">
        <w:rPr>
          <w:rFonts w:hint="cs"/>
          <w:rtl/>
        </w:rPr>
        <w:t xml:space="preserve"> (קוגנטי)</w:t>
      </w:r>
    </w:p>
    <w:p w:rsidR="000F11C1" w:rsidRDefault="000F11C1" w:rsidP="000F11C1">
      <w:pPr>
        <w:pStyle w:val="ListParagraph"/>
        <w:numPr>
          <w:ilvl w:val="1"/>
          <w:numId w:val="3"/>
        </w:numPr>
        <w:spacing w:after="0"/>
        <w:jc w:val="both"/>
      </w:pPr>
      <w:r>
        <w:rPr>
          <w:rFonts w:hint="cs"/>
          <w:rtl/>
        </w:rPr>
        <w:t>מקרקעין:</w:t>
      </w:r>
    </w:p>
    <w:p w:rsidR="000F11C1" w:rsidRDefault="000F11C1" w:rsidP="000F11C1">
      <w:pPr>
        <w:pStyle w:val="ListParagraph"/>
        <w:numPr>
          <w:ilvl w:val="2"/>
          <w:numId w:val="3"/>
        </w:numPr>
        <w:spacing w:after="0"/>
        <w:jc w:val="both"/>
      </w:pPr>
      <w:r>
        <w:rPr>
          <w:rFonts w:hint="cs"/>
          <w:rtl/>
        </w:rPr>
        <w:t xml:space="preserve">המשכיר הגביל ומסרב </w:t>
      </w:r>
      <w:r>
        <w:rPr>
          <w:rtl/>
        </w:rPr>
        <w:t>–</w:t>
      </w:r>
      <w:r>
        <w:rPr>
          <w:rFonts w:hint="cs"/>
          <w:rtl/>
        </w:rPr>
        <w:t xml:space="preserve"> ביהמ"ש יבדוק אם הסירוב סביר.</w:t>
      </w:r>
    </w:p>
    <w:p w:rsidR="000F11C1" w:rsidRDefault="000F11C1" w:rsidP="000F11C1">
      <w:pPr>
        <w:pStyle w:val="ListParagraph"/>
        <w:numPr>
          <w:ilvl w:val="2"/>
          <w:numId w:val="3"/>
        </w:numPr>
        <w:spacing w:after="0"/>
        <w:jc w:val="both"/>
      </w:pPr>
      <w:r>
        <w:rPr>
          <w:rFonts w:hint="cs"/>
          <w:rtl/>
        </w:rPr>
        <w:t xml:space="preserve">לא הגביל ומסרב </w:t>
      </w:r>
      <w:r>
        <w:rPr>
          <w:rtl/>
        </w:rPr>
        <w:t>–</w:t>
      </w:r>
      <w:r>
        <w:rPr>
          <w:rFonts w:hint="cs"/>
          <w:rtl/>
        </w:rPr>
        <w:t xml:space="preserve"> ברירת המחדל היא שמותר להעביר.</w:t>
      </w:r>
    </w:p>
    <w:p w:rsidR="000F11C1" w:rsidRDefault="000F11C1" w:rsidP="000F11C1">
      <w:pPr>
        <w:pStyle w:val="ListParagraph"/>
        <w:numPr>
          <w:ilvl w:val="1"/>
          <w:numId w:val="3"/>
        </w:numPr>
        <w:spacing w:after="0"/>
        <w:jc w:val="both"/>
      </w:pPr>
      <w:r>
        <w:rPr>
          <w:rFonts w:hint="cs"/>
          <w:rtl/>
        </w:rPr>
        <w:t>מטלטלין/זכויות:</w:t>
      </w:r>
    </w:p>
    <w:p w:rsidR="000F11C1" w:rsidRDefault="000F11C1" w:rsidP="000F11C1">
      <w:pPr>
        <w:pStyle w:val="ListParagraph"/>
        <w:numPr>
          <w:ilvl w:val="2"/>
          <w:numId w:val="3"/>
        </w:numPr>
        <w:spacing w:after="0"/>
        <w:jc w:val="both"/>
      </w:pPr>
      <w:r>
        <w:rPr>
          <w:rFonts w:hint="cs"/>
          <w:rtl/>
        </w:rPr>
        <w:t xml:space="preserve">המשכיר הגביל ומסרב </w:t>
      </w:r>
      <w:r>
        <w:rPr>
          <w:rtl/>
        </w:rPr>
        <w:t>–</w:t>
      </w:r>
      <w:r>
        <w:rPr>
          <w:rFonts w:hint="cs"/>
          <w:rtl/>
        </w:rPr>
        <w:t xml:space="preserve"> לא ניתן להעביר אם המשכיר לא הסכים.</w:t>
      </w:r>
    </w:p>
    <w:p w:rsidR="000F11C1" w:rsidRDefault="000F11C1" w:rsidP="000F11C1">
      <w:pPr>
        <w:pStyle w:val="ListParagraph"/>
        <w:numPr>
          <w:ilvl w:val="2"/>
          <w:numId w:val="3"/>
        </w:numPr>
        <w:spacing w:after="0"/>
        <w:jc w:val="both"/>
      </w:pPr>
      <w:r>
        <w:rPr>
          <w:rFonts w:hint="cs"/>
          <w:rtl/>
        </w:rPr>
        <w:t xml:space="preserve">לא הגביל ומסרב </w:t>
      </w:r>
      <w:r>
        <w:rPr>
          <w:rtl/>
        </w:rPr>
        <w:t>–</w:t>
      </w:r>
      <w:r>
        <w:rPr>
          <w:rFonts w:hint="cs"/>
          <w:rtl/>
        </w:rPr>
        <w:t xml:space="preserve"> ביהמ"ש יבדוק אם הסירוב סביר</w:t>
      </w:r>
    </w:p>
    <w:p w:rsidR="000F11C1" w:rsidRDefault="000F11C1" w:rsidP="000F11C1">
      <w:pPr>
        <w:pStyle w:val="ListParagraph"/>
        <w:numPr>
          <w:ilvl w:val="0"/>
          <w:numId w:val="3"/>
        </w:numPr>
        <w:spacing w:after="0"/>
        <w:jc w:val="both"/>
      </w:pPr>
      <w:r>
        <w:rPr>
          <w:rFonts w:hint="cs"/>
          <w:rtl/>
        </w:rPr>
        <w:t>מה נחשב לסירוב סביר?</w:t>
      </w:r>
    </w:p>
    <w:p w:rsidR="000F11C1" w:rsidRDefault="000F11C1" w:rsidP="000F11C1">
      <w:pPr>
        <w:pStyle w:val="ListParagraph"/>
        <w:numPr>
          <w:ilvl w:val="1"/>
          <w:numId w:val="3"/>
        </w:numPr>
        <w:spacing w:after="0"/>
        <w:jc w:val="both"/>
      </w:pPr>
      <w:r w:rsidRPr="000F11C1">
        <w:rPr>
          <w:rFonts w:hint="cs"/>
          <w:b/>
          <w:bCs/>
          <w:highlight w:val="magenta"/>
          <w:rtl/>
        </w:rPr>
        <w:t>חברת הכשרת היישוב</w:t>
      </w:r>
      <w:r>
        <w:rPr>
          <w:rFonts w:hint="cs"/>
          <w:rtl/>
        </w:rPr>
        <w:t xml:space="preserve"> </w:t>
      </w:r>
      <w:r>
        <w:rPr>
          <w:rtl/>
        </w:rPr>
        <w:t>–</w:t>
      </w:r>
      <w:r>
        <w:rPr>
          <w:rFonts w:hint="cs"/>
          <w:rtl/>
        </w:rPr>
        <w:t xml:space="preserve"> נבדוק כל מקרה ונסיבותיו.</w:t>
      </w:r>
    </w:p>
    <w:p w:rsidR="000F11C1" w:rsidRDefault="000F11C1" w:rsidP="000F11C1">
      <w:pPr>
        <w:pStyle w:val="ListParagraph"/>
        <w:numPr>
          <w:ilvl w:val="1"/>
          <w:numId w:val="3"/>
        </w:numPr>
        <w:spacing w:after="0"/>
        <w:jc w:val="both"/>
      </w:pPr>
      <w:r w:rsidRPr="000F11C1">
        <w:rPr>
          <w:rFonts w:hint="cs"/>
          <w:b/>
          <w:bCs/>
          <w:highlight w:val="magenta"/>
          <w:rtl/>
        </w:rPr>
        <w:t>אשגרם</w:t>
      </w:r>
      <w:r>
        <w:rPr>
          <w:rFonts w:hint="cs"/>
          <w:rtl/>
        </w:rPr>
        <w:t xml:space="preserve"> </w:t>
      </w:r>
      <w:r>
        <w:rPr>
          <w:rtl/>
        </w:rPr>
        <w:t>–</w:t>
      </w:r>
      <w:r>
        <w:rPr>
          <w:rFonts w:hint="cs"/>
          <w:rtl/>
        </w:rPr>
        <w:t xml:space="preserve"> </w:t>
      </w:r>
      <w:r w:rsidRPr="000F11C1">
        <w:rPr>
          <w:rFonts w:hint="cs"/>
          <w:b/>
          <w:bCs/>
          <w:rtl/>
        </w:rPr>
        <w:t>מבחן סוג הנכס</w:t>
      </w:r>
      <w:r>
        <w:rPr>
          <w:rFonts w:hint="cs"/>
          <w:rtl/>
        </w:rPr>
        <w:t xml:space="preserve"> </w:t>
      </w:r>
      <w:r>
        <w:rPr>
          <w:rtl/>
        </w:rPr>
        <w:t>–</w:t>
      </w:r>
      <w:r>
        <w:rPr>
          <w:rFonts w:hint="cs"/>
          <w:rtl/>
        </w:rPr>
        <w:t xml:space="preserve"> נבדוק את סוג ומהות הנכס.</w:t>
      </w:r>
    </w:p>
    <w:p w:rsidR="000F11C1" w:rsidRDefault="000F11C1" w:rsidP="000F11C1">
      <w:pPr>
        <w:pStyle w:val="ListParagraph"/>
        <w:numPr>
          <w:ilvl w:val="1"/>
          <w:numId w:val="3"/>
        </w:numPr>
        <w:spacing w:after="0"/>
        <w:jc w:val="both"/>
      </w:pPr>
      <w:r w:rsidRPr="000F11C1">
        <w:rPr>
          <w:rFonts w:hint="cs"/>
          <w:b/>
          <w:bCs/>
          <w:highlight w:val="magenta"/>
          <w:rtl/>
        </w:rPr>
        <w:t>וייס</w:t>
      </w:r>
      <w:r>
        <w:rPr>
          <w:rFonts w:hint="cs"/>
          <w:rtl/>
        </w:rPr>
        <w:t xml:space="preserve"> </w:t>
      </w:r>
      <w:r>
        <w:rPr>
          <w:rtl/>
        </w:rPr>
        <w:t>–</w:t>
      </w:r>
      <w:r>
        <w:rPr>
          <w:rFonts w:hint="cs"/>
          <w:rtl/>
        </w:rPr>
        <w:t xml:space="preserve"> </w:t>
      </w:r>
      <w:r w:rsidRPr="000274E1">
        <w:rPr>
          <w:rFonts w:hint="cs"/>
          <w:b/>
          <w:bCs/>
          <w:highlight w:val="yellow"/>
          <w:rtl/>
        </w:rPr>
        <w:t>נתניהו</w:t>
      </w:r>
      <w:r w:rsidRPr="000F11C1">
        <w:rPr>
          <w:rFonts w:hint="cs"/>
          <w:b/>
          <w:bCs/>
          <w:rtl/>
        </w:rPr>
        <w:t>, מבחן זהות השוכר</w:t>
      </w:r>
      <w:r>
        <w:rPr>
          <w:rFonts w:hint="cs"/>
          <w:rtl/>
        </w:rPr>
        <w:t xml:space="preserve"> </w:t>
      </w:r>
      <w:r>
        <w:rPr>
          <w:rtl/>
        </w:rPr>
        <w:t>–</w:t>
      </w:r>
      <w:r>
        <w:rPr>
          <w:rFonts w:hint="cs"/>
          <w:rtl/>
        </w:rPr>
        <w:t xml:space="preserve"> נבדוק האם יש היגיון לדרוש שוכר מסוים.</w:t>
      </w:r>
    </w:p>
    <w:p w:rsidR="006A60D0" w:rsidRDefault="006A60D0" w:rsidP="000F11C1">
      <w:pPr>
        <w:pStyle w:val="ListParagraph"/>
        <w:numPr>
          <w:ilvl w:val="1"/>
          <w:numId w:val="3"/>
        </w:numPr>
        <w:spacing w:after="0"/>
        <w:jc w:val="both"/>
      </w:pPr>
      <w:r w:rsidRPr="006A60D0">
        <w:rPr>
          <w:rFonts w:hint="cs"/>
          <w:b/>
          <w:bCs/>
          <w:highlight w:val="magenta"/>
          <w:rtl/>
        </w:rPr>
        <w:t>בנק הפועלים</w:t>
      </w:r>
      <w:r>
        <w:rPr>
          <w:rFonts w:hint="cs"/>
          <w:rtl/>
        </w:rPr>
        <w:t xml:space="preserve"> </w:t>
      </w:r>
      <w:r>
        <w:rPr>
          <w:rtl/>
        </w:rPr>
        <w:t>–</w:t>
      </w:r>
      <w:r w:rsidRPr="006A60D0">
        <w:rPr>
          <w:rFonts w:hint="cs"/>
          <w:b/>
          <w:bCs/>
          <w:rtl/>
        </w:rPr>
        <w:t xml:space="preserve"> אי עמידה בתשלומים </w:t>
      </w:r>
      <w:r>
        <w:rPr>
          <w:rtl/>
        </w:rPr>
        <w:t>–</w:t>
      </w:r>
      <w:r>
        <w:rPr>
          <w:rFonts w:hint="cs"/>
          <w:rtl/>
        </w:rPr>
        <w:t xml:space="preserve"> במידה והשוכר לא עמד בתשלומים לא ניתן לא להעביר במידה והסירוב מבוסס על כך.</w:t>
      </w:r>
    </w:p>
    <w:p w:rsidR="006A60D0" w:rsidRDefault="006A60D0" w:rsidP="006A60D0">
      <w:pPr>
        <w:pStyle w:val="ListParagraph"/>
        <w:numPr>
          <w:ilvl w:val="0"/>
          <w:numId w:val="3"/>
        </w:numPr>
        <w:spacing w:after="0"/>
        <w:jc w:val="both"/>
      </w:pPr>
      <w:r>
        <w:rPr>
          <w:rFonts w:hint="cs"/>
          <w:rtl/>
        </w:rPr>
        <w:t xml:space="preserve">בחכירה לדורות </w:t>
      </w:r>
      <w:r>
        <w:rPr>
          <w:rtl/>
        </w:rPr>
        <w:t>–</w:t>
      </w:r>
      <w:r>
        <w:rPr>
          <w:rFonts w:hint="cs"/>
          <w:rtl/>
        </w:rPr>
        <w:t xml:space="preserve"> במגזר החלקאי הזכות חלשה ובמגזר העירוני חזקה. לפי </w:t>
      </w:r>
      <w:r w:rsidRPr="006A60D0">
        <w:rPr>
          <w:rFonts w:hint="cs"/>
          <w:b/>
          <w:bCs/>
          <w:highlight w:val="magenta"/>
          <w:rtl/>
        </w:rPr>
        <w:t>בסו</w:t>
      </w:r>
      <w:r>
        <w:rPr>
          <w:rFonts w:hint="cs"/>
          <w:rtl/>
        </w:rPr>
        <w:t xml:space="preserve"> חידוש החוזה הוא עניין פורמלי בלבד ולא ב</w:t>
      </w:r>
      <w:r w:rsidR="00875D94">
        <w:rPr>
          <w:rFonts w:hint="cs"/>
          <w:rtl/>
        </w:rPr>
        <w:t>אמת דורשים את הקרקע בסוף החכירה</w:t>
      </w:r>
      <w:r w:rsidR="00AD4999">
        <w:rPr>
          <w:rFonts w:hint="cs"/>
          <w:rtl/>
        </w:rPr>
        <w:t xml:space="preserve"> (המרצה מדגיש כי פורמלית זו שכירות).</w:t>
      </w:r>
    </w:p>
    <w:p w:rsidR="00875D94" w:rsidRDefault="00875D94" w:rsidP="006A60D0">
      <w:pPr>
        <w:pStyle w:val="ListParagraph"/>
        <w:numPr>
          <w:ilvl w:val="0"/>
          <w:numId w:val="3"/>
        </w:numPr>
        <w:spacing w:after="0"/>
        <w:jc w:val="both"/>
      </w:pPr>
      <w:r w:rsidRPr="00312561">
        <w:rPr>
          <w:rFonts w:hint="cs"/>
          <w:u w:val="single"/>
          <w:rtl/>
        </w:rPr>
        <w:t>ליסינג מימוני לעומת ליסינג תפעולי</w:t>
      </w:r>
      <w:r>
        <w:rPr>
          <w:rFonts w:hint="cs"/>
          <w:rtl/>
        </w:rPr>
        <w:t xml:space="preserve"> </w:t>
      </w:r>
      <w:r>
        <w:rPr>
          <w:rtl/>
        </w:rPr>
        <w:t>–</w:t>
      </w:r>
      <w:r>
        <w:rPr>
          <w:rFonts w:hint="cs"/>
          <w:rtl/>
        </w:rPr>
        <w:t xml:space="preserve"> </w:t>
      </w:r>
      <w:r w:rsidR="00EE4870">
        <w:rPr>
          <w:rFonts w:hint="cs"/>
          <w:rtl/>
        </w:rPr>
        <w:t xml:space="preserve">עקרונית </w:t>
      </w:r>
      <w:r w:rsidR="00A85562">
        <w:rPr>
          <w:rFonts w:hint="cs"/>
          <w:rtl/>
        </w:rPr>
        <w:t xml:space="preserve">ברכב, </w:t>
      </w:r>
      <w:r w:rsidR="00EE4870">
        <w:rPr>
          <w:rFonts w:hint="cs"/>
          <w:rtl/>
        </w:rPr>
        <w:t xml:space="preserve">אך אולי ניתן להקיש לחוזים אחרים כאשר החוזה לא ברור. </w:t>
      </w:r>
      <w:r>
        <w:rPr>
          <w:rFonts w:hint="cs"/>
          <w:rtl/>
        </w:rPr>
        <w:t>בכדי להבחין האם זו עסקת שכירות או לא נא לפנות למחברת.</w:t>
      </w:r>
    </w:p>
    <w:p w:rsidR="00B2605A" w:rsidRDefault="00B2605A" w:rsidP="00B2605A">
      <w:pPr>
        <w:spacing w:after="0"/>
        <w:jc w:val="both"/>
        <w:rPr>
          <w:rtl/>
        </w:rPr>
      </w:pPr>
    </w:p>
    <w:p w:rsidR="00B2605A" w:rsidRPr="009D1E23" w:rsidRDefault="00B2605A" w:rsidP="00B2605A">
      <w:pPr>
        <w:spacing w:after="0"/>
        <w:rPr>
          <w:b/>
          <w:bCs/>
          <w:u w:val="single"/>
          <w:rtl/>
        </w:rPr>
      </w:pPr>
      <w:r w:rsidRPr="009D1E23">
        <w:rPr>
          <w:rFonts w:hint="cs"/>
          <w:b/>
          <w:bCs/>
          <w:u w:val="single"/>
          <w:rtl/>
        </w:rPr>
        <w:t>הפקעות</w:t>
      </w:r>
    </w:p>
    <w:p w:rsidR="00B2605A" w:rsidRDefault="00B2605A" w:rsidP="00B2605A">
      <w:pPr>
        <w:pStyle w:val="ListParagraph"/>
        <w:numPr>
          <w:ilvl w:val="0"/>
          <w:numId w:val="14"/>
        </w:numPr>
        <w:spacing w:after="0"/>
        <w:jc w:val="both"/>
      </w:pPr>
      <w:r w:rsidRPr="00385A9F">
        <w:rPr>
          <w:rtl/>
        </w:rPr>
        <w:t>נטילה שלטונית היא: "רכישה כפויה של מקרקעין, לשם הגשמתו של צורך ציבורי, תמורת פיצוי בעל המקרקעין".</w:t>
      </w:r>
    </w:p>
    <w:p w:rsidR="005F6414" w:rsidRDefault="00DA56C8" w:rsidP="005F6414">
      <w:pPr>
        <w:pStyle w:val="ListParagraph"/>
        <w:numPr>
          <w:ilvl w:val="0"/>
          <w:numId w:val="14"/>
        </w:numPr>
        <w:spacing w:after="0"/>
        <w:jc w:val="both"/>
      </w:pPr>
      <w:r w:rsidRPr="009D0924">
        <w:rPr>
          <w:rFonts w:hint="cs"/>
          <w:u w:val="single"/>
          <w:rtl/>
        </w:rPr>
        <w:t>הצדקות ההפקעה</w:t>
      </w:r>
      <w:r>
        <w:rPr>
          <w:rFonts w:hint="cs"/>
          <w:rtl/>
        </w:rPr>
        <w:t xml:space="preserve"> </w:t>
      </w:r>
      <w:r>
        <w:rPr>
          <w:rtl/>
        </w:rPr>
        <w:t>–</w:t>
      </w:r>
      <w:r>
        <w:rPr>
          <w:rFonts w:hint="cs"/>
          <w:rtl/>
        </w:rPr>
        <w:t xml:space="preserve"> שימור כוח מדיני / הגשמת צורך בטחוני / תאוריית הסכמה ראשונית של </w:t>
      </w:r>
      <w:r w:rsidRPr="00DA56C8">
        <w:rPr>
          <w:rFonts w:hint="cs"/>
          <w:b/>
          <w:bCs/>
          <w:highlight w:val="cyan"/>
          <w:rtl/>
        </w:rPr>
        <w:t>לוק</w:t>
      </w:r>
      <w:r w:rsidR="005F6414">
        <w:rPr>
          <w:rFonts w:hint="cs"/>
          <w:rtl/>
        </w:rPr>
        <w:t>. מטרת ההפקעה היא בד"כ למנוע כשל שוק מסוים או כדי להגשים מטרה חלוקתית מסוימת.</w:t>
      </w:r>
    </w:p>
    <w:p w:rsidR="00B2605A" w:rsidRDefault="00B2605A" w:rsidP="00B2605A">
      <w:pPr>
        <w:pStyle w:val="ListParagraph"/>
        <w:numPr>
          <w:ilvl w:val="0"/>
          <w:numId w:val="14"/>
        </w:numPr>
        <w:spacing w:after="0"/>
        <w:jc w:val="both"/>
      </w:pPr>
      <w:r>
        <w:rPr>
          <w:rFonts w:hint="cs"/>
          <w:rtl/>
        </w:rPr>
        <w:t xml:space="preserve">ע"פ </w:t>
      </w:r>
      <w:r w:rsidRPr="00AE0ABF">
        <w:rPr>
          <w:rFonts w:hint="cs"/>
          <w:b/>
          <w:bCs/>
          <w:highlight w:val="green"/>
          <w:rtl/>
        </w:rPr>
        <w:t>תיקון 3</w:t>
      </w:r>
      <w:r w:rsidRPr="009D1E23">
        <w:rPr>
          <w:rFonts w:hint="cs"/>
          <w:highlight w:val="green"/>
          <w:rtl/>
        </w:rPr>
        <w:t xml:space="preserve"> לחוק הקרקעות</w:t>
      </w:r>
      <w:r>
        <w:rPr>
          <w:rFonts w:hint="cs"/>
          <w:rtl/>
        </w:rPr>
        <w:t xml:space="preserve"> להלן "התיקון" לפני הפקעה יש</w:t>
      </w:r>
      <w:r w:rsidR="00F3739D">
        <w:rPr>
          <w:rFonts w:hint="cs"/>
          <w:rtl/>
        </w:rPr>
        <w:t xml:space="preserve"> להקים ועדה מייעצת ולקיים שימוע, הועדה גם תבחן האם הצורך הוא ציבורי.</w:t>
      </w:r>
    </w:p>
    <w:p w:rsidR="00B2605A" w:rsidRPr="00385A9F" w:rsidRDefault="00B2605A" w:rsidP="00B2605A">
      <w:pPr>
        <w:pStyle w:val="ListParagraph"/>
        <w:numPr>
          <w:ilvl w:val="0"/>
          <w:numId w:val="14"/>
        </w:numPr>
        <w:spacing w:after="0"/>
        <w:jc w:val="both"/>
        <w:rPr>
          <w:rtl/>
        </w:rPr>
      </w:pPr>
      <w:r>
        <w:rPr>
          <w:rFonts w:hint="cs"/>
          <w:rtl/>
        </w:rPr>
        <w:t>הצד שהפקיעו לו את הקרקע ינסה לתקוף את ההפקעה ולבטלה.</w:t>
      </w:r>
    </w:p>
    <w:p w:rsidR="00B2605A" w:rsidRDefault="00B2605A" w:rsidP="00B2605A">
      <w:pPr>
        <w:pStyle w:val="ListParagraph"/>
        <w:numPr>
          <w:ilvl w:val="0"/>
          <w:numId w:val="14"/>
        </w:numPr>
        <w:spacing w:after="0"/>
        <w:jc w:val="both"/>
        <w:rPr>
          <w:rFonts w:ascii="Arial" w:hAnsi="Arial" w:cs="Arial"/>
        </w:rPr>
      </w:pPr>
      <w:r w:rsidRPr="00385A9F">
        <w:rPr>
          <w:rFonts w:hint="cs"/>
          <w:b/>
          <w:bCs/>
          <w:highlight w:val="magenta"/>
          <w:rtl/>
        </w:rPr>
        <w:t>מוסייבה</w:t>
      </w:r>
      <w:r>
        <w:rPr>
          <w:rFonts w:ascii="Arial" w:hAnsi="Arial" w:cs="Arial" w:hint="cs"/>
          <w:rtl/>
        </w:rPr>
        <w:t xml:space="preserve"> </w:t>
      </w:r>
      <w:r w:rsidRPr="00385A9F">
        <w:rPr>
          <w:rFonts w:ascii="Arial" w:hAnsi="Arial" w:cs="Arial" w:hint="cs"/>
          <w:b/>
          <w:bCs/>
          <w:highlight w:val="yellow"/>
          <w:rtl/>
        </w:rPr>
        <w:t>גולדברג</w:t>
      </w:r>
      <w:r>
        <w:rPr>
          <w:rFonts w:ascii="Arial" w:hAnsi="Arial" w:cs="Arial"/>
          <w:b/>
          <w:bCs/>
          <w:highlight w:val="yellow"/>
          <w:rtl/>
        </w:rPr>
        <w:t>–</w:t>
      </w:r>
      <w:r>
        <w:rPr>
          <w:rFonts w:ascii="Arial" w:hAnsi="Arial" w:cs="Arial" w:hint="cs"/>
          <w:rtl/>
        </w:rPr>
        <w:t xml:space="preserve"> </w:t>
      </w:r>
      <w:r w:rsidRPr="00954D5D">
        <w:rPr>
          <w:rFonts w:ascii="Arial" w:hAnsi="Arial" w:cs="Arial" w:hint="cs"/>
          <w:rtl/>
        </w:rPr>
        <w:t xml:space="preserve">לאחר שההפקעה אושרה </w:t>
      </w:r>
      <w:r w:rsidRPr="00954D5D">
        <w:rPr>
          <w:rFonts w:ascii="Arial" w:hAnsi="Arial" w:cs="Arial"/>
          <w:rtl/>
        </w:rPr>
        <w:t>חובת ההוכחה לכך שההפקעה אינה נחוצה מוטלת על בעלי הקרקע ולא על המדינה</w:t>
      </w:r>
      <w:r w:rsidRPr="00954D5D">
        <w:rPr>
          <w:rFonts w:ascii="Arial" w:hAnsi="Arial" w:cs="Arial" w:hint="cs"/>
          <w:rtl/>
        </w:rPr>
        <w:t>.</w:t>
      </w:r>
    </w:p>
    <w:p w:rsidR="00B2605A" w:rsidRPr="00FB4E93" w:rsidRDefault="00B2605A" w:rsidP="00B2605A">
      <w:pPr>
        <w:pStyle w:val="ListParagraph"/>
        <w:numPr>
          <w:ilvl w:val="0"/>
          <w:numId w:val="14"/>
        </w:numPr>
        <w:spacing w:after="0"/>
        <w:jc w:val="both"/>
        <w:rPr>
          <w:rFonts w:ascii="Arial" w:hAnsi="Arial" w:cs="Arial"/>
        </w:rPr>
      </w:pPr>
      <w:r>
        <w:rPr>
          <w:rFonts w:hint="cs"/>
          <w:b/>
          <w:bCs/>
          <w:rtl/>
        </w:rPr>
        <w:t xml:space="preserve">צורך ציבורי </w:t>
      </w:r>
      <w:r>
        <w:rPr>
          <w:b/>
          <w:bCs/>
          <w:rtl/>
        </w:rPr>
        <w:t>–</w:t>
      </w:r>
      <w:r>
        <w:rPr>
          <w:rFonts w:hint="cs"/>
          <w:b/>
          <w:bCs/>
          <w:rtl/>
        </w:rPr>
        <w:t xml:space="preserve"> </w:t>
      </w:r>
      <w:r>
        <w:rPr>
          <w:rFonts w:hint="cs"/>
          <w:rtl/>
        </w:rPr>
        <w:t>נתקוף את הצורך הציבורי</w:t>
      </w:r>
      <w:r>
        <w:rPr>
          <w:rFonts w:ascii="Arial" w:hAnsi="Arial" w:cs="Arial" w:hint="cs"/>
          <w:rtl/>
        </w:rPr>
        <w:t xml:space="preserve"> (לדעת המרצה לא יעבוד)</w:t>
      </w:r>
    </w:p>
    <w:p w:rsidR="00B2605A" w:rsidRDefault="00B2605A" w:rsidP="00C61156">
      <w:pPr>
        <w:pStyle w:val="ListParagraph"/>
        <w:numPr>
          <w:ilvl w:val="1"/>
          <w:numId w:val="14"/>
        </w:numPr>
        <w:spacing w:after="0"/>
        <w:jc w:val="both"/>
        <w:rPr>
          <w:rFonts w:ascii="Arial" w:hAnsi="Arial" w:cs="Arial"/>
        </w:rPr>
      </w:pPr>
      <w:r w:rsidRPr="00FE40E0">
        <w:rPr>
          <w:rFonts w:ascii="Arial" w:hAnsi="Arial" w:cs="Arial" w:hint="cs"/>
          <w:u w:val="single"/>
          <w:rtl/>
        </w:rPr>
        <w:t>שר האוצר קבע שזה צורך ציבורי</w:t>
      </w:r>
      <w:r>
        <w:rPr>
          <w:rFonts w:ascii="Arial" w:hAnsi="Arial" w:cs="Arial" w:hint="cs"/>
          <w:rtl/>
        </w:rPr>
        <w:t xml:space="preserve"> - ע"פ</w:t>
      </w:r>
      <w:r w:rsidRPr="00E20686">
        <w:rPr>
          <w:rFonts w:ascii="Arial" w:hAnsi="Arial" w:cs="Arial" w:hint="cs"/>
          <w:b/>
          <w:bCs/>
          <w:highlight w:val="yellow"/>
          <w:rtl/>
        </w:rPr>
        <w:t xml:space="preserve"> בייניש </w:t>
      </w:r>
      <w:r w:rsidRPr="00E20686">
        <w:rPr>
          <w:rFonts w:hint="cs"/>
          <w:b/>
          <w:bCs/>
          <w:highlight w:val="magenta"/>
          <w:rtl/>
        </w:rPr>
        <w:t xml:space="preserve">בקרסיק </w:t>
      </w:r>
      <w:r>
        <w:rPr>
          <w:rFonts w:ascii="Arial" w:hAnsi="Arial" w:cs="Arial" w:hint="cs"/>
          <w:rtl/>
        </w:rPr>
        <w:t>הביקורת המשפטית על דרישת המטרה הציבורית התחזקה בעקבות כניסת חוק היסוד.</w:t>
      </w:r>
      <w:r w:rsidR="00B6374B">
        <w:rPr>
          <w:rFonts w:ascii="Arial" w:hAnsi="Arial" w:cs="Arial" w:hint="cs"/>
          <w:rtl/>
        </w:rPr>
        <w:t xml:space="preserve"> גם </w:t>
      </w:r>
      <w:r w:rsidR="00B6374B" w:rsidRPr="00B6374B">
        <w:rPr>
          <w:rFonts w:ascii="Arial" w:hAnsi="Arial" w:cs="Arial" w:hint="cs"/>
          <w:b/>
          <w:bCs/>
          <w:highlight w:val="yellow"/>
          <w:rtl/>
        </w:rPr>
        <w:t>דורנר</w:t>
      </w:r>
      <w:r w:rsidR="00B6374B">
        <w:rPr>
          <w:rFonts w:ascii="Arial" w:hAnsi="Arial" w:cs="Arial" w:hint="cs"/>
          <w:rtl/>
        </w:rPr>
        <w:t xml:space="preserve"> </w:t>
      </w:r>
      <w:r w:rsidR="00B6374B" w:rsidRPr="00B6374B">
        <w:rPr>
          <w:rFonts w:ascii="Arial" w:hAnsi="Arial" w:cs="Arial" w:hint="cs"/>
          <w:b/>
          <w:bCs/>
          <w:highlight w:val="magenta"/>
          <w:rtl/>
        </w:rPr>
        <w:t>במוסייבה</w:t>
      </w:r>
      <w:r w:rsidR="00B6374B">
        <w:rPr>
          <w:rFonts w:ascii="Arial" w:hAnsi="Arial" w:cs="Arial" w:hint="cs"/>
          <w:rtl/>
        </w:rPr>
        <w:t xml:space="preserve"> אומרת שלא תמיד נאשרר את </w:t>
      </w:r>
      <w:r w:rsidR="00B6374B">
        <w:rPr>
          <w:rFonts w:ascii="Arial" w:hAnsi="Arial" w:cs="Arial" w:hint="cs"/>
          <w:rtl/>
        </w:rPr>
        <w:lastRenderedPageBreak/>
        <w:t>פעולת השר.</w:t>
      </w:r>
      <w:r>
        <w:rPr>
          <w:rFonts w:ascii="Arial" w:hAnsi="Arial" w:cs="Arial" w:hint="cs"/>
          <w:rtl/>
        </w:rPr>
        <w:t xml:space="preserve"> </w:t>
      </w:r>
      <w:r w:rsidRPr="00FE40E0">
        <w:rPr>
          <w:rFonts w:ascii="Arial" w:hAnsi="Arial" w:cs="Arial" w:hint="cs"/>
          <w:u w:val="single"/>
          <w:rtl/>
        </w:rPr>
        <w:t xml:space="preserve">יחד עם זאת, ע"פ </w:t>
      </w:r>
      <w:r w:rsidRPr="00FE40E0">
        <w:rPr>
          <w:rFonts w:hint="cs"/>
          <w:u w:val="single"/>
          <w:rtl/>
        </w:rPr>
        <w:t>הפס"דים</w:t>
      </w:r>
      <w:r w:rsidRPr="00FE40E0">
        <w:rPr>
          <w:rFonts w:hint="cs"/>
          <w:b/>
          <w:bCs/>
          <w:u w:val="single"/>
          <w:rtl/>
        </w:rPr>
        <w:t xml:space="preserve"> </w:t>
      </w:r>
      <w:r w:rsidRPr="00FE40E0">
        <w:rPr>
          <w:rFonts w:hint="cs"/>
          <w:b/>
          <w:bCs/>
          <w:highlight w:val="magenta"/>
          <w:u w:val="single"/>
          <w:rtl/>
        </w:rPr>
        <w:t>חליל ו</w:t>
      </w:r>
      <w:r w:rsidRPr="00FE40E0">
        <w:rPr>
          <w:b/>
          <w:bCs/>
          <w:highlight w:val="magenta"/>
          <w:u w:val="single"/>
          <w:rtl/>
        </w:rPr>
        <w:t>לובינאניקר</w:t>
      </w:r>
      <w:r w:rsidRPr="00FE40E0">
        <w:rPr>
          <w:rFonts w:ascii="Arial" w:hAnsi="Arial" w:cs="Arial" w:hint="cs"/>
          <w:u w:val="single"/>
          <w:rtl/>
        </w:rPr>
        <w:t xml:space="preserve"> </w:t>
      </w:r>
      <w:r w:rsidRPr="00FE40E0">
        <w:rPr>
          <w:rFonts w:ascii="Arial" w:hAnsi="Arial" w:cs="Arial"/>
          <w:u w:val="single"/>
          <w:rtl/>
        </w:rPr>
        <w:t>ביהמ"ש מוותר על היכולת שלו להגדיר מהי "מטרה ציבורית"</w:t>
      </w:r>
      <w:r w:rsidRPr="00FE40E0">
        <w:rPr>
          <w:rFonts w:ascii="Arial" w:hAnsi="Arial" w:cs="Arial" w:hint="cs"/>
          <w:u w:val="single"/>
          <w:rtl/>
        </w:rPr>
        <w:t xml:space="preserve"> ומי</w:t>
      </w:r>
      <w:r w:rsidRPr="00FE40E0">
        <w:rPr>
          <w:rFonts w:ascii="Arial" w:hAnsi="Arial" w:cs="Arial"/>
          <w:u w:val="single"/>
          <w:rtl/>
        </w:rPr>
        <w:t xml:space="preserve"> ש</w:t>
      </w:r>
      <w:r w:rsidRPr="00FE40E0">
        <w:rPr>
          <w:rFonts w:ascii="Arial" w:hAnsi="Arial" w:cs="Arial" w:hint="cs"/>
          <w:u w:val="single"/>
          <w:rtl/>
        </w:rPr>
        <w:t>ק</w:t>
      </w:r>
      <w:r w:rsidRPr="00FE40E0">
        <w:rPr>
          <w:rFonts w:ascii="Arial" w:hAnsi="Arial" w:cs="Arial"/>
          <w:u w:val="single"/>
          <w:rtl/>
        </w:rPr>
        <w:t>ו</w:t>
      </w:r>
      <w:r w:rsidRPr="00FE40E0">
        <w:rPr>
          <w:rFonts w:ascii="Arial" w:hAnsi="Arial" w:cs="Arial" w:hint="cs"/>
          <w:u w:val="single"/>
          <w:rtl/>
        </w:rPr>
        <w:t>ב</w:t>
      </w:r>
      <w:r w:rsidRPr="00FE40E0">
        <w:rPr>
          <w:rFonts w:ascii="Arial" w:hAnsi="Arial" w:cs="Arial"/>
          <w:u w:val="single"/>
          <w:rtl/>
        </w:rPr>
        <w:t>ע בסופו של דבר מהו 'צורך ציבורי' זה המחוקק.</w:t>
      </w:r>
    </w:p>
    <w:p w:rsidR="009D0924" w:rsidRDefault="00B2605A" w:rsidP="00C61156">
      <w:pPr>
        <w:pStyle w:val="ListParagraph"/>
        <w:numPr>
          <w:ilvl w:val="1"/>
          <w:numId w:val="14"/>
        </w:numPr>
        <w:spacing w:after="0"/>
        <w:jc w:val="both"/>
        <w:rPr>
          <w:rFonts w:ascii="Arial" w:hAnsi="Arial" w:cs="Arial"/>
        </w:rPr>
      </w:pPr>
      <w:r w:rsidRPr="00FE40E0">
        <w:rPr>
          <w:rFonts w:ascii="Arial" w:hAnsi="Arial" w:cs="Arial" w:hint="cs"/>
          <w:u w:val="single"/>
          <w:rtl/>
        </w:rPr>
        <w:t>לא רשום ממשלה/שר אוצר</w:t>
      </w:r>
      <w:r>
        <w:rPr>
          <w:rFonts w:ascii="Arial" w:hAnsi="Arial" w:cs="Arial" w:hint="cs"/>
          <w:rtl/>
        </w:rPr>
        <w:t xml:space="preserve"> </w:t>
      </w:r>
      <w:r w:rsidR="009D0924">
        <w:rPr>
          <w:rFonts w:ascii="Arial" w:hAnsi="Arial" w:cs="Arial"/>
          <w:rtl/>
        </w:rPr>
        <w:t>–</w:t>
      </w:r>
      <w:r>
        <w:rPr>
          <w:rFonts w:ascii="Arial" w:hAnsi="Arial" w:cs="Arial" w:hint="cs"/>
          <w:rtl/>
        </w:rPr>
        <w:t xml:space="preserve"> </w:t>
      </w:r>
    </w:p>
    <w:p w:rsidR="009D0924" w:rsidRDefault="00B2605A" w:rsidP="00C61156">
      <w:pPr>
        <w:pStyle w:val="ListParagraph"/>
        <w:numPr>
          <w:ilvl w:val="2"/>
          <w:numId w:val="14"/>
        </w:numPr>
        <w:spacing w:after="0"/>
        <w:jc w:val="both"/>
        <w:rPr>
          <w:rFonts w:ascii="Arial" w:hAnsi="Arial" w:cs="Arial"/>
        </w:rPr>
      </w:pPr>
      <w:r w:rsidRPr="001421D0">
        <w:rPr>
          <w:rFonts w:hint="cs"/>
          <w:b/>
          <w:bCs/>
          <w:highlight w:val="magenta"/>
          <w:rtl/>
        </w:rPr>
        <w:t xml:space="preserve">דור </w:t>
      </w:r>
      <w:r>
        <w:rPr>
          <w:rFonts w:ascii="Arial" w:hAnsi="Arial" w:cs="Arial" w:hint="cs"/>
          <w:rtl/>
        </w:rPr>
        <w:t xml:space="preserve">- </w:t>
      </w:r>
      <w:r w:rsidRPr="00A1417E">
        <w:rPr>
          <w:rFonts w:ascii="Arial" w:hAnsi="Arial" w:cs="Arial"/>
          <w:rtl/>
        </w:rPr>
        <w:t>מותר בישראל להפקיע קרקע לטובת מגורים של אדם אחר.</w:t>
      </w:r>
    </w:p>
    <w:p w:rsidR="009D0924" w:rsidRPr="009D0924" w:rsidRDefault="00B2605A" w:rsidP="00C61156">
      <w:pPr>
        <w:pStyle w:val="ListParagraph"/>
        <w:numPr>
          <w:ilvl w:val="2"/>
          <w:numId w:val="14"/>
        </w:numPr>
        <w:spacing w:after="0"/>
        <w:jc w:val="both"/>
        <w:rPr>
          <w:rFonts w:ascii="Arial" w:hAnsi="Arial" w:cs="Arial"/>
        </w:rPr>
      </w:pPr>
      <w:r w:rsidRPr="00FE40E0">
        <w:rPr>
          <w:b/>
          <w:bCs/>
          <w:highlight w:val="magenta"/>
          <w:rtl/>
        </w:rPr>
        <w:t>אתא נ' שוורץ</w:t>
      </w:r>
      <w:r w:rsidRPr="00FB4E93">
        <w:rPr>
          <w:rFonts w:ascii="Arial" w:hAnsi="Arial" w:cs="Arial" w:hint="cs"/>
          <w:rtl/>
        </w:rPr>
        <w:t xml:space="preserve"> - </w:t>
      </w:r>
      <w:r w:rsidRPr="00FB4E93">
        <w:rPr>
          <w:rFonts w:ascii="Arial" w:hAnsi="Arial" w:cs="Arial"/>
          <w:rtl/>
        </w:rPr>
        <w:t>מקומות העבודה ש</w:t>
      </w:r>
      <w:r w:rsidRPr="00FB4E93">
        <w:rPr>
          <w:rFonts w:ascii="Arial" w:hAnsi="Arial" w:cs="Arial" w:hint="cs"/>
          <w:rtl/>
        </w:rPr>
        <w:t>מפעל</w:t>
      </w:r>
      <w:r w:rsidRPr="00FB4E93">
        <w:rPr>
          <w:rFonts w:ascii="Arial" w:hAnsi="Arial" w:cs="Arial"/>
          <w:rtl/>
        </w:rPr>
        <w:t xml:space="preserve"> </w:t>
      </w:r>
      <w:r w:rsidRPr="00FB4E93">
        <w:rPr>
          <w:rFonts w:ascii="Arial" w:hAnsi="Arial" w:cs="Arial" w:hint="cs"/>
          <w:rtl/>
        </w:rPr>
        <w:t>מספק</w:t>
      </w:r>
      <w:r w:rsidRPr="00FB4E93">
        <w:rPr>
          <w:rFonts w:ascii="Arial" w:hAnsi="Arial" w:cs="Arial"/>
          <w:rtl/>
        </w:rPr>
        <w:t xml:space="preserve"> מהוות סיבה מספיק טובה וציבורית.</w:t>
      </w:r>
      <w:r w:rsidRPr="00FB4E93">
        <w:rPr>
          <w:rFonts w:ascii="Arial" w:hAnsi="Arial" w:cs="Arial" w:hint="cs"/>
          <w:rtl/>
        </w:rPr>
        <w:t xml:space="preserve"> </w:t>
      </w:r>
    </w:p>
    <w:p w:rsidR="00B2605A" w:rsidRDefault="009D0924" w:rsidP="00C61156">
      <w:pPr>
        <w:pStyle w:val="ListParagraph"/>
        <w:numPr>
          <w:ilvl w:val="2"/>
          <w:numId w:val="14"/>
        </w:numPr>
        <w:spacing w:after="0"/>
        <w:jc w:val="both"/>
        <w:rPr>
          <w:rFonts w:ascii="Arial" w:hAnsi="Arial" w:cs="Arial"/>
        </w:rPr>
      </w:pPr>
      <w:r>
        <w:rPr>
          <w:rFonts w:hint="cs"/>
          <w:b/>
          <w:bCs/>
          <w:highlight w:val="magenta"/>
          <w:rtl/>
        </w:rPr>
        <w:t>קילו</w:t>
      </w:r>
      <w:r>
        <w:rPr>
          <w:rFonts w:hint="cs"/>
          <w:b/>
          <w:bCs/>
          <w:rtl/>
        </w:rPr>
        <w:t xml:space="preserve"> </w:t>
      </w:r>
      <w:r>
        <w:rPr>
          <w:rFonts w:hint="cs"/>
          <w:rtl/>
        </w:rPr>
        <w:t>(ארה"ב)</w:t>
      </w:r>
      <w:r>
        <w:rPr>
          <w:rFonts w:hint="cs"/>
          <w:b/>
          <w:bCs/>
          <w:rtl/>
        </w:rPr>
        <w:t xml:space="preserve"> </w:t>
      </w:r>
      <w:r w:rsidRPr="009D0924">
        <w:rPr>
          <w:rFonts w:ascii="Arial" w:hAnsi="Arial" w:cs="Arial" w:hint="cs"/>
          <w:rtl/>
        </w:rPr>
        <w:t>-</w:t>
      </w:r>
      <w:r>
        <w:rPr>
          <w:rFonts w:ascii="Arial" w:hAnsi="Arial" w:cs="Arial" w:hint="cs"/>
          <w:rtl/>
        </w:rPr>
        <w:t xml:space="preserve"> </w:t>
      </w:r>
      <w:r w:rsidR="00B2605A" w:rsidRPr="00FB4E93">
        <w:rPr>
          <w:rFonts w:ascii="Arial" w:hAnsi="Arial" w:cs="Arial" w:hint="cs"/>
          <w:rtl/>
        </w:rPr>
        <w:t xml:space="preserve">נקבע כי </w:t>
      </w:r>
      <w:r w:rsidR="00B2605A" w:rsidRPr="00FB4E93">
        <w:rPr>
          <w:rFonts w:ascii="Arial" w:hAnsi="Arial" w:cs="Arial"/>
          <w:rtl/>
        </w:rPr>
        <w:t>"פיתוח כלכלי", עונה להגדרה של "שימוש ציבורי"</w:t>
      </w:r>
      <w:r w:rsidR="00B2605A" w:rsidRPr="00FB4E93">
        <w:rPr>
          <w:rFonts w:ascii="Arial" w:hAnsi="Arial" w:cs="Arial" w:hint="cs"/>
          <w:rtl/>
        </w:rPr>
        <w:t>.</w:t>
      </w:r>
    </w:p>
    <w:p w:rsidR="00887C95" w:rsidRPr="00FB4E93" w:rsidRDefault="00887C95" w:rsidP="00C61156">
      <w:pPr>
        <w:pStyle w:val="ListParagraph"/>
        <w:numPr>
          <w:ilvl w:val="2"/>
          <w:numId w:val="14"/>
        </w:numPr>
        <w:spacing w:after="0"/>
        <w:jc w:val="both"/>
        <w:rPr>
          <w:rFonts w:ascii="Arial" w:hAnsi="Arial" w:cs="Arial"/>
          <w:rtl/>
        </w:rPr>
      </w:pPr>
      <w:r w:rsidRPr="00887C95">
        <w:rPr>
          <w:rFonts w:ascii="Arial" w:hAnsi="Arial" w:cs="Arial" w:hint="cs"/>
          <w:b/>
          <w:bCs/>
          <w:highlight w:val="magenta"/>
          <w:rtl/>
        </w:rPr>
        <w:t>חליל</w:t>
      </w:r>
      <w:r>
        <w:rPr>
          <w:rFonts w:ascii="Arial" w:hAnsi="Arial" w:cs="Arial" w:hint="cs"/>
          <w:rtl/>
        </w:rPr>
        <w:t xml:space="preserve"> </w:t>
      </w:r>
      <w:r>
        <w:rPr>
          <w:rFonts w:ascii="Arial" w:hAnsi="Arial" w:cs="Arial"/>
          <w:rtl/>
        </w:rPr>
        <w:t>–</w:t>
      </w:r>
      <w:r>
        <w:rPr>
          <w:rFonts w:ascii="Arial" w:hAnsi="Arial" w:cs="Arial" w:hint="cs"/>
          <w:rtl/>
        </w:rPr>
        <w:t xml:space="preserve"> שטחים ירוקים הם מטרה ציבורית עליונה. ביקורת מהמרצה.</w:t>
      </w:r>
    </w:p>
    <w:p w:rsidR="00B2605A" w:rsidRDefault="00B2605A" w:rsidP="00C61156">
      <w:pPr>
        <w:pStyle w:val="ListParagraph"/>
        <w:numPr>
          <w:ilvl w:val="0"/>
          <w:numId w:val="14"/>
        </w:numPr>
        <w:spacing w:after="0"/>
        <w:jc w:val="both"/>
        <w:rPr>
          <w:rFonts w:ascii="Arial" w:hAnsi="Arial" w:cs="Arial"/>
        </w:rPr>
      </w:pPr>
      <w:r>
        <w:rPr>
          <w:rFonts w:ascii="Arial" w:hAnsi="Arial" w:cs="Arial" w:hint="cs"/>
          <w:rtl/>
        </w:rPr>
        <w:t xml:space="preserve">נבחן האם ההפקעה מידתית לפי המבחנים השונים (לא מצטברים) </w:t>
      </w:r>
      <w:r>
        <w:rPr>
          <w:rFonts w:ascii="Arial" w:hAnsi="Arial" w:cs="Arial"/>
          <w:rtl/>
        </w:rPr>
        <w:t>–</w:t>
      </w:r>
    </w:p>
    <w:p w:rsidR="00B2605A" w:rsidRPr="00A1417E" w:rsidRDefault="00B2605A" w:rsidP="00C61156">
      <w:pPr>
        <w:pStyle w:val="ListParagraph"/>
        <w:numPr>
          <w:ilvl w:val="0"/>
          <w:numId w:val="13"/>
        </w:numPr>
        <w:spacing w:after="0"/>
        <w:jc w:val="both"/>
        <w:rPr>
          <w:rFonts w:ascii="Arial" w:hAnsi="Arial" w:cs="Arial"/>
        </w:rPr>
      </w:pPr>
      <w:r w:rsidRPr="00B2605A">
        <w:rPr>
          <w:rFonts w:ascii="Arial" w:hAnsi="Arial" w:cs="Arial"/>
          <w:u w:val="single"/>
          <w:rtl/>
        </w:rPr>
        <w:t>ניסיון רכישה הסכמי</w:t>
      </w:r>
      <w:r w:rsidRPr="00A1417E">
        <w:rPr>
          <w:rFonts w:ascii="Arial" w:hAnsi="Arial" w:cs="Arial"/>
          <w:rtl/>
        </w:rPr>
        <w:t xml:space="preserve"> –  </w:t>
      </w:r>
      <w:r>
        <w:rPr>
          <w:rFonts w:ascii="Arial" w:hAnsi="Arial" w:cs="Arial"/>
          <w:rtl/>
        </w:rPr>
        <w:t>לבדוק אם קדם ל</w:t>
      </w:r>
      <w:r>
        <w:rPr>
          <w:rFonts w:ascii="Arial" w:hAnsi="Arial" w:cs="Arial" w:hint="cs"/>
          <w:rtl/>
        </w:rPr>
        <w:t>פקעה</w:t>
      </w:r>
      <w:r w:rsidRPr="00FE40E0">
        <w:rPr>
          <w:rFonts w:ascii="Arial" w:hAnsi="Arial" w:cs="Arial"/>
          <w:rtl/>
        </w:rPr>
        <w:t xml:space="preserve"> ניסיון רכישה הסכמי. ניסיון כזה לא יכול להיות מגוחך אלא ריאלי, במחירי השוק האמתיים. רק כאשר האזרח סירב להצעה קמה האפשרות להפעיל את סמכות ההפקעה. </w:t>
      </w:r>
      <w:r w:rsidRPr="00A1417E">
        <w:rPr>
          <w:rFonts w:ascii="Arial" w:hAnsi="Arial" w:cs="Arial"/>
          <w:rtl/>
        </w:rPr>
        <w:t xml:space="preserve">יש בכך רק כדי </w:t>
      </w:r>
      <w:r>
        <w:rPr>
          <w:rFonts w:ascii="Arial" w:hAnsi="Arial" w:cs="Arial" w:hint="cs"/>
          <w:b/>
          <w:bCs/>
          <w:rtl/>
        </w:rPr>
        <w:t>לעכב</w:t>
      </w:r>
      <w:r w:rsidRPr="00A1417E">
        <w:rPr>
          <w:rFonts w:ascii="Arial" w:hAnsi="Arial" w:cs="Arial"/>
          <w:rtl/>
        </w:rPr>
        <w:t xml:space="preserve"> את ההפקעה ולא למנוע אותה.</w:t>
      </w:r>
    </w:p>
    <w:p w:rsidR="00B2605A" w:rsidRDefault="00B2605A" w:rsidP="00C61156">
      <w:pPr>
        <w:pStyle w:val="ListParagraph"/>
        <w:numPr>
          <w:ilvl w:val="0"/>
          <w:numId w:val="13"/>
        </w:numPr>
        <w:spacing w:after="0"/>
        <w:jc w:val="both"/>
        <w:rPr>
          <w:rFonts w:ascii="Arial" w:hAnsi="Arial" w:cs="Arial"/>
        </w:rPr>
      </w:pPr>
      <w:r w:rsidRPr="00B2605A">
        <w:rPr>
          <w:rFonts w:ascii="Arial" w:hAnsi="Arial" w:cs="Arial" w:hint="cs"/>
          <w:u w:val="single"/>
          <w:rtl/>
        </w:rPr>
        <w:t>ביצוע עצמי</w:t>
      </w:r>
      <w:r w:rsidRPr="0029180F">
        <w:rPr>
          <w:rFonts w:ascii="Arial" w:hAnsi="Arial" w:cs="Arial" w:hint="cs"/>
          <w:b/>
          <w:bCs/>
          <w:u w:val="single"/>
          <w:rtl/>
        </w:rPr>
        <w:t xml:space="preserve"> -</w:t>
      </w:r>
      <w:r>
        <w:rPr>
          <w:rFonts w:ascii="Arial" w:hAnsi="Arial" w:cs="Arial" w:hint="cs"/>
          <w:rtl/>
        </w:rPr>
        <w:t xml:space="preserve"> </w:t>
      </w:r>
      <w:r w:rsidRPr="0029180F">
        <w:rPr>
          <w:rFonts w:ascii="Arial" w:hAnsi="Arial" w:cs="Arial"/>
          <w:b/>
          <w:bCs/>
          <w:highlight w:val="yellow"/>
          <w:rtl/>
        </w:rPr>
        <w:t>אור</w:t>
      </w:r>
      <w:r w:rsidRPr="00A1417E">
        <w:rPr>
          <w:rFonts w:ascii="Arial" w:hAnsi="Arial" w:cs="Arial"/>
          <w:rtl/>
        </w:rPr>
        <w:t xml:space="preserve"> </w:t>
      </w:r>
      <w:r w:rsidRPr="0029180F">
        <w:rPr>
          <w:rFonts w:hint="cs"/>
          <w:b/>
          <w:bCs/>
          <w:highlight w:val="magenta"/>
          <w:rtl/>
        </w:rPr>
        <w:t>ב</w:t>
      </w:r>
      <w:r w:rsidRPr="0029180F">
        <w:rPr>
          <w:b/>
          <w:bCs/>
          <w:highlight w:val="magenta"/>
          <w:rtl/>
        </w:rPr>
        <w:t>מוסייבה-</w:t>
      </w:r>
      <w:r>
        <w:rPr>
          <w:rFonts w:ascii="Arial" w:hAnsi="Arial" w:cs="Arial"/>
          <w:rtl/>
        </w:rPr>
        <w:t xml:space="preserve"> </w:t>
      </w:r>
      <w:r w:rsidRPr="00A1417E">
        <w:rPr>
          <w:rFonts w:ascii="Arial" w:hAnsi="Arial" w:cs="Arial"/>
          <w:rtl/>
        </w:rPr>
        <w:t>"מצב של אפשרות ב</w:t>
      </w:r>
      <w:r>
        <w:rPr>
          <w:rFonts w:ascii="Arial" w:hAnsi="Arial" w:cs="Arial"/>
          <w:rtl/>
        </w:rPr>
        <w:t>יצוע עצמי מונע את כשרות ההפקעה"</w:t>
      </w:r>
      <w:r>
        <w:rPr>
          <w:rFonts w:ascii="Arial" w:hAnsi="Arial" w:cs="Arial" w:hint="cs"/>
          <w:rtl/>
        </w:rPr>
        <w:t>.</w:t>
      </w:r>
    </w:p>
    <w:p w:rsidR="00B2605A" w:rsidRPr="0029180F" w:rsidRDefault="00B2605A" w:rsidP="00C61156">
      <w:pPr>
        <w:pStyle w:val="a"/>
        <w:spacing w:after="0"/>
        <w:ind w:left="720" w:firstLine="720"/>
        <w:jc w:val="left"/>
        <w:rPr>
          <w:rFonts w:ascii="Arial" w:hAnsi="Arial" w:cs="Arial"/>
          <w:b/>
          <w:bCs/>
          <w:sz w:val="22"/>
          <w:szCs w:val="22"/>
          <w:rtl/>
        </w:rPr>
      </w:pPr>
      <w:r w:rsidRPr="00B2605A">
        <w:rPr>
          <w:rFonts w:ascii="Arial" w:hAnsi="Arial" w:cs="Arial" w:hint="cs"/>
          <w:b/>
          <w:bCs/>
          <w:sz w:val="22"/>
          <w:szCs w:val="22"/>
          <w:u w:val="single"/>
          <w:rtl/>
        </w:rPr>
        <w:t>סייגים</w:t>
      </w:r>
      <w:r w:rsidRPr="0029180F">
        <w:rPr>
          <w:rFonts w:ascii="Arial" w:hAnsi="Arial" w:cs="Arial" w:hint="cs"/>
          <w:b/>
          <w:bCs/>
          <w:sz w:val="22"/>
          <w:szCs w:val="22"/>
          <w:rtl/>
        </w:rPr>
        <w:t xml:space="preserve"> : </w:t>
      </w:r>
    </w:p>
    <w:p w:rsidR="00B2605A" w:rsidRDefault="00B2605A" w:rsidP="00C61156">
      <w:pPr>
        <w:pStyle w:val="ListParagraph"/>
        <w:numPr>
          <w:ilvl w:val="2"/>
          <w:numId w:val="3"/>
        </w:numPr>
        <w:spacing w:after="0"/>
        <w:jc w:val="both"/>
        <w:rPr>
          <w:rFonts w:ascii="Arial" w:hAnsi="Arial" w:cs="Arial"/>
        </w:rPr>
      </w:pPr>
      <w:r>
        <w:rPr>
          <w:rFonts w:ascii="Arial" w:hAnsi="Arial" w:cs="Arial" w:hint="cs"/>
          <w:rtl/>
        </w:rPr>
        <w:t>אי יכולת ביצוע עצמי</w:t>
      </w:r>
    </w:p>
    <w:p w:rsidR="00B2605A" w:rsidRDefault="00B2605A" w:rsidP="00C61156">
      <w:pPr>
        <w:pStyle w:val="ListParagraph"/>
        <w:numPr>
          <w:ilvl w:val="2"/>
          <w:numId w:val="3"/>
        </w:numPr>
        <w:spacing w:after="0"/>
        <w:jc w:val="both"/>
        <w:rPr>
          <w:rFonts w:ascii="Arial" w:hAnsi="Arial" w:cs="Arial"/>
        </w:rPr>
      </w:pPr>
      <w:r w:rsidRPr="0029180F">
        <w:rPr>
          <w:rFonts w:ascii="Arial" w:hAnsi="Arial" w:cs="Arial"/>
          <w:rtl/>
        </w:rPr>
        <w:t>לא ראוי שאדם פרטי יבצע בעצמו (הקמת בית חולים)</w:t>
      </w:r>
    </w:p>
    <w:p w:rsidR="00B2605A" w:rsidRDefault="00B2605A" w:rsidP="00C61156">
      <w:pPr>
        <w:pStyle w:val="ListParagraph"/>
        <w:numPr>
          <w:ilvl w:val="2"/>
          <w:numId w:val="3"/>
        </w:numPr>
        <w:spacing w:after="0"/>
        <w:jc w:val="both"/>
        <w:rPr>
          <w:b/>
          <w:bCs/>
        </w:rPr>
      </w:pPr>
      <w:r w:rsidRPr="0029180F">
        <w:rPr>
          <w:rFonts w:ascii="Arial" w:hAnsi="Arial" w:cs="Arial"/>
          <w:rtl/>
        </w:rPr>
        <w:t>הקרקע של אותו אדם היא רק חלק מפרויקט יותר גדול</w:t>
      </w:r>
      <w:r w:rsidRPr="0029180F">
        <w:rPr>
          <w:rFonts w:ascii="Arial" w:hAnsi="Arial" w:cs="Arial" w:hint="cs"/>
          <w:rtl/>
        </w:rPr>
        <w:t xml:space="preserve"> </w:t>
      </w:r>
      <w:r w:rsidRPr="0029180F">
        <w:rPr>
          <w:rFonts w:hint="cs"/>
          <w:b/>
          <w:bCs/>
          <w:highlight w:val="magenta"/>
          <w:rtl/>
        </w:rPr>
        <w:t>(מהדרין)</w:t>
      </w:r>
    </w:p>
    <w:p w:rsidR="00B2605A" w:rsidRPr="0029180F" w:rsidRDefault="00B2605A" w:rsidP="00C61156">
      <w:pPr>
        <w:pStyle w:val="ListParagraph"/>
        <w:numPr>
          <w:ilvl w:val="0"/>
          <w:numId w:val="13"/>
        </w:numPr>
        <w:spacing w:after="0"/>
        <w:jc w:val="both"/>
        <w:rPr>
          <w:rFonts w:ascii="Arial" w:hAnsi="Arial" w:cs="Arial"/>
        </w:rPr>
      </w:pPr>
      <w:r w:rsidRPr="00B2605A">
        <w:rPr>
          <w:rFonts w:hint="cs"/>
          <w:u w:val="single"/>
          <w:rtl/>
        </w:rPr>
        <w:t>איחוד משאבים</w:t>
      </w:r>
      <w:r w:rsidRPr="00B2605A">
        <w:rPr>
          <w:rFonts w:hint="cs"/>
          <w:b/>
          <w:bCs/>
          <w:rtl/>
        </w:rPr>
        <w:t xml:space="preserve"> </w:t>
      </w:r>
      <w:r w:rsidRPr="0029180F">
        <w:rPr>
          <w:b/>
          <w:bCs/>
          <w:highlight w:val="magenta"/>
          <w:rtl/>
        </w:rPr>
        <w:t>(פס"ד מקור הנפקות וזכויות)</w:t>
      </w:r>
      <w:r w:rsidRPr="0093019A">
        <w:rPr>
          <w:rFonts w:hint="cs"/>
          <w:b/>
          <w:bCs/>
          <w:rtl/>
        </w:rPr>
        <w:t xml:space="preserve"> </w:t>
      </w:r>
      <w:r w:rsidRPr="0093019A">
        <w:rPr>
          <w:rFonts w:hint="cs"/>
          <w:rtl/>
        </w:rPr>
        <w:t>-</w:t>
      </w:r>
      <w:r w:rsidRPr="0029180F">
        <w:rPr>
          <w:rFonts w:hint="cs"/>
          <w:rtl/>
        </w:rPr>
        <w:t xml:space="preserve"> </w:t>
      </w:r>
      <w:r w:rsidRPr="0029180F">
        <w:rPr>
          <w:rFonts w:ascii="Arial" w:hAnsi="Arial" w:cs="Arial"/>
          <w:rtl/>
        </w:rPr>
        <w:t>אם הגענו למצב שבעלי קניין כן מצליחים לשתף פעולה, נחזור למבחן של ביצוע עצמי.</w:t>
      </w:r>
    </w:p>
    <w:p w:rsidR="00B2605A" w:rsidRPr="00B501EC" w:rsidRDefault="00B2605A" w:rsidP="00C61156">
      <w:pPr>
        <w:pStyle w:val="ListParagraph"/>
        <w:numPr>
          <w:ilvl w:val="0"/>
          <w:numId w:val="13"/>
        </w:numPr>
        <w:spacing w:after="0"/>
        <w:jc w:val="both"/>
        <w:rPr>
          <w:rFonts w:ascii="Arial" w:hAnsi="Arial" w:cs="Arial"/>
        </w:rPr>
      </w:pPr>
      <w:r w:rsidRPr="00B2605A">
        <w:rPr>
          <w:rFonts w:ascii="Arial" w:hAnsi="Arial" w:cs="Arial"/>
          <w:u w:val="single"/>
          <w:rtl/>
        </w:rPr>
        <w:t>שיהוי</w:t>
      </w:r>
      <w:r w:rsidRPr="0029180F">
        <w:rPr>
          <w:rFonts w:ascii="Arial" w:hAnsi="Arial" w:cs="Arial"/>
          <w:rtl/>
        </w:rPr>
        <w:t xml:space="preserve"> –</w:t>
      </w:r>
      <w:r w:rsidRPr="0029180F">
        <w:rPr>
          <w:rFonts w:hint="cs"/>
          <w:b/>
          <w:bCs/>
          <w:rtl/>
        </w:rPr>
        <w:t xml:space="preserve"> </w:t>
      </w:r>
      <w:r w:rsidRPr="0029180F">
        <w:rPr>
          <w:rFonts w:hint="cs"/>
          <w:b/>
          <w:bCs/>
          <w:highlight w:val="magenta"/>
          <w:rtl/>
        </w:rPr>
        <w:t>מוסייבה</w:t>
      </w:r>
      <w:r w:rsidRPr="0029180F">
        <w:rPr>
          <w:rFonts w:ascii="Arial" w:hAnsi="Arial" w:cs="Arial" w:hint="cs"/>
          <w:rtl/>
        </w:rPr>
        <w:t xml:space="preserve"> </w:t>
      </w:r>
      <w:r>
        <w:rPr>
          <w:rFonts w:hint="cs"/>
          <w:b/>
          <w:bCs/>
          <w:rtl/>
        </w:rPr>
        <w:t>בעליון ע"פ</w:t>
      </w:r>
      <w:r>
        <w:rPr>
          <w:rFonts w:ascii="Arial" w:hAnsi="Arial" w:cs="Arial" w:hint="cs"/>
          <w:b/>
          <w:bCs/>
          <w:highlight w:val="yellow"/>
          <w:rtl/>
        </w:rPr>
        <w:t xml:space="preserve"> </w:t>
      </w:r>
      <w:r w:rsidRPr="0029180F">
        <w:rPr>
          <w:rFonts w:ascii="Arial" w:hAnsi="Arial" w:cs="Arial"/>
          <w:b/>
          <w:bCs/>
          <w:highlight w:val="yellow"/>
          <w:rtl/>
        </w:rPr>
        <w:t>דב לוין ומצא</w:t>
      </w:r>
      <w:r w:rsidRPr="0029180F">
        <w:rPr>
          <w:rFonts w:ascii="Arial" w:hAnsi="Arial" w:cs="Arial"/>
          <w:rtl/>
        </w:rPr>
        <w:t xml:space="preserve"> </w:t>
      </w:r>
      <w:r w:rsidRPr="0029180F">
        <w:rPr>
          <w:rFonts w:ascii="Arial" w:hAnsi="Arial" w:cs="Arial" w:hint="cs"/>
          <w:rtl/>
        </w:rPr>
        <w:t xml:space="preserve"> -</w:t>
      </w:r>
      <w:r w:rsidRPr="0029180F">
        <w:rPr>
          <w:rFonts w:ascii="Arial" w:hAnsi="Arial" w:cs="Arial"/>
          <w:rtl/>
        </w:rPr>
        <w:t>אם עברו 20 שנה בל</w:t>
      </w:r>
      <w:r w:rsidRPr="0029180F">
        <w:rPr>
          <w:rFonts w:ascii="Arial" w:hAnsi="Arial" w:cs="Arial" w:hint="cs"/>
          <w:rtl/>
        </w:rPr>
        <w:t>י</w:t>
      </w:r>
      <w:r w:rsidRPr="0029180F">
        <w:rPr>
          <w:rFonts w:ascii="Arial" w:hAnsi="Arial" w:cs="Arial"/>
          <w:rtl/>
        </w:rPr>
        <w:t xml:space="preserve"> שהמדינה עשתה שימוש בקרקע</w:t>
      </w:r>
      <w:r>
        <w:rPr>
          <w:rFonts w:ascii="Arial" w:hAnsi="Arial" w:cs="Arial" w:hint="cs"/>
          <w:rtl/>
        </w:rPr>
        <w:t xml:space="preserve"> המדינה לא באמת צריכה אותה. מנגד, </w:t>
      </w:r>
      <w:r w:rsidRPr="0029180F">
        <w:rPr>
          <w:rFonts w:ascii="Arial" w:hAnsi="Arial" w:cs="Arial" w:hint="cs"/>
          <w:b/>
          <w:bCs/>
          <w:highlight w:val="yellow"/>
          <w:rtl/>
        </w:rPr>
        <w:t xml:space="preserve">ע"פ גולדברג בד"נ </w:t>
      </w:r>
      <w:r w:rsidRPr="0029180F">
        <w:rPr>
          <w:rFonts w:ascii="Arial" w:hAnsi="Arial" w:cs="Arial"/>
          <w:rtl/>
        </w:rPr>
        <w:t>20 שנה זה שיהוי סבי</w:t>
      </w:r>
      <w:r w:rsidRPr="0029180F">
        <w:rPr>
          <w:rFonts w:ascii="Arial" w:hAnsi="Arial" w:cs="Arial" w:hint="cs"/>
          <w:rtl/>
        </w:rPr>
        <w:t>ר</w:t>
      </w:r>
      <w:r>
        <w:rPr>
          <w:rFonts w:hint="cs"/>
          <w:b/>
          <w:bCs/>
          <w:rtl/>
        </w:rPr>
        <w:t xml:space="preserve">. </w:t>
      </w:r>
      <w:r w:rsidRPr="009D1E23">
        <w:rPr>
          <w:rFonts w:hint="cs"/>
          <w:b/>
          <w:bCs/>
          <w:rtl/>
        </w:rPr>
        <w:t xml:space="preserve">ע"פ </w:t>
      </w:r>
      <w:r w:rsidRPr="00B2605A">
        <w:rPr>
          <w:rFonts w:ascii="Arial" w:hAnsi="Arial" w:cs="Arial" w:hint="cs"/>
          <w:rtl/>
        </w:rPr>
        <w:t>התיקון</w:t>
      </w:r>
      <w:r>
        <w:rPr>
          <w:rStyle w:val="highlightnode"/>
          <w:rFonts w:ascii="Helvetica" w:hAnsi="Helvetica" w:cs="Times New Roman" w:hint="cs"/>
          <w:color w:val="141823"/>
          <w:sz w:val="21"/>
          <w:szCs w:val="21"/>
          <w:rtl/>
        </w:rPr>
        <w:t xml:space="preserve"> </w:t>
      </w:r>
      <w:r w:rsidRPr="00B501EC">
        <w:rPr>
          <w:rFonts w:ascii="Arial" w:hAnsi="Arial" w:cs="Arial"/>
          <w:rtl/>
        </w:rPr>
        <w:t>הזמן הראשוני הוא לא מעל 8 שנים, הארכה ראשונה ל15 אח"כ ל17</w:t>
      </w:r>
      <w:r>
        <w:rPr>
          <w:rFonts w:ascii="Arial" w:hAnsi="Arial" w:cs="Arial" w:hint="cs"/>
          <w:rtl/>
        </w:rPr>
        <w:t>.</w:t>
      </w:r>
    </w:p>
    <w:p w:rsidR="00B2605A" w:rsidRDefault="00B2605A" w:rsidP="00C61156">
      <w:pPr>
        <w:pStyle w:val="ListParagraph"/>
        <w:numPr>
          <w:ilvl w:val="0"/>
          <w:numId w:val="13"/>
        </w:numPr>
        <w:spacing w:after="0"/>
        <w:jc w:val="both"/>
        <w:rPr>
          <w:rFonts w:ascii="Arial" w:hAnsi="Arial" w:cs="Arial"/>
        </w:rPr>
      </w:pPr>
      <w:r w:rsidRPr="00B2605A">
        <w:rPr>
          <w:rFonts w:ascii="Arial" w:hAnsi="Arial" w:cs="Arial" w:hint="cs"/>
          <w:u w:val="single"/>
          <w:rtl/>
        </w:rPr>
        <w:t>תום/ שינוי המטרה הציבורית</w:t>
      </w:r>
      <w:r>
        <w:rPr>
          <w:rFonts w:ascii="Arial" w:hAnsi="Arial" w:cs="Arial" w:hint="cs"/>
          <w:rtl/>
        </w:rPr>
        <w:t xml:space="preserve"> </w:t>
      </w:r>
      <w:r w:rsidRPr="00124882">
        <w:rPr>
          <w:rFonts w:hint="cs"/>
          <w:b/>
          <w:bCs/>
          <w:highlight w:val="magenta"/>
          <w:rtl/>
        </w:rPr>
        <w:t>(קרסיק)</w:t>
      </w:r>
      <w:r>
        <w:rPr>
          <w:rFonts w:ascii="Arial" w:hAnsi="Arial" w:cs="Arial" w:hint="cs"/>
          <w:rtl/>
        </w:rPr>
        <w:t xml:space="preserve"> - </w:t>
      </w:r>
      <w:r>
        <w:rPr>
          <w:rFonts w:ascii="Arial" w:hAnsi="Arial" w:cs="Arial"/>
          <w:rtl/>
        </w:rPr>
        <w:t>לבעלים לשעבר זיקה משפטית לקרקע</w:t>
      </w:r>
      <w:r>
        <w:rPr>
          <w:rFonts w:ascii="Arial" w:hAnsi="Arial" w:cs="Arial" w:hint="cs"/>
          <w:rtl/>
        </w:rPr>
        <w:t xml:space="preserve">, לכן </w:t>
      </w:r>
      <w:r w:rsidRPr="00A1417E">
        <w:rPr>
          <w:rFonts w:ascii="Arial" w:hAnsi="Arial" w:cs="Arial"/>
          <w:rtl/>
        </w:rPr>
        <w:t>תנאים שהיו בלעדיים להפקעה יוסיפו ויתקיימו גם בתקופת ההפקעה השנייה</w:t>
      </w:r>
      <w:r>
        <w:rPr>
          <w:rFonts w:ascii="Arial" w:hAnsi="Arial" w:cs="Arial" w:hint="cs"/>
          <w:rtl/>
        </w:rPr>
        <w:t xml:space="preserve">/שיהוי. </w:t>
      </w:r>
      <w:r w:rsidRPr="00A1417E">
        <w:rPr>
          <w:rFonts w:ascii="Arial" w:hAnsi="Arial" w:cs="Arial"/>
          <w:b/>
          <w:bCs/>
          <w:u w:val="single"/>
          <w:rtl/>
        </w:rPr>
        <w:t>עם חל</w:t>
      </w:r>
      <w:r>
        <w:rPr>
          <w:rFonts w:ascii="Arial" w:hAnsi="Arial" w:cs="Arial"/>
          <w:b/>
          <w:bCs/>
          <w:u w:val="single"/>
          <w:rtl/>
        </w:rPr>
        <w:t xml:space="preserve">וף המטרה הציבורית חולפת עמה גם </w:t>
      </w:r>
      <w:r>
        <w:rPr>
          <w:rFonts w:ascii="Arial" w:hAnsi="Arial" w:cs="Arial" w:hint="cs"/>
          <w:b/>
          <w:bCs/>
          <w:u w:val="single"/>
          <w:rtl/>
        </w:rPr>
        <w:t>ה</w:t>
      </w:r>
      <w:r w:rsidRPr="00A1417E">
        <w:rPr>
          <w:rFonts w:ascii="Arial" w:hAnsi="Arial" w:cs="Arial"/>
          <w:b/>
          <w:bCs/>
          <w:u w:val="single"/>
          <w:rtl/>
        </w:rPr>
        <w:t>לגיטימיות של המשך החזקת הקרקע בידי הרשות</w:t>
      </w:r>
      <w:r w:rsidRPr="00E20F70">
        <w:rPr>
          <w:rFonts w:ascii="Arial" w:hAnsi="Arial" w:cs="Arial" w:hint="cs"/>
          <w:rtl/>
        </w:rPr>
        <w:t>.</w:t>
      </w:r>
      <w:r w:rsidRPr="00E20F70">
        <w:rPr>
          <w:rFonts w:ascii="Arial" w:hAnsi="Arial" w:cs="Arial"/>
          <w:rtl/>
        </w:rPr>
        <w:t xml:space="preserve"> יש להבחין בין שינוי מהותי לבין שינוי שאינו מהותי, כאשר רק שינוי מטר</w:t>
      </w:r>
      <w:r>
        <w:rPr>
          <w:rFonts w:ascii="Arial" w:hAnsi="Arial" w:cs="Arial"/>
          <w:rtl/>
        </w:rPr>
        <w:t xml:space="preserve">ה מהותי </w:t>
      </w:r>
      <w:r w:rsidRPr="00E20F70">
        <w:rPr>
          <w:rFonts w:ascii="Arial" w:hAnsi="Arial" w:cs="Arial"/>
          <w:rtl/>
        </w:rPr>
        <w:t>יטיל על הרשות את החובה להשיב את הקרקע</w:t>
      </w:r>
      <w:r>
        <w:rPr>
          <w:rFonts w:ascii="Arial" w:hAnsi="Arial" w:cs="Arial" w:hint="cs"/>
          <w:rtl/>
        </w:rPr>
        <w:t>.</w:t>
      </w:r>
    </w:p>
    <w:p w:rsidR="00B2605A" w:rsidRPr="00EF6755" w:rsidRDefault="00B2605A" w:rsidP="00C61156">
      <w:pPr>
        <w:pStyle w:val="ListParagraph"/>
        <w:numPr>
          <w:ilvl w:val="0"/>
          <w:numId w:val="13"/>
        </w:numPr>
        <w:spacing w:after="0"/>
        <w:jc w:val="both"/>
        <w:rPr>
          <w:rFonts w:asciiTheme="minorBidi" w:hAnsiTheme="minorBidi"/>
        </w:rPr>
      </w:pPr>
      <w:r w:rsidRPr="003613C4">
        <w:rPr>
          <w:rFonts w:ascii="Arial" w:hAnsi="Arial" w:cs="Arial" w:hint="cs"/>
          <w:u w:val="single"/>
          <w:rtl/>
        </w:rPr>
        <w:t>הזכות המזערית</w:t>
      </w:r>
      <w:r w:rsidRPr="003613C4">
        <w:rPr>
          <w:rFonts w:hint="cs"/>
          <w:b/>
          <w:bCs/>
          <w:highlight w:val="magenta"/>
          <w:u w:val="single"/>
          <w:rtl/>
        </w:rPr>
        <w:t xml:space="preserve"> (אקונס</w:t>
      </w:r>
      <w:r w:rsidRPr="002575FB">
        <w:rPr>
          <w:rFonts w:hint="cs"/>
          <w:b/>
          <w:bCs/>
          <w:highlight w:val="magenta"/>
          <w:rtl/>
        </w:rPr>
        <w:t>)</w:t>
      </w:r>
      <w:r>
        <w:rPr>
          <w:rFonts w:ascii="Arial" w:hAnsi="Arial" w:cs="Arial" w:hint="cs"/>
          <w:rtl/>
        </w:rPr>
        <w:t xml:space="preserve"> </w:t>
      </w:r>
      <w:r w:rsidRPr="002575FB">
        <w:rPr>
          <w:rFonts w:ascii="Arial" w:hAnsi="Arial" w:cs="Arial" w:hint="cs"/>
          <w:rtl/>
        </w:rPr>
        <w:t>-</w:t>
      </w:r>
      <w:r w:rsidRPr="00B501EC">
        <w:rPr>
          <w:rFonts w:hint="cs"/>
          <w:b/>
          <w:bCs/>
          <w:highlight w:val="green"/>
          <w:rtl/>
        </w:rPr>
        <w:t xml:space="preserve"> </w:t>
      </w:r>
      <w:r w:rsidRPr="00B501EC">
        <w:rPr>
          <w:b/>
          <w:bCs/>
          <w:highlight w:val="green"/>
          <w:rtl/>
        </w:rPr>
        <w:t>ס'</w:t>
      </w:r>
      <w:r w:rsidRPr="00A1417E">
        <w:rPr>
          <w:rFonts w:ascii="Arial" w:hAnsi="Arial" w:cs="Arial"/>
          <w:color w:val="FF0000"/>
          <w:rtl/>
        </w:rPr>
        <w:t xml:space="preserve"> </w:t>
      </w:r>
      <w:r w:rsidRPr="00B501EC">
        <w:rPr>
          <w:b/>
          <w:bCs/>
          <w:highlight w:val="green"/>
          <w:rtl/>
        </w:rPr>
        <w:t xml:space="preserve">13 </w:t>
      </w:r>
      <w:r>
        <w:rPr>
          <w:rFonts w:ascii="Arial" w:hAnsi="Arial" w:cs="Arial"/>
          <w:rtl/>
        </w:rPr>
        <w:t xml:space="preserve">לחוק המקרקעין </w:t>
      </w:r>
      <w:r w:rsidRPr="00A1417E">
        <w:rPr>
          <w:rFonts w:ascii="Arial" w:hAnsi="Arial" w:cs="Arial"/>
          <w:rtl/>
        </w:rPr>
        <w:t xml:space="preserve">אוסר על עסקה בחלק מסוים במקרקעין, אך לפי </w:t>
      </w:r>
      <w:r w:rsidRPr="00EF6755">
        <w:rPr>
          <w:rFonts w:asciiTheme="minorBidi" w:hAnsiTheme="minorBidi"/>
          <w:b/>
          <w:bCs/>
          <w:highlight w:val="green"/>
          <w:rtl/>
        </w:rPr>
        <w:t>ס' 6</w:t>
      </w:r>
      <w:r w:rsidRPr="00EF6755">
        <w:rPr>
          <w:rFonts w:asciiTheme="minorBidi" w:hAnsiTheme="minorBidi"/>
          <w:rtl/>
        </w:rPr>
        <w:t xml:space="preserve"> </w:t>
      </w:r>
      <w:r w:rsidRPr="00EF6755">
        <w:rPr>
          <w:rFonts w:asciiTheme="minorBidi" w:hAnsiTheme="minorBidi"/>
          <w:b/>
          <w:bCs/>
          <w:rtl/>
        </w:rPr>
        <w:t>הפקעה אינה עסקה</w:t>
      </w:r>
      <w:r w:rsidRPr="00EF6755">
        <w:rPr>
          <w:rFonts w:asciiTheme="minorBidi" w:hAnsiTheme="minorBidi"/>
          <w:rtl/>
        </w:rPr>
        <w:t xml:space="preserve"> (שכן אינה הקנייה "לפי רצון המקנה") לכן ניתן להפקיע חלק מחלקה. </w:t>
      </w:r>
      <w:r w:rsidRPr="00EF6755">
        <w:rPr>
          <w:rFonts w:asciiTheme="minorBidi" w:hAnsiTheme="minorBidi"/>
          <w:u w:val="single"/>
          <w:rtl/>
        </w:rPr>
        <w:t>אנחנו צריכים להפקיע את המינימום הנדרש.</w:t>
      </w:r>
    </w:p>
    <w:p w:rsidR="00B2605A" w:rsidRPr="00EF6755" w:rsidRDefault="00B2605A" w:rsidP="00C61156">
      <w:pPr>
        <w:pStyle w:val="ListParagraph"/>
        <w:numPr>
          <w:ilvl w:val="0"/>
          <w:numId w:val="13"/>
        </w:numPr>
        <w:spacing w:after="0"/>
        <w:jc w:val="both"/>
        <w:rPr>
          <w:rFonts w:asciiTheme="minorBidi" w:hAnsiTheme="minorBidi"/>
        </w:rPr>
      </w:pPr>
      <w:r w:rsidRPr="00EF6755">
        <w:rPr>
          <w:rFonts w:asciiTheme="minorBidi" w:hAnsiTheme="minorBidi"/>
          <w:u w:val="single"/>
          <w:rtl/>
        </w:rPr>
        <w:t>מיקום</w:t>
      </w:r>
      <w:r w:rsidRPr="00EF6755">
        <w:rPr>
          <w:rFonts w:asciiTheme="minorBidi" w:hAnsiTheme="minorBidi"/>
          <w:rtl/>
        </w:rPr>
        <w:t xml:space="preserve"> – ע"פ </w:t>
      </w:r>
      <w:r w:rsidRPr="00EF6755">
        <w:rPr>
          <w:rFonts w:asciiTheme="minorBidi" w:hAnsiTheme="minorBidi"/>
          <w:b/>
          <w:bCs/>
          <w:highlight w:val="magenta"/>
          <w:rtl/>
        </w:rPr>
        <w:t xml:space="preserve">קרסיק </w:t>
      </w:r>
      <w:r w:rsidRPr="00EF6755">
        <w:rPr>
          <w:rFonts w:asciiTheme="minorBidi" w:hAnsiTheme="minorBidi"/>
          <w:rtl/>
        </w:rPr>
        <w:t>צריכה להיות זיקה בין המטרה לקרקע.</w:t>
      </w:r>
      <w:r w:rsidRPr="00EF6755">
        <w:rPr>
          <w:rFonts w:asciiTheme="minorBidi" w:hAnsiTheme="minorBidi"/>
          <w:b/>
          <w:bCs/>
          <w:highlight w:val="magenta"/>
          <w:rtl/>
        </w:rPr>
        <w:t xml:space="preserve">מועצה מקומית זמר: </w:t>
      </w:r>
      <w:r w:rsidRPr="00EF6755">
        <w:rPr>
          <w:rFonts w:asciiTheme="minorBidi" w:hAnsiTheme="minorBidi"/>
          <w:rtl/>
        </w:rPr>
        <w:t>אם היה שינוי מיקום לבחון למה הוא קרה.</w:t>
      </w:r>
    </w:p>
    <w:p w:rsidR="004777DC" w:rsidRDefault="00B2605A" w:rsidP="00C61156">
      <w:pPr>
        <w:pStyle w:val="ListParagraph"/>
        <w:numPr>
          <w:ilvl w:val="0"/>
          <w:numId w:val="14"/>
        </w:numPr>
        <w:spacing w:after="0"/>
        <w:jc w:val="both"/>
        <w:rPr>
          <w:rFonts w:asciiTheme="minorBidi" w:hAnsiTheme="minorBidi"/>
        </w:rPr>
      </w:pPr>
      <w:r w:rsidRPr="00EF6755">
        <w:rPr>
          <w:rFonts w:asciiTheme="minorBidi" w:hAnsiTheme="minorBidi"/>
          <w:u w:val="single"/>
          <w:rtl/>
        </w:rPr>
        <w:t>פיצויים</w:t>
      </w:r>
      <w:r w:rsidRPr="00EF6755">
        <w:rPr>
          <w:rFonts w:asciiTheme="minorBidi" w:hAnsiTheme="minorBidi"/>
          <w:rtl/>
        </w:rPr>
        <w:t xml:space="preserve"> </w:t>
      </w:r>
    </w:p>
    <w:p w:rsidR="00B02085" w:rsidRDefault="00B2605A" w:rsidP="00C61156">
      <w:pPr>
        <w:pStyle w:val="ListParagraph"/>
        <w:numPr>
          <w:ilvl w:val="0"/>
          <w:numId w:val="33"/>
        </w:numPr>
        <w:spacing w:after="0"/>
        <w:jc w:val="both"/>
        <w:rPr>
          <w:rFonts w:asciiTheme="minorBidi" w:hAnsiTheme="minorBidi"/>
        </w:rPr>
      </w:pPr>
      <w:r w:rsidRPr="00EF6755">
        <w:rPr>
          <w:rFonts w:asciiTheme="minorBidi" w:hAnsiTheme="minorBidi"/>
          <w:rtl/>
        </w:rPr>
        <w:t xml:space="preserve">ע"פ </w:t>
      </w:r>
      <w:r w:rsidRPr="00EF6755">
        <w:rPr>
          <w:rFonts w:asciiTheme="minorBidi" w:hAnsiTheme="minorBidi"/>
          <w:b/>
          <w:bCs/>
          <w:highlight w:val="green"/>
          <w:rtl/>
        </w:rPr>
        <w:t>סעיף 12</w:t>
      </w:r>
      <w:r w:rsidR="00B02085" w:rsidRPr="00EF6755">
        <w:rPr>
          <w:rFonts w:asciiTheme="minorBidi" w:hAnsiTheme="minorBidi"/>
          <w:rtl/>
        </w:rPr>
        <w:t xml:space="preserve"> נפצה ע"פ שווי שוק, לפי שיטת ההשוואה, </w:t>
      </w:r>
      <w:r w:rsidR="00B02085" w:rsidRPr="00EF6755">
        <w:rPr>
          <w:rFonts w:asciiTheme="minorBidi" w:hAnsiTheme="minorBidi"/>
        </w:rPr>
        <w:t>Full Market Value</w:t>
      </w:r>
      <w:r w:rsidR="00B02085" w:rsidRPr="00EF6755">
        <w:rPr>
          <w:rFonts w:asciiTheme="minorBidi" w:hAnsiTheme="minorBidi"/>
          <w:rtl/>
        </w:rPr>
        <w:t>.</w:t>
      </w:r>
    </w:p>
    <w:p w:rsidR="004777DC" w:rsidRDefault="004777DC" w:rsidP="00C61156">
      <w:pPr>
        <w:pStyle w:val="ListParagraph"/>
        <w:numPr>
          <w:ilvl w:val="0"/>
          <w:numId w:val="33"/>
        </w:numPr>
        <w:spacing w:after="0"/>
        <w:jc w:val="both"/>
        <w:rPr>
          <w:rFonts w:asciiTheme="minorBidi" w:hAnsiTheme="minorBidi"/>
        </w:rPr>
      </w:pPr>
      <w:r w:rsidRPr="004777DC">
        <w:rPr>
          <w:rFonts w:asciiTheme="minorBidi" w:hAnsiTheme="minorBidi" w:hint="cs"/>
          <w:b/>
          <w:bCs/>
          <w:highlight w:val="cyan"/>
          <w:rtl/>
        </w:rPr>
        <w:t>בראיין לי</w:t>
      </w:r>
      <w:r>
        <w:rPr>
          <w:rFonts w:asciiTheme="minorBidi" w:hAnsiTheme="minorBidi" w:hint="cs"/>
          <w:rtl/>
        </w:rPr>
        <w:t xml:space="preserve"> (לא התקבל בפסיקה) </w:t>
      </w:r>
      <w:r>
        <w:rPr>
          <w:rFonts w:asciiTheme="minorBidi" w:hAnsiTheme="minorBidi"/>
          <w:rtl/>
        </w:rPr>
        <w:t>–</w:t>
      </w:r>
      <w:r>
        <w:rPr>
          <w:rFonts w:asciiTheme="minorBidi" w:hAnsiTheme="minorBidi" w:hint="cs"/>
          <w:rtl/>
        </w:rPr>
        <w:t xml:space="preserve"> להוסיף על ראש נזק של אוטונומיה.</w:t>
      </w:r>
    </w:p>
    <w:p w:rsidR="004777DC" w:rsidRPr="00EF6755" w:rsidRDefault="004777DC" w:rsidP="00C61156">
      <w:pPr>
        <w:pStyle w:val="ListParagraph"/>
        <w:numPr>
          <w:ilvl w:val="0"/>
          <w:numId w:val="33"/>
        </w:numPr>
        <w:spacing w:after="0"/>
        <w:jc w:val="both"/>
        <w:rPr>
          <w:rFonts w:asciiTheme="minorBidi" w:hAnsiTheme="minorBidi"/>
        </w:rPr>
      </w:pPr>
      <w:r w:rsidRPr="004777DC">
        <w:rPr>
          <w:rFonts w:asciiTheme="minorBidi" w:hAnsiTheme="minorBidi" w:hint="cs"/>
          <w:b/>
          <w:bCs/>
          <w:highlight w:val="cyan"/>
          <w:rtl/>
        </w:rPr>
        <w:t>מרגרט רדין</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ניתן להוסיף גם אל מול ערך האישיות.</w:t>
      </w:r>
    </w:p>
    <w:p w:rsidR="00B2605A" w:rsidRPr="006959AF" w:rsidRDefault="00B2605A" w:rsidP="00C61156">
      <w:pPr>
        <w:pStyle w:val="ListParagraph"/>
        <w:numPr>
          <w:ilvl w:val="0"/>
          <w:numId w:val="14"/>
        </w:numPr>
        <w:spacing w:after="0"/>
        <w:jc w:val="both"/>
        <w:rPr>
          <w:rFonts w:ascii="Arial" w:hAnsi="Arial" w:cs="Arial"/>
          <w:u w:val="single"/>
        </w:rPr>
      </w:pPr>
      <w:r w:rsidRPr="006959AF">
        <w:rPr>
          <w:rFonts w:ascii="Arial" w:hAnsi="Arial" w:cs="Arial" w:hint="cs"/>
          <w:u w:val="single"/>
          <w:rtl/>
        </w:rPr>
        <w:t>אם הפקענו לפי חוק הקרקעות :</w:t>
      </w:r>
    </w:p>
    <w:p w:rsidR="00B2605A" w:rsidRDefault="00B2605A" w:rsidP="00C61156">
      <w:pPr>
        <w:pStyle w:val="ListParagraph"/>
        <w:numPr>
          <w:ilvl w:val="0"/>
          <w:numId w:val="34"/>
        </w:numPr>
        <w:spacing w:after="0"/>
        <w:jc w:val="both"/>
        <w:rPr>
          <w:rFonts w:ascii="Arial" w:hAnsi="Arial" w:cs="Arial"/>
        </w:rPr>
      </w:pPr>
      <w:r w:rsidRPr="00664ADD">
        <w:rPr>
          <w:rFonts w:ascii="Arial" w:hAnsi="Arial" w:cs="Arial" w:hint="cs"/>
          <w:rtl/>
        </w:rPr>
        <w:t xml:space="preserve">רלוונטי רק לרשות מקומית </w:t>
      </w:r>
      <w:r w:rsidRPr="00664ADD">
        <w:rPr>
          <w:rFonts w:hint="cs"/>
          <w:rtl/>
        </w:rPr>
        <w:t>בעקבות</w:t>
      </w:r>
      <w:r w:rsidRPr="00664ADD">
        <w:rPr>
          <w:rFonts w:hint="cs"/>
          <w:b/>
          <w:bCs/>
          <w:rtl/>
        </w:rPr>
        <w:t xml:space="preserve"> ס' 13 בתיקון 3</w:t>
      </w:r>
      <w:r w:rsidRPr="00664ADD">
        <w:rPr>
          <w:rFonts w:ascii="Arial" w:hAnsi="Arial" w:cs="Arial" w:hint="cs"/>
          <w:rtl/>
        </w:rPr>
        <w:t>.</w:t>
      </w:r>
      <w:r>
        <w:rPr>
          <w:rFonts w:ascii="Arial" w:hAnsi="Arial" w:cs="Arial" w:hint="cs"/>
          <w:rtl/>
        </w:rPr>
        <w:t xml:space="preserve"> </w:t>
      </w:r>
      <w:r w:rsidRPr="00664ADD">
        <w:rPr>
          <w:b/>
          <w:bCs/>
          <w:highlight w:val="green"/>
          <w:rtl/>
        </w:rPr>
        <w:t>ס' 20(2)(א)</w:t>
      </w:r>
      <w:r w:rsidRPr="00664ADD">
        <w:rPr>
          <w:rFonts w:ascii="Arial" w:hAnsi="Arial" w:cs="Arial"/>
          <w:rtl/>
        </w:rPr>
        <w:t xml:space="preserve"> עד 25% אנחנו לא משלמים פיצויים</w:t>
      </w:r>
      <w:r w:rsidRPr="00664ADD">
        <w:rPr>
          <w:rFonts w:ascii="Arial" w:hAnsi="Arial" w:cs="Arial" w:hint="cs"/>
          <w:rtl/>
        </w:rPr>
        <w:t xml:space="preserve">. </w:t>
      </w:r>
      <w:r w:rsidRPr="00664ADD">
        <w:rPr>
          <w:b/>
          <w:bCs/>
          <w:highlight w:val="green"/>
          <w:rtl/>
        </w:rPr>
        <w:t>ס</w:t>
      </w:r>
      <w:r w:rsidRPr="00664ADD">
        <w:rPr>
          <w:rFonts w:hint="cs"/>
          <w:b/>
          <w:bCs/>
          <w:highlight w:val="green"/>
          <w:rtl/>
        </w:rPr>
        <w:t>'</w:t>
      </w:r>
      <w:r w:rsidRPr="00664ADD">
        <w:rPr>
          <w:b/>
          <w:bCs/>
          <w:highlight w:val="green"/>
          <w:rtl/>
        </w:rPr>
        <w:t xml:space="preserve"> 20(2)(ב</w:t>
      </w:r>
      <w:r w:rsidRPr="006959AF">
        <w:rPr>
          <w:b/>
          <w:bCs/>
          <w:highlight w:val="green"/>
          <w:rtl/>
        </w:rPr>
        <w:t>)</w:t>
      </w:r>
      <w:r w:rsidRPr="00664ADD">
        <w:rPr>
          <w:rFonts w:hint="cs"/>
          <w:b/>
          <w:bCs/>
          <w:highlight w:val="magenta"/>
          <w:rtl/>
        </w:rPr>
        <w:t>(הולצמן)</w:t>
      </w:r>
      <w:r w:rsidRPr="00664ADD">
        <w:rPr>
          <w:rFonts w:ascii="Arial" w:hAnsi="Arial" w:cs="Arial" w:hint="cs"/>
          <w:rtl/>
        </w:rPr>
        <w:t xml:space="preserve">- </w:t>
      </w:r>
      <w:r w:rsidRPr="00664ADD">
        <w:rPr>
          <w:rFonts w:ascii="Arial" w:hAnsi="Arial" w:cs="Arial"/>
          <w:rtl/>
        </w:rPr>
        <w:t>שווי הקרקע שלקחתי בניכוי השווי של 25%</w:t>
      </w:r>
      <w:r>
        <w:rPr>
          <w:rFonts w:ascii="Arial" w:hAnsi="Arial" w:cs="Arial" w:hint="cs"/>
          <w:rtl/>
        </w:rPr>
        <w:t xml:space="preserve">. </w:t>
      </w:r>
      <w:r w:rsidRPr="00664ADD">
        <w:rPr>
          <w:b/>
          <w:bCs/>
          <w:highlight w:val="green"/>
          <w:rtl/>
        </w:rPr>
        <w:t>סעיף 20(ג):</w:t>
      </w:r>
      <w:r>
        <w:rPr>
          <w:rFonts w:ascii="Arial" w:hAnsi="Arial" w:cs="Arial" w:hint="cs"/>
          <w:rtl/>
        </w:rPr>
        <w:t xml:space="preserve"> שר האוצר יכול לתת פיצויים נוספים.</w:t>
      </w:r>
      <w:r w:rsidR="003A4490">
        <w:rPr>
          <w:rFonts w:ascii="Arial" w:hAnsi="Arial" w:cs="Arial" w:hint="cs"/>
          <w:rtl/>
        </w:rPr>
        <w:t xml:space="preserve"> </w:t>
      </w:r>
    </w:p>
    <w:p w:rsidR="00B2605A" w:rsidRPr="00B2605A" w:rsidRDefault="00B2605A" w:rsidP="00C61156">
      <w:pPr>
        <w:pStyle w:val="a"/>
        <w:numPr>
          <w:ilvl w:val="0"/>
          <w:numId w:val="14"/>
        </w:numPr>
        <w:spacing w:after="0"/>
        <w:jc w:val="left"/>
        <w:rPr>
          <w:rFonts w:ascii="Arial" w:hAnsi="Arial" w:cs="Arial"/>
          <w:sz w:val="22"/>
          <w:szCs w:val="22"/>
          <w:rtl/>
        </w:rPr>
      </w:pPr>
      <w:r w:rsidRPr="006959AF">
        <w:rPr>
          <w:rFonts w:ascii="Arial" w:hAnsi="Arial" w:cs="Arial" w:hint="cs"/>
          <w:sz w:val="22"/>
          <w:szCs w:val="22"/>
          <w:u w:val="single"/>
          <w:rtl/>
        </w:rPr>
        <w:t>אם הפקענו לפי חוק התכ</w:t>
      </w:r>
      <w:r w:rsidR="006959AF" w:rsidRPr="006959AF">
        <w:rPr>
          <w:rFonts w:ascii="Arial" w:hAnsi="Arial" w:cs="Arial" w:hint="cs"/>
          <w:sz w:val="22"/>
          <w:szCs w:val="22"/>
          <w:u w:val="single"/>
          <w:rtl/>
        </w:rPr>
        <w:t>נון והבנייה</w:t>
      </w:r>
      <w:r w:rsidRPr="006959AF">
        <w:rPr>
          <w:rFonts w:ascii="Arial" w:hAnsi="Arial" w:cs="Arial" w:hint="cs"/>
          <w:sz w:val="22"/>
          <w:szCs w:val="22"/>
          <w:u w:val="single"/>
          <w:rtl/>
        </w:rPr>
        <w:t>:</w:t>
      </w:r>
      <w:r w:rsidR="006959AF">
        <w:rPr>
          <w:rFonts w:ascii="Arial" w:hAnsi="Arial" w:cs="Arial" w:hint="cs"/>
          <w:sz w:val="22"/>
          <w:szCs w:val="22"/>
          <w:rtl/>
        </w:rPr>
        <w:t xml:space="preserve"> (</w:t>
      </w:r>
      <w:r w:rsidR="006959AF" w:rsidRPr="006959AF">
        <w:rPr>
          <w:rFonts w:ascii="Arial" w:hAnsi="Arial" w:cs="Arial" w:hint="cs"/>
          <w:b/>
          <w:bCs/>
          <w:sz w:val="22"/>
          <w:szCs w:val="22"/>
          <w:highlight w:val="green"/>
          <w:rtl/>
        </w:rPr>
        <w:t>190(א)(1)</w:t>
      </w:r>
      <w:r w:rsidR="006959AF">
        <w:rPr>
          <w:rFonts w:ascii="Arial" w:hAnsi="Arial" w:cs="Arial" w:hint="cs"/>
          <w:sz w:val="22"/>
          <w:szCs w:val="22"/>
          <w:rtl/>
        </w:rPr>
        <w:t>)</w:t>
      </w:r>
    </w:p>
    <w:p w:rsidR="00B2605A" w:rsidRPr="006955F3" w:rsidRDefault="00B2605A" w:rsidP="00C61156">
      <w:pPr>
        <w:pStyle w:val="a"/>
        <w:numPr>
          <w:ilvl w:val="1"/>
          <w:numId w:val="2"/>
        </w:numPr>
        <w:spacing w:after="0"/>
        <w:jc w:val="left"/>
        <w:rPr>
          <w:rFonts w:ascii="Arial" w:hAnsi="Arial" w:cs="Arial"/>
          <w:sz w:val="22"/>
          <w:szCs w:val="22"/>
          <w:rtl/>
        </w:rPr>
      </w:pPr>
      <w:r w:rsidRPr="006955F3">
        <w:rPr>
          <w:rFonts w:ascii="Arial" w:hAnsi="Arial" w:cs="Arial" w:hint="cs"/>
          <w:sz w:val="22"/>
          <w:szCs w:val="22"/>
          <w:rtl/>
        </w:rPr>
        <w:t xml:space="preserve">ניתן להפקיע גם </w:t>
      </w:r>
      <w:r w:rsidRPr="006955F3">
        <w:rPr>
          <w:rFonts w:ascii="Arial" w:hAnsi="Arial" w:cs="Arial"/>
          <w:sz w:val="22"/>
          <w:szCs w:val="22"/>
          <w:rtl/>
        </w:rPr>
        <w:t>לצרכי גנים, שטחי נופש וספורט וכן לבנייני חינוך, תרבות, דת ובריאות</w:t>
      </w:r>
      <w:r>
        <w:rPr>
          <w:rFonts w:ascii="Arial" w:hAnsi="Arial" w:cs="Arial" w:hint="cs"/>
          <w:sz w:val="22"/>
          <w:szCs w:val="22"/>
          <w:rtl/>
        </w:rPr>
        <w:t xml:space="preserve"> + </w:t>
      </w:r>
      <w:r w:rsidRPr="006955F3">
        <w:rPr>
          <w:rFonts w:ascii="Arial" w:hAnsi="Arial" w:cs="Arial"/>
          <w:sz w:val="22"/>
          <w:szCs w:val="22"/>
          <w:rtl/>
        </w:rPr>
        <w:t>אפשר לא לשלם לו עד 40%, ואם הפקיעו לו יותר מ-40% אז לשלם לו רק על ההפרש שמעל 40%.</w:t>
      </w:r>
      <w:r w:rsidRPr="006955F3">
        <w:rPr>
          <w:rFonts w:ascii="Arial" w:hAnsi="Arial" w:cs="Arial"/>
          <w:rtl/>
        </w:rPr>
        <w:t xml:space="preserve"> </w:t>
      </w:r>
      <w:r>
        <w:rPr>
          <w:rFonts w:ascii="Arial" w:hAnsi="Arial" w:cs="Arial"/>
          <w:sz w:val="22"/>
          <w:szCs w:val="22"/>
          <w:rtl/>
        </w:rPr>
        <w:t>לא כפוף לתיקון</w:t>
      </w:r>
      <w:r>
        <w:rPr>
          <w:rFonts w:ascii="Arial" w:hAnsi="Arial" w:cs="Arial" w:hint="cs"/>
          <w:sz w:val="22"/>
          <w:szCs w:val="22"/>
          <w:rtl/>
        </w:rPr>
        <w:t xml:space="preserve">. </w:t>
      </w:r>
      <w:r w:rsidRPr="006955F3">
        <w:rPr>
          <w:rFonts w:ascii="Arial" w:hAnsi="Arial" w:cs="Arial"/>
          <w:sz w:val="22"/>
          <w:szCs w:val="22"/>
          <w:rtl/>
        </w:rPr>
        <w:t>כל גורם שמבצע הפקעה מכוח חוק התכנון והבניה יכול לעשות שימוש בחריג של הפחתת פיצוי.</w:t>
      </w:r>
    </w:p>
    <w:p w:rsidR="00B2605A" w:rsidRDefault="00B2605A" w:rsidP="00C61156">
      <w:pPr>
        <w:pStyle w:val="a"/>
        <w:numPr>
          <w:ilvl w:val="1"/>
          <w:numId w:val="2"/>
        </w:numPr>
        <w:spacing w:after="0"/>
        <w:jc w:val="left"/>
        <w:rPr>
          <w:rFonts w:ascii="Arial" w:hAnsi="Arial" w:cs="Arial"/>
          <w:sz w:val="22"/>
          <w:szCs w:val="22"/>
        </w:rPr>
      </w:pPr>
      <w:r w:rsidRPr="006955F3">
        <w:rPr>
          <w:rFonts w:ascii="Arial" w:hAnsi="Arial" w:cs="Arial"/>
          <w:sz w:val="22"/>
          <w:szCs w:val="22"/>
          <w:rtl/>
        </w:rPr>
        <w:t>לא נאפשר הפקעה אם כתוצאה מהפקעת חלק מ</w:t>
      </w:r>
      <w:r>
        <w:rPr>
          <w:rFonts w:ascii="Arial" w:hAnsi="Arial" w:cs="Arial"/>
          <w:sz w:val="22"/>
          <w:szCs w:val="22"/>
          <w:rtl/>
        </w:rPr>
        <w:t>המגרש, יפחת שוויה של יתרת המגרש</w:t>
      </w:r>
      <w:r>
        <w:rPr>
          <w:rFonts w:ascii="Arial" w:hAnsi="Arial" w:cs="Arial" w:hint="cs"/>
          <w:sz w:val="22"/>
          <w:szCs w:val="22"/>
          <w:rtl/>
        </w:rPr>
        <w:t xml:space="preserve"> </w:t>
      </w:r>
      <w:r>
        <w:rPr>
          <w:rFonts w:ascii="Arial" w:hAnsi="Arial" w:cs="Arial"/>
          <w:sz w:val="22"/>
          <w:szCs w:val="22"/>
          <w:rtl/>
        </w:rPr>
        <w:t>–</w:t>
      </w:r>
      <w:r>
        <w:rPr>
          <w:rFonts w:ascii="Arial" w:hAnsi="Arial" w:cs="Arial" w:hint="cs"/>
          <w:sz w:val="22"/>
          <w:szCs w:val="22"/>
          <w:rtl/>
        </w:rPr>
        <w:t xml:space="preserve"> ע"פ ביהמ"ש </w:t>
      </w:r>
      <w:r w:rsidRPr="00A1417E">
        <w:rPr>
          <w:rFonts w:ascii="Arial" w:hAnsi="Arial" w:cs="Arial"/>
          <w:sz w:val="22"/>
          <w:szCs w:val="22"/>
          <w:rtl/>
        </w:rPr>
        <w:t xml:space="preserve">לא האם יש פגיעה בשווי, </w:t>
      </w:r>
      <w:r w:rsidRPr="006955F3">
        <w:rPr>
          <w:rFonts w:ascii="Arial" w:hAnsi="Arial" w:cs="Arial"/>
          <w:b/>
          <w:bCs/>
          <w:sz w:val="22"/>
          <w:szCs w:val="22"/>
          <w:u w:val="single"/>
          <w:rtl/>
        </w:rPr>
        <w:t>אלא האם לא ניתן לנצל את יתרת הקרקע.</w:t>
      </w:r>
    </w:p>
    <w:p w:rsidR="00B2605A" w:rsidRPr="006959AF" w:rsidRDefault="00B2605A" w:rsidP="00C61156">
      <w:pPr>
        <w:pStyle w:val="a"/>
        <w:numPr>
          <w:ilvl w:val="0"/>
          <w:numId w:val="14"/>
        </w:numPr>
        <w:spacing w:after="0"/>
        <w:jc w:val="left"/>
        <w:rPr>
          <w:rFonts w:ascii="Arial" w:hAnsi="Arial" w:cs="Arial"/>
          <w:sz w:val="22"/>
          <w:szCs w:val="22"/>
          <w:rtl/>
        </w:rPr>
      </w:pPr>
      <w:r w:rsidRPr="006959AF">
        <w:rPr>
          <w:rFonts w:ascii="Arial" w:hAnsi="Arial" w:cs="Arial" w:hint="cs"/>
          <w:sz w:val="22"/>
          <w:szCs w:val="22"/>
          <w:rtl/>
        </w:rPr>
        <w:t xml:space="preserve">המשך פיצויים שרלוונטי </w:t>
      </w:r>
      <w:r w:rsidR="003A4490">
        <w:rPr>
          <w:rFonts w:ascii="Arial" w:hAnsi="Arial" w:cs="Arial" w:hint="cs"/>
          <w:sz w:val="22"/>
          <w:szCs w:val="22"/>
          <w:rtl/>
        </w:rPr>
        <w:t>לשתי</w:t>
      </w:r>
      <w:r w:rsidR="003507C2">
        <w:rPr>
          <w:rFonts w:ascii="Arial" w:hAnsi="Arial" w:cs="Arial" w:hint="cs"/>
          <w:sz w:val="22"/>
          <w:szCs w:val="22"/>
          <w:rtl/>
        </w:rPr>
        <w:t xml:space="preserve"> דרכי ההפקעות-</w:t>
      </w:r>
      <w:r w:rsidRPr="006959AF">
        <w:rPr>
          <w:rFonts w:ascii="Arial" w:hAnsi="Arial" w:cs="Arial" w:hint="cs"/>
          <w:sz w:val="22"/>
          <w:szCs w:val="22"/>
          <w:rtl/>
        </w:rPr>
        <w:t xml:space="preserve"> </w:t>
      </w:r>
    </w:p>
    <w:p w:rsidR="00B2605A" w:rsidRPr="00F52C07" w:rsidRDefault="00B2605A" w:rsidP="00C61156">
      <w:pPr>
        <w:pStyle w:val="a"/>
        <w:numPr>
          <w:ilvl w:val="0"/>
          <w:numId w:val="14"/>
        </w:numPr>
        <w:spacing w:after="0"/>
        <w:jc w:val="left"/>
        <w:rPr>
          <w:rFonts w:ascii="Arial" w:hAnsi="Arial" w:cs="Arial"/>
          <w:sz w:val="22"/>
          <w:szCs w:val="22"/>
          <w:u w:val="single"/>
          <w:rtl/>
        </w:rPr>
      </w:pPr>
      <w:r>
        <w:rPr>
          <w:rFonts w:ascii="Arial" w:hAnsi="Arial" w:cs="Arial" w:hint="cs"/>
          <w:sz w:val="22"/>
          <w:szCs w:val="22"/>
          <w:u w:val="single"/>
          <w:rtl/>
        </w:rPr>
        <w:t>אם הפקיעו חלקה שלמה -</w:t>
      </w:r>
    </w:p>
    <w:p w:rsidR="00B2605A" w:rsidRDefault="00B2605A" w:rsidP="00C61156">
      <w:pPr>
        <w:pStyle w:val="a"/>
        <w:numPr>
          <w:ilvl w:val="0"/>
          <w:numId w:val="35"/>
        </w:numPr>
        <w:spacing w:after="0"/>
        <w:jc w:val="left"/>
        <w:rPr>
          <w:rFonts w:ascii="Arial" w:hAnsi="Arial" w:cs="Arial"/>
          <w:sz w:val="22"/>
          <w:szCs w:val="22"/>
        </w:rPr>
      </w:pPr>
      <w:r w:rsidRPr="00F52C07">
        <w:rPr>
          <w:rFonts w:asciiTheme="minorHAnsi" w:eastAsiaTheme="minorHAnsi" w:hAnsiTheme="minorHAnsi" w:cstheme="minorBidi" w:hint="cs"/>
          <w:b/>
          <w:bCs/>
          <w:sz w:val="22"/>
          <w:szCs w:val="22"/>
          <w:highlight w:val="magenta"/>
          <w:rtl/>
        </w:rPr>
        <w:t xml:space="preserve">פייצר </w:t>
      </w:r>
      <w:r>
        <w:rPr>
          <w:rFonts w:ascii="Arial" w:hAnsi="Arial" w:cs="Arial" w:hint="cs"/>
          <w:sz w:val="22"/>
          <w:szCs w:val="22"/>
          <w:rtl/>
        </w:rPr>
        <w:t xml:space="preserve">- </w:t>
      </w:r>
      <w:r w:rsidRPr="00A1417E">
        <w:rPr>
          <w:rFonts w:ascii="Arial" w:hAnsi="Arial" w:cs="Arial"/>
          <w:sz w:val="22"/>
          <w:szCs w:val="22"/>
          <w:rtl/>
        </w:rPr>
        <w:t xml:space="preserve">מותר להפחית </w:t>
      </w:r>
      <w:r>
        <w:rPr>
          <w:rFonts w:ascii="Arial" w:hAnsi="Arial" w:cs="Arial" w:hint="cs"/>
          <w:sz w:val="22"/>
          <w:szCs w:val="22"/>
          <w:rtl/>
        </w:rPr>
        <w:t xml:space="preserve">את המקסימום </w:t>
      </w:r>
      <w:r>
        <w:rPr>
          <w:rFonts w:ascii="Arial" w:hAnsi="Arial" w:cs="Arial"/>
          <w:sz w:val="22"/>
          <w:szCs w:val="22"/>
          <w:rtl/>
        </w:rPr>
        <w:t>–</w:t>
      </w:r>
      <w:r>
        <w:rPr>
          <w:rFonts w:ascii="Arial" w:hAnsi="Arial" w:cs="Arial" w:hint="cs"/>
          <w:sz w:val="22"/>
          <w:szCs w:val="22"/>
          <w:rtl/>
        </w:rPr>
        <w:t xml:space="preserve"> 40%/25%</w:t>
      </w:r>
      <w:r w:rsidRPr="00A1417E">
        <w:rPr>
          <w:rFonts w:ascii="Arial" w:hAnsi="Arial" w:cs="Arial"/>
          <w:sz w:val="22"/>
          <w:szCs w:val="22"/>
          <w:rtl/>
        </w:rPr>
        <w:t xml:space="preserve"> גם אם החלקה מופקעת בשלמות.</w:t>
      </w:r>
    </w:p>
    <w:p w:rsidR="00B2605A" w:rsidRDefault="00B2605A" w:rsidP="00C61156">
      <w:pPr>
        <w:pStyle w:val="a"/>
        <w:numPr>
          <w:ilvl w:val="0"/>
          <w:numId w:val="35"/>
        </w:numPr>
        <w:spacing w:after="0"/>
        <w:jc w:val="left"/>
        <w:rPr>
          <w:rFonts w:ascii="Arial" w:hAnsi="Arial" w:cs="Arial"/>
          <w:sz w:val="22"/>
          <w:szCs w:val="22"/>
        </w:rPr>
      </w:pPr>
      <w:r w:rsidRPr="00F52C07">
        <w:rPr>
          <w:rFonts w:asciiTheme="minorHAnsi" w:eastAsiaTheme="minorHAnsi" w:hAnsiTheme="minorHAnsi" w:cstheme="minorBidi"/>
          <w:b/>
          <w:bCs/>
          <w:sz w:val="22"/>
          <w:szCs w:val="22"/>
          <w:highlight w:val="magenta"/>
          <w:rtl/>
        </w:rPr>
        <w:t>הולצמן</w:t>
      </w:r>
      <w:r>
        <w:rPr>
          <w:rFonts w:asciiTheme="minorHAnsi" w:eastAsiaTheme="minorHAnsi" w:hAnsiTheme="minorHAnsi" w:cstheme="minorBidi" w:hint="cs"/>
          <w:b/>
          <w:bCs/>
          <w:sz w:val="22"/>
          <w:szCs w:val="22"/>
          <w:rtl/>
        </w:rPr>
        <w:t xml:space="preserve"> זאת ההלכה - </w:t>
      </w:r>
      <w:r w:rsidRPr="00F52C07">
        <w:rPr>
          <w:rFonts w:ascii="Arial" w:hAnsi="Arial" w:cs="Arial"/>
          <w:sz w:val="22"/>
          <w:szCs w:val="22"/>
          <w:rtl/>
        </w:rPr>
        <w:t>כאשר מפקיעים חלקה בשלמות אז הפיצוי צריך להיות 100% של שווי השוק.</w:t>
      </w:r>
    </w:p>
    <w:p w:rsidR="00B2605A" w:rsidRDefault="00B2605A" w:rsidP="00C61156">
      <w:pPr>
        <w:pStyle w:val="a"/>
        <w:numPr>
          <w:ilvl w:val="0"/>
          <w:numId w:val="14"/>
        </w:numPr>
        <w:spacing w:after="0"/>
        <w:jc w:val="left"/>
        <w:rPr>
          <w:rFonts w:ascii="Arial" w:hAnsi="Arial" w:cs="Arial"/>
          <w:sz w:val="22"/>
          <w:szCs w:val="22"/>
          <w:u w:val="single"/>
        </w:rPr>
      </w:pPr>
      <w:r w:rsidRPr="00AB3E4F">
        <w:rPr>
          <w:rFonts w:ascii="Arial" w:hAnsi="Arial" w:cs="Arial" w:hint="cs"/>
          <w:sz w:val="22"/>
          <w:szCs w:val="22"/>
          <w:u w:val="single"/>
          <w:rtl/>
        </w:rPr>
        <w:lastRenderedPageBreak/>
        <w:t xml:space="preserve">אם הפקיעו חלק מהחלקה </w:t>
      </w:r>
      <w:r w:rsidRPr="00AB3E4F">
        <w:rPr>
          <w:rFonts w:ascii="Arial" w:hAnsi="Arial" w:cs="Arial"/>
          <w:sz w:val="22"/>
          <w:szCs w:val="22"/>
          <w:u w:val="single"/>
          <w:rtl/>
        </w:rPr>
        <w:t>–</w:t>
      </w:r>
      <w:r w:rsidR="00EC3681">
        <w:rPr>
          <w:rFonts w:ascii="Arial" w:hAnsi="Arial" w:cs="Arial" w:hint="cs"/>
          <w:sz w:val="22"/>
          <w:szCs w:val="22"/>
          <w:rtl/>
        </w:rPr>
        <w:t xml:space="preserve"> (לפי </w:t>
      </w:r>
      <w:r w:rsidR="00EC3681" w:rsidRPr="00EC3681">
        <w:rPr>
          <w:rFonts w:ascii="Arial" w:hAnsi="Arial" w:cs="Arial" w:hint="cs"/>
          <w:b/>
          <w:bCs/>
          <w:sz w:val="22"/>
          <w:szCs w:val="22"/>
          <w:highlight w:val="green"/>
          <w:rtl/>
        </w:rPr>
        <w:t>ס' 11</w:t>
      </w:r>
      <w:r w:rsidR="00EC3681">
        <w:rPr>
          <w:rFonts w:ascii="Arial" w:hAnsi="Arial" w:cs="Arial" w:hint="cs"/>
          <w:sz w:val="22"/>
          <w:szCs w:val="22"/>
          <w:rtl/>
        </w:rPr>
        <w:t>)</w:t>
      </w:r>
    </w:p>
    <w:p w:rsidR="00B2605A" w:rsidRDefault="00B2605A" w:rsidP="00C61156">
      <w:pPr>
        <w:pStyle w:val="a"/>
        <w:numPr>
          <w:ilvl w:val="1"/>
          <w:numId w:val="14"/>
        </w:numPr>
        <w:spacing w:after="0"/>
        <w:jc w:val="left"/>
        <w:rPr>
          <w:rFonts w:ascii="Arial" w:hAnsi="Arial" w:cs="Arial"/>
          <w:sz w:val="22"/>
          <w:szCs w:val="22"/>
          <w:u w:val="single"/>
        </w:rPr>
      </w:pPr>
      <w:r w:rsidRPr="00303836">
        <w:rPr>
          <w:rFonts w:asciiTheme="minorHAnsi" w:eastAsiaTheme="minorHAnsi" w:hAnsiTheme="minorHAnsi" w:cstheme="minorBidi" w:hint="cs"/>
          <w:b/>
          <w:bCs/>
          <w:sz w:val="22"/>
          <w:szCs w:val="22"/>
          <w:highlight w:val="yellow"/>
          <w:rtl/>
        </w:rPr>
        <w:t>דורנר</w:t>
      </w:r>
      <w:r>
        <w:rPr>
          <w:rFonts w:asciiTheme="minorHAnsi" w:eastAsiaTheme="minorHAnsi" w:hAnsiTheme="minorHAnsi" w:cstheme="minorBidi" w:hint="cs"/>
          <w:sz w:val="22"/>
          <w:szCs w:val="22"/>
          <w:rtl/>
        </w:rPr>
        <w:t xml:space="preserve"> </w:t>
      </w:r>
      <w:r w:rsidRPr="00AB3E4F">
        <w:rPr>
          <w:rFonts w:asciiTheme="minorHAnsi" w:eastAsiaTheme="minorHAnsi" w:hAnsiTheme="minorHAnsi" w:cstheme="minorBidi" w:hint="cs"/>
          <w:b/>
          <w:bCs/>
          <w:sz w:val="22"/>
          <w:szCs w:val="22"/>
          <w:highlight w:val="magenta"/>
          <w:rtl/>
        </w:rPr>
        <w:t xml:space="preserve">בהולצמן </w:t>
      </w:r>
      <w:r w:rsidRPr="00F52C07">
        <w:rPr>
          <w:rFonts w:asciiTheme="minorHAnsi" w:eastAsiaTheme="minorHAnsi" w:hAnsiTheme="minorHAnsi" w:cstheme="minorBidi"/>
          <w:sz w:val="22"/>
          <w:szCs w:val="22"/>
          <w:rtl/>
        </w:rPr>
        <w:t>–</w:t>
      </w:r>
      <w:r w:rsidRPr="00F52C07">
        <w:rPr>
          <w:rFonts w:asciiTheme="minorHAnsi" w:eastAsiaTheme="minorHAnsi" w:hAnsiTheme="minorHAnsi" w:cstheme="minorBidi" w:hint="cs"/>
          <w:sz w:val="22"/>
          <w:szCs w:val="22"/>
          <w:rtl/>
        </w:rPr>
        <w:t xml:space="preserve"> חריג ההפח</w:t>
      </w:r>
      <w:r>
        <w:rPr>
          <w:rFonts w:asciiTheme="minorHAnsi" w:eastAsiaTheme="minorHAnsi" w:hAnsiTheme="minorHAnsi" w:cstheme="minorBidi" w:hint="cs"/>
          <w:sz w:val="22"/>
          <w:szCs w:val="22"/>
          <w:rtl/>
        </w:rPr>
        <w:t>תה צריך לחול רק במקרים קיצוניים, במילים אחרות פיצוי מלא.</w:t>
      </w:r>
    </w:p>
    <w:p w:rsidR="00EF6F4B" w:rsidRDefault="00EF6F4B" w:rsidP="00C61156">
      <w:pPr>
        <w:pStyle w:val="a"/>
        <w:numPr>
          <w:ilvl w:val="1"/>
          <w:numId w:val="14"/>
        </w:numPr>
        <w:spacing w:after="0"/>
        <w:jc w:val="left"/>
        <w:rPr>
          <w:rFonts w:ascii="Arial" w:hAnsi="Arial" w:cs="Arial"/>
          <w:sz w:val="22"/>
          <w:szCs w:val="22"/>
          <w:u w:val="single"/>
        </w:rPr>
      </w:pPr>
      <w:r>
        <w:rPr>
          <w:rFonts w:ascii="Arial" w:hAnsi="Arial" w:cs="Arial" w:hint="cs"/>
          <w:sz w:val="22"/>
          <w:szCs w:val="22"/>
          <w:rtl/>
        </w:rPr>
        <w:t>אולי בעלי הקרקע ידרוש שיפקיעו לו את כל הקרקע בשביל לקבל פיצוי מלא.</w:t>
      </w:r>
    </w:p>
    <w:p w:rsidR="00B2605A" w:rsidRPr="00E3169A" w:rsidRDefault="00B2605A" w:rsidP="00C61156">
      <w:pPr>
        <w:pStyle w:val="a"/>
        <w:numPr>
          <w:ilvl w:val="1"/>
          <w:numId w:val="14"/>
        </w:numPr>
        <w:spacing w:after="0"/>
        <w:jc w:val="left"/>
        <w:rPr>
          <w:rFonts w:ascii="Arial" w:hAnsi="Arial" w:cs="Arial"/>
          <w:color w:val="FF0000"/>
          <w:sz w:val="22"/>
          <w:szCs w:val="22"/>
          <w:rtl/>
        </w:rPr>
      </w:pPr>
      <w:r w:rsidRPr="00E3169A">
        <w:rPr>
          <w:rFonts w:ascii="Arial" w:hAnsi="Arial" w:cs="Arial" w:hint="cs"/>
          <w:sz w:val="22"/>
          <w:szCs w:val="22"/>
          <w:rtl/>
        </w:rPr>
        <w:t>3</w:t>
      </w:r>
      <w:r w:rsidRPr="00E3169A">
        <w:rPr>
          <w:rFonts w:ascii="Arial" w:hAnsi="Arial" w:cs="Arial"/>
          <w:sz w:val="22"/>
          <w:szCs w:val="22"/>
          <w:rtl/>
        </w:rPr>
        <w:t xml:space="preserve"> פרשנויות אפשריות לדברי </w:t>
      </w:r>
      <w:r w:rsidRPr="00E3169A">
        <w:rPr>
          <w:rFonts w:asciiTheme="minorHAnsi" w:eastAsiaTheme="minorHAnsi" w:hAnsiTheme="minorHAnsi" w:cstheme="minorBidi"/>
          <w:sz w:val="22"/>
          <w:szCs w:val="22"/>
          <w:highlight w:val="yellow"/>
          <w:rtl/>
        </w:rPr>
        <w:t>ברק</w:t>
      </w:r>
      <w:r w:rsidRPr="00E3169A">
        <w:rPr>
          <w:rFonts w:ascii="Arial" w:hAnsi="Arial" w:cs="Arial" w:hint="cs"/>
          <w:color w:val="FF0000"/>
          <w:sz w:val="22"/>
          <w:szCs w:val="22"/>
          <w:rtl/>
        </w:rPr>
        <w:t xml:space="preserve"> </w:t>
      </w:r>
      <w:r w:rsidRPr="00E3169A">
        <w:rPr>
          <w:rFonts w:asciiTheme="minorHAnsi" w:eastAsiaTheme="minorHAnsi" w:hAnsiTheme="minorHAnsi" w:cstheme="minorBidi" w:hint="cs"/>
          <w:b/>
          <w:bCs/>
          <w:sz w:val="22"/>
          <w:szCs w:val="22"/>
          <w:highlight w:val="magenta"/>
          <w:rtl/>
        </w:rPr>
        <w:t>בהולצמן :</w:t>
      </w:r>
    </w:p>
    <w:p w:rsidR="00B2605A" w:rsidRPr="00AB3E4F" w:rsidRDefault="00B2605A" w:rsidP="00C61156">
      <w:pPr>
        <w:pStyle w:val="a"/>
        <w:numPr>
          <w:ilvl w:val="2"/>
          <w:numId w:val="14"/>
        </w:numPr>
        <w:spacing w:after="0"/>
        <w:jc w:val="left"/>
        <w:rPr>
          <w:rFonts w:ascii="Arial" w:hAnsi="Arial" w:cs="Arial"/>
          <w:sz w:val="22"/>
          <w:szCs w:val="22"/>
        </w:rPr>
      </w:pPr>
      <w:r w:rsidRPr="00AB3E4F">
        <w:rPr>
          <w:rFonts w:ascii="Arial" w:hAnsi="Arial" w:cs="Arial" w:hint="cs"/>
          <w:b/>
          <w:bCs/>
          <w:sz w:val="22"/>
          <w:szCs w:val="22"/>
          <w:rtl/>
        </w:rPr>
        <w:t>פרשנות צרה</w:t>
      </w:r>
      <w:r w:rsidRPr="00AB3E4F">
        <w:rPr>
          <w:rFonts w:ascii="Arial" w:hAnsi="Arial" w:cs="Arial" w:hint="cs"/>
          <w:sz w:val="22"/>
          <w:szCs w:val="22"/>
          <w:rtl/>
        </w:rPr>
        <w:t xml:space="preserve"> </w:t>
      </w:r>
      <w:r w:rsidRPr="00AB3E4F">
        <w:rPr>
          <w:rFonts w:ascii="Arial" w:hAnsi="Arial" w:cs="Arial"/>
          <w:sz w:val="22"/>
          <w:szCs w:val="22"/>
          <w:rtl/>
        </w:rPr>
        <w:t>–</w:t>
      </w:r>
      <w:r w:rsidRPr="00AB3E4F">
        <w:rPr>
          <w:rFonts w:ascii="Arial" w:hAnsi="Arial" w:cs="Arial" w:hint="cs"/>
          <w:sz w:val="22"/>
          <w:szCs w:val="22"/>
          <w:rtl/>
        </w:rPr>
        <w:t xml:space="preserve"> אסור להפחית</w:t>
      </w:r>
      <w:r w:rsidRPr="00AB3E4F">
        <w:rPr>
          <w:rFonts w:ascii="Arial" w:hAnsi="Arial" w:cs="Arial"/>
          <w:sz w:val="22"/>
          <w:szCs w:val="22"/>
          <w:rtl/>
        </w:rPr>
        <w:t xml:space="preserve"> רלוונטי</w:t>
      </w:r>
      <w:r w:rsidRPr="00AB3E4F">
        <w:rPr>
          <w:rFonts w:ascii="Arial" w:hAnsi="Arial" w:cs="Arial" w:hint="cs"/>
          <w:sz w:val="22"/>
          <w:szCs w:val="22"/>
          <w:rtl/>
        </w:rPr>
        <w:t xml:space="preserve"> רק ב100%</w:t>
      </w:r>
    </w:p>
    <w:p w:rsidR="00B2605A" w:rsidRPr="00AB3E4F" w:rsidRDefault="00B2605A" w:rsidP="00C61156">
      <w:pPr>
        <w:pStyle w:val="a"/>
        <w:numPr>
          <w:ilvl w:val="2"/>
          <w:numId w:val="14"/>
        </w:numPr>
        <w:spacing w:after="0"/>
        <w:jc w:val="left"/>
        <w:rPr>
          <w:rFonts w:ascii="Arial" w:hAnsi="Arial" w:cs="Arial"/>
          <w:sz w:val="22"/>
          <w:szCs w:val="22"/>
        </w:rPr>
      </w:pPr>
      <w:r w:rsidRPr="00AB3E4F">
        <w:rPr>
          <w:rFonts w:ascii="Arial" w:hAnsi="Arial" w:cs="Arial" w:hint="cs"/>
          <w:b/>
          <w:bCs/>
          <w:sz w:val="22"/>
          <w:szCs w:val="22"/>
          <w:rtl/>
        </w:rPr>
        <w:t>פרשנות רחבה</w:t>
      </w:r>
      <w:r w:rsidRPr="00AB3E4F">
        <w:rPr>
          <w:rFonts w:ascii="Arial" w:hAnsi="Arial" w:cs="Arial" w:hint="cs"/>
          <w:sz w:val="22"/>
          <w:szCs w:val="22"/>
          <w:rtl/>
        </w:rPr>
        <w:t xml:space="preserve"> </w:t>
      </w:r>
      <w:r w:rsidRPr="00AB3E4F">
        <w:rPr>
          <w:rFonts w:ascii="Arial" w:hAnsi="Arial" w:cs="Arial"/>
          <w:sz w:val="22"/>
          <w:szCs w:val="22"/>
          <w:rtl/>
        </w:rPr>
        <w:t>–</w:t>
      </w:r>
      <w:r w:rsidRPr="00AB3E4F">
        <w:rPr>
          <w:rFonts w:ascii="Arial" w:hAnsi="Arial" w:cs="Arial" w:hint="cs"/>
          <w:sz w:val="22"/>
          <w:szCs w:val="22"/>
          <w:rtl/>
        </w:rPr>
        <w:t xml:space="preserve"> מגיע לי פיצוי מלא וניתן להפחית במקרים מאוד חריגים.</w:t>
      </w:r>
    </w:p>
    <w:p w:rsidR="00B2605A" w:rsidRPr="00AB3E4F" w:rsidRDefault="00B2605A" w:rsidP="00C61156">
      <w:pPr>
        <w:pStyle w:val="a"/>
        <w:numPr>
          <w:ilvl w:val="2"/>
          <w:numId w:val="14"/>
        </w:numPr>
        <w:spacing w:after="0"/>
        <w:jc w:val="left"/>
        <w:rPr>
          <w:rFonts w:ascii="Arial" w:hAnsi="Arial" w:cs="Arial"/>
          <w:sz w:val="22"/>
          <w:szCs w:val="22"/>
        </w:rPr>
      </w:pPr>
      <w:r w:rsidRPr="00AB3E4F">
        <w:rPr>
          <w:rFonts w:ascii="Arial" w:hAnsi="Arial" w:cs="Arial" w:hint="cs"/>
          <w:b/>
          <w:bCs/>
          <w:sz w:val="22"/>
          <w:szCs w:val="22"/>
          <w:rtl/>
        </w:rPr>
        <w:t>פרשנות מאוזנת ע"פ</w:t>
      </w:r>
      <w:r w:rsidRPr="00AB3E4F">
        <w:rPr>
          <w:rFonts w:ascii="Arial" w:hAnsi="Arial" w:cs="Arial" w:hint="cs"/>
          <w:sz w:val="22"/>
          <w:szCs w:val="22"/>
          <w:rtl/>
        </w:rPr>
        <w:t xml:space="preserve"> </w:t>
      </w:r>
      <w:r w:rsidRPr="00AB3E4F">
        <w:rPr>
          <w:rFonts w:ascii="Arial" w:hAnsi="Arial" w:cs="Arial" w:hint="cs"/>
          <w:sz w:val="22"/>
          <w:szCs w:val="22"/>
          <w:highlight w:val="cyan"/>
          <w:rtl/>
        </w:rPr>
        <w:t>דגן</w:t>
      </w:r>
      <w:r w:rsidRPr="00AB3E4F">
        <w:rPr>
          <w:rFonts w:ascii="Arial" w:hAnsi="Arial" w:cs="Arial" w:hint="cs"/>
          <w:sz w:val="22"/>
          <w:szCs w:val="22"/>
          <w:rtl/>
        </w:rPr>
        <w:t xml:space="preserve"> </w:t>
      </w:r>
      <w:r w:rsidRPr="00AB3E4F">
        <w:rPr>
          <w:rFonts w:ascii="Arial" w:hAnsi="Arial" w:cs="Arial"/>
          <w:sz w:val="22"/>
          <w:szCs w:val="22"/>
          <w:rtl/>
        </w:rPr>
        <w:t>–</w:t>
      </w:r>
      <w:r w:rsidRPr="00AB3E4F">
        <w:rPr>
          <w:rFonts w:ascii="Arial" w:hAnsi="Arial" w:cs="Arial" w:hint="cs"/>
          <w:sz w:val="22"/>
          <w:szCs w:val="22"/>
          <w:rtl/>
        </w:rPr>
        <w:t xml:space="preserve"> קודם נסווג את סוג הקרקע ואת השימוש </w:t>
      </w:r>
      <w:r w:rsidRPr="00AB3E4F">
        <w:rPr>
          <w:rFonts w:ascii="Arial" w:hAnsi="Arial" w:cs="Arial"/>
          <w:sz w:val="22"/>
          <w:szCs w:val="22"/>
          <w:rtl/>
        </w:rPr>
        <w:t>–</w:t>
      </w:r>
    </w:p>
    <w:tbl>
      <w:tblPr>
        <w:bidiVisual/>
        <w:tblW w:w="0" w:type="auto"/>
        <w:tblInd w:w="2446"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1712"/>
        <w:gridCol w:w="2081"/>
        <w:gridCol w:w="2081"/>
      </w:tblGrid>
      <w:tr w:rsidR="00B2605A" w:rsidRPr="00A1417E" w:rsidTr="00725A81">
        <w:trPr>
          <w:trHeight w:val="239"/>
        </w:trPr>
        <w:tc>
          <w:tcPr>
            <w:tcW w:w="1712" w:type="dxa"/>
            <w:shd w:val="clear" w:color="auto" w:fill="E6EED5"/>
            <w:vAlign w:val="center"/>
          </w:tcPr>
          <w:p w:rsidR="00B2605A" w:rsidRPr="00A1417E" w:rsidRDefault="00B2605A" w:rsidP="00C61156">
            <w:pPr>
              <w:pStyle w:val="a"/>
              <w:spacing w:after="0"/>
              <w:jc w:val="left"/>
              <w:rPr>
                <w:rFonts w:ascii="Arial" w:hAnsi="Arial" w:cs="Arial"/>
                <w:b/>
                <w:bCs/>
                <w:sz w:val="22"/>
                <w:szCs w:val="22"/>
                <w:rtl/>
              </w:rPr>
            </w:pPr>
          </w:p>
        </w:tc>
        <w:tc>
          <w:tcPr>
            <w:tcW w:w="2081" w:type="dxa"/>
            <w:shd w:val="clear" w:color="auto" w:fill="E6EED5"/>
            <w:vAlign w:val="center"/>
          </w:tcPr>
          <w:p w:rsidR="00B2605A" w:rsidRPr="00A1417E" w:rsidRDefault="00B2605A" w:rsidP="00C61156">
            <w:pPr>
              <w:pStyle w:val="a"/>
              <w:spacing w:after="0"/>
              <w:jc w:val="left"/>
              <w:rPr>
                <w:rFonts w:ascii="Arial" w:hAnsi="Arial" w:cs="Arial"/>
                <w:b/>
                <w:bCs/>
                <w:sz w:val="22"/>
                <w:szCs w:val="22"/>
                <w:rtl/>
              </w:rPr>
            </w:pPr>
            <w:r w:rsidRPr="00A1417E">
              <w:rPr>
                <w:rFonts w:ascii="Arial" w:hAnsi="Arial" w:cs="Arial"/>
                <w:b/>
                <w:bCs/>
                <w:sz w:val="22"/>
                <w:szCs w:val="22"/>
                <w:rtl/>
              </w:rPr>
              <w:t>מקרקעין מכוננים</w:t>
            </w:r>
          </w:p>
        </w:tc>
        <w:tc>
          <w:tcPr>
            <w:tcW w:w="2081" w:type="dxa"/>
            <w:shd w:val="clear" w:color="auto" w:fill="E6EED5"/>
            <w:vAlign w:val="center"/>
          </w:tcPr>
          <w:p w:rsidR="00B2605A" w:rsidRPr="00A1417E" w:rsidRDefault="00B2605A" w:rsidP="00C61156">
            <w:pPr>
              <w:pStyle w:val="a"/>
              <w:spacing w:after="0"/>
              <w:jc w:val="left"/>
              <w:rPr>
                <w:rFonts w:ascii="Arial" w:hAnsi="Arial" w:cs="Arial"/>
                <w:b/>
                <w:bCs/>
                <w:sz w:val="22"/>
                <w:szCs w:val="22"/>
                <w:rtl/>
              </w:rPr>
            </w:pPr>
            <w:r w:rsidRPr="00A1417E">
              <w:rPr>
                <w:rFonts w:ascii="Arial" w:hAnsi="Arial" w:cs="Arial"/>
                <w:b/>
                <w:bCs/>
                <w:sz w:val="22"/>
                <w:szCs w:val="22"/>
                <w:rtl/>
              </w:rPr>
              <w:t>מקרקעין חליפיים</w:t>
            </w:r>
          </w:p>
        </w:tc>
      </w:tr>
      <w:tr w:rsidR="00B2605A" w:rsidRPr="00A1417E" w:rsidTr="00725A81">
        <w:trPr>
          <w:trHeight w:val="239"/>
        </w:trPr>
        <w:tc>
          <w:tcPr>
            <w:tcW w:w="1712" w:type="dxa"/>
            <w:shd w:val="clear" w:color="auto" w:fill="CDDDAC"/>
            <w:vAlign w:val="center"/>
          </w:tcPr>
          <w:p w:rsidR="00B2605A" w:rsidRPr="00A1417E" w:rsidRDefault="00B2605A" w:rsidP="00C61156">
            <w:pPr>
              <w:pStyle w:val="a"/>
              <w:spacing w:after="0"/>
              <w:jc w:val="left"/>
              <w:rPr>
                <w:rFonts w:ascii="Arial" w:hAnsi="Arial" w:cs="Arial"/>
                <w:b/>
                <w:bCs/>
                <w:sz w:val="22"/>
                <w:szCs w:val="22"/>
                <w:rtl/>
              </w:rPr>
            </w:pPr>
            <w:r w:rsidRPr="00A1417E">
              <w:rPr>
                <w:rFonts w:ascii="Arial" w:hAnsi="Arial" w:cs="Arial"/>
                <w:b/>
                <w:bCs/>
                <w:sz w:val="22"/>
                <w:szCs w:val="22"/>
                <w:rtl/>
              </w:rPr>
              <w:t>שימוש כללי</w:t>
            </w:r>
          </w:p>
        </w:tc>
        <w:tc>
          <w:tcPr>
            <w:tcW w:w="2081" w:type="dxa"/>
            <w:shd w:val="clear" w:color="auto" w:fill="CDDDAC"/>
            <w:vAlign w:val="center"/>
          </w:tcPr>
          <w:p w:rsidR="00B2605A" w:rsidRPr="00A1417E" w:rsidRDefault="00B2605A" w:rsidP="00C61156">
            <w:pPr>
              <w:pStyle w:val="a"/>
              <w:spacing w:after="0"/>
              <w:jc w:val="left"/>
              <w:rPr>
                <w:rFonts w:ascii="Arial" w:hAnsi="Arial" w:cs="Arial"/>
                <w:sz w:val="22"/>
                <w:szCs w:val="22"/>
                <w:rtl/>
              </w:rPr>
            </w:pPr>
            <w:r w:rsidRPr="00A1417E">
              <w:rPr>
                <w:rFonts w:ascii="Arial" w:hAnsi="Arial" w:cs="Arial"/>
                <w:sz w:val="22"/>
                <w:szCs w:val="22"/>
                <w:rtl/>
              </w:rPr>
              <w:t>סמכות הפחתה נמוכה מאוד</w:t>
            </w:r>
          </w:p>
        </w:tc>
        <w:tc>
          <w:tcPr>
            <w:tcW w:w="2081" w:type="dxa"/>
            <w:shd w:val="clear" w:color="auto" w:fill="CDDDAC"/>
            <w:vAlign w:val="center"/>
          </w:tcPr>
          <w:p w:rsidR="00B2605A" w:rsidRPr="00A1417E" w:rsidRDefault="00B2605A" w:rsidP="00C61156">
            <w:pPr>
              <w:pStyle w:val="a"/>
              <w:spacing w:after="0"/>
              <w:jc w:val="left"/>
              <w:rPr>
                <w:rFonts w:ascii="Arial" w:hAnsi="Arial" w:cs="Arial"/>
                <w:sz w:val="22"/>
                <w:szCs w:val="22"/>
                <w:rtl/>
              </w:rPr>
            </w:pPr>
            <w:r w:rsidRPr="00A1417E">
              <w:rPr>
                <w:rFonts w:ascii="Arial" w:hAnsi="Arial" w:cs="Arial"/>
                <w:sz w:val="22"/>
                <w:szCs w:val="22"/>
                <w:rtl/>
              </w:rPr>
              <w:t>סמכות הפחתה בינונית</w:t>
            </w:r>
          </w:p>
        </w:tc>
      </w:tr>
      <w:tr w:rsidR="00B2605A" w:rsidRPr="00A1417E" w:rsidTr="00725A81">
        <w:trPr>
          <w:trHeight w:val="239"/>
        </w:trPr>
        <w:tc>
          <w:tcPr>
            <w:tcW w:w="1712" w:type="dxa"/>
            <w:shd w:val="clear" w:color="auto" w:fill="E6EED5"/>
            <w:vAlign w:val="center"/>
          </w:tcPr>
          <w:p w:rsidR="00B2605A" w:rsidRPr="00A1417E" w:rsidRDefault="00B2605A" w:rsidP="00C61156">
            <w:pPr>
              <w:pStyle w:val="a"/>
              <w:spacing w:after="0"/>
              <w:jc w:val="left"/>
              <w:rPr>
                <w:rFonts w:ascii="Arial" w:hAnsi="Arial" w:cs="Arial"/>
                <w:b/>
                <w:bCs/>
                <w:sz w:val="22"/>
                <w:szCs w:val="22"/>
                <w:rtl/>
              </w:rPr>
            </w:pPr>
            <w:r w:rsidRPr="00A1417E">
              <w:rPr>
                <w:rFonts w:ascii="Arial" w:hAnsi="Arial" w:cs="Arial"/>
                <w:b/>
                <w:bCs/>
                <w:sz w:val="22"/>
                <w:szCs w:val="22"/>
                <w:rtl/>
              </w:rPr>
              <w:t>שימוש קהילתני</w:t>
            </w:r>
          </w:p>
        </w:tc>
        <w:tc>
          <w:tcPr>
            <w:tcW w:w="2081" w:type="dxa"/>
            <w:shd w:val="clear" w:color="auto" w:fill="E6EED5"/>
            <w:vAlign w:val="center"/>
          </w:tcPr>
          <w:p w:rsidR="00B2605A" w:rsidRPr="00A1417E" w:rsidRDefault="00B2605A" w:rsidP="00C61156">
            <w:pPr>
              <w:pStyle w:val="a"/>
              <w:spacing w:after="0"/>
              <w:jc w:val="left"/>
              <w:rPr>
                <w:rFonts w:ascii="Arial" w:hAnsi="Arial" w:cs="Arial"/>
                <w:sz w:val="22"/>
                <w:szCs w:val="22"/>
                <w:rtl/>
              </w:rPr>
            </w:pPr>
            <w:r w:rsidRPr="00A1417E">
              <w:rPr>
                <w:rFonts w:ascii="Arial" w:hAnsi="Arial" w:cs="Arial"/>
                <w:sz w:val="22"/>
                <w:szCs w:val="22"/>
                <w:rtl/>
              </w:rPr>
              <w:t>סמכות הפחתה בינוני</w:t>
            </w:r>
          </w:p>
        </w:tc>
        <w:tc>
          <w:tcPr>
            <w:tcW w:w="2081" w:type="dxa"/>
            <w:shd w:val="clear" w:color="auto" w:fill="E6EED5"/>
            <w:vAlign w:val="center"/>
          </w:tcPr>
          <w:p w:rsidR="00B2605A" w:rsidRPr="00A1417E" w:rsidRDefault="00B2605A" w:rsidP="00C61156">
            <w:pPr>
              <w:pStyle w:val="a"/>
              <w:spacing w:after="0"/>
              <w:jc w:val="left"/>
              <w:rPr>
                <w:rFonts w:ascii="Arial" w:hAnsi="Arial" w:cs="Arial"/>
                <w:sz w:val="22"/>
                <w:szCs w:val="22"/>
                <w:rtl/>
              </w:rPr>
            </w:pPr>
            <w:r w:rsidRPr="00A1417E">
              <w:rPr>
                <w:rFonts w:ascii="Arial" w:hAnsi="Arial" w:cs="Arial"/>
                <w:sz w:val="22"/>
                <w:szCs w:val="22"/>
                <w:rtl/>
              </w:rPr>
              <w:t>סמכות הפחתה מלאה</w:t>
            </w:r>
          </w:p>
        </w:tc>
      </w:tr>
    </w:tbl>
    <w:p w:rsidR="00B2605A" w:rsidRDefault="00B2605A" w:rsidP="00C61156">
      <w:pPr>
        <w:pStyle w:val="a"/>
        <w:numPr>
          <w:ilvl w:val="0"/>
          <w:numId w:val="14"/>
        </w:numPr>
        <w:spacing w:after="0"/>
        <w:jc w:val="left"/>
        <w:rPr>
          <w:rFonts w:ascii="Arial" w:hAnsi="Arial" w:cs="Arial"/>
          <w:sz w:val="22"/>
          <w:szCs w:val="22"/>
        </w:rPr>
      </w:pPr>
      <w:r w:rsidRPr="00E15A69">
        <w:rPr>
          <w:rFonts w:ascii="Arial" w:hAnsi="Arial" w:cs="Arial" w:hint="cs"/>
          <w:color w:val="FF0000"/>
          <w:sz w:val="22"/>
          <w:szCs w:val="22"/>
          <w:rtl/>
        </w:rPr>
        <w:t xml:space="preserve">בונוס </w:t>
      </w:r>
      <w:r>
        <w:rPr>
          <w:rFonts w:ascii="Arial" w:hAnsi="Arial" w:cs="Arial" w:hint="cs"/>
          <w:sz w:val="22"/>
          <w:szCs w:val="22"/>
          <w:rtl/>
        </w:rPr>
        <w:t xml:space="preserve">- </w:t>
      </w:r>
      <w:r w:rsidRPr="00A1417E">
        <w:rPr>
          <w:rFonts w:ascii="Arial" w:hAnsi="Arial" w:cs="Arial"/>
          <w:sz w:val="22"/>
          <w:szCs w:val="22"/>
          <w:highlight w:val="yellow"/>
          <w:rtl/>
        </w:rPr>
        <w:t>בארה"ב</w:t>
      </w:r>
      <w:r w:rsidRPr="00A1417E">
        <w:rPr>
          <w:rFonts w:ascii="Arial" w:hAnsi="Arial" w:cs="Arial"/>
          <w:sz w:val="22"/>
          <w:szCs w:val="22"/>
          <w:rtl/>
        </w:rPr>
        <w:t xml:space="preserve"> לא ייתכנו הפחתות בפיצוי בכלל </w:t>
      </w:r>
      <w:r w:rsidRPr="00A1417E">
        <w:rPr>
          <w:rFonts w:ascii="Arial" w:hAnsi="Arial" w:cs="Arial"/>
          <w:sz w:val="22"/>
          <w:szCs w:val="22"/>
          <w:highlight w:val="yellow"/>
          <w:rtl/>
        </w:rPr>
        <w:t>ובגרמניה</w:t>
      </w:r>
      <w:r w:rsidRPr="00A1417E">
        <w:rPr>
          <w:rFonts w:ascii="Arial" w:hAnsi="Arial" w:cs="Arial"/>
          <w:sz w:val="22"/>
          <w:szCs w:val="22"/>
          <w:rtl/>
        </w:rPr>
        <w:t xml:space="preserve"> מנגד המחיר מתחיל כ-</w:t>
      </w:r>
      <w:r w:rsidRPr="00A1417E">
        <w:rPr>
          <w:rFonts w:ascii="Arial" w:hAnsi="Arial" w:cs="Arial"/>
          <w:sz w:val="22"/>
          <w:szCs w:val="22"/>
        </w:rPr>
        <w:t>default</w:t>
      </w:r>
      <w:r w:rsidRPr="00A1417E">
        <w:rPr>
          <w:rFonts w:ascii="Arial" w:hAnsi="Arial" w:cs="Arial"/>
          <w:sz w:val="22"/>
          <w:szCs w:val="22"/>
          <w:rtl/>
        </w:rPr>
        <w:t xml:space="preserve"> בהפחתה ורק במקרי קצה נגיע ל100% משווי הנכס.</w:t>
      </w:r>
    </w:p>
    <w:p w:rsidR="00B631AC" w:rsidRDefault="00B631AC" w:rsidP="00C61156">
      <w:pPr>
        <w:pStyle w:val="a"/>
        <w:numPr>
          <w:ilvl w:val="0"/>
          <w:numId w:val="14"/>
        </w:numPr>
        <w:spacing w:after="0"/>
        <w:jc w:val="left"/>
        <w:rPr>
          <w:rFonts w:ascii="Arial" w:hAnsi="Arial" w:cs="Arial"/>
          <w:sz w:val="22"/>
          <w:szCs w:val="22"/>
        </w:rPr>
      </w:pPr>
      <w:r>
        <w:rPr>
          <w:rFonts w:ascii="Arial" w:hAnsi="Arial" w:cs="Arial" w:hint="cs"/>
          <w:sz w:val="22"/>
          <w:szCs w:val="22"/>
          <w:rtl/>
        </w:rPr>
        <w:t xml:space="preserve">סעדים נוספים </w:t>
      </w:r>
      <w:r>
        <w:rPr>
          <w:rFonts w:ascii="Arial" w:hAnsi="Arial" w:cs="Arial"/>
          <w:sz w:val="22"/>
          <w:szCs w:val="22"/>
          <w:rtl/>
        </w:rPr>
        <w:t>–</w:t>
      </w:r>
      <w:r>
        <w:rPr>
          <w:rFonts w:ascii="Arial" w:hAnsi="Arial" w:cs="Arial" w:hint="cs"/>
          <w:sz w:val="22"/>
          <w:szCs w:val="22"/>
          <w:rtl/>
        </w:rPr>
        <w:t xml:space="preserve"> ניתן לבחון סעדים מסוג:</w:t>
      </w:r>
    </w:p>
    <w:p w:rsidR="00B631AC" w:rsidRDefault="00B631AC" w:rsidP="00C61156">
      <w:pPr>
        <w:pStyle w:val="a"/>
        <w:numPr>
          <w:ilvl w:val="1"/>
          <w:numId w:val="14"/>
        </w:numPr>
        <w:spacing w:after="0"/>
        <w:jc w:val="left"/>
        <w:rPr>
          <w:rFonts w:ascii="Arial" w:hAnsi="Arial" w:cs="Arial"/>
          <w:sz w:val="22"/>
          <w:szCs w:val="22"/>
        </w:rPr>
      </w:pPr>
      <w:r w:rsidRPr="00B631AC">
        <w:rPr>
          <w:rFonts w:ascii="Arial" w:hAnsi="Arial" w:cs="Arial" w:hint="cs"/>
          <w:sz w:val="22"/>
          <w:szCs w:val="22"/>
          <w:u w:val="single"/>
          <w:rtl/>
        </w:rPr>
        <w:t>פרמיה קבועה</w:t>
      </w:r>
      <w:r>
        <w:rPr>
          <w:rFonts w:ascii="Arial" w:hAnsi="Arial" w:cs="Arial" w:hint="cs"/>
          <w:sz w:val="22"/>
          <w:szCs w:val="22"/>
          <w:rtl/>
        </w:rPr>
        <w:t xml:space="preserve"> - סכום קבוע.</w:t>
      </w:r>
    </w:p>
    <w:p w:rsidR="00B631AC" w:rsidRDefault="00B631AC" w:rsidP="00C61156">
      <w:pPr>
        <w:pStyle w:val="a"/>
        <w:numPr>
          <w:ilvl w:val="1"/>
          <w:numId w:val="14"/>
        </w:numPr>
        <w:spacing w:after="0"/>
        <w:jc w:val="left"/>
        <w:rPr>
          <w:rFonts w:ascii="Arial" w:hAnsi="Arial" w:cs="Arial"/>
          <w:sz w:val="22"/>
          <w:szCs w:val="22"/>
        </w:rPr>
      </w:pPr>
      <w:r w:rsidRPr="00B631AC">
        <w:rPr>
          <w:rFonts w:ascii="Arial" w:hAnsi="Arial" w:cs="Arial" w:hint="cs"/>
          <w:sz w:val="22"/>
          <w:szCs w:val="22"/>
          <w:u w:val="single"/>
          <w:rtl/>
        </w:rPr>
        <w:t>פרמיה משתנה</w:t>
      </w:r>
      <w:r>
        <w:rPr>
          <w:rFonts w:ascii="Arial" w:hAnsi="Arial" w:cs="Arial" w:hint="cs"/>
          <w:sz w:val="22"/>
          <w:szCs w:val="22"/>
          <w:rtl/>
        </w:rPr>
        <w:t xml:space="preserve"> - לפי נסיבות, קשר האדם לקרקע.</w:t>
      </w:r>
    </w:p>
    <w:p w:rsidR="00B631AC" w:rsidRDefault="00B631AC" w:rsidP="00C61156">
      <w:pPr>
        <w:pStyle w:val="a"/>
        <w:numPr>
          <w:ilvl w:val="1"/>
          <w:numId w:val="14"/>
        </w:numPr>
        <w:spacing w:after="0"/>
        <w:jc w:val="left"/>
        <w:rPr>
          <w:rFonts w:ascii="Arial" w:hAnsi="Arial" w:cs="Arial"/>
          <w:sz w:val="22"/>
          <w:szCs w:val="22"/>
        </w:rPr>
      </w:pPr>
      <w:r w:rsidRPr="00B631AC">
        <w:rPr>
          <w:rFonts w:ascii="Arial" w:hAnsi="Arial" w:cs="Arial" w:hint="cs"/>
          <w:sz w:val="22"/>
          <w:szCs w:val="22"/>
          <w:u w:val="single"/>
          <w:rtl/>
        </w:rPr>
        <w:t>הסרת מחסומים בירוקרטיים</w:t>
      </w:r>
      <w:r>
        <w:rPr>
          <w:rFonts w:ascii="Arial" w:hAnsi="Arial" w:cs="Arial" w:hint="cs"/>
          <w:sz w:val="22"/>
          <w:szCs w:val="22"/>
          <w:rtl/>
        </w:rPr>
        <w:t xml:space="preserve"> </w:t>
      </w:r>
      <w:r>
        <w:rPr>
          <w:rFonts w:ascii="Arial" w:hAnsi="Arial" w:cs="Arial"/>
          <w:sz w:val="22"/>
          <w:szCs w:val="22"/>
          <w:rtl/>
        </w:rPr>
        <w:t>–</w:t>
      </w:r>
      <w:r>
        <w:rPr>
          <w:rFonts w:ascii="Arial" w:hAnsi="Arial" w:cs="Arial" w:hint="cs"/>
          <w:sz w:val="22"/>
          <w:szCs w:val="22"/>
          <w:rtl/>
        </w:rPr>
        <w:t xml:space="preserve"> בקשיש בסגנון הנחות מס, משכנתא נוחה.</w:t>
      </w:r>
    </w:p>
    <w:p w:rsidR="00B631AC" w:rsidRPr="00B631AC" w:rsidRDefault="00B631AC" w:rsidP="00C61156">
      <w:pPr>
        <w:pStyle w:val="a"/>
        <w:numPr>
          <w:ilvl w:val="1"/>
          <w:numId w:val="14"/>
        </w:numPr>
        <w:spacing w:after="0"/>
        <w:jc w:val="left"/>
        <w:rPr>
          <w:rFonts w:ascii="Arial" w:hAnsi="Arial" w:cs="Arial"/>
          <w:sz w:val="22"/>
          <w:szCs w:val="22"/>
          <w:u w:val="single"/>
        </w:rPr>
      </w:pPr>
      <w:r w:rsidRPr="00B631AC">
        <w:rPr>
          <w:rFonts w:ascii="Arial" w:hAnsi="Arial" w:cs="Arial" w:hint="cs"/>
          <w:sz w:val="22"/>
          <w:szCs w:val="22"/>
          <w:u w:val="single"/>
          <w:rtl/>
        </w:rPr>
        <w:t>העתקת הבית למקום אחר</w:t>
      </w:r>
    </w:p>
    <w:p w:rsidR="00B631AC" w:rsidRPr="00B631AC" w:rsidRDefault="00B631AC" w:rsidP="00C61156">
      <w:pPr>
        <w:pStyle w:val="a"/>
        <w:numPr>
          <w:ilvl w:val="1"/>
          <w:numId w:val="14"/>
        </w:numPr>
        <w:spacing w:after="0"/>
        <w:jc w:val="left"/>
        <w:rPr>
          <w:rFonts w:ascii="Arial" w:hAnsi="Arial" w:cs="Arial"/>
          <w:sz w:val="22"/>
          <w:szCs w:val="22"/>
          <w:rtl/>
        </w:rPr>
      </w:pPr>
      <w:r w:rsidRPr="00B631AC">
        <w:rPr>
          <w:rFonts w:ascii="Arial" w:hAnsi="Arial" w:cs="Arial" w:hint="cs"/>
          <w:sz w:val="22"/>
          <w:szCs w:val="22"/>
          <w:u w:val="single"/>
          <w:rtl/>
        </w:rPr>
        <w:t>קרקע חליפית</w:t>
      </w:r>
      <w:r>
        <w:rPr>
          <w:rFonts w:ascii="Arial" w:hAnsi="Arial" w:cs="Arial" w:hint="cs"/>
          <w:sz w:val="22"/>
          <w:szCs w:val="22"/>
          <w:rtl/>
        </w:rPr>
        <w:t xml:space="preserve"> - כמעט ולא קורה.</w:t>
      </w:r>
    </w:p>
    <w:p w:rsidR="00B2605A" w:rsidRPr="006959AF" w:rsidRDefault="00B2605A" w:rsidP="00C61156">
      <w:pPr>
        <w:pStyle w:val="a"/>
        <w:numPr>
          <w:ilvl w:val="0"/>
          <w:numId w:val="14"/>
        </w:numPr>
        <w:spacing w:after="0"/>
        <w:jc w:val="left"/>
        <w:rPr>
          <w:rFonts w:ascii="Arial" w:hAnsi="Arial" w:cs="Arial"/>
          <w:sz w:val="22"/>
          <w:szCs w:val="22"/>
          <w:u w:val="single"/>
        </w:rPr>
      </w:pPr>
      <w:r w:rsidRPr="006959AF">
        <w:rPr>
          <w:rFonts w:ascii="Arial" w:hAnsi="Arial" w:cs="Arial" w:hint="cs"/>
          <w:sz w:val="22"/>
          <w:szCs w:val="22"/>
          <w:u w:val="single"/>
          <w:rtl/>
        </w:rPr>
        <w:t xml:space="preserve">האם אפשר לפצות יותר ממחיר שוק ? </w:t>
      </w:r>
    </w:p>
    <w:p w:rsidR="00B2605A" w:rsidRPr="00CC7C90" w:rsidRDefault="00B2605A" w:rsidP="00C61156">
      <w:pPr>
        <w:pStyle w:val="a"/>
        <w:numPr>
          <w:ilvl w:val="1"/>
          <w:numId w:val="14"/>
        </w:numPr>
        <w:spacing w:after="0"/>
        <w:jc w:val="left"/>
        <w:rPr>
          <w:rFonts w:ascii="Arial" w:hAnsi="Arial" w:cs="Arial"/>
          <w:sz w:val="22"/>
          <w:szCs w:val="22"/>
          <w:u w:val="single"/>
        </w:rPr>
      </w:pPr>
      <w:r w:rsidRPr="006959AF">
        <w:rPr>
          <w:rFonts w:ascii="Arial" w:hAnsi="Arial" w:cs="Arial" w:hint="cs"/>
          <w:sz w:val="22"/>
          <w:szCs w:val="22"/>
          <w:rtl/>
        </w:rPr>
        <w:t>ע"פ</w:t>
      </w:r>
      <w:r w:rsidRPr="00B631AC">
        <w:rPr>
          <w:rFonts w:ascii="Arial" w:hAnsi="Arial" w:cs="Arial" w:hint="cs"/>
          <w:sz w:val="22"/>
          <w:szCs w:val="22"/>
          <w:rtl/>
        </w:rPr>
        <w:t xml:space="preserve"> </w:t>
      </w:r>
      <w:r w:rsidRPr="00CC7C90">
        <w:rPr>
          <w:rFonts w:ascii="Arial" w:hAnsi="Arial" w:cs="Arial"/>
          <w:sz w:val="22"/>
          <w:szCs w:val="22"/>
          <w:highlight w:val="cyan"/>
          <w:rtl/>
        </w:rPr>
        <w:t>זיגלמן ופורחמובסקי</w:t>
      </w:r>
      <w:r w:rsidRPr="00CC7C90">
        <w:rPr>
          <w:rFonts w:ascii="Arial" w:hAnsi="Arial" w:cs="Arial" w:hint="cs"/>
          <w:sz w:val="22"/>
          <w:szCs w:val="22"/>
          <w:rtl/>
        </w:rPr>
        <w:t xml:space="preserve"> במידה ויש אבדן קהילה (בודדים </w:t>
      </w:r>
      <w:r w:rsidRPr="00CC7C90">
        <w:rPr>
          <w:rFonts w:ascii="Arial" w:hAnsi="Arial" w:cs="Arial"/>
          <w:sz w:val="22"/>
          <w:szCs w:val="22"/>
          <w:rtl/>
        </w:rPr>
        <w:t>–</w:t>
      </w:r>
      <w:r w:rsidRPr="00CC7C90">
        <w:rPr>
          <w:rFonts w:ascii="Arial" w:hAnsi="Arial" w:cs="Arial" w:hint="cs"/>
          <w:sz w:val="22"/>
          <w:szCs w:val="22"/>
          <w:rtl/>
        </w:rPr>
        <w:t xml:space="preserve"> רק להם, טיפינג </w:t>
      </w:r>
      <w:r w:rsidRPr="00CC7C90">
        <w:rPr>
          <w:rFonts w:ascii="Arial" w:hAnsi="Arial" w:cs="Arial"/>
          <w:sz w:val="22"/>
          <w:szCs w:val="22"/>
          <w:rtl/>
        </w:rPr>
        <w:t>–</w:t>
      </w:r>
      <w:r w:rsidRPr="00CC7C90">
        <w:rPr>
          <w:rFonts w:ascii="Arial" w:hAnsi="Arial" w:cs="Arial" w:hint="cs"/>
          <w:sz w:val="22"/>
          <w:szCs w:val="22"/>
          <w:rtl/>
        </w:rPr>
        <w:t xml:space="preserve"> לשני הצדדים, קליירנגס </w:t>
      </w:r>
      <w:r w:rsidRPr="00CC7C90">
        <w:rPr>
          <w:rFonts w:ascii="Arial" w:hAnsi="Arial" w:cs="Arial"/>
          <w:sz w:val="22"/>
          <w:szCs w:val="22"/>
          <w:rtl/>
        </w:rPr>
        <w:t>–</w:t>
      </w:r>
      <w:r w:rsidRPr="00CC7C90">
        <w:rPr>
          <w:rFonts w:ascii="Arial" w:hAnsi="Arial" w:cs="Arial" w:hint="cs"/>
          <w:sz w:val="22"/>
          <w:szCs w:val="22"/>
          <w:rtl/>
        </w:rPr>
        <w:t xml:space="preserve"> העתקה).</w:t>
      </w:r>
    </w:p>
    <w:p w:rsidR="00B2605A" w:rsidRPr="00CC7C90" w:rsidRDefault="00B2605A" w:rsidP="00C61156">
      <w:pPr>
        <w:pStyle w:val="a"/>
        <w:numPr>
          <w:ilvl w:val="1"/>
          <w:numId w:val="14"/>
        </w:numPr>
        <w:spacing w:after="0"/>
        <w:jc w:val="left"/>
        <w:rPr>
          <w:rFonts w:asciiTheme="minorHAnsi" w:eastAsiaTheme="minorHAnsi" w:hAnsiTheme="minorHAnsi" w:cstheme="minorBidi"/>
          <w:b/>
          <w:bCs/>
          <w:sz w:val="22"/>
          <w:szCs w:val="22"/>
        </w:rPr>
      </w:pPr>
      <w:r w:rsidRPr="009D1E23">
        <w:rPr>
          <w:rFonts w:asciiTheme="minorHAnsi" w:eastAsiaTheme="minorHAnsi" w:hAnsiTheme="minorHAnsi" w:cstheme="minorBidi" w:hint="cs"/>
          <w:b/>
          <w:bCs/>
          <w:sz w:val="22"/>
          <w:szCs w:val="22"/>
          <w:highlight w:val="magenta"/>
          <w:rtl/>
        </w:rPr>
        <w:t>דוויק</w:t>
      </w:r>
      <w:r w:rsidRPr="00CC7C90">
        <w:rPr>
          <w:rFonts w:asciiTheme="minorHAnsi" w:eastAsiaTheme="minorHAnsi" w:hAnsiTheme="minorHAnsi" w:cstheme="minorBidi" w:hint="cs"/>
          <w:b/>
          <w:bCs/>
          <w:sz w:val="22"/>
          <w:szCs w:val="22"/>
          <w:rtl/>
        </w:rPr>
        <w:t xml:space="preserve"> - </w:t>
      </w:r>
      <w:r w:rsidRPr="00CC7C90">
        <w:rPr>
          <w:rFonts w:ascii="Arial" w:hAnsi="Arial" w:cs="Arial"/>
          <w:sz w:val="22"/>
          <w:szCs w:val="22"/>
          <w:rtl/>
        </w:rPr>
        <w:t>הרשות מחוייבת לשלם גם עבור הוצאות נלוות להפקעה (כאשר בעל העסק באמת מעוניין לפתוח את העסק במקום אחר</w:t>
      </w:r>
      <w:r w:rsidRPr="00CC7C90">
        <w:rPr>
          <w:rFonts w:ascii="Arial" w:hAnsi="Arial" w:cs="Arial" w:hint="cs"/>
          <w:sz w:val="22"/>
          <w:szCs w:val="22"/>
          <w:rtl/>
        </w:rPr>
        <w:t>).</w:t>
      </w:r>
      <w:r w:rsidRPr="009D1E23">
        <w:rPr>
          <w:rFonts w:ascii="Arial" w:hAnsi="Arial" w:cs="Arial"/>
          <w:sz w:val="22"/>
          <w:szCs w:val="22"/>
          <w:rtl/>
        </w:rPr>
        <w:t xml:space="preserve"> </w:t>
      </w:r>
      <w:r w:rsidRPr="00A1417E">
        <w:rPr>
          <w:rFonts w:ascii="Arial" w:hAnsi="Arial" w:cs="Arial"/>
          <w:sz w:val="22"/>
          <w:szCs w:val="22"/>
          <w:rtl/>
        </w:rPr>
        <w:t>ניתן לדרוש גם פיצויים לאובדן המוניטין.</w:t>
      </w:r>
    </w:p>
    <w:p w:rsidR="00B2605A" w:rsidRDefault="00B2605A" w:rsidP="00C61156">
      <w:pPr>
        <w:pStyle w:val="a"/>
        <w:numPr>
          <w:ilvl w:val="1"/>
          <w:numId w:val="14"/>
        </w:numPr>
        <w:spacing w:after="0"/>
        <w:jc w:val="left"/>
        <w:rPr>
          <w:rFonts w:asciiTheme="minorHAnsi" w:eastAsiaTheme="minorHAnsi" w:hAnsiTheme="minorHAnsi" w:cstheme="minorBidi"/>
          <w:sz w:val="22"/>
          <w:szCs w:val="22"/>
        </w:rPr>
      </w:pPr>
      <w:r w:rsidRPr="00563F40">
        <w:rPr>
          <w:rFonts w:ascii="Arial" w:hAnsi="Arial" w:cs="Arial"/>
          <w:b/>
          <w:bCs/>
          <w:sz w:val="22"/>
          <w:szCs w:val="22"/>
          <w:highlight w:val="magenta"/>
          <w:rtl/>
        </w:rPr>
        <w:t>לב הגליל</w:t>
      </w:r>
      <w:r w:rsidRPr="009D1E23">
        <w:rPr>
          <w:rFonts w:asciiTheme="minorHAnsi" w:eastAsiaTheme="minorHAnsi" w:hAnsiTheme="minorHAnsi" w:cstheme="minorBidi" w:hint="cs"/>
          <w:b/>
          <w:bCs/>
          <w:sz w:val="22"/>
          <w:szCs w:val="22"/>
          <w:rtl/>
        </w:rPr>
        <w:t xml:space="preserve"> </w:t>
      </w:r>
      <w:r>
        <w:rPr>
          <w:rFonts w:asciiTheme="minorHAnsi" w:eastAsiaTheme="minorHAnsi" w:hAnsiTheme="minorHAnsi" w:cstheme="minorBidi"/>
          <w:b/>
          <w:bCs/>
          <w:sz w:val="22"/>
          <w:szCs w:val="22"/>
          <w:rtl/>
        </w:rPr>
        <w:t>–</w:t>
      </w:r>
      <w:r>
        <w:rPr>
          <w:rFonts w:asciiTheme="minorHAnsi" w:eastAsiaTheme="minorHAnsi" w:hAnsiTheme="minorHAnsi" w:cstheme="minorBidi" w:hint="cs"/>
          <w:b/>
          <w:bCs/>
          <w:sz w:val="22"/>
          <w:szCs w:val="22"/>
          <w:rtl/>
        </w:rPr>
        <w:t xml:space="preserve"> </w:t>
      </w:r>
      <w:r w:rsidRPr="009D1E23">
        <w:rPr>
          <w:rFonts w:asciiTheme="minorHAnsi" w:eastAsiaTheme="minorHAnsi" w:hAnsiTheme="minorHAnsi" w:cstheme="minorBidi" w:hint="cs"/>
          <w:sz w:val="22"/>
          <w:szCs w:val="22"/>
          <w:rtl/>
        </w:rPr>
        <w:t>ב</w:t>
      </w:r>
      <w:r>
        <w:rPr>
          <w:rFonts w:asciiTheme="minorHAnsi" w:eastAsiaTheme="minorHAnsi" w:hAnsiTheme="minorHAnsi" w:cstheme="minorBidi" w:hint="cs"/>
          <w:sz w:val="22"/>
          <w:szCs w:val="22"/>
          <w:rtl/>
        </w:rPr>
        <w:t xml:space="preserve">הפקעה מתוקף </w:t>
      </w:r>
      <w:r w:rsidRPr="009D1E23">
        <w:rPr>
          <w:rFonts w:ascii="Arial" w:hAnsi="Arial" w:cs="Arial" w:hint="cs"/>
          <w:sz w:val="22"/>
          <w:szCs w:val="22"/>
          <w:rtl/>
        </w:rPr>
        <w:t>חוק התכנון והבנייה</w:t>
      </w:r>
      <w:r w:rsidRPr="009D1E23">
        <w:rPr>
          <w:rFonts w:asciiTheme="minorHAnsi" w:eastAsiaTheme="minorHAnsi" w:hAnsiTheme="minorHAnsi" w:cstheme="minorBidi" w:hint="cs"/>
          <w:sz w:val="22"/>
          <w:szCs w:val="22"/>
          <w:rtl/>
        </w:rPr>
        <w:t xml:space="preserve"> הכניסו את החריג של יתרת הקרקע לשלב הפיצויים.</w:t>
      </w:r>
    </w:p>
    <w:p w:rsidR="00364DF6" w:rsidRDefault="00364DF6" w:rsidP="00C61156">
      <w:pPr>
        <w:pStyle w:val="a"/>
        <w:numPr>
          <w:ilvl w:val="0"/>
          <w:numId w:val="14"/>
        </w:numPr>
        <w:spacing w:after="0"/>
        <w:jc w:val="left"/>
        <w:rPr>
          <w:rFonts w:asciiTheme="minorHAnsi" w:eastAsiaTheme="minorHAnsi" w:hAnsiTheme="minorHAnsi" w:cstheme="minorBidi"/>
          <w:sz w:val="22"/>
          <w:szCs w:val="22"/>
        </w:rPr>
      </w:pPr>
      <w:r>
        <w:rPr>
          <w:rFonts w:ascii="Arial" w:hAnsi="Arial" w:cs="Arial" w:hint="cs"/>
          <w:sz w:val="22"/>
          <w:szCs w:val="22"/>
          <w:rtl/>
        </w:rPr>
        <w:t>לשים לב אם יש מחוברים, ואם כן, במידה והם חלק מהמקרקעין הם ייכנסו לחישוב הפיצוי.</w:t>
      </w:r>
    </w:p>
    <w:p w:rsidR="003A4490" w:rsidRDefault="003A4490" w:rsidP="003A4490">
      <w:pPr>
        <w:pStyle w:val="a"/>
        <w:spacing w:after="70"/>
        <w:jc w:val="left"/>
        <w:rPr>
          <w:rFonts w:ascii="Arial" w:hAnsi="Arial" w:cs="Arial"/>
          <w:sz w:val="22"/>
          <w:szCs w:val="22"/>
          <w:rtl/>
        </w:rPr>
      </w:pPr>
    </w:p>
    <w:p w:rsidR="003A4490" w:rsidRDefault="003A4490" w:rsidP="00CA0A44">
      <w:pPr>
        <w:spacing w:after="0"/>
        <w:rPr>
          <w:b/>
          <w:bCs/>
          <w:u w:val="single"/>
          <w:rtl/>
        </w:rPr>
      </w:pPr>
      <w:r w:rsidRPr="009D1E23">
        <w:rPr>
          <w:rFonts w:hint="cs"/>
          <w:b/>
          <w:bCs/>
          <w:u w:val="single"/>
          <w:rtl/>
        </w:rPr>
        <w:t xml:space="preserve">גריעות תכנוניות : </w:t>
      </w:r>
    </w:p>
    <w:p w:rsidR="00CA0A44" w:rsidRDefault="003A4490" w:rsidP="00CA0A44">
      <w:pPr>
        <w:pStyle w:val="a"/>
        <w:numPr>
          <w:ilvl w:val="0"/>
          <w:numId w:val="16"/>
        </w:numPr>
        <w:spacing w:after="0"/>
        <w:jc w:val="left"/>
        <w:rPr>
          <w:rFonts w:ascii="Arial" w:hAnsi="Arial" w:cs="Arial"/>
          <w:sz w:val="22"/>
          <w:szCs w:val="22"/>
        </w:rPr>
      </w:pPr>
      <w:r>
        <w:rPr>
          <w:rFonts w:ascii="Arial" w:hAnsi="Arial" w:cs="Arial" w:hint="cs"/>
          <w:sz w:val="22"/>
          <w:szCs w:val="22"/>
          <w:rtl/>
        </w:rPr>
        <w:t xml:space="preserve">ס' </w:t>
      </w:r>
      <w:r w:rsidRPr="00F2262F">
        <w:rPr>
          <w:rFonts w:ascii="Arial" w:hAnsi="Arial" w:cs="Arial" w:hint="cs"/>
          <w:b/>
          <w:bCs/>
          <w:sz w:val="22"/>
          <w:szCs w:val="22"/>
          <w:highlight w:val="green"/>
          <w:rtl/>
        </w:rPr>
        <w:t>197(א)</w:t>
      </w:r>
      <w:r>
        <w:rPr>
          <w:rFonts w:ascii="Arial" w:hAnsi="Arial" w:cs="Arial" w:hint="cs"/>
          <w:sz w:val="22"/>
          <w:szCs w:val="22"/>
          <w:rtl/>
        </w:rPr>
        <w:t xml:space="preserve"> </w:t>
      </w:r>
      <w:r w:rsidR="00F2262F">
        <w:rPr>
          <w:rFonts w:ascii="Arial" w:hAnsi="Arial" w:cs="Arial" w:hint="cs"/>
          <w:sz w:val="22"/>
          <w:szCs w:val="22"/>
          <w:rtl/>
        </w:rPr>
        <w:t xml:space="preserve">לחוק התכנון והבנייה: </w:t>
      </w:r>
      <w:r>
        <w:rPr>
          <w:rFonts w:ascii="Arial" w:hAnsi="Arial" w:cs="Arial" w:hint="cs"/>
          <w:sz w:val="22"/>
          <w:szCs w:val="22"/>
          <w:rtl/>
        </w:rPr>
        <w:t xml:space="preserve">נפגעו על ידי תכנית, שלא בדרך הפקעה, מקרקעין הנמצאים בתחום התכנית או גבולים עמו, מי שביום תחילתה של התכנית היה בעל המקרקעין או בעל זכות בהם זכאי לפיצויים מהוועדה המקומית, בכפוף לאמור בס' </w:t>
      </w:r>
      <w:r w:rsidRPr="003A4490">
        <w:rPr>
          <w:rFonts w:ascii="Arial" w:hAnsi="Arial" w:cs="Arial" w:hint="cs"/>
          <w:b/>
          <w:bCs/>
          <w:sz w:val="22"/>
          <w:szCs w:val="22"/>
          <w:highlight w:val="green"/>
          <w:rtl/>
        </w:rPr>
        <w:t>200</w:t>
      </w:r>
      <w:r>
        <w:rPr>
          <w:rFonts w:ascii="Arial" w:hAnsi="Arial" w:cs="Arial" w:hint="cs"/>
          <w:sz w:val="22"/>
          <w:szCs w:val="22"/>
          <w:rtl/>
        </w:rPr>
        <w:t>.</w:t>
      </w:r>
      <w:r w:rsidR="00CA0A44">
        <w:rPr>
          <w:rFonts w:ascii="Arial" w:hAnsi="Arial" w:cs="Arial" w:hint="cs"/>
          <w:sz w:val="22"/>
          <w:szCs w:val="22"/>
          <w:rtl/>
        </w:rPr>
        <w:t xml:space="preserve"> נוסח זה הוא פשרה של המחוקקים לפי </w:t>
      </w:r>
      <w:r w:rsidR="00CA0A44" w:rsidRPr="00CA0A44">
        <w:rPr>
          <w:rFonts w:ascii="Arial" w:hAnsi="Arial" w:cs="Arial" w:hint="cs"/>
          <w:b/>
          <w:bCs/>
          <w:sz w:val="22"/>
          <w:szCs w:val="22"/>
          <w:highlight w:val="magenta"/>
          <w:rtl/>
        </w:rPr>
        <w:t>ברעלי</w:t>
      </w:r>
      <w:r w:rsidR="00CA0A44">
        <w:rPr>
          <w:rFonts w:ascii="Arial" w:hAnsi="Arial" w:cs="Arial" w:hint="cs"/>
          <w:sz w:val="22"/>
          <w:szCs w:val="22"/>
          <w:rtl/>
        </w:rPr>
        <w:t>.</w:t>
      </w:r>
    </w:p>
    <w:p w:rsidR="003A4490" w:rsidRDefault="00CA0A44" w:rsidP="00CA0A44">
      <w:pPr>
        <w:pStyle w:val="a"/>
        <w:numPr>
          <w:ilvl w:val="0"/>
          <w:numId w:val="16"/>
        </w:numPr>
        <w:spacing w:after="0"/>
        <w:jc w:val="left"/>
        <w:rPr>
          <w:rFonts w:ascii="Arial" w:hAnsi="Arial" w:cs="Arial"/>
          <w:sz w:val="22"/>
          <w:szCs w:val="22"/>
        </w:rPr>
      </w:pPr>
      <w:r>
        <w:rPr>
          <w:rFonts w:ascii="Arial" w:hAnsi="Arial" w:cs="Arial" w:hint="cs"/>
          <w:sz w:val="22"/>
          <w:szCs w:val="22"/>
          <w:rtl/>
        </w:rPr>
        <w:t>זה שיש כביש צר או שטח פתוח לא רלוונטי בין השטח הנפגע לבין תחום התכנית לא שולל את החשבתו של השטח הנפגע כגובל (</w:t>
      </w:r>
      <w:r w:rsidRPr="00CA0A44">
        <w:rPr>
          <w:rFonts w:ascii="Arial" w:hAnsi="Arial" w:cs="Arial" w:hint="cs"/>
          <w:b/>
          <w:bCs/>
          <w:sz w:val="22"/>
          <w:szCs w:val="22"/>
          <w:highlight w:val="magenta"/>
          <w:rtl/>
        </w:rPr>
        <w:t>שרגא ויטנר</w:t>
      </w:r>
      <w:r>
        <w:rPr>
          <w:rFonts w:ascii="Arial" w:hAnsi="Arial" w:cs="Arial" w:hint="cs"/>
          <w:sz w:val="22"/>
          <w:szCs w:val="22"/>
          <w:rtl/>
        </w:rPr>
        <w:t>)</w:t>
      </w:r>
    </w:p>
    <w:p w:rsidR="003D6937" w:rsidRDefault="003D6937" w:rsidP="00CA0A44">
      <w:pPr>
        <w:pStyle w:val="a"/>
        <w:numPr>
          <w:ilvl w:val="0"/>
          <w:numId w:val="16"/>
        </w:numPr>
        <w:spacing w:after="0"/>
        <w:jc w:val="left"/>
        <w:rPr>
          <w:rFonts w:ascii="Arial" w:hAnsi="Arial" w:cs="Arial"/>
          <w:sz w:val="22"/>
          <w:szCs w:val="22"/>
        </w:rPr>
      </w:pPr>
      <w:r>
        <w:rPr>
          <w:rFonts w:ascii="Arial" w:hAnsi="Arial" w:cs="Arial" w:hint="cs"/>
          <w:sz w:val="22"/>
          <w:szCs w:val="22"/>
          <w:rtl/>
        </w:rPr>
        <w:t xml:space="preserve">ההתיישנות </w:t>
      </w:r>
      <w:r w:rsidR="009445C1">
        <w:rPr>
          <w:rFonts w:ascii="Arial" w:hAnsi="Arial" w:cs="Arial" w:hint="cs"/>
          <w:sz w:val="22"/>
          <w:szCs w:val="22"/>
          <w:rtl/>
        </w:rPr>
        <w:t xml:space="preserve">לתביעה זו </w:t>
      </w:r>
      <w:r>
        <w:rPr>
          <w:rFonts w:ascii="Arial" w:hAnsi="Arial" w:cs="Arial" w:hint="cs"/>
          <w:sz w:val="22"/>
          <w:szCs w:val="22"/>
          <w:rtl/>
        </w:rPr>
        <w:t>היא 3 שנים.</w:t>
      </w:r>
    </w:p>
    <w:p w:rsidR="003A4490" w:rsidRPr="00CA2C32" w:rsidRDefault="003A4490" w:rsidP="00CA0A44">
      <w:pPr>
        <w:pStyle w:val="ListParagraph"/>
        <w:numPr>
          <w:ilvl w:val="0"/>
          <w:numId w:val="16"/>
        </w:numPr>
        <w:spacing w:after="0"/>
        <w:rPr>
          <w:rFonts w:ascii="Arial" w:hAnsi="Arial" w:cs="Arial"/>
        </w:rPr>
      </w:pPr>
      <w:r>
        <w:rPr>
          <w:rFonts w:ascii="Arial" w:hAnsi="Arial" w:cs="Arial" w:hint="cs"/>
          <w:rtl/>
        </w:rPr>
        <w:t xml:space="preserve">נבחן את ס' </w:t>
      </w:r>
      <w:r w:rsidRPr="004E58F7">
        <w:rPr>
          <w:rFonts w:ascii="Arial" w:eastAsia="Times New Roman" w:hAnsi="Arial" w:cs="Arial" w:hint="cs"/>
          <w:b/>
          <w:bCs/>
          <w:highlight w:val="green"/>
          <w:rtl/>
        </w:rPr>
        <w:t>200</w:t>
      </w:r>
      <w:r>
        <w:rPr>
          <w:rFonts w:ascii="Arial" w:hAnsi="Arial" w:cs="Arial" w:hint="cs"/>
          <w:rtl/>
        </w:rPr>
        <w:t xml:space="preserve"> - </w:t>
      </w:r>
      <w:r w:rsidRPr="00CA2C32">
        <w:rPr>
          <w:rFonts w:ascii="Arial" w:hAnsi="Arial" w:cs="Arial"/>
          <w:rtl/>
        </w:rPr>
        <w:t xml:space="preserve">מדבר על שלושה תנאים מצטברים לשם שלילת פיצוי לפי ס' </w:t>
      </w:r>
      <w:r w:rsidRPr="004E58F7">
        <w:rPr>
          <w:rFonts w:ascii="Arial" w:eastAsia="Times New Roman" w:hAnsi="Arial" w:cs="Arial"/>
          <w:b/>
          <w:bCs/>
          <w:highlight w:val="green"/>
          <w:rtl/>
        </w:rPr>
        <w:t>197</w:t>
      </w:r>
      <w:r w:rsidRPr="00CA2C32">
        <w:rPr>
          <w:rFonts w:ascii="Arial" w:hAnsi="Arial" w:cs="Arial"/>
          <w:rtl/>
        </w:rPr>
        <w:t xml:space="preserve">: </w:t>
      </w:r>
    </w:p>
    <w:p w:rsidR="003A4490" w:rsidRPr="00696A01" w:rsidRDefault="003A4490" w:rsidP="00696A01">
      <w:pPr>
        <w:pStyle w:val="ListParagraph"/>
        <w:numPr>
          <w:ilvl w:val="0"/>
          <w:numId w:val="17"/>
        </w:numPr>
        <w:spacing w:after="0"/>
        <w:rPr>
          <w:rFonts w:ascii="Arial" w:hAnsi="Arial" w:cs="Arial"/>
        </w:rPr>
      </w:pPr>
      <w:r w:rsidRPr="00CA2C32">
        <w:rPr>
          <w:rFonts w:ascii="Arial" w:hAnsi="Arial" w:cs="Arial"/>
          <w:b/>
          <w:bCs/>
          <w:rtl/>
        </w:rPr>
        <w:t>תנאי תכנוני</w:t>
      </w:r>
      <w:r w:rsidRPr="00CA2C32">
        <w:rPr>
          <w:rFonts w:ascii="Arial" w:hAnsi="Arial" w:cs="Arial"/>
          <w:rtl/>
        </w:rPr>
        <w:t xml:space="preserve"> (=כמעט כל תכנית נכללת כאן</w:t>
      </w:r>
      <w:r w:rsidR="00696A01">
        <w:rPr>
          <w:rFonts w:ascii="Arial" w:hAnsi="Arial" w:cs="Arial" w:hint="cs"/>
          <w:rtl/>
        </w:rPr>
        <w:t>, זו הרשימה שבסעיף)</w:t>
      </w:r>
      <w:r w:rsidRPr="00696A01">
        <w:rPr>
          <w:rFonts w:ascii="Arial" w:hAnsi="Arial" w:cs="Arial" w:hint="cs"/>
          <w:rtl/>
        </w:rPr>
        <w:t>.</w:t>
      </w:r>
    </w:p>
    <w:p w:rsidR="003A4490" w:rsidRDefault="003A4490" w:rsidP="00CA0A44">
      <w:pPr>
        <w:pStyle w:val="ListParagraph"/>
        <w:numPr>
          <w:ilvl w:val="0"/>
          <w:numId w:val="17"/>
        </w:numPr>
        <w:spacing w:after="0"/>
        <w:rPr>
          <w:rFonts w:ascii="Arial" w:hAnsi="Arial" w:cs="Arial"/>
        </w:rPr>
      </w:pPr>
      <w:r w:rsidRPr="00CA2C32">
        <w:rPr>
          <w:rFonts w:ascii="Arial" w:hAnsi="Arial" w:cs="Arial"/>
          <w:b/>
          <w:bCs/>
          <w:rtl/>
        </w:rPr>
        <w:t xml:space="preserve">סבירות </w:t>
      </w:r>
      <w:r w:rsidRPr="00CA2C32">
        <w:rPr>
          <w:rFonts w:ascii="Arial" w:hAnsi="Arial" w:cs="Arial"/>
          <w:rtl/>
        </w:rPr>
        <w:t>- הפגיעה אינה עוברת</w:t>
      </w:r>
      <w:r>
        <w:rPr>
          <w:rFonts w:ascii="Arial" w:hAnsi="Arial" w:cs="Arial"/>
          <w:rtl/>
        </w:rPr>
        <w:t xml:space="preserve"> את תחום הסביר בנסיבות העניין</w:t>
      </w:r>
    </w:p>
    <w:p w:rsidR="003A4490" w:rsidRDefault="003A4490" w:rsidP="00CA0A44">
      <w:pPr>
        <w:pStyle w:val="ListParagraph"/>
        <w:numPr>
          <w:ilvl w:val="3"/>
          <w:numId w:val="18"/>
        </w:numPr>
        <w:spacing w:after="0"/>
        <w:rPr>
          <w:rFonts w:ascii="Arial" w:hAnsi="Arial" w:cs="Arial"/>
        </w:rPr>
      </w:pPr>
      <w:r w:rsidRPr="00FB2A01">
        <w:rPr>
          <w:rFonts w:hint="cs"/>
          <w:b/>
          <w:bCs/>
          <w:highlight w:val="yellow"/>
          <w:rtl/>
        </w:rPr>
        <w:t>טירקל</w:t>
      </w:r>
      <w:r w:rsidRPr="00D64716">
        <w:rPr>
          <w:rFonts w:ascii="Arial" w:hAnsi="Arial" w:cs="Arial" w:hint="cs"/>
          <w:rtl/>
        </w:rPr>
        <w:t xml:space="preserve"> </w:t>
      </w:r>
      <w:r w:rsidRPr="00FB2A01">
        <w:rPr>
          <w:rFonts w:ascii="Arial" w:hAnsi="Arial" w:cs="Arial" w:hint="cs"/>
          <w:b/>
          <w:bCs/>
          <w:highlight w:val="magenta"/>
          <w:rtl/>
        </w:rPr>
        <w:t>בהורוביץ</w:t>
      </w:r>
      <w:r w:rsidRPr="00D64716">
        <w:rPr>
          <w:rFonts w:ascii="Arial" w:hAnsi="Arial" w:cs="Arial" w:hint="cs"/>
          <w:rtl/>
        </w:rPr>
        <w:t xml:space="preserve"> מבחן המינימום רק פחות מ2-3%. ברק ואור דוחים דבריו. </w:t>
      </w:r>
    </w:p>
    <w:p w:rsidR="003A4490" w:rsidRDefault="003A4490" w:rsidP="00CA0A44">
      <w:pPr>
        <w:pStyle w:val="ListParagraph"/>
        <w:numPr>
          <w:ilvl w:val="3"/>
          <w:numId w:val="18"/>
        </w:numPr>
        <w:spacing w:after="0"/>
        <w:rPr>
          <w:rFonts w:ascii="Arial" w:hAnsi="Arial" w:cs="Arial"/>
        </w:rPr>
      </w:pPr>
      <w:r w:rsidRPr="00FB2A01">
        <w:rPr>
          <w:rFonts w:hint="cs"/>
          <w:b/>
          <w:bCs/>
          <w:highlight w:val="yellow"/>
          <w:rtl/>
        </w:rPr>
        <w:t>אור</w:t>
      </w:r>
      <w:r>
        <w:rPr>
          <w:rFonts w:ascii="Arial" w:hAnsi="Arial" w:cs="Arial" w:hint="cs"/>
          <w:rtl/>
        </w:rPr>
        <w:t xml:space="preserve"> (הלכה) מציע מבחן חלופי מצטבר </w:t>
      </w:r>
      <w:r>
        <w:rPr>
          <w:rFonts w:ascii="Arial" w:hAnsi="Arial" w:cs="Arial"/>
          <w:rtl/>
        </w:rPr>
        <w:t>–</w:t>
      </w:r>
      <w:r>
        <w:rPr>
          <w:rFonts w:ascii="Arial" w:hAnsi="Arial" w:cs="Arial" w:hint="cs"/>
          <w:rtl/>
        </w:rPr>
        <w:t xml:space="preserve"> שיעור ירידת הערך+ פיזור הנזק (אם פוגע רק באחד פחות סביר)+ עוצמת האינטרס הציבורי.</w:t>
      </w:r>
    </w:p>
    <w:p w:rsidR="003A4490" w:rsidRPr="00D64716" w:rsidRDefault="003A4490" w:rsidP="00CA0A44">
      <w:pPr>
        <w:pStyle w:val="ListParagraph"/>
        <w:numPr>
          <w:ilvl w:val="3"/>
          <w:numId w:val="18"/>
        </w:numPr>
        <w:spacing w:after="0"/>
        <w:rPr>
          <w:rFonts w:ascii="Arial" w:hAnsi="Arial" w:cs="Arial"/>
        </w:rPr>
      </w:pPr>
      <w:r>
        <w:rPr>
          <w:rFonts w:ascii="Arial" w:hAnsi="Arial" w:cs="Arial" w:hint="cs"/>
          <w:rtl/>
        </w:rPr>
        <w:t xml:space="preserve">ע"פ </w:t>
      </w:r>
      <w:r w:rsidRPr="00FB2A01">
        <w:rPr>
          <w:rFonts w:hint="cs"/>
          <w:b/>
          <w:bCs/>
          <w:highlight w:val="yellow"/>
          <w:rtl/>
        </w:rPr>
        <w:t>חשין</w:t>
      </w:r>
      <w:r>
        <w:rPr>
          <w:rFonts w:ascii="Arial" w:hAnsi="Arial" w:cs="Arial" w:hint="cs"/>
          <w:rtl/>
        </w:rPr>
        <w:t xml:space="preserve"> </w:t>
      </w:r>
      <w:r w:rsidRPr="00FB2A01">
        <w:rPr>
          <w:rFonts w:ascii="Arial" w:hAnsi="Arial" w:cs="Arial"/>
          <w:rtl/>
        </w:rPr>
        <w:t>ירידת הערך היא התנאי העיקרי לבדיקת הסבירות.</w:t>
      </w:r>
    </w:p>
    <w:p w:rsidR="003A4490" w:rsidRDefault="003A4490" w:rsidP="00CA0A44">
      <w:pPr>
        <w:pStyle w:val="ListParagraph"/>
        <w:numPr>
          <w:ilvl w:val="0"/>
          <w:numId w:val="17"/>
        </w:numPr>
        <w:spacing w:after="0"/>
        <w:rPr>
          <w:rFonts w:ascii="Arial" w:hAnsi="Arial" w:cs="Arial"/>
        </w:rPr>
      </w:pPr>
      <w:r w:rsidRPr="00D64716">
        <w:rPr>
          <w:rFonts w:ascii="Arial" w:hAnsi="Arial" w:cs="Arial"/>
          <w:b/>
          <w:bCs/>
          <w:rtl/>
        </w:rPr>
        <w:t>צדק</w:t>
      </w:r>
      <w:r w:rsidRPr="00D64716">
        <w:rPr>
          <w:rFonts w:ascii="Arial" w:hAnsi="Arial" w:cs="Arial"/>
          <w:rtl/>
        </w:rPr>
        <w:t xml:space="preserve"> - אין זה מן הצדק לשלם לנפגע פיצויים</w:t>
      </w:r>
      <w:r w:rsidRPr="00D64716">
        <w:rPr>
          <w:rFonts w:ascii="Arial" w:hAnsi="Arial" w:cs="Arial" w:hint="cs"/>
          <w:rtl/>
        </w:rPr>
        <w:t xml:space="preserve"> (</w:t>
      </w:r>
      <w:r w:rsidRPr="00F2262F">
        <w:rPr>
          <w:rFonts w:ascii="Arial" w:hAnsi="Arial" w:cs="Arial" w:hint="cs"/>
          <w:b/>
          <w:bCs/>
          <w:highlight w:val="yellow"/>
          <w:rtl/>
        </w:rPr>
        <w:t>ברק</w:t>
      </w:r>
      <w:r w:rsidRPr="00D64716">
        <w:rPr>
          <w:rFonts w:ascii="Arial" w:hAnsi="Arial" w:cs="Arial" w:hint="cs"/>
          <w:rtl/>
        </w:rPr>
        <w:t xml:space="preserve"> </w:t>
      </w:r>
      <w:r w:rsidRPr="00F2262F">
        <w:rPr>
          <w:rFonts w:ascii="Arial" w:hAnsi="Arial" w:cs="Arial" w:hint="cs"/>
          <w:b/>
          <w:bCs/>
          <w:highlight w:val="magenta"/>
          <w:rtl/>
        </w:rPr>
        <w:t>בהורוביץ</w:t>
      </w:r>
      <w:r w:rsidRPr="00D64716">
        <w:rPr>
          <w:rFonts w:ascii="Arial" w:hAnsi="Arial" w:cs="Arial" w:hint="cs"/>
          <w:rtl/>
        </w:rPr>
        <w:t xml:space="preserve"> </w:t>
      </w:r>
      <w:r w:rsidRPr="00D64716">
        <w:rPr>
          <w:rFonts w:ascii="Arial" w:hAnsi="Arial" w:cs="Arial"/>
          <w:rtl/>
        </w:rPr>
        <w:t>–</w:t>
      </w:r>
      <w:r w:rsidRPr="00D64716">
        <w:rPr>
          <w:rFonts w:ascii="Arial" w:hAnsi="Arial" w:cs="Arial" w:hint="cs"/>
          <w:rtl/>
        </w:rPr>
        <w:t xml:space="preserve"> אם רשות גרמה לסחבת תפצה).</w:t>
      </w:r>
    </w:p>
    <w:p w:rsidR="003A4490" w:rsidRDefault="003A4490" w:rsidP="00CA0A44">
      <w:pPr>
        <w:pStyle w:val="ListParagraph"/>
        <w:numPr>
          <w:ilvl w:val="0"/>
          <w:numId w:val="16"/>
        </w:numPr>
        <w:spacing w:after="0"/>
        <w:rPr>
          <w:rFonts w:ascii="Arial" w:hAnsi="Arial" w:cs="Arial"/>
        </w:rPr>
      </w:pPr>
      <w:r>
        <w:rPr>
          <w:rFonts w:ascii="Arial" w:hAnsi="Arial" w:cs="Arial" w:hint="cs"/>
          <w:rtl/>
        </w:rPr>
        <w:t xml:space="preserve">לפי </w:t>
      </w:r>
      <w:r w:rsidRPr="008B1EA2">
        <w:rPr>
          <w:rFonts w:ascii="Arial" w:hAnsi="Arial" w:cs="Arial" w:hint="cs"/>
          <w:b/>
          <w:bCs/>
          <w:highlight w:val="green"/>
          <w:rtl/>
        </w:rPr>
        <w:t>מלץ</w:t>
      </w:r>
      <w:r>
        <w:rPr>
          <w:rFonts w:ascii="Arial" w:hAnsi="Arial" w:cs="Arial" w:hint="cs"/>
          <w:rtl/>
        </w:rPr>
        <w:t xml:space="preserve"> ב</w:t>
      </w:r>
      <w:r w:rsidRPr="008B1EA2">
        <w:rPr>
          <w:rFonts w:ascii="Arial" w:hAnsi="Arial" w:cs="Arial" w:hint="cs"/>
          <w:b/>
          <w:bCs/>
          <w:highlight w:val="magenta"/>
          <w:rtl/>
        </w:rPr>
        <w:t>פרי הארץ</w:t>
      </w:r>
      <w:r>
        <w:rPr>
          <w:rFonts w:ascii="Arial" w:hAnsi="Arial" w:cs="Arial" w:hint="cs"/>
          <w:rtl/>
        </w:rPr>
        <w:t xml:space="preserve"> תמיד נשתדל ללכת לפי </w:t>
      </w:r>
      <w:r w:rsidRPr="008B1EA2">
        <w:rPr>
          <w:rFonts w:ascii="Arial" w:hAnsi="Arial" w:cs="Arial" w:hint="cs"/>
          <w:b/>
          <w:bCs/>
          <w:highlight w:val="green"/>
          <w:rtl/>
        </w:rPr>
        <w:t>197</w:t>
      </w:r>
      <w:r>
        <w:rPr>
          <w:rFonts w:ascii="Arial" w:hAnsi="Arial" w:cs="Arial" w:hint="cs"/>
          <w:rtl/>
        </w:rPr>
        <w:t xml:space="preserve"> ולא לשלול פיצויים.</w:t>
      </w:r>
    </w:p>
    <w:p w:rsidR="00CA0A44" w:rsidRDefault="00CA0A44" w:rsidP="00CA0A44">
      <w:pPr>
        <w:pStyle w:val="ListParagraph"/>
        <w:numPr>
          <w:ilvl w:val="0"/>
          <w:numId w:val="16"/>
        </w:numPr>
        <w:spacing w:after="0"/>
        <w:rPr>
          <w:rFonts w:ascii="Arial" w:hAnsi="Arial" w:cs="Arial"/>
        </w:rPr>
      </w:pPr>
      <w:r>
        <w:rPr>
          <w:rFonts w:ascii="Arial" w:hAnsi="Arial" w:cs="Arial" w:hint="cs"/>
          <w:rtl/>
        </w:rPr>
        <w:t xml:space="preserve">לפי </w:t>
      </w:r>
      <w:r w:rsidRPr="00CA0A44">
        <w:rPr>
          <w:rFonts w:ascii="Arial" w:hAnsi="Arial" w:cs="Arial" w:hint="cs"/>
          <w:b/>
          <w:bCs/>
          <w:highlight w:val="magenta"/>
          <w:rtl/>
        </w:rPr>
        <w:t>ברעלי</w:t>
      </w:r>
      <w:r>
        <w:rPr>
          <w:rFonts w:ascii="Arial" w:hAnsi="Arial" w:cs="Arial" w:hint="cs"/>
          <w:rtl/>
        </w:rPr>
        <w:t xml:space="preserve"> יש צורך להראות קשר סיבתי בין התכנית לבין הפגיעה.</w:t>
      </w:r>
    </w:p>
    <w:p w:rsidR="003A4490" w:rsidRPr="00FB2A01" w:rsidRDefault="003A4490" w:rsidP="00CA0A44">
      <w:pPr>
        <w:pStyle w:val="ListParagraph"/>
        <w:numPr>
          <w:ilvl w:val="0"/>
          <w:numId w:val="16"/>
        </w:numPr>
        <w:spacing w:after="0"/>
        <w:rPr>
          <w:rFonts w:ascii="Arial" w:hAnsi="Arial" w:cs="Arial"/>
        </w:rPr>
      </w:pPr>
      <w:r w:rsidRPr="00FB2A01">
        <w:rPr>
          <w:rFonts w:ascii="Arial" w:hAnsi="Arial" w:cs="Arial" w:hint="cs"/>
          <w:rtl/>
        </w:rPr>
        <w:t xml:space="preserve">לא הצלחנו לשלול את </w:t>
      </w:r>
      <w:r w:rsidRPr="0009726E">
        <w:rPr>
          <w:rFonts w:ascii="Arial" w:hAnsi="Arial" w:cs="Arial" w:hint="cs"/>
          <w:b/>
          <w:bCs/>
          <w:highlight w:val="green"/>
          <w:rtl/>
        </w:rPr>
        <w:t>197</w:t>
      </w:r>
      <w:r w:rsidRPr="00FB2A01">
        <w:rPr>
          <w:rFonts w:ascii="Arial" w:hAnsi="Arial" w:cs="Arial" w:hint="cs"/>
          <w:rtl/>
        </w:rPr>
        <w:t xml:space="preserve"> לפי </w:t>
      </w:r>
      <w:r w:rsidRPr="0009726E">
        <w:rPr>
          <w:rFonts w:ascii="Arial" w:hAnsi="Arial" w:cs="Arial" w:hint="cs"/>
          <w:b/>
          <w:bCs/>
          <w:highlight w:val="green"/>
          <w:rtl/>
        </w:rPr>
        <w:t>200</w:t>
      </w:r>
      <w:r w:rsidRPr="00FB2A01">
        <w:rPr>
          <w:rFonts w:ascii="Arial" w:hAnsi="Arial" w:cs="Arial" w:hint="cs"/>
          <w:rtl/>
        </w:rPr>
        <w:t xml:space="preserve"> נמשיך להוכיח את </w:t>
      </w:r>
      <w:r w:rsidRPr="0053668A">
        <w:rPr>
          <w:rFonts w:ascii="Arial" w:hAnsi="Arial" w:cs="Arial" w:hint="cs"/>
          <w:b/>
          <w:bCs/>
          <w:highlight w:val="green"/>
          <w:rtl/>
        </w:rPr>
        <w:t>197</w:t>
      </w:r>
      <w:r>
        <w:rPr>
          <w:rFonts w:ascii="Arial" w:hAnsi="Arial" w:cs="Arial" w:hint="cs"/>
          <w:rtl/>
        </w:rPr>
        <w:t>.</w:t>
      </w:r>
    </w:p>
    <w:p w:rsidR="003A4490" w:rsidRDefault="003A4490" w:rsidP="00CA0A44">
      <w:pPr>
        <w:pStyle w:val="ListParagraph"/>
        <w:numPr>
          <w:ilvl w:val="0"/>
          <w:numId w:val="16"/>
        </w:numPr>
        <w:spacing w:after="0"/>
        <w:rPr>
          <w:rFonts w:ascii="Arial" w:hAnsi="Arial" w:cs="Arial"/>
        </w:rPr>
      </w:pPr>
      <w:r w:rsidRPr="00FB2A01">
        <w:rPr>
          <w:rFonts w:ascii="Arial" w:hAnsi="Arial" w:cs="Arial"/>
          <w:rtl/>
        </w:rPr>
        <w:t>בעל המקרקעין צריך להוכיח שמשהו פגע בתכונות מקרקעין ולא מספיקה רק פגיעה בשווי</w:t>
      </w:r>
      <w:r w:rsidRPr="00FB2A01">
        <w:rPr>
          <w:rFonts w:ascii="Arial" w:hAnsi="Arial" w:cs="Arial" w:hint="cs"/>
          <w:rtl/>
        </w:rPr>
        <w:t xml:space="preserve"> (הקפאה ויש לך גם ככה אדמת טרשים). מנגד ע"</w:t>
      </w:r>
      <w:r>
        <w:rPr>
          <w:rFonts w:ascii="Arial" w:hAnsi="Arial" w:cs="Arial" w:hint="cs"/>
          <w:rtl/>
        </w:rPr>
        <w:t xml:space="preserve">פ </w:t>
      </w:r>
      <w:r w:rsidRPr="00FB2A01">
        <w:rPr>
          <w:rFonts w:hint="cs"/>
          <w:b/>
          <w:bCs/>
          <w:highlight w:val="yellow"/>
          <w:rtl/>
        </w:rPr>
        <w:t>מלץ</w:t>
      </w:r>
      <w:r w:rsidRPr="00FB2A01">
        <w:rPr>
          <w:rFonts w:ascii="Arial" w:hAnsi="Arial" w:cs="Arial" w:hint="cs"/>
          <w:b/>
          <w:bCs/>
          <w:rtl/>
        </w:rPr>
        <w:t xml:space="preserve"> </w:t>
      </w:r>
      <w:r w:rsidRPr="00FB2A01">
        <w:rPr>
          <w:rFonts w:ascii="Arial" w:hAnsi="Arial" w:cs="Arial" w:hint="cs"/>
          <w:b/>
          <w:bCs/>
          <w:highlight w:val="magenta"/>
          <w:rtl/>
        </w:rPr>
        <w:t>בפרי הארץ</w:t>
      </w:r>
      <w:r w:rsidRPr="00FB2A01">
        <w:rPr>
          <w:rFonts w:ascii="Arial" w:hAnsi="Arial" w:cs="Arial" w:hint="cs"/>
          <w:b/>
          <w:bCs/>
          <w:rtl/>
        </w:rPr>
        <w:t xml:space="preserve"> </w:t>
      </w:r>
      <w:r w:rsidRPr="00FB2A01">
        <w:rPr>
          <w:rFonts w:ascii="Arial" w:hAnsi="Arial" w:cs="Arial"/>
          <w:rtl/>
        </w:rPr>
        <w:t>מבחן שיעור ירידת ערך</w:t>
      </w:r>
      <w:r w:rsidRPr="00FB2A01">
        <w:rPr>
          <w:rFonts w:ascii="Arial" w:hAnsi="Arial" w:cs="Arial" w:hint="cs"/>
          <w:rtl/>
        </w:rPr>
        <w:t xml:space="preserve"> מספיק</w:t>
      </w:r>
      <w:r w:rsidRPr="00FB2A01">
        <w:rPr>
          <w:rFonts w:ascii="Arial" w:hAnsi="Arial" w:cs="Arial"/>
          <w:rtl/>
        </w:rPr>
        <w:t>.</w:t>
      </w:r>
    </w:p>
    <w:p w:rsidR="003A4490" w:rsidRPr="003A4490" w:rsidRDefault="003A4490" w:rsidP="003A4490">
      <w:pPr>
        <w:pStyle w:val="a"/>
        <w:spacing w:after="70"/>
        <w:jc w:val="left"/>
        <w:rPr>
          <w:rFonts w:asciiTheme="minorHAnsi" w:eastAsiaTheme="minorHAnsi" w:hAnsiTheme="minorHAnsi" w:cstheme="minorBidi"/>
          <w:sz w:val="22"/>
          <w:szCs w:val="22"/>
          <w:rtl/>
        </w:rPr>
      </w:pPr>
    </w:p>
    <w:p w:rsidR="00B2605A" w:rsidRDefault="00B2605A" w:rsidP="00B2605A">
      <w:pPr>
        <w:spacing w:after="0"/>
        <w:jc w:val="both"/>
        <w:rPr>
          <w:rtl/>
        </w:rPr>
      </w:pPr>
    </w:p>
    <w:p w:rsidR="00E15A69" w:rsidRDefault="00E15A69" w:rsidP="00E15A69">
      <w:pPr>
        <w:spacing w:after="0"/>
        <w:rPr>
          <w:b/>
          <w:bCs/>
          <w:u w:val="single"/>
          <w:rtl/>
        </w:rPr>
      </w:pPr>
      <w:r w:rsidRPr="0019193A">
        <w:rPr>
          <w:rFonts w:hint="cs"/>
          <w:b/>
          <w:bCs/>
          <w:u w:val="single"/>
          <w:rtl/>
        </w:rPr>
        <w:lastRenderedPageBreak/>
        <w:t>הגנת הבעלות והחזקה</w:t>
      </w:r>
    </w:p>
    <w:p w:rsidR="00E15A69" w:rsidRDefault="00E15A69" w:rsidP="00E15A69">
      <w:pPr>
        <w:pStyle w:val="ListParagraph"/>
        <w:numPr>
          <w:ilvl w:val="0"/>
          <w:numId w:val="15"/>
        </w:numPr>
        <w:spacing w:after="0"/>
      </w:pPr>
      <w:r>
        <w:rPr>
          <w:rFonts w:hint="cs"/>
          <w:rtl/>
        </w:rPr>
        <w:t>מי הצדדים באירוע? בעלים ומחזיק כדין/מחזיק שלא כדין/בעל זכות להחזיק/מסיג גבול.</w:t>
      </w:r>
      <w:r w:rsidR="004A61D3">
        <w:rPr>
          <w:rFonts w:hint="cs"/>
          <w:rtl/>
        </w:rPr>
        <w:t xml:space="preserve"> (ה</w:t>
      </w:r>
      <w:r w:rsidR="00A20396">
        <w:rPr>
          <w:rFonts w:hint="cs"/>
          <w:rtl/>
        </w:rPr>
        <w:t>ה</w:t>
      </w:r>
      <w:r w:rsidR="004A61D3">
        <w:rPr>
          <w:rFonts w:hint="cs"/>
          <w:rtl/>
        </w:rPr>
        <w:t>גדרה ב</w:t>
      </w:r>
      <w:r w:rsidR="004A61D3" w:rsidRPr="004A61D3">
        <w:rPr>
          <w:rFonts w:hint="cs"/>
          <w:b/>
          <w:bCs/>
          <w:highlight w:val="green"/>
          <w:rtl/>
        </w:rPr>
        <w:t>15</w:t>
      </w:r>
      <w:r w:rsidR="004A61D3">
        <w:rPr>
          <w:rFonts w:hint="cs"/>
          <w:rtl/>
        </w:rPr>
        <w:t>)</w:t>
      </w:r>
    </w:p>
    <w:p w:rsidR="00CB21E9" w:rsidRDefault="00CB21E9" w:rsidP="00E15A69">
      <w:pPr>
        <w:pStyle w:val="ListParagraph"/>
        <w:numPr>
          <w:ilvl w:val="0"/>
          <w:numId w:val="15"/>
        </w:numPr>
        <w:spacing w:after="0"/>
      </w:pPr>
      <w:r>
        <w:rPr>
          <w:rFonts w:hint="cs"/>
          <w:rtl/>
        </w:rPr>
        <w:t>יש לבדוק האם מסיג גבול הוא אכן כזה או האם ניתן לטעון כי הוא בעל רישיון</w:t>
      </w:r>
      <w:r w:rsidR="00163A4C">
        <w:rPr>
          <w:rFonts w:hint="cs"/>
          <w:rtl/>
        </w:rPr>
        <w:t xml:space="preserve"> להיכנס.</w:t>
      </w:r>
    </w:p>
    <w:p w:rsidR="00E15A69" w:rsidRPr="007A5812" w:rsidRDefault="00E15A69" w:rsidP="00D31679">
      <w:pPr>
        <w:pStyle w:val="ListParagraph"/>
        <w:numPr>
          <w:ilvl w:val="0"/>
          <w:numId w:val="15"/>
        </w:numPr>
        <w:spacing w:after="0"/>
        <w:rPr>
          <w:u w:val="single"/>
        </w:rPr>
      </w:pPr>
      <w:r w:rsidRPr="007A5812">
        <w:rPr>
          <w:rFonts w:hint="cs"/>
          <w:u w:val="single"/>
          <w:rtl/>
        </w:rPr>
        <w:t>בעלים</w:t>
      </w:r>
      <w:r w:rsidR="00D31679" w:rsidRPr="007A5812">
        <w:rPr>
          <w:rFonts w:hint="cs"/>
          <w:u w:val="single"/>
          <w:rtl/>
        </w:rPr>
        <w:t xml:space="preserve"> נגד פולש:</w:t>
      </w:r>
    </w:p>
    <w:p w:rsidR="00D31679" w:rsidRDefault="00D31679" w:rsidP="00D31679">
      <w:pPr>
        <w:pStyle w:val="ListParagraph"/>
        <w:numPr>
          <w:ilvl w:val="1"/>
          <w:numId w:val="15"/>
        </w:numPr>
        <w:spacing w:after="0"/>
      </w:pPr>
      <w:r>
        <w:rPr>
          <w:rFonts w:hint="cs"/>
          <w:rtl/>
        </w:rPr>
        <w:t xml:space="preserve">זכאים לדרוש מסירת המקרקעין ממי שמחזיק בהם- </w:t>
      </w:r>
      <w:r w:rsidRPr="0055078F">
        <w:rPr>
          <w:rFonts w:hint="cs"/>
          <w:b/>
          <w:bCs/>
          <w:rtl/>
        </w:rPr>
        <w:t>פניה לביהמ"ש</w:t>
      </w:r>
      <w:r>
        <w:rPr>
          <w:rFonts w:hint="cs"/>
          <w:rtl/>
        </w:rPr>
        <w:t xml:space="preserve"> (</w:t>
      </w:r>
      <w:r w:rsidRPr="004E6D49">
        <w:rPr>
          <w:rFonts w:hint="cs"/>
          <w:b/>
          <w:bCs/>
          <w:highlight w:val="green"/>
          <w:rtl/>
        </w:rPr>
        <w:t>16</w:t>
      </w:r>
      <w:r>
        <w:rPr>
          <w:rFonts w:hint="cs"/>
          <w:rtl/>
        </w:rPr>
        <w:t>).</w:t>
      </w:r>
    </w:p>
    <w:p w:rsidR="00E15A69" w:rsidRDefault="007A5812" w:rsidP="0077748B">
      <w:pPr>
        <w:pStyle w:val="ListParagraph"/>
        <w:numPr>
          <w:ilvl w:val="1"/>
          <w:numId w:val="15"/>
        </w:numPr>
        <w:spacing w:after="0"/>
      </w:pPr>
      <w:r>
        <w:rPr>
          <w:rFonts w:hint="cs"/>
          <w:rtl/>
        </w:rPr>
        <w:t xml:space="preserve">(אם הוא מחזיק) </w:t>
      </w:r>
      <w:r w:rsidR="00E15A69">
        <w:rPr>
          <w:rFonts w:hint="cs"/>
          <w:rtl/>
        </w:rPr>
        <w:t xml:space="preserve">לא עברו 30 יום מהפלישה (ולא מרגע הגילוי)- רשאי לנקוט </w:t>
      </w:r>
      <w:r w:rsidR="00E15A69" w:rsidRPr="004E6D49">
        <w:rPr>
          <w:rFonts w:hint="cs"/>
          <w:b/>
          <w:bCs/>
          <w:rtl/>
        </w:rPr>
        <w:t>בסעד עצמי</w:t>
      </w:r>
      <w:r w:rsidR="00E15A69">
        <w:rPr>
          <w:rFonts w:hint="cs"/>
          <w:rtl/>
        </w:rPr>
        <w:t xml:space="preserve"> (</w:t>
      </w:r>
      <w:r w:rsidR="00E15A69" w:rsidRPr="004E6D49">
        <w:rPr>
          <w:rFonts w:hint="cs"/>
          <w:b/>
          <w:bCs/>
          <w:highlight w:val="green"/>
          <w:rtl/>
        </w:rPr>
        <w:t>18(ב)</w:t>
      </w:r>
      <w:r w:rsidR="004A61D3">
        <w:rPr>
          <w:rFonts w:hint="cs"/>
          <w:rtl/>
        </w:rPr>
        <w:t xml:space="preserve">). </w:t>
      </w:r>
    </w:p>
    <w:p w:rsidR="00E15A69" w:rsidRDefault="007A5812" w:rsidP="00E15A69">
      <w:pPr>
        <w:pStyle w:val="ListParagraph"/>
        <w:numPr>
          <w:ilvl w:val="1"/>
          <w:numId w:val="15"/>
        </w:numPr>
        <w:spacing w:after="0"/>
      </w:pPr>
      <w:r>
        <w:rPr>
          <w:rFonts w:hint="cs"/>
          <w:rtl/>
        </w:rPr>
        <w:t xml:space="preserve">(אם הוא מחזיק) </w:t>
      </w:r>
      <w:r w:rsidR="00E15A69">
        <w:rPr>
          <w:rFonts w:hint="cs"/>
          <w:rtl/>
        </w:rPr>
        <w:t>אם הפלישה מתרחשת באותו רגע ולא בדיעבד- רשאי להפעיל כוח סביר למניעת הפלישה (</w:t>
      </w:r>
      <w:r w:rsidR="00E15A69" w:rsidRPr="004E6D49">
        <w:rPr>
          <w:rFonts w:hint="cs"/>
          <w:b/>
          <w:bCs/>
          <w:highlight w:val="green"/>
          <w:rtl/>
        </w:rPr>
        <w:t>18(א)</w:t>
      </w:r>
      <w:r w:rsidR="00E15A69">
        <w:rPr>
          <w:rFonts w:hint="cs"/>
          <w:rtl/>
        </w:rPr>
        <w:t>).</w:t>
      </w:r>
      <w:r w:rsidR="00025151">
        <w:rPr>
          <w:rFonts w:hint="cs"/>
          <w:rtl/>
        </w:rPr>
        <w:t xml:space="preserve"> אין הגבלת זמן אבל </w:t>
      </w:r>
      <w:r w:rsidR="00025151" w:rsidRPr="00025151">
        <w:rPr>
          <w:rFonts w:hint="cs"/>
          <w:b/>
          <w:bCs/>
          <w:highlight w:val="cyan"/>
          <w:rtl/>
        </w:rPr>
        <w:t>ויסמן</w:t>
      </w:r>
      <w:r w:rsidR="00025151">
        <w:rPr>
          <w:rFonts w:hint="cs"/>
          <w:rtl/>
        </w:rPr>
        <w:t xml:space="preserve"> אומר זמן סביר.</w:t>
      </w:r>
    </w:p>
    <w:p w:rsidR="007A5812" w:rsidRDefault="007A5812" w:rsidP="007A5812">
      <w:pPr>
        <w:pStyle w:val="ListParagraph"/>
        <w:numPr>
          <w:ilvl w:val="1"/>
          <w:numId w:val="15"/>
        </w:numPr>
        <w:spacing w:after="0"/>
      </w:pPr>
      <w:r>
        <w:rPr>
          <w:rFonts w:hint="cs"/>
          <w:rtl/>
        </w:rPr>
        <w:t xml:space="preserve">(אם הוא מחזיק) זכאי לדרוש (פניה לביהמ"ש </w:t>
      </w:r>
      <w:r w:rsidRPr="004E6D49">
        <w:rPr>
          <w:rFonts w:hint="cs"/>
          <w:b/>
          <w:bCs/>
          <w:rtl/>
        </w:rPr>
        <w:t>בלבד</w:t>
      </w:r>
      <w:r>
        <w:rPr>
          <w:rFonts w:hint="cs"/>
          <w:rtl/>
        </w:rPr>
        <w:t>) הפסקת ההסגה או ההפרעה ממסיג גבול (</w:t>
      </w:r>
      <w:r w:rsidRPr="004E6D49">
        <w:rPr>
          <w:rFonts w:hint="cs"/>
          <w:b/>
          <w:bCs/>
          <w:highlight w:val="green"/>
          <w:rtl/>
        </w:rPr>
        <w:t>17</w:t>
      </w:r>
      <w:r>
        <w:rPr>
          <w:rFonts w:hint="cs"/>
          <w:rtl/>
        </w:rPr>
        <w:t xml:space="preserve">+ </w:t>
      </w:r>
      <w:r w:rsidRPr="000274E1">
        <w:rPr>
          <w:rFonts w:hint="cs"/>
          <w:b/>
          <w:bCs/>
          <w:highlight w:val="yellow"/>
          <w:rtl/>
        </w:rPr>
        <w:t>פרוקצ'ה</w:t>
      </w:r>
      <w:r>
        <w:rPr>
          <w:rFonts w:hint="cs"/>
          <w:rtl/>
        </w:rPr>
        <w:t xml:space="preserve"> ב</w:t>
      </w:r>
      <w:r w:rsidRPr="00E6183A">
        <w:rPr>
          <w:rFonts w:hint="cs"/>
          <w:b/>
          <w:bCs/>
          <w:highlight w:val="magenta"/>
          <w:rtl/>
        </w:rPr>
        <w:t>עוקשי</w:t>
      </w:r>
      <w:r>
        <w:rPr>
          <w:rFonts w:hint="cs"/>
          <w:rtl/>
        </w:rPr>
        <w:t>).</w:t>
      </w:r>
    </w:p>
    <w:p w:rsidR="00D31679" w:rsidRDefault="00D31679" w:rsidP="00D31679">
      <w:pPr>
        <w:pStyle w:val="ListParagraph"/>
        <w:numPr>
          <w:ilvl w:val="0"/>
          <w:numId w:val="15"/>
        </w:numPr>
        <w:spacing w:after="0"/>
        <w:rPr>
          <w:u w:val="single"/>
        </w:rPr>
      </w:pPr>
      <w:r w:rsidRPr="007A5812">
        <w:rPr>
          <w:rFonts w:hint="cs"/>
          <w:u w:val="single"/>
          <w:rtl/>
        </w:rPr>
        <w:t>מחזיק בפועל נגד פולש:</w:t>
      </w:r>
    </w:p>
    <w:p w:rsidR="007A5812" w:rsidRDefault="007A5812" w:rsidP="007A5812">
      <w:pPr>
        <w:pStyle w:val="ListParagraph"/>
        <w:numPr>
          <w:ilvl w:val="1"/>
          <w:numId w:val="15"/>
        </w:numPr>
        <w:spacing w:after="0"/>
        <w:rPr>
          <w:u w:val="single"/>
        </w:rPr>
      </w:pPr>
      <w:r>
        <w:rPr>
          <w:rFonts w:hint="cs"/>
          <w:rtl/>
        </w:rPr>
        <w:t xml:space="preserve">זכאי לדרוש (פניה לביהמ"ש </w:t>
      </w:r>
      <w:r w:rsidRPr="004E6D49">
        <w:rPr>
          <w:rFonts w:hint="cs"/>
          <w:b/>
          <w:bCs/>
          <w:rtl/>
        </w:rPr>
        <w:t>בלבד</w:t>
      </w:r>
      <w:r>
        <w:rPr>
          <w:rFonts w:hint="cs"/>
          <w:rtl/>
        </w:rPr>
        <w:t>) הפסקת ההסגה או ההפרעה ממסיג גבול (</w:t>
      </w:r>
      <w:r w:rsidRPr="004E6D49">
        <w:rPr>
          <w:rFonts w:hint="cs"/>
          <w:b/>
          <w:bCs/>
          <w:highlight w:val="green"/>
          <w:rtl/>
        </w:rPr>
        <w:t>17</w:t>
      </w:r>
      <w:r>
        <w:rPr>
          <w:rFonts w:hint="cs"/>
          <w:rtl/>
        </w:rPr>
        <w:t xml:space="preserve">+ </w:t>
      </w:r>
      <w:r w:rsidRPr="000274E1">
        <w:rPr>
          <w:rFonts w:hint="cs"/>
          <w:b/>
          <w:bCs/>
          <w:highlight w:val="yellow"/>
          <w:rtl/>
        </w:rPr>
        <w:t>פרוקצ'ה</w:t>
      </w:r>
      <w:r>
        <w:rPr>
          <w:rFonts w:hint="cs"/>
          <w:rtl/>
        </w:rPr>
        <w:t xml:space="preserve"> ב</w:t>
      </w:r>
      <w:r w:rsidRPr="00E6183A">
        <w:rPr>
          <w:rFonts w:hint="cs"/>
          <w:b/>
          <w:bCs/>
          <w:highlight w:val="magenta"/>
          <w:rtl/>
        </w:rPr>
        <w:t>עוקשי</w:t>
      </w:r>
      <w:r>
        <w:rPr>
          <w:rFonts w:hint="cs"/>
          <w:rtl/>
        </w:rPr>
        <w:t>).</w:t>
      </w:r>
    </w:p>
    <w:p w:rsidR="007A5812" w:rsidRDefault="007A5812" w:rsidP="007A5812">
      <w:pPr>
        <w:pStyle w:val="ListParagraph"/>
        <w:numPr>
          <w:ilvl w:val="1"/>
          <w:numId w:val="15"/>
        </w:numPr>
        <w:spacing w:after="0"/>
      </w:pPr>
      <w:r>
        <w:rPr>
          <w:rFonts w:hint="cs"/>
          <w:rtl/>
        </w:rPr>
        <w:t xml:space="preserve">לא עברו 30 יום מהפלישה (ולא מרגע הגילוי)- רשאי לנקוט </w:t>
      </w:r>
      <w:r w:rsidRPr="004E6D49">
        <w:rPr>
          <w:rFonts w:hint="cs"/>
          <w:b/>
          <w:bCs/>
          <w:rtl/>
        </w:rPr>
        <w:t>בסעד עצמי</w:t>
      </w:r>
      <w:r>
        <w:rPr>
          <w:rFonts w:hint="cs"/>
          <w:rtl/>
        </w:rPr>
        <w:t xml:space="preserve"> (</w:t>
      </w:r>
      <w:r w:rsidRPr="004E6D49">
        <w:rPr>
          <w:rFonts w:hint="cs"/>
          <w:b/>
          <w:bCs/>
          <w:highlight w:val="green"/>
          <w:rtl/>
        </w:rPr>
        <w:t>18(ב)</w:t>
      </w:r>
      <w:r>
        <w:rPr>
          <w:rFonts w:hint="cs"/>
          <w:rtl/>
        </w:rPr>
        <w:t xml:space="preserve">). </w:t>
      </w:r>
    </w:p>
    <w:p w:rsidR="007A5812" w:rsidRDefault="007A5812" w:rsidP="007A5812">
      <w:pPr>
        <w:pStyle w:val="ListParagraph"/>
        <w:numPr>
          <w:ilvl w:val="1"/>
          <w:numId w:val="15"/>
        </w:numPr>
        <w:spacing w:after="0"/>
      </w:pPr>
      <w:r>
        <w:rPr>
          <w:rFonts w:hint="cs"/>
          <w:rtl/>
        </w:rPr>
        <w:t>אם הפלישה מתרחשת באותו רגע ולא בדיעבד- רשאי להפעיל כוח סביר למניעת הפלישה (</w:t>
      </w:r>
      <w:r w:rsidRPr="004E6D49">
        <w:rPr>
          <w:rFonts w:hint="cs"/>
          <w:b/>
          <w:bCs/>
          <w:highlight w:val="green"/>
          <w:rtl/>
        </w:rPr>
        <w:t>18(א)</w:t>
      </w:r>
      <w:r w:rsidR="00025151">
        <w:rPr>
          <w:rFonts w:hint="cs"/>
          <w:rtl/>
        </w:rPr>
        <w:t xml:space="preserve">), אין הגבלת זמן אבל </w:t>
      </w:r>
      <w:r w:rsidR="00025151" w:rsidRPr="00025151">
        <w:rPr>
          <w:rFonts w:hint="cs"/>
          <w:b/>
          <w:bCs/>
          <w:highlight w:val="cyan"/>
          <w:rtl/>
        </w:rPr>
        <w:t>ויסמן</w:t>
      </w:r>
      <w:r w:rsidR="00025151">
        <w:rPr>
          <w:rFonts w:hint="cs"/>
          <w:rtl/>
        </w:rPr>
        <w:t xml:space="preserve"> אומר זמן סביר.</w:t>
      </w:r>
    </w:p>
    <w:p w:rsidR="007A5812" w:rsidRDefault="007A5812" w:rsidP="007A5812">
      <w:pPr>
        <w:pStyle w:val="ListParagraph"/>
        <w:numPr>
          <w:ilvl w:val="1"/>
          <w:numId w:val="15"/>
        </w:numPr>
        <w:spacing w:after="0"/>
      </w:pPr>
      <w:r>
        <w:rPr>
          <w:rFonts w:hint="cs"/>
          <w:rtl/>
        </w:rPr>
        <w:t xml:space="preserve">(אם הוא מחזיק כדין) זכאים לדרוש מסירת המקרקעין ממי שמחזיק בהם- </w:t>
      </w:r>
      <w:r w:rsidRPr="0055078F">
        <w:rPr>
          <w:rFonts w:hint="cs"/>
          <w:b/>
          <w:bCs/>
          <w:rtl/>
        </w:rPr>
        <w:t>פניה לביהמ"ש</w:t>
      </w:r>
      <w:r>
        <w:rPr>
          <w:rFonts w:hint="cs"/>
          <w:rtl/>
        </w:rPr>
        <w:t xml:space="preserve"> (</w:t>
      </w:r>
      <w:r w:rsidRPr="004E6D49">
        <w:rPr>
          <w:rFonts w:hint="cs"/>
          <w:b/>
          <w:bCs/>
          <w:highlight w:val="green"/>
          <w:rtl/>
        </w:rPr>
        <w:t>16</w:t>
      </w:r>
      <w:r>
        <w:rPr>
          <w:rFonts w:hint="cs"/>
          <w:rtl/>
        </w:rPr>
        <w:t>).</w:t>
      </w:r>
    </w:p>
    <w:p w:rsidR="00D31679" w:rsidRPr="00A344FE" w:rsidRDefault="00D31679" w:rsidP="00D31679">
      <w:pPr>
        <w:pStyle w:val="ListParagraph"/>
        <w:numPr>
          <w:ilvl w:val="0"/>
          <w:numId w:val="15"/>
        </w:numPr>
        <w:spacing w:after="0"/>
        <w:rPr>
          <w:u w:val="single"/>
        </w:rPr>
      </w:pPr>
      <w:r w:rsidRPr="00A344FE">
        <w:rPr>
          <w:rFonts w:hint="cs"/>
          <w:u w:val="single"/>
          <w:rtl/>
        </w:rPr>
        <w:t>בעל זכות להחזיק (אבל לא מחזיק) נגד פולש:</w:t>
      </w:r>
    </w:p>
    <w:p w:rsidR="00A344FE" w:rsidRDefault="00A344FE" w:rsidP="00A344FE">
      <w:pPr>
        <w:pStyle w:val="ListParagraph"/>
        <w:numPr>
          <w:ilvl w:val="1"/>
          <w:numId w:val="15"/>
        </w:numPr>
        <w:spacing w:after="0"/>
      </w:pPr>
      <w:r>
        <w:rPr>
          <w:rFonts w:hint="cs"/>
          <w:rtl/>
        </w:rPr>
        <w:t xml:space="preserve">זכאים לדרוש מסירת המקרקעין ממי שמחזיק בהם- </w:t>
      </w:r>
      <w:r w:rsidRPr="0055078F">
        <w:rPr>
          <w:rFonts w:hint="cs"/>
          <w:b/>
          <w:bCs/>
          <w:rtl/>
        </w:rPr>
        <w:t>פניה לביהמ"ש</w:t>
      </w:r>
      <w:r>
        <w:rPr>
          <w:rFonts w:hint="cs"/>
          <w:rtl/>
        </w:rPr>
        <w:t xml:space="preserve"> (</w:t>
      </w:r>
      <w:r w:rsidRPr="004E6D49">
        <w:rPr>
          <w:rFonts w:hint="cs"/>
          <w:b/>
          <w:bCs/>
          <w:highlight w:val="green"/>
          <w:rtl/>
        </w:rPr>
        <w:t>16</w:t>
      </w:r>
      <w:r>
        <w:rPr>
          <w:rFonts w:hint="cs"/>
          <w:rtl/>
        </w:rPr>
        <w:t>).</w:t>
      </w:r>
    </w:p>
    <w:p w:rsidR="00D31679" w:rsidRPr="003B4F0D" w:rsidRDefault="00D31679" w:rsidP="00D31679">
      <w:pPr>
        <w:pStyle w:val="ListParagraph"/>
        <w:numPr>
          <w:ilvl w:val="0"/>
          <w:numId w:val="15"/>
        </w:numPr>
        <w:spacing w:after="0"/>
        <w:rPr>
          <w:u w:val="single"/>
        </w:rPr>
      </w:pPr>
      <w:r w:rsidRPr="003B4F0D">
        <w:rPr>
          <w:rFonts w:hint="cs"/>
          <w:u w:val="single"/>
          <w:rtl/>
        </w:rPr>
        <w:t>פולש נגד פולש</w:t>
      </w:r>
      <w:r w:rsidR="00A344FE" w:rsidRPr="003B4F0D">
        <w:rPr>
          <w:rFonts w:hint="cs"/>
          <w:u w:val="single"/>
          <w:rtl/>
        </w:rPr>
        <w:t xml:space="preserve"> חדש</w:t>
      </w:r>
      <w:r w:rsidRPr="003B4F0D">
        <w:rPr>
          <w:rFonts w:hint="cs"/>
          <w:u w:val="single"/>
          <w:rtl/>
        </w:rPr>
        <w:t>:</w:t>
      </w:r>
    </w:p>
    <w:p w:rsidR="00A344FE" w:rsidRDefault="00A344FE" w:rsidP="00A344FE">
      <w:pPr>
        <w:pStyle w:val="ListParagraph"/>
        <w:numPr>
          <w:ilvl w:val="1"/>
          <w:numId w:val="15"/>
        </w:numPr>
        <w:spacing w:after="0"/>
      </w:pPr>
      <w:r>
        <w:rPr>
          <w:rFonts w:hint="cs"/>
          <w:rtl/>
        </w:rPr>
        <w:t xml:space="preserve">זכאי לדרוש (פניה לביהמ"ש </w:t>
      </w:r>
      <w:r w:rsidRPr="004E6D49">
        <w:rPr>
          <w:rFonts w:hint="cs"/>
          <w:b/>
          <w:bCs/>
          <w:rtl/>
        </w:rPr>
        <w:t>בלבד</w:t>
      </w:r>
      <w:r>
        <w:rPr>
          <w:rFonts w:hint="cs"/>
          <w:rtl/>
        </w:rPr>
        <w:t>) הפסקת ההסגה או ההפרעה ממסיג גבול (</w:t>
      </w:r>
      <w:r w:rsidRPr="004E6D49">
        <w:rPr>
          <w:rFonts w:hint="cs"/>
          <w:b/>
          <w:bCs/>
          <w:highlight w:val="green"/>
          <w:rtl/>
        </w:rPr>
        <w:t>17</w:t>
      </w:r>
      <w:r>
        <w:rPr>
          <w:rFonts w:hint="cs"/>
          <w:rtl/>
        </w:rPr>
        <w:t xml:space="preserve">+ </w:t>
      </w:r>
      <w:r w:rsidRPr="000274E1">
        <w:rPr>
          <w:rFonts w:hint="cs"/>
          <w:b/>
          <w:bCs/>
          <w:highlight w:val="yellow"/>
          <w:rtl/>
        </w:rPr>
        <w:t>פרוקצ'ה</w:t>
      </w:r>
      <w:r>
        <w:rPr>
          <w:rFonts w:hint="cs"/>
          <w:rtl/>
        </w:rPr>
        <w:t xml:space="preserve"> ב</w:t>
      </w:r>
      <w:r w:rsidRPr="00E6183A">
        <w:rPr>
          <w:rFonts w:hint="cs"/>
          <w:b/>
          <w:bCs/>
          <w:highlight w:val="magenta"/>
          <w:rtl/>
        </w:rPr>
        <w:t>עוקשי</w:t>
      </w:r>
      <w:r>
        <w:rPr>
          <w:rFonts w:hint="cs"/>
          <w:rtl/>
        </w:rPr>
        <w:t>).</w:t>
      </w:r>
    </w:p>
    <w:p w:rsidR="00127D0D" w:rsidRDefault="00127D0D" w:rsidP="00127D0D">
      <w:pPr>
        <w:pStyle w:val="ListParagraph"/>
        <w:numPr>
          <w:ilvl w:val="0"/>
          <w:numId w:val="15"/>
        </w:numPr>
        <w:spacing w:after="0"/>
      </w:pPr>
      <w:r w:rsidRPr="00127D0D">
        <w:rPr>
          <w:rFonts w:hint="cs"/>
          <w:u w:val="single"/>
          <w:rtl/>
        </w:rPr>
        <w:t>רציונאלים לסעד עצמי</w:t>
      </w:r>
      <w:r>
        <w:rPr>
          <w:rFonts w:hint="cs"/>
          <w:rtl/>
        </w:rPr>
        <w:t xml:space="preserve">: א. האופי האנושי- להתנגד ללקיחות. ב. </w:t>
      </w:r>
      <w:r w:rsidR="00D03DF4">
        <w:rPr>
          <w:rFonts w:hint="cs"/>
          <w:rtl/>
        </w:rPr>
        <w:t xml:space="preserve">היעדר </w:t>
      </w:r>
      <w:r>
        <w:rPr>
          <w:rFonts w:hint="cs"/>
          <w:rtl/>
        </w:rPr>
        <w:t>חלופה מעשית- בעיקר מיטלטלין שאם לא נגיב מיד הנכס יאבד. (</w:t>
      </w:r>
      <w:r w:rsidRPr="004A61D3">
        <w:rPr>
          <w:rFonts w:hint="cs"/>
          <w:b/>
          <w:bCs/>
          <w:highlight w:val="cyan"/>
          <w:rtl/>
        </w:rPr>
        <w:t>ויסמן</w:t>
      </w:r>
      <w:r>
        <w:rPr>
          <w:rFonts w:hint="cs"/>
          <w:rtl/>
        </w:rPr>
        <w:t>) ג. הכלל הקנייני גובר על כלל האחריות. (</w:t>
      </w:r>
      <w:r w:rsidRPr="004A61D3">
        <w:rPr>
          <w:rFonts w:hint="cs"/>
          <w:b/>
          <w:bCs/>
          <w:highlight w:val="cyan"/>
          <w:rtl/>
        </w:rPr>
        <w:t>קלברזי ומלמד</w:t>
      </w:r>
      <w:r>
        <w:rPr>
          <w:rFonts w:hint="cs"/>
          <w:rtl/>
        </w:rPr>
        <w:t>)</w:t>
      </w:r>
    </w:p>
    <w:p w:rsidR="00E15A69" w:rsidRDefault="00E15A69" w:rsidP="00E15A69">
      <w:pPr>
        <w:pStyle w:val="ListParagraph"/>
        <w:numPr>
          <w:ilvl w:val="0"/>
          <w:numId w:val="15"/>
        </w:numPr>
        <w:spacing w:after="0"/>
      </w:pPr>
      <w:r w:rsidRPr="00BC628D">
        <w:rPr>
          <w:rFonts w:hint="cs"/>
          <w:u w:val="single"/>
          <w:rtl/>
        </w:rPr>
        <w:t>סייגים לסעד עצמי</w:t>
      </w:r>
      <w:r>
        <w:rPr>
          <w:rFonts w:hint="cs"/>
          <w:rtl/>
        </w:rPr>
        <w:t xml:space="preserve">: </w:t>
      </w:r>
    </w:p>
    <w:p w:rsidR="00E15A69" w:rsidRDefault="00E15A69" w:rsidP="00E15A69">
      <w:pPr>
        <w:pStyle w:val="ListParagraph"/>
        <w:numPr>
          <w:ilvl w:val="1"/>
          <w:numId w:val="15"/>
        </w:numPr>
        <w:spacing w:after="0"/>
      </w:pPr>
      <w:r w:rsidRPr="0055078F">
        <w:rPr>
          <w:rFonts w:hint="cs"/>
          <w:b/>
          <w:bCs/>
          <w:rtl/>
        </w:rPr>
        <w:t>תאגידים</w:t>
      </w:r>
      <w:r>
        <w:rPr>
          <w:rFonts w:hint="cs"/>
          <w:rtl/>
        </w:rPr>
        <w:t xml:space="preserve"> לא רשאים לבצע סעד עצ</w:t>
      </w:r>
      <w:r w:rsidR="004A61D3">
        <w:rPr>
          <w:rFonts w:hint="cs"/>
          <w:rtl/>
        </w:rPr>
        <w:t>מי (אין רציונאל רגש אינסנקטיבי).</w:t>
      </w:r>
    </w:p>
    <w:p w:rsidR="00E15A69" w:rsidRDefault="00E15A69" w:rsidP="00E15A69">
      <w:pPr>
        <w:pStyle w:val="ListParagraph"/>
        <w:numPr>
          <w:ilvl w:val="1"/>
          <w:numId w:val="15"/>
        </w:numPr>
        <w:spacing w:after="0"/>
      </w:pPr>
      <w:r>
        <w:rPr>
          <w:rFonts w:hint="cs"/>
          <w:rtl/>
        </w:rPr>
        <w:t xml:space="preserve">כוח במידה סבירה- בד"כ הכוונה לפניה לרשויות החוק. במידה והמשטרה לא מוכנה להתערב, </w:t>
      </w:r>
      <w:r w:rsidRPr="0055078F">
        <w:rPr>
          <w:rFonts w:hint="cs"/>
          <w:b/>
          <w:bCs/>
          <w:highlight w:val="cyan"/>
          <w:rtl/>
        </w:rPr>
        <w:t>לפי המרצה-</w:t>
      </w:r>
      <w:r>
        <w:rPr>
          <w:rFonts w:hint="cs"/>
          <w:rtl/>
        </w:rPr>
        <w:t>ניתן להשתמש בכוח "סביר" בלבד ולא "מופרז".</w:t>
      </w:r>
    </w:p>
    <w:p w:rsidR="00E15A69" w:rsidRDefault="00E15A69" w:rsidP="00E15A69">
      <w:pPr>
        <w:pStyle w:val="ListParagraph"/>
        <w:numPr>
          <w:ilvl w:val="1"/>
          <w:numId w:val="15"/>
        </w:numPr>
        <w:spacing w:after="0"/>
      </w:pPr>
      <w:r>
        <w:rPr>
          <w:rFonts w:hint="cs"/>
          <w:rtl/>
        </w:rPr>
        <w:t>ביצוע של סעד עצמי שלא כדין</w:t>
      </w:r>
      <w:r w:rsidR="00025151">
        <w:rPr>
          <w:rFonts w:hint="cs"/>
          <w:rtl/>
        </w:rPr>
        <w:t xml:space="preserve"> </w:t>
      </w:r>
      <w:r w:rsidR="00025151" w:rsidRPr="00025151">
        <w:rPr>
          <w:rFonts w:hint="cs"/>
          <w:b/>
          <w:bCs/>
          <w:highlight w:val="green"/>
          <w:rtl/>
        </w:rPr>
        <w:t>ב18(ב)</w:t>
      </w:r>
      <w:r>
        <w:rPr>
          <w:rFonts w:hint="cs"/>
          <w:rtl/>
        </w:rPr>
        <w:t xml:space="preserve"> יגרור השבת המקרקעין למחזיק (גם אם שלא כדין)- תביעה פוססורית, אך לא שולל את אפשרות הפניה לערכאות במקביל (</w:t>
      </w:r>
      <w:r w:rsidRPr="00E6183A">
        <w:rPr>
          <w:rFonts w:hint="cs"/>
          <w:b/>
          <w:bCs/>
          <w:highlight w:val="green"/>
          <w:rtl/>
        </w:rPr>
        <w:t>19</w:t>
      </w:r>
      <w:r>
        <w:rPr>
          <w:rFonts w:hint="cs"/>
          <w:b/>
          <w:bCs/>
          <w:rtl/>
        </w:rPr>
        <w:t>+</w:t>
      </w:r>
      <w:r w:rsidRPr="000274E1">
        <w:rPr>
          <w:rFonts w:hint="cs"/>
          <w:b/>
          <w:bCs/>
          <w:highlight w:val="yellow"/>
          <w:rtl/>
        </w:rPr>
        <w:t>אנגלרד</w:t>
      </w:r>
      <w:r>
        <w:rPr>
          <w:rFonts w:hint="cs"/>
          <w:b/>
          <w:bCs/>
          <w:rtl/>
        </w:rPr>
        <w:t xml:space="preserve"> ב</w:t>
      </w:r>
      <w:r w:rsidRPr="00E6183A">
        <w:rPr>
          <w:rFonts w:hint="cs"/>
          <w:b/>
          <w:bCs/>
          <w:highlight w:val="magenta"/>
          <w:rtl/>
        </w:rPr>
        <w:t>עוקשי</w:t>
      </w:r>
      <w:r>
        <w:rPr>
          <w:rFonts w:hint="cs"/>
          <w:rtl/>
        </w:rPr>
        <w:t xml:space="preserve">). </w:t>
      </w:r>
    </w:p>
    <w:p w:rsidR="00E15A69" w:rsidRDefault="00E15A69" w:rsidP="00E15A69">
      <w:pPr>
        <w:pStyle w:val="ListParagraph"/>
        <w:numPr>
          <w:ilvl w:val="1"/>
          <w:numId w:val="15"/>
        </w:numPr>
        <w:spacing w:after="0"/>
      </w:pPr>
      <w:r>
        <w:rPr>
          <w:rFonts w:hint="cs"/>
          <w:rtl/>
        </w:rPr>
        <w:t>(לא סייג אבל כדאי לציין) בתי המשפט באופן כללי נוטים לצמצם מאוד את הסעד העצמי.</w:t>
      </w:r>
    </w:p>
    <w:p w:rsidR="00E15A69" w:rsidRDefault="00E15A69" w:rsidP="00E15A69">
      <w:pPr>
        <w:pStyle w:val="ListParagraph"/>
        <w:numPr>
          <w:ilvl w:val="0"/>
          <w:numId w:val="15"/>
        </w:numPr>
        <w:spacing w:after="0"/>
      </w:pPr>
      <w:r>
        <w:rPr>
          <w:rFonts w:hint="cs"/>
          <w:color w:val="FF0000"/>
          <w:rtl/>
        </w:rPr>
        <w:t>בונוס-</w:t>
      </w:r>
      <w:r>
        <w:rPr>
          <w:rFonts w:hint="cs"/>
          <w:rtl/>
        </w:rPr>
        <w:t xml:space="preserve"> טענת </w:t>
      </w:r>
      <w:r w:rsidRPr="00E6183A">
        <w:t>ius tertii</w:t>
      </w:r>
      <w:r>
        <w:rPr>
          <w:rFonts w:hint="cs"/>
          <w:rtl/>
        </w:rPr>
        <w:t xml:space="preserve">- טענה </w:t>
      </w:r>
      <w:r w:rsidRPr="00E6183A">
        <w:rPr>
          <w:rFonts w:hint="cs"/>
          <w:b/>
          <w:bCs/>
          <w:rtl/>
        </w:rPr>
        <w:t>שלא התקבלה בישראל</w:t>
      </w:r>
      <w:r>
        <w:rPr>
          <w:rFonts w:hint="cs"/>
          <w:rtl/>
        </w:rPr>
        <w:t xml:space="preserve"> טענת הגנה לנתבע שהזכויות בנכס לא שייכות לתובע אלא לצד ג'.</w:t>
      </w:r>
    </w:p>
    <w:p w:rsidR="00E15A69" w:rsidRDefault="00E15A69" w:rsidP="00E15A69">
      <w:pPr>
        <w:pStyle w:val="ListParagraph"/>
        <w:numPr>
          <w:ilvl w:val="0"/>
          <w:numId w:val="15"/>
        </w:numPr>
        <w:spacing w:after="0"/>
      </w:pPr>
      <w:r>
        <w:rPr>
          <w:rFonts w:hint="cs"/>
          <w:rtl/>
        </w:rPr>
        <w:t xml:space="preserve">פולש שפלש למקרקעין ציבוריים </w:t>
      </w:r>
      <w:r w:rsidRPr="00DD2D49">
        <w:rPr>
          <w:rFonts w:hint="cs"/>
          <w:b/>
          <w:bCs/>
          <w:rtl/>
        </w:rPr>
        <w:t>(</w:t>
      </w:r>
      <w:r w:rsidRPr="00DD2D49">
        <w:rPr>
          <w:rFonts w:hint="cs"/>
          <w:b/>
          <w:bCs/>
          <w:highlight w:val="green"/>
          <w:rtl/>
        </w:rPr>
        <w:t>ס' 4(א)</w:t>
      </w:r>
      <w:r w:rsidRPr="00DD2D49">
        <w:rPr>
          <w:rFonts w:hint="cs"/>
          <w:b/>
          <w:bCs/>
          <w:rtl/>
        </w:rPr>
        <w:t xml:space="preserve">) לחוק מקרקעי ציבור </w:t>
      </w:r>
      <w:r w:rsidRPr="00DD2D49">
        <w:rPr>
          <w:rFonts w:cs="Arial"/>
          <w:b/>
          <w:bCs/>
          <w:rtl/>
        </w:rPr>
        <w:t>(</w:t>
      </w:r>
      <w:r w:rsidRPr="00DD2D49">
        <w:rPr>
          <w:rFonts w:cs="Arial" w:hint="cs"/>
          <w:b/>
          <w:bCs/>
          <w:rtl/>
        </w:rPr>
        <w:t>פינוי קרקע</w:t>
      </w:r>
      <w:r w:rsidRPr="00DD2D49">
        <w:rPr>
          <w:rFonts w:cs="Arial"/>
          <w:b/>
          <w:bCs/>
          <w:rtl/>
        </w:rPr>
        <w:t>)</w:t>
      </w:r>
      <w:r>
        <w:rPr>
          <w:rFonts w:hint="cs"/>
          <w:rtl/>
        </w:rPr>
        <w:t>:</w:t>
      </w:r>
    </w:p>
    <w:p w:rsidR="00E15A69" w:rsidRDefault="00E15A69" w:rsidP="00E15A69">
      <w:pPr>
        <w:pStyle w:val="ListParagraph"/>
        <w:numPr>
          <w:ilvl w:val="1"/>
          <w:numId w:val="15"/>
        </w:numPr>
        <w:spacing w:after="0"/>
      </w:pPr>
      <w:r w:rsidRPr="00DD2D49">
        <w:rPr>
          <w:rFonts w:hint="cs"/>
          <w:u w:val="single"/>
          <w:rtl/>
        </w:rPr>
        <w:t>ההליך שעל הרשות לבצע</w:t>
      </w:r>
      <w:r>
        <w:rPr>
          <w:rFonts w:hint="cs"/>
          <w:u w:val="single"/>
          <w:rtl/>
        </w:rPr>
        <w:t xml:space="preserve"> בסעד עצמי</w:t>
      </w:r>
      <w:r w:rsidRPr="00DD2D49">
        <w:rPr>
          <w:rFonts w:hint="cs"/>
          <w:u w:val="single"/>
          <w:rtl/>
        </w:rPr>
        <w:t>:</w:t>
      </w:r>
      <w:r>
        <w:rPr>
          <w:rFonts w:hint="cs"/>
          <w:rtl/>
        </w:rPr>
        <w:t xml:space="preserve"> תפיסת המקרקעין שלא כדין</w:t>
      </w:r>
      <w:r>
        <w:sym w:font="Wingdings" w:char="F0DF"/>
      </w:r>
      <w:r>
        <w:rPr>
          <w:rFonts w:hint="cs"/>
          <w:rtl/>
        </w:rPr>
        <w:t xml:space="preserve"> פקח נתן דו"ח לאחר שביקר במקום</w:t>
      </w:r>
      <w:r>
        <w:sym w:font="Wingdings" w:char="F0DF"/>
      </w:r>
      <w:r>
        <w:rPr>
          <w:rFonts w:hint="cs"/>
          <w:rtl/>
        </w:rPr>
        <w:t xml:space="preserve"> ניתן לתופס אפשרות לטעון את טענותיו</w:t>
      </w:r>
      <w:r>
        <w:sym w:font="Wingdings" w:char="F0DF"/>
      </w:r>
      <w:r>
        <w:rPr>
          <w:rFonts w:hint="cs"/>
          <w:rtl/>
        </w:rPr>
        <w:t xml:space="preserve"> מתן צו פינוי ע"י הממונה (</w:t>
      </w:r>
      <w:r w:rsidRPr="005C79EE">
        <w:rPr>
          <w:rFonts w:hint="cs"/>
          <w:b/>
          <w:bCs/>
          <w:highlight w:val="green"/>
          <w:rtl/>
        </w:rPr>
        <w:t>4(א)</w:t>
      </w:r>
      <w:r w:rsidRPr="005C79EE">
        <w:rPr>
          <w:rFonts w:hint="cs"/>
          <w:b/>
          <w:bCs/>
          <w:rtl/>
        </w:rPr>
        <w:t>+</w:t>
      </w:r>
      <w:r w:rsidRPr="005C79EE">
        <w:rPr>
          <w:rFonts w:hint="cs"/>
          <w:b/>
          <w:bCs/>
          <w:highlight w:val="magenta"/>
          <w:rtl/>
        </w:rPr>
        <w:t>בן שמחון</w:t>
      </w:r>
      <w:r>
        <w:rPr>
          <w:rFonts w:hint="cs"/>
          <w:rtl/>
        </w:rPr>
        <w:t>).</w:t>
      </w:r>
    </w:p>
    <w:p w:rsidR="00E15A69" w:rsidRDefault="00E15A69" w:rsidP="00E15A69">
      <w:pPr>
        <w:pStyle w:val="ListParagraph"/>
        <w:numPr>
          <w:ilvl w:val="1"/>
          <w:numId w:val="15"/>
        </w:numPr>
        <w:spacing w:after="0"/>
      </w:pPr>
      <w:r w:rsidRPr="00DD2D49">
        <w:rPr>
          <w:rFonts w:hint="cs"/>
          <w:u w:val="single"/>
          <w:rtl/>
        </w:rPr>
        <w:t>מסגרות הזמנים</w:t>
      </w:r>
      <w:r>
        <w:rPr>
          <w:rFonts w:hint="cs"/>
          <w:u w:val="single"/>
          <w:rtl/>
        </w:rPr>
        <w:t xml:space="preserve"> בסעד עצמי</w:t>
      </w:r>
      <w:r w:rsidRPr="00DD2D49">
        <w:rPr>
          <w:rFonts w:hint="cs"/>
          <w:u w:val="single"/>
          <w:rtl/>
        </w:rPr>
        <w:t>:</w:t>
      </w:r>
      <w:r>
        <w:rPr>
          <w:rFonts w:hint="cs"/>
          <w:rtl/>
        </w:rPr>
        <w:t xml:space="preserve"> מתן הצו יהיה </w:t>
      </w:r>
      <w:r w:rsidRPr="00DD2D49">
        <w:rPr>
          <w:rFonts w:hint="cs"/>
          <w:b/>
          <w:bCs/>
          <w:rtl/>
        </w:rPr>
        <w:t>בתוך 6 חודשים</w:t>
      </w:r>
      <w:r>
        <w:rPr>
          <w:rFonts w:hint="cs"/>
          <w:rtl/>
        </w:rPr>
        <w:t xml:space="preserve"> מיום שהתברר כי התפיסה אינה כדין, בתקופה </w:t>
      </w:r>
      <w:r w:rsidRPr="00DD2D49">
        <w:rPr>
          <w:rFonts w:hint="cs"/>
          <w:b/>
          <w:bCs/>
          <w:rtl/>
        </w:rPr>
        <w:t xml:space="preserve">שאינה עולה על 36 חודשים </w:t>
      </w:r>
      <w:r>
        <w:rPr>
          <w:rFonts w:hint="cs"/>
          <w:rtl/>
        </w:rPr>
        <w:t xml:space="preserve">מיום התפיסה. זמן הפינוי יהיה </w:t>
      </w:r>
      <w:r w:rsidRPr="00DD2D49">
        <w:rPr>
          <w:rFonts w:hint="cs"/>
          <w:b/>
          <w:bCs/>
          <w:rtl/>
        </w:rPr>
        <w:t>לפחות 30 יום</w:t>
      </w:r>
      <w:r>
        <w:rPr>
          <w:rFonts w:hint="cs"/>
          <w:rtl/>
        </w:rPr>
        <w:t xml:space="preserve"> ממסירת הצו.</w:t>
      </w:r>
    </w:p>
    <w:p w:rsidR="00E15A69" w:rsidRPr="005C79EE" w:rsidRDefault="00E15A69" w:rsidP="00E15A69">
      <w:pPr>
        <w:pStyle w:val="ListParagraph"/>
        <w:numPr>
          <w:ilvl w:val="1"/>
          <w:numId w:val="15"/>
        </w:numPr>
        <w:spacing w:after="0"/>
        <w:rPr>
          <w:u w:val="single"/>
        </w:rPr>
      </w:pPr>
      <w:r w:rsidRPr="005C79EE">
        <w:rPr>
          <w:rFonts w:hint="cs"/>
          <w:u w:val="single"/>
          <w:rtl/>
        </w:rPr>
        <w:t>סייג לסעד עצמי-</w:t>
      </w:r>
      <w:r>
        <w:rPr>
          <w:rFonts w:hint="cs"/>
          <w:rtl/>
        </w:rPr>
        <w:t xml:space="preserve"> אם קיים ספק בנוגע לקיום פלישה שלא כדין לא ניתן לבצע סעד עצמי ויש לפנות לביהמ"ש (</w:t>
      </w:r>
      <w:r w:rsidRPr="005C79EE">
        <w:rPr>
          <w:rFonts w:hint="cs"/>
          <w:b/>
          <w:bCs/>
          <w:highlight w:val="magenta"/>
          <w:rtl/>
        </w:rPr>
        <w:t>בן שמחון</w:t>
      </w:r>
      <w:r>
        <w:rPr>
          <w:rFonts w:hint="cs"/>
          <w:rtl/>
        </w:rPr>
        <w:t>)</w:t>
      </w:r>
      <w:r>
        <w:rPr>
          <w:rFonts w:hint="cs"/>
          <w:u w:val="single"/>
          <w:rtl/>
        </w:rPr>
        <w:t>.</w:t>
      </w:r>
    </w:p>
    <w:p w:rsidR="00E15A69" w:rsidRPr="00F66A75" w:rsidRDefault="00E15A69" w:rsidP="00E15A69">
      <w:pPr>
        <w:pStyle w:val="ListParagraph"/>
        <w:numPr>
          <w:ilvl w:val="0"/>
          <w:numId w:val="15"/>
        </w:numPr>
        <w:spacing w:after="0"/>
        <w:rPr>
          <w:u w:val="single"/>
        </w:rPr>
      </w:pPr>
      <w:r w:rsidRPr="00F66A75">
        <w:rPr>
          <w:rFonts w:hint="cs"/>
          <w:u w:val="single"/>
          <w:rtl/>
        </w:rPr>
        <w:t>ההבדלים בין סעד עצמי פרטי לסעד עצמי של המדינה:</w:t>
      </w:r>
    </w:p>
    <w:p w:rsidR="00E15A69" w:rsidRDefault="00E15A69" w:rsidP="00E15A69">
      <w:pPr>
        <w:pStyle w:val="ListParagraph"/>
        <w:numPr>
          <w:ilvl w:val="1"/>
          <w:numId w:val="15"/>
        </w:numPr>
        <w:spacing w:after="0"/>
      </w:pPr>
      <w:r>
        <w:rPr>
          <w:rFonts w:hint="cs"/>
          <w:rtl/>
        </w:rPr>
        <w:t>המדינה לא יכולה להפעיל כוח (מלבד ע"י כוחות הביטחון) אלא בצו פינוי+ הוצל"פ או פניה לערכאות.</w:t>
      </w:r>
    </w:p>
    <w:p w:rsidR="00E15A69" w:rsidRDefault="00E15A69" w:rsidP="00E15A69">
      <w:pPr>
        <w:pStyle w:val="ListParagraph"/>
        <w:numPr>
          <w:ilvl w:val="1"/>
          <w:numId w:val="15"/>
        </w:numPr>
        <w:spacing w:after="0"/>
      </w:pPr>
      <w:r>
        <w:rPr>
          <w:rFonts w:hint="cs"/>
          <w:rtl/>
        </w:rPr>
        <w:t>למדינה פרק זמן ארוך יותר לביצוע (היקף קרקעות, משאב של כלל החברה, שלטון החוק).</w:t>
      </w:r>
    </w:p>
    <w:p w:rsidR="00E15A69" w:rsidRPr="00F81907" w:rsidRDefault="00E15A69" w:rsidP="00E15A69">
      <w:pPr>
        <w:pStyle w:val="ListParagraph"/>
        <w:numPr>
          <w:ilvl w:val="1"/>
          <w:numId w:val="15"/>
        </w:numPr>
        <w:spacing w:after="0"/>
      </w:pPr>
      <w:r>
        <w:rPr>
          <w:rFonts w:hint="cs"/>
          <w:rtl/>
        </w:rPr>
        <w:t>אין צורך בהחזקה בפועל ע"י המדינה, אלא רק בבעלותה.</w:t>
      </w:r>
    </w:p>
    <w:p w:rsidR="00E15A69" w:rsidRDefault="00E15A69" w:rsidP="00B2605A">
      <w:pPr>
        <w:spacing w:after="0"/>
        <w:jc w:val="both"/>
        <w:rPr>
          <w:rtl/>
        </w:rPr>
      </w:pPr>
    </w:p>
    <w:p w:rsidR="004D30FB" w:rsidRDefault="004D30FB" w:rsidP="00B2605A">
      <w:pPr>
        <w:spacing w:after="0"/>
        <w:jc w:val="both"/>
        <w:rPr>
          <w:rtl/>
        </w:rPr>
      </w:pPr>
      <w:r>
        <w:rPr>
          <w:rFonts w:hint="cs"/>
          <w:b/>
          <w:bCs/>
          <w:u w:val="single"/>
          <w:rtl/>
        </w:rPr>
        <w:t>קניית דירה מקבלן</w:t>
      </w:r>
    </w:p>
    <w:p w:rsidR="004D30FB" w:rsidRDefault="004D30FB" w:rsidP="004D30FB">
      <w:pPr>
        <w:pStyle w:val="ListParagraph"/>
        <w:numPr>
          <w:ilvl w:val="0"/>
          <w:numId w:val="20"/>
        </w:numPr>
        <w:spacing w:after="0"/>
      </w:pPr>
      <w:r>
        <w:rPr>
          <w:rFonts w:hint="cs"/>
          <w:rtl/>
        </w:rPr>
        <w:t xml:space="preserve">ישנן סיבות רבות בגינן הקונה הפשוט יכול </w:t>
      </w:r>
      <w:r w:rsidRPr="004D30FB">
        <w:rPr>
          <w:rFonts w:hint="cs"/>
          <w:u w:val="single"/>
          <w:rtl/>
        </w:rPr>
        <w:t>להתבלבל</w:t>
      </w:r>
      <w:r>
        <w:rPr>
          <w:rFonts w:hint="cs"/>
          <w:rtl/>
        </w:rPr>
        <w:t>: הצפת מידע, מסגור, שגיאה הסתברותית, קושי לתפוס מידע אמורפי</w:t>
      </w:r>
      <w:r w:rsidR="00AB3AFF">
        <w:rPr>
          <w:rFonts w:hint="cs"/>
          <w:rtl/>
        </w:rPr>
        <w:t>.</w:t>
      </w:r>
    </w:p>
    <w:p w:rsidR="00FF7711" w:rsidRDefault="00FF7711" w:rsidP="004D30FB">
      <w:pPr>
        <w:pStyle w:val="ListParagraph"/>
        <w:numPr>
          <w:ilvl w:val="0"/>
          <w:numId w:val="20"/>
        </w:numPr>
        <w:spacing w:after="0"/>
      </w:pPr>
      <w:r>
        <w:rPr>
          <w:rFonts w:hint="cs"/>
          <w:rtl/>
        </w:rPr>
        <w:t>החוק חל על דירה ועל חכירה לדורות.</w:t>
      </w:r>
    </w:p>
    <w:p w:rsidR="00AB3AFF" w:rsidRDefault="00AB3AFF" w:rsidP="00AB3AFF">
      <w:pPr>
        <w:pStyle w:val="ListParagraph"/>
        <w:numPr>
          <w:ilvl w:val="1"/>
          <w:numId w:val="20"/>
        </w:numPr>
        <w:spacing w:after="0"/>
      </w:pPr>
      <w:r>
        <w:rPr>
          <w:rFonts w:hint="cs"/>
          <w:rtl/>
        </w:rPr>
        <w:lastRenderedPageBreak/>
        <w:t>לשים לב האם מי שמכר נחשב לקבלן. אם מי שמכר ישירות זה בעלי הקרקע (ולא מי שבנה) אז לא נתייחס אליו כאל קבלן, אבל ייתכן והוא השקיע כסף בעצמו וניתן לטעון שכן.</w:t>
      </w:r>
    </w:p>
    <w:p w:rsidR="00FF7711" w:rsidRDefault="00FF7711" w:rsidP="00FF7711">
      <w:pPr>
        <w:pStyle w:val="ListParagraph"/>
        <w:numPr>
          <w:ilvl w:val="1"/>
          <w:numId w:val="20"/>
        </w:numPr>
        <w:spacing w:after="0"/>
      </w:pPr>
      <w:r>
        <w:rPr>
          <w:rFonts w:hint="cs"/>
          <w:rtl/>
        </w:rPr>
        <w:t>ההגדרה רחבה וייתכן ונקבל גם עסקים או חדר בודד.</w:t>
      </w:r>
    </w:p>
    <w:p w:rsidR="00FF7711" w:rsidRDefault="00FF7711" w:rsidP="00FF7711">
      <w:pPr>
        <w:pStyle w:val="ListParagraph"/>
        <w:numPr>
          <w:ilvl w:val="1"/>
          <w:numId w:val="20"/>
        </w:numPr>
        <w:spacing w:after="0"/>
      </w:pPr>
      <w:r>
        <w:rPr>
          <w:rFonts w:hint="cs"/>
          <w:rtl/>
        </w:rPr>
        <w:t>לא חל על קבוצת רכישה וכמו"כ לא חל על קניית דירה יד שנייה.</w:t>
      </w:r>
    </w:p>
    <w:p w:rsidR="004D30FB" w:rsidRDefault="004D30FB" w:rsidP="004D30FB">
      <w:pPr>
        <w:pStyle w:val="ListParagraph"/>
        <w:numPr>
          <w:ilvl w:val="0"/>
          <w:numId w:val="20"/>
        </w:numPr>
        <w:spacing w:after="0"/>
      </w:pPr>
      <w:r>
        <w:rPr>
          <w:rFonts w:hint="cs"/>
          <w:rtl/>
        </w:rPr>
        <w:t>חובות הגילוי שמוטלות על הקבלן:</w:t>
      </w:r>
      <w:r w:rsidR="00FF7711">
        <w:rPr>
          <w:rFonts w:hint="cs"/>
          <w:rtl/>
        </w:rPr>
        <w:t xml:space="preserve"> (ממליץ לקרוא בתוך החוק גם בזמן המבחן אם נתגלו </w:t>
      </w:r>
      <w:r w:rsidR="00FF7711" w:rsidRPr="00FF7711">
        <w:rPr>
          <w:rFonts w:hint="cs"/>
          <w:b/>
          <w:bCs/>
          <w:rtl/>
        </w:rPr>
        <w:t>שינויים</w:t>
      </w:r>
      <w:r w:rsidR="00FF7711">
        <w:rPr>
          <w:rFonts w:hint="cs"/>
          <w:rtl/>
        </w:rPr>
        <w:t xml:space="preserve"> בדירה)</w:t>
      </w:r>
    </w:p>
    <w:p w:rsidR="00FF7711" w:rsidRDefault="00FF7711" w:rsidP="004D30FB">
      <w:pPr>
        <w:pStyle w:val="ListParagraph"/>
        <w:numPr>
          <w:ilvl w:val="1"/>
          <w:numId w:val="20"/>
        </w:numPr>
        <w:spacing w:after="0"/>
      </w:pPr>
      <w:r>
        <w:rPr>
          <w:rFonts w:hint="cs"/>
          <w:rtl/>
        </w:rPr>
        <w:t>אופן הגילוי חייב להיות מפורט, בהיר, ובמועד כריתת החוזה. (</w:t>
      </w:r>
      <w:r w:rsidRPr="00FF7711">
        <w:rPr>
          <w:rFonts w:hint="cs"/>
          <w:b/>
          <w:bCs/>
          <w:highlight w:val="green"/>
          <w:rtl/>
        </w:rPr>
        <w:t>6</w:t>
      </w:r>
      <w:r>
        <w:rPr>
          <w:rFonts w:hint="cs"/>
          <w:rtl/>
        </w:rPr>
        <w:t xml:space="preserve"> + </w:t>
      </w:r>
      <w:r w:rsidRPr="000274E1">
        <w:rPr>
          <w:rFonts w:hint="cs"/>
          <w:b/>
          <w:bCs/>
          <w:highlight w:val="yellow"/>
          <w:rtl/>
        </w:rPr>
        <w:t>מנחם אלון</w:t>
      </w:r>
      <w:r>
        <w:rPr>
          <w:rFonts w:hint="cs"/>
          <w:rtl/>
        </w:rPr>
        <w:t xml:space="preserve"> </w:t>
      </w:r>
      <w:r w:rsidRPr="00FF7711">
        <w:rPr>
          <w:rFonts w:hint="cs"/>
          <w:b/>
          <w:bCs/>
          <w:highlight w:val="magenta"/>
          <w:rtl/>
        </w:rPr>
        <w:t>בשמעונוף</w:t>
      </w:r>
      <w:r>
        <w:rPr>
          <w:rFonts w:hint="cs"/>
          <w:rtl/>
        </w:rPr>
        <w:t xml:space="preserve"> + </w:t>
      </w:r>
      <w:r w:rsidRPr="00FF7711">
        <w:rPr>
          <w:rFonts w:hint="cs"/>
          <w:b/>
          <w:bCs/>
          <w:highlight w:val="cyan"/>
          <w:rtl/>
        </w:rPr>
        <w:t>ויסמן</w:t>
      </w:r>
      <w:r>
        <w:rPr>
          <w:rFonts w:hint="cs"/>
          <w:rtl/>
        </w:rPr>
        <w:t xml:space="preserve"> תומך)</w:t>
      </w:r>
    </w:p>
    <w:p w:rsidR="00FF7711" w:rsidRDefault="00FF7711" w:rsidP="004D30FB">
      <w:pPr>
        <w:pStyle w:val="ListParagraph"/>
        <w:numPr>
          <w:ilvl w:val="1"/>
          <w:numId w:val="20"/>
        </w:numPr>
        <w:spacing w:after="0"/>
      </w:pPr>
      <w:r>
        <w:rPr>
          <w:rFonts w:hint="cs"/>
          <w:rtl/>
        </w:rPr>
        <w:t>המוכר לא מסר פרטים לגבי משהו? הוא התחייב לתקנון המצוי (</w:t>
      </w:r>
      <w:r w:rsidRPr="00FF7711">
        <w:rPr>
          <w:rFonts w:hint="cs"/>
          <w:b/>
          <w:bCs/>
          <w:highlight w:val="green"/>
          <w:rtl/>
        </w:rPr>
        <w:t>6(ב)</w:t>
      </w:r>
      <w:r>
        <w:rPr>
          <w:rFonts w:hint="cs"/>
          <w:rtl/>
        </w:rPr>
        <w:t>)</w:t>
      </w:r>
    </w:p>
    <w:p w:rsidR="004D30FB" w:rsidRDefault="004D30FB" w:rsidP="004D30FB">
      <w:pPr>
        <w:pStyle w:val="ListParagraph"/>
        <w:numPr>
          <w:ilvl w:val="1"/>
          <w:numId w:val="20"/>
        </w:numPr>
        <w:spacing w:after="0"/>
      </w:pPr>
      <w:r>
        <w:rPr>
          <w:rFonts w:hint="cs"/>
          <w:rtl/>
        </w:rPr>
        <w:t xml:space="preserve">מחויב לצרף מפרט עם הוראות החזקה, ולחתום עליהם. על כל שינוי שני הצדדים צריכים לחתום (ס' </w:t>
      </w:r>
      <w:r>
        <w:rPr>
          <w:rFonts w:hint="cs"/>
          <w:b/>
          <w:bCs/>
          <w:highlight w:val="green"/>
          <w:rtl/>
        </w:rPr>
        <w:t>2</w:t>
      </w:r>
      <w:r>
        <w:rPr>
          <w:rFonts w:hint="cs"/>
          <w:rtl/>
        </w:rPr>
        <w:t xml:space="preserve"> לחוק המכר(דירות))</w:t>
      </w:r>
    </w:p>
    <w:p w:rsidR="004D30FB" w:rsidRDefault="004D30FB" w:rsidP="004D30FB">
      <w:pPr>
        <w:pStyle w:val="ListParagraph"/>
        <w:numPr>
          <w:ilvl w:val="1"/>
          <w:numId w:val="20"/>
        </w:numPr>
        <w:spacing w:after="0"/>
      </w:pPr>
      <w:r>
        <w:rPr>
          <w:rFonts w:hint="cs"/>
          <w:rtl/>
        </w:rPr>
        <w:t xml:space="preserve">המפרט יהיה בטופס שקבע השר. יכלול מחירון של דברים ברי-ויתור, חייב לציין על מה המוכר מוותר (רשאי להתייחס לחלקים אחרים של הבניין ולקרקע) (ס' </w:t>
      </w:r>
      <w:r w:rsidRPr="004D30FB">
        <w:rPr>
          <w:rFonts w:hint="cs"/>
          <w:b/>
          <w:bCs/>
          <w:highlight w:val="green"/>
          <w:rtl/>
        </w:rPr>
        <w:t>3</w:t>
      </w:r>
      <w:r>
        <w:rPr>
          <w:rFonts w:hint="cs"/>
          <w:rtl/>
        </w:rPr>
        <w:t>)</w:t>
      </w:r>
    </w:p>
    <w:p w:rsidR="004D30FB" w:rsidRDefault="004D30FB" w:rsidP="004D30FB">
      <w:pPr>
        <w:pStyle w:val="ListParagraph"/>
        <w:numPr>
          <w:ilvl w:val="1"/>
          <w:numId w:val="20"/>
        </w:numPr>
        <w:spacing w:after="0"/>
      </w:pPr>
      <w:r>
        <w:rPr>
          <w:rFonts w:hint="cs"/>
          <w:rtl/>
        </w:rPr>
        <w:t xml:space="preserve">הקבלן לא עמד בהתחייבות אם נתגלה שינוי בתקופת האחריות/בדק </w:t>
      </w:r>
      <w:r w:rsidR="00FF7711">
        <w:rPr>
          <w:rFonts w:hint="cs"/>
          <w:rtl/>
        </w:rPr>
        <w:t>(לקרוא בחוק), או אם תוך 20 שנה נתגלתה אי התאמה יסודית, לא מסר הוראות תחזוקה ושימוש. (</w:t>
      </w:r>
      <w:r w:rsidR="00FF7711" w:rsidRPr="00FF7711">
        <w:rPr>
          <w:rFonts w:hint="cs"/>
          <w:b/>
          <w:bCs/>
          <w:highlight w:val="green"/>
          <w:rtl/>
        </w:rPr>
        <w:t>4</w:t>
      </w:r>
      <w:r w:rsidR="00FF7711">
        <w:rPr>
          <w:rFonts w:hint="cs"/>
          <w:rtl/>
        </w:rPr>
        <w:t>)</w:t>
      </w:r>
    </w:p>
    <w:p w:rsidR="00FF7711" w:rsidRDefault="00FF7711" w:rsidP="004D30FB">
      <w:pPr>
        <w:pStyle w:val="ListParagraph"/>
        <w:numPr>
          <w:ilvl w:val="1"/>
          <w:numId w:val="20"/>
        </w:numPr>
        <w:spacing w:after="0"/>
      </w:pPr>
      <w:r>
        <w:rPr>
          <w:rFonts w:hint="cs"/>
          <w:rtl/>
        </w:rPr>
        <w:t>הקונה יכול להסתמך על אי ההתאמה אם הודיע לקבלן/לא היה ניתן לגלותה בבדיקה סבירה (</w:t>
      </w:r>
      <w:r w:rsidRPr="00FF7711">
        <w:rPr>
          <w:rFonts w:hint="cs"/>
          <w:b/>
          <w:bCs/>
          <w:highlight w:val="green"/>
          <w:rtl/>
        </w:rPr>
        <w:t>4א</w:t>
      </w:r>
      <w:r>
        <w:rPr>
          <w:rFonts w:hint="cs"/>
          <w:rtl/>
        </w:rPr>
        <w:t>)</w:t>
      </w:r>
    </w:p>
    <w:p w:rsidR="004D30FB" w:rsidRDefault="004D30FB" w:rsidP="004D30FB">
      <w:pPr>
        <w:pStyle w:val="ListParagraph"/>
        <w:numPr>
          <w:ilvl w:val="0"/>
          <w:numId w:val="20"/>
        </w:numPr>
        <w:spacing w:after="0"/>
      </w:pPr>
      <w:r>
        <w:rPr>
          <w:rFonts w:hint="cs"/>
          <w:rtl/>
        </w:rPr>
        <w:t>הקבלן מחויב להעמיד בטוחה לפי חוק המכר (דירות)(הבטחת השקעות של בעלי דירות)</w:t>
      </w:r>
      <w:r w:rsidR="00324DD2">
        <w:rPr>
          <w:rFonts w:hint="cs"/>
          <w:rtl/>
        </w:rPr>
        <w:t xml:space="preserve"> לפי </w:t>
      </w:r>
      <w:r w:rsidR="00324DD2" w:rsidRPr="00324DD2">
        <w:rPr>
          <w:rFonts w:hint="cs"/>
          <w:b/>
          <w:bCs/>
          <w:highlight w:val="green"/>
          <w:rtl/>
        </w:rPr>
        <w:t>ס' 2</w:t>
      </w:r>
      <w:r w:rsidR="00324DD2">
        <w:rPr>
          <w:rFonts w:hint="cs"/>
          <w:rtl/>
        </w:rPr>
        <w:t>, במידה והוא רוצה לקבל מקונה סכום העולה על 7%. סוגי הבטוחות:</w:t>
      </w:r>
    </w:p>
    <w:p w:rsidR="00324DD2" w:rsidRDefault="00324DD2" w:rsidP="00324DD2">
      <w:pPr>
        <w:pStyle w:val="ListParagraph"/>
        <w:numPr>
          <w:ilvl w:val="1"/>
          <w:numId w:val="20"/>
        </w:numPr>
        <w:spacing w:after="0"/>
      </w:pPr>
      <w:r>
        <w:rPr>
          <w:rFonts w:hint="cs"/>
          <w:rtl/>
        </w:rPr>
        <w:t>ערבות בנקאית, הכלי הכי נפוץ, זוהי בטוחה פיננסית.</w:t>
      </w:r>
    </w:p>
    <w:p w:rsidR="00324DD2" w:rsidRDefault="00324DD2" w:rsidP="00324DD2">
      <w:pPr>
        <w:pStyle w:val="ListParagraph"/>
        <w:numPr>
          <w:ilvl w:val="1"/>
          <w:numId w:val="20"/>
        </w:numPr>
        <w:spacing w:after="0"/>
      </w:pPr>
      <w:r>
        <w:rPr>
          <w:rFonts w:hint="cs"/>
          <w:rtl/>
        </w:rPr>
        <w:t>ביטוח אצל חברת ביטוח, בטוחה פיננסית, פחות זול ויעיל מערבות בנקאית.</w:t>
      </w:r>
    </w:p>
    <w:p w:rsidR="00324DD2" w:rsidRDefault="00324DD2" w:rsidP="00324DD2">
      <w:pPr>
        <w:pStyle w:val="ListParagraph"/>
        <w:numPr>
          <w:ilvl w:val="1"/>
          <w:numId w:val="20"/>
        </w:numPr>
        <w:spacing w:after="0"/>
      </w:pPr>
      <w:r>
        <w:rPr>
          <w:rFonts w:hint="cs"/>
          <w:rtl/>
        </w:rPr>
        <w:t>שעבוד הדירה/קרקע במשכנתא ראשונה, בטוחה קניינית, פחות רלוונטי מכיוון וברוב הפעמים הקבלן הוא לא בעלי הקרקע.</w:t>
      </w:r>
    </w:p>
    <w:p w:rsidR="00324DD2" w:rsidRDefault="00324DD2" w:rsidP="00324DD2">
      <w:pPr>
        <w:pStyle w:val="ListParagraph"/>
        <w:numPr>
          <w:ilvl w:val="1"/>
          <w:numId w:val="20"/>
        </w:numPr>
        <w:spacing w:after="0"/>
      </w:pPr>
      <w:r>
        <w:rPr>
          <w:rFonts w:hint="cs"/>
          <w:rtl/>
        </w:rPr>
        <w:t>רישום הערת אזהרה לטובת הקונה, בטוחה קניינית:</w:t>
      </w:r>
    </w:p>
    <w:p w:rsidR="00324DD2" w:rsidRDefault="00324DD2" w:rsidP="00324DD2">
      <w:pPr>
        <w:pStyle w:val="ListParagraph"/>
        <w:numPr>
          <w:ilvl w:val="2"/>
          <w:numId w:val="20"/>
        </w:numPr>
        <w:spacing w:after="0"/>
      </w:pPr>
      <w:r>
        <w:rPr>
          <w:rFonts w:hint="cs"/>
          <w:rtl/>
        </w:rPr>
        <w:t>מצויין לקונה כי אם ערך הדירה/קרקע עלה אז הרווחתי</w:t>
      </w:r>
    </w:p>
    <w:p w:rsidR="00324DD2" w:rsidRDefault="00324DD2" w:rsidP="00324DD2">
      <w:pPr>
        <w:pStyle w:val="ListParagraph"/>
        <w:numPr>
          <w:ilvl w:val="2"/>
          <w:numId w:val="20"/>
        </w:numPr>
        <w:spacing w:after="0"/>
      </w:pPr>
      <w:r>
        <w:rPr>
          <w:rFonts w:hint="cs"/>
          <w:rtl/>
        </w:rPr>
        <w:t>בעייתי כי הקבלן בד"כ יצטרך אישור מבעלי הקרקע.</w:t>
      </w:r>
    </w:p>
    <w:p w:rsidR="00324DD2" w:rsidRDefault="00324DD2" w:rsidP="00324DD2">
      <w:pPr>
        <w:pStyle w:val="ListParagraph"/>
        <w:numPr>
          <w:ilvl w:val="2"/>
          <w:numId w:val="20"/>
        </w:numPr>
        <w:spacing w:after="0"/>
      </w:pPr>
      <w:r>
        <w:rPr>
          <w:rFonts w:hint="cs"/>
          <w:rtl/>
        </w:rPr>
        <w:t>יתכן ויש כבר הערות אזהרה, של גורם מממן או של הבעלים</w:t>
      </w:r>
    </w:p>
    <w:p w:rsidR="00324DD2" w:rsidRDefault="00324DD2" w:rsidP="00324DD2">
      <w:pPr>
        <w:pStyle w:val="ListParagraph"/>
        <w:numPr>
          <w:ilvl w:val="1"/>
          <w:numId w:val="20"/>
        </w:numPr>
        <w:spacing w:after="0"/>
      </w:pPr>
      <w:r>
        <w:rPr>
          <w:rFonts w:hint="cs"/>
          <w:rtl/>
        </w:rPr>
        <w:t xml:space="preserve">העברת בעלות בקרקע אל מול הסכום ששילם הקונה </w:t>
      </w:r>
      <w:r>
        <w:rPr>
          <w:rtl/>
        </w:rPr>
        <w:t>–</w:t>
      </w:r>
      <w:r>
        <w:rPr>
          <w:rFonts w:hint="cs"/>
          <w:rtl/>
        </w:rPr>
        <w:t xml:space="preserve"> שוב, רוב הפעמים הקבלן לא בעלי הקרקע ולכן לא יכול להעביר.</w:t>
      </w:r>
    </w:p>
    <w:p w:rsidR="00324DD2" w:rsidRDefault="00324DD2" w:rsidP="00324DD2">
      <w:pPr>
        <w:pStyle w:val="ListParagraph"/>
        <w:numPr>
          <w:ilvl w:val="0"/>
          <w:numId w:val="20"/>
        </w:numPr>
        <w:spacing w:after="0"/>
      </w:pPr>
      <w:r>
        <w:rPr>
          <w:rFonts w:hint="cs"/>
          <w:rtl/>
        </w:rPr>
        <w:t xml:space="preserve">ביקורת על מנגנון הבטוחות </w:t>
      </w:r>
      <w:r>
        <w:rPr>
          <w:rtl/>
        </w:rPr>
        <w:t>–</w:t>
      </w:r>
      <w:r>
        <w:rPr>
          <w:rFonts w:hint="cs"/>
          <w:rtl/>
        </w:rPr>
        <w:t xml:space="preserve"> מייקר את העסקה עבור קונים. יש שגורסים שזו לא ביקורת טובה כי זה אמור ליפול על כתפי הקבלן ולא עליהם.</w:t>
      </w:r>
    </w:p>
    <w:p w:rsidR="00324DD2" w:rsidRDefault="00324DD2" w:rsidP="00324DD2">
      <w:pPr>
        <w:pStyle w:val="ListParagraph"/>
        <w:numPr>
          <w:ilvl w:val="0"/>
          <w:numId w:val="20"/>
        </w:numPr>
        <w:spacing w:after="0"/>
      </w:pPr>
      <w:r>
        <w:rPr>
          <w:rFonts w:hint="cs"/>
          <w:rtl/>
        </w:rPr>
        <w:t xml:space="preserve">לפי </w:t>
      </w:r>
      <w:r w:rsidRPr="000274E1">
        <w:rPr>
          <w:rFonts w:hint="cs"/>
          <w:b/>
          <w:bCs/>
          <w:highlight w:val="yellow"/>
          <w:rtl/>
        </w:rPr>
        <w:t>צבן</w:t>
      </w:r>
      <w:r>
        <w:rPr>
          <w:rFonts w:hint="cs"/>
          <w:rtl/>
        </w:rPr>
        <w:t xml:space="preserve"> </w:t>
      </w:r>
      <w:r w:rsidRPr="00324DD2">
        <w:rPr>
          <w:rFonts w:hint="cs"/>
          <w:b/>
          <w:bCs/>
          <w:highlight w:val="magenta"/>
          <w:rtl/>
        </w:rPr>
        <w:t>במטרי (מקרה חפציבה)</w:t>
      </w:r>
      <w:r>
        <w:rPr>
          <w:rFonts w:hint="cs"/>
          <w:rtl/>
        </w:rPr>
        <w:t xml:space="preserve"> יש להבחין בין רוכש למגורים לבין רוכש להשקעה.</w:t>
      </w:r>
    </w:p>
    <w:p w:rsidR="00324DD2" w:rsidRDefault="00324DD2" w:rsidP="00324DD2">
      <w:pPr>
        <w:pStyle w:val="ListParagraph"/>
        <w:numPr>
          <w:ilvl w:val="0"/>
          <w:numId w:val="20"/>
        </w:numPr>
        <w:spacing w:after="0"/>
      </w:pPr>
      <w:r w:rsidRPr="00324DD2">
        <w:rPr>
          <w:rFonts w:hint="cs"/>
          <w:b/>
          <w:bCs/>
          <w:highlight w:val="magenta"/>
          <w:rtl/>
        </w:rPr>
        <w:t>ביועמ"ש נ' גד</w:t>
      </w:r>
      <w:r>
        <w:rPr>
          <w:rFonts w:hint="cs"/>
          <w:rtl/>
        </w:rPr>
        <w:t xml:space="preserve"> נקבע כי איחור במסירה ייחשב לסביר עד 3 חודשים. המרצה מציין שבד"כ קונים שמים לב לתנאי כניסה ולא שוכחים אותו.</w:t>
      </w:r>
      <w:r w:rsidR="00745975">
        <w:rPr>
          <w:rFonts w:hint="cs"/>
          <w:rtl/>
        </w:rPr>
        <w:t xml:space="preserve"> נקבע פה גם לגבי כמה הגבלות של הקבלן כי הן מקפחות לעניין חוזה אחיד.</w:t>
      </w:r>
    </w:p>
    <w:p w:rsidR="00210946" w:rsidRDefault="00210946" w:rsidP="00210946">
      <w:pPr>
        <w:spacing w:after="0"/>
        <w:rPr>
          <w:rtl/>
        </w:rPr>
      </w:pPr>
    </w:p>
    <w:p w:rsidR="00210946" w:rsidRDefault="00210946" w:rsidP="00210946">
      <w:pPr>
        <w:spacing w:after="0"/>
        <w:rPr>
          <w:b/>
          <w:bCs/>
          <w:u w:val="single"/>
          <w:rtl/>
        </w:rPr>
      </w:pPr>
      <w:r w:rsidRPr="00210946">
        <w:rPr>
          <w:rFonts w:hint="cs"/>
          <w:b/>
          <w:bCs/>
          <w:u w:val="single"/>
          <w:rtl/>
        </w:rPr>
        <w:t>עסקאות קומבינציה</w:t>
      </w:r>
    </w:p>
    <w:p w:rsidR="00210946" w:rsidRDefault="00210946" w:rsidP="00210946">
      <w:pPr>
        <w:pStyle w:val="ListParagraph"/>
        <w:numPr>
          <w:ilvl w:val="0"/>
          <w:numId w:val="22"/>
        </w:numPr>
        <w:spacing w:after="0"/>
      </w:pPr>
      <w:r>
        <w:rPr>
          <w:rFonts w:hint="cs"/>
          <w:rtl/>
        </w:rPr>
        <w:t>כל סעיפי "רכישת דירה מקבלן" מתקיימים ואמנם יש לשים לב לכללים הבאים.</w:t>
      </w:r>
    </w:p>
    <w:p w:rsidR="00210946" w:rsidRDefault="00210946" w:rsidP="00210946">
      <w:pPr>
        <w:pStyle w:val="ListParagraph"/>
        <w:numPr>
          <w:ilvl w:val="0"/>
          <w:numId w:val="22"/>
        </w:numPr>
        <w:spacing w:after="0"/>
      </w:pPr>
      <w:r>
        <w:rPr>
          <w:rFonts w:hint="cs"/>
          <w:rtl/>
        </w:rPr>
        <w:t xml:space="preserve">אם נרשמו הערות אזהרה (רלוונטי בעיקר לצד ג') והעסקה בוטלה </w:t>
      </w:r>
      <w:r>
        <w:rPr>
          <w:rtl/>
        </w:rPr>
        <w:t>–</w:t>
      </w:r>
      <w:r>
        <w:rPr>
          <w:rFonts w:hint="cs"/>
          <w:rtl/>
        </w:rPr>
        <w:t xml:space="preserve"> ההערות לא מבוטלות אוטומטית, יש לברר את זכויות הצדדים ולהכריע. (</w:t>
      </w:r>
      <w:r w:rsidRPr="00C10BA3">
        <w:rPr>
          <w:rFonts w:hint="cs"/>
          <w:b/>
          <w:bCs/>
          <w:highlight w:val="magenta"/>
          <w:rtl/>
        </w:rPr>
        <w:t>נחשון</w:t>
      </w:r>
      <w:r>
        <w:rPr>
          <w:rFonts w:hint="cs"/>
          <w:rtl/>
        </w:rPr>
        <w:t>)</w:t>
      </w:r>
      <w:r w:rsidR="00AB1A62">
        <w:rPr>
          <w:rFonts w:hint="cs"/>
          <w:rtl/>
        </w:rPr>
        <w:t xml:space="preserve"> ניתן להבדיל שבמקרה זה התאקל היה של הבעלים.</w:t>
      </w:r>
    </w:p>
    <w:p w:rsidR="00C10BA3" w:rsidRDefault="00C10BA3" w:rsidP="00210946">
      <w:pPr>
        <w:pStyle w:val="ListParagraph"/>
        <w:numPr>
          <w:ilvl w:val="0"/>
          <w:numId w:val="22"/>
        </w:numPr>
        <w:spacing w:after="0"/>
      </w:pPr>
      <w:r>
        <w:rPr>
          <w:rFonts w:hint="cs"/>
          <w:rtl/>
        </w:rPr>
        <w:t xml:space="preserve">קונה חתם על הסכם בו רשום "זכויות הקבלן תלויות בהסכם הקומבינציה" </w:t>
      </w:r>
      <w:r>
        <w:rPr>
          <w:rtl/>
        </w:rPr>
        <w:t>–</w:t>
      </w:r>
      <w:r>
        <w:rPr>
          <w:rFonts w:hint="cs"/>
          <w:rtl/>
        </w:rPr>
        <w:t xml:space="preserve"> הסכם זה לא תקף כי איננו ברור לרוכש הפשוט (</w:t>
      </w:r>
      <w:r w:rsidRPr="00C10BA3">
        <w:rPr>
          <w:rFonts w:hint="cs"/>
          <w:b/>
          <w:bCs/>
          <w:highlight w:val="magenta"/>
          <w:rtl/>
        </w:rPr>
        <w:t>ברוגשטיין</w:t>
      </w:r>
      <w:r>
        <w:rPr>
          <w:rFonts w:hint="cs"/>
          <w:rtl/>
        </w:rPr>
        <w:t>)</w:t>
      </w:r>
    </w:p>
    <w:p w:rsidR="00C10BA3" w:rsidRDefault="00C10BA3" w:rsidP="00210946">
      <w:pPr>
        <w:pStyle w:val="ListParagraph"/>
        <w:numPr>
          <w:ilvl w:val="0"/>
          <w:numId w:val="22"/>
        </w:numPr>
        <w:spacing w:after="0"/>
      </w:pPr>
      <w:r>
        <w:rPr>
          <w:rFonts w:hint="cs"/>
          <w:rtl/>
        </w:rPr>
        <w:t>ההסכם ברור ומתנה את ההע"א? ניתן יהיה למחוק אותה. (</w:t>
      </w:r>
      <w:r w:rsidRPr="00C10BA3">
        <w:rPr>
          <w:rFonts w:hint="cs"/>
          <w:b/>
          <w:bCs/>
          <w:highlight w:val="magenta"/>
          <w:rtl/>
        </w:rPr>
        <w:t>גי.אי.גי</w:t>
      </w:r>
      <w:r>
        <w:rPr>
          <w:rFonts w:hint="cs"/>
          <w:rtl/>
        </w:rPr>
        <w:t>)</w:t>
      </w:r>
    </w:p>
    <w:p w:rsidR="00C10BA3" w:rsidRDefault="00C10BA3" w:rsidP="00210946">
      <w:pPr>
        <w:pStyle w:val="ListParagraph"/>
        <w:numPr>
          <w:ilvl w:val="0"/>
          <w:numId w:val="22"/>
        </w:numPr>
        <w:spacing w:after="0"/>
      </w:pPr>
      <w:r>
        <w:rPr>
          <w:rFonts w:hint="cs"/>
          <w:rtl/>
        </w:rPr>
        <w:t>כיצד נעביר הערת אזהרה לקונה חדש במקומנו אם הבעלים לא מסכים? (</w:t>
      </w:r>
      <w:r w:rsidRPr="00C10BA3">
        <w:rPr>
          <w:rFonts w:hint="cs"/>
          <w:b/>
          <w:bCs/>
          <w:highlight w:val="magenta"/>
          <w:rtl/>
        </w:rPr>
        <w:t>בורשטיין</w:t>
      </w:r>
      <w:r>
        <w:rPr>
          <w:rFonts w:hint="cs"/>
          <w:rtl/>
        </w:rPr>
        <w:t>)</w:t>
      </w:r>
    </w:p>
    <w:p w:rsidR="00C10BA3" w:rsidRDefault="00C10BA3" w:rsidP="00C10BA3">
      <w:pPr>
        <w:pStyle w:val="ListParagraph"/>
        <w:numPr>
          <w:ilvl w:val="1"/>
          <w:numId w:val="22"/>
        </w:numPr>
        <w:spacing w:after="0"/>
      </w:pPr>
      <w:r>
        <w:rPr>
          <w:rFonts w:hint="cs"/>
          <w:rtl/>
        </w:rPr>
        <w:t>נגיד שהבעלים חתו"ל.</w:t>
      </w:r>
    </w:p>
    <w:p w:rsidR="00C10BA3" w:rsidRDefault="00C10BA3" w:rsidP="00C10BA3">
      <w:pPr>
        <w:pStyle w:val="ListParagraph"/>
        <w:numPr>
          <w:ilvl w:val="1"/>
          <w:numId w:val="22"/>
        </w:numPr>
        <w:spacing w:after="0"/>
      </w:pPr>
      <w:r>
        <w:rPr>
          <w:rFonts w:hint="cs"/>
          <w:rtl/>
        </w:rPr>
        <w:t>נעביר לקונה החדש מכוח ס' 5 לחוק המחאת חיובים.</w:t>
      </w:r>
    </w:p>
    <w:p w:rsidR="00C10BA3" w:rsidRPr="00210946" w:rsidRDefault="00C10BA3" w:rsidP="00C10BA3">
      <w:pPr>
        <w:pStyle w:val="ListParagraph"/>
        <w:numPr>
          <w:ilvl w:val="0"/>
          <w:numId w:val="22"/>
        </w:numPr>
        <w:spacing w:after="0"/>
        <w:rPr>
          <w:rtl/>
        </w:rPr>
      </w:pPr>
      <w:r>
        <w:rPr>
          <w:rFonts w:hint="cs"/>
          <w:rtl/>
        </w:rPr>
        <w:t>הקבלן נפל והשלמת את הבנייה בעצמך? השקעת ולא נרצה לבטל לך את הע"א. אם בעלי הקרקע התריע בפניך ואמר לך לא להשקיע אז נוכל לבחון. (</w:t>
      </w:r>
      <w:r w:rsidRPr="00C10BA3">
        <w:rPr>
          <w:rFonts w:hint="cs"/>
          <w:b/>
          <w:bCs/>
          <w:highlight w:val="magenta"/>
          <w:rtl/>
        </w:rPr>
        <w:t>חובני</w:t>
      </w:r>
      <w:r>
        <w:rPr>
          <w:rFonts w:hint="cs"/>
          <w:rtl/>
        </w:rPr>
        <w:t>)</w:t>
      </w:r>
    </w:p>
    <w:p w:rsidR="00210946" w:rsidRDefault="00210946" w:rsidP="00210946">
      <w:pPr>
        <w:spacing w:after="0"/>
      </w:pPr>
    </w:p>
    <w:p w:rsidR="0032486B" w:rsidRDefault="007B4AC0" w:rsidP="0032486B">
      <w:pPr>
        <w:spacing w:after="0"/>
        <w:rPr>
          <w:b/>
          <w:bCs/>
          <w:u w:val="single"/>
          <w:rtl/>
        </w:rPr>
      </w:pPr>
      <w:r w:rsidRPr="007B4AC0">
        <w:rPr>
          <w:rFonts w:hint="cs"/>
          <w:b/>
          <w:bCs/>
          <w:u w:val="single"/>
          <w:rtl/>
        </w:rPr>
        <w:t>מחוברים</w:t>
      </w:r>
    </w:p>
    <w:p w:rsidR="007B4AC0" w:rsidRDefault="009A15D0" w:rsidP="007B4AC0">
      <w:pPr>
        <w:pStyle w:val="ListParagraph"/>
        <w:numPr>
          <w:ilvl w:val="0"/>
          <w:numId w:val="24"/>
        </w:numPr>
        <w:spacing w:after="0"/>
      </w:pPr>
      <w:r>
        <w:rPr>
          <w:rFonts w:hint="cs"/>
          <w:rtl/>
        </w:rPr>
        <w:t xml:space="preserve">המבחנים הבאים מטרתם לקבוע האם מחובר הינו חלק מהמקרקעין, ולפיכך </w:t>
      </w:r>
      <w:r w:rsidRPr="009A15D0">
        <w:rPr>
          <w:rFonts w:hint="cs"/>
          <w:b/>
          <w:bCs/>
          <w:highlight w:val="green"/>
          <w:rtl/>
        </w:rPr>
        <w:t>ס' 12</w:t>
      </w:r>
      <w:r>
        <w:rPr>
          <w:rFonts w:hint="cs"/>
          <w:rtl/>
        </w:rPr>
        <w:t xml:space="preserve"> חל עליו או שמא הוא מטלטלין</w:t>
      </w:r>
      <w:r w:rsidR="00DC26D7">
        <w:rPr>
          <w:rFonts w:hint="cs"/>
          <w:rtl/>
        </w:rPr>
        <w:t xml:space="preserve"> (חשוב בגלל </w:t>
      </w:r>
      <w:r w:rsidR="00DC26D7" w:rsidRPr="00DC26D7">
        <w:rPr>
          <w:rFonts w:hint="cs"/>
          <w:b/>
          <w:bCs/>
          <w:highlight w:val="green"/>
          <w:rtl/>
        </w:rPr>
        <w:t>ס' 13</w:t>
      </w:r>
      <w:r w:rsidR="00DC26D7">
        <w:rPr>
          <w:rFonts w:hint="cs"/>
          <w:rtl/>
        </w:rPr>
        <w:t>)</w:t>
      </w:r>
      <w:r>
        <w:rPr>
          <w:rFonts w:hint="cs"/>
          <w:rtl/>
        </w:rPr>
        <w:t xml:space="preserve">. המבחנים הוצעו ע"י </w:t>
      </w:r>
      <w:r w:rsidRPr="009A15D0">
        <w:rPr>
          <w:rFonts w:hint="cs"/>
          <w:b/>
          <w:bCs/>
          <w:highlight w:val="cyan"/>
          <w:rtl/>
        </w:rPr>
        <w:t>ויסמן</w:t>
      </w:r>
      <w:r>
        <w:rPr>
          <w:rFonts w:hint="cs"/>
          <w:rtl/>
        </w:rPr>
        <w:t>.</w:t>
      </w:r>
    </w:p>
    <w:p w:rsidR="00257156" w:rsidRDefault="00257156" w:rsidP="007B4AC0">
      <w:pPr>
        <w:pStyle w:val="ListParagraph"/>
        <w:numPr>
          <w:ilvl w:val="0"/>
          <w:numId w:val="24"/>
        </w:numPr>
        <w:spacing w:after="0"/>
      </w:pPr>
      <w:r>
        <w:rPr>
          <w:rFonts w:hint="cs"/>
          <w:rtl/>
        </w:rPr>
        <w:t>משפט הארץ לא מכיר בבעלות במחוברים בנפרד מבעלות בקרקע. (</w:t>
      </w:r>
      <w:r w:rsidRPr="00257156">
        <w:rPr>
          <w:rFonts w:hint="cs"/>
          <w:b/>
          <w:bCs/>
          <w:highlight w:val="yellow"/>
          <w:rtl/>
        </w:rPr>
        <w:t>נתניהו</w:t>
      </w:r>
      <w:r>
        <w:rPr>
          <w:rFonts w:hint="cs"/>
          <w:rtl/>
        </w:rPr>
        <w:t xml:space="preserve"> </w:t>
      </w:r>
      <w:r w:rsidRPr="00257156">
        <w:rPr>
          <w:rFonts w:hint="cs"/>
          <w:b/>
          <w:bCs/>
          <w:highlight w:val="magenta"/>
          <w:rtl/>
        </w:rPr>
        <w:t>בלידאי</w:t>
      </w:r>
      <w:r>
        <w:rPr>
          <w:rFonts w:hint="cs"/>
          <w:rtl/>
        </w:rPr>
        <w:t>)</w:t>
      </w:r>
    </w:p>
    <w:p w:rsidR="009A15D0" w:rsidRDefault="009A15D0" w:rsidP="0073247A">
      <w:pPr>
        <w:pStyle w:val="ListParagraph"/>
        <w:numPr>
          <w:ilvl w:val="0"/>
          <w:numId w:val="24"/>
        </w:numPr>
        <w:spacing w:after="0"/>
      </w:pPr>
      <w:r w:rsidRPr="009A15D0">
        <w:rPr>
          <w:rFonts w:hint="cs"/>
          <w:u w:val="single"/>
          <w:rtl/>
        </w:rPr>
        <w:lastRenderedPageBreak/>
        <w:t>המבחן הפיזי</w:t>
      </w:r>
      <w:r>
        <w:rPr>
          <w:rFonts w:hint="cs"/>
          <w:rtl/>
        </w:rPr>
        <w:t xml:space="preserve"> </w:t>
      </w:r>
      <w:r>
        <w:rPr>
          <w:rtl/>
        </w:rPr>
        <w:t>–</w:t>
      </w:r>
      <w:r w:rsidR="0073247A">
        <w:rPr>
          <w:rFonts w:hint="cs"/>
          <w:rtl/>
        </w:rPr>
        <w:t xml:space="preserve"> (מבחן עיקרי)</w:t>
      </w:r>
      <w:r>
        <w:rPr>
          <w:rFonts w:hint="cs"/>
          <w:rtl/>
        </w:rPr>
        <w:t xml:space="preserve"> כאשר לא ניתן לנתק דבר מבלי להרוס אותו. </w:t>
      </w:r>
      <w:r w:rsidRPr="009A15D0">
        <w:rPr>
          <w:rFonts w:hint="cs"/>
          <w:b/>
          <w:bCs/>
          <w:rtl/>
        </w:rPr>
        <w:t>המרצה</w:t>
      </w:r>
      <w:r>
        <w:rPr>
          <w:rFonts w:hint="cs"/>
          <w:rtl/>
        </w:rPr>
        <w:t xml:space="preserve"> - יתכן גם נזק לא מהותי בהתאם למדיניות.</w:t>
      </w:r>
      <w:r w:rsidR="0073247A">
        <w:rPr>
          <w:rFonts w:hint="cs"/>
          <w:rtl/>
        </w:rPr>
        <w:t xml:space="preserve"> </w:t>
      </w:r>
    </w:p>
    <w:p w:rsidR="009A15D0" w:rsidRDefault="009A15D0" w:rsidP="007B4AC0">
      <w:pPr>
        <w:pStyle w:val="ListParagraph"/>
        <w:numPr>
          <w:ilvl w:val="0"/>
          <w:numId w:val="24"/>
        </w:numPr>
        <w:spacing w:after="0"/>
      </w:pPr>
      <w:r w:rsidRPr="00D346FD">
        <w:rPr>
          <w:rFonts w:hint="cs"/>
          <w:u w:val="single"/>
          <w:rtl/>
        </w:rPr>
        <w:t>מבחן סוג הנכס</w:t>
      </w:r>
      <w:r>
        <w:rPr>
          <w:rFonts w:hint="cs"/>
          <w:rtl/>
        </w:rPr>
        <w:t xml:space="preserve"> </w:t>
      </w:r>
      <w:r>
        <w:rPr>
          <w:rtl/>
        </w:rPr>
        <w:t>–</w:t>
      </w:r>
      <w:r>
        <w:rPr>
          <w:rFonts w:hint="cs"/>
          <w:rtl/>
        </w:rPr>
        <w:t xml:space="preserve"> כאשר ניתוקו גורם לו לאיבוד אופיו. האם נועד להיות מחובר.</w:t>
      </w:r>
    </w:p>
    <w:p w:rsidR="00D346FD" w:rsidRDefault="00D346FD" w:rsidP="007B4AC0">
      <w:pPr>
        <w:pStyle w:val="ListParagraph"/>
        <w:numPr>
          <w:ilvl w:val="0"/>
          <w:numId w:val="24"/>
        </w:numPr>
        <w:spacing w:after="0"/>
      </w:pPr>
      <w:r w:rsidRPr="00877C66">
        <w:rPr>
          <w:rFonts w:hint="cs"/>
          <w:u w:val="single"/>
          <w:rtl/>
        </w:rPr>
        <w:t>מבחן הכוונה</w:t>
      </w:r>
      <w:r w:rsidR="00877C66">
        <w:rPr>
          <w:rFonts w:hint="cs"/>
          <w:rtl/>
        </w:rPr>
        <w:t xml:space="preserve"> </w:t>
      </w:r>
      <w:r>
        <w:rPr>
          <w:rFonts w:hint="cs"/>
          <w:rtl/>
        </w:rPr>
        <w:t>-</w:t>
      </w:r>
    </w:p>
    <w:p w:rsidR="00D346FD" w:rsidRDefault="00D346FD" w:rsidP="00D346FD">
      <w:pPr>
        <w:pStyle w:val="ListParagraph"/>
        <w:numPr>
          <w:ilvl w:val="1"/>
          <w:numId w:val="24"/>
        </w:numPr>
        <w:spacing w:after="0"/>
      </w:pPr>
      <w:r w:rsidRPr="00D346FD">
        <w:rPr>
          <w:rFonts w:hint="cs"/>
          <w:u w:val="single"/>
          <w:rtl/>
        </w:rPr>
        <w:t>צדדים קרובים</w:t>
      </w:r>
      <w:r>
        <w:rPr>
          <w:rFonts w:hint="cs"/>
          <w:rtl/>
        </w:rPr>
        <w:t xml:space="preserve"> </w:t>
      </w:r>
      <w:r>
        <w:rPr>
          <w:rtl/>
        </w:rPr>
        <w:t>–</w:t>
      </w:r>
      <w:r>
        <w:rPr>
          <w:rFonts w:hint="cs"/>
          <w:rtl/>
        </w:rPr>
        <w:t xml:space="preserve"> כוונה </w:t>
      </w:r>
      <w:r w:rsidRPr="00D346FD">
        <w:rPr>
          <w:rFonts w:hint="cs"/>
          <w:b/>
          <w:bCs/>
          <w:rtl/>
        </w:rPr>
        <w:t>סובייקטיבית</w:t>
      </w:r>
      <w:r>
        <w:rPr>
          <w:rFonts w:hint="cs"/>
          <w:rtl/>
        </w:rPr>
        <w:t>, מה הם שידרו, ניתן להחיל תו''ל מחוזים.</w:t>
      </w:r>
      <w:r w:rsidR="0073247A">
        <w:rPr>
          <w:rFonts w:hint="cs"/>
          <w:rtl/>
        </w:rPr>
        <w:t xml:space="preserve"> (הכי חזק)</w:t>
      </w:r>
    </w:p>
    <w:p w:rsidR="00D346FD" w:rsidRDefault="00D346FD" w:rsidP="00D346FD">
      <w:pPr>
        <w:pStyle w:val="ListParagraph"/>
        <w:numPr>
          <w:ilvl w:val="1"/>
          <w:numId w:val="24"/>
        </w:numPr>
        <w:spacing w:after="0"/>
      </w:pPr>
      <w:r>
        <w:rPr>
          <w:rFonts w:hint="cs"/>
          <w:u w:val="single"/>
          <w:rtl/>
        </w:rPr>
        <w:t>צדדים רחוקים</w:t>
      </w:r>
      <w:r w:rsidR="00B919E0">
        <w:rPr>
          <w:rFonts w:hint="cs"/>
          <w:rtl/>
        </w:rPr>
        <w:t xml:space="preserve"> </w:t>
      </w:r>
      <w:r>
        <w:rPr>
          <w:rFonts w:hint="cs"/>
          <w:rtl/>
        </w:rPr>
        <w:t xml:space="preserve">- כוונה </w:t>
      </w:r>
      <w:r w:rsidRPr="00636EB6">
        <w:rPr>
          <w:rFonts w:hint="cs"/>
          <w:b/>
          <w:bCs/>
          <w:rtl/>
        </w:rPr>
        <w:t>אובייקטיבית</w:t>
      </w:r>
      <w:r>
        <w:rPr>
          <w:rFonts w:hint="cs"/>
          <w:rtl/>
        </w:rPr>
        <w:t>.</w:t>
      </w:r>
    </w:p>
    <w:p w:rsidR="00D346FD" w:rsidRPr="00D346FD" w:rsidRDefault="00D346FD" w:rsidP="00D346FD">
      <w:pPr>
        <w:pStyle w:val="ListParagraph"/>
        <w:numPr>
          <w:ilvl w:val="0"/>
          <w:numId w:val="24"/>
        </w:numPr>
        <w:spacing w:after="0"/>
      </w:pPr>
      <w:r>
        <w:rPr>
          <w:rFonts w:hint="cs"/>
          <w:u w:val="single"/>
          <w:rtl/>
        </w:rPr>
        <w:t>מבחנים נוספים</w:t>
      </w:r>
    </w:p>
    <w:p w:rsidR="00D346FD" w:rsidRDefault="00D346FD" w:rsidP="00D346FD">
      <w:pPr>
        <w:pStyle w:val="ListParagraph"/>
        <w:numPr>
          <w:ilvl w:val="1"/>
          <w:numId w:val="24"/>
        </w:numPr>
        <w:spacing w:after="0"/>
      </w:pPr>
      <w:r>
        <w:rPr>
          <w:rFonts w:hint="cs"/>
          <w:rtl/>
        </w:rPr>
        <w:t>מונע הנזק הזול</w:t>
      </w:r>
    </w:p>
    <w:p w:rsidR="00D346FD" w:rsidRDefault="00D346FD" w:rsidP="00D346FD">
      <w:pPr>
        <w:pStyle w:val="ListParagraph"/>
        <w:numPr>
          <w:ilvl w:val="1"/>
          <w:numId w:val="24"/>
        </w:numPr>
        <w:spacing w:after="0"/>
      </w:pPr>
      <w:r>
        <w:rPr>
          <w:rFonts w:hint="cs"/>
          <w:rtl/>
        </w:rPr>
        <w:t>עידוד פעילות כלכלית</w:t>
      </w:r>
    </w:p>
    <w:p w:rsidR="00D346FD" w:rsidRDefault="00D346FD" w:rsidP="00D346FD">
      <w:pPr>
        <w:pStyle w:val="ListParagraph"/>
        <w:numPr>
          <w:ilvl w:val="1"/>
          <w:numId w:val="24"/>
        </w:numPr>
        <w:spacing w:after="0"/>
      </w:pPr>
      <w:r>
        <w:rPr>
          <w:rFonts w:hint="cs"/>
          <w:rtl/>
        </w:rPr>
        <w:t>יעילות מצרפית</w:t>
      </w:r>
    </w:p>
    <w:p w:rsidR="00D346FD" w:rsidRDefault="00D346FD" w:rsidP="00D346FD">
      <w:pPr>
        <w:pStyle w:val="ListParagraph"/>
        <w:numPr>
          <w:ilvl w:val="1"/>
          <w:numId w:val="24"/>
        </w:numPr>
        <w:spacing w:after="0"/>
      </w:pPr>
      <w:r>
        <w:rPr>
          <w:rFonts w:hint="cs"/>
          <w:rtl/>
        </w:rPr>
        <w:t>שיקולים חלוקתיים.</w:t>
      </w:r>
    </w:p>
    <w:p w:rsidR="002C5FB7" w:rsidRDefault="002C5FB7" w:rsidP="000D1858">
      <w:pPr>
        <w:pStyle w:val="ListParagraph"/>
        <w:numPr>
          <w:ilvl w:val="0"/>
          <w:numId w:val="24"/>
        </w:numPr>
        <w:spacing w:after="0"/>
        <w:rPr>
          <w:rtl/>
        </w:rPr>
      </w:pPr>
      <w:r>
        <w:rPr>
          <w:rFonts w:hint="cs"/>
          <w:rtl/>
        </w:rPr>
        <w:t xml:space="preserve">במידה וקבענו כי הם מקרקעים, ייתכן והם צריכים להיכנס לשווי של מקרקעין </w:t>
      </w:r>
      <w:r w:rsidR="000D1858">
        <w:rPr>
          <w:rFonts w:hint="cs"/>
          <w:rtl/>
        </w:rPr>
        <w:t>שהופקעו</w:t>
      </w:r>
      <w:r w:rsidR="008D792F">
        <w:rPr>
          <w:rFonts w:hint="cs"/>
          <w:rtl/>
        </w:rPr>
        <w:t>.</w:t>
      </w:r>
    </w:p>
    <w:p w:rsidR="007B4AC0" w:rsidRDefault="007B4AC0" w:rsidP="007B4AC0">
      <w:pPr>
        <w:spacing w:after="0"/>
        <w:rPr>
          <w:rtl/>
        </w:rPr>
      </w:pPr>
    </w:p>
    <w:p w:rsidR="0032486B" w:rsidRDefault="0032486B" w:rsidP="0032486B">
      <w:pPr>
        <w:spacing w:after="0"/>
        <w:rPr>
          <w:b/>
          <w:bCs/>
          <w:u w:val="single"/>
          <w:rtl/>
        </w:rPr>
      </w:pPr>
      <w:r>
        <w:rPr>
          <w:rFonts w:hint="cs"/>
          <w:b/>
          <w:bCs/>
          <w:u w:val="single"/>
          <w:rtl/>
        </w:rPr>
        <w:t>זיקת הנאה</w:t>
      </w:r>
    </w:p>
    <w:p w:rsidR="0032486B" w:rsidRDefault="0032486B" w:rsidP="009C598B">
      <w:pPr>
        <w:pStyle w:val="ListParagraph"/>
        <w:numPr>
          <w:ilvl w:val="0"/>
          <w:numId w:val="25"/>
        </w:numPr>
        <w:spacing w:after="0"/>
      </w:pPr>
      <w:r>
        <w:rPr>
          <w:rFonts w:hint="cs"/>
          <w:rtl/>
        </w:rPr>
        <w:t xml:space="preserve">ראשית, יש לאפיין את 4 הזכאים להנות מזיקת ההנאה </w:t>
      </w:r>
      <w:r w:rsidRPr="004E33F5">
        <w:rPr>
          <w:rFonts w:hint="cs"/>
          <w:b/>
          <w:bCs/>
          <w:highlight w:val="green"/>
          <w:rtl/>
        </w:rPr>
        <w:t>(ס' 92)</w:t>
      </w:r>
      <w:r w:rsidRPr="004E33F5">
        <w:rPr>
          <w:rFonts w:hint="cs"/>
          <w:b/>
          <w:bCs/>
          <w:rtl/>
        </w:rPr>
        <w:t xml:space="preserve"> </w:t>
      </w:r>
      <w:r>
        <w:rPr>
          <w:rFonts w:hint="cs"/>
          <w:rtl/>
        </w:rPr>
        <w:t>:</w:t>
      </w:r>
    </w:p>
    <w:p w:rsidR="0032486B" w:rsidRDefault="0032486B" w:rsidP="009C598B">
      <w:pPr>
        <w:pStyle w:val="ListParagraph"/>
        <w:numPr>
          <w:ilvl w:val="1"/>
          <w:numId w:val="22"/>
        </w:numPr>
        <w:spacing w:after="0"/>
      </w:pPr>
      <w:r w:rsidRPr="0032486B">
        <w:rPr>
          <w:rFonts w:hint="cs"/>
          <w:u w:val="single"/>
          <w:rtl/>
        </w:rPr>
        <w:t>אדם</w:t>
      </w:r>
      <w:r>
        <w:rPr>
          <w:rFonts w:hint="cs"/>
          <w:rtl/>
        </w:rPr>
        <w:t>- הדוג' הקלאסית, אדם עובר דרך קבע בחצר חברו.</w:t>
      </w:r>
    </w:p>
    <w:p w:rsidR="0032486B" w:rsidRDefault="0032486B" w:rsidP="009C598B">
      <w:pPr>
        <w:pStyle w:val="ListParagraph"/>
        <w:numPr>
          <w:ilvl w:val="1"/>
          <w:numId w:val="22"/>
        </w:numPr>
        <w:spacing w:after="0"/>
      </w:pPr>
      <w:r w:rsidRPr="0032486B">
        <w:rPr>
          <w:rFonts w:hint="cs"/>
          <w:u w:val="single"/>
          <w:rtl/>
        </w:rPr>
        <w:t>ציבור</w:t>
      </w:r>
      <w:r>
        <w:rPr>
          <w:rFonts w:hint="cs"/>
          <w:rtl/>
        </w:rPr>
        <w:t>- דרך קיצור כללית.</w:t>
      </w:r>
    </w:p>
    <w:p w:rsidR="0032486B" w:rsidRDefault="0032486B" w:rsidP="009C598B">
      <w:pPr>
        <w:pStyle w:val="ListParagraph"/>
        <w:numPr>
          <w:ilvl w:val="1"/>
          <w:numId w:val="22"/>
        </w:numPr>
        <w:spacing w:after="0"/>
      </w:pPr>
      <w:r w:rsidRPr="0032486B">
        <w:rPr>
          <w:rFonts w:hint="cs"/>
          <w:u w:val="single"/>
          <w:rtl/>
        </w:rPr>
        <w:t>מקרקעין</w:t>
      </w:r>
      <w:r>
        <w:rPr>
          <w:rFonts w:hint="cs"/>
          <w:rtl/>
        </w:rPr>
        <w:t>- זיקת הנאה כלפי מקרקעין מסויים, כגון דוג' המים שמועברים ע"ב חוזה דרך מקרקעין.</w:t>
      </w:r>
    </w:p>
    <w:p w:rsidR="0032486B" w:rsidRDefault="0032486B" w:rsidP="009C598B">
      <w:pPr>
        <w:pStyle w:val="ListParagraph"/>
        <w:numPr>
          <w:ilvl w:val="1"/>
          <w:numId w:val="22"/>
        </w:numPr>
        <w:spacing w:after="0"/>
      </w:pPr>
      <w:r w:rsidRPr="0032486B">
        <w:rPr>
          <w:rFonts w:hint="cs"/>
          <w:u w:val="single"/>
          <w:rtl/>
        </w:rPr>
        <w:t>סוג בני אדם</w:t>
      </w:r>
      <w:r>
        <w:rPr>
          <w:rFonts w:hint="cs"/>
          <w:rtl/>
        </w:rPr>
        <w:t>- קבוצה מסויימת עם מאפיין משותף, הזיקה נעשת רק מכח השנים (</w:t>
      </w:r>
      <w:r w:rsidRPr="007E3C0E">
        <w:rPr>
          <w:rFonts w:hint="cs"/>
          <w:b/>
          <w:bCs/>
          <w:highlight w:val="magenta"/>
          <w:rtl/>
        </w:rPr>
        <w:t>חיים גת</w:t>
      </w:r>
      <w:r>
        <w:rPr>
          <w:rFonts w:hint="cs"/>
          <w:rtl/>
        </w:rPr>
        <w:t>).</w:t>
      </w:r>
    </w:p>
    <w:p w:rsidR="009C7601" w:rsidRDefault="009C7601" w:rsidP="009C7601">
      <w:pPr>
        <w:pStyle w:val="ListParagraph"/>
        <w:numPr>
          <w:ilvl w:val="0"/>
          <w:numId w:val="25"/>
        </w:numPr>
        <w:spacing w:after="0"/>
      </w:pPr>
      <w:r>
        <w:rPr>
          <w:rFonts w:hint="cs"/>
          <w:rtl/>
        </w:rPr>
        <w:t>שנית, נבחן כיצד נוצרה הזכות במקרה דנן:</w:t>
      </w:r>
    </w:p>
    <w:p w:rsidR="009C7601" w:rsidRDefault="009C7601" w:rsidP="009C7601">
      <w:pPr>
        <w:pStyle w:val="ListParagraph"/>
        <w:numPr>
          <w:ilvl w:val="0"/>
          <w:numId w:val="28"/>
        </w:numPr>
        <w:spacing w:after="0"/>
      </w:pPr>
      <w:r>
        <w:rPr>
          <w:rFonts w:hint="cs"/>
          <w:rtl/>
        </w:rPr>
        <w:t>מכח הסכם.</w:t>
      </w:r>
    </w:p>
    <w:p w:rsidR="009C7601" w:rsidRDefault="009C7601" w:rsidP="009C7601">
      <w:pPr>
        <w:pStyle w:val="ListParagraph"/>
        <w:numPr>
          <w:ilvl w:val="0"/>
          <w:numId w:val="28"/>
        </w:numPr>
        <w:spacing w:after="0"/>
      </w:pPr>
      <w:r>
        <w:rPr>
          <w:rFonts w:hint="cs"/>
          <w:rtl/>
        </w:rPr>
        <w:t>מכח דין- צוואה, מעשה מנהלי (</w:t>
      </w:r>
      <w:r w:rsidRPr="001919A1">
        <w:rPr>
          <w:rFonts w:hint="cs"/>
          <w:b/>
          <w:bCs/>
          <w:highlight w:val="magenta"/>
          <w:rtl/>
        </w:rPr>
        <w:t>קיבוץ החותרים</w:t>
      </w:r>
      <w:r>
        <w:rPr>
          <w:rFonts w:hint="cs"/>
          <w:rtl/>
        </w:rPr>
        <w:t>).</w:t>
      </w:r>
    </w:p>
    <w:p w:rsidR="009C7601" w:rsidRDefault="009C7601" w:rsidP="009C7601">
      <w:pPr>
        <w:pStyle w:val="ListParagraph"/>
        <w:numPr>
          <w:ilvl w:val="0"/>
          <w:numId w:val="28"/>
        </w:numPr>
        <w:spacing w:after="0"/>
      </w:pPr>
      <w:r>
        <w:rPr>
          <w:rFonts w:hint="cs"/>
          <w:rtl/>
        </w:rPr>
        <w:t>מחמת כורח- לא הייתה ברירה ל-</w:t>
      </w:r>
      <w:r>
        <w:rPr>
          <w:rFonts w:hint="cs"/>
        </w:rPr>
        <w:t>X</w:t>
      </w:r>
      <w:r>
        <w:rPr>
          <w:rFonts w:hint="cs"/>
          <w:rtl/>
        </w:rPr>
        <w:t xml:space="preserve">, הוא היה חייב לעבור בשטח של </w:t>
      </w:r>
      <w:r>
        <w:rPr>
          <w:rFonts w:hint="cs"/>
        </w:rPr>
        <w:t>Y</w:t>
      </w:r>
      <w:r>
        <w:rPr>
          <w:rFonts w:hint="cs"/>
          <w:rtl/>
        </w:rPr>
        <w:t>.</w:t>
      </w:r>
    </w:p>
    <w:p w:rsidR="009C7601" w:rsidRDefault="009C7601" w:rsidP="009C7601">
      <w:pPr>
        <w:pStyle w:val="ListParagraph"/>
        <w:numPr>
          <w:ilvl w:val="0"/>
          <w:numId w:val="28"/>
        </w:numPr>
        <w:spacing w:after="0"/>
      </w:pPr>
      <w:r>
        <w:rPr>
          <w:rFonts w:hint="cs"/>
          <w:rtl/>
        </w:rPr>
        <w:t xml:space="preserve">מכח שנים </w:t>
      </w:r>
      <w:r w:rsidRPr="001919A1">
        <w:rPr>
          <w:rFonts w:hint="cs"/>
          <w:b/>
          <w:bCs/>
          <w:highlight w:val="green"/>
          <w:rtl/>
        </w:rPr>
        <w:t>(ס' 94)</w:t>
      </w:r>
      <w:r w:rsidRPr="001919A1">
        <w:rPr>
          <w:rFonts w:hint="cs"/>
          <w:b/>
          <w:bCs/>
          <w:rtl/>
        </w:rPr>
        <w:t xml:space="preserve"> </w:t>
      </w:r>
      <w:r>
        <w:rPr>
          <w:rFonts w:hint="cs"/>
          <w:rtl/>
        </w:rPr>
        <w:t>של התיישנות ש"רוכשת" את הזיקה-</w:t>
      </w:r>
    </w:p>
    <w:p w:rsidR="009C7601" w:rsidRDefault="009C7601" w:rsidP="009C7601">
      <w:pPr>
        <w:pStyle w:val="ListParagraph"/>
        <w:numPr>
          <w:ilvl w:val="2"/>
          <w:numId w:val="20"/>
        </w:numPr>
        <w:spacing w:after="0"/>
      </w:pPr>
      <w:r>
        <w:rPr>
          <w:rFonts w:hint="cs"/>
          <w:rtl/>
        </w:rPr>
        <w:t>שימוש ממושך של 30 שנה (</w:t>
      </w:r>
      <w:r w:rsidRPr="00BC3405">
        <w:rPr>
          <w:rFonts w:hint="cs"/>
          <w:b/>
          <w:bCs/>
          <w:highlight w:val="magenta"/>
          <w:rtl/>
        </w:rPr>
        <w:t>לוי</w:t>
      </w:r>
      <w:r>
        <w:rPr>
          <w:rFonts w:hint="cs"/>
          <w:rtl/>
        </w:rPr>
        <w:t>).</w:t>
      </w:r>
    </w:p>
    <w:p w:rsidR="009C7601" w:rsidRDefault="009C7601" w:rsidP="009C7601">
      <w:pPr>
        <w:pStyle w:val="ListParagraph"/>
        <w:numPr>
          <w:ilvl w:val="2"/>
          <w:numId w:val="20"/>
        </w:numPr>
        <w:spacing w:after="0"/>
      </w:pPr>
      <w:r>
        <w:rPr>
          <w:rFonts w:hint="cs"/>
          <w:rtl/>
        </w:rPr>
        <w:t xml:space="preserve">על הזיקה להיות </w:t>
      </w:r>
      <w:r>
        <w:rPr>
          <w:rFonts w:hint="cs"/>
          <w:u w:val="single"/>
          <w:rtl/>
        </w:rPr>
        <w:t>פומבית</w:t>
      </w:r>
      <w:r>
        <w:rPr>
          <w:rFonts w:hint="cs"/>
          <w:rtl/>
        </w:rPr>
        <w:t xml:space="preserve">, האם בעל המקרקעין ידע? (כמו </w:t>
      </w:r>
      <w:r w:rsidRPr="00BC3405">
        <w:rPr>
          <w:rFonts w:hint="cs"/>
          <w:rtl/>
        </w:rPr>
        <w:t>ב</w:t>
      </w:r>
      <w:r w:rsidRPr="00BC3405">
        <w:rPr>
          <w:rFonts w:hint="cs"/>
          <w:b/>
          <w:bCs/>
          <w:highlight w:val="magenta"/>
          <w:rtl/>
        </w:rPr>
        <w:t>בן חורין</w:t>
      </w:r>
      <w:r>
        <w:rPr>
          <w:rFonts w:hint="cs"/>
          <w:rtl/>
        </w:rPr>
        <w:t>).</w:t>
      </w:r>
    </w:p>
    <w:p w:rsidR="009C7601" w:rsidRDefault="009C7601" w:rsidP="009C7601">
      <w:pPr>
        <w:pStyle w:val="ListParagraph"/>
        <w:numPr>
          <w:ilvl w:val="2"/>
          <w:numId w:val="20"/>
        </w:numPr>
        <w:spacing w:after="0"/>
      </w:pPr>
      <w:r>
        <w:rPr>
          <w:rFonts w:hint="cs"/>
          <w:rtl/>
        </w:rPr>
        <w:t>בעל הקרקע לא מחה על כך ב-2 דרכים:</w:t>
      </w:r>
    </w:p>
    <w:p w:rsidR="009C7601" w:rsidRDefault="009C7601" w:rsidP="009C7601">
      <w:pPr>
        <w:pStyle w:val="ListParagraph"/>
        <w:numPr>
          <w:ilvl w:val="3"/>
          <w:numId w:val="20"/>
        </w:numPr>
        <w:spacing w:after="0"/>
      </w:pPr>
      <w:r>
        <w:rPr>
          <w:rFonts w:hint="cs"/>
          <w:rtl/>
        </w:rPr>
        <w:t>הודעה בכתה למשתמש.</w:t>
      </w:r>
    </w:p>
    <w:p w:rsidR="009C7601" w:rsidRDefault="009C7601" w:rsidP="009C7601">
      <w:pPr>
        <w:pStyle w:val="ListParagraph"/>
        <w:numPr>
          <w:ilvl w:val="3"/>
          <w:numId w:val="20"/>
        </w:numPr>
        <w:spacing w:after="0"/>
      </w:pPr>
      <w:r>
        <w:rPr>
          <w:rFonts w:hint="cs"/>
          <w:rtl/>
        </w:rPr>
        <w:t>הודעה כ</w:t>
      </w:r>
      <w:r>
        <w:rPr>
          <w:rFonts w:hint="cs"/>
          <w:rtl/>
        </w:rPr>
        <w:tab/>
        <w:t>ללית לציבור.</w:t>
      </w:r>
    </w:p>
    <w:p w:rsidR="0032486B" w:rsidRDefault="009C7601" w:rsidP="00B9799B">
      <w:pPr>
        <w:pStyle w:val="ListParagraph"/>
        <w:numPr>
          <w:ilvl w:val="0"/>
          <w:numId w:val="25"/>
        </w:numPr>
        <w:spacing w:after="0"/>
      </w:pPr>
      <w:r>
        <w:rPr>
          <w:rFonts w:hint="cs"/>
          <w:rtl/>
        </w:rPr>
        <w:t>שלישית</w:t>
      </w:r>
      <w:r w:rsidR="0032486B">
        <w:rPr>
          <w:rFonts w:hint="cs"/>
          <w:rtl/>
        </w:rPr>
        <w:t xml:space="preserve">, נבחן ע"י </w:t>
      </w:r>
      <w:r w:rsidR="0032486B">
        <w:rPr>
          <w:rFonts w:hint="cs"/>
          <w:u w:val="single"/>
          <w:rtl/>
        </w:rPr>
        <w:t>מבחן הזכויות בקרקע</w:t>
      </w:r>
      <w:r w:rsidR="0032486B">
        <w:rPr>
          <w:rFonts w:hint="cs"/>
          <w:rtl/>
        </w:rPr>
        <w:t xml:space="preserve"> האם הזיקה כלפי בני אדם או כלפי הקרקע. </w:t>
      </w:r>
      <w:r w:rsidR="0032486B" w:rsidRPr="002A624B">
        <w:rPr>
          <w:rFonts w:cs="Arial" w:hint="cs"/>
          <w:rtl/>
        </w:rPr>
        <w:t>בזיקת</w:t>
      </w:r>
      <w:r w:rsidR="0032486B" w:rsidRPr="002A624B">
        <w:rPr>
          <w:rFonts w:cs="Arial"/>
          <w:rtl/>
        </w:rPr>
        <w:t xml:space="preserve"> </w:t>
      </w:r>
      <w:r w:rsidR="0032486B" w:rsidRPr="002A624B">
        <w:rPr>
          <w:rFonts w:cs="Arial" w:hint="cs"/>
          <w:rtl/>
        </w:rPr>
        <w:t>הנאה</w:t>
      </w:r>
      <w:r w:rsidR="0032486B" w:rsidRPr="002A624B">
        <w:rPr>
          <w:rFonts w:cs="Arial"/>
          <w:rtl/>
        </w:rPr>
        <w:t xml:space="preserve"> </w:t>
      </w:r>
      <w:r w:rsidR="0032486B" w:rsidRPr="002A624B">
        <w:rPr>
          <w:rFonts w:cs="Arial" w:hint="cs"/>
          <w:rtl/>
        </w:rPr>
        <w:t>של</w:t>
      </w:r>
      <w:r w:rsidR="0032486B" w:rsidRPr="002A624B">
        <w:rPr>
          <w:rFonts w:cs="Arial"/>
          <w:rtl/>
        </w:rPr>
        <w:t xml:space="preserve"> </w:t>
      </w:r>
      <w:r w:rsidR="0032486B" w:rsidRPr="002A624B">
        <w:rPr>
          <w:rFonts w:cs="Arial" w:hint="cs"/>
          <w:u w:val="single"/>
          <w:rtl/>
        </w:rPr>
        <w:t>מקרקעין</w:t>
      </w:r>
      <w:r w:rsidR="0032486B" w:rsidRPr="002A624B">
        <w:rPr>
          <w:rFonts w:cs="Arial"/>
          <w:rtl/>
        </w:rPr>
        <w:t xml:space="preserve"> </w:t>
      </w:r>
      <w:r w:rsidR="0032486B" w:rsidRPr="002A624B">
        <w:rPr>
          <w:rFonts w:cs="Arial" w:hint="cs"/>
          <w:rtl/>
        </w:rPr>
        <w:t>הקשר</w:t>
      </w:r>
      <w:r w:rsidR="0032486B" w:rsidRPr="002A624B">
        <w:rPr>
          <w:rFonts w:cs="Arial"/>
          <w:rtl/>
        </w:rPr>
        <w:t xml:space="preserve"> </w:t>
      </w:r>
      <w:r w:rsidR="0032486B" w:rsidRPr="002A624B">
        <w:rPr>
          <w:rFonts w:cs="Arial" w:hint="cs"/>
          <w:rtl/>
        </w:rPr>
        <w:t>נובע</w:t>
      </w:r>
      <w:r w:rsidR="0032486B" w:rsidRPr="002A624B">
        <w:rPr>
          <w:rFonts w:cs="Arial"/>
          <w:rtl/>
        </w:rPr>
        <w:t xml:space="preserve"> </w:t>
      </w:r>
      <w:r w:rsidR="0032486B" w:rsidRPr="002A624B">
        <w:rPr>
          <w:rFonts w:cs="Arial" w:hint="cs"/>
          <w:rtl/>
        </w:rPr>
        <w:t>באופן</w:t>
      </w:r>
      <w:r w:rsidR="0032486B" w:rsidRPr="002A624B">
        <w:rPr>
          <w:rFonts w:cs="Arial"/>
          <w:rtl/>
        </w:rPr>
        <w:t xml:space="preserve"> </w:t>
      </w:r>
      <w:r w:rsidR="0032486B" w:rsidRPr="002A624B">
        <w:rPr>
          <w:rFonts w:cs="Arial" w:hint="cs"/>
          <w:rtl/>
        </w:rPr>
        <w:t>ישיר</w:t>
      </w:r>
      <w:r w:rsidR="0032486B" w:rsidRPr="002A624B">
        <w:rPr>
          <w:rFonts w:cs="Arial"/>
          <w:rtl/>
        </w:rPr>
        <w:t xml:space="preserve"> </w:t>
      </w:r>
      <w:r w:rsidR="0032486B" w:rsidRPr="002A624B">
        <w:rPr>
          <w:rFonts w:cs="Arial" w:hint="cs"/>
          <w:rtl/>
        </w:rPr>
        <w:t>מזכויותיו</w:t>
      </w:r>
      <w:r w:rsidR="0032486B" w:rsidRPr="002A624B">
        <w:rPr>
          <w:rFonts w:cs="Arial"/>
          <w:rtl/>
        </w:rPr>
        <w:t xml:space="preserve"> </w:t>
      </w:r>
      <w:r w:rsidR="0032486B" w:rsidRPr="002A624B">
        <w:rPr>
          <w:rFonts w:cs="Arial" w:hint="cs"/>
          <w:rtl/>
        </w:rPr>
        <w:t>במקרקעין</w:t>
      </w:r>
      <w:r w:rsidR="0032486B" w:rsidRPr="002A624B">
        <w:rPr>
          <w:rFonts w:cs="Arial"/>
          <w:rtl/>
        </w:rPr>
        <w:t xml:space="preserve"> </w:t>
      </w:r>
      <w:r w:rsidR="0032486B" w:rsidRPr="002A624B">
        <w:rPr>
          <w:rFonts w:cs="Arial" w:hint="cs"/>
          <w:rtl/>
        </w:rPr>
        <w:t>של</w:t>
      </w:r>
      <w:r w:rsidR="0032486B" w:rsidRPr="002A624B">
        <w:rPr>
          <w:rFonts w:cs="Arial"/>
          <w:rtl/>
        </w:rPr>
        <w:t xml:space="preserve"> </w:t>
      </w:r>
      <w:r w:rsidR="0032486B" w:rsidRPr="002A624B">
        <w:rPr>
          <w:rFonts w:cs="Arial" w:hint="cs"/>
          <w:rtl/>
        </w:rPr>
        <w:t>הזכאי</w:t>
      </w:r>
      <w:r w:rsidR="0032486B">
        <w:rPr>
          <w:rFonts w:cs="Arial" w:hint="cs"/>
          <w:rtl/>
        </w:rPr>
        <w:t xml:space="preserve"> </w:t>
      </w:r>
      <w:r w:rsidR="0032486B">
        <w:rPr>
          <w:rFonts w:hint="cs"/>
          <w:rtl/>
        </w:rPr>
        <w:t>(המבחן ב</w:t>
      </w:r>
      <w:r w:rsidR="0032486B" w:rsidRPr="002A624B">
        <w:rPr>
          <w:rFonts w:hint="cs"/>
          <w:b/>
          <w:bCs/>
          <w:highlight w:val="magenta"/>
          <w:rtl/>
        </w:rPr>
        <w:t>בן חורין</w:t>
      </w:r>
      <w:r w:rsidR="0032486B">
        <w:rPr>
          <w:rFonts w:hint="cs"/>
          <w:rtl/>
        </w:rPr>
        <w:t xml:space="preserve">. </w:t>
      </w:r>
      <w:r w:rsidR="0032486B" w:rsidRPr="00336774">
        <w:rPr>
          <w:rStyle w:val="IntenseReference"/>
          <w:rFonts w:ascii="Arial" w:hAnsi="Arial" w:cs="Arial"/>
          <w:color w:val="000000"/>
          <w:highlight w:val="yellow"/>
          <w:u w:val="none"/>
          <w:rtl/>
        </w:rPr>
        <w:t>לוין</w:t>
      </w:r>
      <w:r w:rsidR="0032486B" w:rsidRPr="00BC4FCA">
        <w:rPr>
          <w:rFonts w:hint="cs"/>
          <w:rtl/>
        </w:rPr>
        <w:t xml:space="preserve"> </w:t>
      </w:r>
      <w:r w:rsidR="0032486B">
        <w:rPr>
          <w:rFonts w:hint="cs"/>
          <w:rtl/>
        </w:rPr>
        <w:t>מגביל את זיקת ההנאה לעומת</w:t>
      </w:r>
      <w:r w:rsidR="00B9799B">
        <w:rPr>
          <w:rFonts w:hint="cs"/>
          <w:rtl/>
        </w:rPr>
        <w:t xml:space="preserve"> </w:t>
      </w:r>
      <w:r w:rsidR="00B9799B">
        <w:rPr>
          <w:rStyle w:val="IntenseReference"/>
          <w:rFonts w:ascii="Arial" w:hAnsi="Arial" w:cs="Arial" w:hint="cs"/>
          <w:color w:val="000000"/>
          <w:highlight w:val="yellow"/>
          <w:u w:val="none"/>
          <w:rtl/>
        </w:rPr>
        <w:t>ב</w:t>
      </w:r>
      <w:r w:rsidR="0032486B" w:rsidRPr="00336774">
        <w:rPr>
          <w:rStyle w:val="IntenseReference"/>
          <w:rFonts w:ascii="Arial" w:hAnsi="Arial" w:cs="Arial"/>
          <w:color w:val="000000"/>
          <w:highlight w:val="yellow"/>
          <w:u w:val="none"/>
          <w:rtl/>
        </w:rPr>
        <w:t>ן יאיר</w:t>
      </w:r>
      <w:r w:rsidR="00336774">
        <w:rPr>
          <w:rFonts w:hint="cs"/>
          <w:rtl/>
        </w:rPr>
        <w:t xml:space="preserve"> (מיעוט) </w:t>
      </w:r>
      <w:r w:rsidR="0032486B">
        <w:rPr>
          <w:rFonts w:hint="cs"/>
          <w:rtl/>
        </w:rPr>
        <w:t>- זיקת ההנאה הינה שלמה ומלאה, ולא אפשרי להתנות עליה).</w:t>
      </w:r>
    </w:p>
    <w:p w:rsidR="0032486B" w:rsidRPr="000C021F" w:rsidRDefault="0032486B" w:rsidP="009C598B">
      <w:pPr>
        <w:pStyle w:val="ListParagraph"/>
        <w:numPr>
          <w:ilvl w:val="0"/>
          <w:numId w:val="25"/>
        </w:numPr>
        <w:spacing w:after="0"/>
        <w:rPr>
          <w:b/>
          <w:bCs/>
        </w:rPr>
      </w:pPr>
      <w:r w:rsidRPr="00B8120A">
        <w:rPr>
          <w:rFonts w:hint="cs"/>
          <w:b/>
          <w:bCs/>
          <w:highlight w:val="green"/>
          <w:rtl/>
        </w:rPr>
        <w:t>(98)</w:t>
      </w:r>
      <w:r>
        <w:rPr>
          <w:rFonts w:hint="cs"/>
          <w:b/>
          <w:bCs/>
          <w:rtl/>
        </w:rPr>
        <w:t xml:space="preserve"> </w:t>
      </w:r>
      <w:r w:rsidRPr="00814754">
        <w:rPr>
          <w:rFonts w:hint="cs"/>
          <w:rtl/>
        </w:rPr>
        <w:t>זיקה בין מקרקעי בעל אחד</w:t>
      </w:r>
      <w:r w:rsidRPr="000C021F">
        <w:rPr>
          <w:rFonts w:hint="cs"/>
          <w:b/>
          <w:bCs/>
          <w:rtl/>
        </w:rPr>
        <w:t>:</w:t>
      </w:r>
    </w:p>
    <w:p w:rsidR="0032486B" w:rsidRDefault="0032486B" w:rsidP="009C598B">
      <w:pPr>
        <w:pStyle w:val="ListParagraph"/>
        <w:numPr>
          <w:ilvl w:val="0"/>
          <w:numId w:val="26"/>
        </w:numPr>
        <w:spacing w:after="0"/>
      </w:pPr>
      <w:r>
        <w:rPr>
          <w:rFonts w:cs="Arial" w:hint="cs"/>
          <w:rtl/>
        </w:rPr>
        <w:t>זיקת</w:t>
      </w:r>
      <w:r>
        <w:rPr>
          <w:rFonts w:cs="Arial"/>
          <w:rtl/>
        </w:rPr>
        <w:t xml:space="preserve"> </w:t>
      </w:r>
      <w:r>
        <w:rPr>
          <w:rFonts w:cs="Arial" w:hint="cs"/>
          <w:rtl/>
        </w:rPr>
        <w:t>הנאה</w:t>
      </w:r>
      <w:r>
        <w:rPr>
          <w:rFonts w:cs="Arial"/>
          <w:rtl/>
        </w:rPr>
        <w:t xml:space="preserve"> </w:t>
      </w:r>
      <w:r>
        <w:rPr>
          <w:rFonts w:cs="Arial" w:hint="cs"/>
          <w:rtl/>
        </w:rPr>
        <w:t>אפשרית</w:t>
      </w:r>
      <w:r>
        <w:rPr>
          <w:rFonts w:cs="Arial"/>
          <w:rtl/>
        </w:rPr>
        <w:t xml:space="preserve"> </w:t>
      </w:r>
      <w:r>
        <w:rPr>
          <w:rFonts w:cs="Arial" w:hint="cs"/>
          <w:rtl/>
        </w:rPr>
        <w:t>במצב</w:t>
      </w:r>
      <w:r>
        <w:rPr>
          <w:rFonts w:cs="Arial"/>
          <w:rtl/>
        </w:rPr>
        <w:t xml:space="preserve"> </w:t>
      </w:r>
      <w:r>
        <w:rPr>
          <w:rFonts w:cs="Arial" w:hint="cs"/>
          <w:rtl/>
        </w:rPr>
        <w:t>בו</w:t>
      </w:r>
      <w:r>
        <w:rPr>
          <w:rFonts w:cs="Arial"/>
          <w:rtl/>
        </w:rPr>
        <w:t xml:space="preserve"> </w:t>
      </w:r>
      <w:r>
        <w:rPr>
          <w:rFonts w:cs="Arial" w:hint="cs"/>
          <w:rtl/>
        </w:rPr>
        <w:t>יש</w:t>
      </w:r>
      <w:r>
        <w:rPr>
          <w:rFonts w:cs="Arial"/>
          <w:rtl/>
        </w:rPr>
        <w:t xml:space="preserve"> </w:t>
      </w:r>
      <w:r w:rsidRPr="00814754">
        <w:rPr>
          <w:rFonts w:cs="Arial" w:hint="cs"/>
          <w:u w:val="single"/>
          <w:rtl/>
        </w:rPr>
        <w:t>שתי</w:t>
      </w:r>
      <w:r w:rsidRPr="00814754">
        <w:rPr>
          <w:rFonts w:cs="Arial"/>
          <w:u w:val="single"/>
          <w:rtl/>
        </w:rPr>
        <w:t xml:space="preserve"> </w:t>
      </w:r>
      <w:r w:rsidRPr="00814754">
        <w:rPr>
          <w:rFonts w:cs="Arial" w:hint="cs"/>
          <w:u w:val="single"/>
          <w:rtl/>
        </w:rPr>
        <w:t>חלקות</w:t>
      </w:r>
      <w:r>
        <w:rPr>
          <w:rFonts w:cs="Arial"/>
          <w:rtl/>
        </w:rPr>
        <w:t xml:space="preserve"> </w:t>
      </w:r>
      <w:r>
        <w:rPr>
          <w:rFonts w:cs="Arial" w:hint="cs"/>
          <w:rtl/>
        </w:rPr>
        <w:t>בידי</w:t>
      </w:r>
      <w:r>
        <w:rPr>
          <w:rFonts w:cs="Arial"/>
          <w:rtl/>
        </w:rPr>
        <w:t xml:space="preserve"> </w:t>
      </w:r>
      <w:r>
        <w:rPr>
          <w:rFonts w:cs="Arial" w:hint="cs"/>
          <w:rtl/>
        </w:rPr>
        <w:t>אותו</w:t>
      </w:r>
      <w:r>
        <w:rPr>
          <w:rFonts w:cs="Arial"/>
          <w:rtl/>
        </w:rPr>
        <w:t xml:space="preserve"> </w:t>
      </w:r>
      <w:r>
        <w:rPr>
          <w:rFonts w:cs="Arial" w:hint="cs"/>
          <w:rtl/>
        </w:rPr>
        <w:t>אדם</w:t>
      </w:r>
      <w:r>
        <w:rPr>
          <w:rFonts w:cs="Arial"/>
          <w:rtl/>
        </w:rPr>
        <w:t>.</w:t>
      </w:r>
    </w:p>
    <w:p w:rsidR="0032486B" w:rsidRDefault="0032486B" w:rsidP="009C598B">
      <w:pPr>
        <w:pStyle w:val="ListParagraph"/>
        <w:numPr>
          <w:ilvl w:val="0"/>
          <w:numId w:val="26"/>
        </w:numPr>
        <w:spacing w:after="0"/>
      </w:pPr>
      <w:r>
        <w:rPr>
          <w:rFonts w:cs="Arial" w:hint="cs"/>
          <w:rtl/>
        </w:rPr>
        <w:t>אם</w:t>
      </w:r>
      <w:r>
        <w:rPr>
          <w:rFonts w:cs="Arial"/>
          <w:rtl/>
        </w:rPr>
        <w:t xml:space="preserve"> </w:t>
      </w:r>
      <w:r>
        <w:rPr>
          <w:rFonts w:cs="Arial" w:hint="cs"/>
          <w:rtl/>
        </w:rPr>
        <w:t>החלקות</w:t>
      </w:r>
      <w:r>
        <w:rPr>
          <w:rFonts w:cs="Arial"/>
          <w:rtl/>
        </w:rPr>
        <w:t xml:space="preserve"> </w:t>
      </w:r>
      <w:r w:rsidRPr="00814754">
        <w:rPr>
          <w:rFonts w:cs="Arial" w:hint="cs"/>
          <w:u w:val="single"/>
          <w:rtl/>
        </w:rPr>
        <w:t>עברו</w:t>
      </w:r>
      <w:r w:rsidRPr="00814754">
        <w:rPr>
          <w:rFonts w:cs="Arial"/>
          <w:u w:val="single"/>
          <w:rtl/>
        </w:rPr>
        <w:t xml:space="preserve"> </w:t>
      </w:r>
      <w:r w:rsidRPr="00814754">
        <w:rPr>
          <w:rFonts w:cs="Arial" w:hint="cs"/>
          <w:u w:val="single"/>
          <w:rtl/>
        </w:rPr>
        <w:t>לבעלות</w:t>
      </w:r>
      <w:r>
        <w:rPr>
          <w:rFonts w:cs="Arial"/>
          <w:rtl/>
        </w:rPr>
        <w:t xml:space="preserve"> </w:t>
      </w:r>
      <w:r>
        <w:rPr>
          <w:rFonts w:cs="Arial" w:hint="cs"/>
          <w:rtl/>
        </w:rPr>
        <w:t>אדם</w:t>
      </w:r>
      <w:r>
        <w:rPr>
          <w:rFonts w:cs="Arial"/>
          <w:rtl/>
        </w:rPr>
        <w:t xml:space="preserve"> </w:t>
      </w:r>
      <w:r>
        <w:rPr>
          <w:rFonts w:cs="Arial" w:hint="cs"/>
          <w:rtl/>
        </w:rPr>
        <w:t>אחד</w:t>
      </w:r>
      <w:r>
        <w:rPr>
          <w:rFonts w:cs="Arial"/>
          <w:rtl/>
        </w:rPr>
        <w:t xml:space="preserve"> </w:t>
      </w:r>
      <w:r>
        <w:rPr>
          <w:rFonts w:cs="Arial" w:hint="cs"/>
          <w:rtl/>
        </w:rPr>
        <w:t>הזיקה</w:t>
      </w:r>
      <w:r>
        <w:rPr>
          <w:rFonts w:cs="Arial"/>
          <w:rtl/>
        </w:rPr>
        <w:t xml:space="preserve"> </w:t>
      </w:r>
      <w:r>
        <w:rPr>
          <w:rFonts w:cs="Arial" w:hint="cs"/>
          <w:rtl/>
        </w:rPr>
        <w:t>לא</w:t>
      </w:r>
      <w:r>
        <w:rPr>
          <w:rFonts w:cs="Arial"/>
          <w:rtl/>
        </w:rPr>
        <w:t xml:space="preserve"> </w:t>
      </w:r>
      <w:r>
        <w:rPr>
          <w:rFonts w:cs="Arial" w:hint="cs"/>
          <w:rtl/>
        </w:rPr>
        <w:t>בטלה</w:t>
      </w:r>
      <w:r>
        <w:rPr>
          <w:rFonts w:cs="Arial"/>
          <w:rtl/>
        </w:rPr>
        <w:t>.</w:t>
      </w:r>
    </w:p>
    <w:p w:rsidR="0032486B" w:rsidRDefault="0032486B" w:rsidP="009C598B">
      <w:pPr>
        <w:pStyle w:val="ListParagraph"/>
        <w:numPr>
          <w:ilvl w:val="0"/>
          <w:numId w:val="26"/>
        </w:numPr>
        <w:spacing w:after="0"/>
      </w:pPr>
      <w:r>
        <w:rPr>
          <w:rFonts w:cs="Arial" w:hint="cs"/>
          <w:rtl/>
        </w:rPr>
        <w:t>אם</w:t>
      </w:r>
      <w:r>
        <w:rPr>
          <w:rFonts w:cs="Arial"/>
          <w:rtl/>
        </w:rPr>
        <w:t xml:space="preserve"> </w:t>
      </w:r>
      <w:r>
        <w:rPr>
          <w:rFonts w:cs="Arial" w:hint="cs"/>
          <w:rtl/>
        </w:rPr>
        <w:t>החלקות</w:t>
      </w:r>
      <w:r>
        <w:rPr>
          <w:rFonts w:cs="Arial"/>
          <w:rtl/>
        </w:rPr>
        <w:t xml:space="preserve"> </w:t>
      </w:r>
      <w:r>
        <w:rPr>
          <w:rFonts w:cs="Arial" w:hint="cs"/>
          <w:rtl/>
        </w:rPr>
        <w:t>מתאחדות</w:t>
      </w:r>
      <w:r>
        <w:rPr>
          <w:rFonts w:cs="Arial"/>
          <w:rtl/>
        </w:rPr>
        <w:t xml:space="preserve"> </w:t>
      </w:r>
      <w:r>
        <w:rPr>
          <w:rFonts w:cs="Arial" w:hint="cs"/>
          <w:rtl/>
        </w:rPr>
        <w:t>לחלקה</w:t>
      </w:r>
      <w:r>
        <w:rPr>
          <w:rFonts w:cs="Arial"/>
          <w:rtl/>
        </w:rPr>
        <w:t xml:space="preserve"> </w:t>
      </w:r>
      <w:r>
        <w:rPr>
          <w:rFonts w:cs="Arial" w:hint="cs"/>
          <w:rtl/>
        </w:rPr>
        <w:t>אחת</w:t>
      </w:r>
      <w:r>
        <w:rPr>
          <w:rFonts w:cs="Arial"/>
          <w:rtl/>
        </w:rPr>
        <w:t xml:space="preserve"> </w:t>
      </w:r>
      <w:r>
        <w:rPr>
          <w:rFonts w:cs="Arial" w:hint="cs"/>
          <w:rtl/>
        </w:rPr>
        <w:t>הזיקה</w:t>
      </w:r>
      <w:r>
        <w:rPr>
          <w:rFonts w:cs="Arial"/>
          <w:rtl/>
        </w:rPr>
        <w:t xml:space="preserve"> </w:t>
      </w:r>
      <w:r>
        <w:rPr>
          <w:rFonts w:cs="Arial" w:hint="cs"/>
          <w:rtl/>
        </w:rPr>
        <w:t>מתבטלת</w:t>
      </w:r>
      <w:r>
        <w:rPr>
          <w:rFonts w:cs="Arial"/>
          <w:rtl/>
        </w:rPr>
        <w:t>.</w:t>
      </w:r>
    </w:p>
    <w:p w:rsidR="0032486B" w:rsidRDefault="0032486B" w:rsidP="009C598B">
      <w:pPr>
        <w:pStyle w:val="ListParagraph"/>
        <w:numPr>
          <w:ilvl w:val="0"/>
          <w:numId w:val="25"/>
        </w:numPr>
        <w:spacing w:after="0"/>
      </w:pPr>
      <w:r w:rsidRPr="00B8120A">
        <w:rPr>
          <w:rFonts w:hint="cs"/>
          <w:b/>
          <w:bCs/>
          <w:highlight w:val="green"/>
          <w:rtl/>
        </w:rPr>
        <w:t>(93)</w:t>
      </w:r>
      <w:r>
        <w:rPr>
          <w:rFonts w:hint="cs"/>
          <w:rtl/>
        </w:rPr>
        <w:t xml:space="preserve"> זיקת הנאה יכולה לקבוע כי-</w:t>
      </w:r>
    </w:p>
    <w:p w:rsidR="0032486B" w:rsidRDefault="0032486B" w:rsidP="009C598B">
      <w:pPr>
        <w:pStyle w:val="ListParagraph"/>
        <w:numPr>
          <w:ilvl w:val="0"/>
          <w:numId w:val="27"/>
        </w:numPr>
        <w:spacing w:after="0"/>
      </w:pPr>
      <w:r>
        <w:rPr>
          <w:rFonts w:cs="Arial" w:hint="cs"/>
          <w:rtl/>
        </w:rPr>
        <w:t>בעל</w:t>
      </w:r>
      <w:r>
        <w:rPr>
          <w:rFonts w:cs="Arial"/>
          <w:rtl/>
        </w:rPr>
        <w:t xml:space="preserve"> </w:t>
      </w:r>
      <w:r>
        <w:rPr>
          <w:rFonts w:cs="Arial" w:hint="cs"/>
          <w:rtl/>
        </w:rPr>
        <w:t>המקרקעין</w:t>
      </w:r>
      <w:r>
        <w:rPr>
          <w:rFonts w:cs="Arial"/>
          <w:rtl/>
        </w:rPr>
        <w:t xml:space="preserve"> </w:t>
      </w:r>
      <w:r>
        <w:rPr>
          <w:rFonts w:cs="Arial" w:hint="cs"/>
          <w:rtl/>
        </w:rPr>
        <w:t>הזכאים</w:t>
      </w:r>
      <w:r>
        <w:rPr>
          <w:rFonts w:cs="Arial"/>
          <w:rtl/>
        </w:rPr>
        <w:t xml:space="preserve"> </w:t>
      </w:r>
      <w:r>
        <w:rPr>
          <w:rFonts w:cs="Arial" w:hint="cs"/>
          <w:rtl/>
        </w:rPr>
        <w:t>או</w:t>
      </w:r>
      <w:r>
        <w:rPr>
          <w:rFonts w:cs="Arial"/>
          <w:rtl/>
        </w:rPr>
        <w:t xml:space="preserve"> </w:t>
      </w:r>
      <w:r>
        <w:rPr>
          <w:rFonts w:cs="Arial" w:hint="cs"/>
          <w:rtl/>
        </w:rPr>
        <w:t>מי</w:t>
      </w:r>
      <w:r>
        <w:rPr>
          <w:rFonts w:cs="Arial"/>
          <w:rtl/>
        </w:rPr>
        <w:t xml:space="preserve"> </w:t>
      </w:r>
      <w:r>
        <w:rPr>
          <w:rFonts w:cs="Arial" w:hint="cs"/>
          <w:rtl/>
        </w:rPr>
        <w:t>שהזיקה</w:t>
      </w:r>
      <w:r>
        <w:rPr>
          <w:rFonts w:cs="Arial"/>
          <w:rtl/>
        </w:rPr>
        <w:t xml:space="preserve"> </w:t>
      </w:r>
      <w:r>
        <w:rPr>
          <w:rFonts w:cs="Arial" w:hint="cs"/>
          <w:rtl/>
        </w:rPr>
        <w:t>ניתנה</w:t>
      </w:r>
      <w:r>
        <w:rPr>
          <w:rFonts w:cs="Arial"/>
          <w:rtl/>
        </w:rPr>
        <w:t xml:space="preserve"> </w:t>
      </w:r>
      <w:r>
        <w:rPr>
          <w:rFonts w:cs="Arial" w:hint="cs"/>
          <w:rtl/>
        </w:rPr>
        <w:t>לו</w:t>
      </w:r>
      <w:r>
        <w:rPr>
          <w:rFonts w:cs="Arial"/>
          <w:rtl/>
        </w:rPr>
        <w:t xml:space="preserve"> </w:t>
      </w:r>
      <w:r>
        <w:rPr>
          <w:rFonts w:cs="Arial" w:hint="cs"/>
          <w:rtl/>
        </w:rPr>
        <w:t>זכאים</w:t>
      </w:r>
      <w:r>
        <w:rPr>
          <w:rFonts w:cs="Arial"/>
          <w:rtl/>
        </w:rPr>
        <w:t xml:space="preserve"> </w:t>
      </w:r>
      <w:r>
        <w:rPr>
          <w:rFonts w:cs="Arial" w:hint="cs"/>
          <w:rtl/>
        </w:rPr>
        <w:t>לשימוש</w:t>
      </w:r>
      <w:r>
        <w:rPr>
          <w:rFonts w:cs="Arial"/>
          <w:rtl/>
        </w:rPr>
        <w:t xml:space="preserve"> </w:t>
      </w:r>
      <w:r>
        <w:rPr>
          <w:rFonts w:cs="Arial" w:hint="cs"/>
          <w:rtl/>
        </w:rPr>
        <w:t>מסוים</w:t>
      </w:r>
      <w:r>
        <w:rPr>
          <w:rFonts w:cs="Arial"/>
          <w:rtl/>
        </w:rPr>
        <w:t xml:space="preserve"> </w:t>
      </w:r>
      <w:r>
        <w:rPr>
          <w:rFonts w:cs="Arial" w:hint="cs"/>
          <w:rtl/>
        </w:rPr>
        <w:t>במקרקעין</w:t>
      </w:r>
      <w:r>
        <w:rPr>
          <w:rFonts w:cs="Arial"/>
          <w:rtl/>
        </w:rPr>
        <w:t>.</w:t>
      </w:r>
    </w:p>
    <w:p w:rsidR="0032486B" w:rsidRDefault="0032486B" w:rsidP="009C598B">
      <w:pPr>
        <w:pStyle w:val="ListParagraph"/>
        <w:numPr>
          <w:ilvl w:val="0"/>
          <w:numId w:val="27"/>
        </w:numPr>
        <w:spacing w:after="0"/>
      </w:pPr>
      <w:r>
        <w:rPr>
          <w:rFonts w:cs="Arial" w:hint="cs"/>
          <w:rtl/>
        </w:rPr>
        <w:t>בעל</w:t>
      </w:r>
      <w:r>
        <w:rPr>
          <w:rFonts w:cs="Arial"/>
          <w:rtl/>
        </w:rPr>
        <w:t xml:space="preserve"> </w:t>
      </w:r>
      <w:r>
        <w:rPr>
          <w:rFonts w:cs="Arial" w:hint="cs"/>
          <w:rtl/>
        </w:rPr>
        <w:t>המקרקעין</w:t>
      </w:r>
      <w:r>
        <w:rPr>
          <w:rFonts w:cs="Arial"/>
          <w:rtl/>
        </w:rPr>
        <w:t xml:space="preserve"> </w:t>
      </w:r>
      <w:r>
        <w:rPr>
          <w:rFonts w:cs="Arial" w:hint="cs"/>
          <w:rtl/>
        </w:rPr>
        <w:t>הכפופים</w:t>
      </w:r>
      <w:r>
        <w:rPr>
          <w:rFonts w:cs="Arial"/>
          <w:rtl/>
        </w:rPr>
        <w:t xml:space="preserve"> </w:t>
      </w:r>
      <w:r>
        <w:rPr>
          <w:rFonts w:cs="Arial" w:hint="cs"/>
          <w:rtl/>
        </w:rPr>
        <w:t>חייבים</w:t>
      </w:r>
      <w:r>
        <w:rPr>
          <w:rFonts w:cs="Arial"/>
          <w:rtl/>
        </w:rPr>
        <w:t xml:space="preserve"> </w:t>
      </w:r>
      <w:r>
        <w:rPr>
          <w:rFonts w:cs="Arial" w:hint="cs"/>
          <w:rtl/>
        </w:rPr>
        <w:t>להימנע</w:t>
      </w:r>
      <w:r>
        <w:rPr>
          <w:rFonts w:cs="Arial"/>
          <w:rtl/>
        </w:rPr>
        <w:t xml:space="preserve"> </w:t>
      </w:r>
      <w:r>
        <w:rPr>
          <w:rFonts w:cs="Arial" w:hint="cs"/>
          <w:rtl/>
        </w:rPr>
        <w:t>מביצוע</w:t>
      </w:r>
      <w:r>
        <w:rPr>
          <w:rFonts w:cs="Arial"/>
          <w:rtl/>
        </w:rPr>
        <w:t xml:space="preserve"> </w:t>
      </w:r>
      <w:r>
        <w:rPr>
          <w:rFonts w:cs="Arial" w:hint="cs"/>
          <w:rtl/>
        </w:rPr>
        <w:t>פעולה</w:t>
      </w:r>
      <w:r>
        <w:rPr>
          <w:rFonts w:cs="Arial"/>
          <w:rtl/>
        </w:rPr>
        <w:t xml:space="preserve"> </w:t>
      </w:r>
      <w:r>
        <w:rPr>
          <w:rFonts w:cs="Arial" w:hint="cs"/>
          <w:rtl/>
        </w:rPr>
        <w:t>מסוימת</w:t>
      </w:r>
      <w:r>
        <w:rPr>
          <w:rFonts w:cs="Arial"/>
          <w:rtl/>
        </w:rPr>
        <w:t xml:space="preserve"> </w:t>
      </w:r>
      <w:r>
        <w:rPr>
          <w:rFonts w:cs="Arial" w:hint="cs"/>
          <w:rtl/>
        </w:rPr>
        <w:t>באותם</w:t>
      </w:r>
      <w:r>
        <w:rPr>
          <w:rFonts w:cs="Arial"/>
          <w:rtl/>
        </w:rPr>
        <w:t xml:space="preserve"> </w:t>
      </w:r>
      <w:r>
        <w:rPr>
          <w:rFonts w:cs="Arial" w:hint="cs"/>
          <w:rtl/>
        </w:rPr>
        <w:t>מקרקעין</w:t>
      </w:r>
      <w:r>
        <w:rPr>
          <w:rFonts w:cs="Arial"/>
          <w:rtl/>
        </w:rPr>
        <w:t>.</w:t>
      </w:r>
    </w:p>
    <w:p w:rsidR="0032486B" w:rsidRDefault="0032486B" w:rsidP="009C598B">
      <w:pPr>
        <w:pStyle w:val="ListParagraph"/>
        <w:numPr>
          <w:ilvl w:val="0"/>
          <w:numId w:val="27"/>
        </w:numPr>
        <w:spacing w:after="0"/>
      </w:pPr>
      <w:r>
        <w:rPr>
          <w:rFonts w:cs="Arial" w:hint="cs"/>
          <w:rtl/>
        </w:rPr>
        <w:t>בעל</w:t>
      </w:r>
      <w:r>
        <w:rPr>
          <w:rFonts w:cs="Arial"/>
          <w:rtl/>
        </w:rPr>
        <w:t xml:space="preserve"> </w:t>
      </w:r>
      <w:r>
        <w:rPr>
          <w:rFonts w:cs="Arial" w:hint="cs"/>
          <w:rtl/>
        </w:rPr>
        <w:t>המקרקעין</w:t>
      </w:r>
      <w:r>
        <w:rPr>
          <w:rFonts w:cs="Arial"/>
          <w:rtl/>
        </w:rPr>
        <w:t xml:space="preserve"> </w:t>
      </w:r>
      <w:r>
        <w:rPr>
          <w:rFonts w:cs="Arial" w:hint="cs"/>
          <w:rtl/>
        </w:rPr>
        <w:t>הכפופים</w:t>
      </w:r>
      <w:r>
        <w:rPr>
          <w:rFonts w:cs="Arial"/>
          <w:rtl/>
        </w:rPr>
        <w:t xml:space="preserve"> </w:t>
      </w:r>
      <w:r>
        <w:rPr>
          <w:rFonts w:cs="Arial" w:hint="cs"/>
          <w:rtl/>
        </w:rPr>
        <w:t>חייבים</w:t>
      </w:r>
      <w:r>
        <w:rPr>
          <w:rFonts w:cs="Arial"/>
          <w:rtl/>
        </w:rPr>
        <w:t xml:space="preserve"> </w:t>
      </w:r>
      <w:r>
        <w:rPr>
          <w:rFonts w:cs="Arial" w:hint="cs"/>
          <w:rtl/>
        </w:rPr>
        <w:t>בביצוע</w:t>
      </w:r>
      <w:r>
        <w:rPr>
          <w:rFonts w:cs="Arial"/>
          <w:rtl/>
        </w:rPr>
        <w:t xml:space="preserve"> </w:t>
      </w:r>
      <w:r>
        <w:rPr>
          <w:rFonts w:cs="Arial" w:hint="cs"/>
          <w:rtl/>
        </w:rPr>
        <w:t>פעולה</w:t>
      </w:r>
      <w:r>
        <w:rPr>
          <w:rFonts w:cs="Arial"/>
          <w:rtl/>
        </w:rPr>
        <w:t xml:space="preserve"> </w:t>
      </w:r>
      <w:r>
        <w:rPr>
          <w:rFonts w:cs="Arial" w:hint="cs"/>
          <w:rtl/>
        </w:rPr>
        <w:t>מסוימת</w:t>
      </w:r>
      <w:r>
        <w:rPr>
          <w:rFonts w:cs="Arial"/>
          <w:rtl/>
        </w:rPr>
        <w:t xml:space="preserve"> </w:t>
      </w:r>
      <w:r>
        <w:rPr>
          <w:rFonts w:cs="Arial" w:hint="cs"/>
          <w:rtl/>
        </w:rPr>
        <w:t>באותה</w:t>
      </w:r>
      <w:r>
        <w:rPr>
          <w:rFonts w:cs="Arial"/>
          <w:rtl/>
        </w:rPr>
        <w:t xml:space="preserve"> </w:t>
      </w:r>
      <w:r>
        <w:rPr>
          <w:rFonts w:cs="Arial" w:hint="cs"/>
          <w:rtl/>
        </w:rPr>
        <w:t>מקרקעין</w:t>
      </w:r>
      <w:r>
        <w:rPr>
          <w:rFonts w:cs="Arial"/>
          <w:rtl/>
        </w:rPr>
        <w:t>.</w:t>
      </w:r>
    </w:p>
    <w:p w:rsidR="0032486B" w:rsidRDefault="0032486B" w:rsidP="009C598B">
      <w:pPr>
        <w:pStyle w:val="ListParagraph"/>
        <w:numPr>
          <w:ilvl w:val="0"/>
          <w:numId w:val="27"/>
        </w:numPr>
        <w:spacing w:after="0"/>
      </w:pPr>
      <w:r>
        <w:rPr>
          <w:rFonts w:cs="Arial"/>
          <w:rtl/>
        </w:rPr>
        <w:t xml:space="preserve"> </w:t>
      </w:r>
      <w:r>
        <w:rPr>
          <w:rFonts w:cs="Arial" w:hint="cs"/>
          <w:rtl/>
        </w:rPr>
        <w:t>על</w:t>
      </w:r>
      <w:r>
        <w:rPr>
          <w:rFonts w:cs="Arial"/>
          <w:rtl/>
        </w:rPr>
        <w:t xml:space="preserve"> </w:t>
      </w:r>
      <w:r>
        <w:rPr>
          <w:rFonts w:cs="Arial" w:hint="cs"/>
          <w:rtl/>
        </w:rPr>
        <w:t>אף</w:t>
      </w:r>
      <w:r>
        <w:rPr>
          <w:rFonts w:cs="Arial"/>
          <w:rtl/>
        </w:rPr>
        <w:t xml:space="preserve"> </w:t>
      </w:r>
      <w:r>
        <w:rPr>
          <w:rFonts w:cs="Arial" w:hint="cs"/>
          <w:rtl/>
        </w:rPr>
        <w:t>האמור</w:t>
      </w:r>
      <w:r>
        <w:rPr>
          <w:rFonts w:cs="Arial"/>
          <w:rtl/>
        </w:rPr>
        <w:t xml:space="preserve"> </w:t>
      </w:r>
      <w:r>
        <w:rPr>
          <w:rFonts w:cs="Arial" w:hint="cs"/>
          <w:rtl/>
        </w:rPr>
        <w:t>בסעיף</w:t>
      </w:r>
      <w:r>
        <w:rPr>
          <w:rFonts w:cs="Arial"/>
          <w:rtl/>
        </w:rPr>
        <w:t xml:space="preserve"> 13 </w:t>
      </w:r>
      <w:r>
        <w:rPr>
          <w:rFonts w:cs="Arial" w:hint="cs"/>
          <w:rtl/>
        </w:rPr>
        <w:t>יכול</w:t>
      </w:r>
      <w:r>
        <w:rPr>
          <w:rFonts w:cs="Arial"/>
          <w:rtl/>
        </w:rPr>
        <w:t xml:space="preserve"> </w:t>
      </w:r>
      <w:r>
        <w:rPr>
          <w:rFonts w:cs="Arial" w:hint="cs"/>
          <w:rtl/>
        </w:rPr>
        <w:t>שתהא</w:t>
      </w:r>
      <w:r>
        <w:rPr>
          <w:rFonts w:cs="Arial"/>
          <w:rtl/>
        </w:rPr>
        <w:t xml:space="preserve"> </w:t>
      </w:r>
      <w:r>
        <w:rPr>
          <w:rFonts w:cs="Arial" w:hint="cs"/>
          <w:rtl/>
        </w:rPr>
        <w:t>זיקת</w:t>
      </w:r>
      <w:r>
        <w:rPr>
          <w:rFonts w:cs="Arial"/>
          <w:rtl/>
        </w:rPr>
        <w:t xml:space="preserve"> </w:t>
      </w:r>
      <w:r>
        <w:rPr>
          <w:rFonts w:cs="Arial" w:hint="cs"/>
          <w:rtl/>
        </w:rPr>
        <w:t>הנאה</w:t>
      </w:r>
      <w:r>
        <w:rPr>
          <w:rFonts w:cs="Arial"/>
          <w:rtl/>
        </w:rPr>
        <w:t xml:space="preserve"> </w:t>
      </w:r>
      <w:r>
        <w:rPr>
          <w:rFonts w:cs="Arial" w:hint="cs"/>
          <w:rtl/>
        </w:rPr>
        <w:t>לגבי</w:t>
      </w:r>
      <w:r>
        <w:rPr>
          <w:rFonts w:cs="Arial"/>
          <w:rtl/>
        </w:rPr>
        <w:t xml:space="preserve"> </w:t>
      </w:r>
      <w:r>
        <w:rPr>
          <w:rFonts w:cs="Arial" w:hint="cs"/>
          <w:rtl/>
        </w:rPr>
        <w:t>חלק</w:t>
      </w:r>
      <w:r>
        <w:rPr>
          <w:rFonts w:cs="Arial"/>
          <w:rtl/>
        </w:rPr>
        <w:t xml:space="preserve"> </w:t>
      </w:r>
      <w:r>
        <w:rPr>
          <w:rFonts w:cs="Arial" w:hint="cs"/>
          <w:rtl/>
        </w:rPr>
        <w:t>מסויים</w:t>
      </w:r>
      <w:r>
        <w:rPr>
          <w:rFonts w:cs="Arial"/>
          <w:rtl/>
        </w:rPr>
        <w:t xml:space="preserve"> </w:t>
      </w:r>
      <w:r>
        <w:rPr>
          <w:rFonts w:cs="Arial" w:hint="cs"/>
          <w:rtl/>
        </w:rPr>
        <w:t>במקרקעין</w:t>
      </w:r>
      <w:r>
        <w:rPr>
          <w:rFonts w:cs="Arial"/>
          <w:rtl/>
        </w:rPr>
        <w:t>.</w:t>
      </w:r>
    </w:p>
    <w:p w:rsidR="0032486B" w:rsidRDefault="0032486B" w:rsidP="009C598B">
      <w:pPr>
        <w:pStyle w:val="ListParagraph"/>
        <w:numPr>
          <w:ilvl w:val="0"/>
          <w:numId w:val="25"/>
        </w:numPr>
        <w:spacing w:after="0"/>
      </w:pPr>
      <w:r>
        <w:rPr>
          <w:rFonts w:hint="cs"/>
          <w:rtl/>
        </w:rPr>
        <w:t xml:space="preserve">מתי פגה הזיקה? כל עוד לא הוסכם אחרת, הזיקה בלתי מוגבלת </w:t>
      </w:r>
      <w:r>
        <w:rPr>
          <w:rFonts w:hint="cs"/>
          <w:b/>
          <w:bCs/>
          <w:highlight w:val="green"/>
          <w:rtl/>
        </w:rPr>
        <w:t>(ס' 96)</w:t>
      </w:r>
      <w:r>
        <w:rPr>
          <w:rFonts w:hint="cs"/>
          <w:rtl/>
        </w:rPr>
        <w:t>.</w:t>
      </w:r>
    </w:p>
    <w:p w:rsidR="0032486B" w:rsidRDefault="0032486B" w:rsidP="009C598B">
      <w:pPr>
        <w:pStyle w:val="ListParagraph"/>
        <w:numPr>
          <w:ilvl w:val="0"/>
          <w:numId w:val="25"/>
        </w:numPr>
        <w:spacing w:after="0"/>
      </w:pPr>
      <w:r>
        <w:rPr>
          <w:rFonts w:hint="cs"/>
          <w:rtl/>
        </w:rPr>
        <w:t xml:space="preserve">האם הזיקה ניתנת להעברה? לא ניתן להעביר את הזיקה ללא הסכמת בעלי המקרעין, למעט </w:t>
      </w:r>
      <w:r>
        <w:rPr>
          <w:rFonts w:hint="cs"/>
          <w:u w:val="single"/>
          <w:rtl/>
        </w:rPr>
        <w:t>בירושה</w:t>
      </w:r>
      <w:r>
        <w:rPr>
          <w:rFonts w:hint="cs"/>
          <w:rtl/>
        </w:rPr>
        <w:t xml:space="preserve"> </w:t>
      </w:r>
      <w:r w:rsidRPr="004E3D18">
        <w:rPr>
          <w:rFonts w:hint="cs"/>
          <w:b/>
          <w:bCs/>
          <w:highlight w:val="green"/>
          <w:rtl/>
        </w:rPr>
        <w:t>(ס' 95)</w:t>
      </w:r>
      <w:r w:rsidRPr="007B3E90">
        <w:rPr>
          <w:rFonts w:hint="cs"/>
          <w:b/>
          <w:bCs/>
          <w:rtl/>
        </w:rPr>
        <w:t>.</w:t>
      </w:r>
    </w:p>
    <w:p w:rsidR="0032486B" w:rsidRDefault="0032486B" w:rsidP="009C598B">
      <w:pPr>
        <w:pStyle w:val="ListParagraph"/>
        <w:numPr>
          <w:ilvl w:val="0"/>
          <w:numId w:val="25"/>
        </w:numPr>
        <w:spacing w:after="0"/>
      </w:pPr>
      <w:r>
        <w:rPr>
          <w:rFonts w:hint="cs"/>
          <w:rtl/>
        </w:rPr>
        <w:t xml:space="preserve">הזיקה אינה חלה על מקרקעי ציבור </w:t>
      </w:r>
      <w:r w:rsidRPr="007B3E90">
        <w:rPr>
          <w:rFonts w:hint="cs"/>
          <w:b/>
          <w:bCs/>
          <w:highlight w:val="green"/>
          <w:rtl/>
        </w:rPr>
        <w:t>(ס'  113)</w:t>
      </w:r>
      <w:r>
        <w:rPr>
          <w:rFonts w:hint="cs"/>
          <w:rtl/>
        </w:rPr>
        <w:t xml:space="preserve">, אך </w:t>
      </w:r>
      <w:r w:rsidRPr="007B3E90">
        <w:rPr>
          <w:rFonts w:hint="cs"/>
          <w:b/>
          <w:bCs/>
          <w:highlight w:val="cyan"/>
          <w:rtl/>
        </w:rPr>
        <w:t>ויסמן</w:t>
      </w:r>
      <w:r>
        <w:rPr>
          <w:rFonts w:hint="cs"/>
          <w:rtl/>
        </w:rPr>
        <w:t xml:space="preserve"> כי ישנם מצבים מסוימים שהיא כן חלה.</w:t>
      </w:r>
    </w:p>
    <w:p w:rsidR="0032486B" w:rsidRDefault="0032486B" w:rsidP="009C598B">
      <w:pPr>
        <w:pStyle w:val="ListParagraph"/>
        <w:numPr>
          <w:ilvl w:val="0"/>
          <w:numId w:val="25"/>
        </w:numPr>
        <w:spacing w:after="0"/>
      </w:pPr>
      <w:r>
        <w:rPr>
          <w:rFonts w:hint="cs"/>
          <w:u w:val="single"/>
          <w:rtl/>
        </w:rPr>
        <w:t>ביטול</w:t>
      </w:r>
      <w:r>
        <w:rPr>
          <w:rFonts w:hint="cs"/>
          <w:rtl/>
        </w:rPr>
        <w:t xml:space="preserve"> זיקת הנאה רק ע"י: א) אחד הצדדים פנה לביהמ"ש. ב) היועמ"ש בכבודו ובעצמו. </w:t>
      </w:r>
    </w:p>
    <w:p w:rsidR="0032486B" w:rsidRDefault="0032486B" w:rsidP="0032486B">
      <w:pPr>
        <w:pStyle w:val="ListParagraph"/>
        <w:spacing w:after="0"/>
        <w:ind w:left="360"/>
      </w:pPr>
      <w:r w:rsidRPr="00E059E3">
        <w:rPr>
          <w:rFonts w:hint="cs"/>
          <w:rtl/>
        </w:rPr>
        <w:t>הביטול</w:t>
      </w:r>
      <w:r>
        <w:rPr>
          <w:rFonts w:hint="cs"/>
          <w:rtl/>
        </w:rPr>
        <w:t xml:space="preserve"> יתרחש </w:t>
      </w:r>
      <w:r w:rsidRPr="00E059E3">
        <w:rPr>
          <w:rFonts w:hint="cs"/>
          <w:rtl/>
        </w:rPr>
        <w:t>רק</w:t>
      </w:r>
      <w:r>
        <w:rPr>
          <w:rFonts w:hint="cs"/>
          <w:rtl/>
        </w:rPr>
        <w:t xml:space="preserve"> במקרים הבאים:</w:t>
      </w:r>
    </w:p>
    <w:p w:rsidR="0032486B" w:rsidRDefault="0032486B" w:rsidP="009C598B">
      <w:pPr>
        <w:pStyle w:val="ListParagraph"/>
        <w:numPr>
          <w:ilvl w:val="0"/>
          <w:numId w:val="29"/>
        </w:numPr>
        <w:spacing w:after="0"/>
      </w:pPr>
      <w:r>
        <w:rPr>
          <w:rFonts w:hint="cs"/>
          <w:rtl/>
        </w:rPr>
        <w:t>אי הפעלת הזיקה.</w:t>
      </w:r>
    </w:p>
    <w:p w:rsidR="0032486B" w:rsidRDefault="0032486B" w:rsidP="009C598B">
      <w:pPr>
        <w:pStyle w:val="ListParagraph"/>
        <w:numPr>
          <w:ilvl w:val="0"/>
          <w:numId w:val="29"/>
        </w:numPr>
        <w:spacing w:after="0"/>
      </w:pPr>
      <w:r>
        <w:rPr>
          <w:rFonts w:hint="cs"/>
          <w:rtl/>
        </w:rPr>
        <w:t>שינוי שחל בנסיבות השימוש בזיקה (דוג'- הלכתי בשקט בשביל ועכשיו אני אלך ברעש גדול).</w:t>
      </w:r>
    </w:p>
    <w:p w:rsidR="0032486B" w:rsidRPr="0050779E" w:rsidRDefault="0032486B" w:rsidP="009C598B">
      <w:pPr>
        <w:pStyle w:val="ListParagraph"/>
        <w:numPr>
          <w:ilvl w:val="0"/>
          <w:numId w:val="29"/>
        </w:numPr>
        <w:spacing w:after="0"/>
      </w:pPr>
      <w:r>
        <w:rPr>
          <w:rFonts w:hint="cs"/>
          <w:rtl/>
        </w:rPr>
        <w:t>שינוי שחל במצב המקרקעין של הכפופים או של הזכאים.</w:t>
      </w:r>
    </w:p>
    <w:p w:rsidR="000E46B7" w:rsidRDefault="000E46B7" w:rsidP="0032486B">
      <w:pPr>
        <w:spacing w:after="0"/>
        <w:rPr>
          <w:rtl/>
        </w:rPr>
      </w:pPr>
    </w:p>
    <w:p w:rsidR="000E46B7" w:rsidRPr="00C85EC8" w:rsidRDefault="000E46B7" w:rsidP="00C85EC8">
      <w:pPr>
        <w:spacing w:after="0"/>
        <w:rPr>
          <w:b/>
          <w:bCs/>
          <w:u w:val="single"/>
          <w:rtl/>
        </w:rPr>
      </w:pPr>
      <w:r w:rsidRPr="00C85EC8">
        <w:rPr>
          <w:b/>
          <w:bCs/>
          <w:u w:val="single"/>
          <w:rtl/>
        </w:rPr>
        <w:t>תחרויות</w:t>
      </w:r>
      <w:r w:rsidRPr="00C85EC8">
        <w:rPr>
          <w:rFonts w:hint="cs"/>
          <w:b/>
          <w:bCs/>
          <w:u w:val="single"/>
          <w:rtl/>
        </w:rPr>
        <w:t xml:space="preserve"> :</w:t>
      </w:r>
    </w:p>
    <w:p w:rsidR="000E46B7" w:rsidRDefault="000E46B7" w:rsidP="000E46B7">
      <w:pPr>
        <w:pStyle w:val="ListParagraph"/>
        <w:numPr>
          <w:ilvl w:val="0"/>
          <w:numId w:val="30"/>
        </w:numPr>
        <w:spacing w:after="0"/>
        <w:rPr>
          <w:rFonts w:asciiTheme="minorBidi" w:hAnsiTheme="minorBidi" w:hint="cs"/>
          <w:b/>
          <w:bCs/>
          <w:u w:val="single"/>
        </w:rPr>
      </w:pPr>
      <w:r w:rsidRPr="00E22D01">
        <w:rPr>
          <w:rFonts w:asciiTheme="minorBidi" w:hAnsiTheme="minorBidi"/>
          <w:color w:val="000000"/>
          <w:rtl/>
        </w:rPr>
        <w:t>לזהות אם זה עסקאות נוגדות או תקנת שוק</w:t>
      </w:r>
      <w:r>
        <w:rPr>
          <w:rFonts w:asciiTheme="minorBidi" w:hAnsiTheme="minorBidi" w:hint="cs"/>
          <w:color w:val="000000"/>
          <w:rtl/>
        </w:rPr>
        <w:t>.</w:t>
      </w:r>
    </w:p>
    <w:p w:rsidR="005F39B6" w:rsidRPr="008400C5" w:rsidRDefault="005F39B6" w:rsidP="000E46B7">
      <w:pPr>
        <w:pStyle w:val="ListParagraph"/>
        <w:numPr>
          <w:ilvl w:val="0"/>
          <w:numId w:val="30"/>
        </w:numPr>
        <w:spacing w:after="0"/>
        <w:rPr>
          <w:rFonts w:asciiTheme="minorBidi" w:hAnsiTheme="minorBidi"/>
          <w:b/>
          <w:bCs/>
          <w:u w:val="single"/>
        </w:rPr>
      </w:pPr>
      <w:r>
        <w:rPr>
          <w:rFonts w:asciiTheme="minorBidi" w:hAnsiTheme="minorBidi" w:hint="cs"/>
          <w:rtl/>
        </w:rPr>
        <w:t>מצב של תאונה לפי מאוטנר. נבדוק איזה צד צריך לשאת בהוצאות התאונה.</w:t>
      </w:r>
    </w:p>
    <w:p w:rsidR="000E46B7" w:rsidRPr="008400C5" w:rsidRDefault="000E46B7" w:rsidP="000E46B7">
      <w:pPr>
        <w:pStyle w:val="ListParagraph"/>
        <w:numPr>
          <w:ilvl w:val="0"/>
          <w:numId w:val="30"/>
        </w:numPr>
        <w:spacing w:after="0"/>
        <w:rPr>
          <w:rFonts w:asciiTheme="minorBidi" w:hAnsiTheme="minorBidi"/>
          <w:b/>
          <w:bCs/>
          <w:u w:val="single"/>
        </w:rPr>
      </w:pPr>
      <w:r>
        <w:rPr>
          <w:rFonts w:asciiTheme="minorBidi" w:hAnsiTheme="minorBidi" w:hint="cs"/>
          <w:color w:val="000000"/>
          <w:rtl/>
        </w:rPr>
        <w:t>תקנת שוק תתקיים כאשר השתכללה זכות קניינית לשני הצדדים</w:t>
      </w:r>
      <w:r w:rsidR="006E4AEF">
        <w:rPr>
          <w:rFonts w:asciiTheme="minorBidi" w:hAnsiTheme="minorBidi" w:hint="cs"/>
          <w:color w:val="000000"/>
          <w:rtl/>
        </w:rPr>
        <w:t xml:space="preserve"> (מבחינתם).</w:t>
      </w:r>
    </w:p>
    <w:p w:rsidR="000E46B7" w:rsidRPr="008400C5" w:rsidRDefault="000E46B7" w:rsidP="00AE45B1">
      <w:pPr>
        <w:pStyle w:val="ListParagraph"/>
        <w:numPr>
          <w:ilvl w:val="0"/>
          <w:numId w:val="30"/>
        </w:numPr>
        <w:spacing w:after="0"/>
        <w:rPr>
          <w:rFonts w:asciiTheme="minorBidi" w:hAnsiTheme="minorBidi"/>
          <w:b/>
          <w:bCs/>
          <w:u w:val="single"/>
        </w:rPr>
      </w:pPr>
      <w:r w:rsidRPr="008400C5">
        <w:rPr>
          <w:rFonts w:asciiTheme="minorBidi" w:hAnsiTheme="minorBidi" w:hint="cs"/>
          <w:b/>
          <w:bCs/>
          <w:color w:val="000000"/>
          <w:rtl/>
        </w:rPr>
        <w:t>מקרקעין</w:t>
      </w:r>
      <w:r w:rsidRPr="008400C5">
        <w:rPr>
          <w:rFonts w:asciiTheme="minorBidi" w:hAnsiTheme="minorBidi" w:hint="cs"/>
          <w:color w:val="000000"/>
          <w:rtl/>
        </w:rPr>
        <w:t xml:space="preserve"> - המועד בו משתכללת זכות קניינית במקרקעין הוא מועד רישום המקרקעין</w:t>
      </w:r>
      <w:r w:rsidR="00AE45B1">
        <w:rPr>
          <w:rFonts w:asciiTheme="minorBidi" w:hAnsiTheme="minorBidi" w:hint="cs"/>
          <w:color w:val="000000"/>
          <w:rtl/>
        </w:rPr>
        <w:t xml:space="preserve"> (</w:t>
      </w:r>
      <w:r w:rsidR="00AE45B1" w:rsidRPr="00AE45B1">
        <w:rPr>
          <w:rFonts w:asciiTheme="minorBidi" w:hAnsiTheme="minorBidi" w:hint="cs"/>
          <w:b/>
          <w:bCs/>
          <w:color w:val="000000"/>
          <w:highlight w:val="green"/>
          <w:rtl/>
        </w:rPr>
        <w:t>7(א)</w:t>
      </w:r>
      <w:r w:rsidR="00AE45B1">
        <w:rPr>
          <w:rFonts w:asciiTheme="minorBidi" w:hAnsiTheme="minorBidi" w:hint="cs"/>
          <w:color w:val="000000"/>
          <w:rtl/>
        </w:rPr>
        <w:t>)</w:t>
      </w:r>
      <w:r w:rsidRPr="008400C5">
        <w:rPr>
          <w:rFonts w:asciiTheme="minorBidi" w:hAnsiTheme="minorBidi" w:hint="cs"/>
          <w:color w:val="000000"/>
          <w:rtl/>
        </w:rPr>
        <w:t xml:space="preserve">. אם אין רישום זו יכולה להיות זכות מעין קניינית </w:t>
      </w:r>
      <w:r w:rsidRPr="008400C5">
        <w:rPr>
          <w:rFonts w:asciiTheme="minorBidi" w:hAnsiTheme="minorBidi" w:hint="cs"/>
          <w:color w:val="000000"/>
          <w:highlight w:val="magenta"/>
          <w:rtl/>
        </w:rPr>
        <w:t>(</w:t>
      </w:r>
      <w:r w:rsidRPr="00AE45B1">
        <w:rPr>
          <w:rFonts w:asciiTheme="minorBidi" w:hAnsiTheme="minorBidi" w:hint="cs"/>
          <w:b/>
          <w:bCs/>
          <w:color w:val="000000"/>
          <w:highlight w:val="magenta"/>
          <w:rtl/>
        </w:rPr>
        <w:t>אהרונוב</w:t>
      </w:r>
      <w:r w:rsidRPr="008400C5">
        <w:rPr>
          <w:rFonts w:asciiTheme="minorBidi" w:hAnsiTheme="minorBidi" w:hint="cs"/>
          <w:color w:val="000000"/>
          <w:highlight w:val="magenta"/>
          <w:rtl/>
        </w:rPr>
        <w:t>)</w:t>
      </w:r>
      <w:r w:rsidRPr="008400C5">
        <w:rPr>
          <w:rFonts w:asciiTheme="minorBidi" w:hAnsiTheme="minorBidi" w:hint="cs"/>
          <w:color w:val="000000"/>
          <w:rtl/>
        </w:rPr>
        <w:t>.</w:t>
      </w:r>
    </w:p>
    <w:p w:rsidR="000E46B7" w:rsidRPr="008400C5" w:rsidRDefault="000E46B7" w:rsidP="000E46B7">
      <w:pPr>
        <w:pStyle w:val="ListParagraph"/>
        <w:numPr>
          <w:ilvl w:val="1"/>
          <w:numId w:val="30"/>
        </w:numPr>
        <w:spacing w:after="0"/>
        <w:rPr>
          <w:rFonts w:asciiTheme="minorBidi" w:hAnsiTheme="minorBidi"/>
          <w:color w:val="000000"/>
        </w:rPr>
      </w:pPr>
      <w:r w:rsidRPr="008400C5">
        <w:rPr>
          <w:rFonts w:asciiTheme="minorBidi" w:hAnsiTheme="minorBidi"/>
          <w:rtl/>
        </w:rPr>
        <w:t xml:space="preserve">אם למוכר יש רק הערת אזהרה ולא רישום סופי - אין מניעה עקרונית להחיל תקנת שוק. החלה כזו מחייבת "בדיקה ראויה" – סטנדרט אובייקטיבי </w:t>
      </w:r>
      <w:r w:rsidRPr="008400C5">
        <w:rPr>
          <w:rFonts w:asciiTheme="minorBidi" w:hAnsiTheme="minorBidi"/>
          <w:highlight w:val="magenta"/>
          <w:rtl/>
        </w:rPr>
        <w:t>(</w:t>
      </w:r>
      <w:r w:rsidRPr="00AE45B1">
        <w:rPr>
          <w:rFonts w:asciiTheme="minorBidi" w:hAnsiTheme="minorBidi"/>
          <w:b/>
          <w:bCs/>
          <w:highlight w:val="magenta"/>
          <w:rtl/>
        </w:rPr>
        <w:t>מרדכיוב</w:t>
      </w:r>
      <w:r w:rsidRPr="008400C5">
        <w:rPr>
          <w:rFonts w:asciiTheme="minorBidi" w:hAnsiTheme="minorBidi"/>
          <w:highlight w:val="magenta"/>
          <w:rtl/>
        </w:rPr>
        <w:t>)</w:t>
      </w:r>
      <w:r w:rsidRPr="008400C5">
        <w:rPr>
          <w:rFonts w:asciiTheme="minorBidi" w:hAnsiTheme="minorBidi"/>
          <w:rtl/>
        </w:rPr>
        <w:t xml:space="preserve">. יש ללכת לבעלים המקורי ולבדוק האם הוא נתן את </w:t>
      </w:r>
      <w:r w:rsidRPr="008400C5">
        <w:rPr>
          <w:rFonts w:asciiTheme="minorBidi" w:hAnsiTheme="minorBidi"/>
          <w:color w:val="000000"/>
          <w:rtl/>
        </w:rPr>
        <w:t>הסכמתו.</w:t>
      </w:r>
    </w:p>
    <w:p w:rsidR="000E46B7" w:rsidRPr="008400C5" w:rsidRDefault="000E46B7" w:rsidP="000E46B7">
      <w:pPr>
        <w:pStyle w:val="ListParagraph"/>
        <w:numPr>
          <w:ilvl w:val="0"/>
          <w:numId w:val="30"/>
        </w:numPr>
        <w:spacing w:after="0"/>
        <w:rPr>
          <w:rFonts w:asciiTheme="minorBidi" w:hAnsiTheme="minorBidi"/>
          <w:b/>
          <w:bCs/>
          <w:u w:val="single"/>
        </w:rPr>
      </w:pPr>
      <w:r w:rsidRPr="008400C5">
        <w:rPr>
          <w:rFonts w:asciiTheme="minorBidi" w:hAnsiTheme="minorBidi" w:hint="cs"/>
          <w:b/>
          <w:bCs/>
          <w:color w:val="000000"/>
          <w:rtl/>
        </w:rPr>
        <w:t>מקרקעין לא רשומים וזכויות</w:t>
      </w:r>
      <w:r w:rsidRPr="008400C5">
        <w:rPr>
          <w:rFonts w:asciiTheme="minorBidi" w:hAnsiTheme="minorBidi" w:hint="cs"/>
          <w:color w:val="000000"/>
          <w:rtl/>
        </w:rPr>
        <w:t xml:space="preserve"> - </w:t>
      </w:r>
      <w:r w:rsidRPr="008400C5">
        <w:rPr>
          <w:rFonts w:asciiTheme="minorBidi" w:hAnsiTheme="minorBidi"/>
          <w:color w:val="000000"/>
          <w:rtl/>
        </w:rPr>
        <w:t>הבעלות עוברת במועד כריתת ההסכם שהוא למעשה מועד המסירה של הזכות, בהתאמה ל</w:t>
      </w:r>
      <w:r w:rsidRPr="008400C5">
        <w:rPr>
          <w:rFonts w:asciiTheme="minorBidi" w:hAnsiTheme="minorBidi"/>
          <w:b/>
          <w:bCs/>
          <w:color w:val="000000"/>
          <w:highlight w:val="green"/>
          <w:rtl/>
        </w:rPr>
        <w:t>ס' 33 לחוק המכר</w:t>
      </w:r>
      <w:r w:rsidRPr="008400C5">
        <w:rPr>
          <w:rFonts w:asciiTheme="minorBidi" w:hAnsiTheme="minorBidi" w:hint="cs"/>
          <w:color w:val="000000"/>
          <w:rtl/>
        </w:rPr>
        <w:t xml:space="preserve"> אלא אם הצדדים קבעו מועד אחר</w:t>
      </w:r>
      <w:r>
        <w:rPr>
          <w:rFonts w:asciiTheme="minorBidi" w:hAnsiTheme="minorBidi"/>
          <w:color w:val="000000"/>
          <w:rtl/>
        </w:rPr>
        <w:t>.</w:t>
      </w:r>
    </w:p>
    <w:p w:rsidR="000E46B7" w:rsidRPr="008400C5" w:rsidRDefault="000E46B7" w:rsidP="000E46B7">
      <w:pPr>
        <w:pStyle w:val="ListParagraph"/>
        <w:numPr>
          <w:ilvl w:val="1"/>
          <w:numId w:val="30"/>
        </w:numPr>
        <w:spacing w:after="0"/>
        <w:rPr>
          <w:rFonts w:asciiTheme="minorBidi" w:hAnsiTheme="minorBidi"/>
          <w:b/>
          <w:bCs/>
          <w:u w:val="single"/>
        </w:rPr>
      </w:pPr>
      <w:r w:rsidRPr="008400C5">
        <w:rPr>
          <w:rFonts w:asciiTheme="minorBidi" w:hAnsiTheme="minorBidi"/>
          <w:color w:val="000000"/>
          <w:rtl/>
        </w:rPr>
        <w:t>החתימה על החוזה היא מועד מסירת הזכות.</w:t>
      </w:r>
    </w:p>
    <w:p w:rsidR="000E46B7" w:rsidRPr="008400C5" w:rsidRDefault="000E46B7" w:rsidP="000E46B7">
      <w:pPr>
        <w:pStyle w:val="ListParagraph"/>
        <w:numPr>
          <w:ilvl w:val="0"/>
          <w:numId w:val="30"/>
        </w:numPr>
        <w:spacing w:after="0"/>
        <w:rPr>
          <w:rFonts w:asciiTheme="minorBidi" w:hAnsiTheme="minorBidi"/>
          <w:b/>
          <w:bCs/>
          <w:u w:val="single"/>
          <w:rtl/>
        </w:rPr>
      </w:pPr>
      <w:r w:rsidRPr="008400C5">
        <w:rPr>
          <w:rFonts w:asciiTheme="minorBidi" w:hAnsiTheme="minorBidi" w:hint="cs"/>
          <w:b/>
          <w:bCs/>
          <w:color w:val="000000"/>
          <w:rtl/>
        </w:rPr>
        <w:t xml:space="preserve">מיטלטלין </w:t>
      </w:r>
      <w:r w:rsidRPr="008400C5">
        <w:rPr>
          <w:rFonts w:asciiTheme="minorBidi" w:hAnsiTheme="minorBidi" w:hint="cs"/>
          <w:color w:val="000000"/>
          <w:rtl/>
        </w:rPr>
        <w:t xml:space="preserve">- </w:t>
      </w:r>
      <w:r w:rsidRPr="008400C5">
        <w:rPr>
          <w:rFonts w:asciiTheme="minorBidi" w:hAnsiTheme="minorBidi"/>
          <w:rtl/>
        </w:rPr>
        <w:t>קניין משתכלל כאשר הנכס עובר מרשותו של המוכר לרשותו של הקונה</w:t>
      </w:r>
      <w:r w:rsidRPr="008400C5">
        <w:rPr>
          <w:rFonts w:asciiTheme="minorBidi" w:hAnsiTheme="minorBidi" w:hint="cs"/>
          <w:rtl/>
        </w:rPr>
        <w:t xml:space="preserve"> אלא אם התנו אחרת. </w:t>
      </w:r>
      <w:r w:rsidRPr="008400C5">
        <w:rPr>
          <w:rFonts w:asciiTheme="minorBidi" w:hAnsiTheme="minorBidi"/>
          <w:rtl/>
        </w:rPr>
        <w:t>רשותו של הקונה = גם אצל אחר מטעמו</w:t>
      </w:r>
      <w:r w:rsidRPr="008400C5">
        <w:rPr>
          <w:rFonts w:asciiTheme="minorBidi" w:hAnsiTheme="minorBidi" w:hint="cs"/>
          <w:rtl/>
        </w:rPr>
        <w:t>.</w:t>
      </w:r>
    </w:p>
    <w:p w:rsidR="000E46B7" w:rsidRDefault="000E46B7" w:rsidP="000E46B7">
      <w:pPr>
        <w:pStyle w:val="ListParagraph"/>
        <w:spacing w:after="0"/>
        <w:ind w:left="360"/>
        <w:rPr>
          <w:rFonts w:asciiTheme="minorBidi" w:hAnsiTheme="minorBidi"/>
          <w:b/>
          <w:bCs/>
          <w:u w:val="single"/>
          <w:rtl/>
        </w:rPr>
      </w:pPr>
    </w:p>
    <w:p w:rsidR="000E46B7" w:rsidRDefault="000E46B7" w:rsidP="00C85EC8">
      <w:pPr>
        <w:spacing w:after="0"/>
        <w:rPr>
          <w:rFonts w:asciiTheme="minorBidi" w:hAnsiTheme="minorBidi"/>
          <w:b/>
          <w:bCs/>
          <w:u w:val="single"/>
          <w:rtl/>
        </w:rPr>
      </w:pPr>
      <w:r>
        <w:rPr>
          <w:rFonts w:asciiTheme="minorBidi" w:hAnsiTheme="minorBidi" w:hint="cs"/>
          <w:b/>
          <w:bCs/>
          <w:u w:val="single"/>
          <w:rtl/>
        </w:rPr>
        <w:t xml:space="preserve">עסקאות נוגדות במקרקעין </w:t>
      </w:r>
      <w:r>
        <w:rPr>
          <w:rFonts w:asciiTheme="minorBidi" w:hAnsiTheme="minorBidi"/>
          <w:b/>
          <w:bCs/>
          <w:u w:val="single"/>
          <w:rtl/>
        </w:rPr>
        <w:t>–</w:t>
      </w:r>
      <w:r>
        <w:rPr>
          <w:rFonts w:asciiTheme="minorBidi" w:hAnsiTheme="minorBidi" w:hint="cs"/>
          <w:b/>
          <w:bCs/>
          <w:u w:val="single"/>
          <w:rtl/>
        </w:rPr>
        <w:t xml:space="preserve"> </w:t>
      </w:r>
    </w:p>
    <w:p w:rsidR="000E46B7" w:rsidRPr="000C360E" w:rsidRDefault="000E46B7" w:rsidP="000E46B7">
      <w:pPr>
        <w:pStyle w:val="ListParagraph"/>
        <w:numPr>
          <w:ilvl w:val="0"/>
          <w:numId w:val="31"/>
        </w:numPr>
        <w:spacing w:after="0"/>
        <w:rPr>
          <w:rFonts w:asciiTheme="minorBidi" w:hAnsiTheme="minorBidi"/>
          <w:b/>
          <w:bCs/>
          <w:u w:val="single"/>
          <w:rtl/>
        </w:rPr>
      </w:pPr>
      <w:r w:rsidRPr="00E22D01">
        <w:rPr>
          <w:rFonts w:asciiTheme="minorBidi" w:hAnsiTheme="minorBidi"/>
          <w:color w:val="000000"/>
          <w:rtl/>
        </w:rPr>
        <w:t>להבין מי הצדדים - בעל התחייבות אל מול מעקל / בעל התחייבות נ' בעל התחייבות / האם יש נושה מקצועי.</w:t>
      </w:r>
    </w:p>
    <w:p w:rsidR="000E46B7" w:rsidRDefault="000E46B7" w:rsidP="000E46B7">
      <w:pPr>
        <w:pStyle w:val="ListParagraph"/>
        <w:numPr>
          <w:ilvl w:val="0"/>
          <w:numId w:val="31"/>
        </w:numPr>
        <w:spacing w:after="0"/>
        <w:rPr>
          <w:rFonts w:asciiTheme="minorBidi" w:hAnsiTheme="minorBidi"/>
        </w:rPr>
      </w:pPr>
      <w:r w:rsidRPr="00E22D01">
        <w:rPr>
          <w:rFonts w:asciiTheme="minorBidi" w:hAnsiTheme="minorBidi"/>
          <w:rtl/>
        </w:rPr>
        <w:t xml:space="preserve">ע"פ </w:t>
      </w:r>
      <w:r w:rsidRPr="00CC6E77">
        <w:rPr>
          <w:rFonts w:asciiTheme="minorBidi" w:hAnsiTheme="minorBidi"/>
          <w:b/>
          <w:bCs/>
          <w:highlight w:val="cyan"/>
          <w:rtl/>
        </w:rPr>
        <w:t>מאוטנר</w:t>
      </w:r>
      <w:r w:rsidRPr="00E22D01">
        <w:rPr>
          <w:rFonts w:asciiTheme="minorBidi" w:hAnsiTheme="minorBidi"/>
          <w:rtl/>
        </w:rPr>
        <w:t xml:space="preserve"> יש לבחון את היחסים שבין </w:t>
      </w:r>
      <w:r>
        <w:rPr>
          <w:rFonts w:asciiTheme="minorBidi" w:hAnsiTheme="minorBidi" w:hint="cs"/>
          <w:rtl/>
        </w:rPr>
        <w:t>ב</w:t>
      </w:r>
      <w:r w:rsidRPr="00E22D01">
        <w:rPr>
          <w:rFonts w:asciiTheme="minorBidi" w:hAnsiTheme="minorBidi"/>
          <w:rtl/>
        </w:rPr>
        <w:t xml:space="preserve">' ל-ג'. </w:t>
      </w:r>
    </w:p>
    <w:p w:rsidR="000E46B7" w:rsidRPr="00E22D01" w:rsidRDefault="000E46B7" w:rsidP="000E46B7">
      <w:pPr>
        <w:pStyle w:val="ListParagraph"/>
        <w:numPr>
          <w:ilvl w:val="0"/>
          <w:numId w:val="31"/>
        </w:numPr>
        <w:spacing w:after="0"/>
        <w:rPr>
          <w:rFonts w:asciiTheme="minorBidi" w:hAnsiTheme="minorBidi"/>
        </w:rPr>
      </w:pPr>
      <w:r>
        <w:rPr>
          <w:rFonts w:asciiTheme="minorBidi" w:hAnsiTheme="minorBidi" w:hint="cs"/>
          <w:rtl/>
        </w:rPr>
        <w:t>השלב האובליגטורי-חוזי- במקרקעין קיימת דרישה צורנית (כתב). זיכרון דברים עונה על דרישה זו. (</w:t>
      </w:r>
      <w:r w:rsidRPr="00227B95">
        <w:rPr>
          <w:rFonts w:asciiTheme="minorBidi" w:hAnsiTheme="minorBidi" w:hint="cs"/>
          <w:b/>
          <w:bCs/>
          <w:highlight w:val="magenta"/>
          <w:rtl/>
        </w:rPr>
        <w:t>ורטהיימר</w:t>
      </w:r>
      <w:r>
        <w:rPr>
          <w:rFonts w:asciiTheme="minorBidi" w:hAnsiTheme="minorBidi" w:hint="cs"/>
          <w:b/>
          <w:bCs/>
          <w:rtl/>
        </w:rPr>
        <w:t>)</w:t>
      </w:r>
      <w:r>
        <w:rPr>
          <w:rFonts w:asciiTheme="minorBidi" w:hAnsiTheme="minorBidi" w:hint="cs"/>
          <w:rtl/>
        </w:rPr>
        <w:t>.</w:t>
      </w:r>
    </w:p>
    <w:p w:rsidR="000E46B7" w:rsidRDefault="000E46B7" w:rsidP="00D440BA">
      <w:pPr>
        <w:pStyle w:val="ListParagraph"/>
        <w:numPr>
          <w:ilvl w:val="0"/>
          <w:numId w:val="31"/>
        </w:numPr>
        <w:spacing w:after="0"/>
        <w:rPr>
          <w:rFonts w:asciiTheme="minorBidi" w:hAnsiTheme="minorBidi"/>
        </w:rPr>
      </w:pPr>
      <w:r>
        <w:rPr>
          <w:rFonts w:asciiTheme="minorBidi" w:hAnsiTheme="minorBidi" w:hint="cs"/>
          <w:u w:val="single"/>
          <w:rtl/>
        </w:rPr>
        <w:t xml:space="preserve">בעל </w:t>
      </w:r>
      <w:r w:rsidRPr="00E22D01">
        <w:rPr>
          <w:rFonts w:asciiTheme="minorBidi" w:hAnsiTheme="minorBidi"/>
          <w:u w:val="single"/>
          <w:rtl/>
        </w:rPr>
        <w:t>התחייבות</w:t>
      </w:r>
      <w:r>
        <w:rPr>
          <w:rFonts w:asciiTheme="minorBidi" w:hAnsiTheme="minorBidi" w:hint="cs"/>
          <w:u w:val="single"/>
          <w:rtl/>
        </w:rPr>
        <w:t xml:space="preserve"> שלא רשם ה"א</w:t>
      </w:r>
      <w:r w:rsidRPr="00E22D01">
        <w:rPr>
          <w:rFonts w:asciiTheme="minorBidi" w:hAnsiTheme="minorBidi"/>
          <w:u w:val="single"/>
          <w:rtl/>
        </w:rPr>
        <w:t xml:space="preserve"> אל מול מעקל -</w:t>
      </w:r>
      <w:r w:rsidRPr="00E22D01">
        <w:rPr>
          <w:rFonts w:asciiTheme="minorBidi" w:hAnsiTheme="minorBidi"/>
          <w:b/>
          <w:bCs/>
          <w:rtl/>
        </w:rPr>
        <w:t xml:space="preserve"> בעבר </w:t>
      </w:r>
      <w:r w:rsidRPr="00216E27">
        <w:rPr>
          <w:rFonts w:asciiTheme="minorBidi" w:hAnsiTheme="minorBidi"/>
          <w:b/>
          <w:bCs/>
          <w:highlight w:val="magenta"/>
          <w:rtl/>
        </w:rPr>
        <w:t>בוקר</w:t>
      </w:r>
      <w:r w:rsidRPr="00E22D01">
        <w:rPr>
          <w:rFonts w:asciiTheme="minorBidi" w:hAnsiTheme="minorBidi"/>
          <w:rtl/>
        </w:rPr>
        <w:t xml:space="preserve"> (1971) – בלי רישום יש לך רק זכות חוזית מול המוכר. לפיכך, מטיל העיקול יהיה זה שיזכה בתחרות. </w:t>
      </w:r>
      <w:r w:rsidR="00D440BA" w:rsidRPr="00D440BA">
        <w:rPr>
          <w:rFonts w:asciiTheme="minorBidi" w:hAnsiTheme="minorBidi" w:hint="cs"/>
          <w:b/>
          <w:bCs/>
          <w:highlight w:val="magenta"/>
          <w:rtl/>
        </w:rPr>
        <w:t>בנק מזרחי</w:t>
      </w:r>
      <w:r w:rsidRPr="00E22D01">
        <w:rPr>
          <w:rFonts w:asciiTheme="minorBidi" w:hAnsiTheme="minorBidi"/>
          <w:rtl/>
        </w:rPr>
        <w:t xml:space="preserve"> (1994) – כמו בוקר. רק אם רשם ה"א יזכה בעל ההתחייבות. </w:t>
      </w:r>
    </w:p>
    <w:p w:rsidR="000E46B7" w:rsidRDefault="000E46B7" w:rsidP="000E46B7">
      <w:pPr>
        <w:pStyle w:val="ListParagraph"/>
        <w:numPr>
          <w:ilvl w:val="0"/>
          <w:numId w:val="31"/>
        </w:numPr>
        <w:spacing w:after="0"/>
        <w:rPr>
          <w:rFonts w:asciiTheme="minorBidi" w:hAnsiTheme="minorBidi"/>
        </w:rPr>
      </w:pPr>
      <w:r>
        <w:rPr>
          <w:rFonts w:asciiTheme="minorBidi" w:hAnsiTheme="minorBidi" w:hint="cs"/>
          <w:rtl/>
        </w:rPr>
        <w:t>בעל התחייבות לעסקה שרשם ה"א אל מול מעקל- הזכות של בעל העסקה גובר על המעקל (</w:t>
      </w:r>
      <w:r w:rsidRPr="0056254B">
        <w:rPr>
          <w:rFonts w:asciiTheme="minorBidi" w:hAnsiTheme="minorBidi" w:hint="cs"/>
          <w:b/>
          <w:bCs/>
          <w:highlight w:val="green"/>
          <w:rtl/>
        </w:rPr>
        <w:t>ס' 127 ב</w:t>
      </w:r>
      <w:r>
        <w:rPr>
          <w:rFonts w:asciiTheme="minorBidi" w:hAnsiTheme="minorBidi" w:hint="cs"/>
          <w:rtl/>
        </w:rPr>
        <w:t>).</w:t>
      </w:r>
    </w:p>
    <w:p w:rsidR="000E46B7" w:rsidRDefault="000E46B7" w:rsidP="000E46B7">
      <w:pPr>
        <w:pStyle w:val="ListParagraph"/>
        <w:numPr>
          <w:ilvl w:val="0"/>
          <w:numId w:val="31"/>
        </w:numPr>
        <w:spacing w:after="0"/>
        <w:rPr>
          <w:rFonts w:asciiTheme="minorBidi" w:hAnsiTheme="minorBidi"/>
        </w:rPr>
      </w:pPr>
      <w:r>
        <w:rPr>
          <w:rFonts w:asciiTheme="minorBidi" w:hAnsiTheme="minorBidi" w:hint="cs"/>
          <w:rtl/>
        </w:rPr>
        <w:t>בעל התחייבות לעסקה שלא רשם ה"א אך היה ראשון מול בעל התחייבות לעסקה שרשם ה"א אך שני- בעל העסקה הראשון גובר (</w:t>
      </w:r>
      <w:r w:rsidRPr="00A2444E">
        <w:rPr>
          <w:rFonts w:asciiTheme="minorBidi" w:hAnsiTheme="minorBidi" w:hint="cs"/>
          <w:b/>
          <w:bCs/>
          <w:highlight w:val="green"/>
          <w:rtl/>
        </w:rPr>
        <w:t>ס' 9</w:t>
      </w:r>
      <w:r w:rsidRPr="00A2444E">
        <w:rPr>
          <w:rFonts w:asciiTheme="minorBidi" w:hAnsiTheme="minorBidi" w:hint="cs"/>
          <w:rtl/>
        </w:rPr>
        <w:t>).</w:t>
      </w:r>
      <w:r>
        <w:rPr>
          <w:rFonts w:asciiTheme="minorBidi" w:hAnsiTheme="minorBidi" w:hint="cs"/>
          <w:b/>
          <w:bCs/>
          <w:rtl/>
        </w:rPr>
        <w:t xml:space="preserve"> סייג מפורט בס' 8 של הצ'קליסט.</w:t>
      </w:r>
    </w:p>
    <w:p w:rsidR="000E46B7" w:rsidRPr="0056254B" w:rsidRDefault="000E46B7" w:rsidP="000E46B7">
      <w:pPr>
        <w:pStyle w:val="ListParagraph"/>
        <w:numPr>
          <w:ilvl w:val="0"/>
          <w:numId w:val="31"/>
        </w:numPr>
        <w:spacing w:after="0"/>
        <w:rPr>
          <w:rFonts w:asciiTheme="minorBidi" w:hAnsiTheme="minorBidi"/>
        </w:rPr>
      </w:pPr>
      <w:r w:rsidRPr="0056254B">
        <w:rPr>
          <w:rFonts w:asciiTheme="minorBidi" w:hAnsiTheme="minorBidi"/>
          <w:b/>
          <w:bCs/>
          <w:rtl/>
        </w:rPr>
        <w:t>ה</w:t>
      </w:r>
      <w:r w:rsidRPr="0056254B">
        <w:rPr>
          <w:rFonts w:asciiTheme="minorBidi" w:hAnsiTheme="minorBidi" w:hint="cs"/>
          <w:b/>
          <w:bCs/>
          <w:rtl/>
        </w:rPr>
        <w:t>ה</w:t>
      </w:r>
      <w:r w:rsidRPr="0056254B">
        <w:rPr>
          <w:rFonts w:asciiTheme="minorBidi" w:hAnsiTheme="minorBidi"/>
          <w:b/>
          <w:bCs/>
          <w:rtl/>
        </w:rPr>
        <w:t>לכה</w:t>
      </w:r>
      <w:r w:rsidRPr="0056254B">
        <w:rPr>
          <w:rFonts w:asciiTheme="minorBidi" w:hAnsiTheme="minorBidi" w:hint="cs"/>
          <w:b/>
          <w:bCs/>
          <w:rtl/>
        </w:rPr>
        <w:t xml:space="preserve"> היום</w:t>
      </w:r>
      <w:r w:rsidRPr="0056254B">
        <w:rPr>
          <w:rFonts w:asciiTheme="minorBidi" w:hAnsiTheme="minorBidi"/>
          <w:b/>
          <w:bCs/>
          <w:rtl/>
        </w:rPr>
        <w:t xml:space="preserve"> –</w:t>
      </w:r>
      <w:r w:rsidRPr="0056254B">
        <w:rPr>
          <w:rFonts w:asciiTheme="minorBidi" w:hAnsiTheme="minorBidi"/>
          <w:b/>
          <w:bCs/>
          <w:highlight w:val="magenta"/>
          <w:rtl/>
        </w:rPr>
        <w:t xml:space="preserve"> </w:t>
      </w:r>
      <w:r w:rsidRPr="0056254B">
        <w:rPr>
          <w:rFonts w:asciiTheme="minorBidi" w:hAnsiTheme="minorBidi" w:hint="cs"/>
          <w:b/>
          <w:bCs/>
          <w:highlight w:val="magenta"/>
          <w:rtl/>
        </w:rPr>
        <w:t xml:space="preserve">הלכת </w:t>
      </w:r>
      <w:r w:rsidRPr="0056254B">
        <w:rPr>
          <w:rFonts w:asciiTheme="minorBidi" w:hAnsiTheme="minorBidi"/>
          <w:b/>
          <w:bCs/>
          <w:highlight w:val="magenta"/>
          <w:rtl/>
        </w:rPr>
        <w:t>אהרונוב</w:t>
      </w:r>
      <w:r w:rsidRPr="0056254B">
        <w:rPr>
          <w:rFonts w:asciiTheme="minorBidi" w:hAnsiTheme="minorBidi" w:hint="cs"/>
          <w:b/>
          <w:bCs/>
          <w:rtl/>
        </w:rPr>
        <w:t>:</w:t>
      </w:r>
      <w:r w:rsidRPr="0056254B">
        <w:rPr>
          <w:rFonts w:asciiTheme="minorBidi" w:hAnsiTheme="minorBidi"/>
          <w:rtl/>
        </w:rPr>
        <w:t xml:space="preserve"> </w:t>
      </w:r>
    </w:p>
    <w:p w:rsidR="000E46B7" w:rsidRPr="00E22D01" w:rsidRDefault="000E46B7" w:rsidP="000E46B7">
      <w:pPr>
        <w:pStyle w:val="ListParagraph"/>
        <w:numPr>
          <w:ilvl w:val="1"/>
          <w:numId w:val="31"/>
        </w:numPr>
        <w:spacing w:after="0"/>
        <w:jc w:val="both"/>
        <w:rPr>
          <w:rFonts w:asciiTheme="minorBidi" w:hAnsiTheme="minorBidi"/>
          <w:rtl/>
        </w:rPr>
      </w:pPr>
      <w:r w:rsidRPr="0056254B">
        <w:rPr>
          <w:rFonts w:asciiTheme="minorBidi" w:hAnsiTheme="minorBidi"/>
          <w:b/>
          <w:bCs/>
          <w:highlight w:val="yellow"/>
          <w:rtl/>
        </w:rPr>
        <w:t>שטרסברג כהן</w:t>
      </w:r>
      <w:r>
        <w:rPr>
          <w:rFonts w:asciiTheme="minorBidi" w:hAnsiTheme="minorBidi" w:hint="cs"/>
          <w:b/>
          <w:bCs/>
          <w:highlight w:val="yellow"/>
          <w:rtl/>
        </w:rPr>
        <w:t xml:space="preserve"> (מיעוט)-</w:t>
      </w:r>
      <w:r w:rsidRPr="0056254B">
        <w:rPr>
          <w:rFonts w:asciiTheme="minorBidi" w:hAnsiTheme="minorBidi"/>
          <w:b/>
          <w:bCs/>
          <w:rtl/>
        </w:rPr>
        <w:t xml:space="preserve"> </w:t>
      </w:r>
      <w:r w:rsidRPr="00E22D01">
        <w:rPr>
          <w:rFonts w:asciiTheme="minorBidi" w:hAnsiTheme="minorBidi"/>
          <w:b/>
          <w:bCs/>
          <w:rtl/>
        </w:rPr>
        <w:t>רלוונטי אם מדובר בהתחייבות אל מול מעקל</w:t>
      </w:r>
      <w:r w:rsidRPr="00E22D01">
        <w:rPr>
          <w:rFonts w:asciiTheme="minorBidi" w:hAnsiTheme="minorBidi"/>
          <w:rtl/>
        </w:rPr>
        <w:t xml:space="preserve"> – בעל התחייבות יזכה אבל מסיבות אחרות. דוחה את גישת המונע הזול כמדד יחידי להכרעה. </w:t>
      </w:r>
    </w:p>
    <w:p w:rsidR="000E46B7" w:rsidRPr="00E22D01" w:rsidRDefault="000E46B7" w:rsidP="000E46B7">
      <w:pPr>
        <w:pStyle w:val="ListParagraph"/>
        <w:numPr>
          <w:ilvl w:val="2"/>
          <w:numId w:val="31"/>
        </w:numPr>
        <w:spacing w:after="0"/>
        <w:rPr>
          <w:rFonts w:asciiTheme="minorBidi" w:hAnsiTheme="minorBidi"/>
          <w:rtl/>
        </w:rPr>
      </w:pPr>
      <w:r w:rsidRPr="00E22D01">
        <w:rPr>
          <w:rFonts w:asciiTheme="minorBidi" w:hAnsiTheme="minorBidi"/>
          <w:rtl/>
        </w:rPr>
        <w:t xml:space="preserve">לטענתה הזכויות הן לא שוות מעמד – יש כאן גורם שקנה זכויות מהותיות בנכס ומנגד עומד נושה לא מובטח שמחזיק בחוב והוא פשוט רוצה להיפרע מהנכס (סוג של אישיות). </w:t>
      </w:r>
    </w:p>
    <w:p w:rsidR="000E46B7" w:rsidRPr="00E22D01" w:rsidRDefault="000E46B7" w:rsidP="000E46B7">
      <w:pPr>
        <w:pStyle w:val="ListParagraph"/>
        <w:numPr>
          <w:ilvl w:val="2"/>
          <w:numId w:val="31"/>
        </w:numPr>
        <w:spacing w:after="0"/>
        <w:rPr>
          <w:rFonts w:asciiTheme="minorBidi" w:hAnsiTheme="minorBidi"/>
        </w:rPr>
      </w:pPr>
      <w:r w:rsidRPr="00E22D01">
        <w:rPr>
          <w:rFonts w:asciiTheme="minorBidi" w:hAnsiTheme="minorBidi"/>
          <w:rtl/>
        </w:rPr>
        <w:t>מכניסה מאזן מצוקה (אדם פרטי אל מול בנק).</w:t>
      </w:r>
    </w:p>
    <w:p w:rsidR="000E46B7" w:rsidRPr="0056254B" w:rsidRDefault="000E46B7" w:rsidP="000E46B7">
      <w:pPr>
        <w:pStyle w:val="ListParagraph"/>
        <w:numPr>
          <w:ilvl w:val="2"/>
          <w:numId w:val="31"/>
        </w:numPr>
        <w:spacing w:after="0"/>
        <w:rPr>
          <w:rFonts w:asciiTheme="minorBidi" w:hAnsiTheme="minorBidi"/>
        </w:rPr>
      </w:pPr>
      <w:r w:rsidRPr="00E22D01">
        <w:rPr>
          <w:rFonts w:asciiTheme="minorBidi" w:hAnsiTheme="minorBidi"/>
          <w:rtl/>
        </w:rPr>
        <w:t xml:space="preserve">עמדותיה של שטרסברג כהן הולמות את תפיסתו של </w:t>
      </w:r>
      <w:r w:rsidRPr="00E22D01">
        <w:rPr>
          <w:rFonts w:asciiTheme="minorBidi" w:hAnsiTheme="minorBidi"/>
          <w:highlight w:val="cyan"/>
          <w:rtl/>
        </w:rPr>
        <w:t>דגן</w:t>
      </w:r>
      <w:r w:rsidRPr="00E22D01">
        <w:rPr>
          <w:rFonts w:asciiTheme="minorBidi" w:hAnsiTheme="minorBidi"/>
          <w:rtl/>
        </w:rPr>
        <w:t>.</w:t>
      </w:r>
    </w:p>
    <w:p w:rsidR="000E46B7" w:rsidRPr="0056254B" w:rsidRDefault="000E46B7" w:rsidP="000E46B7">
      <w:pPr>
        <w:pStyle w:val="ListParagraph"/>
        <w:numPr>
          <w:ilvl w:val="1"/>
          <w:numId w:val="31"/>
        </w:numPr>
        <w:spacing w:after="0"/>
        <w:jc w:val="both"/>
        <w:rPr>
          <w:rFonts w:asciiTheme="minorBidi" w:hAnsiTheme="minorBidi"/>
        </w:rPr>
      </w:pPr>
      <w:r w:rsidRPr="0056254B">
        <w:rPr>
          <w:rFonts w:asciiTheme="minorBidi" w:hAnsiTheme="minorBidi"/>
          <w:b/>
          <w:bCs/>
          <w:highlight w:val="yellow"/>
          <w:rtl/>
        </w:rPr>
        <w:t>ברק</w:t>
      </w:r>
      <w:r w:rsidRPr="0056254B">
        <w:rPr>
          <w:rFonts w:asciiTheme="minorBidi" w:hAnsiTheme="minorBidi" w:hint="cs"/>
          <w:b/>
          <w:bCs/>
          <w:highlight w:val="yellow"/>
          <w:rtl/>
        </w:rPr>
        <w:t xml:space="preserve"> (רוב)</w:t>
      </w:r>
      <w:r w:rsidRPr="0056254B">
        <w:rPr>
          <w:rFonts w:asciiTheme="minorBidi" w:hAnsiTheme="minorBidi"/>
          <w:highlight w:val="yellow"/>
          <w:rtl/>
        </w:rPr>
        <w:t>-</w:t>
      </w:r>
      <w:r w:rsidRPr="0056254B">
        <w:rPr>
          <w:rFonts w:asciiTheme="minorBidi" w:hAnsiTheme="minorBidi"/>
          <w:rtl/>
        </w:rPr>
        <w:t xml:space="preserve"> שם את הערכים בצד. ע"פ </w:t>
      </w:r>
      <w:r w:rsidRPr="0056254B">
        <w:rPr>
          <w:rFonts w:asciiTheme="minorBidi" w:hAnsiTheme="minorBidi"/>
          <w:b/>
          <w:bCs/>
          <w:highlight w:val="green"/>
          <w:rtl/>
        </w:rPr>
        <w:t>ס' 9</w:t>
      </w:r>
      <w:r w:rsidRPr="0056254B">
        <w:rPr>
          <w:rFonts w:asciiTheme="minorBidi" w:hAnsiTheme="minorBidi"/>
          <w:b/>
          <w:bCs/>
          <w:rtl/>
        </w:rPr>
        <w:t xml:space="preserve"> </w:t>
      </w:r>
      <w:r w:rsidRPr="0056254B">
        <w:rPr>
          <w:rFonts w:asciiTheme="minorBidi" w:hAnsiTheme="minorBidi"/>
          <w:rtl/>
        </w:rPr>
        <w:t xml:space="preserve">התחייבות לבצע עסקה משכללת אצל הקונה "זכות שביושר"- זכות מעין קניינית. אנחנו נותנים קדימות לפי זמן. </w:t>
      </w:r>
      <w:r w:rsidRPr="0056254B">
        <w:rPr>
          <w:rFonts w:asciiTheme="minorBidi" w:hAnsiTheme="minorBidi"/>
          <w:b/>
          <w:bCs/>
          <w:u w:val="single"/>
          <w:rtl/>
        </w:rPr>
        <w:t>לא חייב לרשום ה"א.</w:t>
      </w:r>
    </w:p>
    <w:p w:rsidR="000E46B7" w:rsidRPr="00E22D01" w:rsidRDefault="000E46B7" w:rsidP="000E46B7">
      <w:pPr>
        <w:pStyle w:val="ListParagraph"/>
        <w:numPr>
          <w:ilvl w:val="1"/>
          <w:numId w:val="31"/>
        </w:numPr>
        <w:spacing w:after="0"/>
        <w:jc w:val="both"/>
        <w:rPr>
          <w:rFonts w:asciiTheme="minorBidi" w:hAnsiTheme="minorBidi"/>
        </w:rPr>
      </w:pPr>
      <w:r w:rsidRPr="000E46B7">
        <w:rPr>
          <w:rFonts w:asciiTheme="minorBidi" w:hAnsiTheme="minorBidi"/>
          <w:b/>
          <w:bCs/>
          <w:highlight w:val="yellow"/>
          <w:rtl/>
        </w:rPr>
        <w:t>חשין</w:t>
      </w:r>
      <w:r w:rsidRPr="00E22D01">
        <w:rPr>
          <w:rFonts w:asciiTheme="minorBidi" w:hAnsiTheme="minorBidi"/>
          <w:highlight w:val="yellow"/>
          <w:rtl/>
        </w:rPr>
        <w:t xml:space="preserve"> </w:t>
      </w:r>
      <w:r w:rsidRPr="00E22D01">
        <w:rPr>
          <w:rFonts w:asciiTheme="minorBidi" w:hAnsiTheme="minorBidi"/>
          <w:rtl/>
        </w:rPr>
        <w:t xml:space="preserve">– ה"א משמעותית </w:t>
      </w:r>
      <w:r>
        <w:rPr>
          <w:rFonts w:asciiTheme="minorBidi" w:hAnsiTheme="minorBidi"/>
          <w:rtl/>
        </w:rPr>
        <w:t>בפשיטת רגל. מנגד</w:t>
      </w:r>
      <w:r>
        <w:rPr>
          <w:rFonts w:asciiTheme="minorBidi" w:hAnsiTheme="minorBidi" w:hint="cs"/>
          <w:rtl/>
        </w:rPr>
        <w:t xml:space="preserve">. </w:t>
      </w:r>
      <w:r w:rsidRPr="0056254B">
        <w:rPr>
          <w:rFonts w:asciiTheme="minorBidi" w:hAnsiTheme="minorBidi"/>
        </w:rPr>
        <w:sym w:font="Wingdings" w:char="F0DF"/>
      </w:r>
      <w:r w:rsidRPr="00E22D01">
        <w:rPr>
          <w:rFonts w:asciiTheme="minorBidi" w:hAnsiTheme="minorBidi"/>
          <w:rtl/>
        </w:rPr>
        <w:t xml:space="preserve"> </w:t>
      </w:r>
      <w:r w:rsidRPr="00216E27">
        <w:rPr>
          <w:rFonts w:asciiTheme="minorBidi" w:hAnsiTheme="minorBidi"/>
          <w:rtl/>
        </w:rPr>
        <w:t xml:space="preserve">בפס"ד </w:t>
      </w:r>
      <w:r w:rsidRPr="00216E27">
        <w:rPr>
          <w:rFonts w:asciiTheme="minorBidi" w:hAnsiTheme="minorBidi"/>
          <w:b/>
          <w:bCs/>
          <w:highlight w:val="magenta"/>
          <w:rtl/>
        </w:rPr>
        <w:t>כספי</w:t>
      </w:r>
      <w:r w:rsidRPr="00216E27">
        <w:rPr>
          <w:rFonts w:asciiTheme="minorBidi" w:hAnsiTheme="minorBidi"/>
          <w:b/>
          <w:bCs/>
          <w:rtl/>
        </w:rPr>
        <w:t xml:space="preserve"> </w:t>
      </w:r>
      <w:r w:rsidRPr="00E22D01">
        <w:rPr>
          <w:rFonts w:asciiTheme="minorBidi" w:hAnsiTheme="minorBidi"/>
          <w:rtl/>
        </w:rPr>
        <w:t>נפסק כי אין חובה לרישום הערת אזהרה גם במקרה של פשיטת רגל.</w:t>
      </w:r>
    </w:p>
    <w:p w:rsidR="000E46B7" w:rsidRPr="00E22D01" w:rsidRDefault="000E46B7" w:rsidP="000E46B7">
      <w:pPr>
        <w:pStyle w:val="ListParagraph"/>
        <w:numPr>
          <w:ilvl w:val="0"/>
          <w:numId w:val="31"/>
        </w:numPr>
        <w:spacing w:after="0"/>
        <w:rPr>
          <w:rFonts w:asciiTheme="minorBidi" w:hAnsiTheme="minorBidi"/>
        </w:rPr>
      </w:pPr>
      <w:r w:rsidRPr="00E22D01">
        <w:rPr>
          <w:rFonts w:asciiTheme="minorBidi" w:hAnsiTheme="minorBidi"/>
          <w:rtl/>
        </w:rPr>
        <w:t xml:space="preserve">נבחן האם השני בזמן יכול לזכות - </w:t>
      </w:r>
      <w:r w:rsidRPr="0056254B">
        <w:rPr>
          <w:rFonts w:asciiTheme="minorBidi" w:hAnsiTheme="minorBidi"/>
          <w:rtl/>
        </w:rPr>
        <w:t xml:space="preserve">ע"פ </w:t>
      </w:r>
      <w:r w:rsidRPr="0056254B">
        <w:rPr>
          <w:rFonts w:asciiTheme="minorBidi" w:hAnsiTheme="minorBidi"/>
          <w:b/>
          <w:bCs/>
          <w:highlight w:val="green"/>
          <w:rtl/>
        </w:rPr>
        <w:t>ס' 9</w:t>
      </w:r>
      <w:r w:rsidRPr="0056254B">
        <w:rPr>
          <w:rFonts w:asciiTheme="minorBidi" w:hAnsiTheme="minorBidi"/>
          <w:rtl/>
        </w:rPr>
        <w:t xml:space="preserve"> </w:t>
      </w:r>
      <w:r w:rsidRPr="00E22D01">
        <w:rPr>
          <w:rFonts w:asciiTheme="minorBidi" w:hAnsiTheme="minorBidi"/>
          <w:rtl/>
        </w:rPr>
        <w:t>חייב לקיים שלושה תנאים (תום לב, תמורה ורישום).</w:t>
      </w:r>
    </w:p>
    <w:p w:rsidR="000E46B7" w:rsidRPr="00E22D01" w:rsidRDefault="000E46B7" w:rsidP="000E46B7">
      <w:pPr>
        <w:pStyle w:val="ListParagraph"/>
        <w:numPr>
          <w:ilvl w:val="1"/>
          <w:numId w:val="31"/>
        </w:numPr>
        <w:spacing w:after="0"/>
        <w:jc w:val="both"/>
        <w:rPr>
          <w:rFonts w:asciiTheme="minorBidi" w:hAnsiTheme="minorBidi"/>
        </w:rPr>
      </w:pPr>
      <w:r w:rsidRPr="00E22D01">
        <w:rPr>
          <w:rFonts w:asciiTheme="minorBidi" w:hAnsiTheme="minorBidi"/>
          <w:u w:val="single"/>
          <w:rtl/>
        </w:rPr>
        <w:t xml:space="preserve">תום לב – </w:t>
      </w:r>
    </w:p>
    <w:p w:rsidR="004C03F6" w:rsidRDefault="004C03F6" w:rsidP="004C03F6">
      <w:pPr>
        <w:pStyle w:val="ListParagraph"/>
        <w:numPr>
          <w:ilvl w:val="2"/>
          <w:numId w:val="31"/>
        </w:numPr>
        <w:spacing w:after="0"/>
        <w:rPr>
          <w:rFonts w:asciiTheme="minorBidi" w:hAnsiTheme="minorBidi"/>
        </w:rPr>
      </w:pPr>
      <w:r>
        <w:rPr>
          <w:rFonts w:asciiTheme="minorBidi" w:hAnsiTheme="minorBidi" w:hint="cs"/>
          <w:rtl/>
        </w:rPr>
        <w:t xml:space="preserve"> </w:t>
      </w:r>
      <w:r w:rsidRPr="004C03F6">
        <w:rPr>
          <w:rFonts w:asciiTheme="minorBidi" w:hAnsiTheme="minorBidi" w:hint="cs"/>
          <w:b/>
          <w:bCs/>
          <w:highlight w:val="magenta"/>
          <w:rtl/>
        </w:rPr>
        <w:t>חוות מקורה</w:t>
      </w:r>
      <w:r>
        <w:rPr>
          <w:rFonts w:asciiTheme="minorBidi" w:hAnsiTheme="minorBidi" w:hint="cs"/>
          <w:rtl/>
        </w:rPr>
        <w:t xml:space="preserve"> </w:t>
      </w:r>
      <w:r w:rsidRPr="004C03F6">
        <w:rPr>
          <w:rFonts w:asciiTheme="minorBidi" w:hAnsiTheme="minorBidi" w:hint="cs"/>
          <w:b/>
          <w:bCs/>
          <w:highlight w:val="cyan"/>
          <w:rtl/>
        </w:rPr>
        <w:t>ומאוטנר</w:t>
      </w:r>
      <w:r>
        <w:rPr>
          <w:rFonts w:asciiTheme="minorBidi" w:hAnsiTheme="minorBidi" w:hint="cs"/>
          <w:rtl/>
        </w:rPr>
        <w:t xml:space="preserve"> - </w:t>
      </w:r>
      <w:r w:rsidRPr="00E22D01">
        <w:rPr>
          <w:rFonts w:asciiTheme="minorBidi" w:hAnsiTheme="minorBidi"/>
          <w:rtl/>
        </w:rPr>
        <w:t xml:space="preserve">הגישה המקובלת </w:t>
      </w:r>
      <w:r>
        <w:rPr>
          <w:rFonts w:asciiTheme="minorBidi" w:hAnsiTheme="minorBidi" w:hint="cs"/>
          <w:rtl/>
        </w:rPr>
        <w:t>היא לדרוש תו''ל</w:t>
      </w:r>
      <w:r w:rsidRPr="00E22D01">
        <w:rPr>
          <w:rFonts w:asciiTheme="minorBidi" w:hAnsiTheme="minorBidi"/>
          <w:rtl/>
        </w:rPr>
        <w:t xml:space="preserve"> סובייקטיבי</w:t>
      </w:r>
      <w:r>
        <w:rPr>
          <w:rFonts w:asciiTheme="minorBidi" w:hAnsiTheme="minorBidi" w:hint="cs"/>
          <w:rtl/>
        </w:rPr>
        <w:t xml:space="preserve"> אך יש עוד דעות-</w:t>
      </w:r>
    </w:p>
    <w:p w:rsidR="004C03F6" w:rsidRDefault="004C03F6" w:rsidP="004C03F6">
      <w:pPr>
        <w:pStyle w:val="ListParagraph"/>
        <w:numPr>
          <w:ilvl w:val="3"/>
          <w:numId w:val="31"/>
        </w:numPr>
        <w:spacing w:after="0"/>
        <w:rPr>
          <w:rFonts w:asciiTheme="minorBidi" w:hAnsiTheme="minorBidi"/>
        </w:rPr>
      </w:pPr>
      <w:r w:rsidRPr="004C03F6">
        <w:rPr>
          <w:rFonts w:asciiTheme="minorBidi" w:hAnsiTheme="minorBidi" w:hint="cs"/>
          <w:b/>
          <w:bCs/>
          <w:highlight w:val="magenta"/>
          <w:rtl/>
        </w:rPr>
        <w:t>גנז</w:t>
      </w:r>
      <w:r>
        <w:rPr>
          <w:rFonts w:asciiTheme="minorBidi" w:hAnsiTheme="minorBidi" w:hint="cs"/>
          <w:rtl/>
        </w:rPr>
        <w:t xml:space="preserve"> - </w:t>
      </w:r>
      <w:r w:rsidR="000E46B7" w:rsidRPr="00E22D01">
        <w:rPr>
          <w:rFonts w:asciiTheme="minorBidi" w:hAnsiTheme="minorBidi"/>
          <w:rtl/>
        </w:rPr>
        <w:t xml:space="preserve"> אובייקטיבי </w:t>
      </w:r>
      <w:r>
        <w:rPr>
          <w:rFonts w:asciiTheme="minorBidi" w:hAnsiTheme="minorBidi" w:hint="cs"/>
          <w:rtl/>
        </w:rPr>
        <w:t xml:space="preserve">כלפי 2 הצדדים </w:t>
      </w:r>
      <w:r>
        <w:rPr>
          <w:rFonts w:asciiTheme="minorBidi" w:hAnsiTheme="minorBidi"/>
          <w:rtl/>
        </w:rPr>
        <w:t xml:space="preserve">(לוין, שט"כ ומצא לא מסכימים) </w:t>
      </w:r>
    </w:p>
    <w:p w:rsidR="000E46B7" w:rsidRDefault="000E46B7" w:rsidP="004C03F6">
      <w:pPr>
        <w:pStyle w:val="ListParagraph"/>
        <w:numPr>
          <w:ilvl w:val="3"/>
          <w:numId w:val="31"/>
        </w:numPr>
        <w:spacing w:after="0"/>
        <w:rPr>
          <w:rFonts w:asciiTheme="minorBidi" w:hAnsiTheme="minorBidi"/>
        </w:rPr>
      </w:pPr>
      <w:r w:rsidRPr="00227B95">
        <w:rPr>
          <w:rFonts w:asciiTheme="minorBidi" w:hAnsiTheme="minorBidi"/>
          <w:b/>
          <w:bCs/>
          <w:highlight w:val="cyan"/>
          <w:rtl/>
        </w:rPr>
        <w:t>דויטש</w:t>
      </w:r>
      <w:r w:rsidRPr="00E22D01">
        <w:rPr>
          <w:rFonts w:asciiTheme="minorBidi" w:hAnsiTheme="minorBidi"/>
          <w:rtl/>
        </w:rPr>
        <w:t xml:space="preserve"> – </w:t>
      </w:r>
      <w:r w:rsidR="004C03F6">
        <w:rPr>
          <w:rFonts w:asciiTheme="minorBidi" w:hAnsiTheme="minorBidi" w:hint="cs"/>
          <w:rtl/>
        </w:rPr>
        <w:t>אובייקטיבי</w:t>
      </w:r>
    </w:p>
    <w:p w:rsidR="004C03F6" w:rsidRPr="00E22D01" w:rsidRDefault="004C03F6" w:rsidP="004C03F6">
      <w:pPr>
        <w:pStyle w:val="ListParagraph"/>
        <w:numPr>
          <w:ilvl w:val="2"/>
          <w:numId w:val="31"/>
        </w:numPr>
        <w:spacing w:after="0"/>
        <w:rPr>
          <w:rFonts w:asciiTheme="minorBidi" w:hAnsiTheme="minorBidi"/>
        </w:rPr>
      </w:pPr>
      <w:r w:rsidRPr="00E22D01">
        <w:rPr>
          <w:rFonts w:asciiTheme="minorBidi" w:hAnsiTheme="minorBidi"/>
          <w:rtl/>
        </w:rPr>
        <w:t>לכל אורך הדרך כולל הרישום (</w:t>
      </w:r>
      <w:r w:rsidRPr="00227B95">
        <w:rPr>
          <w:rFonts w:asciiTheme="minorBidi" w:hAnsiTheme="minorBidi"/>
          <w:b/>
          <w:bCs/>
          <w:highlight w:val="yellow"/>
          <w:rtl/>
        </w:rPr>
        <w:t>ברק</w:t>
      </w:r>
      <w:r w:rsidRPr="00E22D01">
        <w:rPr>
          <w:rFonts w:asciiTheme="minorBidi" w:hAnsiTheme="minorBidi"/>
          <w:highlight w:val="yellow"/>
          <w:rtl/>
        </w:rPr>
        <w:t xml:space="preserve"> </w:t>
      </w:r>
      <w:r w:rsidRPr="00216E27">
        <w:rPr>
          <w:rFonts w:asciiTheme="minorBidi" w:hAnsiTheme="minorBidi"/>
          <w:b/>
          <w:bCs/>
          <w:rtl/>
        </w:rPr>
        <w:t>ב</w:t>
      </w:r>
      <w:r w:rsidRPr="00216E27">
        <w:rPr>
          <w:rFonts w:asciiTheme="minorBidi" w:hAnsiTheme="minorBidi"/>
          <w:b/>
          <w:bCs/>
          <w:highlight w:val="magenta"/>
          <w:rtl/>
        </w:rPr>
        <w:t>ורטהיימר</w:t>
      </w:r>
      <w:r w:rsidRPr="00216E27">
        <w:rPr>
          <w:rFonts w:asciiTheme="minorBidi" w:hAnsiTheme="minorBidi"/>
          <w:b/>
          <w:bCs/>
          <w:rtl/>
        </w:rPr>
        <w:t>).</w:t>
      </w:r>
    </w:p>
    <w:p w:rsidR="000E46B7" w:rsidRPr="00E22D01" w:rsidRDefault="000E46B7" w:rsidP="00105DFD">
      <w:pPr>
        <w:pStyle w:val="ListParagraph"/>
        <w:numPr>
          <w:ilvl w:val="2"/>
          <w:numId w:val="31"/>
        </w:numPr>
        <w:spacing w:after="0"/>
        <w:rPr>
          <w:rFonts w:asciiTheme="minorBidi" w:hAnsiTheme="minorBidi"/>
        </w:rPr>
      </w:pPr>
      <w:r w:rsidRPr="00E22D01">
        <w:rPr>
          <w:rFonts w:asciiTheme="minorBidi" w:hAnsiTheme="minorBidi"/>
          <w:u w:val="single"/>
          <w:rtl/>
        </w:rPr>
        <w:t xml:space="preserve">אי רישום ה"א היא הפרה של חובת תו"ל </w:t>
      </w:r>
      <w:r w:rsidRPr="00E22D01">
        <w:rPr>
          <w:rFonts w:asciiTheme="minorBidi" w:hAnsiTheme="minorBidi"/>
          <w:highlight w:val="magenta"/>
          <w:rtl/>
        </w:rPr>
        <w:t>(</w:t>
      </w:r>
      <w:r w:rsidRPr="00227B95">
        <w:rPr>
          <w:rFonts w:asciiTheme="minorBidi" w:hAnsiTheme="minorBidi"/>
          <w:b/>
          <w:bCs/>
          <w:highlight w:val="magenta"/>
          <w:rtl/>
        </w:rPr>
        <w:t>גנז</w:t>
      </w:r>
      <w:r w:rsidRPr="00E22D01">
        <w:rPr>
          <w:rFonts w:asciiTheme="minorBidi" w:hAnsiTheme="minorBidi"/>
          <w:highlight w:val="magenta"/>
          <w:rtl/>
        </w:rPr>
        <w:t>)</w:t>
      </w:r>
      <w:r w:rsidRPr="00E22D01">
        <w:rPr>
          <w:rFonts w:asciiTheme="minorBidi" w:hAnsiTheme="minorBidi"/>
          <w:rtl/>
        </w:rPr>
        <w:t xml:space="preserve">. תומך בגישתו של </w:t>
      </w:r>
      <w:r w:rsidR="001335DC" w:rsidRPr="001335DC">
        <w:rPr>
          <w:rFonts w:asciiTheme="minorBidi" w:hAnsiTheme="minorBidi"/>
          <w:b/>
          <w:bCs/>
          <w:highlight w:val="cyan"/>
          <w:rtl/>
        </w:rPr>
        <w:t>מא</w:t>
      </w:r>
      <w:r w:rsidR="001335DC" w:rsidRPr="001335DC">
        <w:rPr>
          <w:rFonts w:asciiTheme="minorBidi" w:hAnsiTheme="minorBidi" w:hint="cs"/>
          <w:b/>
          <w:bCs/>
          <w:highlight w:val="cyan"/>
          <w:rtl/>
        </w:rPr>
        <w:t>וטנ</w:t>
      </w:r>
      <w:r w:rsidRPr="001335DC">
        <w:rPr>
          <w:rFonts w:asciiTheme="minorBidi" w:hAnsiTheme="minorBidi"/>
          <w:b/>
          <w:bCs/>
          <w:highlight w:val="cyan"/>
          <w:rtl/>
        </w:rPr>
        <w:t>ר</w:t>
      </w:r>
      <w:r w:rsidRPr="00E22D01">
        <w:rPr>
          <w:rFonts w:asciiTheme="minorBidi" w:hAnsiTheme="minorBidi"/>
          <w:rtl/>
        </w:rPr>
        <w:t xml:space="preserve"> (מונע הנזק הזול). מנגד נטען לפס"ד </w:t>
      </w:r>
      <w:r w:rsidR="00105DFD" w:rsidRPr="00105DFD">
        <w:rPr>
          <w:rFonts w:asciiTheme="minorBidi" w:hAnsiTheme="minorBidi" w:hint="cs"/>
          <w:b/>
          <w:bCs/>
          <w:highlight w:val="magenta"/>
          <w:rtl/>
        </w:rPr>
        <w:t>גדי</w:t>
      </w:r>
      <w:r w:rsidRPr="00227B95">
        <w:rPr>
          <w:rFonts w:asciiTheme="minorBidi" w:hAnsiTheme="minorBidi"/>
          <w:b/>
          <w:bCs/>
          <w:rtl/>
        </w:rPr>
        <w:t xml:space="preserve"> </w:t>
      </w:r>
      <w:r w:rsidRPr="00E22D01">
        <w:rPr>
          <w:rFonts w:asciiTheme="minorBidi" w:hAnsiTheme="minorBidi"/>
          <w:rtl/>
        </w:rPr>
        <w:t xml:space="preserve">- מאמץ את עמדתה של </w:t>
      </w:r>
      <w:r w:rsidRPr="00227B95">
        <w:rPr>
          <w:rFonts w:asciiTheme="minorBidi" w:hAnsiTheme="minorBidi"/>
          <w:b/>
          <w:bCs/>
          <w:highlight w:val="yellow"/>
          <w:rtl/>
        </w:rPr>
        <w:t>שטרסברג כהן</w:t>
      </w:r>
      <w:r w:rsidRPr="00227B95">
        <w:rPr>
          <w:rFonts w:asciiTheme="minorBidi" w:hAnsiTheme="minorBidi"/>
          <w:rtl/>
        </w:rPr>
        <w:t xml:space="preserve"> </w:t>
      </w:r>
      <w:r w:rsidRPr="00E22D01">
        <w:rPr>
          <w:rFonts w:asciiTheme="minorBidi" w:hAnsiTheme="minorBidi"/>
          <w:highlight w:val="magenta"/>
          <w:rtl/>
        </w:rPr>
        <w:t>ב</w:t>
      </w:r>
      <w:r w:rsidRPr="00227B95">
        <w:rPr>
          <w:rFonts w:asciiTheme="minorBidi" w:hAnsiTheme="minorBidi"/>
          <w:b/>
          <w:bCs/>
          <w:highlight w:val="magenta"/>
          <w:rtl/>
        </w:rPr>
        <w:t xml:space="preserve">אהרונוב </w:t>
      </w:r>
      <w:r w:rsidRPr="00E22D01">
        <w:rPr>
          <w:rFonts w:asciiTheme="minorBidi" w:hAnsiTheme="minorBidi"/>
          <w:rtl/>
        </w:rPr>
        <w:t>- יש לבחון את העסקאות הנוגדות גם במישור ה</w:t>
      </w:r>
      <w:r w:rsidRPr="00E22D01">
        <w:rPr>
          <w:rFonts w:asciiTheme="minorBidi" w:hAnsiTheme="minorBidi"/>
          <w:b/>
          <w:bCs/>
          <w:rtl/>
        </w:rPr>
        <w:t>ערכי</w:t>
      </w:r>
      <w:r w:rsidRPr="00E22D01">
        <w:rPr>
          <w:rFonts w:asciiTheme="minorBidi" w:hAnsiTheme="minorBidi"/>
          <w:rtl/>
        </w:rPr>
        <w:t xml:space="preserve">. במקרה של בעל התחייבות אל מול מעקל לא נחייב את הראשון בזמן לרשום ה"א כדי שהוא יזכה. יחד עם זאת ע"פ </w:t>
      </w:r>
      <w:r w:rsidRPr="00227B95">
        <w:rPr>
          <w:rFonts w:asciiTheme="minorBidi" w:hAnsiTheme="minorBidi"/>
          <w:b/>
          <w:bCs/>
          <w:highlight w:val="magenta"/>
          <w:rtl/>
        </w:rPr>
        <w:t>רשף נ' יוסף</w:t>
      </w:r>
      <w:r w:rsidRPr="00E22D01">
        <w:rPr>
          <w:rFonts w:asciiTheme="minorBidi" w:hAnsiTheme="minorBidi"/>
          <w:rtl/>
        </w:rPr>
        <w:t xml:space="preserve"> אם מדובר </w:t>
      </w:r>
      <w:r w:rsidRPr="00E22D01">
        <w:rPr>
          <w:rFonts w:asciiTheme="minorBidi" w:hAnsiTheme="minorBidi"/>
          <w:b/>
          <w:bCs/>
          <w:rtl/>
        </w:rPr>
        <w:t>בנושה מקצועי</w:t>
      </w:r>
      <w:r w:rsidRPr="00E22D01">
        <w:rPr>
          <w:rFonts w:asciiTheme="minorBidi" w:hAnsiTheme="minorBidi"/>
          <w:rtl/>
        </w:rPr>
        <w:t xml:space="preserve"> (בנק, חברת ביטוח, חברת אשראי וכו') חייב לרשום הערת אזהרה (לציין שזאת לא הלכה ורק פס"ד מחוזי).</w:t>
      </w:r>
    </w:p>
    <w:p w:rsidR="000E46B7" w:rsidRPr="00CC5F45" w:rsidRDefault="000E46B7" w:rsidP="00CC5F45">
      <w:pPr>
        <w:pStyle w:val="ListParagraph"/>
        <w:numPr>
          <w:ilvl w:val="2"/>
          <w:numId w:val="31"/>
        </w:numPr>
        <w:spacing w:after="0"/>
        <w:jc w:val="both"/>
        <w:rPr>
          <w:rFonts w:asciiTheme="minorBidi" w:hAnsiTheme="minorBidi"/>
        </w:rPr>
      </w:pPr>
      <w:r w:rsidRPr="00CC5F45">
        <w:rPr>
          <w:rFonts w:asciiTheme="minorBidi" w:hAnsiTheme="minorBidi"/>
          <w:b/>
          <w:bCs/>
          <w:rtl/>
        </w:rPr>
        <w:lastRenderedPageBreak/>
        <w:t>סייגים לחובת רישום ה"א</w:t>
      </w:r>
      <w:r w:rsidRPr="00CC5F45">
        <w:rPr>
          <w:rFonts w:asciiTheme="minorBidi" w:hAnsiTheme="minorBidi"/>
          <w:rtl/>
        </w:rPr>
        <w:t xml:space="preserve"> </w:t>
      </w:r>
      <w:r w:rsidR="00A805DC">
        <w:rPr>
          <w:rFonts w:asciiTheme="minorBidi" w:hAnsiTheme="minorBidi" w:hint="cs"/>
          <w:rtl/>
        </w:rPr>
        <w:t xml:space="preserve">לפי </w:t>
      </w:r>
      <w:r w:rsidR="00A805DC" w:rsidRPr="00A805DC">
        <w:rPr>
          <w:rFonts w:asciiTheme="minorBidi" w:hAnsiTheme="minorBidi" w:hint="cs"/>
          <w:b/>
          <w:bCs/>
          <w:highlight w:val="yellow"/>
          <w:rtl/>
        </w:rPr>
        <w:t>ברק</w:t>
      </w:r>
      <w:r w:rsidR="00A805DC">
        <w:rPr>
          <w:rFonts w:asciiTheme="minorBidi" w:hAnsiTheme="minorBidi" w:hint="cs"/>
          <w:rtl/>
        </w:rPr>
        <w:t xml:space="preserve"> </w:t>
      </w:r>
      <w:r w:rsidR="00A805DC" w:rsidRPr="00A805DC">
        <w:rPr>
          <w:rFonts w:asciiTheme="minorBidi" w:hAnsiTheme="minorBidi" w:hint="cs"/>
          <w:b/>
          <w:bCs/>
          <w:highlight w:val="magenta"/>
          <w:rtl/>
        </w:rPr>
        <w:t>בגנז</w:t>
      </w:r>
      <w:r w:rsidR="00A805DC">
        <w:rPr>
          <w:rFonts w:asciiTheme="minorBidi" w:hAnsiTheme="minorBidi" w:hint="cs"/>
          <w:rtl/>
        </w:rPr>
        <w:t xml:space="preserve"> </w:t>
      </w:r>
      <w:r w:rsidRPr="00CC5F45">
        <w:rPr>
          <w:rFonts w:asciiTheme="minorBidi" w:hAnsiTheme="minorBidi"/>
          <w:rtl/>
        </w:rPr>
        <w:t xml:space="preserve">(לא מצטברים) יש להדגיש כי ע"פ </w:t>
      </w:r>
      <w:r w:rsidRPr="00CC5F45">
        <w:rPr>
          <w:rFonts w:asciiTheme="minorBidi" w:hAnsiTheme="minorBidi"/>
          <w:b/>
          <w:bCs/>
          <w:highlight w:val="magenta"/>
          <w:rtl/>
        </w:rPr>
        <w:t>ביאד</w:t>
      </w:r>
      <w:r w:rsidRPr="00CC5F45">
        <w:rPr>
          <w:rFonts w:asciiTheme="minorBidi" w:hAnsiTheme="minorBidi"/>
          <w:rtl/>
        </w:rPr>
        <w:t xml:space="preserve"> </w:t>
      </w:r>
      <w:r w:rsidRPr="00CC5F45">
        <w:rPr>
          <w:rFonts w:asciiTheme="minorBidi" w:hAnsiTheme="minorBidi"/>
          <w:b/>
          <w:bCs/>
          <w:highlight w:val="yellow"/>
          <w:rtl/>
        </w:rPr>
        <w:t>השופט עמית</w:t>
      </w:r>
      <w:r w:rsidRPr="00CC5F45">
        <w:rPr>
          <w:rFonts w:asciiTheme="minorBidi" w:hAnsiTheme="minorBidi"/>
          <w:rtl/>
        </w:rPr>
        <w:t xml:space="preserve"> – הסייגים יפורשו בצמצום:</w:t>
      </w:r>
    </w:p>
    <w:p w:rsidR="000E46B7" w:rsidRPr="00E22D01" w:rsidRDefault="000E46B7" w:rsidP="000E46B7">
      <w:pPr>
        <w:pStyle w:val="ListParagraph"/>
        <w:numPr>
          <w:ilvl w:val="3"/>
          <w:numId w:val="17"/>
        </w:numPr>
        <w:spacing w:after="0"/>
        <w:jc w:val="both"/>
        <w:rPr>
          <w:rFonts w:asciiTheme="minorBidi" w:hAnsiTheme="minorBidi"/>
        </w:rPr>
      </w:pPr>
      <w:r w:rsidRPr="00E22D01">
        <w:rPr>
          <w:rFonts w:asciiTheme="minorBidi" w:hAnsiTheme="minorBidi"/>
          <w:rtl/>
        </w:rPr>
        <w:t>אין התרשלות – לא ניתן לרשום הערת אזהרה + שיקולי מדיניות (בני זוג).</w:t>
      </w:r>
    </w:p>
    <w:p w:rsidR="000E46B7" w:rsidRDefault="000E46B7" w:rsidP="000E46B7">
      <w:pPr>
        <w:pStyle w:val="ListParagraph"/>
        <w:numPr>
          <w:ilvl w:val="3"/>
          <w:numId w:val="17"/>
        </w:numPr>
        <w:spacing w:after="0"/>
        <w:jc w:val="both"/>
        <w:rPr>
          <w:rFonts w:asciiTheme="minorBidi" w:hAnsiTheme="minorBidi"/>
        </w:rPr>
      </w:pPr>
      <w:r w:rsidRPr="00E22D01">
        <w:rPr>
          <w:rFonts w:asciiTheme="minorBidi" w:hAnsiTheme="minorBidi"/>
          <w:rtl/>
        </w:rPr>
        <w:t>קש"ס בין אי הרישום לבין התנהגות הקונה השני (השני ידע על הראשון/השני לא בדק את הרישום/השני בזמן יכול היה לרדת לשטח לעשות בדיקה ולא עשה כן (תמיד נטען שיכל לרדת לשטח לבדוק).</w:t>
      </w:r>
    </w:p>
    <w:p w:rsidR="00A805DC" w:rsidRPr="00E22D01" w:rsidRDefault="00A805DC" w:rsidP="00A805DC">
      <w:pPr>
        <w:pStyle w:val="ListParagraph"/>
        <w:numPr>
          <w:ilvl w:val="3"/>
          <w:numId w:val="17"/>
        </w:numPr>
        <w:spacing w:after="0"/>
        <w:jc w:val="both"/>
        <w:rPr>
          <w:rFonts w:asciiTheme="minorBidi" w:hAnsiTheme="minorBidi"/>
        </w:rPr>
      </w:pPr>
      <w:r>
        <w:rPr>
          <w:rFonts w:asciiTheme="minorBidi" w:hAnsiTheme="minorBidi" w:hint="cs"/>
          <w:rtl/>
        </w:rPr>
        <w:t>אם הראשון לא רשם הע"א, השני ידע ורץ לרשום בגלל זה, זה לא חתו"ל (</w:t>
      </w:r>
      <w:r w:rsidRPr="00276651">
        <w:rPr>
          <w:rFonts w:asciiTheme="minorBidi" w:hAnsiTheme="minorBidi" w:hint="cs"/>
          <w:b/>
          <w:bCs/>
          <w:highlight w:val="magenta"/>
          <w:rtl/>
        </w:rPr>
        <w:t>חמוד</w:t>
      </w:r>
      <w:r>
        <w:rPr>
          <w:rFonts w:asciiTheme="minorBidi" w:hAnsiTheme="minorBidi" w:hint="cs"/>
          <w:rtl/>
        </w:rPr>
        <w:t>)</w:t>
      </w:r>
    </w:p>
    <w:p w:rsidR="000E46B7" w:rsidRDefault="000E46B7" w:rsidP="000E46B7">
      <w:pPr>
        <w:pStyle w:val="ListParagraph"/>
        <w:numPr>
          <w:ilvl w:val="3"/>
          <w:numId w:val="17"/>
        </w:numPr>
        <w:spacing w:after="0"/>
        <w:jc w:val="both"/>
        <w:rPr>
          <w:rFonts w:asciiTheme="minorBidi" w:hAnsiTheme="minorBidi"/>
        </w:rPr>
      </w:pPr>
      <w:r w:rsidRPr="00E22D01">
        <w:rPr>
          <w:rFonts w:asciiTheme="minorBidi" w:hAnsiTheme="minorBidi"/>
          <w:rtl/>
        </w:rPr>
        <w:t xml:space="preserve">אם הקונה הראשון מתחייב כלפי המוכר שלא לרשום הערת אזהרה לתקופה מסוימת. לדעת </w:t>
      </w:r>
      <w:r w:rsidRPr="00227B95">
        <w:rPr>
          <w:rFonts w:asciiTheme="minorBidi" w:hAnsiTheme="minorBidi"/>
          <w:b/>
          <w:bCs/>
          <w:highlight w:val="cyan"/>
          <w:rtl/>
        </w:rPr>
        <w:t>המרצה</w:t>
      </w:r>
      <w:r w:rsidRPr="00E22D01">
        <w:rPr>
          <w:rFonts w:asciiTheme="minorBidi" w:hAnsiTheme="minorBidi"/>
          <w:rtl/>
        </w:rPr>
        <w:t xml:space="preserve"> לא ראוי כי זה מבטל את כל הרציונל של פס"ד </w:t>
      </w:r>
      <w:r w:rsidRPr="00227B95">
        <w:rPr>
          <w:rFonts w:asciiTheme="minorBidi" w:hAnsiTheme="minorBidi"/>
          <w:b/>
          <w:bCs/>
          <w:highlight w:val="magenta"/>
          <w:rtl/>
        </w:rPr>
        <w:t>גנז.</w:t>
      </w:r>
    </w:p>
    <w:p w:rsidR="000E46B7" w:rsidRPr="00E22D01" w:rsidRDefault="000E46B7" w:rsidP="000E46B7">
      <w:pPr>
        <w:pStyle w:val="ListParagraph"/>
        <w:numPr>
          <w:ilvl w:val="1"/>
          <w:numId w:val="31"/>
        </w:numPr>
        <w:spacing w:after="0"/>
        <w:jc w:val="both"/>
        <w:rPr>
          <w:rFonts w:asciiTheme="minorBidi" w:hAnsiTheme="minorBidi"/>
          <w:u w:val="single"/>
        </w:rPr>
      </w:pPr>
      <w:r w:rsidRPr="00E22D01">
        <w:rPr>
          <w:rFonts w:asciiTheme="minorBidi" w:hAnsiTheme="minorBidi"/>
          <w:u w:val="single"/>
          <w:rtl/>
        </w:rPr>
        <w:t xml:space="preserve">תמורה – </w:t>
      </w:r>
    </w:p>
    <w:p w:rsidR="000E46B7" w:rsidRPr="00E22D01" w:rsidRDefault="000E46B7" w:rsidP="000E46B7">
      <w:pPr>
        <w:pStyle w:val="ListParagraph"/>
        <w:numPr>
          <w:ilvl w:val="3"/>
          <w:numId w:val="31"/>
        </w:numPr>
        <w:spacing w:after="0"/>
        <w:jc w:val="both"/>
        <w:rPr>
          <w:rFonts w:asciiTheme="minorBidi" w:hAnsiTheme="minorBidi"/>
        </w:rPr>
      </w:pPr>
      <w:r w:rsidRPr="00227B95">
        <w:rPr>
          <w:rFonts w:asciiTheme="minorBidi" w:hAnsiTheme="minorBidi"/>
          <w:b/>
          <w:bCs/>
          <w:highlight w:val="magenta"/>
          <w:rtl/>
        </w:rPr>
        <w:t>אהרונוב</w:t>
      </w:r>
      <w:r w:rsidRPr="00227B95">
        <w:rPr>
          <w:rFonts w:asciiTheme="minorBidi" w:hAnsiTheme="minorBidi"/>
          <w:b/>
          <w:bCs/>
          <w:rtl/>
        </w:rPr>
        <w:t xml:space="preserve"> </w:t>
      </w:r>
      <w:r w:rsidRPr="00227B95">
        <w:rPr>
          <w:rFonts w:asciiTheme="minorBidi" w:hAnsiTheme="minorBidi"/>
          <w:b/>
          <w:bCs/>
          <w:highlight w:val="yellow"/>
          <w:rtl/>
        </w:rPr>
        <w:t>ברק וחשין</w:t>
      </w:r>
      <w:r w:rsidRPr="00E22D01">
        <w:rPr>
          <w:rFonts w:asciiTheme="minorBidi" w:hAnsiTheme="minorBidi"/>
          <w:rtl/>
        </w:rPr>
        <w:t xml:space="preserve"> – אין רלוונטיות לשיעור התשלום, הראשון גובר.</w:t>
      </w:r>
    </w:p>
    <w:p w:rsidR="000E46B7" w:rsidRPr="00E22D01" w:rsidRDefault="000E46B7" w:rsidP="000E46B7">
      <w:pPr>
        <w:pStyle w:val="ListParagraph"/>
        <w:numPr>
          <w:ilvl w:val="3"/>
          <w:numId w:val="31"/>
        </w:numPr>
        <w:spacing w:after="0"/>
        <w:jc w:val="both"/>
        <w:rPr>
          <w:rFonts w:asciiTheme="minorBidi" w:hAnsiTheme="minorBidi"/>
        </w:rPr>
      </w:pPr>
      <w:r w:rsidRPr="00227B95">
        <w:rPr>
          <w:rFonts w:asciiTheme="minorBidi" w:hAnsiTheme="minorBidi"/>
          <w:b/>
          <w:bCs/>
          <w:highlight w:val="yellow"/>
          <w:rtl/>
        </w:rPr>
        <w:t>שטרסברג כהן (מיעוט)</w:t>
      </w:r>
      <w:r w:rsidRPr="00E22D01">
        <w:rPr>
          <w:rFonts w:asciiTheme="minorBidi" w:hAnsiTheme="minorBidi"/>
          <w:rtl/>
        </w:rPr>
        <w:t xml:space="preserve"> – הזכות הנרכשת היא בשיעור יחסי לתשלום (מאזן מצוקה).</w:t>
      </w:r>
    </w:p>
    <w:p w:rsidR="000E46B7" w:rsidRPr="00E22D01" w:rsidRDefault="000E46B7" w:rsidP="000E46B7">
      <w:pPr>
        <w:pStyle w:val="ListParagraph"/>
        <w:numPr>
          <w:ilvl w:val="3"/>
          <w:numId w:val="31"/>
        </w:numPr>
        <w:spacing w:after="0"/>
        <w:jc w:val="both"/>
        <w:rPr>
          <w:rFonts w:asciiTheme="minorBidi" w:hAnsiTheme="minorBidi"/>
        </w:rPr>
      </w:pPr>
      <w:r w:rsidRPr="00227B95">
        <w:rPr>
          <w:rFonts w:asciiTheme="minorBidi" w:hAnsiTheme="minorBidi"/>
          <w:b/>
          <w:bCs/>
          <w:highlight w:val="magenta"/>
          <w:rtl/>
        </w:rPr>
        <w:t>מקורה-</w:t>
      </w:r>
      <w:r w:rsidRPr="00E22D01">
        <w:rPr>
          <w:rFonts w:asciiTheme="minorBidi" w:hAnsiTheme="minorBidi"/>
          <w:rtl/>
        </w:rPr>
        <w:t xml:space="preserve">  תמורה "בת ערך" ולא "כלשהי".</w:t>
      </w:r>
      <w:r w:rsidR="00C53C45">
        <w:rPr>
          <w:rFonts w:asciiTheme="minorBidi" w:hAnsiTheme="minorBidi" w:hint="cs"/>
          <w:rtl/>
        </w:rPr>
        <w:t xml:space="preserve"> (לא </w:t>
      </w:r>
      <w:r w:rsidR="00C53C45">
        <w:rPr>
          <w:rFonts w:asciiTheme="minorBidi" w:hAnsiTheme="minorBidi"/>
        </w:rPr>
        <w:t>Consideration</w:t>
      </w:r>
      <w:r w:rsidR="00DD1AE6">
        <w:rPr>
          <w:rFonts w:asciiTheme="minorBidi" w:hAnsiTheme="minorBidi" w:hint="cs"/>
          <w:rtl/>
        </w:rPr>
        <w:t>)</w:t>
      </w:r>
    </w:p>
    <w:p w:rsidR="000E46B7" w:rsidRPr="00E22D01" w:rsidRDefault="000E46B7" w:rsidP="000E46B7">
      <w:pPr>
        <w:pStyle w:val="ListParagraph"/>
        <w:numPr>
          <w:ilvl w:val="3"/>
          <w:numId w:val="31"/>
        </w:numPr>
        <w:spacing w:after="0"/>
        <w:jc w:val="both"/>
        <w:rPr>
          <w:rFonts w:asciiTheme="minorBidi" w:hAnsiTheme="minorBidi"/>
        </w:rPr>
      </w:pPr>
      <w:r w:rsidRPr="00227B95">
        <w:rPr>
          <w:rFonts w:asciiTheme="minorBidi" w:hAnsiTheme="minorBidi"/>
          <w:b/>
          <w:bCs/>
          <w:highlight w:val="cyan"/>
          <w:rtl/>
        </w:rPr>
        <w:t>מרצה</w:t>
      </w:r>
      <w:r w:rsidRPr="00E22D01">
        <w:rPr>
          <w:rFonts w:asciiTheme="minorBidi" w:hAnsiTheme="minorBidi"/>
          <w:rtl/>
        </w:rPr>
        <w:t xml:space="preserve"> - כלל אצבע שבד"כ תמורה תהיה רק לאחר תשלום של 50%.</w:t>
      </w:r>
    </w:p>
    <w:p w:rsidR="000E46B7" w:rsidRPr="00227B95" w:rsidRDefault="000E46B7" w:rsidP="000E46B7">
      <w:pPr>
        <w:pStyle w:val="ListParagraph"/>
        <w:numPr>
          <w:ilvl w:val="1"/>
          <w:numId w:val="31"/>
        </w:numPr>
        <w:spacing w:after="0"/>
        <w:jc w:val="both"/>
        <w:rPr>
          <w:rFonts w:asciiTheme="minorBidi" w:hAnsiTheme="minorBidi"/>
          <w:u w:val="single"/>
        </w:rPr>
      </w:pPr>
      <w:r w:rsidRPr="00E22D01">
        <w:rPr>
          <w:rFonts w:asciiTheme="minorBidi" w:hAnsiTheme="minorBidi"/>
          <w:u w:val="single"/>
          <w:rtl/>
        </w:rPr>
        <w:t xml:space="preserve">רישום </w:t>
      </w:r>
      <w:r>
        <w:rPr>
          <w:rFonts w:asciiTheme="minorBidi" w:hAnsiTheme="minorBidi"/>
          <w:u w:val="single"/>
          <w:rtl/>
        </w:rPr>
        <w:t>–</w:t>
      </w:r>
      <w:r>
        <w:rPr>
          <w:rFonts w:asciiTheme="minorBidi" w:hAnsiTheme="minorBidi" w:hint="cs"/>
          <w:rtl/>
        </w:rPr>
        <w:t xml:space="preserve"> רישום ה"א אינו עומד בדרישת הרישום שבסעיף.</w:t>
      </w:r>
      <w:r w:rsidRPr="00E22D01">
        <w:rPr>
          <w:rFonts w:asciiTheme="minorBidi" w:hAnsiTheme="minorBidi"/>
          <w:u w:val="single"/>
          <w:rtl/>
        </w:rPr>
        <w:t xml:space="preserve"> </w:t>
      </w:r>
    </w:p>
    <w:p w:rsidR="000E46B7" w:rsidRPr="00E22D01" w:rsidRDefault="000E46B7" w:rsidP="000E46B7">
      <w:pPr>
        <w:spacing w:after="0"/>
        <w:rPr>
          <w:rFonts w:asciiTheme="minorBidi" w:hAnsiTheme="minorBidi"/>
          <w:rtl/>
        </w:rPr>
      </w:pPr>
    </w:p>
    <w:p w:rsidR="000E46B7" w:rsidRPr="00E22D01" w:rsidRDefault="000E46B7" w:rsidP="000E46B7">
      <w:pPr>
        <w:spacing w:after="0"/>
        <w:rPr>
          <w:rFonts w:asciiTheme="minorBidi" w:hAnsiTheme="minorBidi"/>
          <w:b/>
          <w:bCs/>
          <w:u w:val="single"/>
          <w:rtl/>
        </w:rPr>
      </w:pPr>
      <w:r w:rsidRPr="00E22D01">
        <w:rPr>
          <w:rFonts w:asciiTheme="minorBidi" w:hAnsiTheme="minorBidi"/>
          <w:b/>
          <w:bCs/>
          <w:u w:val="single"/>
          <w:rtl/>
        </w:rPr>
        <w:t xml:space="preserve">תקנת שוק במקרקעין – </w:t>
      </w:r>
    </w:p>
    <w:p w:rsidR="000E46B7" w:rsidRDefault="000E46B7" w:rsidP="000E46B7">
      <w:pPr>
        <w:pStyle w:val="ListParagraph"/>
        <w:numPr>
          <w:ilvl w:val="0"/>
          <w:numId w:val="31"/>
        </w:numPr>
        <w:spacing w:after="0"/>
        <w:rPr>
          <w:rFonts w:asciiTheme="minorBidi" w:hAnsiTheme="minorBidi"/>
          <w:u w:val="single"/>
        </w:rPr>
      </w:pPr>
      <w:r w:rsidRPr="00227B95">
        <w:rPr>
          <w:rFonts w:asciiTheme="minorBidi" w:hAnsiTheme="minorBidi"/>
          <w:b/>
          <w:bCs/>
          <w:highlight w:val="green"/>
          <w:rtl/>
        </w:rPr>
        <w:t>ס' 10</w:t>
      </w:r>
      <w:r w:rsidRPr="00E22D01">
        <w:rPr>
          <w:rFonts w:asciiTheme="minorBidi" w:hAnsiTheme="minorBidi"/>
          <w:highlight w:val="green"/>
          <w:rtl/>
        </w:rPr>
        <w:t>:</w:t>
      </w:r>
      <w:r w:rsidRPr="00E22D01">
        <w:rPr>
          <w:rFonts w:asciiTheme="minorBidi" w:hAnsiTheme="minorBidi"/>
          <w:rtl/>
        </w:rPr>
        <w:t xml:space="preserve">  </w:t>
      </w:r>
      <w:r w:rsidRPr="00E22D01">
        <w:rPr>
          <w:rStyle w:val="default"/>
          <w:rFonts w:asciiTheme="minorBidi" w:hAnsiTheme="minorBidi"/>
          <w:rtl/>
        </w:rPr>
        <w:t>מי שרכש זכות במקרקעין מוסדרים בתמורה ובהסתמך בתום לב על הרישום, יהא כוחה של זכותו יפה אף אם הרישום לא היה נכון.</w:t>
      </w:r>
    </w:p>
    <w:p w:rsidR="000E46B7" w:rsidRPr="009F76B8" w:rsidRDefault="000E46B7" w:rsidP="000E46B7">
      <w:pPr>
        <w:pStyle w:val="ListParagraph"/>
        <w:numPr>
          <w:ilvl w:val="0"/>
          <w:numId w:val="31"/>
        </w:numPr>
        <w:spacing w:after="0"/>
        <w:rPr>
          <w:rFonts w:asciiTheme="minorBidi" w:hAnsiTheme="minorBidi"/>
          <w:rtl/>
        </w:rPr>
      </w:pPr>
      <w:r w:rsidRPr="009F76B8">
        <w:rPr>
          <w:rFonts w:asciiTheme="minorBidi" w:hAnsiTheme="minorBidi" w:hint="cs"/>
          <w:b/>
          <w:bCs/>
          <w:rtl/>
        </w:rPr>
        <w:t>תמיד לציין במבחן-</w:t>
      </w:r>
      <w:r>
        <w:rPr>
          <w:rFonts w:asciiTheme="minorBidi" w:hAnsiTheme="minorBidi" w:hint="cs"/>
          <w:rtl/>
        </w:rPr>
        <w:t xml:space="preserve"> </w:t>
      </w:r>
      <w:r w:rsidRPr="00E22D01">
        <w:rPr>
          <w:rFonts w:asciiTheme="minorBidi" w:hAnsiTheme="minorBidi"/>
          <w:rtl/>
        </w:rPr>
        <w:t>חשוב להדגיש כי מפקיעים קניין של אדם למרות שאין אשמה בהתנהלות שלו. אנחנו לא דורשים מאדם להיכנס למרשם כל כמה זמן ולבדוק שהוא עדיין הבעלים. לכן, ע"פ ביהמ"ש יש לקיים בצורה מאוד דווקנית את כל התנאים של הסעיף.</w:t>
      </w:r>
    </w:p>
    <w:p w:rsidR="000E46B7" w:rsidRPr="00E22D01" w:rsidRDefault="000E46B7" w:rsidP="000E46B7">
      <w:pPr>
        <w:pStyle w:val="ListParagraph"/>
        <w:numPr>
          <w:ilvl w:val="0"/>
          <w:numId w:val="31"/>
        </w:numPr>
        <w:spacing w:after="0"/>
        <w:rPr>
          <w:rFonts w:asciiTheme="minorBidi" w:hAnsiTheme="minorBidi"/>
          <w:u w:val="single"/>
        </w:rPr>
      </w:pPr>
      <w:r w:rsidRPr="00E22D01">
        <w:rPr>
          <w:rFonts w:asciiTheme="minorBidi" w:hAnsiTheme="minorBidi"/>
          <w:rtl/>
        </w:rPr>
        <w:t>נבחן האם תקנת השוק חלה :</w:t>
      </w:r>
      <w:r w:rsidRPr="00E22D01">
        <w:rPr>
          <w:rFonts w:asciiTheme="minorBidi" w:hAnsiTheme="minorBidi"/>
        </w:rPr>
        <w:tab/>
      </w:r>
    </w:p>
    <w:p w:rsidR="000E46B7" w:rsidRPr="00E22D01" w:rsidRDefault="000E46B7" w:rsidP="000E46B7">
      <w:pPr>
        <w:pStyle w:val="ListParagraph"/>
        <w:numPr>
          <w:ilvl w:val="1"/>
          <w:numId w:val="31"/>
        </w:numPr>
        <w:spacing w:after="0"/>
        <w:jc w:val="both"/>
        <w:rPr>
          <w:rFonts w:asciiTheme="minorBidi" w:hAnsiTheme="minorBidi"/>
        </w:rPr>
      </w:pPr>
      <w:r w:rsidRPr="00E22D01">
        <w:rPr>
          <w:rFonts w:asciiTheme="minorBidi" w:hAnsiTheme="minorBidi"/>
          <w:b/>
          <w:bCs/>
          <w:rtl/>
        </w:rPr>
        <w:t>תמורה</w:t>
      </w:r>
      <w:r w:rsidRPr="00E22D01">
        <w:rPr>
          <w:rFonts w:asciiTheme="minorBidi" w:hAnsiTheme="minorBidi"/>
          <w:rtl/>
        </w:rPr>
        <w:t xml:space="preserve"> - התמורה צריכה להיות תמורה ממשית ומלאה, ולא סמלית! </w:t>
      </w:r>
    </w:p>
    <w:p w:rsidR="009C1703" w:rsidRDefault="000E46B7" w:rsidP="000E46B7">
      <w:pPr>
        <w:pStyle w:val="ListParagraph"/>
        <w:numPr>
          <w:ilvl w:val="1"/>
          <w:numId w:val="31"/>
        </w:numPr>
        <w:spacing w:after="0"/>
        <w:jc w:val="both"/>
        <w:rPr>
          <w:rFonts w:asciiTheme="minorBidi" w:hAnsiTheme="minorBidi"/>
        </w:rPr>
      </w:pPr>
      <w:r w:rsidRPr="00E22D01">
        <w:rPr>
          <w:rFonts w:asciiTheme="minorBidi" w:hAnsiTheme="minorBidi"/>
          <w:b/>
          <w:bCs/>
          <w:rtl/>
        </w:rPr>
        <w:t>הסתמכות על המרשם</w:t>
      </w:r>
      <w:r w:rsidR="009C1703">
        <w:rPr>
          <w:rFonts w:asciiTheme="minorBidi" w:hAnsiTheme="minorBidi"/>
          <w:rtl/>
        </w:rPr>
        <w:t xml:space="preserve"> –</w:t>
      </w:r>
    </w:p>
    <w:p w:rsidR="000E46B7" w:rsidRDefault="000E46B7" w:rsidP="009C1703">
      <w:pPr>
        <w:pStyle w:val="ListParagraph"/>
        <w:numPr>
          <w:ilvl w:val="2"/>
          <w:numId w:val="31"/>
        </w:numPr>
        <w:spacing w:after="0"/>
        <w:jc w:val="both"/>
        <w:rPr>
          <w:rFonts w:asciiTheme="minorBidi" w:hAnsiTheme="minorBidi"/>
        </w:rPr>
      </w:pPr>
      <w:r w:rsidRPr="00E22D01">
        <w:rPr>
          <w:rFonts w:asciiTheme="minorBidi" w:hAnsiTheme="minorBidi"/>
          <w:rtl/>
        </w:rPr>
        <w:t>ההסתמכות צריכה להיות על המרשם עצמו</w:t>
      </w:r>
      <w:r w:rsidRPr="009F76B8">
        <w:rPr>
          <w:rFonts w:asciiTheme="minorBidi" w:hAnsiTheme="minorBidi"/>
          <w:rtl/>
        </w:rPr>
        <w:t xml:space="preserve">. </w:t>
      </w:r>
      <w:r w:rsidRPr="00E22D01">
        <w:rPr>
          <w:rFonts w:asciiTheme="minorBidi" w:hAnsiTheme="minorBidi"/>
          <w:rtl/>
        </w:rPr>
        <w:t xml:space="preserve">לא יספיק שנסתכל על ייפוי כוח/תעודות </w:t>
      </w:r>
      <w:r w:rsidRPr="00E22D01">
        <w:rPr>
          <w:rFonts w:asciiTheme="minorBidi" w:hAnsiTheme="minorBidi"/>
          <w:highlight w:val="magenta"/>
          <w:rtl/>
        </w:rPr>
        <w:t>(</w:t>
      </w:r>
      <w:r w:rsidRPr="009F76B8">
        <w:rPr>
          <w:rFonts w:asciiTheme="minorBidi" w:hAnsiTheme="minorBidi"/>
          <w:b/>
          <w:bCs/>
          <w:highlight w:val="magenta"/>
          <w:rtl/>
        </w:rPr>
        <w:t>אדלר +מורדכיוב</w:t>
      </w:r>
      <w:r w:rsidRPr="00E22D01">
        <w:rPr>
          <w:rFonts w:asciiTheme="minorBidi" w:hAnsiTheme="minorBidi"/>
          <w:highlight w:val="magenta"/>
          <w:rtl/>
        </w:rPr>
        <w:t>)</w:t>
      </w:r>
      <w:r w:rsidRPr="00E22D01">
        <w:rPr>
          <w:rFonts w:asciiTheme="minorBidi" w:hAnsiTheme="minorBidi"/>
          <w:rtl/>
        </w:rPr>
        <w:t>. בנוסף, אם הסתמכת על רישום מדויק, ולא על רישום מזויף לא חלה תקנת שוק(</w:t>
      </w:r>
      <w:r w:rsidRPr="009F76B8">
        <w:rPr>
          <w:rFonts w:asciiTheme="minorBidi" w:hAnsiTheme="minorBidi"/>
          <w:b/>
          <w:bCs/>
          <w:highlight w:val="magenta"/>
          <w:rtl/>
        </w:rPr>
        <w:t>להיגי</w:t>
      </w:r>
      <w:r w:rsidRPr="009F76B8">
        <w:rPr>
          <w:rFonts w:asciiTheme="minorBidi" w:hAnsiTheme="minorBidi"/>
          <w:rtl/>
        </w:rPr>
        <w:t>)</w:t>
      </w:r>
      <w:r w:rsidRPr="00E22D01">
        <w:rPr>
          <w:rFonts w:asciiTheme="minorBidi" w:hAnsiTheme="minorBidi"/>
        </w:rPr>
        <w:t>.</w:t>
      </w:r>
      <w:r w:rsidRPr="00E22D01">
        <w:rPr>
          <w:rFonts w:asciiTheme="minorBidi" w:hAnsiTheme="minorBidi"/>
          <w:rtl/>
        </w:rPr>
        <w:t xml:space="preserve"> ככל שהרישום עצמו מהווה את הגורם לטעות, כך יש יותר סיכוי להסתמכות על ס' 10.</w:t>
      </w:r>
    </w:p>
    <w:p w:rsidR="009B7739" w:rsidRPr="008400C5" w:rsidRDefault="009B7739" w:rsidP="009C1703">
      <w:pPr>
        <w:pStyle w:val="ListParagraph"/>
        <w:numPr>
          <w:ilvl w:val="2"/>
          <w:numId w:val="31"/>
        </w:numPr>
        <w:spacing w:after="0"/>
        <w:rPr>
          <w:rFonts w:asciiTheme="minorBidi" w:hAnsiTheme="minorBidi"/>
          <w:color w:val="000000"/>
        </w:rPr>
      </w:pPr>
      <w:r w:rsidRPr="008400C5">
        <w:rPr>
          <w:rFonts w:asciiTheme="minorBidi" w:hAnsiTheme="minorBidi"/>
          <w:rtl/>
        </w:rPr>
        <w:t xml:space="preserve">אם למוכר יש רק הערת אזהרה ולא רישום סופי - אין מניעה עקרונית להחיל תקנת שוק. החלה כזו מחייבת "בדיקה ראויה" – סטנדרט אובייקטיבי </w:t>
      </w:r>
      <w:r w:rsidRPr="008400C5">
        <w:rPr>
          <w:rFonts w:asciiTheme="minorBidi" w:hAnsiTheme="minorBidi"/>
          <w:highlight w:val="magenta"/>
          <w:rtl/>
        </w:rPr>
        <w:t>(</w:t>
      </w:r>
      <w:r w:rsidRPr="00395876">
        <w:rPr>
          <w:rFonts w:asciiTheme="minorBidi" w:hAnsiTheme="minorBidi"/>
          <w:b/>
          <w:bCs/>
          <w:highlight w:val="magenta"/>
          <w:rtl/>
        </w:rPr>
        <w:t>מרדכיוב</w:t>
      </w:r>
      <w:r w:rsidRPr="008400C5">
        <w:rPr>
          <w:rFonts w:asciiTheme="minorBidi" w:hAnsiTheme="minorBidi"/>
          <w:highlight w:val="magenta"/>
          <w:rtl/>
        </w:rPr>
        <w:t>)</w:t>
      </w:r>
      <w:r w:rsidRPr="008400C5">
        <w:rPr>
          <w:rFonts w:asciiTheme="minorBidi" w:hAnsiTheme="minorBidi"/>
          <w:rtl/>
        </w:rPr>
        <w:t xml:space="preserve">. יש ללכת לבעלים המקורי ולבדוק האם הוא נתן את </w:t>
      </w:r>
      <w:r w:rsidRPr="008400C5">
        <w:rPr>
          <w:rFonts w:asciiTheme="minorBidi" w:hAnsiTheme="minorBidi"/>
          <w:color w:val="000000"/>
          <w:rtl/>
        </w:rPr>
        <w:t>הסכמתו.</w:t>
      </w:r>
    </w:p>
    <w:p w:rsidR="000E46B7" w:rsidRPr="00E22D01" w:rsidRDefault="000E46B7" w:rsidP="000E46B7">
      <w:pPr>
        <w:pStyle w:val="ListParagraph"/>
        <w:numPr>
          <w:ilvl w:val="1"/>
          <w:numId w:val="31"/>
        </w:numPr>
        <w:spacing w:after="0"/>
        <w:jc w:val="both"/>
        <w:rPr>
          <w:rFonts w:asciiTheme="minorBidi" w:hAnsiTheme="minorBidi"/>
          <w:b/>
          <w:bCs/>
        </w:rPr>
      </w:pPr>
      <w:r>
        <w:rPr>
          <w:rFonts w:asciiTheme="minorBidi" w:hAnsiTheme="minorBidi"/>
          <w:b/>
          <w:bCs/>
          <w:rtl/>
        </w:rPr>
        <w:t xml:space="preserve">תום לב </w:t>
      </w:r>
      <w:r>
        <w:rPr>
          <w:rFonts w:asciiTheme="minorBidi" w:hAnsiTheme="minorBidi" w:hint="cs"/>
          <w:rtl/>
        </w:rPr>
        <w:t>-</w:t>
      </w:r>
    </w:p>
    <w:p w:rsidR="000E46B7" w:rsidRPr="009F76B8" w:rsidRDefault="00A7583D" w:rsidP="00F52147">
      <w:pPr>
        <w:pStyle w:val="ListParagraph"/>
        <w:numPr>
          <w:ilvl w:val="2"/>
          <w:numId w:val="31"/>
        </w:numPr>
        <w:spacing w:after="0"/>
        <w:jc w:val="both"/>
        <w:rPr>
          <w:rFonts w:asciiTheme="minorBidi" w:hAnsiTheme="minorBidi"/>
          <w:smallCaps/>
        </w:rPr>
      </w:pPr>
      <w:r>
        <w:rPr>
          <w:rFonts w:asciiTheme="minorBidi" w:hAnsiTheme="minorBidi" w:hint="cs"/>
          <w:b/>
          <w:bCs/>
          <w:highlight w:val="magenta"/>
          <w:rtl/>
        </w:rPr>
        <w:t xml:space="preserve">(בעלי מקצוע) </w:t>
      </w:r>
      <w:r w:rsidR="000E46B7" w:rsidRPr="009F76B8">
        <w:rPr>
          <w:rFonts w:asciiTheme="minorBidi" w:hAnsiTheme="minorBidi"/>
          <w:b/>
          <w:bCs/>
          <w:highlight w:val="magenta"/>
          <w:rtl/>
        </w:rPr>
        <w:t>סונדרס</w:t>
      </w:r>
      <w:r w:rsidR="000E46B7" w:rsidRPr="00A7583D">
        <w:rPr>
          <w:rFonts w:asciiTheme="minorBidi" w:hAnsiTheme="minorBidi"/>
          <w:rtl/>
        </w:rPr>
        <w:t xml:space="preserve"> –</w:t>
      </w:r>
      <w:r w:rsidR="000E46B7" w:rsidRPr="00E22D01">
        <w:rPr>
          <w:rFonts w:asciiTheme="minorBidi" w:hAnsiTheme="minorBidi"/>
          <w:rtl/>
        </w:rPr>
        <w:t xml:space="preserve"> סובייקטיבי</w:t>
      </w:r>
      <w:r w:rsidR="000E46B7">
        <w:rPr>
          <w:rFonts w:asciiTheme="minorBidi" w:hAnsiTheme="minorBidi" w:hint="cs"/>
          <w:b/>
          <w:bCs/>
          <w:rtl/>
        </w:rPr>
        <w:t>.</w:t>
      </w:r>
      <w:r w:rsidR="000E46B7">
        <w:rPr>
          <w:rFonts w:asciiTheme="minorBidi" w:hAnsiTheme="minorBidi"/>
          <w:b/>
          <w:bCs/>
          <w:rtl/>
        </w:rPr>
        <w:t xml:space="preserve"> </w:t>
      </w:r>
      <w:r w:rsidR="000E46B7">
        <w:rPr>
          <w:rFonts w:asciiTheme="minorBidi" w:hAnsiTheme="minorBidi" w:hint="cs"/>
          <w:b/>
          <w:bCs/>
          <w:rtl/>
        </w:rPr>
        <w:t xml:space="preserve">אם </w:t>
      </w:r>
      <w:r w:rsidR="000E46B7" w:rsidRPr="009F76B8">
        <w:rPr>
          <w:rFonts w:asciiTheme="minorBidi" w:hAnsiTheme="minorBidi"/>
          <w:smallCaps/>
          <w:rtl/>
        </w:rPr>
        <w:t>לא ידע שלמוכר אין זכות או שזכותו מוטלת בספק – תקנת שוק עומדת</w:t>
      </w:r>
      <w:r w:rsidR="000E46B7" w:rsidRPr="009F76B8">
        <w:rPr>
          <w:rFonts w:asciiTheme="minorBidi" w:hAnsiTheme="minorBidi" w:hint="cs"/>
          <w:smallCaps/>
          <w:rtl/>
        </w:rPr>
        <w:t>, אלא אם חשד</w:t>
      </w:r>
      <w:r w:rsidR="000E46B7">
        <w:rPr>
          <w:rFonts w:asciiTheme="minorBidi" w:hAnsiTheme="minorBidi" w:hint="cs"/>
          <w:smallCaps/>
          <w:rtl/>
        </w:rPr>
        <w:t xml:space="preserve"> בכך</w:t>
      </w:r>
      <w:r w:rsidR="000E46B7" w:rsidRPr="009F76B8">
        <w:rPr>
          <w:rFonts w:asciiTheme="minorBidi" w:hAnsiTheme="minorBidi" w:hint="cs"/>
          <w:smallCaps/>
          <w:rtl/>
        </w:rPr>
        <w:t xml:space="preserve"> (עצימת עיניים). ברשלנות (היה צריך לדעת) כן תחול תקנת השוק.</w:t>
      </w:r>
    </w:p>
    <w:p w:rsidR="000E46B7" w:rsidRPr="00E22D01" w:rsidRDefault="000E46B7" w:rsidP="00F52147">
      <w:pPr>
        <w:pStyle w:val="ListParagraph"/>
        <w:numPr>
          <w:ilvl w:val="2"/>
          <w:numId w:val="31"/>
        </w:numPr>
        <w:spacing w:after="0"/>
        <w:jc w:val="both"/>
        <w:rPr>
          <w:rFonts w:asciiTheme="minorBidi" w:hAnsiTheme="minorBidi"/>
        </w:rPr>
      </w:pPr>
      <w:r w:rsidRPr="00E22D01">
        <w:rPr>
          <w:rFonts w:asciiTheme="minorBidi" w:hAnsiTheme="minorBidi"/>
          <w:rtl/>
        </w:rPr>
        <w:t xml:space="preserve">צריך להיות בכל שלבי העסקה, כולל הרישום – </w:t>
      </w:r>
      <w:r w:rsidRPr="00E22D01">
        <w:rPr>
          <w:rFonts w:asciiTheme="minorBidi" w:hAnsiTheme="minorBidi"/>
          <w:highlight w:val="magenta"/>
          <w:rtl/>
        </w:rPr>
        <w:t>(</w:t>
      </w:r>
      <w:r w:rsidRPr="009F76B8">
        <w:rPr>
          <w:rFonts w:asciiTheme="minorBidi" w:hAnsiTheme="minorBidi"/>
          <w:b/>
          <w:bCs/>
          <w:highlight w:val="magenta"/>
          <w:rtl/>
        </w:rPr>
        <w:t>סונדרס + מורדכיוב</w:t>
      </w:r>
      <w:r w:rsidRPr="00E22D01">
        <w:rPr>
          <w:rFonts w:asciiTheme="minorBidi" w:hAnsiTheme="minorBidi"/>
          <w:highlight w:val="magenta"/>
          <w:rtl/>
        </w:rPr>
        <w:t>)</w:t>
      </w:r>
    </w:p>
    <w:p w:rsidR="000E46B7" w:rsidRDefault="000E46B7" w:rsidP="000E46B7">
      <w:pPr>
        <w:pStyle w:val="ListParagraph"/>
        <w:numPr>
          <w:ilvl w:val="0"/>
          <w:numId w:val="31"/>
        </w:numPr>
        <w:spacing w:after="0"/>
        <w:rPr>
          <w:rFonts w:asciiTheme="minorBidi" w:hAnsiTheme="minorBidi"/>
        </w:rPr>
      </w:pPr>
      <w:r w:rsidRPr="00C85304">
        <w:rPr>
          <w:rFonts w:asciiTheme="minorBidi" w:hAnsiTheme="minorBidi"/>
          <w:u w:val="single"/>
          <w:rtl/>
        </w:rPr>
        <w:t>שגיאה ברישום</w:t>
      </w:r>
      <w:r w:rsidRPr="00E22D01">
        <w:rPr>
          <w:rFonts w:asciiTheme="minorBidi" w:hAnsiTheme="minorBidi"/>
          <w:rtl/>
        </w:rPr>
        <w:t xml:space="preserve"> </w:t>
      </w:r>
      <w:r>
        <w:rPr>
          <w:rFonts w:asciiTheme="minorBidi" w:hAnsiTheme="minorBidi" w:hint="cs"/>
          <w:rtl/>
        </w:rPr>
        <w:t>-</w:t>
      </w:r>
      <w:r w:rsidRPr="00E22D01">
        <w:rPr>
          <w:rFonts w:asciiTheme="minorBidi" w:hAnsiTheme="minorBidi"/>
          <w:rtl/>
        </w:rPr>
        <w:t xml:space="preserve"> כתוצאה מפעולת המדינה או כתוצאה מזיוף - בעבר, לפי </w:t>
      </w:r>
      <w:r w:rsidRPr="009F76B8">
        <w:rPr>
          <w:rFonts w:asciiTheme="minorBidi" w:hAnsiTheme="minorBidi"/>
          <w:b/>
          <w:bCs/>
          <w:highlight w:val="magenta"/>
          <w:rtl/>
        </w:rPr>
        <w:t>ס.מ יצירה</w:t>
      </w:r>
      <w:r w:rsidRPr="00E22D01">
        <w:rPr>
          <w:rFonts w:asciiTheme="minorBidi" w:hAnsiTheme="minorBidi"/>
          <w:rtl/>
        </w:rPr>
        <w:t xml:space="preserve">, נאמר כי אם הטעות הייתה בעקבות זיוף, תקנת שוק לא תחול. ההלכה שונתה </w:t>
      </w:r>
      <w:r w:rsidRPr="009F76B8">
        <w:rPr>
          <w:rFonts w:asciiTheme="minorBidi" w:hAnsiTheme="minorBidi"/>
          <w:rtl/>
        </w:rPr>
        <w:t>ב</w:t>
      </w:r>
      <w:r w:rsidRPr="009F76B8">
        <w:rPr>
          <w:rFonts w:asciiTheme="minorBidi" w:hAnsiTheme="minorBidi"/>
          <w:b/>
          <w:bCs/>
          <w:highlight w:val="magenta"/>
          <w:rtl/>
        </w:rPr>
        <w:t>להיגי</w:t>
      </w:r>
      <w:r w:rsidRPr="009F76B8">
        <w:rPr>
          <w:rFonts w:asciiTheme="minorBidi" w:hAnsiTheme="minorBidi"/>
          <w:b/>
          <w:bCs/>
          <w:rtl/>
        </w:rPr>
        <w:t xml:space="preserve"> </w:t>
      </w:r>
      <w:r w:rsidRPr="00E22D01">
        <w:rPr>
          <w:rFonts w:asciiTheme="minorBidi" w:hAnsiTheme="minorBidi"/>
          <w:rtl/>
        </w:rPr>
        <w:t>וכל טעות במרשם מקנה זכות לתקנת שוק.</w:t>
      </w:r>
    </w:p>
    <w:p w:rsidR="000E46B7" w:rsidRDefault="000E46B7" w:rsidP="000E46B7">
      <w:pPr>
        <w:spacing w:after="0"/>
        <w:jc w:val="both"/>
        <w:rPr>
          <w:rFonts w:asciiTheme="minorBidi" w:hAnsiTheme="minorBidi"/>
          <w:rtl/>
        </w:rPr>
      </w:pPr>
    </w:p>
    <w:p w:rsidR="000E46B7" w:rsidRPr="00E22D01" w:rsidRDefault="000E46B7" w:rsidP="000E46B7">
      <w:pPr>
        <w:spacing w:after="0"/>
        <w:jc w:val="both"/>
        <w:rPr>
          <w:rFonts w:asciiTheme="minorBidi" w:hAnsiTheme="minorBidi"/>
          <w:b/>
          <w:bCs/>
          <w:u w:val="single"/>
          <w:rtl/>
        </w:rPr>
      </w:pPr>
      <w:r w:rsidRPr="00E22D01">
        <w:rPr>
          <w:rFonts w:asciiTheme="minorBidi" w:hAnsiTheme="minorBidi"/>
          <w:b/>
          <w:bCs/>
          <w:u w:val="single"/>
          <w:rtl/>
        </w:rPr>
        <w:t xml:space="preserve">עסקאות נוגדות במיטלטלין/זכויות/מקרקעין לא רשומים </w:t>
      </w:r>
    </w:p>
    <w:p w:rsidR="000E46B7" w:rsidRPr="00E22D01" w:rsidRDefault="000E46B7" w:rsidP="000E46B7">
      <w:pPr>
        <w:pStyle w:val="ListParagraph"/>
        <w:numPr>
          <w:ilvl w:val="0"/>
          <w:numId w:val="31"/>
        </w:numPr>
        <w:spacing w:after="0"/>
        <w:rPr>
          <w:rFonts w:asciiTheme="minorBidi" w:hAnsiTheme="minorBidi"/>
          <w:rtl/>
        </w:rPr>
      </w:pPr>
      <w:bookmarkStart w:id="0" w:name="_GoBack"/>
      <w:r w:rsidRPr="00CC2779">
        <w:rPr>
          <w:rFonts w:asciiTheme="minorBidi" w:hAnsiTheme="minorBidi" w:hint="cs"/>
          <w:u w:val="single"/>
          <w:rtl/>
        </w:rPr>
        <w:t xml:space="preserve">מעמדם </w:t>
      </w:r>
      <w:r w:rsidRPr="00CC2779">
        <w:rPr>
          <w:rFonts w:asciiTheme="minorBidi" w:hAnsiTheme="minorBidi"/>
          <w:u w:val="single"/>
          <w:rtl/>
        </w:rPr>
        <w:t>של מקרקעין שאינם רשומים</w:t>
      </w:r>
      <w:r w:rsidRPr="00E22D01">
        <w:rPr>
          <w:rFonts w:asciiTheme="minorBidi" w:hAnsiTheme="minorBidi"/>
          <w:rtl/>
        </w:rPr>
        <w:t xml:space="preserve"> </w:t>
      </w:r>
      <w:bookmarkEnd w:id="0"/>
      <w:r w:rsidRPr="00E22D01">
        <w:rPr>
          <w:rFonts w:asciiTheme="minorBidi" w:hAnsiTheme="minorBidi"/>
          <w:rtl/>
        </w:rPr>
        <w:t xml:space="preserve">- </w:t>
      </w:r>
    </w:p>
    <w:p w:rsidR="000E46B7" w:rsidRPr="00E22D01" w:rsidRDefault="000E46B7" w:rsidP="000E46B7">
      <w:pPr>
        <w:pStyle w:val="ListParagraph"/>
        <w:numPr>
          <w:ilvl w:val="1"/>
          <w:numId w:val="31"/>
        </w:numPr>
        <w:spacing w:after="0"/>
        <w:rPr>
          <w:rFonts w:asciiTheme="minorBidi" w:hAnsiTheme="minorBidi"/>
        </w:rPr>
      </w:pPr>
      <w:r w:rsidRPr="00E22D01">
        <w:rPr>
          <w:rFonts w:asciiTheme="minorBidi" w:hAnsiTheme="minorBidi"/>
          <w:rtl/>
        </w:rPr>
        <w:t xml:space="preserve">אין מרשם ולכן לא נוכל להחיל את </w:t>
      </w:r>
      <w:r w:rsidRPr="009F76B8">
        <w:rPr>
          <w:rFonts w:asciiTheme="minorBidi" w:hAnsiTheme="minorBidi"/>
          <w:b/>
          <w:bCs/>
          <w:highlight w:val="green"/>
          <w:rtl/>
        </w:rPr>
        <w:t>ס' 9.</w:t>
      </w:r>
    </w:p>
    <w:p w:rsidR="000E46B7" w:rsidRPr="00E22D01" w:rsidRDefault="000E46B7" w:rsidP="000E46B7">
      <w:pPr>
        <w:pStyle w:val="ListParagraph"/>
        <w:numPr>
          <w:ilvl w:val="1"/>
          <w:numId w:val="31"/>
        </w:numPr>
        <w:spacing w:after="0"/>
        <w:rPr>
          <w:rFonts w:asciiTheme="minorBidi" w:hAnsiTheme="minorBidi"/>
        </w:rPr>
      </w:pPr>
      <w:r w:rsidRPr="00E22D01">
        <w:rPr>
          <w:rFonts w:asciiTheme="minorBidi" w:hAnsiTheme="minorBidi"/>
          <w:rtl/>
        </w:rPr>
        <w:t>נפנה לס</w:t>
      </w:r>
      <w:r w:rsidRPr="009F76B8">
        <w:rPr>
          <w:rFonts w:asciiTheme="minorBidi" w:hAnsiTheme="minorBidi"/>
          <w:rtl/>
        </w:rPr>
        <w:t xml:space="preserve">' </w:t>
      </w:r>
      <w:r w:rsidRPr="009F76B8">
        <w:rPr>
          <w:rFonts w:asciiTheme="minorBidi" w:hAnsiTheme="minorBidi"/>
          <w:b/>
          <w:bCs/>
          <w:highlight w:val="green"/>
          <w:rtl/>
        </w:rPr>
        <w:t>12 ו13 לחוק המיטלטלין</w:t>
      </w:r>
      <w:r w:rsidRPr="00E22D01">
        <w:rPr>
          <w:rFonts w:asciiTheme="minorBidi" w:hAnsiTheme="minorBidi"/>
          <w:rtl/>
        </w:rPr>
        <w:t xml:space="preserve"> –</w:t>
      </w:r>
      <w:r w:rsidR="00F52147">
        <w:rPr>
          <w:rFonts w:asciiTheme="minorBidi" w:hAnsiTheme="minorBidi" w:hint="cs"/>
          <w:rtl/>
        </w:rPr>
        <w:t xml:space="preserve"> </w:t>
      </w:r>
      <w:r w:rsidRPr="00F52147">
        <w:rPr>
          <w:rFonts w:asciiTheme="minorBidi" w:hAnsiTheme="minorBidi"/>
          <w:b/>
          <w:bCs/>
          <w:highlight w:val="green"/>
          <w:rtl/>
        </w:rPr>
        <w:t>סעיף 12</w:t>
      </w:r>
      <w:r w:rsidR="00F52147" w:rsidRPr="00F52147">
        <w:rPr>
          <w:rFonts w:asciiTheme="minorBidi" w:hAnsiTheme="minorBidi"/>
          <w:rtl/>
        </w:rPr>
        <w:t>:</w:t>
      </w:r>
      <w:r w:rsidR="00F52147">
        <w:rPr>
          <w:rFonts w:asciiTheme="minorBidi" w:hAnsiTheme="minorBidi" w:hint="cs"/>
          <w:rtl/>
        </w:rPr>
        <w:t xml:space="preserve"> </w:t>
      </w:r>
      <w:r w:rsidRPr="00E22D01">
        <w:rPr>
          <w:rFonts w:asciiTheme="minorBidi" w:hAnsiTheme="minorBidi"/>
          <w:rtl/>
        </w:rPr>
        <w:t>"</w:t>
      </w:r>
      <w:r w:rsidRPr="00E22D01">
        <w:rPr>
          <w:rFonts w:asciiTheme="minorBidi" w:hAnsiTheme="minorBidi"/>
          <w:color w:val="FF0000"/>
          <w:rtl/>
        </w:rPr>
        <w:t xml:space="preserve"> </w:t>
      </w:r>
      <w:r w:rsidRPr="00E22D01">
        <w:rPr>
          <w:rFonts w:asciiTheme="minorBidi" w:hAnsiTheme="minorBidi"/>
          <w:rtl/>
        </w:rPr>
        <w:t>התחייב אדם להקנות לחברו בעלות או זכות אחרת במיטלטלין, ולפני שמסר לו התחייב לאדם אחר בהקניה נוגדת זכותו של הראשון עדיפה, אך אם השני התקשר בעסקה, וקיבל את המיטלטלין או את הזכות בתום לב ובתמורה אז זכותו עדיפה".</w:t>
      </w:r>
    </w:p>
    <w:p w:rsidR="000E46B7" w:rsidRDefault="000E46B7" w:rsidP="000E46B7">
      <w:pPr>
        <w:pStyle w:val="ListParagraph"/>
        <w:numPr>
          <w:ilvl w:val="1"/>
          <w:numId w:val="31"/>
        </w:numPr>
        <w:spacing w:after="0"/>
        <w:rPr>
          <w:rFonts w:asciiTheme="minorBidi" w:hAnsiTheme="minorBidi"/>
        </w:rPr>
      </w:pPr>
      <w:r w:rsidRPr="00E22D01">
        <w:rPr>
          <w:rFonts w:asciiTheme="minorBidi" w:hAnsiTheme="minorBidi"/>
          <w:rtl/>
        </w:rPr>
        <w:lastRenderedPageBreak/>
        <w:t xml:space="preserve">ע"פ </w:t>
      </w:r>
      <w:r w:rsidRPr="009F76B8">
        <w:rPr>
          <w:rFonts w:asciiTheme="minorBidi" w:hAnsiTheme="minorBidi"/>
          <w:b/>
          <w:bCs/>
          <w:highlight w:val="green"/>
          <w:rtl/>
        </w:rPr>
        <w:t>ס' 13</w:t>
      </w:r>
      <w:r w:rsidRPr="00E22D01">
        <w:rPr>
          <w:rFonts w:asciiTheme="minorBidi" w:hAnsiTheme="minorBidi"/>
          <w:rtl/>
        </w:rPr>
        <w:t xml:space="preserve"> הוראות </w:t>
      </w:r>
      <w:r w:rsidRPr="009F76B8">
        <w:rPr>
          <w:rFonts w:asciiTheme="minorBidi" w:hAnsiTheme="minorBidi"/>
          <w:b/>
          <w:bCs/>
          <w:highlight w:val="green"/>
          <w:rtl/>
        </w:rPr>
        <w:t>ס' 12</w:t>
      </w:r>
      <w:r w:rsidRPr="00E22D01">
        <w:rPr>
          <w:rFonts w:asciiTheme="minorBidi" w:hAnsiTheme="minorBidi"/>
          <w:rtl/>
        </w:rPr>
        <w:t xml:space="preserve"> יחולו גם על זכויות. מקרקעין שאינם רשומים הם זכויות. על כן יש להחיל </w:t>
      </w:r>
      <w:r w:rsidRPr="009F76B8">
        <w:rPr>
          <w:rFonts w:asciiTheme="minorBidi" w:hAnsiTheme="minorBidi"/>
          <w:b/>
          <w:bCs/>
          <w:highlight w:val="green"/>
          <w:rtl/>
        </w:rPr>
        <w:t>ס' 12.</w:t>
      </w:r>
    </w:p>
    <w:p w:rsidR="00567108" w:rsidRPr="00567108" w:rsidRDefault="00567108" w:rsidP="00567108">
      <w:pPr>
        <w:pStyle w:val="ListParagraph"/>
        <w:numPr>
          <w:ilvl w:val="0"/>
          <w:numId w:val="31"/>
        </w:numPr>
        <w:spacing w:after="0"/>
        <w:rPr>
          <w:rFonts w:asciiTheme="minorBidi" w:hAnsiTheme="minorBidi"/>
          <w:smallCaps/>
          <w:rtl/>
        </w:rPr>
      </w:pPr>
      <w:r w:rsidRPr="00567108">
        <w:rPr>
          <w:rFonts w:asciiTheme="minorBidi" w:hAnsiTheme="minorBidi" w:hint="cs"/>
          <w:smallCaps/>
          <w:rtl/>
        </w:rPr>
        <w:t xml:space="preserve">השני זוכה למעשה כי אנו מסתכלים על הראשון כמונע הנזק הזול, בכך שלא השתמש בנכס ולא הראה שהוא שלו. </w:t>
      </w:r>
      <w:r w:rsidRPr="00FA7026">
        <w:rPr>
          <w:rFonts w:asciiTheme="minorBidi" w:hAnsiTheme="minorBidi" w:hint="cs"/>
          <w:b/>
          <w:bCs/>
          <w:smallCaps/>
          <w:rtl/>
        </w:rPr>
        <w:t>המרצה</w:t>
      </w:r>
      <w:r w:rsidRPr="00567108">
        <w:rPr>
          <w:rFonts w:asciiTheme="minorBidi" w:hAnsiTheme="minorBidi" w:hint="cs"/>
          <w:smallCaps/>
          <w:rtl/>
        </w:rPr>
        <w:t xml:space="preserve"> מבקר את זה ומציין שזה לא הוגן כי אין פה מוסד כמו הע"א שמראה כי הנכס שלו. לא ניתן להחיל את הלכת </w:t>
      </w:r>
      <w:r w:rsidRPr="00FA7026">
        <w:rPr>
          <w:rFonts w:asciiTheme="minorBidi" w:hAnsiTheme="minorBidi" w:hint="cs"/>
          <w:b/>
          <w:bCs/>
          <w:smallCaps/>
          <w:highlight w:val="magenta"/>
          <w:rtl/>
        </w:rPr>
        <w:t>גנז</w:t>
      </w:r>
      <w:r w:rsidRPr="00567108">
        <w:rPr>
          <w:rFonts w:asciiTheme="minorBidi" w:hAnsiTheme="minorBidi" w:hint="cs"/>
          <w:smallCaps/>
          <w:rtl/>
        </w:rPr>
        <w:t xml:space="preserve"> כאן מכיוון ולבצע רישום בעסקאות מסוג זה יגרום לפגיעה בחיי המסחר התקינים. </w:t>
      </w:r>
    </w:p>
    <w:p w:rsidR="000E46B7" w:rsidRPr="00E22D01" w:rsidRDefault="00FA7026" w:rsidP="00FA7026">
      <w:pPr>
        <w:pStyle w:val="ListParagraph"/>
        <w:numPr>
          <w:ilvl w:val="0"/>
          <w:numId w:val="31"/>
        </w:numPr>
        <w:spacing w:after="0"/>
        <w:rPr>
          <w:rFonts w:asciiTheme="minorBidi" w:hAnsiTheme="minorBidi"/>
        </w:rPr>
      </w:pPr>
      <w:r>
        <w:rPr>
          <w:rFonts w:asciiTheme="minorBidi" w:eastAsia="Times New Roman" w:hAnsiTheme="minorBidi" w:hint="cs"/>
          <w:rtl/>
        </w:rPr>
        <w:t xml:space="preserve">ניתוח </w:t>
      </w:r>
      <w:r w:rsidRPr="00FA7026">
        <w:rPr>
          <w:rFonts w:asciiTheme="minorBidi" w:eastAsia="Times New Roman" w:hAnsiTheme="minorBidi" w:hint="cs"/>
          <w:b/>
          <w:bCs/>
          <w:highlight w:val="green"/>
          <w:rtl/>
        </w:rPr>
        <w:t>ס' 12</w:t>
      </w:r>
      <w:r>
        <w:rPr>
          <w:rFonts w:asciiTheme="minorBidi" w:eastAsia="Times New Roman" w:hAnsiTheme="minorBidi" w:hint="cs"/>
          <w:rtl/>
        </w:rPr>
        <w:t>, כיצד זוכה השני</w:t>
      </w:r>
      <w:r>
        <w:rPr>
          <w:rFonts w:asciiTheme="minorBidi" w:hAnsiTheme="minorBidi" w:hint="cs"/>
          <w:rtl/>
        </w:rPr>
        <w:t>:</w:t>
      </w:r>
      <w:r w:rsidR="000E46B7" w:rsidRPr="00E22D01">
        <w:rPr>
          <w:rFonts w:asciiTheme="minorBidi" w:hAnsiTheme="minorBidi"/>
          <w:rtl/>
        </w:rPr>
        <w:t xml:space="preserve"> תמורה + תום לב + השלמת הקניין.</w:t>
      </w:r>
    </w:p>
    <w:p w:rsidR="000E46B7" w:rsidRPr="00E22D01" w:rsidRDefault="000E46B7" w:rsidP="000E46B7">
      <w:pPr>
        <w:pStyle w:val="ListParagraph"/>
        <w:numPr>
          <w:ilvl w:val="1"/>
          <w:numId w:val="31"/>
        </w:numPr>
        <w:spacing w:after="0"/>
        <w:rPr>
          <w:rFonts w:asciiTheme="minorBidi" w:hAnsiTheme="minorBidi"/>
        </w:rPr>
      </w:pPr>
      <w:r w:rsidRPr="00E22D01">
        <w:rPr>
          <w:rFonts w:asciiTheme="minorBidi" w:hAnsiTheme="minorBidi"/>
          <w:rtl/>
        </w:rPr>
        <w:t>השלמת הקניין</w:t>
      </w:r>
      <w:r>
        <w:rPr>
          <w:rFonts w:asciiTheme="minorBidi" w:hAnsiTheme="minorBidi" w:hint="cs"/>
          <w:rtl/>
        </w:rPr>
        <w:t>-</w:t>
      </w:r>
      <w:r w:rsidRPr="00E22D01">
        <w:rPr>
          <w:rFonts w:asciiTheme="minorBidi" w:hAnsiTheme="minorBidi"/>
          <w:rtl/>
        </w:rPr>
        <w:t xml:space="preserve"> </w:t>
      </w:r>
      <w:r w:rsidRPr="006E2170">
        <w:rPr>
          <w:rFonts w:asciiTheme="minorBidi" w:hAnsiTheme="minorBidi"/>
          <w:color w:val="000000"/>
          <w:rtl/>
        </w:rPr>
        <w:t>ע"פ</w:t>
      </w:r>
      <w:r w:rsidRPr="00E22D01">
        <w:rPr>
          <w:rFonts w:asciiTheme="minorBidi" w:hAnsiTheme="minorBidi"/>
          <w:b/>
          <w:bCs/>
          <w:color w:val="000000"/>
          <w:rtl/>
        </w:rPr>
        <w:t xml:space="preserve"> </w:t>
      </w:r>
      <w:r w:rsidRPr="006E2170">
        <w:rPr>
          <w:rFonts w:asciiTheme="minorBidi" w:hAnsiTheme="minorBidi"/>
          <w:rtl/>
        </w:rPr>
        <w:t>ס</w:t>
      </w:r>
      <w:r w:rsidRPr="006E2170">
        <w:rPr>
          <w:rFonts w:asciiTheme="minorBidi" w:hAnsiTheme="minorBidi" w:hint="cs"/>
          <w:rtl/>
        </w:rPr>
        <w:t>'</w:t>
      </w:r>
      <w:r w:rsidRPr="006E2170">
        <w:rPr>
          <w:rFonts w:asciiTheme="minorBidi" w:hAnsiTheme="minorBidi"/>
          <w:rtl/>
        </w:rPr>
        <w:t xml:space="preserve"> </w:t>
      </w:r>
      <w:r w:rsidRPr="006E2170">
        <w:rPr>
          <w:rFonts w:asciiTheme="minorBidi" w:hAnsiTheme="minorBidi"/>
          <w:b/>
          <w:bCs/>
          <w:highlight w:val="green"/>
          <w:rtl/>
        </w:rPr>
        <w:t>33 לחוק המכר</w:t>
      </w:r>
      <w:r w:rsidRPr="00E22D01">
        <w:rPr>
          <w:rFonts w:asciiTheme="minorBidi" w:hAnsiTheme="minorBidi"/>
          <w:rtl/>
        </w:rPr>
        <w:t xml:space="preserve"> – העברת הבעלות בזכויות/מקרקעין לא רשום תהיה ברגע מסירת הזכות (חתימה על החוזה), אלא כן התנו הצדדים אחרת. מיטלטלין יועברו פיזית.</w:t>
      </w:r>
      <w:r w:rsidRPr="00E22D01">
        <w:rPr>
          <w:rFonts w:asciiTheme="minorBidi" w:hAnsiTheme="minorBidi"/>
          <w:b/>
          <w:bCs/>
          <w:smallCaps/>
          <w:rtl/>
        </w:rPr>
        <w:t xml:space="preserve"> </w:t>
      </w:r>
      <w:r w:rsidRPr="006E2170">
        <w:rPr>
          <w:rFonts w:asciiTheme="minorBidi" w:hAnsiTheme="minorBidi"/>
          <w:b/>
          <w:bCs/>
          <w:highlight w:val="magenta"/>
          <w:rtl/>
        </w:rPr>
        <w:t>טקסטיל ריינס</w:t>
      </w:r>
      <w:r>
        <w:rPr>
          <w:rFonts w:asciiTheme="minorBidi" w:hAnsiTheme="minorBidi" w:hint="cs"/>
          <w:b/>
          <w:bCs/>
          <w:rtl/>
        </w:rPr>
        <w:t>-</w:t>
      </w:r>
      <w:r w:rsidRPr="00E22D01">
        <w:rPr>
          <w:rFonts w:asciiTheme="minorBidi" w:hAnsiTheme="minorBidi"/>
          <w:b/>
          <w:bCs/>
          <w:smallCaps/>
          <w:rtl/>
        </w:rPr>
        <w:t xml:space="preserve"> </w:t>
      </w:r>
      <w:r w:rsidRPr="00E22D01">
        <w:rPr>
          <w:rFonts w:asciiTheme="minorBidi" w:hAnsiTheme="minorBidi"/>
          <w:smallCaps/>
          <w:rtl/>
        </w:rPr>
        <w:t>אדם מחויב להעבי</w:t>
      </w:r>
      <w:r w:rsidR="0019108E">
        <w:rPr>
          <w:rFonts w:asciiTheme="minorBidi" w:hAnsiTheme="minorBidi"/>
          <w:smallCaps/>
          <w:rtl/>
        </w:rPr>
        <w:t>ר את הזכות כפי שהיא ברגע ההעברה</w:t>
      </w:r>
      <w:r w:rsidR="0019108E">
        <w:rPr>
          <w:rFonts w:asciiTheme="minorBidi" w:hAnsiTheme="minorBidi" w:hint="cs"/>
          <w:smallCaps/>
          <w:rtl/>
        </w:rPr>
        <w:t>. זוהי זכות חוזית ולכן ניטה לתת ניצחון לבעל הזכות יותר מלמעקל.</w:t>
      </w:r>
    </w:p>
    <w:p w:rsidR="000E46B7" w:rsidRPr="00E22D01" w:rsidRDefault="000E46B7" w:rsidP="000E46B7">
      <w:pPr>
        <w:pStyle w:val="ListParagraph"/>
        <w:numPr>
          <w:ilvl w:val="1"/>
          <w:numId w:val="31"/>
        </w:numPr>
        <w:spacing w:after="0"/>
        <w:rPr>
          <w:rFonts w:asciiTheme="minorBidi" w:hAnsiTheme="minorBidi"/>
          <w:color w:val="000000"/>
        </w:rPr>
      </w:pPr>
      <w:r w:rsidRPr="00E22D01">
        <w:rPr>
          <w:rFonts w:asciiTheme="minorBidi" w:hAnsiTheme="minorBidi"/>
          <w:rtl/>
        </w:rPr>
        <w:t>תמורה</w:t>
      </w:r>
      <w:r w:rsidRPr="00E22D01">
        <w:rPr>
          <w:rFonts w:asciiTheme="minorBidi" w:hAnsiTheme="minorBidi"/>
          <w:b/>
          <w:bCs/>
          <w:rtl/>
        </w:rPr>
        <w:t xml:space="preserve"> </w:t>
      </w:r>
      <w:r w:rsidRPr="00E22D01">
        <w:rPr>
          <w:rFonts w:asciiTheme="minorBidi" w:hAnsiTheme="minorBidi"/>
          <w:rtl/>
        </w:rPr>
        <w:t>– התמורה צריכה להיות בת ערך ממשי או שינוי מצב לרעה עקב הקניית התמורה.</w:t>
      </w:r>
    </w:p>
    <w:p w:rsidR="000E46B7" w:rsidRPr="00E22D01" w:rsidRDefault="000E46B7" w:rsidP="000E46B7">
      <w:pPr>
        <w:pStyle w:val="ListParagraph"/>
        <w:numPr>
          <w:ilvl w:val="1"/>
          <w:numId w:val="31"/>
        </w:numPr>
        <w:spacing w:after="0"/>
        <w:rPr>
          <w:rFonts w:asciiTheme="minorBidi" w:hAnsiTheme="minorBidi"/>
          <w:color w:val="000000"/>
        </w:rPr>
      </w:pPr>
      <w:r w:rsidRPr="00E22D01">
        <w:rPr>
          <w:rFonts w:asciiTheme="minorBidi" w:hAnsiTheme="minorBidi"/>
          <w:color w:val="000000"/>
          <w:rtl/>
        </w:rPr>
        <w:t xml:space="preserve">תום לב - </w:t>
      </w:r>
      <w:r w:rsidRPr="00E22D01">
        <w:rPr>
          <w:rFonts w:asciiTheme="minorBidi" w:hAnsiTheme="minorBidi"/>
          <w:rtl/>
        </w:rPr>
        <w:t>סובייקטיבי בלבד.</w:t>
      </w:r>
    </w:p>
    <w:p w:rsidR="000E46B7" w:rsidRPr="00E22D01" w:rsidRDefault="000E46B7" w:rsidP="000E46B7">
      <w:pPr>
        <w:pStyle w:val="ListParagraph"/>
        <w:numPr>
          <w:ilvl w:val="1"/>
          <w:numId w:val="31"/>
        </w:numPr>
        <w:spacing w:after="0"/>
        <w:rPr>
          <w:rFonts w:asciiTheme="minorBidi" w:hAnsiTheme="minorBidi"/>
          <w:color w:val="000000"/>
        </w:rPr>
      </w:pPr>
      <w:r w:rsidRPr="00E22D01">
        <w:rPr>
          <w:rFonts w:asciiTheme="minorBidi" w:hAnsiTheme="minorBidi"/>
          <w:color w:val="000000"/>
          <w:rtl/>
        </w:rPr>
        <w:t xml:space="preserve">למה השני זוכה ? אנחנו רואים בראשון </w:t>
      </w:r>
      <w:r w:rsidRPr="00E22D01">
        <w:rPr>
          <w:rFonts w:asciiTheme="minorBidi" w:hAnsiTheme="minorBidi"/>
          <w:rtl/>
        </w:rPr>
        <w:t>מונע הנזק הזול (לא דאג לקבל לידיו את הנכס)</w:t>
      </w:r>
      <w:r>
        <w:rPr>
          <w:rFonts w:asciiTheme="minorBidi" w:hAnsiTheme="minorBidi" w:hint="cs"/>
          <w:color w:val="000000"/>
          <w:rtl/>
        </w:rPr>
        <w:t>.</w:t>
      </w:r>
    </w:p>
    <w:p w:rsidR="000E46B7" w:rsidRPr="00E22D01" w:rsidRDefault="000E46B7" w:rsidP="000E46B7">
      <w:pPr>
        <w:pStyle w:val="ListParagraph"/>
        <w:numPr>
          <w:ilvl w:val="0"/>
          <w:numId w:val="31"/>
        </w:numPr>
        <w:spacing w:after="0"/>
        <w:rPr>
          <w:rFonts w:asciiTheme="minorBidi" w:hAnsiTheme="minorBidi"/>
          <w:color w:val="000000"/>
        </w:rPr>
      </w:pPr>
      <w:r w:rsidRPr="00C85304">
        <w:rPr>
          <w:rFonts w:asciiTheme="minorBidi" w:hAnsiTheme="minorBidi"/>
          <w:color w:val="000000"/>
          <w:u w:val="single"/>
          <w:rtl/>
        </w:rPr>
        <w:t>תקנת שוק בזכויות/מקרקעין לא רשומים</w:t>
      </w:r>
      <w:r w:rsidRPr="00E22D01">
        <w:rPr>
          <w:rFonts w:asciiTheme="minorBidi" w:hAnsiTheme="minorBidi"/>
          <w:color w:val="000000"/>
          <w:rtl/>
        </w:rPr>
        <w:t xml:space="preserve"> - מה קורה אם צד ב' המחה זכויות לשני הצדדים ? (</w:t>
      </w:r>
      <w:r>
        <w:rPr>
          <w:rFonts w:asciiTheme="minorBidi" w:hAnsiTheme="minorBidi" w:hint="cs"/>
          <w:color w:val="000000"/>
          <w:rtl/>
        </w:rPr>
        <w:t>בזכויות השלב החוזי והקנייני הם בו זמנית</w:t>
      </w:r>
      <w:r w:rsidRPr="00E22D01">
        <w:rPr>
          <w:rFonts w:asciiTheme="minorBidi" w:hAnsiTheme="minorBidi"/>
          <w:color w:val="000000"/>
          <w:rtl/>
        </w:rPr>
        <w:t xml:space="preserve">) - מדובר </w:t>
      </w:r>
      <w:r w:rsidRPr="00E22D01">
        <w:rPr>
          <w:rFonts w:asciiTheme="minorBidi" w:hAnsiTheme="minorBidi"/>
          <w:b/>
          <w:bCs/>
          <w:color w:val="000000"/>
          <w:u w:val="single"/>
          <w:rtl/>
        </w:rPr>
        <w:t xml:space="preserve">בתקנת שוק ! </w:t>
      </w:r>
      <w:r w:rsidRPr="00E22D01">
        <w:rPr>
          <w:rFonts w:asciiTheme="minorBidi" w:hAnsiTheme="minorBidi"/>
          <w:color w:val="000000"/>
          <w:rtl/>
        </w:rPr>
        <w:t xml:space="preserve">בתקנת שוק נפנה </w:t>
      </w:r>
      <w:r w:rsidRPr="00E22D01">
        <w:rPr>
          <w:rFonts w:asciiTheme="minorBidi" w:hAnsiTheme="minorBidi"/>
          <w:color w:val="000000"/>
          <w:highlight w:val="green"/>
          <w:rtl/>
        </w:rPr>
        <w:t>ל</w:t>
      </w:r>
      <w:r w:rsidRPr="00FB6FC1">
        <w:rPr>
          <w:rFonts w:asciiTheme="minorBidi" w:hAnsiTheme="minorBidi"/>
          <w:b/>
          <w:bCs/>
          <w:color w:val="000000"/>
          <w:highlight w:val="green"/>
          <w:rtl/>
        </w:rPr>
        <w:t>ס' 4 לחוק המחאות חיובים</w:t>
      </w:r>
      <w:r w:rsidRPr="00E22D01">
        <w:rPr>
          <w:rFonts w:asciiTheme="minorBidi" w:hAnsiTheme="minorBidi"/>
          <w:color w:val="000000"/>
          <w:rtl/>
        </w:rPr>
        <w:t xml:space="preserve">  "המחה הנושה זכות לאחד וחזר והמחה אותה לאחר, הזכות היא של הראשון; אולם אם הודיעו לחייב (=מנהל מקרקעי ישראל) על ההמחאה השנייה לפני שהודיעו לו על הראשונה, הזכות היא של השני".</w:t>
      </w:r>
    </w:p>
    <w:p w:rsidR="000E46B7" w:rsidRPr="00C85304" w:rsidRDefault="000E46B7" w:rsidP="000E46B7">
      <w:pPr>
        <w:pStyle w:val="ListParagraph"/>
        <w:numPr>
          <w:ilvl w:val="0"/>
          <w:numId w:val="31"/>
        </w:numPr>
        <w:spacing w:after="70"/>
        <w:rPr>
          <w:rFonts w:asciiTheme="minorBidi" w:hAnsiTheme="minorBidi"/>
          <w:color w:val="000000"/>
        </w:rPr>
      </w:pPr>
      <w:r>
        <w:rPr>
          <w:rFonts w:asciiTheme="minorBidi" w:hAnsiTheme="minorBidi"/>
          <w:color w:val="000000"/>
          <w:u w:val="single"/>
          <w:rtl/>
        </w:rPr>
        <w:t>תקנת שוק</w:t>
      </w:r>
      <w:r w:rsidRPr="00C85304">
        <w:rPr>
          <w:rFonts w:asciiTheme="minorBidi" w:hAnsiTheme="minorBidi"/>
          <w:color w:val="000000"/>
          <w:u w:val="single"/>
          <w:rtl/>
        </w:rPr>
        <w:t xml:space="preserve"> במיטלטלין</w:t>
      </w:r>
      <w:r>
        <w:rPr>
          <w:rFonts w:asciiTheme="minorBidi" w:hAnsiTheme="minorBidi" w:hint="cs"/>
          <w:color w:val="000000"/>
          <w:rtl/>
        </w:rPr>
        <w:t xml:space="preserve"> - </w:t>
      </w:r>
      <w:r w:rsidRPr="00C85304">
        <w:rPr>
          <w:rFonts w:asciiTheme="minorBidi" w:hAnsiTheme="minorBidi"/>
          <w:color w:val="000000"/>
          <w:rtl/>
        </w:rPr>
        <w:t xml:space="preserve">נבחן את </w:t>
      </w:r>
      <w:r w:rsidRPr="00C85304">
        <w:rPr>
          <w:rFonts w:asciiTheme="minorBidi" w:hAnsiTheme="minorBidi"/>
          <w:b/>
          <w:bCs/>
          <w:color w:val="000000"/>
          <w:highlight w:val="green"/>
          <w:rtl/>
        </w:rPr>
        <w:t>ס' 34 לחוק המכר</w:t>
      </w:r>
      <w:r w:rsidRPr="00C85304">
        <w:rPr>
          <w:rFonts w:asciiTheme="minorBidi" w:hAnsiTheme="minorBidi"/>
          <w:color w:val="000000"/>
          <w:rtl/>
        </w:rPr>
        <w:t xml:space="preserve"> :</w:t>
      </w:r>
    </w:p>
    <w:p w:rsidR="000E46B7" w:rsidRPr="002C076F" w:rsidRDefault="000E46B7" w:rsidP="000E46B7">
      <w:pPr>
        <w:pStyle w:val="ListParagraph"/>
        <w:numPr>
          <w:ilvl w:val="1"/>
          <w:numId w:val="31"/>
        </w:numPr>
        <w:spacing w:after="0"/>
        <w:rPr>
          <w:rFonts w:ascii="Arial" w:hAnsi="Arial" w:cs="Arial"/>
        </w:rPr>
      </w:pPr>
      <w:r w:rsidRPr="002C076F">
        <w:rPr>
          <w:rFonts w:asciiTheme="minorBidi" w:hAnsiTheme="minorBidi"/>
          <w:b/>
          <w:bCs/>
          <w:rtl/>
        </w:rPr>
        <w:t>"</w:t>
      </w:r>
      <w:r w:rsidRPr="002C076F">
        <w:rPr>
          <w:rFonts w:asciiTheme="minorBidi" w:hAnsiTheme="minorBidi"/>
          <w:rtl/>
        </w:rPr>
        <w:t xml:space="preserve">נמכר" - הנכס צריך להימכר - </w:t>
      </w:r>
      <w:r w:rsidRPr="00FB6FC1">
        <w:rPr>
          <w:rFonts w:asciiTheme="minorBidi" w:hAnsiTheme="minorBidi"/>
          <w:b/>
          <w:bCs/>
          <w:highlight w:val="green"/>
          <w:rtl/>
        </w:rPr>
        <w:t>ס' 1 לחוק המכר</w:t>
      </w:r>
      <w:r w:rsidRPr="002C076F">
        <w:rPr>
          <w:rFonts w:asciiTheme="minorBidi" w:hAnsiTheme="minorBidi"/>
          <w:rtl/>
        </w:rPr>
        <w:t xml:space="preserve"> אומר שמכר הוא "הקנייה של נכס תמורת מחיר". צריכה להיות תמורה התמורה בת ערך. (</w:t>
      </w:r>
      <w:r>
        <w:rPr>
          <w:rFonts w:asciiTheme="minorBidi" w:hAnsiTheme="minorBidi" w:hint="cs"/>
          <w:rtl/>
        </w:rPr>
        <w:t>חל רק במכירה ולא במתנה</w:t>
      </w:r>
      <w:r w:rsidRPr="002C076F">
        <w:rPr>
          <w:rFonts w:asciiTheme="minorBidi" w:hAnsiTheme="minorBidi"/>
          <w:rtl/>
        </w:rPr>
        <w:t>)</w:t>
      </w:r>
      <w:r>
        <w:rPr>
          <w:rFonts w:asciiTheme="minorBidi" w:hAnsiTheme="minorBidi" w:hint="cs"/>
          <w:rtl/>
        </w:rPr>
        <w:t>. ההלכה-</w:t>
      </w:r>
      <w:r w:rsidRPr="002C076F">
        <w:rPr>
          <w:rFonts w:asciiTheme="minorBidi" w:hAnsiTheme="minorBidi" w:hint="cs"/>
          <w:highlight w:val="magenta"/>
          <w:rtl/>
        </w:rPr>
        <w:t xml:space="preserve"> </w:t>
      </w:r>
      <w:r w:rsidRPr="00FB6FC1">
        <w:rPr>
          <w:rFonts w:asciiTheme="minorBidi" w:hAnsiTheme="minorBidi" w:hint="cs"/>
          <w:b/>
          <w:bCs/>
          <w:highlight w:val="magenta"/>
          <w:rtl/>
        </w:rPr>
        <w:t>כנען</w:t>
      </w:r>
      <w:r w:rsidRPr="002C076F">
        <w:rPr>
          <w:rFonts w:asciiTheme="minorBidi" w:hAnsiTheme="minorBidi" w:hint="cs"/>
          <w:rtl/>
        </w:rPr>
        <w:t xml:space="preserve"> - </w:t>
      </w:r>
      <w:r w:rsidRPr="002C076F">
        <w:rPr>
          <w:rFonts w:ascii="Arial" w:hAnsi="Arial" w:cs="Arial"/>
          <w:rtl/>
        </w:rPr>
        <w:t>תקנת השוק, דורשת תמורה "ממשית" לנכס שנקנה</w:t>
      </w:r>
      <w:r>
        <w:rPr>
          <w:rFonts w:ascii="Arial" w:hAnsi="Arial" w:cs="Arial" w:hint="cs"/>
          <w:rtl/>
        </w:rPr>
        <w:t xml:space="preserve"> לפי ערכו האמיתי</w:t>
      </w:r>
      <w:r w:rsidRPr="002C076F">
        <w:rPr>
          <w:rFonts w:ascii="Arial" w:hAnsi="Arial" w:cs="Arial" w:hint="cs"/>
          <w:rtl/>
        </w:rPr>
        <w:t xml:space="preserve"> (בדיעבד)</w:t>
      </w:r>
      <w:r w:rsidRPr="002C076F">
        <w:rPr>
          <w:rFonts w:asciiTheme="minorBidi" w:hAnsiTheme="minorBidi" w:hint="cs"/>
          <w:rtl/>
        </w:rPr>
        <w:t xml:space="preserve">. </w:t>
      </w:r>
      <w:r w:rsidRPr="00FB6FC1">
        <w:rPr>
          <w:rFonts w:ascii="Arial" w:hAnsi="Arial" w:cs="Arial"/>
          <w:highlight w:val="yellow"/>
          <w:rtl/>
        </w:rPr>
        <w:t>לוין ואנגלרד</w:t>
      </w:r>
      <w:r w:rsidRPr="00FB6FC1">
        <w:rPr>
          <w:rFonts w:ascii="Arial" w:hAnsi="Arial" w:cs="Arial" w:hint="cs"/>
          <w:highlight w:val="yellow"/>
          <w:rtl/>
        </w:rPr>
        <w:t xml:space="preserve"> (מיעוט)</w:t>
      </w:r>
      <w:r w:rsidRPr="002C076F">
        <w:rPr>
          <w:rFonts w:ascii="Arial" w:hAnsi="Arial" w:cs="Arial"/>
          <w:rtl/>
        </w:rPr>
        <w:t xml:space="preserve"> אין למדוד את התמורה בדיעבד, אלא לפי אמונת הצדדים לחוזה בעת עריכתו.</w:t>
      </w:r>
    </w:p>
    <w:p w:rsidR="000E46B7" w:rsidRPr="00E326F6" w:rsidRDefault="000E46B7" w:rsidP="000E46B7">
      <w:pPr>
        <w:pStyle w:val="ListParagraph"/>
        <w:numPr>
          <w:ilvl w:val="1"/>
          <w:numId w:val="31"/>
        </w:numPr>
        <w:spacing w:after="0"/>
        <w:rPr>
          <w:rFonts w:asciiTheme="minorBidi" w:hAnsiTheme="minorBidi"/>
        </w:rPr>
      </w:pPr>
      <w:r w:rsidRPr="00E326F6">
        <w:rPr>
          <w:rFonts w:asciiTheme="minorBidi" w:hAnsiTheme="minorBidi"/>
          <w:rtl/>
        </w:rPr>
        <w:t xml:space="preserve">נכס נד (מיטלטלין) – כלומר בלי זכויות רק </w:t>
      </w:r>
      <w:r w:rsidRPr="00E326F6">
        <w:rPr>
          <w:rFonts w:asciiTheme="minorBidi" w:hAnsiTheme="minorBidi" w:hint="cs"/>
          <w:rtl/>
        </w:rPr>
        <w:t>מיטלטלין</w:t>
      </w:r>
      <w:r w:rsidRPr="00E326F6">
        <w:rPr>
          <w:rFonts w:asciiTheme="minorBidi" w:hAnsiTheme="minorBidi"/>
          <w:rtl/>
        </w:rPr>
        <w:t xml:space="preserve"> מוחשיים.</w:t>
      </w:r>
    </w:p>
    <w:p w:rsidR="000E46B7" w:rsidRDefault="000E46B7" w:rsidP="000E46B7">
      <w:pPr>
        <w:pStyle w:val="ListParagraph"/>
        <w:numPr>
          <w:ilvl w:val="1"/>
          <w:numId w:val="31"/>
        </w:numPr>
        <w:spacing w:after="0"/>
        <w:rPr>
          <w:rFonts w:asciiTheme="minorBidi" w:hAnsiTheme="minorBidi"/>
        </w:rPr>
      </w:pPr>
      <w:r w:rsidRPr="00E326F6">
        <w:rPr>
          <w:rFonts w:asciiTheme="minorBidi" w:hAnsiTheme="minorBidi"/>
          <w:rtl/>
        </w:rPr>
        <w:t>הנכס צריך להימכר ע"י מי שעוסק בממכר של נכסים מסוג זה</w:t>
      </w:r>
      <w:r>
        <w:rPr>
          <w:rFonts w:asciiTheme="minorBidi" w:hAnsiTheme="minorBidi" w:hint="cs"/>
          <w:rtl/>
        </w:rPr>
        <w:t xml:space="preserve">. </w:t>
      </w:r>
      <w:r w:rsidRPr="00941600">
        <w:rPr>
          <w:rFonts w:asciiTheme="minorBidi" w:hAnsiTheme="minorBidi" w:hint="cs"/>
          <w:b/>
          <w:bCs/>
          <w:highlight w:val="magenta"/>
          <w:rtl/>
        </w:rPr>
        <w:t>פס"ד כנען</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בניגוד </w:t>
      </w:r>
      <w:r w:rsidRPr="00FB6FC1">
        <w:rPr>
          <w:rFonts w:asciiTheme="minorBidi" w:hAnsiTheme="minorBidi" w:hint="cs"/>
          <w:b/>
          <w:bCs/>
          <w:highlight w:val="yellow"/>
          <w:rtl/>
        </w:rPr>
        <w:t>לשטרסברג-כהן וברק</w:t>
      </w:r>
      <w:r w:rsidRPr="00FB6FC1">
        <w:rPr>
          <w:rFonts w:asciiTheme="minorBidi" w:hAnsiTheme="minorBidi" w:hint="cs"/>
          <w:b/>
          <w:bCs/>
          <w:rtl/>
        </w:rPr>
        <w:t xml:space="preserve"> </w:t>
      </w:r>
      <w:r>
        <w:rPr>
          <w:rFonts w:asciiTheme="minorBidi" w:hAnsiTheme="minorBidi" w:hint="cs"/>
          <w:highlight w:val="yellow"/>
          <w:rtl/>
        </w:rPr>
        <w:t xml:space="preserve">, </w:t>
      </w:r>
      <w:r w:rsidRPr="00FB6FC1">
        <w:rPr>
          <w:rFonts w:asciiTheme="minorBidi" w:hAnsiTheme="minorBidi" w:hint="cs"/>
          <w:b/>
          <w:bCs/>
          <w:highlight w:val="yellow"/>
          <w:rtl/>
        </w:rPr>
        <w:t>טירקל</w:t>
      </w:r>
      <w:r w:rsidRPr="00FB6FC1">
        <w:rPr>
          <w:rFonts w:asciiTheme="minorBidi" w:hAnsiTheme="minorBidi"/>
          <w:rtl/>
        </w:rPr>
        <w:t xml:space="preserve"> </w:t>
      </w:r>
      <w:r w:rsidRPr="00093997">
        <w:rPr>
          <w:rFonts w:asciiTheme="minorBidi" w:hAnsiTheme="minorBidi" w:hint="cs"/>
          <w:rtl/>
        </w:rPr>
        <w:t>קבע</w:t>
      </w:r>
      <w:r w:rsidRPr="00093997">
        <w:rPr>
          <w:rFonts w:asciiTheme="minorBidi" w:hAnsiTheme="minorBidi"/>
          <w:rtl/>
        </w:rPr>
        <w:t xml:space="preserve"> </w:t>
      </w:r>
      <w:r w:rsidRPr="00093997">
        <w:rPr>
          <w:rFonts w:asciiTheme="minorBidi" w:hAnsiTheme="minorBidi" w:hint="cs"/>
          <w:rtl/>
        </w:rPr>
        <w:t>ש</w:t>
      </w:r>
      <w:r w:rsidRPr="00093997">
        <w:rPr>
          <w:rFonts w:asciiTheme="minorBidi" w:hAnsiTheme="minorBidi"/>
          <w:rtl/>
        </w:rPr>
        <w:t xml:space="preserve">יש לבחון את סוג </w:t>
      </w:r>
      <w:r w:rsidRPr="00093997">
        <w:rPr>
          <w:rFonts w:asciiTheme="minorBidi" w:hAnsiTheme="minorBidi" w:hint="cs"/>
          <w:rtl/>
        </w:rPr>
        <w:t xml:space="preserve">הנכס </w:t>
      </w:r>
      <w:r w:rsidRPr="00093997">
        <w:rPr>
          <w:rFonts w:asciiTheme="minorBidi" w:hAnsiTheme="minorBidi"/>
          <w:rtl/>
        </w:rPr>
        <w:t xml:space="preserve">כפי שנראה בעיני המוכרת והקונה ובעיני כל אדם, ולא לפי טיב </w:t>
      </w:r>
      <w:r w:rsidRPr="00093997">
        <w:rPr>
          <w:rFonts w:asciiTheme="minorBidi" w:hAnsiTheme="minorBidi" w:hint="cs"/>
          <w:rtl/>
        </w:rPr>
        <w:t>הנכס האמיתי (לא בדיעבד)</w:t>
      </w:r>
      <w:r>
        <w:rPr>
          <w:rFonts w:asciiTheme="minorBidi" w:hAnsiTheme="minorBidi" w:hint="cs"/>
          <w:rtl/>
        </w:rPr>
        <w:t>.</w:t>
      </w:r>
    </w:p>
    <w:p w:rsidR="000E46B7" w:rsidRDefault="000E46B7" w:rsidP="000E46B7">
      <w:pPr>
        <w:pStyle w:val="ListParagraph"/>
        <w:numPr>
          <w:ilvl w:val="1"/>
          <w:numId w:val="31"/>
        </w:numPr>
        <w:spacing w:after="0"/>
        <w:rPr>
          <w:rFonts w:asciiTheme="minorBidi" w:hAnsiTheme="minorBidi"/>
        </w:rPr>
      </w:pPr>
      <w:r w:rsidRPr="00E326F6">
        <w:rPr>
          <w:rFonts w:asciiTheme="minorBidi" w:hAnsiTheme="minorBidi"/>
          <w:rtl/>
        </w:rPr>
        <w:t>המכירה הייתה במהלך העסקים הרגיל של המוכר (שעה, מיקום, דרך ביצוע העסקה)- כדי לוודא תו"ל של הקונה</w:t>
      </w:r>
      <w:r>
        <w:rPr>
          <w:rFonts w:asciiTheme="minorBidi" w:hAnsiTheme="minorBidi" w:hint="cs"/>
          <w:rtl/>
        </w:rPr>
        <w:t>.</w:t>
      </w:r>
    </w:p>
    <w:p w:rsidR="000E46B7" w:rsidRPr="0002555C" w:rsidRDefault="000E46B7" w:rsidP="000E46B7">
      <w:pPr>
        <w:pStyle w:val="ListParagraph"/>
        <w:numPr>
          <w:ilvl w:val="1"/>
          <w:numId w:val="31"/>
        </w:numPr>
        <w:spacing w:after="0"/>
        <w:rPr>
          <w:rFonts w:asciiTheme="minorBidi" w:hAnsiTheme="minorBidi"/>
        </w:rPr>
      </w:pPr>
      <w:r w:rsidRPr="0002555C">
        <w:rPr>
          <w:rFonts w:ascii="Arial" w:hAnsi="Arial" w:cs="Arial"/>
          <w:rtl/>
        </w:rPr>
        <w:t>קניה מאדם פרטי אינה מהווה קנייה "ממוכר"</w:t>
      </w:r>
      <w:r>
        <w:rPr>
          <w:rFonts w:ascii="Arial" w:hAnsi="Arial" w:cs="Arial"/>
          <w:rtl/>
        </w:rPr>
        <w:t xml:space="preserve"> ולכן תקנת השוק אינה חלה עליה</w:t>
      </w:r>
      <w:r>
        <w:rPr>
          <w:rFonts w:ascii="Arial" w:hAnsi="Arial" w:cs="Arial" w:hint="cs"/>
          <w:rtl/>
        </w:rPr>
        <w:t>, יש לדון מתי כן.</w:t>
      </w:r>
    </w:p>
    <w:p w:rsidR="000E46B7" w:rsidRPr="00E326F6" w:rsidRDefault="000E46B7" w:rsidP="000E46B7">
      <w:pPr>
        <w:pStyle w:val="ListParagraph"/>
        <w:numPr>
          <w:ilvl w:val="1"/>
          <w:numId w:val="31"/>
        </w:numPr>
        <w:spacing w:after="0"/>
        <w:rPr>
          <w:rFonts w:asciiTheme="minorBidi" w:hAnsiTheme="minorBidi"/>
          <w:rtl/>
        </w:rPr>
      </w:pPr>
      <w:r w:rsidRPr="00E326F6">
        <w:rPr>
          <w:rFonts w:asciiTheme="minorBidi" w:hAnsiTheme="minorBidi"/>
          <w:rtl/>
        </w:rPr>
        <w:t xml:space="preserve">הקונה קנה וקיבל את הנכס – </w:t>
      </w:r>
      <w:r>
        <w:rPr>
          <w:rFonts w:asciiTheme="minorBidi" w:hAnsiTheme="minorBidi" w:hint="cs"/>
          <w:rtl/>
        </w:rPr>
        <w:t>כלומר חייב להשתכלל קניין. לשים לב אם הייתה התניה מסוימת לגבי העברת הבעלות.</w:t>
      </w:r>
    </w:p>
    <w:p w:rsidR="000E46B7" w:rsidRDefault="000E46B7" w:rsidP="000E46B7">
      <w:pPr>
        <w:pStyle w:val="ListParagraph"/>
        <w:numPr>
          <w:ilvl w:val="1"/>
          <w:numId w:val="31"/>
        </w:numPr>
        <w:spacing w:after="0"/>
        <w:rPr>
          <w:rFonts w:asciiTheme="minorBidi" w:hAnsiTheme="minorBidi"/>
        </w:rPr>
      </w:pPr>
      <w:r w:rsidRPr="00E326F6">
        <w:rPr>
          <w:rFonts w:asciiTheme="minorBidi" w:hAnsiTheme="minorBidi"/>
          <w:rtl/>
        </w:rPr>
        <w:t xml:space="preserve"> </w:t>
      </w:r>
      <w:r w:rsidRPr="00E326F6">
        <w:rPr>
          <w:rFonts w:asciiTheme="minorBidi" w:hAnsiTheme="minorBidi" w:hint="cs"/>
          <w:rtl/>
        </w:rPr>
        <w:t xml:space="preserve">קיום תו"ל </w:t>
      </w:r>
      <w:r>
        <w:rPr>
          <w:rFonts w:asciiTheme="minorBidi" w:hAnsiTheme="minorBidi"/>
          <w:rtl/>
        </w:rPr>
        <w:t>–</w:t>
      </w:r>
      <w:r w:rsidRPr="00E326F6">
        <w:rPr>
          <w:rFonts w:asciiTheme="minorBidi" w:hAnsiTheme="minorBidi" w:hint="cs"/>
          <w:rtl/>
        </w:rPr>
        <w:t xml:space="preserve"> </w:t>
      </w:r>
      <w:r>
        <w:rPr>
          <w:rFonts w:asciiTheme="minorBidi" w:hAnsiTheme="minorBidi" w:hint="cs"/>
          <w:rtl/>
        </w:rPr>
        <w:t xml:space="preserve">סובייקטיבי!  צריך לחול </w:t>
      </w:r>
      <w:r w:rsidRPr="00E326F6">
        <w:rPr>
          <w:rFonts w:asciiTheme="minorBidi" w:hAnsiTheme="minorBidi"/>
          <w:rtl/>
        </w:rPr>
        <w:t>בכל השלבים מעת</w:t>
      </w:r>
      <w:r w:rsidRPr="00A1417E">
        <w:rPr>
          <w:rFonts w:ascii="Arial" w:hAnsi="Arial" w:cs="Arial"/>
          <w:rtl/>
        </w:rPr>
        <w:t xml:space="preserve"> כריתת ההסכם ועד שלב המסירה והתשלום.</w:t>
      </w:r>
    </w:p>
    <w:p w:rsidR="000E46B7" w:rsidRPr="000651B1" w:rsidRDefault="000E46B7" w:rsidP="000E46B7">
      <w:pPr>
        <w:pStyle w:val="ListParagraph"/>
        <w:spacing w:after="0"/>
        <w:ind w:left="1080"/>
        <w:rPr>
          <w:rFonts w:asciiTheme="minorBidi" w:hAnsiTheme="minorBidi"/>
          <w:rtl/>
        </w:rPr>
      </w:pPr>
      <w:r w:rsidRPr="001B141A">
        <w:rPr>
          <w:rFonts w:asciiTheme="minorBidi" w:hAnsiTheme="minorBidi"/>
          <w:rtl/>
        </w:rPr>
        <w:t>לא מחילים דרישה לידיעה קונסטרוקטיבית</w:t>
      </w:r>
      <w:r>
        <w:rPr>
          <w:rFonts w:asciiTheme="minorBidi" w:hAnsiTheme="minorBidi" w:hint="cs"/>
          <w:rtl/>
        </w:rPr>
        <w:t xml:space="preserve"> </w:t>
      </w:r>
      <w:r w:rsidRPr="001B141A">
        <w:rPr>
          <w:rFonts w:asciiTheme="minorBidi" w:hAnsiTheme="minorBidi" w:hint="cs"/>
          <w:rtl/>
        </w:rPr>
        <w:t>(</w:t>
      </w:r>
      <w:r>
        <w:rPr>
          <w:rFonts w:asciiTheme="minorBidi" w:hAnsiTheme="minorBidi"/>
          <w:rtl/>
        </w:rPr>
        <w:t>הי</w:t>
      </w:r>
      <w:r>
        <w:rPr>
          <w:rFonts w:asciiTheme="minorBidi" w:hAnsiTheme="minorBidi" w:hint="cs"/>
          <w:rtl/>
        </w:rPr>
        <w:t xml:space="preserve">ה </w:t>
      </w:r>
      <w:r w:rsidRPr="001B141A">
        <w:rPr>
          <w:rFonts w:asciiTheme="minorBidi" w:hAnsiTheme="minorBidi"/>
          <w:rtl/>
        </w:rPr>
        <w:t>עליו לדעת אותה, למרות שלא ידע בפועל</w:t>
      </w:r>
      <w:r w:rsidRPr="001B141A">
        <w:rPr>
          <w:rFonts w:asciiTheme="minorBidi" w:hAnsiTheme="minorBidi" w:hint="cs"/>
          <w:rtl/>
        </w:rPr>
        <w:t xml:space="preserve">) לדוגמא לא </w:t>
      </w:r>
      <w:r w:rsidRPr="000651B1">
        <w:rPr>
          <w:rFonts w:asciiTheme="minorBidi" w:hAnsiTheme="minorBidi"/>
          <w:rtl/>
        </w:rPr>
        <w:t xml:space="preserve">בדק במרשם והנכס משועבד – עדיין תחול תקנת שוק. </w:t>
      </w:r>
      <w:r w:rsidRPr="00FB6FC1">
        <w:rPr>
          <w:rFonts w:asciiTheme="minorBidi" w:hAnsiTheme="minorBidi"/>
          <w:rtl/>
        </w:rPr>
        <w:t>(</w:t>
      </w:r>
      <w:r w:rsidRPr="00FB6FC1">
        <w:rPr>
          <w:rFonts w:asciiTheme="minorBidi" w:hAnsiTheme="minorBidi"/>
          <w:b/>
          <w:bCs/>
          <w:highlight w:val="magenta"/>
          <w:rtl/>
        </w:rPr>
        <w:t>רוזנשטרייך</w:t>
      </w:r>
      <w:r w:rsidRPr="00FB6FC1">
        <w:rPr>
          <w:rFonts w:asciiTheme="minorBidi" w:hAnsiTheme="minorBidi"/>
          <w:rtl/>
        </w:rPr>
        <w:t>).</w:t>
      </w:r>
    </w:p>
    <w:p w:rsidR="000E46B7" w:rsidRPr="000651B1" w:rsidRDefault="000E46B7" w:rsidP="000E46B7">
      <w:pPr>
        <w:pStyle w:val="ListParagraph"/>
        <w:numPr>
          <w:ilvl w:val="0"/>
          <w:numId w:val="31"/>
        </w:numPr>
        <w:spacing w:after="70"/>
        <w:rPr>
          <w:rFonts w:asciiTheme="minorBidi" w:hAnsiTheme="minorBidi"/>
        </w:rPr>
      </w:pPr>
      <w:r w:rsidRPr="00FB6FC1">
        <w:rPr>
          <w:rFonts w:asciiTheme="minorBidi" w:hAnsiTheme="minorBidi"/>
          <w:b/>
          <w:bCs/>
          <w:highlight w:val="magenta"/>
          <w:rtl/>
        </w:rPr>
        <w:t>כנען</w:t>
      </w:r>
      <w:r w:rsidRPr="000651B1">
        <w:rPr>
          <w:rFonts w:asciiTheme="minorBidi" w:hAnsiTheme="minorBidi"/>
          <w:rtl/>
        </w:rPr>
        <w:t xml:space="preserve">  </w:t>
      </w:r>
      <w:r w:rsidRPr="00FB6FC1">
        <w:rPr>
          <w:rFonts w:asciiTheme="minorBidi" w:hAnsiTheme="minorBidi"/>
          <w:b/>
          <w:bCs/>
          <w:highlight w:val="yellow"/>
          <w:rtl/>
        </w:rPr>
        <w:t>אור בהסכמת ברק</w:t>
      </w:r>
      <w:r w:rsidRPr="000651B1">
        <w:rPr>
          <w:rFonts w:asciiTheme="minorBidi" w:hAnsiTheme="minorBidi"/>
          <w:rtl/>
        </w:rPr>
        <w:t xml:space="preserve"> - דיני טעות משותפת (חוזים) + הבנייה קונסטרוקטיבית של דיני העקיבה (זכות הביטול מוענקת לבעלים המקורי) – במידה ושני הצדדים טועים אפשר להחזיר לבעלים המקורי.</w:t>
      </w:r>
    </w:p>
    <w:p w:rsidR="000E46B7" w:rsidRPr="000651B1" w:rsidRDefault="000E46B7" w:rsidP="000E46B7">
      <w:pPr>
        <w:pStyle w:val="ListParagraph"/>
        <w:numPr>
          <w:ilvl w:val="0"/>
          <w:numId w:val="31"/>
        </w:numPr>
        <w:spacing w:after="70"/>
        <w:rPr>
          <w:rFonts w:asciiTheme="minorBidi" w:hAnsiTheme="minorBidi"/>
          <w:rtl/>
        </w:rPr>
      </w:pPr>
      <w:r w:rsidRPr="000B1171">
        <w:rPr>
          <w:rFonts w:asciiTheme="minorBidi" w:hAnsiTheme="minorBidi" w:hint="cs"/>
          <w:b/>
          <w:bCs/>
          <w:color w:val="FF0000"/>
          <w:rtl/>
        </w:rPr>
        <w:t>בונוס מ</w:t>
      </w:r>
      <w:r>
        <w:rPr>
          <w:rFonts w:asciiTheme="minorBidi" w:hAnsiTheme="minorBidi" w:hint="cs"/>
          <w:b/>
          <w:bCs/>
          <w:color w:val="FF0000"/>
          <w:rtl/>
        </w:rPr>
        <w:t>פחיד</w:t>
      </w:r>
      <w:r w:rsidRPr="000B1171">
        <w:rPr>
          <w:rFonts w:asciiTheme="minorBidi" w:hAnsiTheme="minorBidi" w:hint="cs"/>
          <w:b/>
          <w:bCs/>
          <w:color w:val="FF0000"/>
          <w:rtl/>
        </w:rPr>
        <w:t xml:space="preserve">- </w:t>
      </w:r>
      <w:r w:rsidRPr="00FB6FC1">
        <w:rPr>
          <w:rFonts w:asciiTheme="minorBidi" w:hAnsiTheme="minorBidi"/>
          <w:b/>
          <w:bCs/>
          <w:highlight w:val="magenta"/>
          <w:rtl/>
        </w:rPr>
        <w:t>כנען</w:t>
      </w:r>
      <w:r w:rsidRPr="00FB6FC1">
        <w:rPr>
          <w:rFonts w:asciiTheme="minorBidi" w:hAnsiTheme="minorBidi"/>
          <w:b/>
          <w:bCs/>
          <w:rtl/>
        </w:rPr>
        <w:t xml:space="preserve">  </w:t>
      </w:r>
      <w:r w:rsidRPr="00FB6FC1">
        <w:rPr>
          <w:rFonts w:asciiTheme="minorBidi" w:hAnsiTheme="minorBidi"/>
          <w:b/>
          <w:bCs/>
          <w:highlight w:val="yellow"/>
          <w:rtl/>
        </w:rPr>
        <w:t>ברק</w:t>
      </w:r>
      <w:r w:rsidRPr="000651B1">
        <w:rPr>
          <w:rFonts w:asciiTheme="minorBidi" w:hAnsiTheme="minorBidi"/>
          <w:rtl/>
        </w:rPr>
        <w:t xml:space="preserve"> – החלת חובת תום לב אובייקטיבי </w:t>
      </w:r>
      <w:r w:rsidRPr="000651B1">
        <w:rPr>
          <w:rFonts w:asciiTheme="minorBidi" w:hAnsiTheme="minorBidi"/>
        </w:rPr>
        <w:sym w:font="Wingdings" w:char="F0DF"/>
      </w:r>
      <w:r w:rsidRPr="000651B1">
        <w:rPr>
          <w:rFonts w:asciiTheme="minorBidi" w:hAnsiTheme="minorBidi"/>
          <w:rtl/>
        </w:rPr>
        <w:t xml:space="preserve"> תום הלב חל גם לאחר שהחוזה הסתיים. אם צד אינו מבטל את החוזה במקום שראוי היה לבטל, הוא לוקה בחוסר תום לב ולכן ניתן לבטל את החוזה ללא רצונו.</w:t>
      </w:r>
    </w:p>
    <w:p w:rsidR="000E46B7" w:rsidRPr="000651B1" w:rsidRDefault="000E46B7" w:rsidP="000E46B7">
      <w:pPr>
        <w:pStyle w:val="ListParagraph"/>
        <w:spacing w:after="0"/>
        <w:ind w:left="360"/>
        <w:rPr>
          <w:rFonts w:asciiTheme="minorBidi" w:hAnsiTheme="minorBidi"/>
          <w:rtl/>
        </w:rPr>
      </w:pPr>
    </w:p>
    <w:p w:rsidR="000E46B7" w:rsidRDefault="00357926" w:rsidP="000E46B7">
      <w:pPr>
        <w:spacing w:after="0"/>
        <w:rPr>
          <w:rFonts w:asciiTheme="minorBidi" w:hAnsiTheme="minorBidi"/>
          <w:color w:val="000000"/>
          <w:rtl/>
        </w:rPr>
      </w:pPr>
      <w:r>
        <w:rPr>
          <w:rFonts w:asciiTheme="minorBidi" w:hAnsiTheme="minorBidi" w:hint="cs"/>
          <w:b/>
          <w:bCs/>
          <w:color w:val="000000"/>
          <w:u w:val="single"/>
          <w:rtl/>
        </w:rPr>
        <w:t>משכון</w:t>
      </w:r>
    </w:p>
    <w:p w:rsidR="000E46B7" w:rsidRDefault="00707F3E" w:rsidP="00FF33C0">
      <w:pPr>
        <w:pStyle w:val="ListParagraph"/>
        <w:numPr>
          <w:ilvl w:val="0"/>
          <w:numId w:val="32"/>
        </w:numPr>
        <w:spacing w:after="70"/>
        <w:rPr>
          <w:rFonts w:asciiTheme="minorBidi" w:hAnsiTheme="minorBidi"/>
        </w:rPr>
      </w:pPr>
      <w:r w:rsidRPr="00707F3E">
        <w:rPr>
          <w:rFonts w:asciiTheme="minorBidi" w:hAnsiTheme="minorBidi" w:hint="cs"/>
          <w:u w:val="single"/>
          <w:rtl/>
        </w:rPr>
        <w:t xml:space="preserve">לפי </w:t>
      </w:r>
      <w:r w:rsidRPr="00707F3E">
        <w:rPr>
          <w:rFonts w:asciiTheme="minorBidi" w:hAnsiTheme="minorBidi" w:hint="cs"/>
          <w:b/>
          <w:bCs/>
          <w:highlight w:val="green"/>
          <w:u w:val="single"/>
          <w:rtl/>
        </w:rPr>
        <w:t>ס' 1(א)</w:t>
      </w:r>
      <w:r w:rsidRPr="00707F3E">
        <w:rPr>
          <w:rFonts w:asciiTheme="minorBidi" w:hAnsiTheme="minorBidi" w:hint="cs"/>
          <w:u w:val="single"/>
          <w:rtl/>
        </w:rPr>
        <w:t xml:space="preserve"> לחוק המשכון</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שעבוד נכס כערובה לחייב, מזכה את הנושה להיפרע מהמשכון אם לא סולק החיוב. </w:t>
      </w:r>
      <w:r w:rsidRPr="00707F3E">
        <w:rPr>
          <w:rFonts w:asciiTheme="minorBidi" w:hAnsiTheme="minorBidi" w:hint="cs"/>
          <w:b/>
          <w:bCs/>
          <w:highlight w:val="yellow"/>
          <w:rtl/>
        </w:rPr>
        <w:t>חשין</w:t>
      </w:r>
      <w:r>
        <w:rPr>
          <w:rFonts w:asciiTheme="minorBidi" w:hAnsiTheme="minorBidi" w:hint="cs"/>
          <w:rtl/>
        </w:rPr>
        <w:t xml:space="preserve"> מגדיר זאת </w:t>
      </w:r>
      <w:r w:rsidRPr="00707F3E">
        <w:rPr>
          <w:rFonts w:asciiTheme="minorBidi" w:hAnsiTheme="minorBidi" w:hint="cs"/>
          <w:b/>
          <w:bCs/>
          <w:highlight w:val="magenta"/>
          <w:rtl/>
        </w:rPr>
        <w:t>בקידוחי הצפון</w:t>
      </w:r>
      <w:r>
        <w:rPr>
          <w:rFonts w:asciiTheme="minorBidi" w:hAnsiTheme="minorBidi" w:hint="cs"/>
          <w:rtl/>
        </w:rPr>
        <w:t xml:space="preserve"> דרך 3 רכיבים:</w:t>
      </w:r>
    </w:p>
    <w:p w:rsidR="00707F3E" w:rsidRDefault="00707F3E" w:rsidP="00707F3E">
      <w:pPr>
        <w:pStyle w:val="ListParagraph"/>
        <w:numPr>
          <w:ilvl w:val="1"/>
          <w:numId w:val="32"/>
        </w:numPr>
        <w:spacing w:after="70"/>
        <w:rPr>
          <w:rFonts w:asciiTheme="minorBidi" w:hAnsiTheme="minorBidi"/>
        </w:rPr>
      </w:pPr>
      <w:r>
        <w:rPr>
          <w:rFonts w:asciiTheme="minorBidi" w:hAnsiTheme="minorBidi" w:hint="cs"/>
          <w:rtl/>
        </w:rPr>
        <w:t>החייב חב לנושה</w:t>
      </w:r>
    </w:p>
    <w:p w:rsidR="00707F3E" w:rsidRDefault="00707F3E" w:rsidP="00707F3E">
      <w:pPr>
        <w:pStyle w:val="ListParagraph"/>
        <w:numPr>
          <w:ilvl w:val="1"/>
          <w:numId w:val="32"/>
        </w:numPr>
        <w:spacing w:after="70"/>
        <w:rPr>
          <w:rFonts w:asciiTheme="minorBidi" w:hAnsiTheme="minorBidi"/>
        </w:rPr>
      </w:pPr>
      <w:r>
        <w:rPr>
          <w:rFonts w:asciiTheme="minorBidi" w:hAnsiTheme="minorBidi" w:hint="cs"/>
          <w:rtl/>
        </w:rPr>
        <w:t>החייב משעבד נכס כערובה לקיום החוב (אשר הופך לבעל אופי מעין קנייני)</w:t>
      </w:r>
    </w:p>
    <w:p w:rsidR="00707F3E" w:rsidRPr="00FF33C0" w:rsidRDefault="00707F3E" w:rsidP="00707F3E">
      <w:pPr>
        <w:pStyle w:val="ListParagraph"/>
        <w:numPr>
          <w:ilvl w:val="1"/>
          <w:numId w:val="32"/>
        </w:numPr>
        <w:spacing w:after="70"/>
        <w:rPr>
          <w:rFonts w:asciiTheme="minorBidi" w:hAnsiTheme="minorBidi"/>
        </w:rPr>
      </w:pPr>
      <w:r>
        <w:rPr>
          <w:rFonts w:asciiTheme="minorBidi" w:hAnsiTheme="minorBidi" w:hint="cs"/>
          <w:rtl/>
        </w:rPr>
        <w:t>השעבוד משמיע אפשרות להיפרע ממנו. (</w:t>
      </w:r>
      <w:r w:rsidRPr="00707F3E">
        <w:rPr>
          <w:rFonts w:asciiTheme="minorBidi" w:hAnsiTheme="minorBidi" w:hint="cs"/>
          <w:b/>
          <w:bCs/>
          <w:highlight w:val="green"/>
          <w:rtl/>
        </w:rPr>
        <w:t>3</w:t>
      </w:r>
      <w:r>
        <w:rPr>
          <w:rFonts w:asciiTheme="minorBidi" w:hAnsiTheme="minorBidi" w:hint="cs"/>
          <w:rtl/>
        </w:rPr>
        <w:t xml:space="preserve"> לחוק המשכון)</w:t>
      </w:r>
    </w:p>
    <w:p w:rsidR="000E46B7" w:rsidRPr="00707F3E" w:rsidRDefault="00707F3E" w:rsidP="00707F3E">
      <w:pPr>
        <w:pStyle w:val="ListParagraph"/>
        <w:numPr>
          <w:ilvl w:val="0"/>
          <w:numId w:val="32"/>
        </w:numPr>
        <w:spacing w:after="0"/>
        <w:rPr>
          <w:u w:val="single"/>
        </w:rPr>
      </w:pPr>
      <w:r w:rsidRPr="00707F3E">
        <w:rPr>
          <w:rFonts w:hint="cs"/>
          <w:u w:val="single"/>
          <w:rtl/>
        </w:rPr>
        <w:t>יתרונות המוסד (לדלג באירועון):</w:t>
      </w:r>
    </w:p>
    <w:p w:rsidR="00707F3E" w:rsidRDefault="00707F3E" w:rsidP="00707F3E">
      <w:pPr>
        <w:pStyle w:val="ListParagraph"/>
        <w:numPr>
          <w:ilvl w:val="1"/>
          <w:numId w:val="32"/>
        </w:numPr>
        <w:spacing w:after="0"/>
      </w:pPr>
      <w:r>
        <w:rPr>
          <w:rFonts w:hint="cs"/>
          <w:rtl/>
        </w:rPr>
        <w:t>יותר טוב לחייב: מקטין סיכון ומשפר תנאי עסקה לחייב.</w:t>
      </w:r>
    </w:p>
    <w:p w:rsidR="00707F3E" w:rsidRDefault="00707F3E" w:rsidP="00707F3E">
      <w:pPr>
        <w:pStyle w:val="ListParagraph"/>
        <w:numPr>
          <w:ilvl w:val="1"/>
          <w:numId w:val="32"/>
        </w:numPr>
        <w:spacing w:after="0"/>
      </w:pPr>
      <w:r>
        <w:rPr>
          <w:rFonts w:hint="cs"/>
          <w:rtl/>
        </w:rPr>
        <w:t>יותר טוב לנושה:</w:t>
      </w:r>
    </w:p>
    <w:p w:rsidR="00707F3E" w:rsidRDefault="00707F3E" w:rsidP="00707F3E">
      <w:pPr>
        <w:pStyle w:val="ListParagraph"/>
        <w:numPr>
          <w:ilvl w:val="2"/>
          <w:numId w:val="32"/>
        </w:numPr>
        <w:spacing w:after="0"/>
      </w:pPr>
      <w:r>
        <w:rPr>
          <w:rFonts w:hint="cs"/>
          <w:rtl/>
        </w:rPr>
        <w:t>יש פה התחייבות ממשית אשר יותר חזקה מכספית.</w:t>
      </w:r>
    </w:p>
    <w:p w:rsidR="00707F3E" w:rsidRDefault="00707F3E" w:rsidP="00707F3E">
      <w:pPr>
        <w:pStyle w:val="ListParagraph"/>
        <w:numPr>
          <w:ilvl w:val="2"/>
          <w:numId w:val="32"/>
        </w:numPr>
        <w:spacing w:after="0"/>
      </w:pPr>
      <w:r>
        <w:rPr>
          <w:rFonts w:hint="cs"/>
          <w:rtl/>
        </w:rPr>
        <w:lastRenderedPageBreak/>
        <w:t>מקנה זכות מוקדמת להיפרע לפני נושים אחרים.</w:t>
      </w:r>
    </w:p>
    <w:p w:rsidR="00707F3E" w:rsidRDefault="00707F3E" w:rsidP="00707F3E">
      <w:pPr>
        <w:pStyle w:val="ListParagraph"/>
        <w:numPr>
          <w:ilvl w:val="1"/>
          <w:numId w:val="32"/>
        </w:numPr>
        <w:spacing w:after="0"/>
      </w:pPr>
      <w:r>
        <w:rPr>
          <w:rFonts w:hint="cs"/>
          <w:rtl/>
        </w:rPr>
        <w:t>יותר טוב לחברה: מתמרץ עסקאות.</w:t>
      </w:r>
    </w:p>
    <w:p w:rsidR="00707F3E" w:rsidRDefault="00707F3E" w:rsidP="00707F3E">
      <w:pPr>
        <w:pStyle w:val="ListParagraph"/>
        <w:numPr>
          <w:ilvl w:val="0"/>
          <w:numId w:val="32"/>
        </w:numPr>
        <w:spacing w:after="0"/>
        <w:rPr>
          <w:u w:val="single"/>
        </w:rPr>
      </w:pPr>
      <w:r w:rsidRPr="00707F3E">
        <w:rPr>
          <w:rFonts w:hint="cs"/>
          <w:u w:val="single"/>
          <w:rtl/>
        </w:rPr>
        <w:t>סדר הפרעונות לפי סדר הולך ופוחת:</w:t>
      </w:r>
    </w:p>
    <w:p w:rsidR="00707F3E" w:rsidRPr="00707F3E" w:rsidRDefault="00707F3E" w:rsidP="00707F3E">
      <w:pPr>
        <w:pStyle w:val="ListParagraph"/>
        <w:numPr>
          <w:ilvl w:val="1"/>
          <w:numId w:val="32"/>
        </w:numPr>
        <w:spacing w:after="0"/>
        <w:rPr>
          <w:u w:val="single"/>
        </w:rPr>
      </w:pPr>
      <w:r>
        <w:rPr>
          <w:rFonts w:hint="cs"/>
          <w:u w:val="single"/>
          <w:rtl/>
        </w:rPr>
        <w:t>שסל"ן (שעבוד ספציפי לרכישת הנכס)</w:t>
      </w:r>
      <w:r w:rsidRPr="00707F3E">
        <w:rPr>
          <w:rFonts w:hint="cs"/>
          <w:rtl/>
        </w:rPr>
        <w:t xml:space="preserve"> </w:t>
      </w:r>
      <w:r w:rsidRPr="00707F3E">
        <w:rPr>
          <w:rtl/>
        </w:rPr>
        <w:t>–</w:t>
      </w:r>
      <w:r>
        <w:rPr>
          <w:rFonts w:hint="cs"/>
          <w:rtl/>
        </w:rPr>
        <w:t xml:space="preserve"> כאשר הכסף שניתן לחייב הגיע ספציפית בשביל לרכוש נכס והנכס שועבד בתמורה.</w:t>
      </w:r>
    </w:p>
    <w:p w:rsidR="00707F3E" w:rsidRPr="00707F3E" w:rsidRDefault="00707F3E" w:rsidP="00707F3E">
      <w:pPr>
        <w:pStyle w:val="ListParagraph"/>
        <w:numPr>
          <w:ilvl w:val="1"/>
          <w:numId w:val="32"/>
        </w:numPr>
        <w:spacing w:after="0"/>
        <w:rPr>
          <w:u w:val="single"/>
        </w:rPr>
      </w:pPr>
      <w:r>
        <w:rPr>
          <w:rFonts w:hint="cs"/>
          <w:u w:val="single"/>
          <w:rtl/>
        </w:rPr>
        <w:t>שעבוד ספציפי</w:t>
      </w:r>
      <w:r w:rsidRPr="00707F3E">
        <w:rPr>
          <w:rFonts w:hint="cs"/>
          <w:rtl/>
        </w:rPr>
        <w:t xml:space="preserve"> </w:t>
      </w:r>
      <w:r>
        <w:rPr>
          <w:rtl/>
        </w:rPr>
        <w:t>–</w:t>
      </w:r>
      <w:r>
        <w:rPr>
          <w:rFonts w:hint="cs"/>
          <w:rtl/>
        </w:rPr>
        <w:t xml:space="preserve"> יש תיאום לס' 166 לחוק החברות. (כאשר מישהו שיעבד נכס ספציפי)</w:t>
      </w:r>
    </w:p>
    <w:p w:rsidR="00707F3E" w:rsidRPr="00707F3E" w:rsidRDefault="00707F3E" w:rsidP="00707F3E">
      <w:pPr>
        <w:pStyle w:val="ListParagraph"/>
        <w:numPr>
          <w:ilvl w:val="1"/>
          <w:numId w:val="32"/>
        </w:numPr>
        <w:spacing w:after="0"/>
        <w:rPr>
          <w:u w:val="single"/>
        </w:rPr>
      </w:pPr>
      <w:r>
        <w:rPr>
          <w:rFonts w:hint="cs"/>
          <w:u w:val="single"/>
          <w:rtl/>
        </w:rPr>
        <w:t>זכויות קדימה לפי דין</w:t>
      </w:r>
      <w:r>
        <w:rPr>
          <w:rFonts w:hint="cs"/>
          <w:rtl/>
        </w:rPr>
        <w:t xml:space="preserve"> </w:t>
      </w:r>
      <w:r>
        <w:rPr>
          <w:rtl/>
        </w:rPr>
        <w:t>–</w:t>
      </w:r>
      <w:r>
        <w:rPr>
          <w:rFonts w:hint="cs"/>
          <w:rtl/>
        </w:rPr>
        <w:t xml:space="preserve"> שכר עבודת פועלים / פיצויי פיטורין / רשויות המס / דמי רנטה על הנכס.</w:t>
      </w:r>
    </w:p>
    <w:p w:rsidR="00707F3E" w:rsidRPr="00707F3E" w:rsidRDefault="00707F3E" w:rsidP="00707F3E">
      <w:pPr>
        <w:pStyle w:val="ListParagraph"/>
        <w:numPr>
          <w:ilvl w:val="1"/>
          <w:numId w:val="32"/>
        </w:numPr>
        <w:spacing w:after="0"/>
        <w:rPr>
          <w:u w:val="single"/>
        </w:rPr>
      </w:pPr>
      <w:r>
        <w:rPr>
          <w:rFonts w:hint="cs"/>
          <w:u w:val="single"/>
          <w:rtl/>
        </w:rPr>
        <w:t>נושים אחרים וספקים שלא מחזיקים בבטוחות</w:t>
      </w:r>
      <w:r>
        <w:rPr>
          <w:rFonts w:hint="cs"/>
          <w:rtl/>
        </w:rPr>
        <w:t xml:space="preserve"> </w:t>
      </w:r>
      <w:r>
        <w:rPr>
          <w:rtl/>
        </w:rPr>
        <w:t>–</w:t>
      </w:r>
    </w:p>
    <w:p w:rsidR="00707F3E" w:rsidRPr="00707F3E" w:rsidRDefault="00707F3E" w:rsidP="00707F3E">
      <w:pPr>
        <w:pStyle w:val="ListParagraph"/>
        <w:numPr>
          <w:ilvl w:val="0"/>
          <w:numId w:val="32"/>
        </w:numPr>
        <w:spacing w:after="0"/>
        <w:rPr>
          <w:u w:val="single"/>
        </w:rPr>
      </w:pPr>
      <w:r>
        <w:rPr>
          <w:rFonts w:hint="cs"/>
          <w:rtl/>
        </w:rPr>
        <w:t>קיימות עסקאות נוספות אשר נוכל לראות כשעבוד:</w:t>
      </w:r>
    </w:p>
    <w:p w:rsidR="00707F3E" w:rsidRPr="00707F3E" w:rsidRDefault="00707F3E" w:rsidP="00707F3E">
      <w:pPr>
        <w:pStyle w:val="ListParagraph"/>
        <w:numPr>
          <w:ilvl w:val="1"/>
          <w:numId w:val="32"/>
        </w:numPr>
        <w:spacing w:after="0"/>
        <w:rPr>
          <w:u w:val="single"/>
        </w:rPr>
      </w:pPr>
      <w:r>
        <w:rPr>
          <w:rFonts w:hint="cs"/>
          <w:u w:val="single"/>
          <w:rtl/>
        </w:rPr>
        <w:t>לפי ס' 2</w:t>
      </w:r>
      <w:r>
        <w:rPr>
          <w:rFonts w:hint="cs"/>
          <w:rtl/>
        </w:rPr>
        <w:t xml:space="preserve"> </w:t>
      </w:r>
      <w:r>
        <w:rPr>
          <w:rtl/>
        </w:rPr>
        <w:t>–</w:t>
      </w:r>
      <w:r>
        <w:rPr>
          <w:rFonts w:hint="cs"/>
          <w:rtl/>
        </w:rPr>
        <w:t xml:space="preserve"> הס' קובע כי הוראות החוק יחולו על כל עסקה שכוונתה לשעבד נכס כערובה לחיוב, יהא כינויה של העסקה אשר יהא.</w:t>
      </w:r>
    </w:p>
    <w:p w:rsidR="00707F3E" w:rsidRDefault="00C22465" w:rsidP="00C22465">
      <w:pPr>
        <w:pStyle w:val="ListParagraph"/>
        <w:numPr>
          <w:ilvl w:val="1"/>
          <w:numId w:val="32"/>
        </w:numPr>
        <w:spacing w:after="0"/>
        <w:rPr>
          <w:u w:val="single"/>
        </w:rPr>
      </w:pPr>
      <w:r>
        <w:rPr>
          <w:rFonts w:hint="cs"/>
          <w:b/>
          <w:bCs/>
          <w:highlight w:val="magenta"/>
          <w:rtl/>
        </w:rPr>
        <w:t>הלכת</w:t>
      </w:r>
      <w:r w:rsidR="00707F3E" w:rsidRPr="00707F3E">
        <w:rPr>
          <w:rFonts w:hint="cs"/>
          <w:b/>
          <w:bCs/>
          <w:highlight w:val="magenta"/>
          <w:rtl/>
        </w:rPr>
        <w:t xml:space="preserve"> קולומבו</w:t>
      </w:r>
      <w:r w:rsidR="00707F3E">
        <w:rPr>
          <w:rFonts w:hint="cs"/>
          <w:rtl/>
        </w:rPr>
        <w:t xml:space="preserve"> </w:t>
      </w:r>
      <w:r w:rsidR="00707F3E">
        <w:rPr>
          <w:rtl/>
        </w:rPr>
        <w:t>–</w:t>
      </w:r>
      <w:r w:rsidR="00707F3E">
        <w:rPr>
          <w:rFonts w:hint="cs"/>
          <w:rtl/>
        </w:rPr>
        <w:t xml:space="preserve"> כאשר יש הסכם תניית שימור בעלות (כמו עסקת קונסיגנציה) </w:t>
      </w:r>
      <w:r>
        <w:rPr>
          <w:rFonts w:hint="cs"/>
          <w:rtl/>
        </w:rPr>
        <w:t>החוזה יוגדר כחשוד ולכן הדרך היחידה להחריג אותו מנושא המשכון היא להגדיר באופן ברור. אי לכך מדובר במשכון, ומכיוון והצדדים לא רשמו את המשכון ברשם המשכונות הם ידחקו לסוף תור הנושים. ביהמ"ש בעצם צפצף פה על כוונת הצדדים.</w:t>
      </w:r>
    </w:p>
    <w:p w:rsidR="00C22465" w:rsidRDefault="00C22465" w:rsidP="00C22465">
      <w:pPr>
        <w:pStyle w:val="ListParagraph"/>
        <w:numPr>
          <w:ilvl w:val="1"/>
          <w:numId w:val="32"/>
        </w:numPr>
        <w:spacing w:after="0"/>
        <w:rPr>
          <w:u w:val="single"/>
        </w:rPr>
      </w:pPr>
      <w:r w:rsidRPr="00C22465">
        <w:rPr>
          <w:rFonts w:hint="cs"/>
          <w:b/>
          <w:bCs/>
          <w:highlight w:val="magenta"/>
          <w:rtl/>
        </w:rPr>
        <w:t>קידוחי הצפון</w:t>
      </w:r>
      <w:r>
        <w:rPr>
          <w:rFonts w:hint="cs"/>
          <w:rtl/>
        </w:rPr>
        <w:t xml:space="preserve"> </w:t>
      </w:r>
      <w:r>
        <w:rPr>
          <w:rtl/>
        </w:rPr>
        <w:t>–</w:t>
      </w:r>
      <w:r>
        <w:rPr>
          <w:rFonts w:hint="cs"/>
          <w:rtl/>
        </w:rPr>
        <w:t xml:space="preserve"> יש לפרש את הלכת </w:t>
      </w:r>
      <w:r w:rsidRPr="00C22465">
        <w:rPr>
          <w:rFonts w:hint="cs"/>
          <w:b/>
          <w:bCs/>
          <w:highlight w:val="magenta"/>
          <w:rtl/>
        </w:rPr>
        <w:t>קולומבו</w:t>
      </w:r>
      <w:r>
        <w:rPr>
          <w:rFonts w:hint="cs"/>
          <w:rtl/>
        </w:rPr>
        <w:t xml:space="preserve"> בצמצום. לא כל תניית שימור בעלות משמעותה משכון.</w:t>
      </w:r>
      <w:r w:rsidR="00F923D5">
        <w:rPr>
          <w:rFonts w:hint="cs"/>
          <w:rtl/>
        </w:rPr>
        <w:t xml:space="preserve"> (הרציונלים לכך תחת הביקורת)</w:t>
      </w:r>
    </w:p>
    <w:p w:rsidR="00C22465" w:rsidRDefault="00C22465" w:rsidP="00C22465">
      <w:pPr>
        <w:pStyle w:val="ListParagraph"/>
        <w:numPr>
          <w:ilvl w:val="1"/>
          <w:numId w:val="32"/>
        </w:numPr>
        <w:spacing w:after="0"/>
        <w:rPr>
          <w:u w:val="single"/>
        </w:rPr>
      </w:pPr>
      <w:r>
        <w:rPr>
          <w:rFonts w:hint="cs"/>
          <w:rtl/>
        </w:rPr>
        <w:t xml:space="preserve">השיקולים שהנחו את השופטים </w:t>
      </w:r>
      <w:r w:rsidRPr="00C22465">
        <w:rPr>
          <w:rFonts w:hint="cs"/>
          <w:b/>
          <w:bCs/>
          <w:highlight w:val="magenta"/>
          <w:rtl/>
        </w:rPr>
        <w:t>בקולומבו</w:t>
      </w:r>
      <w:r>
        <w:rPr>
          <w:rFonts w:hint="cs"/>
          <w:b/>
          <w:bCs/>
          <w:rtl/>
        </w:rPr>
        <w:t xml:space="preserve"> </w:t>
      </w:r>
      <w:r>
        <w:rPr>
          <w:rtl/>
        </w:rPr>
        <w:t>–</w:t>
      </w:r>
    </w:p>
    <w:p w:rsidR="00C22465" w:rsidRPr="00C22465" w:rsidRDefault="00C22465" w:rsidP="00C22465">
      <w:pPr>
        <w:pStyle w:val="ListParagraph"/>
        <w:numPr>
          <w:ilvl w:val="2"/>
          <w:numId w:val="32"/>
        </w:numPr>
        <w:spacing w:after="0"/>
        <w:rPr>
          <w:u w:val="single"/>
        </w:rPr>
      </w:pPr>
      <w:r>
        <w:rPr>
          <w:rFonts w:hint="cs"/>
          <w:u w:val="single"/>
          <w:rtl/>
        </w:rPr>
        <w:t>היבט כלכלי ומסחרי</w:t>
      </w:r>
      <w:r>
        <w:rPr>
          <w:rFonts w:hint="cs"/>
          <w:rtl/>
        </w:rPr>
        <w:t xml:space="preserve"> </w:t>
      </w:r>
      <w:r>
        <w:rPr>
          <w:rtl/>
        </w:rPr>
        <w:t>–</w:t>
      </w:r>
      <w:r>
        <w:rPr>
          <w:rFonts w:hint="cs"/>
          <w:rtl/>
        </w:rPr>
        <w:t xml:space="preserve"> הצדדים לא יכולים להתעלם מרגולציה וחוקים ולעשות מה בראשם.</w:t>
      </w:r>
    </w:p>
    <w:p w:rsidR="00C22465" w:rsidRPr="00C22465" w:rsidRDefault="00C22465" w:rsidP="00C22465">
      <w:pPr>
        <w:pStyle w:val="ListParagraph"/>
        <w:numPr>
          <w:ilvl w:val="2"/>
          <w:numId w:val="32"/>
        </w:numPr>
        <w:spacing w:after="0"/>
        <w:rPr>
          <w:u w:val="single"/>
        </w:rPr>
      </w:pPr>
      <w:r>
        <w:rPr>
          <w:rFonts w:hint="cs"/>
          <w:u w:val="single"/>
          <w:rtl/>
        </w:rPr>
        <w:t>יש להסתכל על מהות העסקה</w:t>
      </w:r>
      <w:r>
        <w:rPr>
          <w:rFonts w:hint="cs"/>
          <w:rtl/>
        </w:rPr>
        <w:t xml:space="preserve"> </w:t>
      </w:r>
      <w:r>
        <w:rPr>
          <w:rtl/>
        </w:rPr>
        <w:t>–</w:t>
      </w:r>
      <w:r>
        <w:rPr>
          <w:rFonts w:hint="cs"/>
          <w:rtl/>
        </w:rPr>
        <w:t xml:space="preserve"> הכותרת לא משנה אלא התוכן.</w:t>
      </w:r>
    </w:p>
    <w:p w:rsidR="00C22465" w:rsidRPr="00C22465" w:rsidRDefault="00C22465" w:rsidP="00C22465">
      <w:pPr>
        <w:pStyle w:val="ListParagraph"/>
        <w:numPr>
          <w:ilvl w:val="2"/>
          <w:numId w:val="32"/>
        </w:numPr>
        <w:spacing w:after="0"/>
        <w:rPr>
          <w:u w:val="single"/>
        </w:rPr>
      </w:pPr>
      <w:r>
        <w:rPr>
          <w:rFonts w:hint="cs"/>
          <w:u w:val="single"/>
          <w:rtl/>
        </w:rPr>
        <w:t>בחינת הרציונלים של חוק המשכון</w:t>
      </w:r>
      <w:r>
        <w:rPr>
          <w:rFonts w:hint="cs"/>
          <w:rtl/>
        </w:rPr>
        <w:t xml:space="preserve"> </w:t>
      </w:r>
      <w:r>
        <w:rPr>
          <w:rtl/>
        </w:rPr>
        <w:t>–</w:t>
      </w:r>
      <w:r>
        <w:rPr>
          <w:rFonts w:hint="cs"/>
          <w:rtl/>
        </w:rPr>
        <w:t xml:space="preserve"> לאפשר תניית בעלות יהיה משום פגיעה בנושים.</w:t>
      </w:r>
    </w:p>
    <w:p w:rsidR="00C22465" w:rsidRDefault="00C22465" w:rsidP="00C22465">
      <w:pPr>
        <w:pStyle w:val="ListParagraph"/>
        <w:numPr>
          <w:ilvl w:val="1"/>
          <w:numId w:val="32"/>
        </w:numPr>
        <w:spacing w:after="0"/>
      </w:pPr>
      <w:r w:rsidRPr="00C22465">
        <w:rPr>
          <w:rFonts w:hint="cs"/>
          <w:rtl/>
        </w:rPr>
        <w:t xml:space="preserve">הביקורת על הלכת </w:t>
      </w:r>
      <w:r w:rsidRPr="00C22465">
        <w:rPr>
          <w:rFonts w:hint="cs"/>
          <w:b/>
          <w:bCs/>
          <w:highlight w:val="magenta"/>
          <w:rtl/>
        </w:rPr>
        <w:t>קולומבו</w:t>
      </w:r>
      <w:r>
        <w:rPr>
          <w:rFonts w:hint="cs"/>
          <w:rtl/>
        </w:rPr>
        <w:t xml:space="preserve"> </w:t>
      </w:r>
      <w:r>
        <w:rPr>
          <w:rtl/>
        </w:rPr>
        <w:t>–</w:t>
      </w:r>
      <w:r w:rsidR="00F923D5">
        <w:rPr>
          <w:rFonts w:hint="cs"/>
          <w:rtl/>
        </w:rPr>
        <w:t xml:space="preserve"> (נטען ע"י העליון </w:t>
      </w:r>
      <w:r w:rsidR="00F923D5" w:rsidRPr="00F923D5">
        <w:rPr>
          <w:rFonts w:hint="cs"/>
          <w:b/>
          <w:bCs/>
          <w:highlight w:val="magenta"/>
          <w:rtl/>
        </w:rPr>
        <w:t>בקידוחי הצפון</w:t>
      </w:r>
      <w:r w:rsidR="00F923D5">
        <w:rPr>
          <w:rFonts w:hint="cs"/>
          <w:rtl/>
        </w:rPr>
        <w:t>)</w:t>
      </w:r>
    </w:p>
    <w:p w:rsidR="00C22465" w:rsidRDefault="00C22465" w:rsidP="00C22465">
      <w:pPr>
        <w:pStyle w:val="ListParagraph"/>
        <w:numPr>
          <w:ilvl w:val="2"/>
          <w:numId w:val="32"/>
        </w:numPr>
        <w:spacing w:after="0"/>
      </w:pPr>
      <w:r>
        <w:rPr>
          <w:rFonts w:hint="cs"/>
          <w:u w:val="single"/>
          <w:rtl/>
        </w:rPr>
        <w:t>פגיעה בפרקטיקה מסחרית</w:t>
      </w:r>
      <w:r>
        <w:rPr>
          <w:rFonts w:hint="cs"/>
          <w:rtl/>
        </w:rPr>
        <w:t xml:space="preserve"> </w:t>
      </w:r>
      <w:r>
        <w:rPr>
          <w:rtl/>
        </w:rPr>
        <w:t>–</w:t>
      </w:r>
      <w:r>
        <w:rPr>
          <w:rFonts w:hint="cs"/>
          <w:rtl/>
        </w:rPr>
        <w:t xml:space="preserve"> זה פוגע במהלך מוכר, של נתינת אשראי תוך כדי שימור בעלות. </w:t>
      </w:r>
      <w:r w:rsidRPr="00C22465">
        <w:rPr>
          <w:rFonts w:hint="cs"/>
          <w:b/>
          <w:bCs/>
          <w:rtl/>
        </w:rPr>
        <w:t>המרצה</w:t>
      </w:r>
      <w:r>
        <w:rPr>
          <w:rFonts w:hint="cs"/>
          <w:rtl/>
        </w:rPr>
        <w:t xml:space="preserve"> מסכים.</w:t>
      </w:r>
    </w:p>
    <w:p w:rsidR="00C22465" w:rsidRDefault="00C22465" w:rsidP="00C22465">
      <w:pPr>
        <w:pStyle w:val="ListParagraph"/>
        <w:numPr>
          <w:ilvl w:val="2"/>
          <w:numId w:val="32"/>
        </w:numPr>
        <w:spacing w:after="0"/>
      </w:pPr>
      <w:r w:rsidRPr="00C22465">
        <w:rPr>
          <w:rFonts w:hint="cs"/>
          <w:u w:val="single"/>
          <w:rtl/>
        </w:rPr>
        <w:t>חוסר מעשיות</w:t>
      </w:r>
      <w:r>
        <w:rPr>
          <w:rFonts w:hint="cs"/>
          <w:rtl/>
        </w:rPr>
        <w:t xml:space="preserve"> </w:t>
      </w:r>
      <w:r>
        <w:rPr>
          <w:rtl/>
        </w:rPr>
        <w:t>–</w:t>
      </w:r>
      <w:r>
        <w:rPr>
          <w:rFonts w:hint="cs"/>
          <w:rtl/>
        </w:rPr>
        <w:t xml:space="preserve"> זה כרוך בעלויות גבוהות ופחות מעשי, נתינת אשראי תוך כדי רשימת משכון.</w:t>
      </w:r>
    </w:p>
    <w:p w:rsidR="00C22465" w:rsidRDefault="00C22465" w:rsidP="00C22465">
      <w:pPr>
        <w:pStyle w:val="ListParagraph"/>
        <w:numPr>
          <w:ilvl w:val="2"/>
          <w:numId w:val="32"/>
        </w:numPr>
        <w:spacing w:after="0"/>
      </w:pPr>
      <w:r w:rsidRPr="00C22465">
        <w:rPr>
          <w:rFonts w:hint="cs"/>
          <w:u w:val="single"/>
          <w:rtl/>
        </w:rPr>
        <w:t>סחורה מתחלפת</w:t>
      </w:r>
      <w:r>
        <w:rPr>
          <w:rFonts w:hint="cs"/>
          <w:rtl/>
        </w:rPr>
        <w:t xml:space="preserve"> </w:t>
      </w:r>
      <w:r>
        <w:rPr>
          <w:rtl/>
        </w:rPr>
        <w:t>–</w:t>
      </w:r>
      <w:r>
        <w:rPr>
          <w:rFonts w:hint="cs"/>
          <w:rtl/>
        </w:rPr>
        <w:t xml:space="preserve"> הסחורה מתחלפת רבות וקשה לרשום שעבוד על כך. בעוד ששעבוד צף לא רלוונטי לנושים קטנים ופרטיים (הם לא יכולים לרשום).</w:t>
      </w:r>
    </w:p>
    <w:p w:rsidR="00C22465" w:rsidRDefault="00C22465" w:rsidP="00C22465">
      <w:pPr>
        <w:pStyle w:val="ListParagraph"/>
        <w:numPr>
          <w:ilvl w:val="2"/>
          <w:numId w:val="32"/>
        </w:numPr>
        <w:spacing w:after="0"/>
      </w:pPr>
      <w:r>
        <w:rPr>
          <w:rFonts w:hint="cs"/>
          <w:u w:val="single"/>
          <w:rtl/>
        </w:rPr>
        <w:t>חוסר במידע</w:t>
      </w:r>
      <w:r>
        <w:rPr>
          <w:rFonts w:hint="cs"/>
          <w:rtl/>
        </w:rPr>
        <w:t xml:space="preserve"> </w:t>
      </w:r>
      <w:r w:rsidR="00F923D5">
        <w:rPr>
          <w:rtl/>
        </w:rPr>
        <w:t>–</w:t>
      </w:r>
      <w:r>
        <w:rPr>
          <w:rFonts w:hint="cs"/>
          <w:rtl/>
        </w:rPr>
        <w:t xml:space="preserve"> </w:t>
      </w:r>
      <w:r w:rsidR="00F923D5">
        <w:rPr>
          <w:rFonts w:hint="cs"/>
          <w:rtl/>
        </w:rPr>
        <w:t>ההלכה הקודמת גורמת לחוסר במידע משפטי על השינוי. (המרצה שואל איך לעזאזל העליון טוען דבר שכזה)</w:t>
      </w:r>
    </w:p>
    <w:p w:rsidR="00F923D5" w:rsidRDefault="00F923D5" w:rsidP="00C22465">
      <w:pPr>
        <w:pStyle w:val="ListParagraph"/>
        <w:numPr>
          <w:ilvl w:val="2"/>
          <w:numId w:val="32"/>
        </w:numPr>
        <w:spacing w:after="0"/>
      </w:pPr>
      <w:r>
        <w:rPr>
          <w:rFonts w:hint="cs"/>
          <w:u w:val="single"/>
          <w:rtl/>
        </w:rPr>
        <w:t>ברמה התאורטית</w:t>
      </w:r>
      <w:r>
        <w:rPr>
          <w:rFonts w:hint="cs"/>
          <w:rtl/>
        </w:rPr>
        <w:t xml:space="preserve"> </w:t>
      </w:r>
      <w:r>
        <w:rPr>
          <w:rtl/>
        </w:rPr>
        <w:t>–</w:t>
      </w:r>
      <w:r>
        <w:rPr>
          <w:rFonts w:hint="cs"/>
          <w:rtl/>
        </w:rPr>
        <w:t xml:space="preserve"> יש פה פגיעה בקניין ורצון הצדדים, וכן כי </w:t>
      </w:r>
      <w:r w:rsidRPr="00F923D5">
        <w:rPr>
          <w:rFonts w:hint="cs"/>
          <w:b/>
          <w:bCs/>
          <w:highlight w:val="green"/>
          <w:rtl/>
        </w:rPr>
        <w:t>ס' 2(ב)</w:t>
      </w:r>
      <w:r w:rsidRPr="00F923D5">
        <w:rPr>
          <w:rFonts w:hint="cs"/>
          <w:b/>
          <w:bCs/>
          <w:rtl/>
        </w:rPr>
        <w:t xml:space="preserve"> </w:t>
      </w:r>
      <w:r>
        <w:rPr>
          <w:rFonts w:hint="cs"/>
          <w:rtl/>
        </w:rPr>
        <w:t>לחוק המשכון צריך להתפרש בצמצום, בכדי שלא נעדיף את נושי הקונה על נושי המוכר.</w:t>
      </w:r>
    </w:p>
    <w:p w:rsidR="00F923D5" w:rsidRDefault="00F923D5" w:rsidP="00F923D5">
      <w:pPr>
        <w:pStyle w:val="ListParagraph"/>
        <w:numPr>
          <w:ilvl w:val="0"/>
          <w:numId w:val="32"/>
        </w:numPr>
        <w:spacing w:after="0"/>
      </w:pPr>
      <w:r w:rsidRPr="00CE06AD">
        <w:rPr>
          <w:rFonts w:hint="cs"/>
          <w:b/>
          <w:bCs/>
          <w:highlight w:val="green"/>
          <w:rtl/>
        </w:rPr>
        <w:t>ס' 4</w:t>
      </w:r>
      <w:r>
        <w:rPr>
          <w:rFonts w:hint="cs"/>
          <w:rtl/>
        </w:rPr>
        <w:t xml:space="preserve"> קובע, כוחו של משכון יפה מול ..</w:t>
      </w:r>
    </w:p>
    <w:p w:rsidR="00F923D5" w:rsidRDefault="00F923D5" w:rsidP="00F923D5">
      <w:pPr>
        <w:pStyle w:val="ListParagraph"/>
        <w:numPr>
          <w:ilvl w:val="1"/>
          <w:numId w:val="32"/>
        </w:numPr>
        <w:spacing w:after="0"/>
      </w:pPr>
      <w:r w:rsidRPr="00CE06AD">
        <w:rPr>
          <w:rFonts w:hint="cs"/>
          <w:b/>
          <w:bCs/>
          <w:highlight w:val="green"/>
          <w:rtl/>
        </w:rPr>
        <w:t>(1)</w:t>
      </w:r>
      <w:r>
        <w:rPr>
          <w:rFonts w:hint="cs"/>
          <w:rtl/>
        </w:rPr>
        <w:t xml:space="preserve"> כאשר יש הסדר ספציפי בחוק אחר, נלך לפי ההסדר (ולכן גם לפי דיני תחרות של משכון אשר מופיעים בחוק המקרקעין ב</w:t>
      </w:r>
      <w:r w:rsidRPr="00CE06AD">
        <w:rPr>
          <w:rFonts w:hint="cs"/>
          <w:b/>
          <w:bCs/>
          <w:highlight w:val="green"/>
          <w:rtl/>
        </w:rPr>
        <w:t>ס' 7,9,10</w:t>
      </w:r>
      <w:r>
        <w:rPr>
          <w:rFonts w:hint="cs"/>
          <w:rtl/>
        </w:rPr>
        <w:t>)</w:t>
      </w:r>
    </w:p>
    <w:p w:rsidR="00F923D5" w:rsidRDefault="00F923D5" w:rsidP="00F923D5">
      <w:pPr>
        <w:pStyle w:val="ListParagraph"/>
        <w:numPr>
          <w:ilvl w:val="1"/>
          <w:numId w:val="32"/>
        </w:numPr>
        <w:spacing w:after="0"/>
      </w:pPr>
      <w:r w:rsidRPr="00CE06AD">
        <w:rPr>
          <w:rFonts w:hint="cs"/>
          <w:b/>
          <w:bCs/>
          <w:highlight w:val="green"/>
          <w:rtl/>
        </w:rPr>
        <w:t>(3)</w:t>
      </w:r>
      <w:r>
        <w:rPr>
          <w:rFonts w:hint="cs"/>
          <w:rtl/>
        </w:rPr>
        <w:t xml:space="preserve"> בנכס נד ובניירות ערך צריך להתבצע רישום</w:t>
      </w:r>
      <w:r w:rsidR="00CE06AD">
        <w:rPr>
          <w:rFonts w:hint="cs"/>
          <w:rtl/>
        </w:rPr>
        <w:t xml:space="preserve"> אצל רשם המשכונות</w:t>
      </w:r>
      <w:r>
        <w:rPr>
          <w:rFonts w:hint="cs"/>
          <w:rtl/>
        </w:rPr>
        <w:t>. קיימים סייגים:</w:t>
      </w:r>
    </w:p>
    <w:p w:rsidR="00F923D5" w:rsidRDefault="00F923D5" w:rsidP="00F923D5">
      <w:pPr>
        <w:pStyle w:val="ListParagraph"/>
        <w:numPr>
          <w:ilvl w:val="2"/>
          <w:numId w:val="32"/>
        </w:numPr>
        <w:spacing w:after="0"/>
      </w:pPr>
      <w:r>
        <w:rPr>
          <w:rFonts w:hint="cs"/>
          <w:rtl/>
        </w:rPr>
        <w:t>אם נושה ידע או שהיה עליו לדעת על המשכון זה בעיה שלו והמשכון חזק ממנו.</w:t>
      </w:r>
    </w:p>
    <w:p w:rsidR="00F923D5" w:rsidRDefault="00F923D5" w:rsidP="00F923D5">
      <w:pPr>
        <w:pStyle w:val="ListParagraph"/>
        <w:numPr>
          <w:ilvl w:val="2"/>
          <w:numId w:val="32"/>
        </w:numPr>
        <w:spacing w:after="0"/>
      </w:pPr>
      <w:r>
        <w:rPr>
          <w:rFonts w:hint="cs"/>
          <w:rtl/>
        </w:rPr>
        <w:t xml:space="preserve">בנכס של חברות/אגודות שיתופיות </w:t>
      </w:r>
      <w:r w:rsidR="00CE06AD">
        <w:rPr>
          <w:rFonts w:hint="cs"/>
          <w:rtl/>
        </w:rPr>
        <w:t>יש מרשם אחר ולכן אין חובה. (מי שרשם יוצא גבר)</w:t>
      </w:r>
    </w:p>
    <w:p w:rsidR="00CE06AD" w:rsidRDefault="00CE06AD" w:rsidP="00F923D5">
      <w:pPr>
        <w:pStyle w:val="ListParagraph"/>
        <w:numPr>
          <w:ilvl w:val="2"/>
          <w:numId w:val="32"/>
        </w:numPr>
        <w:spacing w:after="0"/>
      </w:pPr>
      <w:r>
        <w:rPr>
          <w:rFonts w:hint="cs"/>
          <w:rtl/>
        </w:rPr>
        <w:t>בנכס מקרקעין  הרישום צריך להיות בטאבו.</w:t>
      </w:r>
    </w:p>
    <w:p w:rsidR="00CE06AD" w:rsidRDefault="00CE06AD" w:rsidP="00CE06AD">
      <w:pPr>
        <w:pStyle w:val="ListParagraph"/>
        <w:numPr>
          <w:ilvl w:val="0"/>
          <w:numId w:val="32"/>
        </w:numPr>
        <w:spacing w:after="0"/>
      </w:pPr>
      <w:r>
        <w:rPr>
          <w:rFonts w:hint="cs"/>
          <w:rtl/>
        </w:rPr>
        <w:t>האם ניתן למשכן את אותו הנכס פעמיים?</w:t>
      </w:r>
    </w:p>
    <w:p w:rsidR="00CE06AD" w:rsidRDefault="00CE06AD" w:rsidP="00CE06AD">
      <w:pPr>
        <w:pStyle w:val="ListParagraph"/>
        <w:numPr>
          <w:ilvl w:val="1"/>
          <w:numId w:val="32"/>
        </w:numPr>
        <w:spacing w:after="0"/>
      </w:pPr>
      <w:r>
        <w:rPr>
          <w:rFonts w:hint="cs"/>
          <w:rtl/>
        </w:rPr>
        <w:t xml:space="preserve">לפי </w:t>
      </w:r>
      <w:r w:rsidRPr="00CE06AD">
        <w:rPr>
          <w:rFonts w:hint="cs"/>
          <w:b/>
          <w:bCs/>
          <w:highlight w:val="green"/>
          <w:rtl/>
        </w:rPr>
        <w:t>6(א)</w:t>
      </w:r>
      <w:r>
        <w:rPr>
          <w:rFonts w:hint="cs"/>
          <w:rtl/>
        </w:rPr>
        <w:t xml:space="preserve"> </w:t>
      </w:r>
      <w:r>
        <w:rPr>
          <w:rtl/>
        </w:rPr>
        <w:t>–</w:t>
      </w:r>
      <w:r>
        <w:rPr>
          <w:rFonts w:hint="cs"/>
          <w:rtl/>
        </w:rPr>
        <w:t xml:space="preserve"> מותר בלי לבקש רשות, אבל הממושכן הראשון יהיה יותר ראשון להיפרע. זאת כל עוד אין התניה בהסכם המשכון הראשון.</w:t>
      </w:r>
    </w:p>
    <w:p w:rsidR="00CE06AD" w:rsidRDefault="00CE06AD" w:rsidP="00CE06AD">
      <w:pPr>
        <w:pStyle w:val="ListParagraph"/>
        <w:numPr>
          <w:ilvl w:val="1"/>
          <w:numId w:val="32"/>
        </w:numPr>
        <w:spacing w:after="0"/>
      </w:pPr>
      <w:r>
        <w:rPr>
          <w:rFonts w:hint="cs"/>
          <w:rtl/>
        </w:rPr>
        <w:t xml:space="preserve">לפי </w:t>
      </w:r>
      <w:r w:rsidRPr="008540FE">
        <w:rPr>
          <w:rFonts w:hint="cs"/>
          <w:b/>
          <w:bCs/>
          <w:highlight w:val="green"/>
          <w:rtl/>
        </w:rPr>
        <w:t>6(ב)</w:t>
      </w:r>
      <w:r>
        <w:rPr>
          <w:rFonts w:hint="cs"/>
          <w:rtl/>
        </w:rPr>
        <w:t xml:space="preserve"> </w:t>
      </w:r>
      <w:r>
        <w:rPr>
          <w:rtl/>
        </w:rPr>
        <w:t>–</w:t>
      </w:r>
      <w:r>
        <w:rPr>
          <w:rFonts w:hint="cs"/>
          <w:rtl/>
        </w:rPr>
        <w:t xml:space="preserve"> בהסכמת הנושה אפשר לבצע שוויון בין דרגת הנושים.</w:t>
      </w:r>
    </w:p>
    <w:p w:rsidR="00CE06AD" w:rsidRDefault="00CE06AD" w:rsidP="00CE06AD">
      <w:pPr>
        <w:pStyle w:val="ListParagraph"/>
        <w:numPr>
          <w:ilvl w:val="1"/>
          <w:numId w:val="32"/>
        </w:numPr>
        <w:spacing w:after="0"/>
      </w:pPr>
      <w:r>
        <w:rPr>
          <w:rFonts w:hint="cs"/>
          <w:rtl/>
        </w:rPr>
        <w:t>מה קורה במצב בו הייתה תניה במשכון הראשון שאוסרת רישום משכון נוסף?</w:t>
      </w:r>
    </w:p>
    <w:p w:rsidR="00CE06AD" w:rsidRDefault="00CE06AD" w:rsidP="00CE06AD">
      <w:pPr>
        <w:pStyle w:val="ListParagraph"/>
        <w:numPr>
          <w:ilvl w:val="2"/>
          <w:numId w:val="32"/>
        </w:numPr>
        <w:spacing w:after="0"/>
      </w:pPr>
      <w:r w:rsidRPr="00CE06AD">
        <w:rPr>
          <w:rFonts w:hint="cs"/>
          <w:b/>
          <w:bCs/>
          <w:highlight w:val="cyan"/>
          <w:rtl/>
        </w:rPr>
        <w:t>ויסמן</w:t>
      </w:r>
      <w:r>
        <w:rPr>
          <w:rFonts w:hint="cs"/>
          <w:rtl/>
        </w:rPr>
        <w:t xml:space="preserve"> </w:t>
      </w:r>
      <w:r>
        <w:rPr>
          <w:rtl/>
        </w:rPr>
        <w:t>–</w:t>
      </w:r>
      <w:r>
        <w:rPr>
          <w:rFonts w:hint="cs"/>
          <w:rtl/>
        </w:rPr>
        <w:t xml:space="preserve"> המשכון הנוסף לא תקף כי ההתניה מנעה ממנו (</w:t>
      </w:r>
      <w:r>
        <w:t>Void</w:t>
      </w:r>
      <w:r>
        <w:rPr>
          <w:rFonts w:hint="cs"/>
          <w:rtl/>
        </w:rPr>
        <w:t>)</w:t>
      </w:r>
    </w:p>
    <w:p w:rsidR="00CE06AD" w:rsidRDefault="00CE06AD" w:rsidP="00CE06AD">
      <w:pPr>
        <w:pStyle w:val="ListParagraph"/>
        <w:numPr>
          <w:ilvl w:val="2"/>
          <w:numId w:val="32"/>
        </w:numPr>
        <w:spacing w:after="0"/>
      </w:pPr>
      <w:r w:rsidRPr="00CE06AD">
        <w:rPr>
          <w:rFonts w:hint="cs"/>
          <w:b/>
          <w:bCs/>
          <w:highlight w:val="cyan"/>
          <w:rtl/>
        </w:rPr>
        <w:t>גרוסקופף, ויצמן ולרנר</w:t>
      </w:r>
      <w:r>
        <w:rPr>
          <w:rFonts w:hint="cs"/>
          <w:rtl/>
        </w:rPr>
        <w:t xml:space="preserve"> (רוב הדעות) </w:t>
      </w:r>
      <w:r>
        <w:rPr>
          <w:rtl/>
        </w:rPr>
        <w:t>–</w:t>
      </w:r>
      <w:r>
        <w:rPr>
          <w:rFonts w:hint="cs"/>
          <w:rtl/>
        </w:rPr>
        <w:t xml:space="preserve"> אין טעם למנוע כי גם ככה המשכון הראשון יותר חזק בסדר הפרעונות.</w:t>
      </w:r>
    </w:p>
    <w:p w:rsidR="008540FE" w:rsidRDefault="008540FE" w:rsidP="008540FE">
      <w:pPr>
        <w:pStyle w:val="ListParagraph"/>
        <w:numPr>
          <w:ilvl w:val="1"/>
          <w:numId w:val="32"/>
        </w:numPr>
        <w:spacing w:after="0"/>
      </w:pPr>
      <w:r>
        <w:rPr>
          <w:rFonts w:hint="cs"/>
          <w:rtl/>
        </w:rPr>
        <w:t>למה שבעל המשכון הראשון יסכים למשכון נוסף?</w:t>
      </w:r>
    </w:p>
    <w:p w:rsidR="008540FE" w:rsidRDefault="008540FE" w:rsidP="008540FE">
      <w:pPr>
        <w:pStyle w:val="ListParagraph"/>
        <w:numPr>
          <w:ilvl w:val="2"/>
          <w:numId w:val="32"/>
        </w:numPr>
        <w:spacing w:after="0"/>
      </w:pPr>
      <w:r>
        <w:rPr>
          <w:rFonts w:hint="cs"/>
          <w:rtl/>
        </w:rPr>
        <w:t>במקרה ששווי הנכס שווה גם ככה הרבה יותר מהחוב.</w:t>
      </w:r>
    </w:p>
    <w:p w:rsidR="008540FE" w:rsidRDefault="008540FE" w:rsidP="008540FE">
      <w:pPr>
        <w:pStyle w:val="ListParagraph"/>
        <w:numPr>
          <w:ilvl w:val="2"/>
          <w:numId w:val="32"/>
        </w:numPr>
        <w:spacing w:after="0"/>
      </w:pPr>
      <w:r>
        <w:rPr>
          <w:rFonts w:hint="cs"/>
          <w:rtl/>
        </w:rPr>
        <w:t>כאשר מועד הפרעון של המשכון הראשון קרוב והסבירות שהשני יפרע גבוהה.</w:t>
      </w:r>
    </w:p>
    <w:p w:rsidR="00A26F85" w:rsidRDefault="00A26F85" w:rsidP="008540FE">
      <w:pPr>
        <w:pStyle w:val="ListParagraph"/>
        <w:numPr>
          <w:ilvl w:val="2"/>
          <w:numId w:val="32"/>
        </w:numPr>
        <w:spacing w:after="0"/>
      </w:pPr>
      <w:r>
        <w:rPr>
          <w:rFonts w:hint="cs"/>
          <w:rtl/>
        </w:rPr>
        <w:lastRenderedPageBreak/>
        <w:t>נטילת סיכון מגדילה את הריבית</w:t>
      </w:r>
    </w:p>
    <w:p w:rsidR="00A26F85" w:rsidRDefault="00A26F85" w:rsidP="008540FE">
      <w:pPr>
        <w:pStyle w:val="ListParagraph"/>
        <w:numPr>
          <w:ilvl w:val="2"/>
          <w:numId w:val="32"/>
        </w:numPr>
        <w:spacing w:after="0"/>
      </w:pPr>
      <w:r>
        <w:rPr>
          <w:rFonts w:hint="cs"/>
          <w:rtl/>
        </w:rPr>
        <w:t>אם זאת התנייה אבל זה הופך אותו למובטח הוא יעדיף את זה גם ככה.</w:t>
      </w:r>
    </w:p>
    <w:p w:rsidR="00A26F85" w:rsidRDefault="00A26F85" w:rsidP="00A26F85">
      <w:pPr>
        <w:pStyle w:val="ListParagraph"/>
        <w:numPr>
          <w:ilvl w:val="0"/>
          <w:numId w:val="32"/>
        </w:numPr>
        <w:spacing w:after="0"/>
      </w:pPr>
      <w:r>
        <w:rPr>
          <w:rFonts w:hint="cs"/>
          <w:rtl/>
        </w:rPr>
        <w:t>מצב בו הבנק רשם משכנתא לטובת קונה, כסף רב עבר למוכר והחוזה בוטל. איך הבנק יציל כספו?</w:t>
      </w:r>
    </w:p>
    <w:p w:rsidR="00A26F85" w:rsidRDefault="00A26F85" w:rsidP="00A26F85">
      <w:pPr>
        <w:pStyle w:val="ListParagraph"/>
        <w:numPr>
          <w:ilvl w:val="1"/>
          <w:numId w:val="32"/>
        </w:numPr>
        <w:spacing w:after="0"/>
      </w:pPr>
      <w:r w:rsidRPr="00336774">
        <w:rPr>
          <w:rFonts w:hint="cs"/>
          <w:b/>
          <w:bCs/>
          <w:highlight w:val="magenta"/>
          <w:rtl/>
        </w:rPr>
        <w:t>שטיינמץ</w:t>
      </w:r>
      <w:r>
        <w:rPr>
          <w:rFonts w:hint="cs"/>
          <w:rtl/>
        </w:rPr>
        <w:t xml:space="preserve"> </w:t>
      </w:r>
      <w:r w:rsidR="00336774">
        <w:rPr>
          <w:rtl/>
        </w:rPr>
        <w:t>–</w:t>
      </w:r>
      <w:r>
        <w:rPr>
          <w:rFonts w:hint="cs"/>
          <w:rtl/>
        </w:rPr>
        <w:t xml:space="preserve"> </w:t>
      </w:r>
      <w:r w:rsidR="00336774">
        <w:rPr>
          <w:rFonts w:hint="cs"/>
          <w:rtl/>
        </w:rPr>
        <w:t>מה שלבנק יש זה זכויות חוזיות בלבד ולא קנייניות, הוא איננו יכול לדרוש את הדירה מהמוכר. הוא יכול לפעול דרך חוק המשכון בעזרת 2 דרכים:</w:t>
      </w:r>
    </w:p>
    <w:p w:rsidR="00336774" w:rsidRDefault="00336774" w:rsidP="00336774">
      <w:pPr>
        <w:pStyle w:val="ListParagraph"/>
        <w:numPr>
          <w:ilvl w:val="2"/>
          <w:numId w:val="32"/>
        </w:numPr>
        <w:spacing w:after="0"/>
      </w:pPr>
      <w:r>
        <w:rPr>
          <w:rFonts w:hint="cs"/>
          <w:rtl/>
        </w:rPr>
        <w:t xml:space="preserve">ס' 17-18 </w:t>
      </w:r>
      <w:r>
        <w:rPr>
          <w:rtl/>
        </w:rPr>
        <w:t>–</w:t>
      </w:r>
      <w:r>
        <w:rPr>
          <w:rFonts w:hint="cs"/>
          <w:rtl/>
        </w:rPr>
        <w:t xml:space="preserve"> הבנק יפנה לביהמ"ש או להוצל"פ ובעזרתם ינסה למכור את הזכויות החוזיות ולקבל את ערכן. לא ממש ישים בגלל שהחוזה בוטל אז הזכויות פחות רלוונטיות.</w:t>
      </w:r>
    </w:p>
    <w:p w:rsidR="00336774" w:rsidRDefault="00336774" w:rsidP="00336774">
      <w:pPr>
        <w:pStyle w:val="ListParagraph"/>
        <w:numPr>
          <w:ilvl w:val="2"/>
          <w:numId w:val="32"/>
        </w:numPr>
        <w:spacing w:after="0"/>
      </w:pPr>
      <w:r>
        <w:rPr>
          <w:rFonts w:hint="cs"/>
          <w:rtl/>
        </w:rPr>
        <w:t xml:space="preserve">ס' 20 </w:t>
      </w:r>
      <w:r>
        <w:rPr>
          <w:rtl/>
        </w:rPr>
        <w:t>–</w:t>
      </w:r>
      <w:r>
        <w:rPr>
          <w:rFonts w:hint="cs"/>
          <w:rtl/>
        </w:rPr>
        <w:t xml:space="preserve"> יכול להגיש תביעה מול המוכר לתשלום ההלוואה ואל מול כך להטיל עיקול.</w:t>
      </w:r>
    </w:p>
    <w:p w:rsidR="00336774" w:rsidRDefault="00336774" w:rsidP="00336774">
      <w:pPr>
        <w:pStyle w:val="ListParagraph"/>
        <w:numPr>
          <w:ilvl w:val="1"/>
          <w:numId w:val="32"/>
        </w:numPr>
        <w:spacing w:after="0"/>
      </w:pPr>
      <w:r w:rsidRPr="00336774">
        <w:rPr>
          <w:rFonts w:hint="cs"/>
          <w:b/>
          <w:bCs/>
          <w:highlight w:val="magenta"/>
          <w:rtl/>
        </w:rPr>
        <w:t>משכן</w:t>
      </w:r>
      <w:r>
        <w:rPr>
          <w:rFonts w:hint="cs"/>
          <w:rtl/>
        </w:rPr>
        <w:t xml:space="preserve"> </w:t>
      </w:r>
      <w:r>
        <w:rPr>
          <w:rtl/>
        </w:rPr>
        <w:t>–</w:t>
      </w:r>
      <w:r>
        <w:rPr>
          <w:rFonts w:hint="cs"/>
          <w:rtl/>
        </w:rPr>
        <w:t xml:space="preserve"> כאשר יש חוזה שנראה לא תמים בין קונה למוכר וניתן לחשוב שמטרתו היא להוציא כסף מהבנק ניתן לתת לבנק לחייב את המוכר לרשום משכנתא (ובעצם לשלם לבנק על הדירה).</w:t>
      </w:r>
    </w:p>
    <w:p w:rsidR="00336774" w:rsidRDefault="00336774" w:rsidP="00336774">
      <w:pPr>
        <w:pStyle w:val="ListParagraph"/>
        <w:numPr>
          <w:ilvl w:val="1"/>
          <w:numId w:val="32"/>
        </w:numPr>
        <w:spacing w:after="0"/>
      </w:pPr>
      <w:r w:rsidRPr="00336774">
        <w:rPr>
          <w:rFonts w:hint="cs"/>
          <w:b/>
          <w:bCs/>
          <w:highlight w:val="magenta"/>
          <w:rtl/>
        </w:rPr>
        <w:t>בירס</w:t>
      </w:r>
      <w:r>
        <w:rPr>
          <w:rFonts w:hint="cs"/>
          <w:rtl/>
        </w:rPr>
        <w:t xml:space="preserve"> </w:t>
      </w:r>
      <w:r>
        <w:rPr>
          <w:rtl/>
        </w:rPr>
        <w:t>–</w:t>
      </w:r>
      <w:r>
        <w:rPr>
          <w:rFonts w:hint="cs"/>
          <w:rtl/>
        </w:rPr>
        <w:t xml:space="preserve"> </w:t>
      </w:r>
      <w:r w:rsidRPr="00336774">
        <w:rPr>
          <w:rFonts w:hint="cs"/>
          <w:b/>
          <w:bCs/>
          <w:highlight w:val="yellow"/>
          <w:rtl/>
        </w:rPr>
        <w:t>רובינשטיין</w:t>
      </w:r>
      <w:r>
        <w:rPr>
          <w:rFonts w:hint="cs"/>
          <w:rtl/>
        </w:rPr>
        <w:t xml:space="preserve"> קובע כי יש להבדיל בין מוכר שגר בדירה לבין מוכר שלא גר בדירה. אם הוא לא גר ניתן לתת לבנק לדרוש מהמוכר לרשום משכנתא.</w:t>
      </w:r>
    </w:p>
    <w:p w:rsidR="00DC0E54" w:rsidRPr="00EF1020" w:rsidRDefault="00DC0E54" w:rsidP="00DC0E54">
      <w:pPr>
        <w:spacing w:after="0"/>
        <w:rPr>
          <w:rFonts w:asciiTheme="minorBidi" w:hAnsiTheme="minorBidi"/>
          <w:b/>
          <w:bCs/>
          <w:color w:val="000000"/>
          <w:u w:val="single"/>
        </w:rPr>
      </w:pPr>
    </w:p>
    <w:p w:rsidR="00DC0E54" w:rsidRPr="00DC0E54" w:rsidRDefault="00DC0E54" w:rsidP="00EF1020">
      <w:pPr>
        <w:spacing w:after="0"/>
        <w:rPr>
          <w:rFonts w:asciiTheme="minorBidi" w:hAnsiTheme="minorBidi"/>
          <w:b/>
          <w:bCs/>
          <w:color w:val="000000"/>
          <w:u w:val="single"/>
        </w:rPr>
      </w:pPr>
      <w:r w:rsidRPr="00DC0E54">
        <w:rPr>
          <w:rFonts w:asciiTheme="minorBidi" w:hAnsiTheme="minorBidi"/>
          <w:b/>
          <w:bCs/>
          <w:color w:val="000000"/>
          <w:u w:val="single"/>
          <w:rtl/>
        </w:rPr>
        <w:t>כללי</w:t>
      </w:r>
    </w:p>
    <w:p w:rsidR="00DC0E54" w:rsidRPr="00DC0E54" w:rsidRDefault="00DC0E54" w:rsidP="00EF1020">
      <w:pPr>
        <w:pStyle w:val="ListParagraph"/>
        <w:numPr>
          <w:ilvl w:val="0"/>
          <w:numId w:val="36"/>
        </w:numPr>
        <w:spacing w:after="0"/>
        <w:rPr>
          <w:rFonts w:asciiTheme="minorBidi" w:eastAsia="Times New Roman" w:hAnsiTheme="minorBidi"/>
          <w:rtl/>
        </w:rPr>
      </w:pPr>
      <w:r w:rsidRPr="00DC0E54">
        <w:rPr>
          <w:rFonts w:asciiTheme="minorBidi" w:eastAsia="Times New Roman" w:hAnsiTheme="minorBidi"/>
          <w:b/>
          <w:bCs/>
          <w:shd w:val="clear" w:color="auto" w:fill="00FF00"/>
          <w:rtl/>
        </w:rPr>
        <w:t>ס' 13</w:t>
      </w:r>
      <w:r w:rsidRPr="00DC0E54">
        <w:rPr>
          <w:rFonts w:asciiTheme="minorBidi" w:eastAsia="Times New Roman" w:hAnsiTheme="minorBidi"/>
          <w:rtl/>
        </w:rPr>
        <w:t> </w:t>
      </w:r>
      <w:r>
        <w:rPr>
          <w:rFonts w:asciiTheme="minorBidi" w:eastAsia="Times New Roman" w:hAnsiTheme="minorBidi" w:hint="cs"/>
          <w:rtl/>
        </w:rPr>
        <w:t xml:space="preserve">- </w:t>
      </w:r>
      <w:r w:rsidRPr="00DC0E54">
        <w:rPr>
          <w:rFonts w:asciiTheme="minorBidi" w:eastAsia="Times New Roman" w:hAnsiTheme="minorBidi"/>
          <w:rtl/>
        </w:rPr>
        <w:t>אין תוקף לעסקה בחלק מסוים של מקרקעין (חריגים - בית משותף, זיקת הנאה, הפקעה, שכירות,ירושה)</w:t>
      </w:r>
    </w:p>
    <w:p w:rsidR="00DC0E54" w:rsidRPr="00DC0E54" w:rsidRDefault="00DC0E54" w:rsidP="00EF1020">
      <w:pPr>
        <w:pStyle w:val="ListParagraph"/>
        <w:numPr>
          <w:ilvl w:val="0"/>
          <w:numId w:val="36"/>
        </w:numPr>
        <w:spacing w:after="0"/>
        <w:rPr>
          <w:rFonts w:asciiTheme="minorBidi" w:eastAsia="Times New Roman" w:hAnsiTheme="minorBidi"/>
          <w:rtl/>
        </w:rPr>
      </w:pPr>
      <w:r w:rsidRPr="00DC0E54">
        <w:rPr>
          <w:rFonts w:asciiTheme="minorBidi" w:eastAsia="Times New Roman" w:hAnsiTheme="minorBidi"/>
          <w:b/>
          <w:bCs/>
          <w:shd w:val="clear" w:color="auto" w:fill="00FF00"/>
          <w:rtl/>
        </w:rPr>
        <w:t>ס' 14</w:t>
      </w:r>
      <w:r>
        <w:rPr>
          <w:rFonts w:asciiTheme="minorBidi" w:eastAsia="Times New Roman" w:hAnsiTheme="minorBidi" w:hint="cs"/>
          <w:rtl/>
        </w:rPr>
        <w:t xml:space="preserve"> -</w:t>
      </w:r>
      <w:r w:rsidRPr="00DC0E54">
        <w:rPr>
          <w:rFonts w:asciiTheme="minorBidi" w:eastAsia="Times New Roman" w:hAnsiTheme="minorBidi"/>
          <w:rtl/>
        </w:rPr>
        <w:t xml:space="preserve"> בעלות וזכויות אחרות במקרקעין, אין בהן כשלעצמן כדי להצדיק עשיית דבר הגורם נזק או אי נוחות לאחר</w:t>
      </w:r>
      <w:r w:rsidRPr="00DC0E54">
        <w:rPr>
          <w:rFonts w:asciiTheme="minorBidi" w:eastAsia="Times New Roman" w:hAnsiTheme="minorBidi"/>
        </w:rPr>
        <w:t>.</w:t>
      </w:r>
    </w:p>
    <w:p w:rsidR="00DC0E54" w:rsidRPr="00DC0E54" w:rsidRDefault="00DC0E54" w:rsidP="00EF1020">
      <w:pPr>
        <w:pStyle w:val="ListParagraph"/>
        <w:numPr>
          <w:ilvl w:val="1"/>
          <w:numId w:val="36"/>
        </w:numPr>
        <w:spacing w:after="0"/>
        <w:rPr>
          <w:rFonts w:asciiTheme="minorBidi" w:eastAsia="Times New Roman" w:hAnsiTheme="minorBidi"/>
          <w:rtl/>
        </w:rPr>
      </w:pPr>
      <w:r w:rsidRPr="00DC0E54">
        <w:rPr>
          <w:rFonts w:asciiTheme="minorBidi" w:eastAsia="Times New Roman" w:hAnsiTheme="minorBidi"/>
          <w:b/>
          <w:bCs/>
          <w:u w:val="single"/>
          <w:shd w:val="clear" w:color="auto" w:fill="FF00FF"/>
          <w:rtl/>
        </w:rPr>
        <w:t>קאופרטיב</w:t>
      </w:r>
      <w:r w:rsidRPr="00DC0E54">
        <w:rPr>
          <w:rFonts w:asciiTheme="minorBidi" w:eastAsia="Times New Roman" w:hAnsiTheme="minorBidi"/>
          <w:rtl/>
        </w:rPr>
        <w:t> - נחייב בעלי קניין לאפשר לאחרים לעבור בתוך הקניין שלהם רק אם אין ברירה אחרת.</w:t>
      </w:r>
    </w:p>
    <w:p w:rsidR="00DC0E54" w:rsidRPr="00DC0E54" w:rsidRDefault="00DC0E54" w:rsidP="00EF1020">
      <w:pPr>
        <w:pStyle w:val="ListParagraph"/>
        <w:numPr>
          <w:ilvl w:val="1"/>
          <w:numId w:val="36"/>
        </w:numPr>
        <w:spacing w:after="0"/>
        <w:rPr>
          <w:rFonts w:asciiTheme="minorBidi" w:eastAsia="Times New Roman" w:hAnsiTheme="minorBidi"/>
          <w:rtl/>
        </w:rPr>
      </w:pPr>
      <w:r w:rsidRPr="00DC0E54">
        <w:rPr>
          <w:rFonts w:asciiTheme="minorBidi" w:eastAsia="Times New Roman" w:hAnsiTheme="minorBidi"/>
          <w:b/>
          <w:bCs/>
          <w:u w:val="single"/>
          <w:shd w:val="clear" w:color="auto" w:fill="FF00FF"/>
          <w:rtl/>
        </w:rPr>
        <w:t>פרידמן</w:t>
      </w:r>
      <w:r w:rsidRPr="00DC0E54">
        <w:rPr>
          <w:rFonts w:asciiTheme="minorBidi" w:eastAsia="Times New Roman" w:hAnsiTheme="minorBidi"/>
          <w:rtl/>
        </w:rPr>
        <w:t> – פעם ראשונה שהכירו בשימוש לרעה בזכות</w:t>
      </w:r>
    </w:p>
    <w:p w:rsidR="00DC0E54" w:rsidRPr="00DC0E54" w:rsidRDefault="00DC0E54" w:rsidP="00EF1020">
      <w:pPr>
        <w:pStyle w:val="ListParagraph"/>
        <w:numPr>
          <w:ilvl w:val="1"/>
          <w:numId w:val="36"/>
        </w:numPr>
        <w:spacing w:after="0"/>
        <w:rPr>
          <w:rFonts w:asciiTheme="minorBidi" w:eastAsia="Times New Roman" w:hAnsiTheme="minorBidi"/>
          <w:rtl/>
        </w:rPr>
      </w:pPr>
      <w:r w:rsidRPr="00DC0E54">
        <w:rPr>
          <w:rFonts w:asciiTheme="minorBidi" w:eastAsia="Times New Roman" w:hAnsiTheme="minorBidi"/>
          <w:b/>
          <w:bCs/>
          <w:u w:val="single"/>
          <w:shd w:val="clear" w:color="auto" w:fill="FF00FF"/>
          <w:rtl/>
        </w:rPr>
        <w:t>סלומון</w:t>
      </w:r>
      <w:r w:rsidRPr="00DC0E54">
        <w:rPr>
          <w:rFonts w:asciiTheme="minorBidi" w:eastAsia="Times New Roman" w:hAnsiTheme="minorBidi"/>
          <w:rtl/>
        </w:rPr>
        <w:t> - </w:t>
      </w:r>
      <w:r w:rsidRPr="00DC0E54">
        <w:rPr>
          <w:rFonts w:asciiTheme="minorBidi" w:eastAsia="Times New Roman" w:hAnsiTheme="minorBidi"/>
          <w:shd w:val="clear" w:color="auto" w:fill="00FF00"/>
          <w:rtl/>
        </w:rPr>
        <w:t>ס' 14</w:t>
      </w:r>
      <w:r w:rsidRPr="00DC0E54">
        <w:rPr>
          <w:rFonts w:asciiTheme="minorBidi" w:eastAsia="Times New Roman" w:hAnsiTheme="minorBidi"/>
          <w:rtl/>
        </w:rPr>
        <w:t> הוא רק ס' מגן. הוא נועד רק לגרום לכך שזכויותיו של בעל הקניין לא יפגעו מבעלי קניין אחרים.</w:t>
      </w:r>
    </w:p>
    <w:p w:rsidR="00DC0E54" w:rsidRPr="00DC0E54" w:rsidRDefault="00DC0E54" w:rsidP="00EF1020">
      <w:pPr>
        <w:pStyle w:val="ListParagraph"/>
        <w:numPr>
          <w:ilvl w:val="0"/>
          <w:numId w:val="36"/>
        </w:numPr>
        <w:spacing w:after="0"/>
        <w:rPr>
          <w:rFonts w:asciiTheme="minorBidi" w:eastAsia="Times New Roman" w:hAnsiTheme="minorBidi"/>
          <w:rtl/>
        </w:rPr>
      </w:pPr>
      <w:r w:rsidRPr="00DC0E54">
        <w:rPr>
          <w:rFonts w:asciiTheme="minorBidi" w:eastAsia="Times New Roman" w:hAnsiTheme="minorBidi"/>
          <w:u w:val="single"/>
          <w:rtl/>
        </w:rPr>
        <w:t>וועדות קבלה –</w:t>
      </w:r>
    </w:p>
    <w:p w:rsidR="00DC0E54" w:rsidRPr="00DC0E54" w:rsidRDefault="00DC0E54" w:rsidP="00EF1020">
      <w:pPr>
        <w:pStyle w:val="ListParagraph"/>
        <w:numPr>
          <w:ilvl w:val="1"/>
          <w:numId w:val="36"/>
        </w:numPr>
        <w:spacing w:after="0"/>
        <w:rPr>
          <w:rFonts w:asciiTheme="minorBidi" w:eastAsia="Times New Roman" w:hAnsiTheme="minorBidi"/>
          <w:rtl/>
        </w:rPr>
      </w:pPr>
      <w:r w:rsidRPr="00DC0E54">
        <w:rPr>
          <w:rFonts w:asciiTheme="minorBidi" w:eastAsia="Times New Roman" w:hAnsiTheme="minorBidi"/>
          <w:shd w:val="clear" w:color="auto" w:fill="00FFFF"/>
          <w:rtl/>
        </w:rPr>
        <w:t>מרצה </w:t>
      </w:r>
      <w:r w:rsidRPr="00DC0E54">
        <w:rPr>
          <w:rFonts w:asciiTheme="minorBidi" w:eastAsia="Times New Roman" w:hAnsiTheme="minorBidi"/>
          <w:rtl/>
        </w:rPr>
        <w:t>- ככל ששיתוף הפעולה בין החברים בקהילה יהיה יותר מכונן בתפיסת הטוב שלהם, אנחנו ניתן אפשרות להדרה גדולה יותר.</w:t>
      </w:r>
    </w:p>
    <w:p w:rsidR="00DC0E54" w:rsidRPr="00DC0E54" w:rsidRDefault="00DC0E54" w:rsidP="00EF1020">
      <w:pPr>
        <w:pStyle w:val="ListParagraph"/>
        <w:numPr>
          <w:ilvl w:val="1"/>
          <w:numId w:val="36"/>
        </w:numPr>
        <w:spacing w:after="0"/>
        <w:rPr>
          <w:rFonts w:asciiTheme="minorBidi" w:eastAsia="Times New Roman" w:hAnsiTheme="minorBidi"/>
          <w:rtl/>
        </w:rPr>
      </w:pPr>
      <w:r w:rsidRPr="00DC0E54">
        <w:rPr>
          <w:rFonts w:asciiTheme="minorBidi" w:eastAsia="Times New Roman" w:hAnsiTheme="minorBidi"/>
          <w:b/>
          <w:bCs/>
          <w:shd w:val="clear" w:color="auto" w:fill="FF00FF"/>
          <w:rtl/>
        </w:rPr>
        <w:t>קעדאן -</w:t>
      </w:r>
      <w:r w:rsidRPr="00EF1020">
        <w:rPr>
          <w:rFonts w:asciiTheme="minorBidi" w:eastAsia="Times New Roman" w:hAnsiTheme="minorBidi"/>
          <w:rtl/>
        </w:rPr>
        <w:t> </w:t>
      </w:r>
      <w:r w:rsidRPr="00DC0E54">
        <w:rPr>
          <w:rFonts w:asciiTheme="minorBidi" w:eastAsia="Times New Roman" w:hAnsiTheme="minorBidi"/>
          <w:rtl/>
        </w:rPr>
        <w:t>ביהמ"ש קבע כי מדיניות החכרה של קרקעות ליהודים בלבד מהווה אפליה אסורה. אין שום קריטריון שמהווה שיתוף פעולה ביישוב ולכן אין אובדן כלשהו של קהילתיות. לכן, ביהמ"ש טוען שביישובים כאלו, בהם האנשים לא נאספים יחדיו לשום מטרה משותפת, אין שום הצדקה להטלת מגבלה כלשהי על זכותם של אחרים לרכוש בהם קניין.</w:t>
      </w:r>
    </w:p>
    <w:p w:rsidR="00DC0E54" w:rsidRPr="00DC0E54" w:rsidRDefault="00DC0E54" w:rsidP="00EF1020">
      <w:pPr>
        <w:pStyle w:val="ListParagraph"/>
        <w:numPr>
          <w:ilvl w:val="1"/>
          <w:numId w:val="36"/>
        </w:numPr>
        <w:spacing w:after="0"/>
        <w:rPr>
          <w:rFonts w:asciiTheme="minorBidi" w:eastAsia="Times New Roman" w:hAnsiTheme="minorBidi"/>
          <w:rtl/>
        </w:rPr>
      </w:pPr>
      <w:r w:rsidRPr="00DC0E54">
        <w:rPr>
          <w:rFonts w:asciiTheme="minorBidi" w:eastAsia="Times New Roman" w:hAnsiTheme="minorBidi"/>
          <w:b/>
          <w:bCs/>
          <w:shd w:val="clear" w:color="auto" w:fill="FF00FF"/>
          <w:rtl/>
        </w:rPr>
        <w:t>פס"ד אדלר</w:t>
      </w:r>
      <w:r w:rsidRPr="00DC0E54">
        <w:rPr>
          <w:rFonts w:asciiTheme="minorBidi" w:eastAsia="Times New Roman" w:hAnsiTheme="minorBidi"/>
          <w:rtl/>
        </w:rPr>
        <w:t> עסק בתקנון בית משותף שאסר על מכירת דירות למי שאינו חרדי – ביהמ"ש לא ביטל את התקנון.</w:t>
      </w:r>
    </w:p>
    <w:p w:rsidR="00DC0E54" w:rsidRPr="00DC0E54" w:rsidRDefault="00DC0E54" w:rsidP="00EF1020">
      <w:pPr>
        <w:pStyle w:val="ListParagraph"/>
        <w:numPr>
          <w:ilvl w:val="1"/>
          <w:numId w:val="36"/>
        </w:numPr>
        <w:spacing w:after="0"/>
        <w:rPr>
          <w:rFonts w:asciiTheme="minorBidi" w:eastAsia="Times New Roman" w:hAnsiTheme="minorBidi"/>
          <w:rtl/>
        </w:rPr>
      </w:pPr>
      <w:r w:rsidRPr="00DC0E54">
        <w:rPr>
          <w:rFonts w:asciiTheme="minorBidi" w:eastAsia="Times New Roman" w:hAnsiTheme="minorBidi"/>
          <w:rtl/>
        </w:rPr>
        <w:t>חוק הירושה הוא החוק היחידי בישראל שעוקף ועדות קבלה</w:t>
      </w:r>
    </w:p>
    <w:p w:rsidR="00DC0E54" w:rsidRPr="00DC0E54" w:rsidRDefault="00DC0E54" w:rsidP="00EF1020">
      <w:pPr>
        <w:pStyle w:val="ListParagraph"/>
        <w:numPr>
          <w:ilvl w:val="0"/>
          <w:numId w:val="36"/>
        </w:numPr>
        <w:spacing w:after="0"/>
        <w:rPr>
          <w:rFonts w:asciiTheme="minorBidi" w:eastAsia="Times New Roman" w:hAnsiTheme="minorBidi"/>
          <w:rtl/>
        </w:rPr>
      </w:pPr>
      <w:r w:rsidRPr="00DC0E54">
        <w:rPr>
          <w:rFonts w:asciiTheme="minorBidi" w:eastAsia="Times New Roman" w:hAnsiTheme="minorBidi"/>
          <w:b/>
          <w:bCs/>
          <w:rtl/>
        </w:rPr>
        <w:t>אינטרס הסתמכות</w:t>
      </w:r>
      <w:r w:rsidRPr="00DC0E54">
        <w:rPr>
          <w:rFonts w:asciiTheme="minorBidi" w:eastAsia="Times New Roman" w:hAnsiTheme="minorBidi"/>
          <w:rtl/>
        </w:rPr>
        <w:t> </w:t>
      </w:r>
      <w:r w:rsidRPr="00DC0E54">
        <w:rPr>
          <w:rFonts w:asciiTheme="minorBidi" w:eastAsia="Times New Roman" w:hAnsiTheme="minorBidi"/>
          <w:shd w:val="clear" w:color="auto" w:fill="00FFFF"/>
          <w:rtl/>
        </w:rPr>
        <w:t>(</w:t>
      </w:r>
      <w:r w:rsidRPr="00DC0E54">
        <w:rPr>
          <w:rFonts w:asciiTheme="minorBidi" w:eastAsia="Times New Roman" w:hAnsiTheme="minorBidi"/>
          <w:b/>
          <w:bCs/>
          <w:shd w:val="clear" w:color="auto" w:fill="00FFFF"/>
          <w:rtl/>
        </w:rPr>
        <w:t>סינגר</w:t>
      </w:r>
      <w:r w:rsidRPr="00DC0E54">
        <w:rPr>
          <w:rFonts w:asciiTheme="minorBidi" w:eastAsia="Times New Roman" w:hAnsiTheme="minorBidi"/>
          <w:shd w:val="clear" w:color="auto" w:fill="00FFFF"/>
          <w:rtl/>
        </w:rPr>
        <w:t>)</w:t>
      </w:r>
      <w:r w:rsidRPr="00DC0E54">
        <w:rPr>
          <w:rFonts w:asciiTheme="minorBidi" w:eastAsia="Times New Roman" w:hAnsiTheme="minorBidi"/>
          <w:rtl/>
        </w:rPr>
        <w:t> – המחויבות לא נוצרת עם כריתת חוזה אלא במשך הזמן כשנוצרת הסתמכות וציפייה לגיטימית בין הצדדים. מנגד ניתן לטעון כי יש כאן הפיכה של דיני הקניין לדיני חוזים. </w:t>
      </w:r>
      <w:r w:rsidRPr="00DC0E54">
        <w:rPr>
          <w:rFonts w:asciiTheme="minorBidi" w:eastAsia="Times New Roman" w:hAnsiTheme="minorBidi"/>
          <w:shd w:val="clear" w:color="auto" w:fill="00FFFF"/>
          <w:rtl/>
        </w:rPr>
        <w:t>(</w:t>
      </w:r>
      <w:r w:rsidRPr="00DC0E54">
        <w:rPr>
          <w:rFonts w:asciiTheme="minorBidi" w:eastAsia="Times New Roman" w:hAnsiTheme="minorBidi"/>
          <w:b/>
          <w:bCs/>
          <w:shd w:val="clear" w:color="auto" w:fill="00FFFF"/>
          <w:rtl/>
        </w:rPr>
        <w:t>רדין</w:t>
      </w:r>
      <w:r w:rsidRPr="00DC0E54">
        <w:rPr>
          <w:rFonts w:asciiTheme="minorBidi" w:eastAsia="Times New Roman" w:hAnsiTheme="minorBidi"/>
          <w:shd w:val="clear" w:color="auto" w:fill="00FFFF"/>
          <w:rtl/>
        </w:rPr>
        <w:t>)</w:t>
      </w:r>
      <w:r w:rsidRPr="00DC0E54">
        <w:rPr>
          <w:rFonts w:asciiTheme="minorBidi" w:eastAsia="Times New Roman" w:hAnsiTheme="minorBidi"/>
          <w:rtl/>
        </w:rPr>
        <w:t> - המפעלים מכוננים את אישיותם כי בזכותם יש להם בית, עבודה וקשרים חברתיים.</w:t>
      </w:r>
    </w:p>
    <w:p w:rsidR="00DC0E54" w:rsidRPr="00DC0E54" w:rsidRDefault="00DC0E54" w:rsidP="00EF1020">
      <w:pPr>
        <w:pStyle w:val="ListParagraph"/>
        <w:numPr>
          <w:ilvl w:val="0"/>
          <w:numId w:val="36"/>
        </w:numPr>
        <w:spacing w:after="0"/>
        <w:rPr>
          <w:rFonts w:asciiTheme="minorBidi" w:eastAsia="Times New Roman" w:hAnsiTheme="minorBidi"/>
          <w:rtl/>
        </w:rPr>
      </w:pPr>
      <w:r w:rsidRPr="00DC0E54">
        <w:rPr>
          <w:rFonts w:asciiTheme="minorBidi" w:eastAsia="Times New Roman" w:hAnsiTheme="minorBidi"/>
          <w:b/>
          <w:bCs/>
          <w:rtl/>
        </w:rPr>
        <w:t>קניין חדש</w:t>
      </w:r>
      <w:r w:rsidRPr="00DC0E54">
        <w:rPr>
          <w:rFonts w:asciiTheme="minorBidi" w:eastAsia="Times New Roman" w:hAnsiTheme="minorBidi"/>
          <w:rtl/>
        </w:rPr>
        <w:t> </w:t>
      </w:r>
      <w:r w:rsidRPr="00DC0E54">
        <w:rPr>
          <w:rFonts w:asciiTheme="minorBidi" w:eastAsia="Times New Roman" w:hAnsiTheme="minorBidi"/>
          <w:shd w:val="clear" w:color="auto" w:fill="00FFFF"/>
          <w:rtl/>
        </w:rPr>
        <w:t>(</w:t>
      </w:r>
      <w:r w:rsidRPr="00DC0E54">
        <w:rPr>
          <w:rFonts w:asciiTheme="minorBidi" w:eastAsia="Times New Roman" w:hAnsiTheme="minorBidi"/>
          <w:b/>
          <w:bCs/>
          <w:shd w:val="clear" w:color="auto" w:fill="00FFFF"/>
          <w:rtl/>
        </w:rPr>
        <w:t>רייך</w:t>
      </w:r>
      <w:r w:rsidRPr="00DC0E54">
        <w:rPr>
          <w:rFonts w:asciiTheme="minorBidi" w:eastAsia="Times New Roman" w:hAnsiTheme="minorBidi"/>
          <w:shd w:val="clear" w:color="auto" w:fill="00FFFF"/>
          <w:rtl/>
        </w:rPr>
        <w:t>)</w:t>
      </w:r>
      <w:r w:rsidRPr="00DC0E54">
        <w:rPr>
          <w:rFonts w:asciiTheme="minorBidi" w:eastAsia="Times New Roman" w:hAnsiTheme="minorBidi"/>
          <w:rtl/>
        </w:rPr>
        <w:t> - "הקניין החדש" כולל זכויות כלכליות שמקורן בשלטון: רישיונות שידור, רישיונות למקצוע, רישוי לעסקים, רישיונות להפקת נפט וגז, זכות לקצבת ביטוח לאומי, סובסידיות, תמלוגים ועוד. ע"פ רייך זה קניין עקב התלות (אנשים מסתמכים). </w:t>
      </w:r>
      <w:r w:rsidRPr="00DC0E54">
        <w:rPr>
          <w:rFonts w:asciiTheme="minorBidi" w:eastAsia="Times New Roman" w:hAnsiTheme="minorBidi"/>
          <w:b/>
          <w:bCs/>
          <w:shd w:val="clear" w:color="auto" w:fill="FF00FF"/>
          <w:rtl/>
        </w:rPr>
        <w:t>מנחם</w:t>
      </w:r>
      <w:r w:rsidRPr="00DC0E54">
        <w:rPr>
          <w:rFonts w:asciiTheme="minorBidi" w:eastAsia="Times New Roman" w:hAnsiTheme="minorBidi"/>
          <w:rtl/>
        </w:rPr>
        <w:t> - ביהמ"ש "מדבר" עם הקטגוריה הזו אך לא מאמץ אותה. </w:t>
      </w:r>
      <w:r w:rsidRPr="00DC0E54">
        <w:rPr>
          <w:rFonts w:asciiTheme="minorBidi" w:eastAsia="Times New Roman" w:hAnsiTheme="minorBidi"/>
          <w:b/>
          <w:bCs/>
          <w:shd w:val="clear" w:color="auto" w:fill="FF00FF"/>
          <w:rtl/>
        </w:rPr>
        <w:t>בפס"ד מנור</w:t>
      </w:r>
      <w:r w:rsidRPr="00DC0E54">
        <w:rPr>
          <w:rFonts w:asciiTheme="minorBidi" w:eastAsia="Times New Roman" w:hAnsiTheme="minorBidi"/>
          <w:rtl/>
        </w:rPr>
        <w:t> </w:t>
      </w:r>
      <w:r w:rsidRPr="00DC0E54">
        <w:rPr>
          <w:rFonts w:asciiTheme="minorBidi" w:eastAsia="Times New Roman" w:hAnsiTheme="minorBidi"/>
          <w:shd w:val="clear" w:color="auto" w:fill="FFFF00"/>
          <w:rtl/>
        </w:rPr>
        <w:t>ברק</w:t>
      </w:r>
      <w:r w:rsidRPr="00DC0E54">
        <w:rPr>
          <w:rFonts w:asciiTheme="minorBidi" w:eastAsia="Times New Roman" w:hAnsiTheme="minorBidi"/>
          <w:rtl/>
        </w:rPr>
        <w:t> אומר שמדובר בקניין החדש אבל מדגיש שהאדם שילם על זה כסף, וזו לא ההצדקה של </w:t>
      </w:r>
      <w:r w:rsidRPr="00DC0E54">
        <w:rPr>
          <w:rFonts w:asciiTheme="minorBidi" w:eastAsia="Times New Roman" w:hAnsiTheme="minorBidi"/>
          <w:b/>
          <w:bCs/>
          <w:shd w:val="clear" w:color="auto" w:fill="00FFFF"/>
          <w:rtl/>
        </w:rPr>
        <w:t>רייך</w:t>
      </w:r>
      <w:r w:rsidRPr="00DC0E54">
        <w:rPr>
          <w:rFonts w:asciiTheme="minorBidi" w:eastAsia="Times New Roman" w:hAnsiTheme="minorBidi"/>
          <w:rtl/>
        </w:rPr>
        <w:t>. אם נגדיר משהו כקניין </w:t>
      </w:r>
      <w:r w:rsidRPr="00DC0E54">
        <w:rPr>
          <w:rFonts w:asciiTheme="minorBidi" w:eastAsia="Times New Roman" w:hAnsiTheme="minorBidi"/>
          <w:u w:val="single"/>
          <w:rtl/>
        </w:rPr>
        <w:t>רק הכנסת, בחקיקה ראשית, יכולה לפגוע בזכות חוקתית</w:t>
      </w:r>
      <w:r w:rsidRPr="00DC0E54">
        <w:rPr>
          <w:rFonts w:asciiTheme="minorBidi" w:eastAsia="Times New Roman" w:hAnsiTheme="minorBidi"/>
          <w:rtl/>
        </w:rPr>
        <w:t>.</w:t>
      </w:r>
    </w:p>
    <w:p w:rsidR="00DC0E54" w:rsidRPr="00DC0E54" w:rsidRDefault="00DC0E54" w:rsidP="00EF1020">
      <w:pPr>
        <w:pStyle w:val="ListParagraph"/>
        <w:numPr>
          <w:ilvl w:val="0"/>
          <w:numId w:val="36"/>
        </w:numPr>
        <w:spacing w:after="0"/>
        <w:rPr>
          <w:rFonts w:asciiTheme="minorBidi" w:eastAsia="Times New Roman" w:hAnsiTheme="minorBidi"/>
          <w:rtl/>
        </w:rPr>
      </w:pPr>
      <w:r w:rsidRPr="00DC0E54">
        <w:rPr>
          <w:rFonts w:asciiTheme="minorBidi" w:eastAsia="Times New Roman" w:hAnsiTheme="minorBidi"/>
          <w:u w:val="single"/>
          <w:rtl/>
        </w:rPr>
        <w:t>מקרקעי ייעוד עמ' 21</w:t>
      </w:r>
      <w:r w:rsidRPr="00DC0E54">
        <w:rPr>
          <w:rFonts w:asciiTheme="minorBidi" w:eastAsia="Times New Roman" w:hAnsiTheme="minorBidi"/>
          <w:rtl/>
        </w:rPr>
        <w:t xml:space="preserve"> (ים, נמל תעופה, נהרות, מסילות ברזל) - לא ניתן לעשות בהם עסקה הטעונה רישום (בעלות + חכירה לדורות), אלא אם הממשלה מאשרת. שכירות קצרת מועד אפשר.</w:t>
      </w:r>
    </w:p>
    <w:p w:rsidR="00DC0E54" w:rsidRPr="00DC0E54" w:rsidRDefault="00EF1020" w:rsidP="00EF1020">
      <w:pPr>
        <w:pStyle w:val="ListParagraph"/>
        <w:numPr>
          <w:ilvl w:val="0"/>
          <w:numId w:val="36"/>
        </w:numPr>
        <w:spacing w:after="0"/>
        <w:rPr>
          <w:rFonts w:asciiTheme="minorBidi" w:eastAsia="Times New Roman" w:hAnsiTheme="minorBidi"/>
          <w:rtl/>
        </w:rPr>
      </w:pPr>
      <w:r>
        <w:rPr>
          <w:rFonts w:asciiTheme="minorBidi" w:eastAsia="Times New Roman" w:hAnsiTheme="minorBidi" w:hint="cs"/>
          <w:rtl/>
        </w:rPr>
        <w:t>הפליה נמצאת במחברת.</w:t>
      </w:r>
    </w:p>
    <w:p w:rsidR="00EF1020" w:rsidRPr="00846AD1" w:rsidRDefault="00EF1020" w:rsidP="00EF1020">
      <w:pPr>
        <w:pStyle w:val="ListParagraph"/>
        <w:numPr>
          <w:ilvl w:val="0"/>
          <w:numId w:val="36"/>
        </w:numPr>
        <w:spacing w:after="0"/>
        <w:rPr>
          <w:rFonts w:asciiTheme="minorBidi" w:eastAsia="Times New Roman" w:hAnsiTheme="minorBidi"/>
          <w:u w:val="single"/>
        </w:rPr>
      </w:pPr>
      <w:r w:rsidRPr="00846AD1">
        <w:rPr>
          <w:rFonts w:asciiTheme="minorBidi" w:eastAsia="Times New Roman" w:hAnsiTheme="minorBidi" w:hint="cs"/>
          <w:u w:val="single"/>
          <w:rtl/>
        </w:rPr>
        <w:t>טענות בדבר הכרעה:</w:t>
      </w:r>
    </w:p>
    <w:p w:rsidR="00DC0E54" w:rsidRDefault="00DC0E54" w:rsidP="00EF1020">
      <w:pPr>
        <w:pStyle w:val="ListParagraph"/>
        <w:numPr>
          <w:ilvl w:val="1"/>
          <w:numId w:val="36"/>
        </w:numPr>
        <w:spacing w:after="0"/>
        <w:rPr>
          <w:rFonts w:asciiTheme="minorBidi" w:eastAsia="Times New Roman" w:hAnsiTheme="minorBidi"/>
        </w:rPr>
      </w:pPr>
      <w:r w:rsidRPr="00DC0E54">
        <w:rPr>
          <w:rFonts w:asciiTheme="minorBidi" w:eastAsia="Times New Roman" w:hAnsiTheme="minorBidi"/>
          <w:rtl/>
        </w:rPr>
        <w:t>מאזן המצוקה (אנגלרד מיעוט בסלומון). מה יותר יעיל ומי יפגע פחות ?</w:t>
      </w:r>
    </w:p>
    <w:p w:rsidR="00EF1020" w:rsidRDefault="00EF1020" w:rsidP="00EF1020">
      <w:pPr>
        <w:pStyle w:val="ListParagraph"/>
        <w:numPr>
          <w:ilvl w:val="1"/>
          <w:numId w:val="36"/>
        </w:numPr>
        <w:spacing w:after="0"/>
        <w:rPr>
          <w:rFonts w:asciiTheme="minorBidi" w:eastAsia="Times New Roman" w:hAnsiTheme="minorBidi"/>
        </w:rPr>
      </w:pPr>
      <w:r>
        <w:rPr>
          <w:rFonts w:asciiTheme="minorBidi" w:eastAsia="Times New Roman" w:hAnsiTheme="minorBidi" w:hint="cs"/>
          <w:rtl/>
        </w:rPr>
        <w:t>צדק חלוקתי</w:t>
      </w:r>
    </w:p>
    <w:p w:rsidR="00EF1020" w:rsidRDefault="00EF1020" w:rsidP="00EF1020">
      <w:pPr>
        <w:pStyle w:val="ListParagraph"/>
        <w:numPr>
          <w:ilvl w:val="1"/>
          <w:numId w:val="36"/>
        </w:numPr>
        <w:spacing w:after="0"/>
        <w:rPr>
          <w:rFonts w:asciiTheme="minorBidi" w:eastAsia="Times New Roman" w:hAnsiTheme="minorBidi"/>
        </w:rPr>
      </w:pPr>
      <w:r>
        <w:rPr>
          <w:rFonts w:asciiTheme="minorBidi" w:eastAsia="Times New Roman" w:hAnsiTheme="minorBidi" w:hint="cs"/>
          <w:rtl/>
        </w:rPr>
        <w:t>מונע נזק</w:t>
      </w:r>
    </w:p>
    <w:p w:rsidR="000F5B8F" w:rsidRDefault="000F5B8F" w:rsidP="00EF1020">
      <w:pPr>
        <w:pStyle w:val="ListParagraph"/>
        <w:numPr>
          <w:ilvl w:val="1"/>
          <w:numId w:val="36"/>
        </w:numPr>
        <w:spacing w:after="0"/>
        <w:rPr>
          <w:rFonts w:asciiTheme="minorBidi" w:eastAsia="Times New Roman" w:hAnsiTheme="minorBidi"/>
        </w:rPr>
      </w:pPr>
      <w:r>
        <w:rPr>
          <w:rFonts w:asciiTheme="minorBidi" w:eastAsia="Times New Roman" w:hAnsiTheme="minorBidi" w:hint="cs"/>
          <w:rtl/>
        </w:rPr>
        <w:t>ערך האישיות, העבודה, הגשמה עצמית, כתיבת סיפור חיים.</w:t>
      </w:r>
    </w:p>
    <w:p w:rsidR="00EF1020" w:rsidRDefault="00EF1020" w:rsidP="00EF1020">
      <w:pPr>
        <w:pStyle w:val="ListParagraph"/>
        <w:numPr>
          <w:ilvl w:val="1"/>
          <w:numId w:val="36"/>
        </w:numPr>
        <w:spacing w:after="0"/>
        <w:rPr>
          <w:rFonts w:asciiTheme="minorBidi" w:eastAsia="Times New Roman" w:hAnsiTheme="minorBidi"/>
        </w:rPr>
      </w:pPr>
      <w:r>
        <w:rPr>
          <w:rFonts w:asciiTheme="minorBidi" w:eastAsia="Times New Roman" w:hAnsiTheme="minorBidi" w:hint="cs"/>
          <w:rtl/>
        </w:rPr>
        <w:t>שיקול אל מול וודאות השוק ושיקולי מדיניות</w:t>
      </w:r>
    </w:p>
    <w:p w:rsidR="00DC0E54" w:rsidRPr="00DC0E54" w:rsidRDefault="00DC0E54" w:rsidP="00EF1020">
      <w:pPr>
        <w:pStyle w:val="ListParagraph"/>
        <w:numPr>
          <w:ilvl w:val="1"/>
          <w:numId w:val="36"/>
        </w:numPr>
        <w:spacing w:after="0"/>
        <w:rPr>
          <w:rFonts w:asciiTheme="minorBidi" w:eastAsia="Times New Roman" w:hAnsiTheme="minorBidi"/>
          <w:rtl/>
        </w:rPr>
      </w:pPr>
      <w:r w:rsidRPr="00DC0E54">
        <w:rPr>
          <w:rFonts w:asciiTheme="minorBidi" w:eastAsia="Times New Roman" w:hAnsiTheme="minorBidi"/>
          <w:rtl/>
        </w:rPr>
        <w:t>סיווגה ומיונה של הזכות כזכות חוזית או קניינית, יוכרעו בכל מקרה לגופו, על רקע המאפיינים של הזכות בהקשר הקונקרטי הנידון ללא חשיבות למה הצדדים קבעו בהסכם (בן חמו שטרסברג-כהן).</w:t>
      </w:r>
    </w:p>
    <w:p w:rsidR="00DC0E54" w:rsidRDefault="00DC0E54" w:rsidP="00EF1020">
      <w:pPr>
        <w:pStyle w:val="ListParagraph"/>
        <w:numPr>
          <w:ilvl w:val="1"/>
          <w:numId w:val="36"/>
        </w:numPr>
        <w:spacing w:after="0"/>
        <w:rPr>
          <w:rFonts w:asciiTheme="minorBidi" w:eastAsia="Times New Roman" w:hAnsiTheme="minorBidi"/>
        </w:rPr>
      </w:pPr>
      <w:r w:rsidRPr="00DC0E54">
        <w:rPr>
          <w:rFonts w:asciiTheme="minorBidi" w:eastAsia="Times New Roman" w:hAnsiTheme="minorBidi"/>
          <w:rtl/>
        </w:rPr>
        <w:lastRenderedPageBreak/>
        <w:t>זכות קניינית מאופיינת בכך שהיא פועלת כלפי כולי עלמא. אין די בתכונת העבירות כדי להבחין בין זכות קניינית לזכות אובליגטורית (בן חמו) . מנגד ע"פ המרצה לא צריך לנסות להגדיר זכות קניין מחד וזכות אובליגטורית מאידך כיוון שאין הגדרה מדויקת לזכות קניין.</w:t>
      </w:r>
    </w:p>
    <w:p w:rsidR="00DD1F8E" w:rsidRDefault="00DD1F8E" w:rsidP="00EF1020">
      <w:pPr>
        <w:pStyle w:val="ListParagraph"/>
        <w:numPr>
          <w:ilvl w:val="1"/>
          <w:numId w:val="36"/>
        </w:numPr>
        <w:spacing w:after="0"/>
        <w:rPr>
          <w:rFonts w:asciiTheme="minorBidi" w:eastAsia="Times New Roman" w:hAnsiTheme="minorBidi"/>
        </w:rPr>
      </w:pPr>
      <w:r>
        <w:rPr>
          <w:rFonts w:asciiTheme="minorBidi" w:eastAsia="Times New Roman" w:hAnsiTheme="minorBidi" w:hint="cs"/>
          <w:rtl/>
        </w:rPr>
        <w:t xml:space="preserve">בלקסטון </w:t>
      </w:r>
      <w:r>
        <w:rPr>
          <w:rFonts w:asciiTheme="minorBidi" w:eastAsia="Times New Roman" w:hAnsiTheme="minorBidi"/>
          <w:rtl/>
        </w:rPr>
        <w:t>–</w:t>
      </w:r>
      <w:r>
        <w:rPr>
          <w:rFonts w:asciiTheme="minorBidi" w:eastAsia="Times New Roman" w:hAnsiTheme="minorBidi" w:hint="cs"/>
          <w:rtl/>
        </w:rPr>
        <w:t xml:space="preserve"> גישה מוניסטית, פורמליסטית וליברטריאנית הגורסת כי אין לפגוע בקניין (שלי שלי)</w:t>
      </w:r>
    </w:p>
    <w:p w:rsidR="00DD1F8E" w:rsidRDefault="00DD1F8E" w:rsidP="00EF1020">
      <w:pPr>
        <w:pStyle w:val="ListParagraph"/>
        <w:numPr>
          <w:ilvl w:val="1"/>
          <w:numId w:val="36"/>
        </w:numPr>
        <w:spacing w:after="0"/>
        <w:rPr>
          <w:rFonts w:asciiTheme="minorBidi" w:eastAsia="Times New Roman" w:hAnsiTheme="minorBidi"/>
        </w:rPr>
      </w:pPr>
      <w:r>
        <w:rPr>
          <w:rFonts w:asciiTheme="minorBidi" w:eastAsia="Times New Roman" w:hAnsiTheme="minorBidi" w:hint="cs"/>
          <w:rtl/>
        </w:rPr>
        <w:t xml:space="preserve">הופלד </w:t>
      </w:r>
      <w:r>
        <w:rPr>
          <w:rFonts w:asciiTheme="minorBidi" w:eastAsia="Times New Roman" w:hAnsiTheme="minorBidi"/>
          <w:rtl/>
        </w:rPr>
        <w:t>–</w:t>
      </w:r>
      <w:r>
        <w:rPr>
          <w:rFonts w:asciiTheme="minorBidi" w:eastAsia="Times New Roman" w:hAnsiTheme="minorBidi" w:hint="cs"/>
          <w:rtl/>
        </w:rPr>
        <w:t xml:space="preserve"> גישה ליברלית פלורליסטית. לבחון כל מקרה לגופו.</w:t>
      </w:r>
    </w:p>
    <w:p w:rsidR="00AB0605" w:rsidRDefault="00AB0605" w:rsidP="00EF1020">
      <w:pPr>
        <w:pStyle w:val="ListParagraph"/>
        <w:numPr>
          <w:ilvl w:val="1"/>
          <w:numId w:val="36"/>
        </w:numPr>
        <w:spacing w:after="0"/>
        <w:rPr>
          <w:rFonts w:asciiTheme="minorBidi" w:eastAsia="Times New Roman" w:hAnsiTheme="minorBidi"/>
        </w:rPr>
      </w:pPr>
      <w:r>
        <w:rPr>
          <w:rFonts w:asciiTheme="minorBidi" w:eastAsia="Times New Roman" w:hAnsiTheme="minorBidi" w:hint="cs"/>
          <w:rtl/>
        </w:rPr>
        <w:t>במדינה כיום נהוגה הרשימה הסגורה.</w:t>
      </w:r>
    </w:p>
    <w:p w:rsidR="00AB0605" w:rsidRPr="00DC0E54" w:rsidRDefault="00AB0605" w:rsidP="00EF1020">
      <w:pPr>
        <w:pStyle w:val="ListParagraph"/>
        <w:numPr>
          <w:ilvl w:val="1"/>
          <w:numId w:val="36"/>
        </w:numPr>
        <w:spacing w:after="0"/>
        <w:rPr>
          <w:rFonts w:asciiTheme="minorBidi" w:eastAsia="Times New Roman" w:hAnsiTheme="minorBidi"/>
          <w:rtl/>
        </w:rPr>
      </w:pPr>
      <w:r>
        <w:rPr>
          <w:rFonts w:asciiTheme="minorBidi" w:eastAsia="Times New Roman" w:hAnsiTheme="minorBidi" w:hint="cs"/>
          <w:rtl/>
        </w:rPr>
        <w:t>כוחות השוק בד"כ יאזנו משהו אם הוא נכון.</w:t>
      </w:r>
    </w:p>
    <w:p w:rsidR="00DC0E54" w:rsidRPr="00DC0E54" w:rsidRDefault="00DC0E54" w:rsidP="00DC0E54">
      <w:pPr>
        <w:shd w:val="clear" w:color="auto" w:fill="FFFFFF"/>
        <w:spacing w:after="0" w:line="240" w:lineRule="auto"/>
        <w:rPr>
          <w:rFonts w:asciiTheme="minorBidi" w:eastAsia="Times New Roman" w:hAnsiTheme="minorBidi"/>
          <w:rtl/>
        </w:rPr>
      </w:pPr>
      <w:r w:rsidRPr="00DC0E54">
        <w:rPr>
          <w:rFonts w:asciiTheme="minorBidi" w:eastAsia="Times New Roman" w:hAnsiTheme="minorBidi"/>
        </w:rPr>
        <w:t> </w:t>
      </w:r>
    </w:p>
    <w:p w:rsidR="00DC0E54" w:rsidRPr="00DC0E54" w:rsidRDefault="00DC0E54" w:rsidP="00DC0E54">
      <w:pPr>
        <w:spacing w:after="0"/>
        <w:rPr>
          <w:rFonts w:asciiTheme="minorBidi" w:hAnsiTheme="minorBidi"/>
        </w:rPr>
      </w:pPr>
    </w:p>
    <w:sectPr w:rsidR="00DC0E54" w:rsidRPr="00DC0E54" w:rsidSect="00264429">
      <w:headerReference w:type="default" r:id="rId8"/>
      <w:pgSz w:w="11906" w:h="16838"/>
      <w:pgMar w:top="720" w:right="1134" w:bottom="720"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2F6" w:rsidRDefault="006E72F6" w:rsidP="008972DE">
      <w:pPr>
        <w:spacing w:after="0" w:line="240" w:lineRule="auto"/>
      </w:pPr>
      <w:r>
        <w:separator/>
      </w:r>
    </w:p>
  </w:endnote>
  <w:endnote w:type="continuationSeparator" w:id="0">
    <w:p w:rsidR="006E72F6" w:rsidRDefault="006E72F6" w:rsidP="00897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2F6" w:rsidRDefault="006E72F6" w:rsidP="008972DE">
      <w:pPr>
        <w:spacing w:after="0" w:line="240" w:lineRule="auto"/>
      </w:pPr>
      <w:r>
        <w:separator/>
      </w:r>
    </w:p>
  </w:footnote>
  <w:footnote w:type="continuationSeparator" w:id="0">
    <w:p w:rsidR="006E72F6" w:rsidRDefault="006E72F6" w:rsidP="00897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47" w:rsidRDefault="005E5E47">
    <w:pPr>
      <w:pStyle w:val="Header"/>
      <w:rPr>
        <w:rtl/>
      </w:rPr>
    </w:pPr>
    <w:r>
      <w:rPr>
        <w:rFonts w:hint="cs"/>
        <w:rtl/>
      </w:rPr>
      <w:t>בעזרת ה' נעלה ונצלח. אתראים האלופים מאתגרים לא מפחדים</w:t>
    </w:r>
  </w:p>
  <w:p w:rsidR="005E5E47" w:rsidRDefault="005E5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944"/>
    <w:multiLevelType w:val="hybridMultilevel"/>
    <w:tmpl w:val="2F96085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794F56"/>
    <w:multiLevelType w:val="hybridMultilevel"/>
    <w:tmpl w:val="1D0EEF2E"/>
    <w:lvl w:ilvl="0" w:tplc="69960D2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DA4CEF8">
      <w:start w:val="1"/>
      <w:numFmt w:val="lowerRoman"/>
      <w:lvlText w:val="%4."/>
      <w:lvlJc w:val="left"/>
      <w:pPr>
        <w:ind w:left="2880" w:hanging="360"/>
      </w:pPr>
      <w:rPr>
        <w:rFonts w:ascii="Arial" w:eastAsiaTheme="minorHAnsi" w:hAnsi="Arial" w:cs="Arial"/>
      </w:rPr>
    </w:lvl>
    <w:lvl w:ilvl="4" w:tplc="60A86BD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31AD6"/>
    <w:multiLevelType w:val="hybridMultilevel"/>
    <w:tmpl w:val="EFB46804"/>
    <w:lvl w:ilvl="0" w:tplc="F684DBFE">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3">
      <w:start w:val="1"/>
      <w:numFmt w:val="hebrew1"/>
      <w:lvlText w:val="%4."/>
      <w:lvlJc w:val="center"/>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DB77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FEC71B2"/>
    <w:multiLevelType w:val="hybridMultilevel"/>
    <w:tmpl w:val="2F960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731A6"/>
    <w:multiLevelType w:val="hybridMultilevel"/>
    <w:tmpl w:val="2F960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F238F"/>
    <w:multiLevelType w:val="hybridMultilevel"/>
    <w:tmpl w:val="2F960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C561C"/>
    <w:multiLevelType w:val="hybridMultilevel"/>
    <w:tmpl w:val="E72E5FAE"/>
    <w:lvl w:ilvl="0" w:tplc="128E10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AD22F0C"/>
    <w:multiLevelType w:val="hybridMultilevel"/>
    <w:tmpl w:val="162008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CC5C15"/>
    <w:multiLevelType w:val="hybridMultilevel"/>
    <w:tmpl w:val="5C081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170ABA"/>
    <w:multiLevelType w:val="hybridMultilevel"/>
    <w:tmpl w:val="A986F4A4"/>
    <w:lvl w:ilvl="0" w:tplc="C206EFDC">
      <w:start w:val="1"/>
      <w:numFmt w:val="decimal"/>
      <w:lvlText w:val="%1."/>
      <w:lvlJc w:val="left"/>
      <w:pPr>
        <w:ind w:left="720" w:hanging="360"/>
      </w:pPr>
      <w:rPr>
        <w:rFonts w:hint="default"/>
        <w:b w:val="0"/>
        <w:bCs w:val="0"/>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DA4CEF8">
      <w:start w:val="1"/>
      <w:numFmt w:val="lowerRoman"/>
      <w:lvlText w:val="%4."/>
      <w:lvlJc w:val="left"/>
      <w:pPr>
        <w:ind w:left="2880" w:hanging="360"/>
      </w:pPr>
      <w:rPr>
        <w:rFonts w:ascii="Arial" w:eastAsiaTheme="minorHAnsi" w:hAnsi="Arial" w:cs="Arial"/>
      </w:rPr>
    </w:lvl>
    <w:lvl w:ilvl="4" w:tplc="60A86BD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213EC3"/>
    <w:multiLevelType w:val="hybridMultilevel"/>
    <w:tmpl w:val="6720CB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A464CE"/>
    <w:multiLevelType w:val="hybridMultilevel"/>
    <w:tmpl w:val="67E2E7F4"/>
    <w:lvl w:ilvl="0" w:tplc="0409000F">
      <w:start w:val="1"/>
      <w:numFmt w:val="decimal"/>
      <w:lvlText w:val="%1."/>
      <w:lvlJc w:val="left"/>
      <w:pPr>
        <w:ind w:left="720" w:hanging="360"/>
      </w:pPr>
      <w:rPr>
        <w:rFonts w:hint="default"/>
      </w:rPr>
    </w:lvl>
    <w:lvl w:ilvl="1" w:tplc="18E800C8">
      <w:start w:val="1"/>
      <w:numFmt w:val="lowerLetter"/>
      <w:lvlText w:val="%2."/>
      <w:lvlJc w:val="left"/>
      <w:pPr>
        <w:ind w:left="1440" w:hanging="360"/>
      </w:pPr>
      <w:rPr>
        <w:b w:val="0"/>
        <w:bCs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33D20"/>
    <w:multiLevelType w:val="hybridMultilevel"/>
    <w:tmpl w:val="2806D90A"/>
    <w:lvl w:ilvl="0" w:tplc="3BA0C64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603796"/>
    <w:multiLevelType w:val="hybridMultilevel"/>
    <w:tmpl w:val="47D65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75744B"/>
    <w:multiLevelType w:val="hybridMultilevel"/>
    <w:tmpl w:val="0DAAB3D0"/>
    <w:lvl w:ilvl="0" w:tplc="A04289B8">
      <w:start w:val="1"/>
      <w:numFmt w:val="hebrew1"/>
      <w:lvlText w:val="%1."/>
      <w:lvlJc w:val="left"/>
      <w:pPr>
        <w:ind w:left="1440" w:hanging="360"/>
      </w:pPr>
      <w:rPr>
        <w:rFonts w:hint="default"/>
        <w:b w:val="0"/>
        <w:bCs w:val="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764098"/>
    <w:multiLevelType w:val="hybridMultilevel"/>
    <w:tmpl w:val="EEBA04F4"/>
    <w:lvl w:ilvl="0" w:tplc="AA481B3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DB34344"/>
    <w:multiLevelType w:val="hybridMultilevel"/>
    <w:tmpl w:val="6720CB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DE3E98"/>
    <w:multiLevelType w:val="hybridMultilevel"/>
    <w:tmpl w:val="162008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66D7B56"/>
    <w:multiLevelType w:val="hybridMultilevel"/>
    <w:tmpl w:val="848EE5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28F980">
      <w:start w:val="1"/>
      <w:numFmt w:val="decimal"/>
      <w:lvlText w:val="%4."/>
      <w:lvlJc w:val="left"/>
      <w:pPr>
        <w:ind w:left="2880" w:hanging="360"/>
      </w:pPr>
      <w:rPr>
        <w:lang w:bidi="he-I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310DB4"/>
    <w:multiLevelType w:val="hybridMultilevel"/>
    <w:tmpl w:val="A986F4A4"/>
    <w:lvl w:ilvl="0" w:tplc="C206EFDC">
      <w:start w:val="1"/>
      <w:numFmt w:val="decimal"/>
      <w:lvlText w:val="%1."/>
      <w:lvlJc w:val="left"/>
      <w:pPr>
        <w:ind w:left="720" w:hanging="360"/>
      </w:pPr>
      <w:rPr>
        <w:rFonts w:hint="default"/>
        <w:b w:val="0"/>
        <w:bCs w:val="0"/>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DA4CEF8">
      <w:start w:val="1"/>
      <w:numFmt w:val="lowerRoman"/>
      <w:lvlText w:val="%4."/>
      <w:lvlJc w:val="left"/>
      <w:pPr>
        <w:ind w:left="2880" w:hanging="360"/>
      </w:pPr>
      <w:rPr>
        <w:rFonts w:ascii="Arial" w:eastAsiaTheme="minorHAnsi" w:hAnsi="Arial" w:cs="Arial"/>
      </w:rPr>
    </w:lvl>
    <w:lvl w:ilvl="4" w:tplc="60A86BD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5000BA"/>
    <w:multiLevelType w:val="hybridMultilevel"/>
    <w:tmpl w:val="1464AA5E"/>
    <w:lvl w:ilvl="0" w:tplc="B434CF58">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692790"/>
    <w:multiLevelType w:val="hybridMultilevel"/>
    <w:tmpl w:val="E11A3F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E959FA"/>
    <w:multiLevelType w:val="hybridMultilevel"/>
    <w:tmpl w:val="95849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390579"/>
    <w:multiLevelType w:val="hybridMultilevel"/>
    <w:tmpl w:val="48EA98B8"/>
    <w:lvl w:ilvl="0" w:tplc="6D30328A">
      <w:start w:val="1"/>
      <w:numFmt w:val="hebrew1"/>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2F75FC"/>
    <w:multiLevelType w:val="hybridMultilevel"/>
    <w:tmpl w:val="91FE5BFE"/>
    <w:lvl w:ilvl="0" w:tplc="75FCC398">
      <w:start w:val="1"/>
      <w:numFmt w:val="decimal"/>
      <w:lvlText w:val="%1."/>
      <w:lvlJc w:val="left"/>
      <w:pPr>
        <w:ind w:left="1080" w:hanging="360"/>
      </w:pPr>
      <w:rPr>
        <w:rFonts w:ascii="Arial" w:eastAsia="Times New Roman" w:hAnsi="Arial" w:cs="Arial" w:hint="default"/>
        <w:b w:val="0"/>
        <w:bCs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2C86D6C"/>
    <w:multiLevelType w:val="hybridMultilevel"/>
    <w:tmpl w:val="2F960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612B42"/>
    <w:multiLevelType w:val="hybridMultilevel"/>
    <w:tmpl w:val="6720CB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74A4B3C"/>
    <w:multiLevelType w:val="hybridMultilevel"/>
    <w:tmpl w:val="6720CB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99075E6"/>
    <w:multiLevelType w:val="hybridMultilevel"/>
    <w:tmpl w:val="47A29C0C"/>
    <w:lvl w:ilvl="0" w:tplc="23ACD8FC">
      <w:start w:val="1"/>
      <w:numFmt w:val="hebrew1"/>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A31283A"/>
    <w:multiLevelType w:val="hybridMultilevel"/>
    <w:tmpl w:val="E6A87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6C6B98"/>
    <w:multiLevelType w:val="hybridMultilevel"/>
    <w:tmpl w:val="1D0EEF2E"/>
    <w:lvl w:ilvl="0" w:tplc="69960D2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DA4CEF8">
      <w:start w:val="1"/>
      <w:numFmt w:val="lowerRoman"/>
      <w:lvlText w:val="%4."/>
      <w:lvlJc w:val="left"/>
      <w:pPr>
        <w:ind w:left="2880" w:hanging="360"/>
      </w:pPr>
      <w:rPr>
        <w:rFonts w:ascii="Arial" w:eastAsiaTheme="minorHAnsi" w:hAnsi="Arial" w:cs="Arial"/>
      </w:rPr>
    </w:lvl>
    <w:lvl w:ilvl="4" w:tplc="60A86BD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907FB8"/>
    <w:multiLevelType w:val="hybridMultilevel"/>
    <w:tmpl w:val="162008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4A35068"/>
    <w:multiLevelType w:val="hybridMultilevel"/>
    <w:tmpl w:val="2F960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374A92"/>
    <w:multiLevelType w:val="hybridMultilevel"/>
    <w:tmpl w:val="BB428D00"/>
    <w:lvl w:ilvl="0" w:tplc="CE2E4C4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E5D052F"/>
    <w:multiLevelType w:val="hybridMultilevel"/>
    <w:tmpl w:val="EFB46804"/>
    <w:lvl w:ilvl="0" w:tplc="F684DBFE">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3">
      <w:start w:val="1"/>
      <w:numFmt w:val="hebrew1"/>
      <w:lvlText w:val="%4."/>
      <w:lvlJc w:val="center"/>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9"/>
  </w:num>
  <w:num w:numId="3">
    <w:abstractNumId w:val="22"/>
  </w:num>
  <w:num w:numId="4">
    <w:abstractNumId w:val="34"/>
  </w:num>
  <w:num w:numId="5">
    <w:abstractNumId w:val="15"/>
  </w:num>
  <w:num w:numId="6">
    <w:abstractNumId w:val="7"/>
  </w:num>
  <w:num w:numId="7">
    <w:abstractNumId w:val="13"/>
  </w:num>
  <w:num w:numId="8">
    <w:abstractNumId w:val="16"/>
  </w:num>
  <w:num w:numId="9">
    <w:abstractNumId w:val="24"/>
  </w:num>
  <w:num w:numId="10">
    <w:abstractNumId w:val="25"/>
  </w:num>
  <w:num w:numId="11">
    <w:abstractNumId w:val="29"/>
  </w:num>
  <w:num w:numId="12">
    <w:abstractNumId w:val="30"/>
  </w:num>
  <w:num w:numId="13">
    <w:abstractNumId w:val="18"/>
  </w:num>
  <w:num w:numId="14">
    <w:abstractNumId w:val="12"/>
  </w:num>
  <w:num w:numId="15">
    <w:abstractNumId w:val="5"/>
  </w:num>
  <w:num w:numId="16">
    <w:abstractNumId w:val="9"/>
  </w:num>
  <w:num w:numId="17">
    <w:abstractNumId w:val="21"/>
  </w:num>
  <w:num w:numId="18">
    <w:abstractNumId w:val="3"/>
  </w:num>
  <w:num w:numId="19">
    <w:abstractNumId w:val="0"/>
  </w:num>
  <w:num w:numId="20">
    <w:abstractNumId w:val="6"/>
  </w:num>
  <w:num w:numId="21">
    <w:abstractNumId w:val="35"/>
  </w:num>
  <w:num w:numId="22">
    <w:abstractNumId w:val="26"/>
  </w:num>
  <w:num w:numId="23">
    <w:abstractNumId w:val="2"/>
  </w:num>
  <w:num w:numId="24">
    <w:abstractNumId w:val="33"/>
  </w:num>
  <w:num w:numId="25">
    <w:abstractNumId w:val="4"/>
  </w:num>
  <w:num w:numId="26">
    <w:abstractNumId w:val="27"/>
  </w:num>
  <w:num w:numId="27">
    <w:abstractNumId w:val="17"/>
  </w:num>
  <w:num w:numId="28">
    <w:abstractNumId w:val="28"/>
  </w:num>
  <w:num w:numId="29">
    <w:abstractNumId w:val="11"/>
  </w:num>
  <w:num w:numId="30">
    <w:abstractNumId w:val="31"/>
  </w:num>
  <w:num w:numId="31">
    <w:abstractNumId w:val="1"/>
  </w:num>
  <w:num w:numId="32">
    <w:abstractNumId w:val="10"/>
  </w:num>
  <w:num w:numId="33">
    <w:abstractNumId w:val="32"/>
  </w:num>
  <w:num w:numId="34">
    <w:abstractNumId w:val="8"/>
  </w:num>
  <w:num w:numId="35">
    <w:abstractNumId w:val="1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15"/>
    <w:rsid w:val="0000316A"/>
    <w:rsid w:val="00025151"/>
    <w:rsid w:val="000274E1"/>
    <w:rsid w:val="000446D3"/>
    <w:rsid w:val="000908EA"/>
    <w:rsid w:val="000A5FED"/>
    <w:rsid w:val="000C0FD3"/>
    <w:rsid w:val="000C3CFC"/>
    <w:rsid w:val="000D1858"/>
    <w:rsid w:val="000D521D"/>
    <w:rsid w:val="000E46B7"/>
    <w:rsid w:val="000E6265"/>
    <w:rsid w:val="000F11C1"/>
    <w:rsid w:val="000F5596"/>
    <w:rsid w:val="000F5B8F"/>
    <w:rsid w:val="00105DFD"/>
    <w:rsid w:val="001246D9"/>
    <w:rsid w:val="00127D0D"/>
    <w:rsid w:val="001335DC"/>
    <w:rsid w:val="00134ED6"/>
    <w:rsid w:val="00142C73"/>
    <w:rsid w:val="00147C6C"/>
    <w:rsid w:val="00163A4C"/>
    <w:rsid w:val="0017445F"/>
    <w:rsid w:val="0019108E"/>
    <w:rsid w:val="0019381E"/>
    <w:rsid w:val="001B354E"/>
    <w:rsid w:val="001E404F"/>
    <w:rsid w:val="00206547"/>
    <w:rsid w:val="00210946"/>
    <w:rsid w:val="002135B8"/>
    <w:rsid w:val="0024112D"/>
    <w:rsid w:val="00257156"/>
    <w:rsid w:val="00264429"/>
    <w:rsid w:val="00276651"/>
    <w:rsid w:val="00292C4D"/>
    <w:rsid w:val="002B4B13"/>
    <w:rsid w:val="002C5FB7"/>
    <w:rsid w:val="00301846"/>
    <w:rsid w:val="00303836"/>
    <w:rsid w:val="00312561"/>
    <w:rsid w:val="0032486B"/>
    <w:rsid w:val="00324DD2"/>
    <w:rsid w:val="00332D07"/>
    <w:rsid w:val="00336774"/>
    <w:rsid w:val="00346A17"/>
    <w:rsid w:val="003507C2"/>
    <w:rsid w:val="003556F0"/>
    <w:rsid w:val="00355A26"/>
    <w:rsid w:val="00357926"/>
    <w:rsid w:val="003613C4"/>
    <w:rsid w:val="00364DF6"/>
    <w:rsid w:val="00371518"/>
    <w:rsid w:val="003802ED"/>
    <w:rsid w:val="00381C02"/>
    <w:rsid w:val="00395876"/>
    <w:rsid w:val="003A4490"/>
    <w:rsid w:val="003B4F0D"/>
    <w:rsid w:val="003D6937"/>
    <w:rsid w:val="00412100"/>
    <w:rsid w:val="004777DC"/>
    <w:rsid w:val="00487571"/>
    <w:rsid w:val="00492C00"/>
    <w:rsid w:val="00493131"/>
    <w:rsid w:val="00494955"/>
    <w:rsid w:val="004A2C43"/>
    <w:rsid w:val="004A61D3"/>
    <w:rsid w:val="004B0772"/>
    <w:rsid w:val="004C03F6"/>
    <w:rsid w:val="004D16E3"/>
    <w:rsid w:val="004D30FB"/>
    <w:rsid w:val="004E1A79"/>
    <w:rsid w:val="004E55BE"/>
    <w:rsid w:val="00501551"/>
    <w:rsid w:val="00514285"/>
    <w:rsid w:val="00521482"/>
    <w:rsid w:val="00521694"/>
    <w:rsid w:val="00543E03"/>
    <w:rsid w:val="00557050"/>
    <w:rsid w:val="005576F9"/>
    <w:rsid w:val="00561C0F"/>
    <w:rsid w:val="00563F40"/>
    <w:rsid w:val="00564936"/>
    <w:rsid w:val="00567108"/>
    <w:rsid w:val="00581686"/>
    <w:rsid w:val="005A0928"/>
    <w:rsid w:val="005A472B"/>
    <w:rsid w:val="005B77A7"/>
    <w:rsid w:val="005D6C79"/>
    <w:rsid w:val="005E4AB1"/>
    <w:rsid w:val="005E5E47"/>
    <w:rsid w:val="005F16B8"/>
    <w:rsid w:val="005F39B6"/>
    <w:rsid w:val="005F3B0B"/>
    <w:rsid w:val="005F4BBC"/>
    <w:rsid w:val="005F6414"/>
    <w:rsid w:val="006110F0"/>
    <w:rsid w:val="006111FC"/>
    <w:rsid w:val="00636EB6"/>
    <w:rsid w:val="00653091"/>
    <w:rsid w:val="00656FB4"/>
    <w:rsid w:val="006959AF"/>
    <w:rsid w:val="00696A01"/>
    <w:rsid w:val="006A58A0"/>
    <w:rsid w:val="006A60D0"/>
    <w:rsid w:val="006C0F2C"/>
    <w:rsid w:val="006E4AEF"/>
    <w:rsid w:val="006E72F6"/>
    <w:rsid w:val="007055FC"/>
    <w:rsid w:val="00707F3E"/>
    <w:rsid w:val="00725A81"/>
    <w:rsid w:val="0073247A"/>
    <w:rsid w:val="00745975"/>
    <w:rsid w:val="00752139"/>
    <w:rsid w:val="00770515"/>
    <w:rsid w:val="0077748B"/>
    <w:rsid w:val="007A1A60"/>
    <w:rsid w:val="007A5812"/>
    <w:rsid w:val="007B4AC0"/>
    <w:rsid w:val="007C0070"/>
    <w:rsid w:val="007D4B2E"/>
    <w:rsid w:val="00817827"/>
    <w:rsid w:val="00827410"/>
    <w:rsid w:val="00846AD1"/>
    <w:rsid w:val="00852FCF"/>
    <w:rsid w:val="008540FE"/>
    <w:rsid w:val="008723BE"/>
    <w:rsid w:val="00875D94"/>
    <w:rsid w:val="00877C66"/>
    <w:rsid w:val="00883423"/>
    <w:rsid w:val="00887C95"/>
    <w:rsid w:val="008972DE"/>
    <w:rsid w:val="008A7D02"/>
    <w:rsid w:val="008B11A2"/>
    <w:rsid w:val="008D156D"/>
    <w:rsid w:val="008D2755"/>
    <w:rsid w:val="008D792F"/>
    <w:rsid w:val="008E768E"/>
    <w:rsid w:val="008F322D"/>
    <w:rsid w:val="008F7382"/>
    <w:rsid w:val="00910CA1"/>
    <w:rsid w:val="009124F7"/>
    <w:rsid w:val="00914308"/>
    <w:rsid w:val="0092070F"/>
    <w:rsid w:val="00921D04"/>
    <w:rsid w:val="00924138"/>
    <w:rsid w:val="0092755C"/>
    <w:rsid w:val="0093019A"/>
    <w:rsid w:val="00941600"/>
    <w:rsid w:val="009445C1"/>
    <w:rsid w:val="00951919"/>
    <w:rsid w:val="0096727C"/>
    <w:rsid w:val="0097556D"/>
    <w:rsid w:val="009A15D0"/>
    <w:rsid w:val="009B7739"/>
    <w:rsid w:val="009C1703"/>
    <w:rsid w:val="009C598B"/>
    <w:rsid w:val="009C7601"/>
    <w:rsid w:val="009D0924"/>
    <w:rsid w:val="009D3080"/>
    <w:rsid w:val="00A15FD5"/>
    <w:rsid w:val="00A20396"/>
    <w:rsid w:val="00A2444E"/>
    <w:rsid w:val="00A26F85"/>
    <w:rsid w:val="00A344FE"/>
    <w:rsid w:val="00A61DF2"/>
    <w:rsid w:val="00A623A9"/>
    <w:rsid w:val="00A7583D"/>
    <w:rsid w:val="00A805DC"/>
    <w:rsid w:val="00A85562"/>
    <w:rsid w:val="00AA3638"/>
    <w:rsid w:val="00AB0605"/>
    <w:rsid w:val="00AB1A62"/>
    <w:rsid w:val="00AB2B55"/>
    <w:rsid w:val="00AB3AFF"/>
    <w:rsid w:val="00AC2BB5"/>
    <w:rsid w:val="00AD3E59"/>
    <w:rsid w:val="00AD4999"/>
    <w:rsid w:val="00AE0ABF"/>
    <w:rsid w:val="00AE103C"/>
    <w:rsid w:val="00AE45B1"/>
    <w:rsid w:val="00B02085"/>
    <w:rsid w:val="00B2412B"/>
    <w:rsid w:val="00B2605A"/>
    <w:rsid w:val="00B2787D"/>
    <w:rsid w:val="00B631AC"/>
    <w:rsid w:val="00B6374B"/>
    <w:rsid w:val="00B63ACF"/>
    <w:rsid w:val="00B64FB4"/>
    <w:rsid w:val="00B919E0"/>
    <w:rsid w:val="00B95D3D"/>
    <w:rsid w:val="00B9799B"/>
    <w:rsid w:val="00BC628D"/>
    <w:rsid w:val="00C10BA3"/>
    <w:rsid w:val="00C15637"/>
    <w:rsid w:val="00C22465"/>
    <w:rsid w:val="00C53C45"/>
    <w:rsid w:val="00C61156"/>
    <w:rsid w:val="00C74F9A"/>
    <w:rsid w:val="00C755B3"/>
    <w:rsid w:val="00C85EC8"/>
    <w:rsid w:val="00CA0A44"/>
    <w:rsid w:val="00CB21E9"/>
    <w:rsid w:val="00CB3BCF"/>
    <w:rsid w:val="00CC2779"/>
    <w:rsid w:val="00CC5F45"/>
    <w:rsid w:val="00CC6E77"/>
    <w:rsid w:val="00CE06AD"/>
    <w:rsid w:val="00CE09A7"/>
    <w:rsid w:val="00D00F50"/>
    <w:rsid w:val="00D03A9E"/>
    <w:rsid w:val="00D03DF4"/>
    <w:rsid w:val="00D31679"/>
    <w:rsid w:val="00D34556"/>
    <w:rsid w:val="00D346FD"/>
    <w:rsid w:val="00D440BA"/>
    <w:rsid w:val="00D50E00"/>
    <w:rsid w:val="00D840AB"/>
    <w:rsid w:val="00DA24DE"/>
    <w:rsid w:val="00DA2993"/>
    <w:rsid w:val="00DA56C8"/>
    <w:rsid w:val="00DB7D56"/>
    <w:rsid w:val="00DC0E54"/>
    <w:rsid w:val="00DC26D7"/>
    <w:rsid w:val="00DD1AE6"/>
    <w:rsid w:val="00DD1F8E"/>
    <w:rsid w:val="00DE3D94"/>
    <w:rsid w:val="00E12CBD"/>
    <w:rsid w:val="00E15A69"/>
    <w:rsid w:val="00E32DFD"/>
    <w:rsid w:val="00E35391"/>
    <w:rsid w:val="00E577ED"/>
    <w:rsid w:val="00E61569"/>
    <w:rsid w:val="00E74F40"/>
    <w:rsid w:val="00E928C4"/>
    <w:rsid w:val="00EA18AF"/>
    <w:rsid w:val="00EC3681"/>
    <w:rsid w:val="00ED3A42"/>
    <w:rsid w:val="00ED77E5"/>
    <w:rsid w:val="00EE4870"/>
    <w:rsid w:val="00EF1020"/>
    <w:rsid w:val="00EF6755"/>
    <w:rsid w:val="00EF6F4B"/>
    <w:rsid w:val="00F176A4"/>
    <w:rsid w:val="00F2262F"/>
    <w:rsid w:val="00F3739D"/>
    <w:rsid w:val="00F52147"/>
    <w:rsid w:val="00F66A75"/>
    <w:rsid w:val="00F923D5"/>
    <w:rsid w:val="00FA42CF"/>
    <w:rsid w:val="00FA7026"/>
    <w:rsid w:val="00FB3721"/>
    <w:rsid w:val="00FB6DBC"/>
    <w:rsid w:val="00FC0113"/>
    <w:rsid w:val="00FD4ACB"/>
    <w:rsid w:val="00FF33C0"/>
    <w:rsid w:val="00FF77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2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72DE"/>
  </w:style>
  <w:style w:type="paragraph" w:styleId="Footer">
    <w:name w:val="footer"/>
    <w:basedOn w:val="Normal"/>
    <w:link w:val="FooterChar"/>
    <w:uiPriority w:val="99"/>
    <w:unhideWhenUsed/>
    <w:rsid w:val="008972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72DE"/>
  </w:style>
  <w:style w:type="paragraph" w:styleId="ListParagraph">
    <w:name w:val="List Paragraph"/>
    <w:basedOn w:val="Normal"/>
    <w:uiPriority w:val="34"/>
    <w:qFormat/>
    <w:rsid w:val="00852FCF"/>
    <w:pPr>
      <w:ind w:left="720"/>
      <w:contextualSpacing/>
    </w:pPr>
  </w:style>
  <w:style w:type="paragraph" w:customStyle="1" w:styleId="a">
    <w:name w:val="תוכן השיעור"/>
    <w:basedOn w:val="Normal"/>
    <w:link w:val="Char"/>
    <w:qFormat/>
    <w:rsid w:val="00B2605A"/>
    <w:pPr>
      <w:jc w:val="both"/>
    </w:pPr>
    <w:rPr>
      <w:rFonts w:ascii="Calibri" w:eastAsia="Times New Roman" w:hAnsi="Calibri" w:cs="David"/>
      <w:sz w:val="24"/>
      <w:szCs w:val="24"/>
    </w:rPr>
  </w:style>
  <w:style w:type="character" w:customStyle="1" w:styleId="Char">
    <w:name w:val="תוכן השיעור Char"/>
    <w:link w:val="a"/>
    <w:rsid w:val="00B2605A"/>
    <w:rPr>
      <w:rFonts w:ascii="Calibri" w:eastAsia="Times New Roman" w:hAnsi="Calibri" w:cs="David"/>
      <w:sz w:val="24"/>
      <w:szCs w:val="24"/>
    </w:rPr>
  </w:style>
  <w:style w:type="character" w:customStyle="1" w:styleId="highlightnode">
    <w:name w:val="highlightnode"/>
    <w:basedOn w:val="DefaultParagraphFont"/>
    <w:rsid w:val="00B2605A"/>
  </w:style>
  <w:style w:type="paragraph" w:customStyle="1" w:styleId="a0">
    <w:name w:val="חוק"/>
    <w:basedOn w:val="Normal"/>
    <w:link w:val="Char0"/>
    <w:qFormat/>
    <w:rsid w:val="003A4490"/>
    <w:pPr>
      <w:spacing w:line="360" w:lineRule="auto"/>
      <w:jc w:val="both"/>
    </w:pPr>
    <w:rPr>
      <w:rFonts w:ascii="Calibri" w:eastAsia="Times New Roman" w:hAnsi="Calibri" w:cs="David"/>
      <w:b/>
      <w:bCs/>
      <w:i/>
      <w:iCs/>
      <w:color w:val="31849B"/>
      <w:sz w:val="24"/>
      <w:szCs w:val="24"/>
    </w:rPr>
  </w:style>
  <w:style w:type="character" w:customStyle="1" w:styleId="Char0">
    <w:name w:val="חוק Char"/>
    <w:link w:val="a0"/>
    <w:rsid w:val="003A4490"/>
    <w:rPr>
      <w:rFonts w:ascii="Calibri" w:eastAsia="Times New Roman" w:hAnsi="Calibri" w:cs="David"/>
      <w:b/>
      <w:bCs/>
      <w:i/>
      <w:iCs/>
      <w:color w:val="31849B"/>
      <w:sz w:val="24"/>
      <w:szCs w:val="24"/>
    </w:rPr>
  </w:style>
  <w:style w:type="character" w:styleId="IntenseReference">
    <w:name w:val="Intense Reference"/>
    <w:uiPriority w:val="32"/>
    <w:qFormat/>
    <w:rsid w:val="0032486B"/>
    <w:rPr>
      <w:b/>
      <w:bCs/>
      <w:smallCaps/>
      <w:color w:val="C0504D"/>
      <w:spacing w:val="5"/>
      <w:u w:val="single"/>
    </w:rPr>
  </w:style>
  <w:style w:type="character" w:customStyle="1" w:styleId="default">
    <w:name w:val="default"/>
    <w:rsid w:val="000E46B7"/>
  </w:style>
  <w:style w:type="character" w:styleId="CommentReference">
    <w:name w:val="annotation reference"/>
    <w:basedOn w:val="DefaultParagraphFont"/>
    <w:uiPriority w:val="99"/>
    <w:semiHidden/>
    <w:unhideWhenUsed/>
    <w:rsid w:val="00CE06AD"/>
    <w:rPr>
      <w:sz w:val="16"/>
      <w:szCs w:val="16"/>
    </w:rPr>
  </w:style>
  <w:style w:type="paragraph" w:styleId="CommentText">
    <w:name w:val="annotation text"/>
    <w:basedOn w:val="Normal"/>
    <w:link w:val="CommentTextChar"/>
    <w:uiPriority w:val="99"/>
    <w:semiHidden/>
    <w:unhideWhenUsed/>
    <w:rsid w:val="00CE06AD"/>
    <w:pPr>
      <w:spacing w:line="240" w:lineRule="auto"/>
    </w:pPr>
    <w:rPr>
      <w:sz w:val="20"/>
      <w:szCs w:val="20"/>
    </w:rPr>
  </w:style>
  <w:style w:type="character" w:customStyle="1" w:styleId="CommentTextChar">
    <w:name w:val="Comment Text Char"/>
    <w:basedOn w:val="DefaultParagraphFont"/>
    <w:link w:val="CommentText"/>
    <w:uiPriority w:val="99"/>
    <w:semiHidden/>
    <w:rsid w:val="00CE06AD"/>
    <w:rPr>
      <w:sz w:val="20"/>
      <w:szCs w:val="20"/>
    </w:rPr>
  </w:style>
  <w:style w:type="paragraph" w:styleId="CommentSubject">
    <w:name w:val="annotation subject"/>
    <w:basedOn w:val="CommentText"/>
    <w:next w:val="CommentText"/>
    <w:link w:val="CommentSubjectChar"/>
    <w:uiPriority w:val="99"/>
    <w:semiHidden/>
    <w:unhideWhenUsed/>
    <w:rsid w:val="00CE06AD"/>
    <w:rPr>
      <w:b/>
      <w:bCs/>
    </w:rPr>
  </w:style>
  <w:style w:type="character" w:customStyle="1" w:styleId="CommentSubjectChar">
    <w:name w:val="Comment Subject Char"/>
    <w:basedOn w:val="CommentTextChar"/>
    <w:link w:val="CommentSubject"/>
    <w:uiPriority w:val="99"/>
    <w:semiHidden/>
    <w:rsid w:val="00CE06AD"/>
    <w:rPr>
      <w:b/>
      <w:bCs/>
      <w:sz w:val="20"/>
      <w:szCs w:val="20"/>
    </w:rPr>
  </w:style>
  <w:style w:type="paragraph" w:styleId="BalloonText">
    <w:name w:val="Balloon Text"/>
    <w:basedOn w:val="Normal"/>
    <w:link w:val="BalloonTextChar"/>
    <w:uiPriority w:val="99"/>
    <w:semiHidden/>
    <w:unhideWhenUsed/>
    <w:rsid w:val="00CE0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AD"/>
    <w:rPr>
      <w:rFonts w:ascii="Tahoma" w:hAnsi="Tahoma" w:cs="Tahoma"/>
      <w:sz w:val="16"/>
      <w:szCs w:val="16"/>
    </w:rPr>
  </w:style>
  <w:style w:type="paragraph" w:styleId="FootnoteText">
    <w:name w:val="footnote text"/>
    <w:basedOn w:val="Normal"/>
    <w:link w:val="FootnoteTextChar"/>
    <w:uiPriority w:val="99"/>
    <w:semiHidden/>
    <w:unhideWhenUsed/>
    <w:rsid w:val="00EC36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681"/>
    <w:rPr>
      <w:sz w:val="20"/>
      <w:szCs w:val="20"/>
    </w:rPr>
  </w:style>
  <w:style w:type="character" w:styleId="FootnoteReference">
    <w:name w:val="footnote reference"/>
    <w:basedOn w:val="DefaultParagraphFont"/>
    <w:uiPriority w:val="99"/>
    <w:semiHidden/>
    <w:unhideWhenUsed/>
    <w:rsid w:val="00EC3681"/>
    <w:rPr>
      <w:vertAlign w:val="superscript"/>
    </w:rPr>
  </w:style>
  <w:style w:type="paragraph" w:styleId="NormalWeb">
    <w:name w:val="Normal (Web)"/>
    <w:basedOn w:val="Normal"/>
    <w:uiPriority w:val="99"/>
    <w:semiHidden/>
    <w:unhideWhenUsed/>
    <w:rsid w:val="00DC0E5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0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2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72DE"/>
  </w:style>
  <w:style w:type="paragraph" w:styleId="Footer">
    <w:name w:val="footer"/>
    <w:basedOn w:val="Normal"/>
    <w:link w:val="FooterChar"/>
    <w:uiPriority w:val="99"/>
    <w:unhideWhenUsed/>
    <w:rsid w:val="008972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72DE"/>
  </w:style>
  <w:style w:type="paragraph" w:styleId="ListParagraph">
    <w:name w:val="List Paragraph"/>
    <w:basedOn w:val="Normal"/>
    <w:uiPriority w:val="34"/>
    <w:qFormat/>
    <w:rsid w:val="00852FCF"/>
    <w:pPr>
      <w:ind w:left="720"/>
      <w:contextualSpacing/>
    </w:pPr>
  </w:style>
  <w:style w:type="paragraph" w:customStyle="1" w:styleId="a">
    <w:name w:val="תוכן השיעור"/>
    <w:basedOn w:val="Normal"/>
    <w:link w:val="Char"/>
    <w:qFormat/>
    <w:rsid w:val="00B2605A"/>
    <w:pPr>
      <w:jc w:val="both"/>
    </w:pPr>
    <w:rPr>
      <w:rFonts w:ascii="Calibri" w:eastAsia="Times New Roman" w:hAnsi="Calibri" w:cs="David"/>
      <w:sz w:val="24"/>
      <w:szCs w:val="24"/>
    </w:rPr>
  </w:style>
  <w:style w:type="character" w:customStyle="1" w:styleId="Char">
    <w:name w:val="תוכן השיעור Char"/>
    <w:link w:val="a"/>
    <w:rsid w:val="00B2605A"/>
    <w:rPr>
      <w:rFonts w:ascii="Calibri" w:eastAsia="Times New Roman" w:hAnsi="Calibri" w:cs="David"/>
      <w:sz w:val="24"/>
      <w:szCs w:val="24"/>
    </w:rPr>
  </w:style>
  <w:style w:type="character" w:customStyle="1" w:styleId="highlightnode">
    <w:name w:val="highlightnode"/>
    <w:basedOn w:val="DefaultParagraphFont"/>
    <w:rsid w:val="00B2605A"/>
  </w:style>
  <w:style w:type="paragraph" w:customStyle="1" w:styleId="a0">
    <w:name w:val="חוק"/>
    <w:basedOn w:val="Normal"/>
    <w:link w:val="Char0"/>
    <w:qFormat/>
    <w:rsid w:val="003A4490"/>
    <w:pPr>
      <w:spacing w:line="360" w:lineRule="auto"/>
      <w:jc w:val="both"/>
    </w:pPr>
    <w:rPr>
      <w:rFonts w:ascii="Calibri" w:eastAsia="Times New Roman" w:hAnsi="Calibri" w:cs="David"/>
      <w:b/>
      <w:bCs/>
      <w:i/>
      <w:iCs/>
      <w:color w:val="31849B"/>
      <w:sz w:val="24"/>
      <w:szCs w:val="24"/>
    </w:rPr>
  </w:style>
  <w:style w:type="character" w:customStyle="1" w:styleId="Char0">
    <w:name w:val="חוק Char"/>
    <w:link w:val="a0"/>
    <w:rsid w:val="003A4490"/>
    <w:rPr>
      <w:rFonts w:ascii="Calibri" w:eastAsia="Times New Roman" w:hAnsi="Calibri" w:cs="David"/>
      <w:b/>
      <w:bCs/>
      <w:i/>
      <w:iCs/>
      <w:color w:val="31849B"/>
      <w:sz w:val="24"/>
      <w:szCs w:val="24"/>
    </w:rPr>
  </w:style>
  <w:style w:type="character" w:styleId="IntenseReference">
    <w:name w:val="Intense Reference"/>
    <w:uiPriority w:val="32"/>
    <w:qFormat/>
    <w:rsid w:val="0032486B"/>
    <w:rPr>
      <w:b/>
      <w:bCs/>
      <w:smallCaps/>
      <w:color w:val="C0504D"/>
      <w:spacing w:val="5"/>
      <w:u w:val="single"/>
    </w:rPr>
  </w:style>
  <w:style w:type="character" w:customStyle="1" w:styleId="default">
    <w:name w:val="default"/>
    <w:rsid w:val="000E46B7"/>
  </w:style>
  <w:style w:type="character" w:styleId="CommentReference">
    <w:name w:val="annotation reference"/>
    <w:basedOn w:val="DefaultParagraphFont"/>
    <w:uiPriority w:val="99"/>
    <w:semiHidden/>
    <w:unhideWhenUsed/>
    <w:rsid w:val="00CE06AD"/>
    <w:rPr>
      <w:sz w:val="16"/>
      <w:szCs w:val="16"/>
    </w:rPr>
  </w:style>
  <w:style w:type="paragraph" w:styleId="CommentText">
    <w:name w:val="annotation text"/>
    <w:basedOn w:val="Normal"/>
    <w:link w:val="CommentTextChar"/>
    <w:uiPriority w:val="99"/>
    <w:semiHidden/>
    <w:unhideWhenUsed/>
    <w:rsid w:val="00CE06AD"/>
    <w:pPr>
      <w:spacing w:line="240" w:lineRule="auto"/>
    </w:pPr>
    <w:rPr>
      <w:sz w:val="20"/>
      <w:szCs w:val="20"/>
    </w:rPr>
  </w:style>
  <w:style w:type="character" w:customStyle="1" w:styleId="CommentTextChar">
    <w:name w:val="Comment Text Char"/>
    <w:basedOn w:val="DefaultParagraphFont"/>
    <w:link w:val="CommentText"/>
    <w:uiPriority w:val="99"/>
    <w:semiHidden/>
    <w:rsid w:val="00CE06AD"/>
    <w:rPr>
      <w:sz w:val="20"/>
      <w:szCs w:val="20"/>
    </w:rPr>
  </w:style>
  <w:style w:type="paragraph" w:styleId="CommentSubject">
    <w:name w:val="annotation subject"/>
    <w:basedOn w:val="CommentText"/>
    <w:next w:val="CommentText"/>
    <w:link w:val="CommentSubjectChar"/>
    <w:uiPriority w:val="99"/>
    <w:semiHidden/>
    <w:unhideWhenUsed/>
    <w:rsid w:val="00CE06AD"/>
    <w:rPr>
      <w:b/>
      <w:bCs/>
    </w:rPr>
  </w:style>
  <w:style w:type="character" w:customStyle="1" w:styleId="CommentSubjectChar">
    <w:name w:val="Comment Subject Char"/>
    <w:basedOn w:val="CommentTextChar"/>
    <w:link w:val="CommentSubject"/>
    <w:uiPriority w:val="99"/>
    <w:semiHidden/>
    <w:rsid w:val="00CE06AD"/>
    <w:rPr>
      <w:b/>
      <w:bCs/>
      <w:sz w:val="20"/>
      <w:szCs w:val="20"/>
    </w:rPr>
  </w:style>
  <w:style w:type="paragraph" w:styleId="BalloonText">
    <w:name w:val="Balloon Text"/>
    <w:basedOn w:val="Normal"/>
    <w:link w:val="BalloonTextChar"/>
    <w:uiPriority w:val="99"/>
    <w:semiHidden/>
    <w:unhideWhenUsed/>
    <w:rsid w:val="00CE0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AD"/>
    <w:rPr>
      <w:rFonts w:ascii="Tahoma" w:hAnsi="Tahoma" w:cs="Tahoma"/>
      <w:sz w:val="16"/>
      <w:szCs w:val="16"/>
    </w:rPr>
  </w:style>
  <w:style w:type="paragraph" w:styleId="FootnoteText">
    <w:name w:val="footnote text"/>
    <w:basedOn w:val="Normal"/>
    <w:link w:val="FootnoteTextChar"/>
    <w:uiPriority w:val="99"/>
    <w:semiHidden/>
    <w:unhideWhenUsed/>
    <w:rsid w:val="00EC36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681"/>
    <w:rPr>
      <w:sz w:val="20"/>
      <w:szCs w:val="20"/>
    </w:rPr>
  </w:style>
  <w:style w:type="character" w:styleId="FootnoteReference">
    <w:name w:val="footnote reference"/>
    <w:basedOn w:val="DefaultParagraphFont"/>
    <w:uiPriority w:val="99"/>
    <w:semiHidden/>
    <w:unhideWhenUsed/>
    <w:rsid w:val="00EC3681"/>
    <w:rPr>
      <w:vertAlign w:val="superscript"/>
    </w:rPr>
  </w:style>
  <w:style w:type="paragraph" w:styleId="NormalWeb">
    <w:name w:val="Normal (Web)"/>
    <w:basedOn w:val="Normal"/>
    <w:uiPriority w:val="99"/>
    <w:semiHidden/>
    <w:unhideWhenUsed/>
    <w:rsid w:val="00DC0E5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00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14</Pages>
  <Words>6235</Words>
  <Characters>31175</Characters>
  <Application>Microsoft Office Word</Application>
  <DocSecurity>0</DocSecurity>
  <Lines>259</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Tuval Levanon</dc:creator>
  <cp:keywords/>
  <dc:description/>
  <cp:lastModifiedBy>Tuval Levanon</cp:lastModifiedBy>
  <cp:revision>203</cp:revision>
  <dcterms:created xsi:type="dcterms:W3CDTF">2016-02-01T17:54:00Z</dcterms:created>
  <dcterms:modified xsi:type="dcterms:W3CDTF">2016-02-04T01:04:00Z</dcterms:modified>
</cp:coreProperties>
</file>