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D70" w:rsidRPr="003B7471" w:rsidRDefault="0095125D" w:rsidP="00A56D70">
      <w:pPr>
        <w:jc w:val="center"/>
        <w:rPr>
          <w:rFonts w:ascii="David" w:hAnsi="David" w:cs="David"/>
          <w:b/>
          <w:bCs/>
          <w:sz w:val="28"/>
          <w:szCs w:val="28"/>
          <w:u w:val="single"/>
          <w:rtl/>
        </w:rPr>
      </w:pPr>
      <w:r w:rsidRPr="003B7471">
        <w:rPr>
          <w:rFonts w:ascii="David" w:hAnsi="David" w:cs="David"/>
          <w:b/>
          <w:bCs/>
          <w:sz w:val="28"/>
          <w:szCs w:val="28"/>
          <w:u w:val="single"/>
          <w:rtl/>
        </w:rPr>
        <w:t>דיני לשון הרע - פרופ' בנימין שמואלי</w:t>
      </w:r>
    </w:p>
    <w:p w:rsidR="003B7471" w:rsidRDefault="00EA7F81" w:rsidP="003B7471">
      <w:pPr>
        <w:spacing w:line="360" w:lineRule="auto"/>
        <w:jc w:val="center"/>
        <w:rPr>
          <w:rFonts w:ascii="David" w:hAnsi="David" w:cs="David"/>
          <w:sz w:val="24"/>
          <w:szCs w:val="24"/>
          <w:rtl/>
        </w:rPr>
      </w:pPr>
      <w:r w:rsidRPr="003B7471">
        <w:rPr>
          <w:rFonts w:ascii="David" w:hAnsi="David" w:cs="David" w:hint="cs"/>
          <w:b/>
          <w:bCs/>
          <w:sz w:val="24"/>
          <w:szCs w:val="24"/>
          <w:u w:val="single"/>
          <w:rtl/>
        </w:rPr>
        <w:t>מבוא ללשון הרע</w:t>
      </w:r>
    </w:p>
    <w:p w:rsidR="001040F2" w:rsidRDefault="00EA7F81" w:rsidP="001040F2">
      <w:pPr>
        <w:spacing w:line="360" w:lineRule="auto"/>
        <w:jc w:val="both"/>
        <w:rPr>
          <w:rFonts w:ascii="David" w:hAnsi="David" w:cs="David"/>
          <w:sz w:val="24"/>
          <w:szCs w:val="24"/>
          <w:rtl/>
        </w:rPr>
      </w:pPr>
      <w:r w:rsidRPr="00EA7F81">
        <w:rPr>
          <w:rFonts w:ascii="David" w:hAnsi="David" w:cs="David" w:hint="cs"/>
          <w:sz w:val="24"/>
          <w:szCs w:val="24"/>
          <w:rtl/>
        </w:rPr>
        <w:t>הערכים שמתנגשים בקורס הם ערכים</w:t>
      </w:r>
      <w:r w:rsidRPr="00EA7F81">
        <w:rPr>
          <w:rFonts w:ascii="David" w:hAnsi="David" w:cs="David"/>
          <w:sz w:val="24"/>
          <w:szCs w:val="24"/>
          <w:rtl/>
        </w:rPr>
        <w:t>–</w:t>
      </w:r>
      <w:r w:rsidRPr="00EA7F81">
        <w:rPr>
          <w:rFonts w:ascii="David" w:hAnsi="David" w:cs="David" w:hint="cs"/>
          <w:sz w:val="24"/>
          <w:szCs w:val="24"/>
          <w:rtl/>
        </w:rPr>
        <w:t xml:space="preserve"> </w:t>
      </w:r>
      <w:r w:rsidRPr="00EA7F81">
        <w:rPr>
          <w:rFonts w:ascii="David" w:hAnsi="David" w:cs="David" w:hint="cs"/>
          <w:b/>
          <w:bCs/>
          <w:sz w:val="24"/>
          <w:szCs w:val="24"/>
          <w:rtl/>
        </w:rPr>
        <w:t>"חופש הביטוי"</w:t>
      </w:r>
      <w:r w:rsidRPr="00EA7F81">
        <w:rPr>
          <w:rFonts w:ascii="David" w:hAnsi="David" w:cs="David" w:hint="cs"/>
          <w:sz w:val="24"/>
          <w:szCs w:val="24"/>
          <w:rtl/>
        </w:rPr>
        <w:t xml:space="preserve"> זכות מאוד מרכזית, אבל לא מופיעה בחוק יסוד. אליה מצטרפת </w:t>
      </w:r>
      <w:r w:rsidRPr="00EA7F81">
        <w:rPr>
          <w:rFonts w:ascii="David" w:hAnsi="David" w:cs="David" w:hint="cs"/>
          <w:sz w:val="24"/>
          <w:szCs w:val="24"/>
          <w:u w:val="single"/>
          <w:rtl/>
        </w:rPr>
        <w:t>זכות הציבור</w:t>
      </w:r>
      <w:r w:rsidRPr="00EA7F81">
        <w:rPr>
          <w:rFonts w:ascii="David" w:hAnsi="David" w:cs="David" w:hint="cs"/>
          <w:sz w:val="24"/>
          <w:szCs w:val="24"/>
          <w:rtl/>
        </w:rPr>
        <w:t xml:space="preserve"> לדעת ולשמוע, לספוג את המידע. מנגד עומדת </w:t>
      </w:r>
      <w:r w:rsidRPr="00EA7F81">
        <w:rPr>
          <w:rFonts w:ascii="David" w:hAnsi="David" w:cs="David" w:hint="cs"/>
          <w:b/>
          <w:bCs/>
          <w:sz w:val="24"/>
          <w:szCs w:val="24"/>
          <w:rtl/>
        </w:rPr>
        <w:t>הזכות "לשם טוב"</w:t>
      </w:r>
      <w:r w:rsidRPr="00EA7F81">
        <w:rPr>
          <w:rFonts w:ascii="David" w:hAnsi="David" w:cs="David" w:hint="cs"/>
          <w:sz w:val="24"/>
          <w:szCs w:val="24"/>
          <w:rtl/>
        </w:rPr>
        <w:t xml:space="preserve"> </w:t>
      </w:r>
      <w:r w:rsidRPr="00EA7F81">
        <w:rPr>
          <w:rFonts w:ascii="David" w:hAnsi="David" w:cs="David" w:hint="cs"/>
          <w:sz w:val="24"/>
          <w:szCs w:val="24"/>
          <w:u w:val="single"/>
          <w:rtl/>
        </w:rPr>
        <w:t>והזכות לפרטיות</w:t>
      </w:r>
      <w:r w:rsidRPr="00EA7F81">
        <w:rPr>
          <w:rFonts w:ascii="David" w:hAnsi="David" w:cs="David" w:hint="cs"/>
          <w:sz w:val="24"/>
          <w:szCs w:val="24"/>
          <w:rtl/>
        </w:rPr>
        <w:t xml:space="preserve">, גם היא לא נכללת בחוקי היסוד. המתח בין שני הערכים האלו עומד ללוות אותנו במהלך הקורס, גם בעוולות וגם בהגנות. </w:t>
      </w:r>
    </w:p>
    <w:p w:rsidR="001040F2" w:rsidRDefault="00EA7F81" w:rsidP="009A0774">
      <w:pPr>
        <w:spacing w:line="360" w:lineRule="auto"/>
        <w:jc w:val="both"/>
        <w:rPr>
          <w:rFonts w:ascii="David" w:hAnsi="David" w:cs="David"/>
          <w:b/>
          <w:bCs/>
          <w:sz w:val="24"/>
          <w:szCs w:val="24"/>
          <w:u w:val="single"/>
          <w:rtl/>
        </w:rPr>
      </w:pPr>
      <w:r w:rsidRPr="00EA7F81">
        <w:rPr>
          <w:rFonts w:ascii="David" w:hAnsi="David" w:cs="David" w:hint="cs"/>
          <w:sz w:val="24"/>
          <w:szCs w:val="24"/>
          <w:rtl/>
        </w:rPr>
        <w:t xml:space="preserve">יש לאזן בין הערכים המתנגשים שפורטו מעלה. יש לבחון מי מהם החזק ומי החלש בכל מקרה. יש שלוש הגנות: הראשונה, היא </w:t>
      </w:r>
      <w:r w:rsidRPr="00EA7F81">
        <w:rPr>
          <w:rFonts w:ascii="David" w:hAnsi="David" w:cs="David" w:hint="cs"/>
          <w:b/>
          <w:bCs/>
          <w:sz w:val="24"/>
          <w:szCs w:val="24"/>
          <w:rtl/>
        </w:rPr>
        <w:t>"אמת בפרסום ועניין ציבורי"</w:t>
      </w:r>
      <w:r w:rsidRPr="00EA7F81">
        <w:rPr>
          <w:rFonts w:ascii="David" w:hAnsi="David" w:cs="David" w:hint="cs"/>
          <w:sz w:val="24"/>
          <w:szCs w:val="24"/>
          <w:rtl/>
        </w:rPr>
        <w:t xml:space="preserve"> (אמת דיברתי). </w:t>
      </w:r>
      <w:r w:rsidR="009A0774">
        <w:rPr>
          <w:rFonts w:ascii="David" w:hAnsi="David" w:cs="David" w:hint="cs"/>
          <w:sz w:val="24"/>
          <w:szCs w:val="24"/>
          <w:rtl/>
        </w:rPr>
        <w:t xml:space="preserve">להגנה זו שני תנאים מצטברים 1) הפרסום הוא אמת 2) יש עניין לציבור, </w:t>
      </w:r>
      <w:r w:rsidR="009A0774" w:rsidRPr="009A0774">
        <w:rPr>
          <w:rFonts w:ascii="David" w:hAnsi="David" w:cs="David"/>
          <w:sz w:val="24"/>
          <w:szCs w:val="24"/>
          <w:rtl/>
        </w:rPr>
        <w:t>אם זה לא אמת מלאה</w:t>
      </w:r>
      <w:r w:rsidR="009A0774" w:rsidRPr="009A0774">
        <w:rPr>
          <w:rFonts w:ascii="David" w:hAnsi="David" w:cs="David" w:hint="cs"/>
          <w:sz w:val="24"/>
          <w:szCs w:val="24"/>
          <w:rtl/>
        </w:rPr>
        <w:t xml:space="preserve"> </w:t>
      </w:r>
      <w:r w:rsidR="009A0774" w:rsidRPr="009A0774">
        <w:rPr>
          <w:rFonts w:ascii="David" w:hAnsi="David" w:cs="David"/>
          <w:sz w:val="24"/>
          <w:szCs w:val="24"/>
          <w:rtl/>
        </w:rPr>
        <w:t>–</w:t>
      </w:r>
      <w:r w:rsidR="009A0774">
        <w:rPr>
          <w:rFonts w:ascii="David" w:hAnsi="David" w:cs="David" w:hint="cs"/>
          <w:sz w:val="24"/>
          <w:szCs w:val="24"/>
          <w:rtl/>
        </w:rPr>
        <w:t xml:space="preserve"> יש</w:t>
      </w:r>
      <w:r w:rsidR="009A0774" w:rsidRPr="009A0774">
        <w:rPr>
          <w:rFonts w:ascii="David" w:hAnsi="David" w:cs="David" w:hint="cs"/>
          <w:sz w:val="24"/>
          <w:szCs w:val="24"/>
          <w:rtl/>
        </w:rPr>
        <w:t xml:space="preserve"> להוכיח שאי הדיוק </w:t>
      </w:r>
      <w:r w:rsidR="009A0774" w:rsidRPr="009A0774">
        <w:rPr>
          <w:rFonts w:ascii="David" w:hAnsi="David" w:cs="David"/>
          <w:sz w:val="24"/>
          <w:szCs w:val="24"/>
          <w:rtl/>
        </w:rPr>
        <w:t xml:space="preserve">הוא פרט שולי </w:t>
      </w:r>
      <w:r w:rsidR="009A0774" w:rsidRPr="009A0774">
        <w:rPr>
          <w:rFonts w:ascii="David" w:hAnsi="David" w:cs="David" w:hint="cs"/>
          <w:sz w:val="24"/>
          <w:szCs w:val="24"/>
          <w:rtl/>
        </w:rPr>
        <w:t>שאין בו פגיעה של ממש</w:t>
      </w:r>
      <w:r w:rsidRPr="009A0774">
        <w:rPr>
          <w:rFonts w:ascii="David" w:hAnsi="David" w:cs="David" w:hint="cs"/>
          <w:sz w:val="24"/>
          <w:szCs w:val="24"/>
          <w:rtl/>
        </w:rPr>
        <w:t>.</w:t>
      </w:r>
      <w:r w:rsidRPr="00EA7F81">
        <w:rPr>
          <w:rFonts w:ascii="David" w:hAnsi="David" w:cs="David" w:hint="cs"/>
          <w:sz w:val="24"/>
          <w:szCs w:val="24"/>
          <w:rtl/>
        </w:rPr>
        <w:t xml:space="preserve"> השנייה, היא </w:t>
      </w:r>
      <w:r w:rsidRPr="00EA7F81">
        <w:rPr>
          <w:rFonts w:ascii="David" w:hAnsi="David" w:cs="David" w:hint="cs"/>
          <w:b/>
          <w:bCs/>
          <w:sz w:val="24"/>
          <w:szCs w:val="24"/>
          <w:rtl/>
        </w:rPr>
        <w:t>תום לב</w:t>
      </w:r>
      <w:r w:rsidR="009A0774">
        <w:rPr>
          <w:rFonts w:ascii="David" w:hAnsi="David" w:cs="David" w:hint="cs"/>
          <w:sz w:val="24"/>
          <w:szCs w:val="24"/>
          <w:rtl/>
        </w:rPr>
        <w:t>,</w:t>
      </w:r>
      <w:r w:rsidRPr="00EA7F81">
        <w:rPr>
          <w:rFonts w:ascii="David" w:hAnsi="David" w:cs="David" w:hint="cs"/>
          <w:sz w:val="24"/>
          <w:szCs w:val="24"/>
          <w:rtl/>
        </w:rPr>
        <w:t xml:space="preserve"> שהוא שונה מתום הלב שמוכר לנו מדיני חוזים וכו'. קיימות 12 חלופות שונות להגיע לשון הרע ולקבל הגנה. המושג תום לב הוא מעט מתעתע כי כן התכוונת להגיד את הדברים, לא היה תום בדבריך. אלא, הכוונה היא למניע שהחוק מצדיק אותו (במקרים של דיווח על מעשים שאסור לעשות). מעין </w:t>
      </w:r>
      <w:r w:rsidRPr="009A0774">
        <w:rPr>
          <w:rFonts w:ascii="David" w:hAnsi="David" w:cs="David" w:hint="cs"/>
          <w:sz w:val="24"/>
          <w:szCs w:val="24"/>
          <w:rtl/>
        </w:rPr>
        <w:t>"עניין אישי כשר",</w:t>
      </w:r>
      <w:r w:rsidRPr="00EA7F81">
        <w:rPr>
          <w:rFonts w:ascii="David" w:hAnsi="David" w:cs="David" w:hint="cs"/>
          <w:sz w:val="24"/>
          <w:szCs w:val="24"/>
          <w:rtl/>
        </w:rPr>
        <w:t xml:space="preserve"> להגיד לשון הרע בכדי להגן על עצמי. החוק מאפשר לי להגיד לשון הרע. </w:t>
      </w:r>
    </w:p>
    <w:p w:rsidR="00A56D70" w:rsidRDefault="00EA7F81" w:rsidP="001040F2">
      <w:pPr>
        <w:spacing w:line="360" w:lineRule="auto"/>
        <w:jc w:val="both"/>
        <w:rPr>
          <w:rFonts w:ascii="David" w:hAnsi="David" w:cs="David"/>
          <w:sz w:val="24"/>
          <w:szCs w:val="24"/>
          <w:rtl/>
        </w:rPr>
      </w:pPr>
      <w:r w:rsidRPr="00A56D70">
        <w:rPr>
          <w:rFonts w:ascii="David" w:hAnsi="David" w:cs="David" w:hint="cs"/>
          <w:sz w:val="24"/>
          <w:szCs w:val="24"/>
          <w:u w:val="single"/>
          <w:rtl/>
        </w:rPr>
        <w:t>דוגמאות</w:t>
      </w:r>
      <w:r w:rsidRPr="00A56D70">
        <w:rPr>
          <w:rFonts w:ascii="David" w:hAnsi="David" w:cs="David" w:hint="cs"/>
          <w:sz w:val="24"/>
          <w:szCs w:val="24"/>
          <w:rtl/>
        </w:rPr>
        <w:t>:</w:t>
      </w:r>
      <w:r w:rsidR="00A56D70" w:rsidRPr="00A56D70">
        <w:rPr>
          <w:rFonts w:ascii="David" w:hAnsi="David" w:cs="David" w:hint="cs"/>
          <w:sz w:val="24"/>
          <w:szCs w:val="24"/>
          <w:rtl/>
        </w:rPr>
        <w:t xml:space="preserve"> </w:t>
      </w:r>
      <w:r w:rsidRPr="00EA7F81">
        <w:rPr>
          <w:rFonts w:ascii="David" w:hAnsi="David" w:cs="David" w:hint="cs"/>
          <w:sz w:val="24"/>
          <w:szCs w:val="24"/>
          <w:rtl/>
        </w:rPr>
        <w:t>כותרת בעיתון שטוענת שזמר מפורסם לא משלם דמי ועד בית בבניין המשותף. האם ניתן להתגונן כנגד אמירת לשון הרע הזו? מצד אחד – זכות הציבור לדעת ומצד שני – הזכות לשם טוב. מי אמר שלאותו אדם יש שם טוב? האם צריך להוכיח נזק? האם אולי הוא פשט את הרגל? או שסתם יש סכסוך בוועד בית ומשם נולדה הבעיה? האם כל עם ישראל צריך להיות מוד</w:t>
      </w:r>
      <w:r w:rsidR="00A56D70">
        <w:rPr>
          <w:rFonts w:ascii="David" w:hAnsi="David" w:cs="David" w:hint="cs"/>
          <w:sz w:val="24"/>
          <w:szCs w:val="24"/>
          <w:rtl/>
        </w:rPr>
        <w:t>ע לכך?</w:t>
      </w:r>
    </w:p>
    <w:p w:rsidR="00A56D70" w:rsidRDefault="00EA7F81" w:rsidP="001040F2">
      <w:pPr>
        <w:spacing w:line="360" w:lineRule="auto"/>
        <w:jc w:val="both"/>
        <w:rPr>
          <w:rFonts w:ascii="David" w:hAnsi="David" w:cs="David"/>
          <w:sz w:val="24"/>
          <w:szCs w:val="24"/>
          <w:rtl/>
        </w:rPr>
      </w:pPr>
      <w:r w:rsidRPr="00EA7F81">
        <w:rPr>
          <w:rFonts w:ascii="David" w:hAnsi="David" w:cs="David" w:hint="cs"/>
          <w:sz w:val="24"/>
          <w:szCs w:val="24"/>
          <w:rtl/>
        </w:rPr>
        <w:t xml:space="preserve">אשתו של ראש הממשלה, בנו של ראש הממשלה ופרסומיו. השאלה היא לגבי דמויות ציבוריות- כל אלו אינם אנשי ציבור שנבחרו. דמות ציבוריות אלו דמויות שכולם מכירים, אלו לא דמויות פרטיות. מנכ"ל הבנק, הוא לא נבחר, כך גם לא זמר מפורסם (חשוב מאוד בהקשר לפרשת הקטינות). האם הוא יכול להיחשב כאיש ציבור? </w:t>
      </w:r>
    </w:p>
    <w:p w:rsidR="00A56D70" w:rsidRDefault="00EA7F81" w:rsidP="001040F2">
      <w:pPr>
        <w:spacing w:line="360" w:lineRule="auto"/>
        <w:jc w:val="both"/>
        <w:rPr>
          <w:rFonts w:ascii="David" w:hAnsi="David" w:cs="David"/>
          <w:sz w:val="24"/>
          <w:szCs w:val="24"/>
          <w:rtl/>
        </w:rPr>
      </w:pPr>
      <w:r w:rsidRPr="00EA7F81">
        <w:rPr>
          <w:rFonts w:ascii="David" w:hAnsi="David" w:cs="David" w:hint="cs"/>
          <w:sz w:val="24"/>
          <w:szCs w:val="24"/>
          <w:rtl/>
        </w:rPr>
        <w:t>כל העיסוק בפרשת הקטינות- מדובר על זמר מאוד מפורסם וסביר להניח שאם זה היה אדם פרטי היו מציקים לו פחות. דוגמא נוספת היא כוכבת מפורסמת שאביה ביצע מעשים מגונים, דנים בזה כל הזמן. עוד מבלי לדון לעומק אנחנו מבינים את המורכבות, אולי צריך להיכנס בו יותר מפני שהוא דמות ציבורית? האם הם באמת כמו אנשים פרטיים או כמו אנשי ציבור? מה האמצע שהם נמצאים בו אומר? מהן ההשלכות על כך (לא הולכים להופעה שלו)?</w:t>
      </w:r>
    </w:p>
    <w:p w:rsidR="00A30672" w:rsidRDefault="00F45761" w:rsidP="001040F2">
      <w:pPr>
        <w:spacing w:line="360" w:lineRule="auto"/>
        <w:jc w:val="both"/>
        <w:rPr>
          <w:rFonts w:ascii="David" w:hAnsi="David" w:cs="David"/>
          <w:sz w:val="24"/>
          <w:szCs w:val="24"/>
          <w:rtl/>
        </w:rPr>
      </w:pPr>
      <w:r>
        <w:rPr>
          <w:rFonts w:ascii="David" w:hAnsi="David" w:cs="David" w:hint="cs"/>
          <w:sz w:val="24"/>
          <w:szCs w:val="24"/>
          <w:rtl/>
        </w:rPr>
        <w:t>משה פרץ מעלי</w:t>
      </w:r>
      <w:r w:rsidR="00EA7F81" w:rsidRPr="00EA7F81">
        <w:rPr>
          <w:rFonts w:ascii="David" w:hAnsi="David" w:cs="David" w:hint="cs"/>
          <w:sz w:val="24"/>
          <w:szCs w:val="24"/>
          <w:rtl/>
        </w:rPr>
        <w:t>ם מס הכנסה, מפורסמים מפרים הנחיות קורונה. מצד אחד אמורים להוות דוגמה ומצד שני רוצים לחיות כמו אנשים פרטיים- וברור שלא היו מפרסמים כל אדם פרטי שמפר את ההנחיות (זה לא מעניין את הציבור). ציפי רפאלי נמצאת בכלא ומרצה עונש.</w:t>
      </w:r>
      <w:r w:rsidR="0063390F">
        <w:rPr>
          <w:rFonts w:ascii="David" w:hAnsi="David" w:cs="David" w:hint="cs"/>
          <w:sz w:val="24"/>
          <w:szCs w:val="24"/>
          <w:rtl/>
        </w:rPr>
        <w:t xml:space="preserve"> </w:t>
      </w:r>
      <w:r w:rsidR="00EA7F81" w:rsidRPr="00EA7F81">
        <w:rPr>
          <w:rFonts w:ascii="David" w:hAnsi="David" w:cs="David" w:hint="cs"/>
          <w:sz w:val="24"/>
          <w:szCs w:val="24"/>
          <w:rtl/>
        </w:rPr>
        <w:t>אייל גולן לא קיבל ויזה לארצות הברית בעקבות החקירות, קיימות דוגמאות רבות שממחישות את קו התפר בו נמצאים אנשים מפורסמים. האם הפרסומים האלו אמורים לעניין את הציבור הרחב?</w:t>
      </w:r>
      <w:r w:rsidR="00EA7F81" w:rsidRPr="00EA7F81">
        <w:rPr>
          <w:rFonts w:ascii="David" w:hAnsi="David" w:cs="David"/>
          <w:sz w:val="24"/>
          <w:szCs w:val="24"/>
          <w:rtl/>
        </w:rPr>
        <w:br/>
      </w:r>
      <w:r w:rsidR="00A30672">
        <w:rPr>
          <w:rFonts w:ascii="David" w:hAnsi="David" w:cs="David" w:hint="cs"/>
          <w:sz w:val="24"/>
          <w:szCs w:val="24"/>
          <w:rtl/>
        </w:rPr>
        <w:t xml:space="preserve">זכות הציבור לדעת צריכה להיות במשהו בו לציבור יש זכות לדעת - עולה השאלה באיזה מקרים יש לציבור זכות לדעת. מנגד לזכות זו עומדת הזכות לשם טוב. </w:t>
      </w:r>
    </w:p>
    <w:p w:rsidR="000E5C23" w:rsidRDefault="000E5C23" w:rsidP="00A56D70">
      <w:pPr>
        <w:spacing w:line="360" w:lineRule="auto"/>
        <w:rPr>
          <w:rFonts w:ascii="David" w:hAnsi="David" w:cs="David"/>
          <w:sz w:val="24"/>
          <w:szCs w:val="24"/>
          <w:rtl/>
        </w:rPr>
      </w:pPr>
    </w:p>
    <w:p w:rsidR="00CF553D" w:rsidRPr="00CF553D" w:rsidRDefault="00CF553D" w:rsidP="001040F2">
      <w:pPr>
        <w:spacing w:line="360" w:lineRule="auto"/>
        <w:jc w:val="both"/>
        <w:rPr>
          <w:rFonts w:ascii="David" w:hAnsi="David" w:cs="David"/>
          <w:sz w:val="24"/>
          <w:szCs w:val="24"/>
          <w:rtl/>
        </w:rPr>
      </w:pPr>
      <w:r w:rsidRPr="00CF553D">
        <w:rPr>
          <w:rFonts w:ascii="David" w:hAnsi="David" w:cs="David"/>
          <w:sz w:val="24"/>
          <w:szCs w:val="24"/>
          <w:rtl/>
        </w:rPr>
        <w:lastRenderedPageBreak/>
        <w:t xml:space="preserve">חלק מהדוגמאות שהועלו נותרו בסימן שאלה. </w:t>
      </w:r>
      <w:r>
        <w:rPr>
          <w:rFonts w:ascii="David" w:hAnsi="David" w:cs="David" w:hint="cs"/>
          <w:sz w:val="24"/>
          <w:szCs w:val="24"/>
          <w:rtl/>
        </w:rPr>
        <w:t>האם זכות הציבור לדעת חלה על כל סכסוך בין שני אנשים?</w:t>
      </w:r>
      <w:r w:rsidRPr="00CF553D">
        <w:rPr>
          <w:rFonts w:ascii="David" w:hAnsi="David" w:cs="David"/>
          <w:sz w:val="24"/>
          <w:szCs w:val="24"/>
          <w:rtl/>
        </w:rPr>
        <w:t xml:space="preserve"> נדבר </w:t>
      </w:r>
      <w:r>
        <w:rPr>
          <w:rFonts w:ascii="David" w:hAnsi="David" w:cs="David" w:hint="cs"/>
          <w:sz w:val="24"/>
          <w:szCs w:val="24"/>
          <w:rtl/>
        </w:rPr>
        <w:t>על התנגשות  הערכים בין</w:t>
      </w:r>
      <w:r w:rsidRPr="00CF553D">
        <w:rPr>
          <w:rFonts w:ascii="David" w:hAnsi="David" w:cs="David"/>
          <w:sz w:val="24"/>
          <w:szCs w:val="24"/>
          <w:rtl/>
        </w:rPr>
        <w:t xml:space="preserve"> הזכות לשם טוב </w:t>
      </w:r>
      <w:r>
        <w:rPr>
          <w:rFonts w:ascii="David" w:hAnsi="David" w:cs="David" w:hint="cs"/>
          <w:sz w:val="24"/>
          <w:szCs w:val="24"/>
          <w:rtl/>
        </w:rPr>
        <w:t xml:space="preserve">לבין </w:t>
      </w:r>
      <w:r w:rsidRPr="00CF553D">
        <w:rPr>
          <w:rFonts w:ascii="David" w:hAnsi="David" w:cs="David"/>
          <w:sz w:val="24"/>
          <w:szCs w:val="24"/>
          <w:rtl/>
        </w:rPr>
        <w:t xml:space="preserve">זכות הציבור לדעת. </w:t>
      </w:r>
    </w:p>
    <w:p w:rsidR="00CF553D" w:rsidRDefault="00CF553D" w:rsidP="001040F2">
      <w:pPr>
        <w:spacing w:line="360" w:lineRule="auto"/>
        <w:jc w:val="both"/>
        <w:rPr>
          <w:rFonts w:ascii="David" w:hAnsi="David" w:cs="David"/>
          <w:sz w:val="24"/>
          <w:szCs w:val="24"/>
          <w:rtl/>
        </w:rPr>
      </w:pPr>
      <w:r>
        <w:rPr>
          <w:rFonts w:ascii="David" w:hAnsi="David" w:cs="David" w:hint="cs"/>
          <w:sz w:val="24"/>
          <w:szCs w:val="24"/>
          <w:rtl/>
        </w:rPr>
        <w:t xml:space="preserve">אם </w:t>
      </w:r>
      <w:r w:rsidRPr="00CF553D">
        <w:rPr>
          <w:rFonts w:ascii="David" w:hAnsi="David" w:cs="David"/>
          <w:sz w:val="24"/>
          <w:szCs w:val="24"/>
          <w:rtl/>
        </w:rPr>
        <w:t>יש כתבה בעיתון שמתארת את המקרה שאייל גולן נחקר בעניין העלמות מס. נניח שהוא לא קיבל ויזה</w:t>
      </w:r>
      <w:r>
        <w:rPr>
          <w:rFonts w:ascii="David" w:hAnsi="David" w:cs="David" w:hint="cs"/>
          <w:sz w:val="24"/>
          <w:szCs w:val="24"/>
          <w:rtl/>
        </w:rPr>
        <w:t xml:space="preserve"> לארה"ב </w:t>
      </w:r>
      <w:r>
        <w:rPr>
          <w:rFonts w:ascii="David" w:hAnsi="David" w:cs="David"/>
          <w:sz w:val="24"/>
          <w:szCs w:val="24"/>
          <w:rtl/>
        </w:rPr>
        <w:t>בעקבות החקירה ע</w:t>
      </w:r>
      <w:r>
        <w:rPr>
          <w:rFonts w:ascii="David" w:hAnsi="David" w:cs="David" w:hint="cs"/>
          <w:sz w:val="24"/>
          <w:szCs w:val="24"/>
          <w:rtl/>
        </w:rPr>
        <w:t>ל</w:t>
      </w:r>
      <w:r w:rsidRPr="00CF553D">
        <w:rPr>
          <w:rFonts w:ascii="David" w:hAnsi="David" w:cs="David"/>
          <w:sz w:val="24"/>
          <w:szCs w:val="24"/>
          <w:rtl/>
        </w:rPr>
        <w:t xml:space="preserve"> </w:t>
      </w:r>
      <w:r>
        <w:rPr>
          <w:rFonts w:ascii="David" w:hAnsi="David" w:cs="David" w:hint="cs"/>
          <w:sz w:val="24"/>
          <w:szCs w:val="24"/>
          <w:rtl/>
        </w:rPr>
        <w:t>פרשיות המין</w:t>
      </w:r>
      <w:r w:rsidRPr="00CF553D">
        <w:rPr>
          <w:rFonts w:ascii="David" w:hAnsi="David" w:cs="David"/>
          <w:sz w:val="24"/>
          <w:szCs w:val="24"/>
          <w:rtl/>
        </w:rPr>
        <w:t xml:space="preserve"> ולא בעבור העלמת מס. הכתב יגיד שהוא הוטעה, אבל הוא באמת לא קיבל ויזה- פשוט </w:t>
      </w:r>
      <w:r>
        <w:rPr>
          <w:rFonts w:ascii="David" w:hAnsi="David" w:cs="David"/>
          <w:sz w:val="24"/>
          <w:szCs w:val="24"/>
          <w:rtl/>
        </w:rPr>
        <w:t xml:space="preserve">הסיבה היא שונה. בהנחה </w:t>
      </w:r>
      <w:r w:rsidRPr="00CF553D">
        <w:rPr>
          <w:rFonts w:ascii="David" w:hAnsi="David" w:cs="David"/>
          <w:sz w:val="24"/>
          <w:szCs w:val="24"/>
          <w:rtl/>
        </w:rPr>
        <w:t>ש</w:t>
      </w:r>
      <w:r w:rsidRPr="00CF553D">
        <w:rPr>
          <w:rFonts w:ascii="David" w:hAnsi="David" w:cs="David" w:hint="cs"/>
          <w:sz w:val="24"/>
          <w:szCs w:val="24"/>
          <w:rtl/>
        </w:rPr>
        <w:t>שני המקרים התרחשו</w:t>
      </w:r>
      <w:r w:rsidRPr="00CF553D">
        <w:rPr>
          <w:rFonts w:ascii="David" w:hAnsi="David" w:cs="David"/>
          <w:sz w:val="24"/>
          <w:szCs w:val="24"/>
          <w:rtl/>
        </w:rPr>
        <w:t xml:space="preserve">, </w:t>
      </w:r>
      <w:r w:rsidRPr="00CF553D">
        <w:rPr>
          <w:rFonts w:ascii="David" w:hAnsi="David" w:cs="David" w:hint="cs"/>
          <w:sz w:val="24"/>
          <w:szCs w:val="24"/>
          <w:rtl/>
        </w:rPr>
        <w:t xml:space="preserve">רק שהסיבה בגינה לא קיבל אייל את </w:t>
      </w:r>
      <w:proofErr w:type="spellStart"/>
      <w:r w:rsidRPr="00CF553D">
        <w:rPr>
          <w:rFonts w:ascii="David" w:hAnsi="David" w:cs="David" w:hint="cs"/>
          <w:sz w:val="24"/>
          <w:szCs w:val="24"/>
          <w:rtl/>
        </w:rPr>
        <w:t>הויזה</w:t>
      </w:r>
      <w:proofErr w:type="spellEnd"/>
      <w:r w:rsidRPr="00CF553D">
        <w:rPr>
          <w:rFonts w:ascii="David" w:hAnsi="David" w:cs="David" w:hint="cs"/>
          <w:sz w:val="24"/>
          <w:szCs w:val="24"/>
          <w:rtl/>
        </w:rPr>
        <w:t xml:space="preserve"> היא פרשת המין ולא פרשת המס. עולה השאלה </w:t>
      </w:r>
      <w:r w:rsidRPr="00CF553D">
        <w:rPr>
          <w:rFonts w:ascii="David" w:hAnsi="David" w:cs="David" w:hint="cs"/>
          <w:sz w:val="24"/>
          <w:szCs w:val="24"/>
          <w:u w:val="single"/>
          <w:rtl/>
        </w:rPr>
        <w:t>מה הבעייתיות בסיטואציה?</w:t>
      </w:r>
    </w:p>
    <w:p w:rsidR="00CF553D" w:rsidRDefault="00CF553D" w:rsidP="00B83D3A">
      <w:pPr>
        <w:pStyle w:val="a3"/>
        <w:numPr>
          <w:ilvl w:val="0"/>
          <w:numId w:val="6"/>
        </w:numPr>
        <w:spacing w:line="360" w:lineRule="auto"/>
        <w:jc w:val="both"/>
        <w:rPr>
          <w:rFonts w:ascii="David" w:hAnsi="David" w:cs="David"/>
          <w:sz w:val="24"/>
          <w:szCs w:val="24"/>
        </w:rPr>
      </w:pPr>
      <w:r w:rsidRPr="00CF553D">
        <w:rPr>
          <w:rFonts w:ascii="David" w:hAnsi="David" w:cs="David" w:hint="cs"/>
          <w:sz w:val="24"/>
          <w:szCs w:val="24"/>
          <w:u w:val="single"/>
          <w:rtl/>
        </w:rPr>
        <w:t>חיסיון של איש מקצוע</w:t>
      </w:r>
      <w:r>
        <w:rPr>
          <w:rFonts w:ascii="David" w:hAnsi="David" w:cs="David" w:hint="cs"/>
          <w:sz w:val="24"/>
          <w:szCs w:val="24"/>
          <w:rtl/>
        </w:rPr>
        <w:t xml:space="preserve"> </w:t>
      </w:r>
      <w:r w:rsidRPr="00CF553D">
        <w:rPr>
          <w:rFonts w:ascii="David" w:hAnsi="David" w:cs="David" w:hint="cs"/>
          <w:sz w:val="24"/>
          <w:szCs w:val="24"/>
          <w:rtl/>
        </w:rPr>
        <w:t xml:space="preserve">- הוא לא חייב לגלות את הדברים שיש בידיו. </w:t>
      </w:r>
      <w:r w:rsidRPr="00CF553D">
        <w:rPr>
          <w:rFonts w:ascii="David" w:hAnsi="David" w:cs="David" w:hint="cs"/>
          <w:sz w:val="24"/>
          <w:szCs w:val="24"/>
          <w:u w:val="single"/>
          <w:rtl/>
        </w:rPr>
        <w:t>על מי מוטלת האשמה?</w:t>
      </w:r>
      <w:r w:rsidRPr="00CF553D">
        <w:rPr>
          <w:rFonts w:ascii="David" w:hAnsi="David" w:cs="David" w:hint="cs"/>
          <w:sz w:val="24"/>
          <w:szCs w:val="24"/>
          <w:rtl/>
        </w:rPr>
        <w:t xml:space="preserve"> יש גורמים רבים בתקשורת שצריכים להיות אחראים על הוצאת ידיעות והאחריות תהיה גם עליהם. האם הכתב יוכל לחשוף את המקור שלו שנתן לו את המידע? המקור יהיה מעוניין בחסיון, כי אחרת יתבעו אותו והוא כמובן לא יהיה מעוניין בכך. באותה נשימה, לא ישתפו את הכתב במידע. </w:t>
      </w:r>
    </w:p>
    <w:p w:rsidR="00E46FFA" w:rsidRDefault="00CF553D" w:rsidP="00B83D3A">
      <w:pPr>
        <w:pStyle w:val="a3"/>
        <w:numPr>
          <w:ilvl w:val="0"/>
          <w:numId w:val="6"/>
        </w:numPr>
        <w:spacing w:line="360" w:lineRule="auto"/>
        <w:jc w:val="both"/>
        <w:rPr>
          <w:rFonts w:ascii="David" w:hAnsi="David" w:cs="David"/>
          <w:sz w:val="24"/>
          <w:szCs w:val="24"/>
        </w:rPr>
      </w:pPr>
      <w:r w:rsidRPr="00CF553D">
        <w:rPr>
          <w:rFonts w:ascii="David" w:hAnsi="David" w:cs="David" w:hint="cs"/>
          <w:sz w:val="24"/>
          <w:szCs w:val="24"/>
          <w:rtl/>
        </w:rPr>
        <w:t xml:space="preserve"> </w:t>
      </w:r>
      <w:r w:rsidRPr="00CF553D">
        <w:rPr>
          <w:rFonts w:ascii="David" w:hAnsi="David" w:cs="David" w:hint="cs"/>
          <w:sz w:val="24"/>
          <w:szCs w:val="24"/>
          <w:u w:val="single"/>
          <w:rtl/>
        </w:rPr>
        <w:t xml:space="preserve">יכול להיות שהטעות שלו היא </w:t>
      </w:r>
      <w:r>
        <w:rPr>
          <w:rFonts w:ascii="David" w:hAnsi="David" w:cs="David" w:hint="cs"/>
          <w:sz w:val="24"/>
          <w:szCs w:val="24"/>
          <w:u w:val="single"/>
          <w:rtl/>
        </w:rPr>
        <w:t>טעות שולית ולא מרכזית</w:t>
      </w:r>
      <w:r w:rsidRPr="00CF553D">
        <w:rPr>
          <w:rFonts w:ascii="David" w:hAnsi="David" w:cs="David" w:hint="cs"/>
          <w:sz w:val="24"/>
          <w:szCs w:val="24"/>
          <w:u w:val="single"/>
          <w:rtl/>
        </w:rPr>
        <w:t>.</w:t>
      </w:r>
      <w:r w:rsidRPr="00CF553D">
        <w:rPr>
          <w:rFonts w:ascii="David" w:hAnsi="David" w:cs="David" w:hint="cs"/>
          <w:sz w:val="24"/>
          <w:szCs w:val="24"/>
          <w:rtl/>
        </w:rPr>
        <w:t xml:space="preserve"> הכתב מודה שקיימת טעות, אבל הדבר החשוב הוא שהמפורסם לא קיבל ויזה, הבסיס והמרכז נכונים- הסיבה שונה. </w:t>
      </w:r>
      <w:r w:rsidRPr="00CF553D">
        <w:rPr>
          <w:rFonts w:ascii="David" w:hAnsi="David" w:cs="David"/>
          <w:sz w:val="24"/>
          <w:szCs w:val="24"/>
          <w:rtl/>
        </w:rPr>
        <w:br/>
      </w:r>
      <w:r w:rsidRPr="00CF553D">
        <w:rPr>
          <w:rFonts w:ascii="David" w:hAnsi="David" w:cs="David" w:hint="cs"/>
          <w:sz w:val="24"/>
          <w:szCs w:val="24"/>
          <w:rtl/>
        </w:rPr>
        <w:t>אם אחד מהאירועים לא היה נכון (כלומר, לא התרחש המאורע, לא נחקר בעקבות אירועי הקט</w:t>
      </w:r>
      <w:r w:rsidR="00F55D1D">
        <w:rPr>
          <w:rFonts w:ascii="David" w:hAnsi="David" w:cs="David" w:hint="cs"/>
          <w:sz w:val="24"/>
          <w:szCs w:val="24"/>
          <w:rtl/>
        </w:rPr>
        <w:t>י</w:t>
      </w:r>
      <w:r w:rsidRPr="00CF553D">
        <w:rPr>
          <w:rFonts w:ascii="David" w:hAnsi="David" w:cs="David" w:hint="cs"/>
          <w:sz w:val="24"/>
          <w:szCs w:val="24"/>
          <w:rtl/>
        </w:rPr>
        <w:t xml:space="preserve">נות) אז עולה כאן כבר שאלה אחרת. פרסום שגוי של גיל גם עשוי להיות בעייתי- דוגמת עומר אדם בתוכנית ראליטי- כאשר שיקר </w:t>
      </w:r>
      <w:r w:rsidR="00E46FFA">
        <w:rPr>
          <w:rFonts w:ascii="David" w:hAnsi="David" w:cs="David" w:hint="cs"/>
          <w:sz w:val="24"/>
          <w:szCs w:val="24"/>
          <w:rtl/>
        </w:rPr>
        <w:t>בנוגע לגילו כדי להתקבל.</w:t>
      </w:r>
    </w:p>
    <w:p w:rsidR="00A30672" w:rsidRPr="003B7471" w:rsidRDefault="000E5C23" w:rsidP="001040F2">
      <w:pPr>
        <w:spacing w:line="360" w:lineRule="auto"/>
        <w:jc w:val="both"/>
        <w:rPr>
          <w:rFonts w:ascii="David" w:hAnsi="David" w:cs="David"/>
          <w:sz w:val="24"/>
          <w:szCs w:val="24"/>
          <w:rtl/>
        </w:rPr>
      </w:pPr>
      <w:r w:rsidRPr="003B7471">
        <w:rPr>
          <w:rFonts w:ascii="David" w:hAnsi="David" w:cs="David" w:hint="cs"/>
          <w:sz w:val="24"/>
          <w:szCs w:val="24"/>
          <w:u w:val="single"/>
          <w:rtl/>
        </w:rPr>
        <w:t xml:space="preserve">ישנם 3 הגנות ללשון הרע: </w:t>
      </w:r>
    </w:p>
    <w:p w:rsidR="003B7471" w:rsidRPr="003B7471" w:rsidRDefault="003B7471" w:rsidP="001040F2">
      <w:pPr>
        <w:numPr>
          <w:ilvl w:val="0"/>
          <w:numId w:val="1"/>
        </w:numPr>
        <w:spacing w:line="360" w:lineRule="auto"/>
        <w:jc w:val="both"/>
        <w:rPr>
          <w:rFonts w:ascii="David" w:hAnsi="David" w:cs="David"/>
          <w:sz w:val="24"/>
          <w:szCs w:val="24"/>
          <w:u w:val="single"/>
        </w:rPr>
      </w:pPr>
      <w:r w:rsidRPr="003B7471">
        <w:rPr>
          <w:rFonts w:ascii="David" w:hAnsi="David" w:cs="David" w:hint="cs"/>
          <w:sz w:val="24"/>
          <w:szCs w:val="24"/>
          <w:rtl/>
        </w:rPr>
        <w:t>תום לב.</w:t>
      </w:r>
    </w:p>
    <w:p w:rsidR="003B7471" w:rsidRDefault="003B7471" w:rsidP="001040F2">
      <w:pPr>
        <w:numPr>
          <w:ilvl w:val="0"/>
          <w:numId w:val="1"/>
        </w:numPr>
        <w:spacing w:line="360" w:lineRule="auto"/>
        <w:jc w:val="both"/>
        <w:rPr>
          <w:rFonts w:ascii="David" w:hAnsi="David" w:cs="David"/>
          <w:sz w:val="24"/>
          <w:szCs w:val="24"/>
        </w:rPr>
      </w:pPr>
      <w:r w:rsidRPr="003B7471">
        <w:rPr>
          <w:rFonts w:ascii="David" w:hAnsi="David" w:cs="David" w:hint="cs"/>
          <w:sz w:val="24"/>
          <w:szCs w:val="24"/>
          <w:rtl/>
        </w:rPr>
        <w:t>אמת בפרסום ועניין ציבורי (ניתנת בהסתכלות על הכלל).</w:t>
      </w:r>
    </w:p>
    <w:p w:rsidR="003B7471" w:rsidRPr="003B7471" w:rsidRDefault="003B7471" w:rsidP="001040F2">
      <w:pPr>
        <w:numPr>
          <w:ilvl w:val="0"/>
          <w:numId w:val="1"/>
        </w:numPr>
        <w:spacing w:line="360" w:lineRule="auto"/>
        <w:jc w:val="both"/>
        <w:rPr>
          <w:rFonts w:ascii="David" w:hAnsi="David" w:cs="David"/>
          <w:sz w:val="24"/>
          <w:szCs w:val="24"/>
        </w:rPr>
      </w:pPr>
      <w:r w:rsidRPr="003B7471">
        <w:rPr>
          <w:rFonts w:ascii="David" w:hAnsi="David" w:cs="David" w:hint="cs"/>
          <w:sz w:val="24"/>
          <w:szCs w:val="24"/>
          <w:rtl/>
        </w:rPr>
        <w:t>הגנת הפרסומים המותרים (גם אם לשון הרע אין אחריות נזיקית).</w:t>
      </w:r>
    </w:p>
    <w:p w:rsidR="003B7471" w:rsidRPr="003B7471" w:rsidRDefault="003B7471" w:rsidP="001040F2">
      <w:pPr>
        <w:spacing w:line="360" w:lineRule="auto"/>
        <w:jc w:val="both"/>
        <w:rPr>
          <w:rFonts w:ascii="David" w:hAnsi="David" w:cs="David"/>
          <w:sz w:val="24"/>
          <w:szCs w:val="24"/>
        </w:rPr>
      </w:pPr>
      <w:r w:rsidRPr="003B7471">
        <w:rPr>
          <w:rFonts w:ascii="David" w:hAnsi="David" w:cs="David" w:hint="cs"/>
          <w:sz w:val="24"/>
          <w:szCs w:val="24"/>
          <w:rtl/>
        </w:rPr>
        <w:t xml:space="preserve">אנו נדבר על ערכים מתנגשים בזכות הציבור לדעת, חופש הביטוי והזכות לשם טוב. חלק </w:t>
      </w:r>
      <w:proofErr w:type="spellStart"/>
      <w:r w:rsidRPr="003B7471">
        <w:rPr>
          <w:rFonts w:ascii="David" w:hAnsi="David" w:cs="David" w:hint="cs"/>
          <w:sz w:val="24"/>
          <w:szCs w:val="24"/>
          <w:rtl/>
        </w:rPr>
        <w:t>מהאיזונים</w:t>
      </w:r>
      <w:proofErr w:type="spellEnd"/>
      <w:r w:rsidRPr="003B7471">
        <w:rPr>
          <w:rFonts w:ascii="David" w:hAnsi="David" w:cs="David" w:hint="cs"/>
          <w:sz w:val="24"/>
          <w:szCs w:val="24"/>
          <w:rtl/>
        </w:rPr>
        <w:t xml:space="preserve"> בערכים אלו נמצאים בחוק. </w:t>
      </w:r>
    </w:p>
    <w:p w:rsidR="00E46FFA" w:rsidRDefault="00E46FFA" w:rsidP="001040F2">
      <w:pPr>
        <w:spacing w:line="360" w:lineRule="auto"/>
        <w:jc w:val="both"/>
        <w:rPr>
          <w:rFonts w:ascii="David" w:hAnsi="David" w:cs="David"/>
          <w:sz w:val="24"/>
          <w:szCs w:val="24"/>
          <w:rtl/>
        </w:rPr>
      </w:pPr>
      <w:r>
        <w:rPr>
          <w:rFonts w:ascii="David" w:hAnsi="David" w:cs="David" w:hint="cs"/>
          <w:sz w:val="24"/>
          <w:szCs w:val="24"/>
          <w:rtl/>
        </w:rPr>
        <w:t>הסוגי</w:t>
      </w:r>
      <w:r w:rsidRPr="00E46FFA">
        <w:rPr>
          <w:rFonts w:ascii="David" w:hAnsi="David" w:cs="David" w:hint="cs"/>
          <w:sz w:val="24"/>
          <w:szCs w:val="24"/>
          <w:rtl/>
        </w:rPr>
        <w:t xml:space="preserve">ה נמצאת </w:t>
      </w:r>
      <w:r w:rsidRPr="00E46FFA">
        <w:rPr>
          <w:rFonts w:ascii="David" w:hAnsi="David" w:cs="David" w:hint="cs"/>
          <w:b/>
          <w:bCs/>
          <w:sz w:val="24"/>
          <w:szCs w:val="24"/>
          <w:rtl/>
        </w:rPr>
        <w:t>בס' 14</w:t>
      </w:r>
      <w:r w:rsidRPr="00E46FFA">
        <w:rPr>
          <w:rFonts w:ascii="David" w:hAnsi="David" w:cs="David" w:hint="cs"/>
          <w:sz w:val="24"/>
          <w:szCs w:val="24"/>
          <w:rtl/>
        </w:rPr>
        <w:t xml:space="preserve">- </w:t>
      </w:r>
      <w:r w:rsidRPr="00E46FFA">
        <w:rPr>
          <w:rFonts w:ascii="David" w:hAnsi="David" w:cs="David"/>
          <w:b/>
          <w:bCs/>
          <w:sz w:val="24"/>
          <w:szCs w:val="24"/>
          <w:rtl/>
        </w:rPr>
        <w:t>הגנת אמת הפרסום</w:t>
      </w:r>
      <w:r w:rsidRPr="00E46FFA">
        <w:rPr>
          <w:rFonts w:ascii="David" w:hAnsi="David" w:cs="David" w:hint="cs"/>
          <w:sz w:val="24"/>
          <w:szCs w:val="24"/>
          <w:rtl/>
        </w:rPr>
        <w:t>:</w:t>
      </w:r>
      <w:r>
        <w:rPr>
          <w:rFonts w:ascii="David" w:hAnsi="David" w:cs="David" w:hint="cs"/>
          <w:sz w:val="24"/>
          <w:szCs w:val="24"/>
          <w:rtl/>
        </w:rPr>
        <w:t xml:space="preserve"> </w:t>
      </w:r>
      <w:r w:rsidRPr="00E46FFA">
        <w:rPr>
          <w:rFonts w:ascii="David" w:hAnsi="David" w:cs="David"/>
          <w:sz w:val="24"/>
          <w:szCs w:val="24"/>
          <w:rtl/>
        </w:rPr>
        <w:t xml:space="preserve">. במשפט פלילי או אזרחי בשל לשון הרע תהא זאת הגנה טובה שהדבר שפורסם </w:t>
      </w:r>
      <w:r w:rsidRPr="00E46FFA">
        <w:rPr>
          <w:rFonts w:ascii="David" w:hAnsi="David" w:cs="David"/>
          <w:sz w:val="24"/>
          <w:szCs w:val="24"/>
          <w:u w:val="single"/>
          <w:rtl/>
        </w:rPr>
        <w:t>היה אמת</w:t>
      </w:r>
      <w:r w:rsidRPr="00E46FFA">
        <w:rPr>
          <w:rFonts w:ascii="David" w:hAnsi="David" w:cs="David"/>
          <w:sz w:val="24"/>
          <w:szCs w:val="24"/>
          <w:rtl/>
        </w:rPr>
        <w:t xml:space="preserve"> </w:t>
      </w:r>
      <w:r w:rsidRPr="00E46FFA">
        <w:rPr>
          <w:rFonts w:ascii="David" w:hAnsi="David" w:cs="David"/>
          <w:sz w:val="24"/>
          <w:szCs w:val="24"/>
          <w:u w:val="single"/>
          <w:rtl/>
        </w:rPr>
        <w:t>והיה בפרסום ענין ציבורי</w:t>
      </w:r>
      <w:r w:rsidRPr="00E46FFA">
        <w:rPr>
          <w:rFonts w:ascii="David" w:hAnsi="David" w:cs="David"/>
          <w:sz w:val="24"/>
          <w:szCs w:val="24"/>
          <w:rtl/>
        </w:rPr>
        <w:t xml:space="preserve">; הגנה זו לא תישלל בשל כך בלבד שלא הוכחה אמיתותו של פרט לוואי </w:t>
      </w:r>
      <w:r w:rsidRPr="00E46FFA">
        <w:rPr>
          <w:rFonts w:ascii="David" w:hAnsi="David" w:cs="David"/>
          <w:sz w:val="24"/>
          <w:szCs w:val="24"/>
          <w:u w:val="single"/>
          <w:rtl/>
        </w:rPr>
        <w:t>שאין בו פגיעה של ממש</w:t>
      </w:r>
      <w:r w:rsidRPr="00E46FFA">
        <w:rPr>
          <w:rFonts w:ascii="David" w:hAnsi="David" w:cs="David"/>
          <w:sz w:val="24"/>
          <w:szCs w:val="24"/>
          <w:rtl/>
        </w:rPr>
        <w:t>.</w:t>
      </w:r>
    </w:p>
    <w:p w:rsidR="00707D36" w:rsidRDefault="00707D36" w:rsidP="001040F2">
      <w:pPr>
        <w:spacing w:line="360" w:lineRule="auto"/>
        <w:jc w:val="both"/>
        <w:rPr>
          <w:rFonts w:ascii="David" w:hAnsi="David" w:cs="David"/>
          <w:sz w:val="24"/>
          <w:szCs w:val="24"/>
          <w:rtl/>
        </w:rPr>
      </w:pPr>
      <w:r w:rsidRPr="00707D36">
        <w:rPr>
          <w:rFonts w:ascii="David" w:hAnsi="David" w:cs="David" w:hint="cs"/>
          <w:sz w:val="24"/>
          <w:szCs w:val="24"/>
          <w:rtl/>
        </w:rPr>
        <w:t xml:space="preserve">משמעות הסעיף היא, שאם זהו פרט לוואי ולא פרט משפיע, עומדת לנתבע זכות ההגנה. הגנה בעלת </w:t>
      </w:r>
      <w:r w:rsidRPr="00707D36">
        <w:rPr>
          <w:rFonts w:ascii="David" w:hAnsi="David" w:cs="David" w:hint="cs"/>
          <w:b/>
          <w:bCs/>
          <w:sz w:val="24"/>
          <w:szCs w:val="24"/>
          <w:rtl/>
        </w:rPr>
        <w:t>שלושה חלקים</w:t>
      </w:r>
      <w:r w:rsidRPr="00707D36">
        <w:rPr>
          <w:rFonts w:ascii="David" w:hAnsi="David" w:cs="David" w:hint="cs"/>
          <w:sz w:val="24"/>
          <w:szCs w:val="24"/>
          <w:rtl/>
        </w:rPr>
        <w:t xml:space="preserve">, וכל חלק שווה דיון והוא מצטבר. </w:t>
      </w:r>
    </w:p>
    <w:p w:rsidR="00707D36" w:rsidRPr="001040F2" w:rsidRDefault="00707D36" w:rsidP="001040F2">
      <w:pPr>
        <w:spacing w:line="360" w:lineRule="auto"/>
        <w:jc w:val="both"/>
        <w:rPr>
          <w:rFonts w:ascii="David" w:eastAsia="Calibri" w:hAnsi="David" w:cs="David"/>
          <w:sz w:val="24"/>
          <w:szCs w:val="24"/>
        </w:rPr>
      </w:pPr>
      <w:r w:rsidRPr="00707D36">
        <w:rPr>
          <w:rFonts w:ascii="David" w:hAnsi="David" w:cs="David" w:hint="cs"/>
          <w:b/>
          <w:bCs/>
          <w:sz w:val="24"/>
          <w:szCs w:val="24"/>
          <w:rtl/>
        </w:rPr>
        <w:t>ס'14 לחוק איסור לשון הרע (אמת הפרסום)</w:t>
      </w:r>
      <w:r w:rsidRPr="00707D36">
        <w:rPr>
          <w:rFonts w:ascii="David" w:hAnsi="David" w:cs="David" w:hint="cs"/>
          <w:sz w:val="24"/>
          <w:szCs w:val="24"/>
          <w:rtl/>
        </w:rPr>
        <w:t xml:space="preserve"> - היא הגנה בעלת שלושה חלקים מצטברים:</w:t>
      </w:r>
      <w:r w:rsidRPr="00707D36">
        <w:rPr>
          <w:rFonts w:ascii="David" w:hAnsi="David" w:cs="David"/>
          <w:sz w:val="24"/>
          <w:szCs w:val="24"/>
          <w:rtl/>
        </w:rPr>
        <w:br/>
      </w:r>
      <w:r w:rsidRPr="00707D36">
        <w:rPr>
          <w:rFonts w:ascii="David" w:hAnsi="David" w:cs="David" w:hint="cs"/>
          <w:sz w:val="24"/>
          <w:szCs w:val="24"/>
          <w:rtl/>
        </w:rPr>
        <w:t xml:space="preserve">1. </w:t>
      </w:r>
      <w:r w:rsidRPr="003B7471">
        <w:rPr>
          <w:rFonts w:ascii="David" w:hAnsi="David" w:cs="David" w:hint="cs"/>
          <w:sz w:val="24"/>
          <w:szCs w:val="24"/>
          <w:u w:val="single"/>
          <w:rtl/>
        </w:rPr>
        <w:t>מצב של אמת</w:t>
      </w:r>
      <w:r w:rsidR="003B7471">
        <w:rPr>
          <w:rFonts w:ascii="David" w:hAnsi="David" w:cs="David" w:hint="cs"/>
          <w:sz w:val="24"/>
          <w:szCs w:val="24"/>
          <w:rtl/>
        </w:rPr>
        <w:t xml:space="preserve"> -</w:t>
      </w:r>
      <w:r w:rsidRPr="00707D36">
        <w:rPr>
          <w:rFonts w:ascii="David" w:hAnsi="David" w:cs="David" w:hint="cs"/>
          <w:sz w:val="24"/>
          <w:szCs w:val="24"/>
          <w:rtl/>
        </w:rPr>
        <w:t xml:space="preserve"> (הנתבע צריך להוכיח כי לשון הרע שאמר הוא אמת, לפעמים יש קושי בהוכחה). </w:t>
      </w:r>
      <w:r w:rsidR="003B7471">
        <w:rPr>
          <w:rFonts w:ascii="David" w:hAnsi="David" w:cs="David"/>
          <w:sz w:val="24"/>
          <w:szCs w:val="24"/>
          <w:rtl/>
        </w:rPr>
        <w:br/>
      </w:r>
      <w:r w:rsidR="003B7471">
        <w:rPr>
          <w:rFonts w:ascii="David" w:eastAsia="Calibri" w:hAnsi="David" w:cs="David" w:hint="cs"/>
          <w:sz w:val="24"/>
          <w:szCs w:val="24"/>
          <w:rtl/>
        </w:rPr>
        <w:t xml:space="preserve">דוגמת </w:t>
      </w:r>
      <w:r w:rsidR="003B7471" w:rsidRPr="003B7471">
        <w:rPr>
          <w:rFonts w:ascii="David" w:eastAsia="Calibri" w:hAnsi="David" w:cs="David" w:hint="cs"/>
          <w:sz w:val="24"/>
          <w:szCs w:val="24"/>
          <w:rtl/>
        </w:rPr>
        <w:t xml:space="preserve">בגין: מה עושים כאשר אחד מהצדדים (בגין) כבר לא בחיים? </w:t>
      </w:r>
      <w:r w:rsidR="003B7471" w:rsidRPr="003B7471">
        <w:rPr>
          <w:rFonts w:ascii="David" w:eastAsia="Calibri" w:hAnsi="David" w:cs="David"/>
          <w:sz w:val="24"/>
          <w:szCs w:val="24"/>
          <w:rtl/>
        </w:rPr>
        <w:t>שרון היה בחיים, ותבע את עיתון הארץ על הציטוט "בגין ידע היטב ששרון רימה אותו". אי אפשר לקרוא לבגין להעיד שידע, וגם העדות של הבן שלו לא נחשבת במאה אחוז</w:t>
      </w:r>
      <w:r w:rsidR="003B7471" w:rsidRPr="003B7471">
        <w:rPr>
          <w:rFonts w:ascii="David" w:eastAsia="Calibri" w:hAnsi="David" w:cs="David" w:hint="cs"/>
          <w:sz w:val="24"/>
          <w:szCs w:val="24"/>
          <w:rtl/>
        </w:rPr>
        <w:t xml:space="preserve">. אין לך איך להוכיח כי בגין כבר לא בין החיים. שרון תבע את עיתון </w:t>
      </w:r>
      <w:r w:rsidR="003B7471" w:rsidRPr="003B7471">
        <w:rPr>
          <w:rFonts w:ascii="David" w:eastAsia="Calibri" w:hAnsi="David" w:cs="David" w:hint="cs"/>
          <w:sz w:val="24"/>
          <w:szCs w:val="24"/>
        </w:rPr>
        <w:t>T</w:t>
      </w:r>
      <w:r w:rsidR="003B7471" w:rsidRPr="003B7471">
        <w:rPr>
          <w:rFonts w:ascii="David" w:eastAsia="Calibri" w:hAnsi="David" w:cs="David"/>
          <w:sz w:val="24"/>
          <w:szCs w:val="24"/>
        </w:rPr>
        <w:t xml:space="preserve">ime </w:t>
      </w:r>
      <w:r w:rsidR="003B7471" w:rsidRPr="003B7471">
        <w:rPr>
          <w:rFonts w:ascii="David" w:eastAsia="Calibri" w:hAnsi="David" w:cs="David" w:hint="cs"/>
          <w:sz w:val="24"/>
          <w:szCs w:val="24"/>
          <w:rtl/>
        </w:rPr>
        <w:t xml:space="preserve"> ועיתון </w:t>
      </w:r>
      <w:r w:rsidR="003B7471" w:rsidRPr="003B7471">
        <w:rPr>
          <w:rFonts w:ascii="David" w:eastAsia="Calibri" w:hAnsi="David" w:cs="David"/>
          <w:sz w:val="24"/>
          <w:szCs w:val="24"/>
          <w:rtl/>
        </w:rPr>
        <w:t>הארץ, עוזי בנזימן ה</w:t>
      </w:r>
      <w:r w:rsidR="003B7471" w:rsidRPr="003B7471">
        <w:rPr>
          <w:rFonts w:ascii="David" w:eastAsia="Calibri" w:hAnsi="David" w:cs="David" w:hint="cs"/>
          <w:sz w:val="24"/>
          <w:szCs w:val="24"/>
          <w:rtl/>
        </w:rPr>
        <w:t>יה ה</w:t>
      </w:r>
      <w:r w:rsidR="003B7471" w:rsidRPr="003B7471">
        <w:rPr>
          <w:rFonts w:ascii="David" w:eastAsia="Calibri" w:hAnsi="David" w:cs="David"/>
          <w:sz w:val="24"/>
          <w:szCs w:val="24"/>
          <w:rtl/>
        </w:rPr>
        <w:t>עיתונאי</w:t>
      </w:r>
      <w:r w:rsidR="003B7471" w:rsidRPr="003B7471">
        <w:rPr>
          <w:rFonts w:ascii="David" w:eastAsia="Calibri" w:hAnsi="David" w:cs="David" w:hint="cs"/>
          <w:sz w:val="24"/>
          <w:szCs w:val="24"/>
          <w:rtl/>
        </w:rPr>
        <w:t xml:space="preserve">. עולה שאלה לא פשוטה בקשר למורכבות-  </w:t>
      </w:r>
      <w:r w:rsidR="003B7471" w:rsidRPr="003B7471">
        <w:rPr>
          <w:rFonts w:ascii="David" w:eastAsia="Calibri" w:hAnsi="David" w:cs="David" w:hint="cs"/>
          <w:sz w:val="24"/>
          <w:szCs w:val="24"/>
          <w:u w:val="single"/>
          <w:rtl/>
        </w:rPr>
        <w:t>מהי אמת?</w:t>
      </w:r>
      <w:r w:rsidR="003B7471" w:rsidRPr="003B7471">
        <w:rPr>
          <w:rFonts w:ascii="David" w:eastAsia="Calibri" w:hAnsi="David" w:cs="David" w:hint="cs"/>
          <w:sz w:val="24"/>
          <w:szCs w:val="24"/>
          <w:rtl/>
        </w:rPr>
        <w:t xml:space="preserve"> </w:t>
      </w:r>
      <w:r w:rsidR="001040F2">
        <w:rPr>
          <w:rFonts w:ascii="David" w:hAnsi="David" w:cs="David" w:hint="cs"/>
          <w:sz w:val="24"/>
          <w:szCs w:val="24"/>
          <w:rtl/>
        </w:rPr>
        <w:t>2</w:t>
      </w:r>
      <w:r w:rsidRPr="00707D36">
        <w:rPr>
          <w:rFonts w:ascii="David" w:hAnsi="David" w:cs="David" w:hint="cs"/>
          <w:sz w:val="24"/>
          <w:szCs w:val="24"/>
          <w:rtl/>
        </w:rPr>
        <w:t xml:space="preserve">. </w:t>
      </w:r>
      <w:r w:rsidRPr="003B7471">
        <w:rPr>
          <w:rFonts w:ascii="David" w:hAnsi="David" w:cs="David" w:hint="cs"/>
          <w:sz w:val="24"/>
          <w:szCs w:val="24"/>
          <w:u w:val="single"/>
          <w:rtl/>
        </w:rPr>
        <w:t>עניין ציבורי</w:t>
      </w:r>
      <w:r w:rsidRPr="00707D36">
        <w:rPr>
          <w:rFonts w:ascii="David" w:hAnsi="David" w:cs="David" w:hint="cs"/>
          <w:sz w:val="24"/>
          <w:szCs w:val="24"/>
          <w:rtl/>
        </w:rPr>
        <w:t xml:space="preserve"> - יש צורך להוכיח כי יש עניין ציבורי בלשון הרע. עולה </w:t>
      </w:r>
      <w:r w:rsidRPr="00707D36">
        <w:rPr>
          <w:rFonts w:ascii="David" w:hAnsi="David" w:cs="David" w:hint="cs"/>
          <w:sz w:val="24"/>
          <w:szCs w:val="24"/>
          <w:rtl/>
        </w:rPr>
        <w:lastRenderedPageBreak/>
        <w:t xml:space="preserve">השאלה מהו עניין ציבורי, האם יש צורך בעניין ציבורי נוסח לשון הרע? </w:t>
      </w:r>
      <w:r w:rsidR="0063390F">
        <w:rPr>
          <w:rFonts w:ascii="David" w:hAnsi="David" w:cs="David" w:hint="cs"/>
          <w:sz w:val="24"/>
          <w:szCs w:val="24"/>
          <w:rtl/>
        </w:rPr>
        <w:t xml:space="preserve"> 3</w:t>
      </w:r>
      <w:r w:rsidRPr="00707D36">
        <w:rPr>
          <w:rFonts w:ascii="David" w:hAnsi="David" w:cs="David" w:hint="cs"/>
          <w:sz w:val="24"/>
          <w:szCs w:val="24"/>
          <w:rtl/>
        </w:rPr>
        <w:t xml:space="preserve">. </w:t>
      </w:r>
      <w:r w:rsidRPr="003B7471">
        <w:rPr>
          <w:rFonts w:ascii="David" w:hAnsi="David" w:cs="David" w:hint="cs"/>
          <w:sz w:val="24"/>
          <w:szCs w:val="24"/>
          <w:u w:val="single"/>
          <w:rtl/>
        </w:rPr>
        <w:t>פרט לוואי שאין בו ממש</w:t>
      </w:r>
      <w:r w:rsidRPr="00707D36">
        <w:rPr>
          <w:rFonts w:ascii="David" w:hAnsi="David" w:cs="David" w:hint="cs"/>
          <w:sz w:val="24"/>
          <w:szCs w:val="24"/>
          <w:rtl/>
        </w:rPr>
        <w:t>- אם יש טעות בפרט (הוא לא נכון) שהוא אינו משמעותי. אין רשימה של דברים אשר הם פרטי לוואי. השאלה אם אין בו ממש היא שאלה שההבדל בה יכול להיות בין אובייקטי</w:t>
      </w:r>
      <w:r w:rsidRPr="00707D36">
        <w:rPr>
          <w:rFonts w:ascii="David" w:hAnsi="David" w:cs="David" w:hint="eastAsia"/>
          <w:sz w:val="24"/>
          <w:szCs w:val="24"/>
          <w:rtl/>
        </w:rPr>
        <w:t>בי</w:t>
      </w:r>
      <w:r w:rsidRPr="00707D36">
        <w:rPr>
          <w:rFonts w:ascii="David" w:hAnsi="David" w:cs="David" w:hint="cs"/>
          <w:sz w:val="24"/>
          <w:szCs w:val="24"/>
          <w:rtl/>
        </w:rPr>
        <w:t xml:space="preserve"> וסובייקטיבי, אם אין בו ממש אומר שזה לא נכון זה אובייקטיבי ואם משמעות אין בו ממש היא חשיבות זה סובייקטיבי. לפעמים ישנו מצב בו סיפור נכון אך היקפו אינו נכון, עולה השאלה אם במקרה כזה זהו פרט לוואי. </w:t>
      </w:r>
    </w:p>
    <w:p w:rsidR="001040F2" w:rsidRDefault="003B7471" w:rsidP="001040F2">
      <w:pPr>
        <w:spacing w:line="360" w:lineRule="auto"/>
        <w:jc w:val="both"/>
        <w:rPr>
          <w:rFonts w:ascii="David" w:eastAsia="Calibri" w:hAnsi="David" w:cs="David"/>
          <w:sz w:val="24"/>
          <w:szCs w:val="24"/>
          <w:rtl/>
        </w:rPr>
      </w:pPr>
      <w:r w:rsidRPr="003B7471">
        <w:rPr>
          <w:rFonts w:ascii="David" w:eastAsia="Calibri" w:hAnsi="David" w:cs="David" w:hint="cs"/>
          <w:sz w:val="24"/>
          <w:szCs w:val="24"/>
          <w:rtl/>
        </w:rPr>
        <w:t xml:space="preserve">לפעמים המקרה נכון, </w:t>
      </w:r>
      <w:r w:rsidRPr="003B7471">
        <w:rPr>
          <w:rFonts w:ascii="David" w:eastAsia="Calibri" w:hAnsi="David" w:cs="David" w:hint="cs"/>
          <w:b/>
          <w:bCs/>
          <w:sz w:val="24"/>
          <w:szCs w:val="24"/>
          <w:rtl/>
        </w:rPr>
        <w:t>אך היקפו שגוי.</w:t>
      </w:r>
      <w:r w:rsidRPr="003B7471">
        <w:rPr>
          <w:rFonts w:ascii="David" w:eastAsia="Calibri" w:hAnsi="David" w:cs="David" w:hint="cs"/>
          <w:sz w:val="24"/>
          <w:szCs w:val="24"/>
          <w:rtl/>
        </w:rPr>
        <w:t xml:space="preserve"> שרה נתניהו ואירוע הבקבוקים- אוספת בקבוקים בעקביות. כתבו בפרסומים שהיא אספה כמות מסוימת של בקבוקי, עבור קבלת התשלום של הבקבוקים, למרות שהמדינה משלמת להם על הבקבוקים. האם ההיקף (הכמות) של הבקבוקים הוא הדבר המרכזי? האם העניין הוא שהם אוספים בקבוקים ומכניסים את הכסף לכיס הפרטי שלהם? אם הם קבלו אלפי שקלים על חשבון המדינה, מאשר 200 או 20 שקלים. אדם אחר יגיד שהכמות לא משנה אלא המעשה עצמו. </w:t>
      </w:r>
    </w:p>
    <w:p w:rsidR="001040F2" w:rsidRDefault="003B7471" w:rsidP="001040F2">
      <w:pPr>
        <w:spacing w:line="360" w:lineRule="auto"/>
        <w:jc w:val="both"/>
        <w:rPr>
          <w:rFonts w:ascii="David" w:eastAsia="Calibri" w:hAnsi="David" w:cs="David"/>
          <w:sz w:val="24"/>
          <w:szCs w:val="24"/>
          <w:rtl/>
        </w:rPr>
      </w:pPr>
      <w:r w:rsidRPr="003B7471">
        <w:rPr>
          <w:rFonts w:ascii="David" w:eastAsia="Calibri" w:hAnsi="David" w:cs="David" w:hint="cs"/>
          <w:sz w:val="24"/>
          <w:szCs w:val="24"/>
          <w:rtl/>
        </w:rPr>
        <w:t>בסעיף 1 נכתב:</w:t>
      </w:r>
      <w:r w:rsidRPr="003B7471">
        <w:rPr>
          <w:rFonts w:ascii="David" w:eastAsia="Calibri" w:hAnsi="David" w:cs="David" w:hint="cs"/>
          <w:sz w:val="24"/>
          <w:szCs w:val="24"/>
        </w:rPr>
        <w:t xml:space="preserve"> </w:t>
      </w:r>
      <w:r w:rsidRPr="003B7471">
        <w:rPr>
          <w:rFonts w:ascii="David" w:eastAsia="Calibri" w:hAnsi="David" w:cs="David" w:hint="cs"/>
          <w:sz w:val="24"/>
          <w:szCs w:val="24"/>
          <w:rtl/>
        </w:rPr>
        <w:t xml:space="preserve">"לשון הרע היא דבר שפרסומו עלול". </w:t>
      </w:r>
      <w:r w:rsidRPr="003B7471">
        <w:rPr>
          <w:rFonts w:ascii="David" w:eastAsia="Calibri" w:hAnsi="David" w:cs="David" w:hint="cs"/>
          <w:b/>
          <w:bCs/>
          <w:sz w:val="24"/>
          <w:szCs w:val="24"/>
          <w:rtl/>
        </w:rPr>
        <w:t>המונח "עלול" הוא מושג עמום.</w:t>
      </w:r>
      <w:r w:rsidRPr="003B7471">
        <w:rPr>
          <w:rFonts w:ascii="David" w:eastAsia="Calibri" w:hAnsi="David" w:cs="David" w:hint="cs"/>
          <w:sz w:val="24"/>
          <w:szCs w:val="24"/>
          <w:rtl/>
        </w:rPr>
        <w:t xml:space="preserve"> </w:t>
      </w:r>
      <w:r w:rsidRPr="003B7471">
        <w:rPr>
          <w:rFonts w:ascii="David" w:eastAsia="Calibri" w:hAnsi="David" w:cs="David"/>
          <w:sz w:val="24"/>
          <w:szCs w:val="24"/>
          <w:rtl/>
        </w:rPr>
        <w:br/>
      </w:r>
      <w:r w:rsidRPr="003B7471">
        <w:rPr>
          <w:rFonts w:ascii="David" w:eastAsia="Calibri" w:hAnsi="David" w:cs="David"/>
          <w:sz w:val="24"/>
          <w:szCs w:val="24"/>
          <w:rtl/>
        </w:rPr>
        <w:br/>
      </w:r>
      <w:r w:rsidRPr="003B7471">
        <w:rPr>
          <w:rFonts w:ascii="David" w:eastAsia="Calibri" w:hAnsi="David" w:cs="David" w:hint="cs"/>
          <w:sz w:val="24"/>
          <w:szCs w:val="24"/>
          <w:rtl/>
        </w:rPr>
        <w:t>האדם יטען שזה לא עלול לפגוע.</w:t>
      </w:r>
      <w:r w:rsidR="0063390F">
        <w:rPr>
          <w:rFonts w:ascii="David" w:eastAsia="Calibri" w:hAnsi="David" w:cs="David" w:hint="cs"/>
          <w:sz w:val="24"/>
          <w:szCs w:val="24"/>
          <w:rtl/>
        </w:rPr>
        <w:t xml:space="preserve"> </w:t>
      </w:r>
      <w:r w:rsidRPr="003B7471">
        <w:rPr>
          <w:rFonts w:ascii="David" w:eastAsia="Calibri" w:hAnsi="David" w:cs="David" w:hint="cs"/>
          <w:sz w:val="24"/>
          <w:szCs w:val="24"/>
          <w:rtl/>
        </w:rPr>
        <w:t>באשר לטענה שהוא אדם אחד בודד אבל כותב זאת. מנגד, בעידן המודרני, ברשתות חברתיות אדם אחד בודד יכול לפרסם מש</w:t>
      </w:r>
      <w:r w:rsidR="001040F2">
        <w:rPr>
          <w:rFonts w:ascii="David" w:eastAsia="Calibri" w:hAnsi="David" w:cs="David" w:hint="cs"/>
          <w:sz w:val="24"/>
          <w:szCs w:val="24"/>
          <w:rtl/>
        </w:rPr>
        <w:t xml:space="preserve">הו ולהשפיע המון. באמצעות </w:t>
      </w:r>
      <w:proofErr w:type="spellStart"/>
      <w:r w:rsidR="001040F2">
        <w:rPr>
          <w:rFonts w:ascii="David" w:eastAsia="Calibri" w:hAnsi="David" w:cs="David" w:hint="cs"/>
          <w:sz w:val="24"/>
          <w:szCs w:val="24"/>
          <w:rtl/>
        </w:rPr>
        <w:t>פוסטים</w:t>
      </w:r>
      <w:proofErr w:type="spellEnd"/>
      <w:r w:rsidR="001040F2">
        <w:rPr>
          <w:rFonts w:ascii="David" w:eastAsia="Calibri" w:hAnsi="David" w:cs="David" w:hint="cs"/>
          <w:sz w:val="24"/>
          <w:szCs w:val="24"/>
          <w:rtl/>
        </w:rPr>
        <w:t xml:space="preserve"> </w:t>
      </w:r>
      <w:proofErr w:type="spellStart"/>
      <w:r w:rsidRPr="003B7471">
        <w:rPr>
          <w:rFonts w:ascii="David" w:eastAsia="Calibri" w:hAnsi="David" w:cs="David" w:hint="cs"/>
          <w:sz w:val="24"/>
          <w:szCs w:val="24"/>
          <w:rtl/>
        </w:rPr>
        <w:t>בפייסבוק</w:t>
      </w:r>
      <w:proofErr w:type="spellEnd"/>
      <w:r w:rsidRPr="003B7471">
        <w:rPr>
          <w:rFonts w:ascii="David" w:eastAsia="Calibri" w:hAnsi="David" w:cs="David" w:hint="cs"/>
          <w:sz w:val="24"/>
          <w:szCs w:val="24"/>
          <w:rtl/>
        </w:rPr>
        <w:t>, דברים עוברים מאוד מאוד מהר.</w:t>
      </w:r>
    </w:p>
    <w:p w:rsidR="002E01B4" w:rsidRDefault="003B7471" w:rsidP="002E01B4">
      <w:pPr>
        <w:spacing w:line="360" w:lineRule="auto"/>
        <w:jc w:val="both"/>
        <w:rPr>
          <w:rFonts w:ascii="David" w:eastAsia="Calibri" w:hAnsi="David" w:cs="David"/>
          <w:sz w:val="24"/>
          <w:szCs w:val="24"/>
          <w:rtl/>
        </w:rPr>
      </w:pPr>
      <w:r w:rsidRPr="003B7471">
        <w:rPr>
          <w:rFonts w:ascii="David" w:eastAsia="Calibri" w:hAnsi="David" w:cs="David" w:hint="cs"/>
          <w:sz w:val="24"/>
          <w:szCs w:val="24"/>
          <w:rtl/>
        </w:rPr>
        <w:t>בדיון משפטי אני יכול להגיד על אדם את השקרים הכי גדולים שיש, בגלל שאנחנו לא רוצים שאנשים יפחדו לה</w:t>
      </w:r>
      <w:r w:rsidR="00C40A82">
        <w:rPr>
          <w:rFonts w:ascii="David" w:eastAsia="Calibri" w:hAnsi="David" w:cs="David" w:hint="cs"/>
          <w:sz w:val="24"/>
          <w:szCs w:val="24"/>
          <w:rtl/>
        </w:rPr>
        <w:t>תבטא בגלל הפחד מלשון הרע. אי אפש</w:t>
      </w:r>
      <w:r w:rsidRPr="003B7471">
        <w:rPr>
          <w:rFonts w:ascii="David" w:eastAsia="Calibri" w:hAnsi="David" w:cs="David" w:hint="cs"/>
          <w:sz w:val="24"/>
          <w:szCs w:val="24"/>
          <w:rtl/>
        </w:rPr>
        <w:t>ר לתבו</w:t>
      </w:r>
      <w:r w:rsidR="002E01B4">
        <w:rPr>
          <w:rFonts w:ascii="David" w:eastAsia="Calibri" w:hAnsi="David" w:cs="David" w:hint="cs"/>
          <w:sz w:val="24"/>
          <w:szCs w:val="24"/>
          <w:rtl/>
        </w:rPr>
        <w:t>ע על לשון הרע במהלך דיון משפטי.</w:t>
      </w:r>
    </w:p>
    <w:p w:rsidR="001040F2" w:rsidRDefault="005B5BE5" w:rsidP="002E01B4">
      <w:pPr>
        <w:spacing w:line="360" w:lineRule="auto"/>
        <w:jc w:val="both"/>
        <w:rPr>
          <w:rFonts w:ascii="David" w:eastAsia="Calibri" w:hAnsi="David" w:cs="David"/>
          <w:sz w:val="24"/>
          <w:szCs w:val="24"/>
          <w:rtl/>
        </w:rPr>
      </w:pPr>
      <w:r w:rsidRPr="005B5BE5">
        <w:rPr>
          <w:rFonts w:ascii="David" w:eastAsia="Calibri" w:hAnsi="David" w:cs="David" w:hint="cs"/>
          <w:sz w:val="24"/>
          <w:szCs w:val="24"/>
          <w:rtl/>
        </w:rPr>
        <w:t xml:space="preserve">דוגמה נוספת להמחשה: </w:t>
      </w:r>
      <w:r>
        <w:rPr>
          <w:rFonts w:ascii="David" w:eastAsia="Calibri" w:hAnsi="David" w:cs="David" w:hint="cs"/>
          <w:sz w:val="24"/>
          <w:szCs w:val="24"/>
          <w:rtl/>
        </w:rPr>
        <w:t>אדם כתב עם טוש על מעקות דברים רעים על חברת פג'ו.</w:t>
      </w:r>
      <w:r w:rsidRPr="005B5BE5">
        <w:rPr>
          <w:rFonts w:ascii="David" w:eastAsia="Calibri" w:hAnsi="David" w:cs="David" w:hint="cs"/>
          <w:sz w:val="24"/>
          <w:szCs w:val="24"/>
          <w:rtl/>
        </w:rPr>
        <w:t xml:space="preserve"> במידה ופג'ו תתפוס את האדם, האם תתבע אותו לשון הרע מכיוון שכתב בכתב עילג על מעקה ביטחון שפג'ו גנבים? </w:t>
      </w:r>
      <w:r w:rsidR="00915AA5">
        <w:rPr>
          <w:rFonts w:ascii="David" w:eastAsia="Calibri" w:hAnsi="David" w:cs="David" w:hint="cs"/>
          <w:sz w:val="24"/>
          <w:szCs w:val="24"/>
          <w:rtl/>
        </w:rPr>
        <w:t>כעת נדבר גם על ההוכחה של התובע.</w:t>
      </w:r>
      <w:r>
        <w:rPr>
          <w:rFonts w:ascii="David" w:eastAsia="Calibri" w:hAnsi="David" w:cs="David" w:hint="cs"/>
          <w:sz w:val="24"/>
          <w:szCs w:val="24"/>
          <w:rtl/>
        </w:rPr>
        <w:t xml:space="preserve"> </w:t>
      </w:r>
      <w:r w:rsidR="003B7471" w:rsidRPr="003B7471">
        <w:rPr>
          <w:rFonts w:ascii="David" w:eastAsia="Calibri" w:hAnsi="David" w:cs="David" w:hint="cs"/>
          <w:sz w:val="24"/>
          <w:szCs w:val="24"/>
          <w:rtl/>
        </w:rPr>
        <w:t xml:space="preserve">דווקא הכתב העילג בטוש יוכל להוביל אותו לטעון שאין להתייחס או לייחס חשיבות כה גדולה למשפט שנכתב. החברה הגדולה תתבע אותי בעקבות כתיבה עילגת במקום שנמצא "על הדרך"? לא בהכרח במקום מרכזי. האם המשפט שנכתב באמת פגע להם במכירות? האם יוכלו להוכיח קשר ישיר בין האמרה לבין המכירות? צריך להראות שבין המעשה שהוא עשה לבין הנזק יש </w:t>
      </w:r>
      <w:r w:rsidR="003B7471" w:rsidRPr="003B7471">
        <w:rPr>
          <w:rFonts w:ascii="David" w:eastAsia="Calibri" w:hAnsi="David" w:cs="David" w:hint="cs"/>
          <w:b/>
          <w:bCs/>
          <w:sz w:val="24"/>
          <w:szCs w:val="24"/>
          <w:rtl/>
        </w:rPr>
        <w:t>קשר סיבתי בגלל מה שהוא כתב</w:t>
      </w:r>
      <w:r w:rsidR="003B7471" w:rsidRPr="003B7471">
        <w:rPr>
          <w:rFonts w:ascii="David" w:eastAsia="Calibri" w:hAnsi="David" w:cs="David" w:hint="cs"/>
          <w:sz w:val="24"/>
          <w:szCs w:val="24"/>
          <w:rtl/>
        </w:rPr>
        <w:t xml:space="preserve">. נטל ההוכחה יהיה על פג'ו. הסיכוי של </w:t>
      </w:r>
      <w:proofErr w:type="spellStart"/>
      <w:r w:rsidR="003B7471" w:rsidRPr="003B7471">
        <w:rPr>
          <w:rFonts w:ascii="David" w:eastAsia="Calibri" w:hAnsi="David" w:cs="David" w:hint="cs"/>
          <w:sz w:val="24"/>
          <w:szCs w:val="24"/>
          <w:rtl/>
        </w:rPr>
        <w:t>פ'גו</w:t>
      </w:r>
      <w:proofErr w:type="spellEnd"/>
      <w:r w:rsidR="003B7471" w:rsidRPr="003B7471">
        <w:rPr>
          <w:rFonts w:ascii="David" w:eastAsia="Calibri" w:hAnsi="David" w:cs="David" w:hint="cs"/>
          <w:sz w:val="24"/>
          <w:szCs w:val="24"/>
          <w:rtl/>
        </w:rPr>
        <w:t xml:space="preserve"> להוכיח את זה יהיו מאוד נמוכים.</w:t>
      </w:r>
    </w:p>
    <w:p w:rsidR="001040F2" w:rsidRDefault="003B7471" w:rsidP="001040F2">
      <w:pPr>
        <w:spacing w:line="360" w:lineRule="auto"/>
        <w:jc w:val="both"/>
        <w:rPr>
          <w:rFonts w:ascii="David" w:eastAsia="Calibri" w:hAnsi="David" w:cs="David"/>
          <w:sz w:val="24"/>
          <w:szCs w:val="24"/>
          <w:rtl/>
        </w:rPr>
      </w:pPr>
      <w:r w:rsidRPr="003B7471">
        <w:rPr>
          <w:rFonts w:ascii="David" w:eastAsia="Calibri" w:hAnsi="David" w:cs="David" w:hint="cs"/>
          <w:sz w:val="24"/>
          <w:szCs w:val="24"/>
          <w:rtl/>
        </w:rPr>
        <w:t>פיצוי ללא הוכחת נזק אומר שאנחנו לא נדרשים להוכיח את הנזק. יש מקרים בהם אפשר</w:t>
      </w:r>
      <w:r w:rsidR="001040F2">
        <w:rPr>
          <w:rFonts w:ascii="David" w:eastAsia="Calibri" w:hAnsi="David" w:cs="David" w:hint="cs"/>
          <w:sz w:val="24"/>
          <w:szCs w:val="24"/>
          <w:rtl/>
        </w:rPr>
        <w:t xml:space="preserve"> להפעיל </w:t>
      </w:r>
      <w:r w:rsidRPr="003B7471">
        <w:rPr>
          <w:rFonts w:ascii="David" w:eastAsia="Calibri" w:hAnsi="David" w:cs="David" w:hint="cs"/>
          <w:sz w:val="24"/>
          <w:szCs w:val="24"/>
          <w:rtl/>
        </w:rPr>
        <w:t>חוק איסור לשון הרע מבלי להוכיח דבר.</w:t>
      </w:r>
    </w:p>
    <w:p w:rsidR="006C6FBD" w:rsidRPr="001040F2" w:rsidRDefault="003B7471" w:rsidP="001040F2">
      <w:pPr>
        <w:spacing w:line="360" w:lineRule="auto"/>
        <w:jc w:val="both"/>
        <w:rPr>
          <w:rFonts w:ascii="David" w:eastAsia="Calibri" w:hAnsi="David" w:cs="David"/>
          <w:sz w:val="24"/>
          <w:szCs w:val="24"/>
          <w:rtl/>
        </w:rPr>
      </w:pPr>
      <w:r w:rsidRPr="005B5BE5">
        <w:rPr>
          <w:rFonts w:ascii="David" w:eastAsia="Calibri" w:hAnsi="David" w:cs="David" w:hint="cs"/>
          <w:b/>
          <w:bCs/>
          <w:sz w:val="24"/>
          <w:szCs w:val="24"/>
          <w:rtl/>
        </w:rPr>
        <w:t>ס'7 (א)</w:t>
      </w:r>
      <w:r w:rsidRPr="003B7471">
        <w:rPr>
          <w:rFonts w:ascii="David" w:eastAsia="Calibri" w:hAnsi="David" w:cs="David" w:hint="cs"/>
          <w:sz w:val="24"/>
          <w:szCs w:val="24"/>
          <w:rtl/>
        </w:rPr>
        <w:t xml:space="preserve"> </w:t>
      </w:r>
      <w:r w:rsidRPr="003B7471">
        <w:rPr>
          <w:rFonts w:ascii="David" w:eastAsia="Calibri" w:hAnsi="David" w:cs="David"/>
          <w:sz w:val="24"/>
          <w:szCs w:val="24"/>
          <w:rtl/>
        </w:rPr>
        <w:t>–</w:t>
      </w:r>
      <w:r w:rsidRPr="003B7471">
        <w:rPr>
          <w:rFonts w:ascii="David" w:eastAsia="Calibri" w:hAnsi="David" w:cs="David" w:hint="cs"/>
          <w:sz w:val="24"/>
          <w:szCs w:val="24"/>
          <w:rtl/>
        </w:rPr>
        <w:t xml:space="preserve"> מי שמגיש תביעה ללא הוכחת נזק יוכל לקבל 50,000 שקל צמוד למדד. יש "מסלול ירוק" לפיצוי ללא הוכחת נזק- לא תצטרך להוכיח ועדיין לקבל. אם תרצה להוכיח נזק אף אחד לא ימנע ממך. אם תוכיח נזק תוכל לקבל סכום (פיצוי) גדול יותר. </w:t>
      </w:r>
    </w:p>
    <w:p w:rsidR="001040F2" w:rsidRDefault="001040F2" w:rsidP="006C6FBD">
      <w:pPr>
        <w:spacing w:line="360" w:lineRule="auto"/>
        <w:jc w:val="center"/>
        <w:rPr>
          <w:rFonts w:ascii="David" w:hAnsi="David" w:cs="David"/>
          <w:b/>
          <w:bCs/>
          <w:sz w:val="24"/>
          <w:szCs w:val="24"/>
          <w:u w:val="single"/>
          <w:rtl/>
        </w:rPr>
      </w:pPr>
    </w:p>
    <w:p w:rsidR="00E50A20" w:rsidRDefault="00E50A20" w:rsidP="006C6FBD">
      <w:pPr>
        <w:spacing w:line="360" w:lineRule="auto"/>
        <w:jc w:val="center"/>
        <w:rPr>
          <w:rFonts w:ascii="David" w:hAnsi="David" w:cs="David"/>
          <w:b/>
          <w:bCs/>
          <w:sz w:val="24"/>
          <w:szCs w:val="24"/>
          <w:u w:val="single"/>
          <w:rtl/>
        </w:rPr>
      </w:pPr>
    </w:p>
    <w:p w:rsidR="001040F2" w:rsidRDefault="001040F2" w:rsidP="006C6FBD">
      <w:pPr>
        <w:spacing w:line="360" w:lineRule="auto"/>
        <w:jc w:val="center"/>
        <w:rPr>
          <w:rFonts w:ascii="David" w:hAnsi="David" w:cs="David"/>
          <w:b/>
          <w:bCs/>
          <w:sz w:val="24"/>
          <w:szCs w:val="24"/>
          <w:u w:val="single"/>
          <w:rtl/>
        </w:rPr>
      </w:pPr>
    </w:p>
    <w:p w:rsidR="00915AA5" w:rsidRDefault="00915AA5" w:rsidP="006C6FBD">
      <w:pPr>
        <w:spacing w:line="360" w:lineRule="auto"/>
        <w:jc w:val="center"/>
        <w:rPr>
          <w:rFonts w:ascii="David" w:hAnsi="David" w:cs="David"/>
          <w:b/>
          <w:bCs/>
          <w:sz w:val="24"/>
          <w:szCs w:val="24"/>
          <w:u w:val="single"/>
          <w:rtl/>
        </w:rPr>
      </w:pPr>
    </w:p>
    <w:p w:rsidR="00382F25" w:rsidRDefault="008E65A3" w:rsidP="006C6FBD">
      <w:pPr>
        <w:spacing w:line="360" w:lineRule="auto"/>
        <w:jc w:val="center"/>
        <w:rPr>
          <w:rFonts w:ascii="David" w:hAnsi="David" w:cs="David"/>
          <w:b/>
          <w:bCs/>
          <w:sz w:val="24"/>
          <w:szCs w:val="24"/>
          <w:u w:val="single"/>
          <w:rtl/>
        </w:rPr>
      </w:pPr>
      <w:r>
        <w:rPr>
          <w:rFonts w:ascii="David" w:hAnsi="David" w:cs="David" w:hint="cs"/>
          <w:b/>
          <w:bCs/>
          <w:sz w:val="24"/>
          <w:szCs w:val="24"/>
          <w:u w:val="single"/>
          <w:rtl/>
        </w:rPr>
        <w:lastRenderedPageBreak/>
        <w:t>שימוש במונח "</w:t>
      </w:r>
      <w:r w:rsidR="00382F25" w:rsidRPr="006C6FBD">
        <w:rPr>
          <w:rFonts w:ascii="David" w:hAnsi="David" w:cs="David" w:hint="cs"/>
          <w:b/>
          <w:bCs/>
          <w:sz w:val="24"/>
          <w:szCs w:val="24"/>
          <w:u w:val="single"/>
          <w:rtl/>
        </w:rPr>
        <w:t>נאצי</w:t>
      </w:r>
      <w:r>
        <w:rPr>
          <w:rFonts w:ascii="David" w:hAnsi="David" w:cs="David" w:hint="cs"/>
          <w:b/>
          <w:bCs/>
          <w:sz w:val="24"/>
          <w:szCs w:val="24"/>
          <w:u w:val="single"/>
          <w:rtl/>
        </w:rPr>
        <w:t>" כעילת תביעה בלשון הרע</w:t>
      </w:r>
    </w:p>
    <w:p w:rsidR="00485028" w:rsidRDefault="00485028" w:rsidP="001040F2">
      <w:pPr>
        <w:spacing w:line="360" w:lineRule="auto"/>
        <w:jc w:val="both"/>
        <w:rPr>
          <w:rFonts w:ascii="David" w:hAnsi="David" w:cs="David"/>
          <w:sz w:val="24"/>
          <w:szCs w:val="24"/>
          <w:rtl/>
        </w:rPr>
      </w:pPr>
      <w:r>
        <w:rPr>
          <w:rFonts w:ascii="David" w:hAnsi="David" w:cs="David" w:hint="cs"/>
          <w:sz w:val="24"/>
          <w:szCs w:val="24"/>
          <w:rtl/>
        </w:rPr>
        <w:t>גם בימינו ניתן לשמוע בשיח הציבורי דימויים שונים מעולם השואה כמו "נאצי" "אדולף" "היטלר" וכדומה..</w:t>
      </w:r>
    </w:p>
    <w:p w:rsidR="00485028" w:rsidRDefault="00485028" w:rsidP="001040F2">
      <w:pPr>
        <w:spacing w:line="360" w:lineRule="auto"/>
        <w:jc w:val="both"/>
        <w:rPr>
          <w:rFonts w:ascii="David" w:hAnsi="David" w:cs="David"/>
          <w:sz w:val="24"/>
          <w:szCs w:val="24"/>
          <w:rtl/>
        </w:rPr>
      </w:pPr>
      <w:r w:rsidRPr="00485028">
        <w:rPr>
          <w:rFonts w:ascii="David" w:hAnsi="David" w:cs="David"/>
          <w:sz w:val="24"/>
          <w:szCs w:val="24"/>
          <w:rtl/>
        </w:rPr>
        <w:t xml:space="preserve">חוק איסור לשון הרע קובע כי </w:t>
      </w:r>
      <w:r w:rsidRPr="00C2139C">
        <w:rPr>
          <w:rFonts w:ascii="David" w:hAnsi="David" w:cs="David"/>
          <w:b/>
          <w:bCs/>
          <w:sz w:val="24"/>
          <w:szCs w:val="24"/>
          <w:rtl/>
        </w:rPr>
        <w:t>לשון הרע הוא פרסום שעלו</w:t>
      </w:r>
      <w:r w:rsidRPr="00C2139C">
        <w:rPr>
          <w:rFonts w:ascii="David" w:hAnsi="David" w:cs="David" w:hint="cs"/>
          <w:b/>
          <w:bCs/>
          <w:sz w:val="24"/>
          <w:szCs w:val="24"/>
          <w:rtl/>
        </w:rPr>
        <w:t>ל</w:t>
      </w:r>
      <w:r>
        <w:rPr>
          <w:rFonts w:ascii="David" w:hAnsi="David" w:cs="David" w:hint="cs"/>
          <w:sz w:val="24"/>
          <w:szCs w:val="24"/>
          <w:rtl/>
        </w:rPr>
        <w:t>:</w:t>
      </w:r>
    </w:p>
    <w:p w:rsidR="00485028" w:rsidRDefault="00485028" w:rsidP="001040F2">
      <w:pPr>
        <w:pStyle w:val="a3"/>
        <w:numPr>
          <w:ilvl w:val="0"/>
          <w:numId w:val="5"/>
        </w:numPr>
        <w:spacing w:line="360" w:lineRule="auto"/>
        <w:jc w:val="both"/>
        <w:rPr>
          <w:rFonts w:ascii="David" w:hAnsi="David" w:cs="David"/>
          <w:sz w:val="24"/>
          <w:szCs w:val="24"/>
        </w:rPr>
      </w:pPr>
      <w:r w:rsidRPr="00485028">
        <w:rPr>
          <w:rFonts w:ascii="David" w:hAnsi="David" w:cs="David"/>
          <w:sz w:val="24"/>
          <w:szCs w:val="24"/>
          <w:rtl/>
        </w:rPr>
        <w:t>להשפיל אדם, לבזותו בשל התנהגותו וכו', לפגוע במשרתו ועוד</w:t>
      </w:r>
      <w:r w:rsidRPr="00485028">
        <w:rPr>
          <w:rFonts w:ascii="David" w:hAnsi="David" w:cs="David"/>
          <w:sz w:val="24"/>
          <w:szCs w:val="24"/>
        </w:rPr>
        <w:t>.</w:t>
      </w:r>
    </w:p>
    <w:p w:rsidR="00485028" w:rsidRDefault="00485028" w:rsidP="001040F2">
      <w:pPr>
        <w:pStyle w:val="a3"/>
        <w:numPr>
          <w:ilvl w:val="0"/>
          <w:numId w:val="5"/>
        </w:numPr>
        <w:spacing w:line="360" w:lineRule="auto"/>
        <w:jc w:val="both"/>
        <w:rPr>
          <w:rFonts w:ascii="David" w:hAnsi="David" w:cs="David"/>
          <w:sz w:val="24"/>
          <w:szCs w:val="24"/>
        </w:rPr>
      </w:pPr>
      <w:r w:rsidRPr="00485028">
        <w:rPr>
          <w:rFonts w:ascii="David" w:hAnsi="David" w:cs="David"/>
          <w:sz w:val="24"/>
          <w:szCs w:val="24"/>
          <w:rtl/>
        </w:rPr>
        <w:t>לשון הרע יכולה להיות בין בעל פה, בין בכתב, לרבות ציור</w:t>
      </w:r>
      <w:r w:rsidR="00C2139C">
        <w:rPr>
          <w:rFonts w:ascii="David" w:hAnsi="David" w:cs="David" w:hint="cs"/>
          <w:sz w:val="24"/>
          <w:szCs w:val="24"/>
          <w:rtl/>
        </w:rPr>
        <w:t xml:space="preserve">, </w:t>
      </w:r>
      <w:r w:rsidRPr="00485028">
        <w:rPr>
          <w:rFonts w:ascii="David" w:hAnsi="David" w:cs="David"/>
          <w:sz w:val="24"/>
          <w:szCs w:val="24"/>
          <w:rtl/>
        </w:rPr>
        <w:t>תמונה, מימיקה ועוד</w:t>
      </w:r>
      <w:r w:rsidRPr="00485028">
        <w:rPr>
          <w:rFonts w:ascii="David" w:hAnsi="David" w:cs="David"/>
          <w:sz w:val="24"/>
          <w:szCs w:val="24"/>
        </w:rPr>
        <w:t>.</w:t>
      </w:r>
    </w:p>
    <w:p w:rsidR="00485028" w:rsidRDefault="00485028" w:rsidP="001040F2">
      <w:pPr>
        <w:pStyle w:val="a3"/>
        <w:numPr>
          <w:ilvl w:val="0"/>
          <w:numId w:val="5"/>
        </w:numPr>
        <w:spacing w:line="360" w:lineRule="auto"/>
        <w:jc w:val="both"/>
        <w:rPr>
          <w:rFonts w:ascii="David" w:hAnsi="David" w:cs="David"/>
          <w:sz w:val="24"/>
          <w:szCs w:val="24"/>
        </w:rPr>
      </w:pPr>
      <w:r w:rsidRPr="00485028">
        <w:rPr>
          <w:rFonts w:ascii="David" w:hAnsi="David" w:cs="David"/>
          <w:sz w:val="24"/>
          <w:szCs w:val="24"/>
          <w:rtl/>
        </w:rPr>
        <w:t xml:space="preserve">לשון הרע יכולה להיות בתקשורת הכתובה </w:t>
      </w:r>
      <w:r w:rsidRPr="00485028">
        <w:rPr>
          <w:rFonts w:ascii="David" w:hAnsi="David" w:cs="David" w:hint="cs"/>
          <w:sz w:val="24"/>
          <w:szCs w:val="24"/>
          <w:rtl/>
        </w:rPr>
        <w:t>(עיתון)</w:t>
      </w:r>
      <w:r w:rsidRPr="00485028">
        <w:rPr>
          <w:rFonts w:ascii="David" w:hAnsi="David" w:cs="David"/>
          <w:sz w:val="24"/>
          <w:szCs w:val="24"/>
          <w:rtl/>
        </w:rPr>
        <w:t xml:space="preserve"> או המשודרת </w:t>
      </w:r>
      <w:r w:rsidRPr="00485028">
        <w:rPr>
          <w:rFonts w:ascii="David" w:hAnsi="David" w:cs="David" w:hint="cs"/>
          <w:sz w:val="24"/>
          <w:szCs w:val="24"/>
          <w:rtl/>
        </w:rPr>
        <w:t>(רדיו או טלוויזיה)</w:t>
      </w:r>
      <w:r w:rsidR="00C2139C">
        <w:rPr>
          <w:rFonts w:ascii="David" w:hAnsi="David" w:cs="David" w:hint="cs"/>
          <w:sz w:val="24"/>
          <w:szCs w:val="24"/>
          <w:rtl/>
        </w:rPr>
        <w:t>.</w:t>
      </w:r>
    </w:p>
    <w:p w:rsidR="00485028" w:rsidRPr="00485028" w:rsidRDefault="00485028" w:rsidP="001040F2">
      <w:pPr>
        <w:pStyle w:val="a3"/>
        <w:numPr>
          <w:ilvl w:val="0"/>
          <w:numId w:val="5"/>
        </w:numPr>
        <w:spacing w:line="360" w:lineRule="auto"/>
        <w:jc w:val="both"/>
        <w:rPr>
          <w:rFonts w:ascii="David" w:hAnsi="David" w:cs="David"/>
          <w:sz w:val="24"/>
          <w:szCs w:val="24"/>
          <w:rtl/>
        </w:rPr>
      </w:pPr>
      <w:r w:rsidRPr="00485028">
        <w:rPr>
          <w:rFonts w:ascii="David" w:hAnsi="David" w:cs="David"/>
          <w:sz w:val="24"/>
          <w:szCs w:val="24"/>
          <w:rtl/>
        </w:rPr>
        <w:t xml:space="preserve">לשון הרע באינטרנט, גם </w:t>
      </w:r>
      <w:r w:rsidRPr="00485028">
        <w:rPr>
          <w:rFonts w:ascii="David" w:hAnsi="David" w:cs="David" w:hint="cs"/>
          <w:sz w:val="24"/>
          <w:szCs w:val="24"/>
          <w:rtl/>
        </w:rPr>
        <w:t xml:space="preserve">בשיתוף אך לא בלייק. </w:t>
      </w:r>
    </w:p>
    <w:p w:rsidR="00485028" w:rsidRDefault="00485028" w:rsidP="007272DE">
      <w:pPr>
        <w:spacing w:line="360" w:lineRule="auto"/>
        <w:jc w:val="both"/>
        <w:rPr>
          <w:rFonts w:ascii="David" w:hAnsi="David" w:cs="David"/>
          <w:sz w:val="24"/>
          <w:szCs w:val="24"/>
          <w:rtl/>
        </w:rPr>
      </w:pPr>
      <w:r>
        <w:rPr>
          <w:rFonts w:ascii="David" w:hAnsi="David" w:cs="David" w:hint="cs"/>
          <w:sz w:val="24"/>
          <w:szCs w:val="24"/>
          <w:rtl/>
        </w:rPr>
        <w:t xml:space="preserve">דיני לשון הרע </w:t>
      </w:r>
      <w:r w:rsidRPr="00C2139C">
        <w:rPr>
          <w:rFonts w:ascii="David" w:hAnsi="David" w:cs="David" w:hint="cs"/>
          <w:b/>
          <w:bCs/>
          <w:sz w:val="24"/>
          <w:szCs w:val="24"/>
          <w:rtl/>
        </w:rPr>
        <w:t xml:space="preserve">מאזנים בין </w:t>
      </w:r>
      <w:r w:rsidR="00C2139C" w:rsidRPr="00C2139C">
        <w:rPr>
          <w:rFonts w:ascii="David" w:hAnsi="David" w:cs="David" w:hint="cs"/>
          <w:b/>
          <w:bCs/>
          <w:sz w:val="24"/>
          <w:szCs w:val="24"/>
          <w:rtl/>
        </w:rPr>
        <w:t>ה</w:t>
      </w:r>
      <w:r w:rsidRPr="00C2139C">
        <w:rPr>
          <w:rFonts w:ascii="David" w:hAnsi="David" w:cs="David" w:hint="cs"/>
          <w:b/>
          <w:bCs/>
          <w:sz w:val="24"/>
          <w:szCs w:val="24"/>
          <w:rtl/>
        </w:rPr>
        <w:t>זכות לכבוד וחופש הביטוי</w:t>
      </w:r>
      <w:r>
        <w:rPr>
          <w:rFonts w:ascii="David" w:hAnsi="David" w:cs="David" w:hint="cs"/>
          <w:sz w:val="24"/>
          <w:szCs w:val="24"/>
          <w:rtl/>
        </w:rPr>
        <w:t xml:space="preserve">. </w:t>
      </w:r>
      <w:r w:rsidR="00C02DEB">
        <w:rPr>
          <w:rFonts w:ascii="David" w:hAnsi="David" w:cs="David" w:hint="cs"/>
          <w:sz w:val="24"/>
          <w:szCs w:val="24"/>
          <w:rtl/>
        </w:rPr>
        <w:t>קיי</w:t>
      </w:r>
      <w:r w:rsidR="007272DE">
        <w:rPr>
          <w:rFonts w:ascii="David" w:hAnsi="David" w:cs="David" w:hint="cs"/>
          <w:sz w:val="24"/>
          <w:szCs w:val="24"/>
          <w:rtl/>
        </w:rPr>
        <w:t>מים 2 אינטרסים נוספים ביניהם נרצה לאזן:</w:t>
      </w:r>
      <w:r w:rsidR="00C02DEB">
        <w:rPr>
          <w:rFonts w:ascii="David" w:hAnsi="David" w:cs="David" w:hint="cs"/>
          <w:sz w:val="24"/>
          <w:szCs w:val="24"/>
          <w:rtl/>
        </w:rPr>
        <w:t xml:space="preserve"> </w:t>
      </w:r>
      <w:r w:rsidR="00C02DEB" w:rsidRPr="007272DE">
        <w:rPr>
          <w:rFonts w:ascii="David" w:hAnsi="David" w:cs="David"/>
          <w:b/>
          <w:bCs/>
          <w:sz w:val="24"/>
          <w:szCs w:val="24"/>
          <w:rtl/>
        </w:rPr>
        <w:t xml:space="preserve">רגישות </w:t>
      </w:r>
      <w:r w:rsidR="007272DE" w:rsidRPr="007272DE">
        <w:rPr>
          <w:rFonts w:ascii="David" w:hAnsi="David" w:cs="David" w:hint="cs"/>
          <w:b/>
          <w:bCs/>
          <w:sz w:val="24"/>
          <w:szCs w:val="24"/>
          <w:rtl/>
        </w:rPr>
        <w:t xml:space="preserve">הציבור </w:t>
      </w:r>
      <w:r w:rsidR="00C02DEB" w:rsidRPr="007272DE">
        <w:rPr>
          <w:rFonts w:ascii="David" w:hAnsi="David" w:cs="David"/>
          <w:b/>
          <w:bCs/>
          <w:sz w:val="24"/>
          <w:szCs w:val="24"/>
          <w:rtl/>
        </w:rPr>
        <w:t>למונח "נאצי"</w:t>
      </w:r>
      <w:r w:rsidR="007272DE">
        <w:rPr>
          <w:rFonts w:ascii="David" w:hAnsi="David" w:cs="David"/>
          <w:sz w:val="24"/>
          <w:szCs w:val="24"/>
          <w:rtl/>
        </w:rPr>
        <w:t xml:space="preserve"> </w:t>
      </w:r>
      <w:r w:rsidR="007272DE">
        <w:rPr>
          <w:rFonts w:ascii="David" w:hAnsi="David" w:cs="David" w:hint="cs"/>
          <w:sz w:val="24"/>
          <w:szCs w:val="24"/>
          <w:rtl/>
        </w:rPr>
        <w:t>אל מול</w:t>
      </w:r>
      <w:r w:rsidR="00C02DEB" w:rsidRPr="00C02DEB">
        <w:rPr>
          <w:rFonts w:ascii="David" w:hAnsi="David" w:cs="David"/>
          <w:sz w:val="24"/>
          <w:szCs w:val="24"/>
          <w:rtl/>
        </w:rPr>
        <w:t xml:space="preserve"> </w:t>
      </w:r>
      <w:r w:rsidR="00C02DEB" w:rsidRPr="007272DE">
        <w:rPr>
          <w:rFonts w:ascii="David" w:hAnsi="David" w:cs="David"/>
          <w:b/>
          <w:bCs/>
          <w:sz w:val="24"/>
          <w:szCs w:val="24"/>
          <w:rtl/>
        </w:rPr>
        <w:t>התמודדות עם תופעות חברתיות פסולות כמו גזענות.</w:t>
      </w:r>
      <w:r w:rsidR="00C02DEB">
        <w:rPr>
          <w:rFonts w:ascii="David" w:hAnsi="David" w:cs="David" w:hint="cs"/>
          <w:sz w:val="24"/>
          <w:szCs w:val="24"/>
          <w:rtl/>
        </w:rPr>
        <w:t xml:space="preserve"> </w:t>
      </w:r>
      <w:r w:rsidR="00C02DEB" w:rsidRPr="00C02DEB">
        <w:rPr>
          <w:rFonts w:ascii="David" w:hAnsi="David" w:cs="David"/>
          <w:sz w:val="24"/>
          <w:szCs w:val="24"/>
          <w:rtl/>
        </w:rPr>
        <w:t>בשונה מהאיזון בין האינטרסים הראשונים אשר מעוגנים בזכויות חוקתיות האיזון בין האינטרסים השניים לא.</w:t>
      </w:r>
    </w:p>
    <w:p w:rsidR="00485028" w:rsidRDefault="007F4D41" w:rsidP="001040F2">
      <w:pPr>
        <w:spacing w:line="360" w:lineRule="auto"/>
        <w:jc w:val="both"/>
        <w:rPr>
          <w:rFonts w:ascii="David" w:hAnsi="David" w:cs="David"/>
          <w:sz w:val="24"/>
          <w:szCs w:val="24"/>
          <w:rtl/>
        </w:rPr>
      </w:pPr>
      <w:r>
        <w:rPr>
          <w:rFonts w:ascii="David" w:hAnsi="David" w:cs="David" w:hint="cs"/>
          <w:sz w:val="24"/>
          <w:szCs w:val="24"/>
          <w:rtl/>
        </w:rPr>
        <w:t xml:space="preserve">בלשון הרע יש דיון באינטרסים ציבוריים (כגון חופש הביטוי) אך במשפט הפרטי. </w:t>
      </w:r>
    </w:p>
    <w:p w:rsidR="0079588E" w:rsidRDefault="0079588E" w:rsidP="001040F2">
      <w:pPr>
        <w:spacing w:line="360" w:lineRule="auto"/>
        <w:jc w:val="both"/>
        <w:rPr>
          <w:rFonts w:ascii="David" w:hAnsi="David" w:cs="David"/>
          <w:sz w:val="24"/>
          <w:szCs w:val="24"/>
          <w:rtl/>
        </w:rPr>
      </w:pPr>
      <w:r>
        <w:rPr>
          <w:rFonts w:ascii="David" w:hAnsi="David" w:cs="David" w:hint="cs"/>
          <w:sz w:val="24"/>
          <w:szCs w:val="24"/>
          <w:rtl/>
        </w:rPr>
        <w:t>במדינה בה יש גזענות להגיד נאצי הוא מצב מיוחד של לשון הרע. מצד אחד להגיד נאצי לבן אדם שאתה לא מתכוון שאכן היה נאצי ורצח יהודים אלה שהוא גזען או פשיסט ולכן יש להיזה</w:t>
      </w:r>
      <w:r>
        <w:rPr>
          <w:rFonts w:ascii="David" w:hAnsi="David" w:cs="David" w:hint="eastAsia"/>
          <w:sz w:val="24"/>
          <w:szCs w:val="24"/>
          <w:rtl/>
        </w:rPr>
        <w:t>ר</w:t>
      </w:r>
      <w:r>
        <w:rPr>
          <w:rFonts w:ascii="David" w:hAnsi="David" w:cs="David" w:hint="cs"/>
          <w:sz w:val="24"/>
          <w:szCs w:val="24"/>
          <w:rtl/>
        </w:rPr>
        <w:t xml:space="preserve"> בדבריך. כמובן שבמדינת ישראל יש לאמירה כי בן אדם הוא נאצי חשיבות מיוחדת ולכן הגיוני שלא יהיה הגנות. מצד שני יש גזענות בארץ, ואנחנו כמדינה שלא ליקקה דבש צריכים להוקיע גזענות ולכן צריכים להיות סבלנים יותר לאנשים שבאמת גזענים ולכן לתת הגנה של הבעת דעה כי נהייה יותר סובלניי</w:t>
      </w:r>
      <w:r>
        <w:rPr>
          <w:rFonts w:ascii="David" w:hAnsi="David" w:cs="David" w:hint="eastAsia"/>
          <w:sz w:val="24"/>
          <w:szCs w:val="24"/>
          <w:rtl/>
        </w:rPr>
        <w:t>ם</w:t>
      </w:r>
      <w:r>
        <w:rPr>
          <w:rFonts w:ascii="David" w:hAnsi="David" w:cs="David" w:hint="cs"/>
          <w:sz w:val="24"/>
          <w:szCs w:val="24"/>
          <w:rtl/>
        </w:rPr>
        <w:t xml:space="preserve"> כנגד גינויי אנטי גזענות.  </w:t>
      </w:r>
    </w:p>
    <w:p w:rsidR="00485028" w:rsidRPr="00485028" w:rsidRDefault="00485028" w:rsidP="001040F2">
      <w:pPr>
        <w:spacing w:line="360" w:lineRule="auto"/>
        <w:jc w:val="both"/>
        <w:rPr>
          <w:rFonts w:ascii="David" w:hAnsi="David" w:cs="David"/>
          <w:sz w:val="24"/>
          <w:szCs w:val="24"/>
          <w:u w:val="single"/>
          <w:rtl/>
        </w:rPr>
      </w:pPr>
      <w:r w:rsidRPr="00485028">
        <w:rPr>
          <w:rFonts w:ascii="David" w:hAnsi="David" w:cs="David" w:hint="cs"/>
          <w:sz w:val="24"/>
          <w:szCs w:val="24"/>
          <w:u w:val="single"/>
          <w:rtl/>
        </w:rPr>
        <w:t>הגנות כנגד לשון הרע:</w:t>
      </w:r>
    </w:p>
    <w:p w:rsidR="00485028" w:rsidRPr="00485028" w:rsidRDefault="00485028" w:rsidP="001040F2">
      <w:pPr>
        <w:spacing w:line="360" w:lineRule="auto"/>
        <w:jc w:val="both"/>
        <w:rPr>
          <w:rFonts w:ascii="David" w:hAnsi="David" w:cs="David"/>
          <w:sz w:val="24"/>
          <w:szCs w:val="24"/>
          <w:rtl/>
        </w:rPr>
      </w:pPr>
      <w:r w:rsidRPr="00485028">
        <w:rPr>
          <w:rFonts w:ascii="David" w:hAnsi="David" w:cs="David"/>
          <w:b/>
          <w:bCs/>
          <w:sz w:val="24"/>
          <w:szCs w:val="24"/>
          <w:rtl/>
        </w:rPr>
        <w:t>פרסומים מותרים</w:t>
      </w:r>
      <w:r>
        <w:rPr>
          <w:rFonts w:ascii="David" w:hAnsi="David" w:cs="David" w:hint="cs"/>
          <w:sz w:val="24"/>
          <w:szCs w:val="24"/>
          <w:rtl/>
        </w:rPr>
        <w:t xml:space="preserve">- </w:t>
      </w:r>
      <w:r w:rsidRPr="00485028">
        <w:rPr>
          <w:rFonts w:ascii="David" w:hAnsi="David" w:cs="David"/>
          <w:sz w:val="24"/>
          <w:szCs w:val="24"/>
          <w:rtl/>
        </w:rPr>
        <w:t>כגון פרסום שנעשה בישיבת ממשלה, פרסום מטעם מבקר</w:t>
      </w:r>
      <w:r>
        <w:rPr>
          <w:rFonts w:ascii="David" w:hAnsi="David" w:cs="David" w:hint="cs"/>
          <w:sz w:val="24"/>
          <w:szCs w:val="24"/>
          <w:rtl/>
        </w:rPr>
        <w:t xml:space="preserve"> </w:t>
      </w:r>
      <w:r w:rsidRPr="00485028">
        <w:rPr>
          <w:rFonts w:ascii="David" w:hAnsi="David" w:cs="David"/>
          <w:sz w:val="24"/>
          <w:szCs w:val="24"/>
          <w:rtl/>
        </w:rPr>
        <w:t>המדינה, פרסום במהלך דיון משפטי על ידי אחד מבעלי הדין</w:t>
      </w:r>
      <w:r>
        <w:rPr>
          <w:rFonts w:ascii="David" w:hAnsi="David" w:cs="David" w:hint="cs"/>
          <w:sz w:val="24"/>
          <w:szCs w:val="24"/>
          <w:rtl/>
        </w:rPr>
        <w:t xml:space="preserve"> </w:t>
      </w:r>
      <w:r w:rsidRPr="00485028">
        <w:rPr>
          <w:rFonts w:ascii="David" w:hAnsi="David" w:cs="David"/>
          <w:sz w:val="24"/>
          <w:szCs w:val="24"/>
          <w:rtl/>
        </w:rPr>
        <w:t xml:space="preserve">או </w:t>
      </w:r>
      <w:r>
        <w:rPr>
          <w:rFonts w:ascii="David" w:hAnsi="David" w:cs="David"/>
          <w:sz w:val="24"/>
          <w:szCs w:val="24"/>
          <w:rtl/>
        </w:rPr>
        <w:t>השופט/הדיין בדיון או בפסק הדין</w:t>
      </w:r>
      <w:r>
        <w:rPr>
          <w:rFonts w:ascii="David" w:hAnsi="David" w:cs="David" w:hint="cs"/>
          <w:sz w:val="24"/>
          <w:szCs w:val="24"/>
          <w:rtl/>
        </w:rPr>
        <w:t>.</w:t>
      </w:r>
    </w:p>
    <w:p w:rsidR="00485028" w:rsidRPr="00485028" w:rsidRDefault="00485028" w:rsidP="001040F2">
      <w:pPr>
        <w:spacing w:line="360" w:lineRule="auto"/>
        <w:jc w:val="both"/>
        <w:rPr>
          <w:rFonts w:ascii="David" w:hAnsi="David" w:cs="David"/>
          <w:sz w:val="24"/>
          <w:szCs w:val="24"/>
          <w:rtl/>
        </w:rPr>
      </w:pPr>
      <w:r w:rsidRPr="00485028">
        <w:rPr>
          <w:rFonts w:ascii="David" w:hAnsi="David" w:cs="David"/>
          <w:b/>
          <w:bCs/>
          <w:sz w:val="24"/>
          <w:szCs w:val="24"/>
          <w:rtl/>
        </w:rPr>
        <w:t>אמת הפרסום</w:t>
      </w:r>
      <w:r>
        <w:rPr>
          <w:rFonts w:ascii="David" w:hAnsi="David" w:cs="David" w:hint="cs"/>
          <w:sz w:val="24"/>
          <w:szCs w:val="24"/>
          <w:rtl/>
        </w:rPr>
        <w:t xml:space="preserve"> - </w:t>
      </w:r>
      <w:r w:rsidRPr="00485028">
        <w:rPr>
          <w:rFonts w:ascii="David" w:hAnsi="David" w:cs="David"/>
          <w:sz w:val="24"/>
          <w:szCs w:val="24"/>
          <w:rtl/>
        </w:rPr>
        <w:t>שהפרסום הוא אמת לאמיתה, ושהיה בפרסום ענין ציבורי.</w:t>
      </w:r>
    </w:p>
    <w:p w:rsidR="00485028" w:rsidRDefault="00485028" w:rsidP="001040F2">
      <w:pPr>
        <w:spacing w:line="360" w:lineRule="auto"/>
        <w:jc w:val="both"/>
        <w:rPr>
          <w:rFonts w:ascii="David" w:hAnsi="David" w:cs="David"/>
          <w:sz w:val="24"/>
          <w:szCs w:val="24"/>
          <w:rtl/>
        </w:rPr>
      </w:pPr>
      <w:r w:rsidRPr="00485028">
        <w:rPr>
          <w:rFonts w:ascii="David" w:hAnsi="David" w:cs="David"/>
          <w:b/>
          <w:bCs/>
          <w:sz w:val="24"/>
          <w:szCs w:val="24"/>
          <w:rtl/>
        </w:rPr>
        <w:t>תום לב</w:t>
      </w:r>
      <w:r>
        <w:rPr>
          <w:rFonts w:ascii="David" w:hAnsi="David" w:cs="David" w:hint="cs"/>
          <w:sz w:val="24"/>
          <w:szCs w:val="24"/>
          <w:rtl/>
        </w:rPr>
        <w:t xml:space="preserve"> - </w:t>
      </w:r>
      <w:r w:rsidRPr="00485028">
        <w:rPr>
          <w:rFonts w:ascii="David" w:hAnsi="David" w:cs="David"/>
          <w:sz w:val="24"/>
          <w:szCs w:val="24"/>
          <w:rtl/>
        </w:rPr>
        <w:t>כגון שיש למפרסם חובה מוסרית או חברתית לפרסם; הבעת</w:t>
      </w:r>
      <w:r>
        <w:rPr>
          <w:rFonts w:ascii="David" w:hAnsi="David" w:cs="David" w:hint="cs"/>
          <w:sz w:val="24"/>
          <w:szCs w:val="24"/>
          <w:rtl/>
        </w:rPr>
        <w:t xml:space="preserve"> </w:t>
      </w:r>
      <w:r w:rsidRPr="00485028">
        <w:rPr>
          <w:rFonts w:ascii="David" w:hAnsi="David" w:cs="David"/>
          <w:sz w:val="24"/>
          <w:szCs w:val="24"/>
          <w:rtl/>
        </w:rPr>
        <w:t>דעה וביקורת; הבעת דעה על התנהגותו של אדם אשר מכהן</w:t>
      </w:r>
      <w:r>
        <w:rPr>
          <w:rFonts w:ascii="David" w:hAnsi="David" w:cs="David" w:hint="cs"/>
          <w:sz w:val="24"/>
          <w:szCs w:val="24"/>
          <w:rtl/>
        </w:rPr>
        <w:t xml:space="preserve"> </w:t>
      </w:r>
      <w:r>
        <w:rPr>
          <w:rFonts w:ascii="David" w:hAnsi="David" w:cs="David"/>
          <w:sz w:val="24"/>
          <w:szCs w:val="24"/>
          <w:rtl/>
        </w:rPr>
        <w:t xml:space="preserve">בתפקיד שיפוטי, ציבורי וכו' </w:t>
      </w:r>
      <w:r>
        <w:rPr>
          <w:rFonts w:ascii="David" w:hAnsi="David" w:cs="David" w:hint="cs"/>
          <w:sz w:val="24"/>
          <w:szCs w:val="24"/>
          <w:rtl/>
        </w:rPr>
        <w:t>(</w:t>
      </w:r>
      <w:r w:rsidRPr="00485028">
        <w:rPr>
          <w:rFonts w:ascii="David" w:hAnsi="David" w:cs="David"/>
          <w:sz w:val="24"/>
          <w:szCs w:val="24"/>
          <w:rtl/>
        </w:rPr>
        <w:t>כגון ראש עיר, שר, איש ציבור</w:t>
      </w:r>
      <w:r>
        <w:rPr>
          <w:rFonts w:ascii="David" w:hAnsi="David" w:cs="David" w:hint="cs"/>
          <w:sz w:val="24"/>
          <w:szCs w:val="24"/>
          <w:rtl/>
        </w:rPr>
        <w:t xml:space="preserve"> </w:t>
      </w:r>
      <w:r>
        <w:rPr>
          <w:rFonts w:ascii="David" w:hAnsi="David" w:cs="David"/>
          <w:sz w:val="24"/>
          <w:szCs w:val="24"/>
          <w:rtl/>
        </w:rPr>
        <w:t>אחר וכו'</w:t>
      </w:r>
      <w:r>
        <w:rPr>
          <w:rFonts w:ascii="David" w:hAnsi="David" w:cs="David" w:hint="cs"/>
          <w:sz w:val="24"/>
          <w:szCs w:val="24"/>
          <w:rtl/>
        </w:rPr>
        <w:t>)</w:t>
      </w:r>
      <w:r w:rsidRPr="00485028">
        <w:rPr>
          <w:rFonts w:ascii="David" w:hAnsi="David" w:cs="David"/>
          <w:sz w:val="24"/>
          <w:szCs w:val="24"/>
          <w:rtl/>
        </w:rPr>
        <w:t>; ועוד</w:t>
      </w:r>
      <w:r>
        <w:rPr>
          <w:rFonts w:ascii="David" w:hAnsi="David" w:cs="David" w:hint="cs"/>
          <w:sz w:val="24"/>
          <w:szCs w:val="24"/>
          <w:rtl/>
        </w:rPr>
        <w:t xml:space="preserve"> מובנים לשימוש בביטוי נאצי: בתור קללה, בשם השוואה למעשי הנאצים וכתגובה נגד גזענות. </w:t>
      </w:r>
    </w:p>
    <w:p w:rsidR="007272DE" w:rsidRDefault="007272DE" w:rsidP="007272DE">
      <w:pPr>
        <w:spacing w:line="360" w:lineRule="auto"/>
        <w:jc w:val="both"/>
        <w:rPr>
          <w:rFonts w:ascii="David" w:hAnsi="David" w:cs="David"/>
          <w:sz w:val="24"/>
          <w:szCs w:val="24"/>
          <w:rtl/>
        </w:rPr>
      </w:pPr>
      <w:r w:rsidRPr="007272DE">
        <w:rPr>
          <w:rFonts w:ascii="David" w:hAnsi="David" w:cs="David" w:hint="cs"/>
          <w:sz w:val="24"/>
          <w:szCs w:val="24"/>
          <w:u w:val="single"/>
          <w:rtl/>
        </w:rPr>
        <w:t>האם הכינוי נאצי הוא לשון הרע?</w:t>
      </w:r>
      <w:r w:rsidRPr="007272DE">
        <w:rPr>
          <w:rFonts w:ascii="David" w:hAnsi="David" w:cs="David" w:hint="cs"/>
          <w:sz w:val="24"/>
          <w:szCs w:val="24"/>
          <w:rtl/>
        </w:rPr>
        <w:t xml:space="preserve"> </w:t>
      </w:r>
      <w:r>
        <w:rPr>
          <w:rFonts w:ascii="David" w:hAnsi="David" w:cs="David" w:hint="cs"/>
          <w:sz w:val="24"/>
          <w:szCs w:val="24"/>
          <w:rtl/>
        </w:rPr>
        <w:t xml:space="preserve">קיימות כמה משמעויות לביטוי "נאצי": </w:t>
      </w:r>
    </w:p>
    <w:p w:rsidR="007272DE" w:rsidRPr="007272DE" w:rsidRDefault="007272DE" w:rsidP="00B83D3A">
      <w:pPr>
        <w:pStyle w:val="a3"/>
        <w:numPr>
          <w:ilvl w:val="0"/>
          <w:numId w:val="36"/>
        </w:numPr>
        <w:spacing w:line="360" w:lineRule="auto"/>
        <w:jc w:val="both"/>
        <w:rPr>
          <w:rFonts w:ascii="David" w:hAnsi="David" w:cs="David"/>
          <w:sz w:val="24"/>
          <w:szCs w:val="24"/>
          <w:rtl/>
        </w:rPr>
      </w:pPr>
      <w:r w:rsidRPr="007272DE">
        <w:rPr>
          <w:rFonts w:ascii="David" w:hAnsi="David" w:cs="David" w:hint="cs"/>
          <w:sz w:val="24"/>
          <w:szCs w:val="24"/>
          <w:rtl/>
        </w:rPr>
        <w:t xml:space="preserve">קללה קשה, במטרה לבזות ולפגוע. </w:t>
      </w:r>
    </w:p>
    <w:p w:rsidR="007272DE" w:rsidRPr="00D72D53" w:rsidRDefault="007272DE" w:rsidP="00B83D3A">
      <w:pPr>
        <w:pStyle w:val="a3"/>
        <w:numPr>
          <w:ilvl w:val="0"/>
          <w:numId w:val="36"/>
        </w:numPr>
        <w:spacing w:line="360" w:lineRule="auto"/>
        <w:jc w:val="both"/>
        <w:rPr>
          <w:rFonts w:ascii="David" w:hAnsi="David" w:cs="David"/>
          <w:sz w:val="24"/>
          <w:szCs w:val="24"/>
          <w:rtl/>
        </w:rPr>
      </w:pPr>
      <w:r w:rsidRPr="007272DE">
        <w:rPr>
          <w:rFonts w:ascii="David" w:hAnsi="David" w:cs="David" w:hint="cs"/>
          <w:sz w:val="24"/>
          <w:szCs w:val="24"/>
          <w:rtl/>
        </w:rPr>
        <w:t>השוואה קיצונית ביקורתית</w:t>
      </w:r>
      <w:r w:rsidRPr="00D72D53">
        <w:rPr>
          <w:rFonts w:ascii="David" w:hAnsi="David" w:cs="David" w:hint="cs"/>
          <w:sz w:val="24"/>
          <w:szCs w:val="24"/>
          <w:rtl/>
        </w:rPr>
        <w:t xml:space="preserve"> למעשי הנאצים במהלך השואה. מביע ביקורת קשה ביחס להתנהגות התובע.</w:t>
      </w:r>
    </w:p>
    <w:p w:rsidR="007272DE" w:rsidRPr="00D72D53" w:rsidRDefault="007272DE" w:rsidP="00B83D3A">
      <w:pPr>
        <w:pStyle w:val="a3"/>
        <w:numPr>
          <w:ilvl w:val="0"/>
          <w:numId w:val="36"/>
        </w:numPr>
        <w:spacing w:line="360" w:lineRule="auto"/>
        <w:jc w:val="both"/>
        <w:rPr>
          <w:rFonts w:ascii="David" w:hAnsi="David" w:cs="David"/>
          <w:sz w:val="24"/>
          <w:szCs w:val="24"/>
          <w:rtl/>
        </w:rPr>
      </w:pPr>
      <w:r w:rsidRPr="007272DE">
        <w:rPr>
          <w:rFonts w:ascii="David" w:hAnsi="David" w:cs="David" w:hint="cs"/>
          <w:sz w:val="24"/>
          <w:szCs w:val="24"/>
          <w:rtl/>
        </w:rPr>
        <w:t>תגובה נגד גזענות.</w:t>
      </w:r>
      <w:r w:rsidRPr="00D72D53">
        <w:rPr>
          <w:rFonts w:ascii="David" w:hAnsi="David" w:cs="David" w:hint="cs"/>
          <w:sz w:val="24"/>
          <w:szCs w:val="24"/>
          <w:rtl/>
        </w:rPr>
        <w:t xml:space="preserve"> תגובה קיצונית קשה. אתה רואה תופעה קשה בחברה אז אתה משתמש במונחים קשים כדי להוקיע את התופעות החברתיות האלה.</w:t>
      </w:r>
    </w:p>
    <w:p w:rsidR="007272DE" w:rsidRDefault="007272DE" w:rsidP="001040F2">
      <w:pPr>
        <w:spacing w:line="360" w:lineRule="auto"/>
        <w:jc w:val="both"/>
        <w:rPr>
          <w:rFonts w:ascii="David" w:hAnsi="David" w:cs="David"/>
          <w:sz w:val="24"/>
          <w:szCs w:val="24"/>
          <w:rtl/>
        </w:rPr>
      </w:pPr>
    </w:p>
    <w:p w:rsidR="00485028" w:rsidRPr="00915AA5" w:rsidRDefault="00485028" w:rsidP="001040F2">
      <w:pPr>
        <w:spacing w:line="360" w:lineRule="auto"/>
        <w:jc w:val="both"/>
        <w:rPr>
          <w:rFonts w:ascii="David" w:hAnsi="David" w:cs="David"/>
          <w:b/>
          <w:bCs/>
          <w:sz w:val="24"/>
          <w:szCs w:val="24"/>
          <w:rtl/>
        </w:rPr>
      </w:pPr>
      <w:r w:rsidRPr="00915AA5">
        <w:rPr>
          <w:rFonts w:ascii="David" w:hAnsi="David" w:cs="David" w:hint="cs"/>
          <w:b/>
          <w:bCs/>
          <w:color w:val="0070C0"/>
          <w:sz w:val="24"/>
          <w:szCs w:val="24"/>
          <w:rtl/>
        </w:rPr>
        <w:t xml:space="preserve">פרשת </w:t>
      </w:r>
      <w:proofErr w:type="spellStart"/>
      <w:r w:rsidRPr="00915AA5">
        <w:rPr>
          <w:rFonts w:ascii="David" w:hAnsi="David" w:cs="David" w:hint="cs"/>
          <w:b/>
          <w:bCs/>
          <w:color w:val="0070C0"/>
          <w:sz w:val="24"/>
          <w:szCs w:val="24"/>
          <w:rtl/>
        </w:rPr>
        <w:t>תומקין</w:t>
      </w:r>
      <w:proofErr w:type="spellEnd"/>
      <w:r w:rsidRPr="00915AA5">
        <w:rPr>
          <w:rFonts w:ascii="David" w:hAnsi="David" w:cs="David" w:hint="cs"/>
          <w:b/>
          <w:bCs/>
          <w:color w:val="0070C0"/>
          <w:sz w:val="24"/>
          <w:szCs w:val="24"/>
          <w:rtl/>
        </w:rPr>
        <w:t xml:space="preserve"> נ' </w:t>
      </w:r>
      <w:proofErr w:type="spellStart"/>
      <w:r w:rsidRPr="00915AA5">
        <w:rPr>
          <w:rFonts w:ascii="David" w:hAnsi="David" w:cs="David" w:hint="cs"/>
          <w:b/>
          <w:bCs/>
          <w:color w:val="0070C0"/>
          <w:sz w:val="24"/>
          <w:szCs w:val="24"/>
          <w:rtl/>
        </w:rPr>
        <w:t>העצני</w:t>
      </w:r>
      <w:proofErr w:type="spellEnd"/>
      <w:r>
        <w:rPr>
          <w:rFonts w:ascii="David" w:hAnsi="David" w:cs="David" w:hint="cs"/>
          <w:sz w:val="24"/>
          <w:szCs w:val="24"/>
          <w:rtl/>
        </w:rPr>
        <w:t xml:space="preserve">: </w:t>
      </w:r>
      <w:proofErr w:type="spellStart"/>
      <w:r>
        <w:rPr>
          <w:rFonts w:ascii="David" w:hAnsi="David" w:cs="David" w:hint="cs"/>
          <w:sz w:val="24"/>
          <w:szCs w:val="24"/>
          <w:rtl/>
        </w:rPr>
        <w:t>ת</w:t>
      </w:r>
      <w:r w:rsidR="00C02DEB">
        <w:rPr>
          <w:rFonts w:ascii="David" w:hAnsi="David" w:cs="David" w:hint="cs"/>
          <w:sz w:val="24"/>
          <w:szCs w:val="24"/>
          <w:rtl/>
        </w:rPr>
        <w:t>ומקין</w:t>
      </w:r>
      <w:proofErr w:type="spellEnd"/>
      <w:r w:rsidR="00C02DEB">
        <w:rPr>
          <w:rFonts w:ascii="David" w:hAnsi="David" w:cs="David" w:hint="cs"/>
          <w:sz w:val="24"/>
          <w:szCs w:val="24"/>
          <w:rtl/>
        </w:rPr>
        <w:t xml:space="preserve"> אומן רחוב כתב מכתב </w:t>
      </w:r>
      <w:r w:rsidR="008D4CCA">
        <w:rPr>
          <w:rFonts w:ascii="David" w:hAnsi="David" w:cs="David" w:hint="cs"/>
          <w:sz w:val="24"/>
          <w:szCs w:val="24"/>
          <w:rtl/>
        </w:rPr>
        <w:t>ל</w:t>
      </w:r>
      <w:r w:rsidR="00C02DEB">
        <w:rPr>
          <w:rFonts w:ascii="David" w:hAnsi="David" w:cs="David" w:hint="cs"/>
          <w:sz w:val="24"/>
          <w:szCs w:val="24"/>
          <w:rtl/>
        </w:rPr>
        <w:t xml:space="preserve">עצני, </w:t>
      </w:r>
      <w:r>
        <w:rPr>
          <w:rFonts w:ascii="David" w:hAnsi="David" w:cs="David" w:hint="cs"/>
          <w:sz w:val="24"/>
          <w:szCs w:val="24"/>
          <w:rtl/>
        </w:rPr>
        <w:t xml:space="preserve">לצד פרטי הנמען הוא הוסיף את האותיות </w:t>
      </w:r>
      <w:r>
        <w:rPr>
          <w:rFonts w:ascii="David" w:hAnsi="David" w:cs="David" w:hint="cs"/>
          <w:sz w:val="24"/>
          <w:szCs w:val="24"/>
        </w:rPr>
        <w:t>KZ</w:t>
      </w:r>
      <w:r>
        <w:rPr>
          <w:rFonts w:ascii="David" w:hAnsi="David" w:cs="David" w:hint="cs"/>
          <w:sz w:val="24"/>
          <w:szCs w:val="24"/>
          <w:rtl/>
        </w:rPr>
        <w:t xml:space="preserve"> שהם קיצור למחנה ריכוז. הפסיקה קובעת שלצורך הוכחת פרסום לשון הרע לא צריך לבחון כוונה סובייקטיבית. בעליון נקבע כי </w:t>
      </w:r>
      <w:r w:rsidRPr="00CE717E">
        <w:rPr>
          <w:rFonts w:ascii="David" w:hAnsi="David" w:cs="David" w:hint="cs"/>
          <w:b/>
          <w:bCs/>
          <w:sz w:val="24"/>
          <w:szCs w:val="24"/>
          <w:rtl/>
        </w:rPr>
        <w:t xml:space="preserve">אין צורך שכל הציבור יבין את משמעות הנכתב, אלה מספיק כי הציבור </w:t>
      </w:r>
      <w:proofErr w:type="spellStart"/>
      <w:r w:rsidRPr="00CE717E">
        <w:rPr>
          <w:rFonts w:ascii="David" w:hAnsi="David" w:cs="David" w:hint="cs"/>
          <w:b/>
          <w:bCs/>
          <w:sz w:val="24"/>
          <w:szCs w:val="24"/>
          <w:rtl/>
        </w:rPr>
        <w:t>עימו</w:t>
      </w:r>
      <w:proofErr w:type="spellEnd"/>
      <w:r w:rsidRPr="00CE717E">
        <w:rPr>
          <w:rFonts w:ascii="David" w:hAnsi="David" w:cs="David" w:hint="cs"/>
          <w:b/>
          <w:bCs/>
          <w:sz w:val="24"/>
          <w:szCs w:val="24"/>
          <w:rtl/>
        </w:rPr>
        <w:t xml:space="preserve"> נמנע התובע יבינו זאת על מנת שיחשב לשון הרע</w:t>
      </w:r>
      <w:r>
        <w:rPr>
          <w:rFonts w:ascii="David" w:hAnsi="David" w:cs="David" w:hint="cs"/>
          <w:sz w:val="24"/>
          <w:szCs w:val="24"/>
          <w:rtl/>
        </w:rPr>
        <w:t xml:space="preserve">. בסופו של דבר </w:t>
      </w:r>
      <w:r w:rsidR="00CE717E">
        <w:rPr>
          <w:rFonts w:ascii="David" w:hAnsi="David" w:cs="David" w:hint="cs"/>
          <w:b/>
          <w:bCs/>
          <w:sz w:val="24"/>
          <w:szCs w:val="24"/>
          <w:rtl/>
        </w:rPr>
        <w:t>נקבע כי הפרשנות היא כי הת</w:t>
      </w:r>
      <w:r w:rsidRPr="00915AA5">
        <w:rPr>
          <w:rFonts w:ascii="David" w:hAnsi="David" w:cs="David" w:hint="cs"/>
          <w:b/>
          <w:bCs/>
          <w:sz w:val="24"/>
          <w:szCs w:val="24"/>
          <w:rtl/>
        </w:rPr>
        <w:t xml:space="preserve">ובע הינו מנהיג הכלואים </w:t>
      </w:r>
      <w:r w:rsidR="008369EC" w:rsidRPr="00915AA5">
        <w:rPr>
          <w:rFonts w:ascii="David" w:hAnsi="David" w:cs="David" w:hint="cs"/>
          <w:b/>
          <w:bCs/>
          <w:sz w:val="24"/>
          <w:szCs w:val="24"/>
          <w:rtl/>
        </w:rPr>
        <w:t xml:space="preserve">(ולא מנהיג הכולאים) </w:t>
      </w:r>
      <w:r w:rsidRPr="00915AA5">
        <w:rPr>
          <w:rFonts w:ascii="David" w:hAnsi="David" w:cs="David" w:hint="cs"/>
          <w:b/>
          <w:bCs/>
          <w:sz w:val="24"/>
          <w:szCs w:val="24"/>
          <w:rtl/>
        </w:rPr>
        <w:t>ולכן זהו לא לשון הרע</w:t>
      </w:r>
      <w:r w:rsidR="008B1C53" w:rsidRPr="00915AA5">
        <w:rPr>
          <w:rFonts w:ascii="David" w:hAnsi="David" w:cs="David" w:hint="cs"/>
          <w:b/>
          <w:bCs/>
          <w:sz w:val="24"/>
          <w:szCs w:val="24"/>
          <w:rtl/>
        </w:rPr>
        <w:t>, משמעות הפרסום נבחנת באופן אובייקטיבי</w:t>
      </w:r>
      <w:r w:rsidRPr="00915AA5">
        <w:rPr>
          <w:rFonts w:ascii="David" w:hAnsi="David" w:cs="David" w:hint="cs"/>
          <w:b/>
          <w:bCs/>
          <w:sz w:val="24"/>
          <w:szCs w:val="24"/>
          <w:rtl/>
        </w:rPr>
        <w:t xml:space="preserve">. </w:t>
      </w:r>
    </w:p>
    <w:p w:rsidR="00C02DEB" w:rsidRPr="00C02DEB" w:rsidRDefault="00C02DEB" w:rsidP="00B83D3A">
      <w:pPr>
        <w:numPr>
          <w:ilvl w:val="1"/>
          <w:numId w:val="7"/>
        </w:numPr>
        <w:spacing w:line="360" w:lineRule="auto"/>
        <w:jc w:val="both"/>
        <w:rPr>
          <w:rFonts w:ascii="David" w:hAnsi="David" w:cs="David"/>
          <w:sz w:val="24"/>
          <w:szCs w:val="24"/>
        </w:rPr>
      </w:pPr>
      <w:r w:rsidRPr="00C02DEB">
        <w:rPr>
          <w:rFonts w:ascii="David" w:hAnsi="David" w:cs="David" w:hint="cs"/>
          <w:sz w:val="24"/>
          <w:szCs w:val="24"/>
          <w:rtl/>
        </w:rPr>
        <w:t>פסיקה ראשונה - מדובר בלשון הרע.</w:t>
      </w:r>
    </w:p>
    <w:p w:rsidR="00C02DEB" w:rsidRPr="00C02DEB" w:rsidRDefault="00C02DEB" w:rsidP="00B83D3A">
      <w:pPr>
        <w:numPr>
          <w:ilvl w:val="1"/>
          <w:numId w:val="7"/>
        </w:numPr>
        <w:spacing w:line="360" w:lineRule="auto"/>
        <w:jc w:val="both"/>
        <w:rPr>
          <w:rFonts w:ascii="David" w:hAnsi="David" w:cs="David"/>
          <w:sz w:val="24"/>
          <w:szCs w:val="24"/>
        </w:rPr>
      </w:pPr>
      <w:r w:rsidRPr="00C02DEB">
        <w:rPr>
          <w:rFonts w:ascii="David" w:hAnsi="David" w:cs="David" w:hint="cs"/>
          <w:sz w:val="24"/>
          <w:szCs w:val="24"/>
          <w:rtl/>
        </w:rPr>
        <w:t>ערעור - לא מדובר בלשון הרע וסבר שהאדם הסביר לא היה מבין את הקריאה שקרא לו תומרקין כמשמעות הפשוטה של נאצי.</w:t>
      </w:r>
    </w:p>
    <w:p w:rsidR="00C02DEB" w:rsidRPr="00C02DEB" w:rsidRDefault="00C02DEB" w:rsidP="00CE717E">
      <w:pPr>
        <w:spacing w:line="360" w:lineRule="auto"/>
        <w:jc w:val="both"/>
        <w:rPr>
          <w:rFonts w:ascii="David" w:hAnsi="David" w:cs="David"/>
          <w:sz w:val="24"/>
          <w:szCs w:val="24"/>
          <w:rtl/>
        </w:rPr>
      </w:pPr>
      <w:r w:rsidRPr="00C02DEB">
        <w:rPr>
          <w:rFonts w:ascii="David" w:hAnsi="David" w:cs="David" w:hint="cs"/>
          <w:sz w:val="24"/>
          <w:szCs w:val="24"/>
          <w:rtl/>
        </w:rPr>
        <w:t xml:space="preserve">המבחן של לשון הרע הוא אובייקטיבי ולא לפי כוונת האדם שאמר את לשון הרע. כלומר, אם אדם קרה למישהו נאצי זה לא משנה אם לא היית בכוונתו לכנות אותו אדם רע, מה שמשנה זה- כיצד הסביבה של התובע תופסת את הקריאה והאם היא רואה בה עלבון כלפי התובע ולכן עלולה לחשוב עליו דברים רעים. משום כך </w:t>
      </w:r>
      <w:r w:rsidRPr="00CE717E">
        <w:rPr>
          <w:rFonts w:ascii="David" w:hAnsi="David" w:cs="David" w:hint="cs"/>
          <w:b/>
          <w:bCs/>
          <w:sz w:val="24"/>
          <w:szCs w:val="24"/>
          <w:rtl/>
        </w:rPr>
        <w:t>יש את השימוש במבחן האדם הסביר</w:t>
      </w:r>
      <w:r w:rsidRPr="00C02DEB">
        <w:rPr>
          <w:rFonts w:ascii="David" w:hAnsi="David" w:cs="David" w:hint="cs"/>
          <w:sz w:val="24"/>
          <w:szCs w:val="24"/>
          <w:rtl/>
        </w:rPr>
        <w:t xml:space="preserve"> - והשאלה תהיה האם האדם הסביר רואה בקריאה נאצי עלבון או ביזוי?</w:t>
      </w:r>
    </w:p>
    <w:p w:rsidR="00C02DEB" w:rsidRDefault="00485028" w:rsidP="000D4E04">
      <w:pPr>
        <w:spacing w:line="360" w:lineRule="auto"/>
        <w:jc w:val="both"/>
        <w:rPr>
          <w:rFonts w:ascii="David" w:hAnsi="David" w:cs="David"/>
          <w:sz w:val="24"/>
          <w:szCs w:val="24"/>
          <w:rtl/>
        </w:rPr>
      </w:pPr>
      <w:r w:rsidRPr="00C02DEB">
        <w:rPr>
          <w:rFonts w:ascii="David" w:hAnsi="David" w:cs="David" w:hint="cs"/>
          <w:b/>
          <w:bCs/>
          <w:sz w:val="24"/>
          <w:szCs w:val="24"/>
          <w:rtl/>
        </w:rPr>
        <w:t>פרשת בן גביר</w:t>
      </w:r>
      <w:r>
        <w:rPr>
          <w:rFonts w:ascii="David" w:hAnsi="David" w:cs="David" w:hint="cs"/>
          <w:sz w:val="24"/>
          <w:szCs w:val="24"/>
          <w:rtl/>
        </w:rPr>
        <w:t xml:space="preserve">: </w:t>
      </w:r>
      <w:r w:rsidR="001E7732">
        <w:rPr>
          <w:rFonts w:ascii="David" w:hAnsi="David" w:cs="David" w:hint="cs"/>
          <w:sz w:val="24"/>
          <w:szCs w:val="24"/>
          <w:rtl/>
        </w:rPr>
        <w:t xml:space="preserve">באוקטובר 95, איתמר בן גביר היה משתתף בהפגנות נגד אוסלו, אמנון דנקנר היה עיתונאי בעיתון </w:t>
      </w:r>
      <w:r w:rsidR="00667ECC">
        <w:rPr>
          <w:rFonts w:ascii="David" w:hAnsi="David" w:cs="David" w:hint="cs"/>
          <w:sz w:val="24"/>
          <w:szCs w:val="24"/>
          <w:rtl/>
        </w:rPr>
        <w:t xml:space="preserve">הארץ שהשתתף בתוכנית </w:t>
      </w:r>
      <w:proofErr w:type="spellStart"/>
      <w:r w:rsidR="00667ECC">
        <w:rPr>
          <w:rFonts w:ascii="David" w:hAnsi="David" w:cs="David" w:hint="cs"/>
          <w:sz w:val="24"/>
          <w:szCs w:val="24"/>
          <w:rtl/>
        </w:rPr>
        <w:t>פופוליטיקה</w:t>
      </w:r>
      <w:proofErr w:type="spellEnd"/>
      <w:r w:rsidR="00667ECC">
        <w:rPr>
          <w:rFonts w:ascii="David" w:hAnsi="David" w:cs="David" w:hint="cs"/>
          <w:sz w:val="24"/>
          <w:szCs w:val="24"/>
          <w:rtl/>
        </w:rPr>
        <w:t xml:space="preserve"> (תוכנית אשר היוותה במה </w:t>
      </w:r>
      <w:proofErr w:type="spellStart"/>
      <w:r w:rsidR="00667ECC">
        <w:rPr>
          <w:rFonts w:ascii="David" w:hAnsi="David" w:cs="David" w:hint="cs"/>
          <w:sz w:val="24"/>
          <w:szCs w:val="24"/>
          <w:rtl/>
        </w:rPr>
        <w:t>לויכוחים</w:t>
      </w:r>
      <w:proofErr w:type="spellEnd"/>
      <w:r w:rsidR="00667ECC">
        <w:rPr>
          <w:rFonts w:ascii="David" w:hAnsi="David" w:cs="David" w:hint="cs"/>
          <w:sz w:val="24"/>
          <w:szCs w:val="24"/>
          <w:rtl/>
        </w:rPr>
        <w:t xml:space="preserve"> פוליטיים "בוערים"). </w:t>
      </w:r>
      <w:r w:rsidR="001E7732">
        <w:rPr>
          <w:rFonts w:ascii="David" w:hAnsi="David" w:cs="David" w:hint="cs"/>
          <w:sz w:val="24"/>
          <w:szCs w:val="24"/>
          <w:rtl/>
        </w:rPr>
        <w:t xml:space="preserve">בן גביר הוזמן לתוכנית (לא רחוק מרצח רבין) </w:t>
      </w:r>
      <w:r w:rsidR="00667ECC">
        <w:rPr>
          <w:rFonts w:ascii="David" w:hAnsi="David" w:cs="David" w:hint="cs"/>
          <w:sz w:val="24"/>
          <w:szCs w:val="24"/>
          <w:rtl/>
        </w:rPr>
        <w:t>שעסקה</w:t>
      </w:r>
      <w:r w:rsidR="001E7732">
        <w:rPr>
          <w:rFonts w:ascii="David" w:hAnsi="David" w:cs="David" w:hint="cs"/>
          <w:sz w:val="24"/>
          <w:szCs w:val="24"/>
          <w:rtl/>
        </w:rPr>
        <w:t xml:space="preserve"> </w:t>
      </w:r>
      <w:r w:rsidR="00667ECC">
        <w:rPr>
          <w:rFonts w:ascii="David" w:hAnsi="David" w:cs="David" w:hint="cs"/>
          <w:sz w:val="24"/>
          <w:szCs w:val="24"/>
          <w:rtl/>
        </w:rPr>
        <w:t>ב</w:t>
      </w:r>
      <w:r w:rsidR="001E7732">
        <w:rPr>
          <w:rFonts w:ascii="David" w:hAnsi="David" w:cs="David" w:hint="cs"/>
          <w:sz w:val="24"/>
          <w:szCs w:val="24"/>
          <w:rtl/>
        </w:rPr>
        <w:t xml:space="preserve">דיון על הפגנות כנגד אוסלו, באותה הפגנה נכח בן גביר ובה הונפה תמונה של רבין במדי קצין נאצי. במהלך התוכנית הרוחות התלהטו ודנקנר כינה </w:t>
      </w:r>
      <w:r w:rsidR="00667ECC">
        <w:rPr>
          <w:rFonts w:ascii="David" w:hAnsi="David" w:cs="David" w:hint="cs"/>
          <w:sz w:val="24"/>
          <w:szCs w:val="24"/>
          <w:rtl/>
        </w:rPr>
        <w:t>את בן גביר "</w:t>
      </w:r>
      <w:r w:rsidR="001E7732">
        <w:rPr>
          <w:rFonts w:ascii="David" w:hAnsi="David" w:cs="David" w:hint="cs"/>
          <w:sz w:val="24"/>
          <w:szCs w:val="24"/>
          <w:rtl/>
        </w:rPr>
        <w:t>נאצי</w:t>
      </w:r>
      <w:r w:rsidR="00667ECC">
        <w:rPr>
          <w:rFonts w:ascii="David" w:hAnsi="David" w:cs="David" w:hint="cs"/>
          <w:sz w:val="24"/>
          <w:szCs w:val="24"/>
          <w:rtl/>
        </w:rPr>
        <w:t>" בשידור חי</w:t>
      </w:r>
      <w:r w:rsidR="001E7732">
        <w:rPr>
          <w:rFonts w:ascii="David" w:hAnsi="David" w:cs="David" w:hint="cs"/>
          <w:sz w:val="24"/>
          <w:szCs w:val="24"/>
          <w:rtl/>
        </w:rPr>
        <w:t xml:space="preserve">. בן גביר הגיש תביעה. דנקנר התגונן בטענת תום הלב באמירה כי זוהי הבעת דעה. </w:t>
      </w:r>
      <w:r w:rsidR="000D4E04" w:rsidRPr="000D4E04">
        <w:rPr>
          <w:rFonts w:ascii="David" w:hAnsi="David" w:cs="David" w:hint="cs"/>
          <w:sz w:val="24"/>
          <w:szCs w:val="24"/>
          <w:rtl/>
        </w:rPr>
        <w:t>בן גביר קרא לו אידיאולוג גזען, וככה דנקנר התגונן (בכינויו נאצי).</w:t>
      </w:r>
    </w:p>
    <w:p w:rsidR="00C02DEB" w:rsidRPr="004E399E" w:rsidRDefault="00C02DEB" w:rsidP="00B83D3A">
      <w:pPr>
        <w:numPr>
          <w:ilvl w:val="1"/>
          <w:numId w:val="8"/>
        </w:numPr>
        <w:spacing w:line="360" w:lineRule="auto"/>
        <w:contextualSpacing/>
        <w:jc w:val="both"/>
        <w:rPr>
          <w:rFonts w:ascii="David" w:eastAsia="Calibri" w:hAnsi="David" w:cs="David"/>
          <w:b/>
          <w:bCs/>
          <w:sz w:val="24"/>
          <w:szCs w:val="24"/>
        </w:rPr>
      </w:pPr>
      <w:r w:rsidRPr="00C02DEB">
        <w:rPr>
          <w:rFonts w:ascii="David" w:eastAsia="Calibri" w:hAnsi="David" w:cs="David" w:hint="cs"/>
          <w:b/>
          <w:bCs/>
          <w:sz w:val="24"/>
          <w:szCs w:val="24"/>
          <w:rtl/>
        </w:rPr>
        <w:t>השלום:</w:t>
      </w:r>
      <w:r w:rsidRPr="00C02DEB">
        <w:rPr>
          <w:rFonts w:ascii="David" w:eastAsia="Calibri" w:hAnsi="David" w:cs="David" w:hint="cs"/>
          <w:sz w:val="24"/>
          <w:szCs w:val="24"/>
          <w:rtl/>
        </w:rPr>
        <w:t xml:space="preserve"> נפסק שאין אפשרות </w:t>
      </w:r>
      <w:r w:rsidR="000D4E04">
        <w:rPr>
          <w:rFonts w:ascii="David" w:eastAsia="Calibri" w:hAnsi="David" w:cs="David" w:hint="cs"/>
          <w:sz w:val="24"/>
          <w:szCs w:val="24"/>
          <w:rtl/>
        </w:rPr>
        <w:t>להשתמש בהגנות של אמת הפרסום והבע</w:t>
      </w:r>
      <w:r w:rsidR="004E399E">
        <w:rPr>
          <w:rFonts w:ascii="David" w:eastAsia="Calibri" w:hAnsi="David" w:cs="David" w:hint="cs"/>
          <w:sz w:val="24"/>
          <w:szCs w:val="24"/>
          <w:rtl/>
        </w:rPr>
        <w:t>ת דעה וכי אכן מדובר בלשון הרע.</w:t>
      </w:r>
      <w:r w:rsidRPr="00C02DEB">
        <w:rPr>
          <w:rFonts w:ascii="David" w:eastAsia="Calibri" w:hAnsi="David" w:cs="David" w:hint="cs"/>
          <w:sz w:val="24"/>
          <w:szCs w:val="24"/>
          <w:rtl/>
        </w:rPr>
        <w:t xml:space="preserve"> זאת מתוך הנחה שנאצי זה רוצח בדם קר ובן גביר לא נכלל תחת קטגוריה זו.</w:t>
      </w:r>
      <w:r w:rsidRPr="00C02DEB">
        <w:rPr>
          <w:rFonts w:ascii="David" w:eastAsia="Calibri" w:hAnsi="David" w:cs="David" w:hint="cs"/>
          <w:b/>
          <w:bCs/>
          <w:sz w:val="24"/>
          <w:szCs w:val="24"/>
          <w:rtl/>
        </w:rPr>
        <w:t xml:space="preserve"> </w:t>
      </w:r>
      <w:r w:rsidRPr="00C02DEB">
        <w:rPr>
          <w:rFonts w:ascii="David" w:eastAsia="Calibri" w:hAnsi="David" w:cs="David" w:hint="cs"/>
          <w:sz w:val="24"/>
          <w:szCs w:val="24"/>
          <w:rtl/>
        </w:rPr>
        <w:t>נפסק שמדובר בלשון הרע אך בגלל נסיבות העניין (התנהגותו של בין ג</w:t>
      </w:r>
      <w:r w:rsidR="004E399E">
        <w:rPr>
          <w:rFonts w:ascii="David" w:eastAsia="Calibri" w:hAnsi="David" w:cs="David" w:hint="cs"/>
          <w:sz w:val="24"/>
          <w:szCs w:val="24"/>
          <w:rtl/>
        </w:rPr>
        <w:t>ביר, המקום בו נשמע לשון הרע וכו..</w:t>
      </w:r>
      <w:r w:rsidRPr="00C02DEB">
        <w:rPr>
          <w:rFonts w:ascii="David" w:eastAsia="Calibri" w:hAnsi="David" w:cs="David" w:hint="cs"/>
          <w:sz w:val="24"/>
          <w:szCs w:val="24"/>
          <w:rtl/>
        </w:rPr>
        <w:t>) הפיצוי הוא שקל בלבד.</w:t>
      </w:r>
      <w:r w:rsidR="004E399E">
        <w:rPr>
          <w:rFonts w:ascii="David" w:eastAsia="Calibri" w:hAnsi="David" w:cs="David" w:hint="cs"/>
          <w:b/>
          <w:bCs/>
          <w:sz w:val="24"/>
          <w:szCs w:val="24"/>
          <w:rtl/>
        </w:rPr>
        <w:t xml:space="preserve"> </w:t>
      </w:r>
      <w:r w:rsidR="004E399E" w:rsidRPr="004E399E">
        <w:rPr>
          <w:rFonts w:ascii="David" w:eastAsia="Calibri" w:hAnsi="David" w:cs="David" w:hint="cs"/>
          <w:sz w:val="24"/>
          <w:szCs w:val="24"/>
          <w:rtl/>
        </w:rPr>
        <w:t>דנקנר נושא באחריות נזיקית למעשה, אך לאור פעולותיו של בן גביר הפיצוי הוא של שקל בלבד. פיצויים כאלה נקראים פיצויים לבוז</w:t>
      </w:r>
      <w:r w:rsidR="004E399E">
        <w:rPr>
          <w:rFonts w:ascii="David" w:eastAsia="Calibri" w:hAnsi="David" w:cs="David" w:hint="cs"/>
          <w:sz w:val="24"/>
          <w:szCs w:val="24"/>
          <w:rtl/>
        </w:rPr>
        <w:t xml:space="preserve"> - </w:t>
      </w:r>
      <w:r w:rsidR="004E399E" w:rsidRPr="004E399E">
        <w:rPr>
          <w:rFonts w:ascii="David" w:eastAsia="Calibri" w:hAnsi="David" w:cs="David" w:hint="cs"/>
          <w:sz w:val="24"/>
          <w:szCs w:val="24"/>
          <w:rtl/>
        </w:rPr>
        <w:t>כאשר נקבעת אחריות נזיקית אך הפיצויים נמוכים.</w:t>
      </w:r>
    </w:p>
    <w:p w:rsidR="00C02DEB" w:rsidRPr="00C02DEB" w:rsidRDefault="00C02DEB" w:rsidP="00B83D3A">
      <w:pPr>
        <w:numPr>
          <w:ilvl w:val="1"/>
          <w:numId w:val="8"/>
        </w:numPr>
        <w:spacing w:line="360" w:lineRule="auto"/>
        <w:ind w:left="720"/>
        <w:contextualSpacing/>
        <w:jc w:val="both"/>
        <w:rPr>
          <w:rFonts w:ascii="David" w:eastAsia="Calibri" w:hAnsi="David" w:cs="David"/>
          <w:b/>
          <w:bCs/>
          <w:sz w:val="24"/>
          <w:szCs w:val="24"/>
        </w:rPr>
      </w:pPr>
      <w:r w:rsidRPr="00C02DEB">
        <w:rPr>
          <w:rFonts w:ascii="David" w:eastAsia="Calibri" w:hAnsi="David" w:cs="David" w:hint="cs"/>
          <w:b/>
          <w:bCs/>
          <w:sz w:val="24"/>
          <w:szCs w:val="24"/>
          <w:rtl/>
        </w:rPr>
        <w:t xml:space="preserve">המחוזי: </w:t>
      </w:r>
      <w:r w:rsidR="006C3FF0">
        <w:rPr>
          <w:rFonts w:ascii="David" w:eastAsia="Calibri" w:hAnsi="David" w:cs="David" w:hint="cs"/>
          <w:sz w:val="24"/>
          <w:szCs w:val="24"/>
          <w:rtl/>
        </w:rPr>
        <w:t xml:space="preserve">הצדדים מערערים, </w:t>
      </w:r>
      <w:r w:rsidR="006C3FF0" w:rsidRPr="006C3FF0">
        <w:rPr>
          <w:rFonts w:ascii="David" w:eastAsia="Calibri" w:hAnsi="David" w:cs="David" w:hint="cs"/>
          <w:sz w:val="24"/>
          <w:szCs w:val="24"/>
          <w:rtl/>
        </w:rPr>
        <w:t>בן גביר על הפיצוי ודנקנר על אחריות. המחוזי קובע שיש משמעויות נוספות למילה נאצי ולכן מתהפכת ההלכה ודנקנר זוכה להגנת תום הלב</w:t>
      </w:r>
      <w:r w:rsidR="006C3FF0">
        <w:rPr>
          <w:rFonts w:ascii="David" w:eastAsia="Calibri" w:hAnsi="David" w:cs="David" w:hint="cs"/>
          <w:sz w:val="24"/>
          <w:szCs w:val="24"/>
          <w:rtl/>
        </w:rPr>
        <w:t xml:space="preserve">. </w:t>
      </w:r>
      <w:r w:rsidRPr="00C02DEB">
        <w:rPr>
          <w:rFonts w:ascii="David" w:eastAsia="Calibri" w:hAnsi="David" w:cs="David" w:hint="cs"/>
          <w:sz w:val="24"/>
          <w:szCs w:val="24"/>
          <w:rtl/>
        </w:rPr>
        <w:t>קובע שנית</w:t>
      </w:r>
      <w:r w:rsidR="006C3FF0">
        <w:rPr>
          <w:rFonts w:ascii="David" w:eastAsia="Calibri" w:hAnsi="David" w:cs="David" w:hint="cs"/>
          <w:sz w:val="24"/>
          <w:szCs w:val="24"/>
          <w:rtl/>
        </w:rPr>
        <w:t>ן להשתמש בהגנות של הבעת דעה ואמת</w:t>
      </w:r>
      <w:r w:rsidRPr="00C02DEB">
        <w:rPr>
          <w:rFonts w:ascii="David" w:eastAsia="Calibri" w:hAnsi="David" w:cs="David" w:hint="cs"/>
          <w:sz w:val="24"/>
          <w:szCs w:val="24"/>
          <w:rtl/>
        </w:rPr>
        <w:t xml:space="preserve"> בפרסום.</w:t>
      </w:r>
    </w:p>
    <w:p w:rsidR="00C02DEB" w:rsidRPr="00C02DEB" w:rsidRDefault="00C02DEB" w:rsidP="00B83D3A">
      <w:pPr>
        <w:numPr>
          <w:ilvl w:val="1"/>
          <w:numId w:val="8"/>
        </w:numPr>
        <w:spacing w:line="360" w:lineRule="auto"/>
        <w:ind w:left="720"/>
        <w:contextualSpacing/>
        <w:jc w:val="both"/>
        <w:rPr>
          <w:rFonts w:ascii="David" w:eastAsia="Calibri" w:hAnsi="David" w:cs="David"/>
          <w:b/>
          <w:bCs/>
          <w:sz w:val="24"/>
          <w:szCs w:val="24"/>
        </w:rPr>
      </w:pPr>
      <w:r w:rsidRPr="00C02DEB">
        <w:rPr>
          <w:rFonts w:ascii="David" w:eastAsia="Calibri" w:hAnsi="David" w:cs="David" w:hint="cs"/>
          <w:b/>
          <w:bCs/>
          <w:sz w:val="24"/>
          <w:szCs w:val="24"/>
          <w:rtl/>
        </w:rPr>
        <w:t xml:space="preserve">העליון: </w:t>
      </w:r>
      <w:r w:rsidRPr="00C02DEB">
        <w:rPr>
          <w:rFonts w:ascii="David" w:eastAsia="Calibri" w:hAnsi="David" w:cs="David" w:hint="cs"/>
          <w:sz w:val="24"/>
          <w:szCs w:val="24"/>
          <w:rtl/>
        </w:rPr>
        <w:t>הופך את פסיקת המחו</w:t>
      </w:r>
      <w:r w:rsidR="004E399E">
        <w:rPr>
          <w:rFonts w:ascii="David" w:eastAsia="Calibri" w:hAnsi="David" w:cs="David" w:hint="cs"/>
          <w:sz w:val="24"/>
          <w:szCs w:val="24"/>
          <w:rtl/>
        </w:rPr>
        <w:t>זי וקובע שמדובר בלשון הרע. לקרוא</w:t>
      </w:r>
      <w:r w:rsidRPr="00C02DEB">
        <w:rPr>
          <w:rFonts w:ascii="David" w:eastAsia="Calibri" w:hAnsi="David" w:cs="David" w:hint="cs"/>
          <w:sz w:val="24"/>
          <w:szCs w:val="24"/>
          <w:rtl/>
        </w:rPr>
        <w:t xml:space="preserve"> נאצ</w:t>
      </w:r>
      <w:r w:rsidR="004E399E">
        <w:rPr>
          <w:rFonts w:ascii="David" w:eastAsia="Calibri" w:hAnsi="David" w:cs="David" w:hint="cs"/>
          <w:sz w:val="24"/>
          <w:szCs w:val="24"/>
          <w:rtl/>
        </w:rPr>
        <w:t xml:space="preserve">י זה לשון הרע, </w:t>
      </w:r>
      <w:r w:rsidRPr="00C02DEB">
        <w:rPr>
          <w:rFonts w:ascii="David" w:eastAsia="Calibri" w:hAnsi="David" w:cs="David" w:hint="cs"/>
          <w:sz w:val="24"/>
          <w:szCs w:val="24"/>
          <w:rtl/>
        </w:rPr>
        <w:t>אין קשר בין המציאות של היום למינו</w:t>
      </w:r>
      <w:r w:rsidR="004E399E">
        <w:rPr>
          <w:rFonts w:ascii="David" w:eastAsia="Calibri" w:hAnsi="David" w:cs="David" w:hint="cs"/>
          <w:sz w:val="24"/>
          <w:szCs w:val="24"/>
          <w:rtl/>
        </w:rPr>
        <w:t>ח נאצי וזו חציית קווים אדומים.</w:t>
      </w:r>
      <w:r w:rsidRPr="00C02DEB">
        <w:rPr>
          <w:rFonts w:ascii="David" w:eastAsia="Calibri" w:hAnsi="David" w:cs="David" w:hint="cs"/>
          <w:sz w:val="24"/>
          <w:szCs w:val="24"/>
          <w:rtl/>
        </w:rPr>
        <w:t xml:space="preserve"> שימוש במונח נאצי לא יכול </w:t>
      </w:r>
      <w:r w:rsidR="00595398" w:rsidRPr="00C02DEB">
        <w:rPr>
          <w:rFonts w:ascii="David" w:eastAsia="Calibri" w:hAnsi="David" w:cs="David" w:hint="cs"/>
          <w:sz w:val="24"/>
          <w:szCs w:val="24"/>
          <w:rtl/>
        </w:rPr>
        <w:t>להיכלל</w:t>
      </w:r>
      <w:r w:rsidRPr="00C02DEB">
        <w:rPr>
          <w:rFonts w:ascii="David" w:eastAsia="Calibri" w:hAnsi="David" w:cs="David" w:hint="cs"/>
          <w:sz w:val="24"/>
          <w:szCs w:val="24"/>
          <w:rtl/>
        </w:rPr>
        <w:t xml:space="preserve"> תחת ההגנות הקבועות בחוק.</w:t>
      </w:r>
    </w:p>
    <w:p w:rsidR="00C02DEB" w:rsidRPr="00C02DEB" w:rsidRDefault="00C02DEB" w:rsidP="00B83D3A">
      <w:pPr>
        <w:numPr>
          <w:ilvl w:val="2"/>
          <w:numId w:val="8"/>
        </w:numPr>
        <w:spacing w:line="360" w:lineRule="auto"/>
        <w:contextualSpacing/>
        <w:jc w:val="both"/>
        <w:rPr>
          <w:rFonts w:ascii="David" w:eastAsia="Calibri" w:hAnsi="David" w:cs="David"/>
          <w:sz w:val="24"/>
          <w:szCs w:val="24"/>
        </w:rPr>
      </w:pPr>
      <w:r w:rsidRPr="00C02DEB">
        <w:rPr>
          <w:rFonts w:ascii="David" w:eastAsia="Calibri" w:hAnsi="David" w:cs="David" w:hint="cs"/>
          <w:sz w:val="24"/>
          <w:szCs w:val="24"/>
          <w:rtl/>
        </w:rPr>
        <w:t>השופטת</w:t>
      </w:r>
      <w:r w:rsidRPr="00C02DEB">
        <w:rPr>
          <w:rFonts w:ascii="David" w:eastAsia="Calibri" w:hAnsi="David" w:cs="David"/>
          <w:sz w:val="24"/>
          <w:szCs w:val="24"/>
          <w:rtl/>
        </w:rPr>
        <w:t xml:space="preserve"> </w:t>
      </w:r>
      <w:r w:rsidRPr="00C02DEB">
        <w:rPr>
          <w:rFonts w:ascii="David" w:eastAsia="Calibri" w:hAnsi="David" w:cs="David" w:hint="cs"/>
          <w:sz w:val="24"/>
          <w:szCs w:val="24"/>
          <w:rtl/>
        </w:rPr>
        <w:t>פרוקצ</w:t>
      </w:r>
      <w:r w:rsidRPr="00C02DEB">
        <w:rPr>
          <w:rFonts w:ascii="David" w:eastAsia="Calibri" w:hAnsi="David" w:cs="David"/>
          <w:sz w:val="24"/>
          <w:szCs w:val="24"/>
          <w:rtl/>
        </w:rPr>
        <w:t>'</w:t>
      </w:r>
      <w:r w:rsidRPr="00C02DEB">
        <w:rPr>
          <w:rFonts w:ascii="David" w:eastAsia="Calibri" w:hAnsi="David" w:cs="David" w:hint="cs"/>
          <w:sz w:val="24"/>
          <w:szCs w:val="24"/>
          <w:rtl/>
        </w:rPr>
        <w:t>יה</w:t>
      </w:r>
      <w:r w:rsidRPr="00C02DEB">
        <w:rPr>
          <w:rFonts w:ascii="David" w:eastAsia="Calibri" w:hAnsi="David" w:cs="David"/>
          <w:sz w:val="24"/>
          <w:szCs w:val="24"/>
          <w:rtl/>
        </w:rPr>
        <w:t xml:space="preserve">: </w:t>
      </w:r>
      <w:r w:rsidR="006C3FF0">
        <w:rPr>
          <w:rFonts w:ascii="David" w:eastAsia="Calibri" w:hAnsi="David" w:cs="David" w:hint="cs"/>
          <w:sz w:val="24"/>
          <w:szCs w:val="24"/>
          <w:rtl/>
        </w:rPr>
        <w:t xml:space="preserve">מקבלת את הערעור ופוסקת </w:t>
      </w:r>
      <w:r w:rsidRPr="00C02DEB">
        <w:rPr>
          <w:rFonts w:ascii="David" w:eastAsia="Calibri" w:hAnsi="David" w:cs="David" w:hint="cs"/>
          <w:sz w:val="24"/>
          <w:szCs w:val="24"/>
          <w:rtl/>
        </w:rPr>
        <w:t>₪</w:t>
      </w:r>
      <w:r w:rsidRPr="00C02DEB">
        <w:rPr>
          <w:rFonts w:ascii="David" w:eastAsia="Calibri" w:hAnsi="David" w:cs="David"/>
          <w:sz w:val="24"/>
          <w:szCs w:val="24"/>
          <w:rtl/>
        </w:rPr>
        <w:t xml:space="preserve"> 15,000</w:t>
      </w:r>
      <w:r w:rsidRPr="00C02DEB">
        <w:rPr>
          <w:rFonts w:ascii="David" w:eastAsia="Calibri" w:hAnsi="David" w:cs="David" w:hint="cs"/>
          <w:sz w:val="24"/>
          <w:szCs w:val="24"/>
          <w:rtl/>
        </w:rPr>
        <w:t>.</w:t>
      </w:r>
    </w:p>
    <w:p w:rsidR="00C02DEB" w:rsidRPr="00C02DEB" w:rsidRDefault="00C02DEB" w:rsidP="00B83D3A">
      <w:pPr>
        <w:numPr>
          <w:ilvl w:val="2"/>
          <w:numId w:val="8"/>
        </w:numPr>
        <w:spacing w:line="360" w:lineRule="auto"/>
        <w:contextualSpacing/>
        <w:jc w:val="both"/>
        <w:rPr>
          <w:rFonts w:ascii="David" w:eastAsia="Calibri" w:hAnsi="David" w:cs="David"/>
          <w:sz w:val="24"/>
          <w:szCs w:val="24"/>
        </w:rPr>
      </w:pPr>
      <w:r w:rsidRPr="00C02DEB">
        <w:rPr>
          <w:rFonts w:ascii="David" w:eastAsia="Calibri" w:hAnsi="David" w:cs="David" w:hint="cs"/>
          <w:sz w:val="24"/>
          <w:szCs w:val="24"/>
          <w:rtl/>
        </w:rPr>
        <w:t>השופטת</w:t>
      </w:r>
      <w:r w:rsidRPr="00C02DEB">
        <w:rPr>
          <w:rFonts w:ascii="David" w:eastAsia="Calibri" w:hAnsi="David" w:cs="David"/>
          <w:sz w:val="24"/>
          <w:szCs w:val="24"/>
          <w:rtl/>
        </w:rPr>
        <w:t xml:space="preserve"> </w:t>
      </w:r>
      <w:r w:rsidRPr="00C02DEB">
        <w:rPr>
          <w:rFonts w:ascii="David" w:eastAsia="Calibri" w:hAnsi="David" w:cs="David" w:hint="cs"/>
          <w:sz w:val="24"/>
          <w:szCs w:val="24"/>
          <w:rtl/>
        </w:rPr>
        <w:t>ארבל</w:t>
      </w:r>
      <w:r w:rsidRPr="00C02DEB">
        <w:rPr>
          <w:rFonts w:ascii="David" w:eastAsia="Calibri" w:hAnsi="David" w:cs="David"/>
          <w:sz w:val="24"/>
          <w:szCs w:val="24"/>
          <w:rtl/>
        </w:rPr>
        <w:t xml:space="preserve">: </w:t>
      </w:r>
      <w:r w:rsidRPr="00C02DEB">
        <w:rPr>
          <w:rFonts w:ascii="David" w:eastAsia="Calibri" w:hAnsi="David" w:cs="David" w:hint="cs"/>
          <w:sz w:val="24"/>
          <w:szCs w:val="24"/>
          <w:rtl/>
        </w:rPr>
        <w:t>₪</w:t>
      </w:r>
      <w:r w:rsidRPr="00C02DEB">
        <w:rPr>
          <w:rFonts w:ascii="David" w:eastAsia="Calibri" w:hAnsi="David" w:cs="David"/>
          <w:sz w:val="24"/>
          <w:szCs w:val="24"/>
          <w:rtl/>
        </w:rPr>
        <w:t xml:space="preserve"> 1</w:t>
      </w:r>
      <w:r w:rsidRPr="00C02DEB">
        <w:rPr>
          <w:rFonts w:ascii="David" w:eastAsia="Calibri" w:hAnsi="David" w:cs="David" w:hint="cs"/>
          <w:sz w:val="24"/>
          <w:szCs w:val="24"/>
          <w:rtl/>
        </w:rPr>
        <w:t>. הרעיון בלתת שקל הוא העובדה שיש חובה להטיל אחריות, אך השופט רוצה להביע את מורת רוחו על פסק הדין ולכן פסוק פיצויים נמוכים.</w:t>
      </w:r>
    </w:p>
    <w:p w:rsidR="00C02DEB" w:rsidRPr="00C02DEB" w:rsidRDefault="00C02DEB" w:rsidP="00B83D3A">
      <w:pPr>
        <w:numPr>
          <w:ilvl w:val="2"/>
          <w:numId w:val="8"/>
        </w:numPr>
        <w:spacing w:line="360" w:lineRule="auto"/>
        <w:contextualSpacing/>
        <w:jc w:val="both"/>
        <w:rPr>
          <w:rFonts w:ascii="David" w:eastAsia="Calibri" w:hAnsi="David" w:cs="David"/>
          <w:sz w:val="24"/>
          <w:szCs w:val="24"/>
        </w:rPr>
      </w:pPr>
      <w:r w:rsidRPr="00C02DEB">
        <w:rPr>
          <w:rFonts w:ascii="David" w:eastAsia="Calibri" w:hAnsi="David" w:cs="David" w:hint="cs"/>
          <w:sz w:val="24"/>
          <w:szCs w:val="24"/>
          <w:rtl/>
        </w:rPr>
        <w:lastRenderedPageBreak/>
        <w:t>השופט</w:t>
      </w:r>
      <w:r w:rsidRPr="00C02DEB">
        <w:rPr>
          <w:rFonts w:ascii="David" w:eastAsia="Calibri" w:hAnsi="David" w:cs="David"/>
          <w:sz w:val="24"/>
          <w:szCs w:val="24"/>
          <w:rtl/>
        </w:rPr>
        <w:t xml:space="preserve"> </w:t>
      </w:r>
      <w:r w:rsidRPr="00C02DEB">
        <w:rPr>
          <w:rFonts w:ascii="David" w:eastAsia="Calibri" w:hAnsi="David" w:cs="David" w:hint="cs"/>
          <w:sz w:val="24"/>
          <w:szCs w:val="24"/>
          <w:rtl/>
        </w:rPr>
        <w:t>ריבלין</w:t>
      </w:r>
      <w:r w:rsidRPr="00C02DEB">
        <w:rPr>
          <w:rFonts w:ascii="David" w:eastAsia="Calibri" w:hAnsi="David" w:cs="David"/>
          <w:sz w:val="24"/>
          <w:szCs w:val="24"/>
          <w:rtl/>
        </w:rPr>
        <w:t xml:space="preserve"> </w:t>
      </w:r>
      <w:r w:rsidRPr="00C02DEB">
        <w:rPr>
          <w:rFonts w:ascii="David" w:eastAsia="Calibri" w:hAnsi="David" w:cs="David" w:hint="cs"/>
          <w:sz w:val="24"/>
          <w:szCs w:val="24"/>
          <w:rtl/>
        </w:rPr>
        <w:t>(מיעוט)</w:t>
      </w:r>
      <w:r w:rsidRPr="00C02DEB">
        <w:rPr>
          <w:rFonts w:ascii="David" w:eastAsia="Calibri" w:hAnsi="David" w:cs="David"/>
          <w:sz w:val="24"/>
          <w:szCs w:val="24"/>
          <w:rtl/>
        </w:rPr>
        <w:t xml:space="preserve">: </w:t>
      </w:r>
      <w:r w:rsidRPr="00C02DEB">
        <w:rPr>
          <w:rFonts w:ascii="David" w:eastAsia="Calibri" w:hAnsi="David" w:cs="David" w:hint="cs"/>
          <w:sz w:val="24"/>
          <w:szCs w:val="24"/>
          <w:rtl/>
        </w:rPr>
        <w:t>דוחה</w:t>
      </w:r>
      <w:r w:rsidRPr="00C02DEB">
        <w:rPr>
          <w:rFonts w:ascii="David" w:eastAsia="Calibri" w:hAnsi="David" w:cs="David"/>
          <w:sz w:val="24"/>
          <w:szCs w:val="24"/>
          <w:rtl/>
        </w:rPr>
        <w:t xml:space="preserve"> </w:t>
      </w:r>
      <w:r w:rsidRPr="00C02DEB">
        <w:rPr>
          <w:rFonts w:ascii="David" w:eastAsia="Calibri" w:hAnsi="David" w:cs="David" w:hint="cs"/>
          <w:sz w:val="24"/>
          <w:szCs w:val="24"/>
          <w:rtl/>
        </w:rPr>
        <w:t>הערעור</w:t>
      </w:r>
      <w:r w:rsidRPr="00C02DEB">
        <w:rPr>
          <w:rFonts w:ascii="David" w:eastAsia="Calibri" w:hAnsi="David" w:cs="David"/>
          <w:sz w:val="24"/>
          <w:szCs w:val="24"/>
          <w:rtl/>
        </w:rPr>
        <w:t xml:space="preserve"> </w:t>
      </w:r>
      <w:r w:rsidRPr="00C02DEB">
        <w:rPr>
          <w:rFonts w:ascii="David" w:eastAsia="Calibri" w:hAnsi="David" w:cs="David" w:hint="cs"/>
          <w:sz w:val="24"/>
          <w:szCs w:val="24"/>
          <w:rtl/>
        </w:rPr>
        <w:t>כדעת</w:t>
      </w:r>
      <w:r w:rsidRPr="00C02DEB">
        <w:rPr>
          <w:rFonts w:ascii="David" w:eastAsia="Calibri" w:hAnsi="David" w:cs="David"/>
          <w:sz w:val="24"/>
          <w:szCs w:val="24"/>
          <w:rtl/>
        </w:rPr>
        <w:t xml:space="preserve"> </w:t>
      </w:r>
      <w:r w:rsidRPr="00C02DEB">
        <w:rPr>
          <w:rFonts w:ascii="David" w:eastAsia="Calibri" w:hAnsi="David" w:cs="David" w:hint="cs"/>
          <w:sz w:val="24"/>
          <w:szCs w:val="24"/>
          <w:rtl/>
        </w:rPr>
        <w:t>המחוזי שניתן להשתמש בהגנות.</w:t>
      </w:r>
    </w:p>
    <w:p w:rsidR="00CA1C41" w:rsidRDefault="00A80665" w:rsidP="001040F2">
      <w:pPr>
        <w:spacing w:line="360" w:lineRule="auto"/>
        <w:jc w:val="both"/>
        <w:rPr>
          <w:rFonts w:ascii="David" w:hAnsi="David" w:cs="David"/>
          <w:sz w:val="24"/>
          <w:szCs w:val="24"/>
          <w:rtl/>
        </w:rPr>
      </w:pPr>
      <w:r>
        <w:rPr>
          <w:rFonts w:ascii="David" w:hAnsi="David" w:cs="David"/>
          <w:sz w:val="24"/>
          <w:szCs w:val="24"/>
          <w:rtl/>
        </w:rPr>
        <w:br/>
      </w:r>
      <w:r w:rsidRPr="00CE717E">
        <w:rPr>
          <w:rFonts w:ascii="David" w:hAnsi="David" w:cs="David" w:hint="cs"/>
          <w:sz w:val="24"/>
          <w:szCs w:val="24"/>
          <w:u w:val="single"/>
          <w:rtl/>
        </w:rPr>
        <w:t>סיכום</w:t>
      </w:r>
      <w:r>
        <w:rPr>
          <w:rFonts w:ascii="David" w:hAnsi="David" w:cs="David" w:hint="cs"/>
          <w:sz w:val="24"/>
          <w:szCs w:val="24"/>
          <w:rtl/>
        </w:rPr>
        <w:t>: שימוש בלשון נאצי זהו לשון הרע,</w:t>
      </w:r>
      <w:r w:rsidR="00080773">
        <w:rPr>
          <w:rFonts w:ascii="David" w:hAnsi="David" w:cs="David" w:hint="cs"/>
          <w:sz w:val="24"/>
          <w:szCs w:val="24"/>
          <w:rtl/>
        </w:rPr>
        <w:t xml:space="preserve"> נוקט ראשון משמעו כי</w:t>
      </w:r>
      <w:r>
        <w:rPr>
          <w:rFonts w:ascii="David" w:hAnsi="David" w:cs="David" w:hint="cs"/>
          <w:sz w:val="24"/>
          <w:szCs w:val="24"/>
          <w:rtl/>
        </w:rPr>
        <w:t xml:space="preserve"> התנהגות התובע עלולה להוביל לתוצאה של פיצויים לבוז (אם הוא התבטא כך העבר).</w:t>
      </w:r>
    </w:p>
    <w:p w:rsidR="00F60BA1" w:rsidRPr="00F60BA1" w:rsidRDefault="00F60BA1" w:rsidP="00F60BA1">
      <w:pPr>
        <w:spacing w:line="360" w:lineRule="auto"/>
        <w:jc w:val="both"/>
        <w:rPr>
          <w:rFonts w:ascii="David" w:hAnsi="David" w:cs="David"/>
          <w:sz w:val="24"/>
          <w:szCs w:val="24"/>
          <w:rtl/>
        </w:rPr>
      </w:pPr>
      <w:r w:rsidRPr="00CE717E">
        <w:rPr>
          <w:rFonts w:ascii="David" w:hAnsi="David" w:cs="David" w:hint="cs"/>
          <w:b/>
          <w:bCs/>
          <w:color w:val="0070C0"/>
          <w:sz w:val="24"/>
          <w:szCs w:val="24"/>
          <w:rtl/>
        </w:rPr>
        <w:t>שוקן נ' הרציקוביץ'</w:t>
      </w:r>
      <w:r w:rsidRPr="00F60BA1">
        <w:rPr>
          <w:rFonts w:ascii="David" w:hAnsi="David" w:cs="David" w:hint="cs"/>
          <w:sz w:val="24"/>
          <w:szCs w:val="24"/>
          <w:rtl/>
        </w:rPr>
        <w:t xml:space="preserve"> - מי שהשתמש בביטוי לשון הרע, לא יכול להתלונן אח"כ על מילים שאמר בעצמו. כינה "עכבר" את אנשי התקשורת ואז כינו אותו גם כ- "עכבר". ביהמ"ש קבע שזה לא לשון הרע. כאשר התובע קבע בעצמו את מוטיב העכבר ועכשיו השתמשו בזה נגדו. האדם הסביר לא יראה זאת כביטוי פוגע בנסיבות המקרה.</w:t>
      </w:r>
    </w:p>
    <w:p w:rsidR="00F60BA1" w:rsidRDefault="00F60BA1" w:rsidP="00F60BA1">
      <w:pPr>
        <w:spacing w:line="360" w:lineRule="auto"/>
        <w:jc w:val="both"/>
        <w:rPr>
          <w:rFonts w:ascii="David" w:hAnsi="David" w:cs="David"/>
          <w:sz w:val="24"/>
          <w:szCs w:val="24"/>
        </w:rPr>
      </w:pPr>
      <w:r w:rsidRPr="00CE717E">
        <w:rPr>
          <w:rFonts w:ascii="David" w:hAnsi="David" w:cs="David" w:hint="cs"/>
          <w:b/>
          <w:bCs/>
          <w:color w:val="0070C0"/>
          <w:sz w:val="24"/>
          <w:szCs w:val="24"/>
          <w:rtl/>
        </w:rPr>
        <w:t>כהן נ' צור</w:t>
      </w:r>
      <w:r w:rsidR="00CE717E">
        <w:rPr>
          <w:rFonts w:ascii="David" w:hAnsi="David" w:cs="David" w:hint="cs"/>
          <w:sz w:val="24"/>
          <w:szCs w:val="24"/>
          <w:rtl/>
        </w:rPr>
        <w:t xml:space="preserve"> </w:t>
      </w:r>
      <w:r w:rsidRPr="00F60BA1">
        <w:rPr>
          <w:rFonts w:ascii="David" w:hAnsi="David" w:cs="David" w:hint="cs"/>
          <w:sz w:val="24"/>
          <w:szCs w:val="24"/>
          <w:rtl/>
        </w:rPr>
        <w:t>- התגרות מצד התובעת כלפי נתבעת שכינתה אותה "נאצית" אינה משנה את רמת האחריות הנזיקית</w:t>
      </w:r>
      <w:r>
        <w:rPr>
          <w:rFonts w:ascii="David" w:hAnsi="David" w:cs="David" w:hint="cs"/>
          <w:sz w:val="24"/>
          <w:szCs w:val="24"/>
          <w:rtl/>
        </w:rPr>
        <w:t xml:space="preserve"> של הנתבעת</w:t>
      </w:r>
      <w:r w:rsidRPr="00F60BA1">
        <w:rPr>
          <w:rFonts w:ascii="David" w:hAnsi="David" w:cs="David" w:hint="cs"/>
          <w:sz w:val="24"/>
          <w:szCs w:val="24"/>
          <w:rtl/>
        </w:rPr>
        <w:t xml:space="preserve">. </w:t>
      </w:r>
      <w:r>
        <w:rPr>
          <w:rFonts w:ascii="David" w:hAnsi="David" w:cs="David" w:hint="cs"/>
          <w:sz w:val="24"/>
          <w:szCs w:val="24"/>
          <w:rtl/>
        </w:rPr>
        <w:t xml:space="preserve">יהיה בכך התחשבות בעת פסיקת הפיצוי. </w:t>
      </w:r>
    </w:p>
    <w:p w:rsidR="002B4FEA" w:rsidRPr="004875F4" w:rsidRDefault="00F60BA1" w:rsidP="00A05FCB">
      <w:pPr>
        <w:spacing w:line="360" w:lineRule="auto"/>
        <w:jc w:val="both"/>
        <w:rPr>
          <w:rFonts w:ascii="David" w:hAnsi="David" w:cs="David"/>
          <w:sz w:val="24"/>
          <w:szCs w:val="24"/>
          <w:rtl/>
        </w:rPr>
      </w:pPr>
      <w:r w:rsidRPr="00CE717E">
        <w:rPr>
          <w:rFonts w:ascii="David" w:hAnsi="David" w:cs="David" w:hint="cs"/>
          <w:b/>
          <w:bCs/>
          <w:color w:val="0070C0"/>
          <w:sz w:val="24"/>
          <w:szCs w:val="24"/>
          <w:rtl/>
        </w:rPr>
        <w:t>פז נ' רונאל</w:t>
      </w:r>
      <w:r w:rsidRPr="00CE717E">
        <w:rPr>
          <w:rFonts w:ascii="David" w:hAnsi="David" w:cs="David" w:hint="cs"/>
          <w:color w:val="0070C0"/>
          <w:sz w:val="24"/>
          <w:szCs w:val="24"/>
          <w:rtl/>
        </w:rPr>
        <w:t xml:space="preserve"> </w:t>
      </w:r>
      <w:r w:rsidRPr="00F60BA1">
        <w:rPr>
          <w:rFonts w:ascii="David" w:hAnsi="David" w:cs="David" w:hint="cs"/>
          <w:sz w:val="24"/>
          <w:szCs w:val="24"/>
          <w:rtl/>
        </w:rPr>
        <w:t xml:space="preserve">- שפי פז פעילה חברתית ממטה המאבק נגד המסתננים בדרום ת"א. העיתונאי אסף רונאל פרסם פוסט </w:t>
      </w:r>
      <w:proofErr w:type="spellStart"/>
      <w:r w:rsidRPr="00F60BA1">
        <w:rPr>
          <w:rFonts w:ascii="David" w:hAnsi="David" w:cs="David" w:hint="cs"/>
          <w:sz w:val="24"/>
          <w:szCs w:val="24"/>
          <w:rtl/>
        </w:rPr>
        <w:t>בטוויטר</w:t>
      </w:r>
      <w:proofErr w:type="spellEnd"/>
      <w:r w:rsidR="00A05FCB">
        <w:rPr>
          <w:rFonts w:ascii="David" w:hAnsi="David" w:cs="David" w:hint="cs"/>
          <w:sz w:val="24"/>
          <w:szCs w:val="24"/>
          <w:rtl/>
        </w:rPr>
        <w:t xml:space="preserve"> </w:t>
      </w:r>
      <w:r w:rsidRPr="00F60BA1">
        <w:rPr>
          <w:rFonts w:ascii="David" w:hAnsi="David" w:cs="David" w:hint="cs"/>
          <w:sz w:val="24"/>
          <w:szCs w:val="24"/>
          <w:rtl/>
        </w:rPr>
        <w:t xml:space="preserve">ביקורת על פעילותה החברתית, שבו כינה את שפי ופעילה נוספת "מנהיגות התנועה הנאו-נאצית לגירוש פליטים אפריקאים". בנוסף, כתב שהיא נאו-נאצית, מנהיגת קהילה נאו נאצית וכו'. </w:t>
      </w:r>
      <w:r w:rsidR="00A05FCB" w:rsidRPr="00A05FCB">
        <w:rPr>
          <w:rFonts w:ascii="David" w:hAnsi="David" w:cs="David" w:hint="cs"/>
          <w:sz w:val="24"/>
          <w:szCs w:val="24"/>
          <w:rtl/>
        </w:rPr>
        <w:t xml:space="preserve">ביהמ"ש קבע שמדובר בלשון הרע. רונאל יכול היה להעביר ביקורת תוך שימוש במילים אחרות. רונאל חויב לשלם לשפי פיצויים בגין לשון הרע. אך ביהמ"ש </w:t>
      </w:r>
      <w:r w:rsidR="00A05FCB" w:rsidRPr="00A05FCB">
        <w:rPr>
          <w:rFonts w:ascii="David" w:hAnsi="David" w:cs="David" w:hint="cs"/>
          <w:b/>
          <w:bCs/>
          <w:sz w:val="24"/>
          <w:szCs w:val="24"/>
          <w:rtl/>
        </w:rPr>
        <w:t>הביע את מורת רוחו מהתנהגותה של שפי פז בקביעת שיעור הפיצויים</w:t>
      </w:r>
      <w:r w:rsidR="00A05FCB" w:rsidRPr="00A05FCB">
        <w:rPr>
          <w:rFonts w:ascii="David" w:hAnsi="David" w:cs="David" w:hint="cs"/>
          <w:sz w:val="24"/>
          <w:szCs w:val="24"/>
          <w:rtl/>
        </w:rPr>
        <w:t xml:space="preserve">. פז כינתה בעבר את בג"צ בכינויי גנאי -בוגד בעם, מושחת וכו'. אמנם לא השוו את זה למקרה של בן גביר עם פיצוי בוז של שקל, אבל </w:t>
      </w:r>
      <w:r w:rsidR="00A05FCB" w:rsidRPr="00A05FCB">
        <w:rPr>
          <w:rFonts w:ascii="David" w:hAnsi="David" w:cs="David" w:hint="cs"/>
          <w:b/>
          <w:bCs/>
          <w:sz w:val="24"/>
          <w:szCs w:val="24"/>
          <w:rtl/>
        </w:rPr>
        <w:t>ביהמ"ש הפחית משמעותית את הפיצוי של התביעה</w:t>
      </w:r>
      <w:r w:rsidR="00A05FCB" w:rsidRPr="00A05FCB">
        <w:rPr>
          <w:rFonts w:ascii="David" w:hAnsi="David" w:cs="David" w:hint="cs"/>
          <w:sz w:val="24"/>
          <w:szCs w:val="24"/>
          <w:rtl/>
        </w:rPr>
        <w:t xml:space="preserve"> ונתן לה 20,000 ₪ עבור כל התביעות. ביהמ"ש בוחן את נסיבותיו של כל מקרה בקביעת שיעור הפיצויים. </w:t>
      </w:r>
    </w:p>
    <w:p w:rsidR="00CA1C41" w:rsidRDefault="00B22557" w:rsidP="008825CA">
      <w:pPr>
        <w:spacing w:line="360" w:lineRule="auto"/>
        <w:jc w:val="both"/>
        <w:rPr>
          <w:rFonts w:ascii="David" w:hAnsi="David" w:cs="David"/>
          <w:sz w:val="24"/>
          <w:szCs w:val="24"/>
          <w:rtl/>
        </w:rPr>
      </w:pPr>
      <w:proofErr w:type="spellStart"/>
      <w:r w:rsidRPr="00C5708C">
        <w:rPr>
          <w:rFonts w:ascii="David" w:hAnsi="David" w:cs="David" w:hint="cs"/>
          <w:b/>
          <w:bCs/>
          <w:color w:val="0070C0"/>
          <w:sz w:val="24"/>
          <w:szCs w:val="24"/>
          <w:rtl/>
        </w:rPr>
        <w:t>פריג</w:t>
      </w:r>
      <w:proofErr w:type="spellEnd"/>
      <w:r w:rsidRPr="00C5708C">
        <w:rPr>
          <w:rFonts w:ascii="David" w:hAnsi="David" w:cs="David" w:hint="cs"/>
          <w:b/>
          <w:bCs/>
          <w:color w:val="0070C0"/>
          <w:sz w:val="24"/>
          <w:szCs w:val="24"/>
          <w:rtl/>
        </w:rPr>
        <w:t>'</w:t>
      </w:r>
      <w:r w:rsidRPr="00C5708C">
        <w:rPr>
          <w:rFonts w:ascii="David" w:hAnsi="David" w:cs="David" w:hint="cs"/>
          <w:color w:val="0070C0"/>
          <w:sz w:val="24"/>
          <w:szCs w:val="24"/>
          <w:rtl/>
        </w:rPr>
        <w:t xml:space="preserve"> </w:t>
      </w:r>
      <w:r w:rsidR="006C3FF0" w:rsidRPr="00C5708C">
        <w:rPr>
          <w:rFonts w:ascii="David" w:hAnsi="David" w:cs="David" w:hint="cs"/>
          <w:b/>
          <w:bCs/>
          <w:color w:val="0070C0"/>
          <w:sz w:val="24"/>
          <w:szCs w:val="24"/>
          <w:rtl/>
        </w:rPr>
        <w:t>נ' כל הזמן</w:t>
      </w:r>
      <w:r w:rsidR="006C3FF0" w:rsidRPr="00C5708C">
        <w:rPr>
          <w:rFonts w:ascii="David" w:hAnsi="David" w:cs="David" w:hint="cs"/>
          <w:color w:val="0070C0"/>
          <w:sz w:val="24"/>
          <w:szCs w:val="24"/>
          <w:rtl/>
        </w:rPr>
        <w:t xml:space="preserve"> </w:t>
      </w:r>
      <w:r>
        <w:rPr>
          <w:rFonts w:ascii="David" w:hAnsi="David" w:cs="David" w:hint="cs"/>
          <w:sz w:val="24"/>
          <w:szCs w:val="24"/>
          <w:rtl/>
        </w:rPr>
        <w:t xml:space="preserve">- </w:t>
      </w:r>
      <w:r w:rsidR="008825CA">
        <w:rPr>
          <w:rFonts w:ascii="David" w:hAnsi="David" w:cs="David" w:hint="cs"/>
          <w:sz w:val="24"/>
          <w:szCs w:val="24"/>
          <w:rtl/>
        </w:rPr>
        <w:t xml:space="preserve">עוסקת בהבעת דעה. </w:t>
      </w:r>
      <w:proofErr w:type="spellStart"/>
      <w:r w:rsidR="008825CA" w:rsidRPr="008825CA">
        <w:rPr>
          <w:rFonts w:ascii="David" w:hAnsi="David" w:cs="David" w:hint="cs"/>
          <w:sz w:val="24"/>
          <w:szCs w:val="24"/>
          <w:rtl/>
        </w:rPr>
        <w:t>פריג</w:t>
      </w:r>
      <w:proofErr w:type="spellEnd"/>
      <w:r w:rsidR="008825CA" w:rsidRPr="008825CA">
        <w:rPr>
          <w:rFonts w:ascii="David" w:hAnsi="David" w:cs="David" w:hint="cs"/>
          <w:sz w:val="24"/>
          <w:szCs w:val="24"/>
          <w:rtl/>
        </w:rPr>
        <w:t>' היה מתמחה בפרקליטות. הגיש תביעה נגד המרדה על כתבת שכתבה על חיילי יחידת דובדבן שירו בשוגג על החברים שלהם.</w:t>
      </w:r>
      <w:r w:rsidR="008825CA" w:rsidRPr="008825CA">
        <w:rPr>
          <w:rFonts w:ascii="David" w:hAnsi="David" w:cs="David" w:hint="cs"/>
          <w:sz w:val="24"/>
          <w:szCs w:val="24"/>
        </w:rPr>
        <w:t xml:space="preserve"> </w:t>
      </w:r>
      <w:r w:rsidR="008825CA" w:rsidRPr="008825CA">
        <w:rPr>
          <w:rFonts w:ascii="David" w:hAnsi="David" w:cs="David" w:hint="cs"/>
          <w:sz w:val="24"/>
          <w:szCs w:val="24"/>
          <w:rtl/>
        </w:rPr>
        <w:t xml:space="preserve">היא תיארה אותם כמי שאומנו לירות ואחר כך לחשוב. </w:t>
      </w:r>
      <w:r w:rsidR="008825CA">
        <w:rPr>
          <w:rFonts w:ascii="David" w:hAnsi="David" w:cs="David" w:hint="cs"/>
          <w:sz w:val="24"/>
          <w:szCs w:val="24"/>
          <w:rtl/>
        </w:rPr>
        <w:t xml:space="preserve">כתגובה לכך </w:t>
      </w:r>
      <w:r w:rsidR="00C5708C">
        <w:rPr>
          <w:rFonts w:ascii="David" w:hAnsi="David" w:cs="David"/>
          <w:sz w:val="24"/>
          <w:szCs w:val="24"/>
          <w:rtl/>
        </w:rPr>
        <w:t xml:space="preserve">בעיתון </w:t>
      </w:r>
      <w:r w:rsidR="00C5708C">
        <w:rPr>
          <w:rFonts w:ascii="David" w:hAnsi="David" w:cs="David" w:hint="cs"/>
          <w:sz w:val="24"/>
          <w:szCs w:val="24"/>
          <w:rtl/>
        </w:rPr>
        <w:t>כל</w:t>
      </w:r>
      <w:r w:rsidR="006C3FF0" w:rsidRPr="006C3FF0">
        <w:rPr>
          <w:rFonts w:ascii="David" w:hAnsi="David" w:cs="David"/>
          <w:sz w:val="24"/>
          <w:szCs w:val="24"/>
          <w:rtl/>
        </w:rPr>
        <w:t xml:space="preserve"> הזמן נכתב תור דעה </w:t>
      </w:r>
      <w:r w:rsidR="008825CA">
        <w:rPr>
          <w:rFonts w:ascii="David" w:hAnsi="David" w:cs="David" w:hint="cs"/>
          <w:sz w:val="24"/>
          <w:szCs w:val="24"/>
          <w:rtl/>
        </w:rPr>
        <w:t xml:space="preserve">(ע"י גדעון ספירו) </w:t>
      </w:r>
      <w:r w:rsidR="006C3FF0" w:rsidRPr="006C3FF0">
        <w:rPr>
          <w:rFonts w:ascii="David" w:hAnsi="David" w:cs="David"/>
          <w:sz w:val="24"/>
          <w:szCs w:val="24"/>
          <w:rtl/>
        </w:rPr>
        <w:t xml:space="preserve">שתיאר את </w:t>
      </w:r>
      <w:proofErr w:type="spellStart"/>
      <w:r w:rsidR="006C3FF0" w:rsidRPr="006C3FF0">
        <w:rPr>
          <w:rFonts w:ascii="David" w:hAnsi="David" w:cs="David"/>
          <w:sz w:val="24"/>
          <w:szCs w:val="24"/>
          <w:rtl/>
        </w:rPr>
        <w:t>פריג</w:t>
      </w:r>
      <w:proofErr w:type="spellEnd"/>
      <w:r w:rsidR="006C3FF0" w:rsidRPr="006C3FF0">
        <w:rPr>
          <w:rFonts w:ascii="David" w:hAnsi="David" w:cs="David"/>
          <w:sz w:val="24"/>
          <w:szCs w:val="24"/>
          <w:rtl/>
        </w:rPr>
        <w:t>' כאדם המתנהג באופן דומה לשלטון שהיו בגרמניה הנאצית ולכן הוגשה תביעת לשון הרע.</w:t>
      </w:r>
      <w:r w:rsidR="006C3FF0">
        <w:rPr>
          <w:rFonts w:ascii="David" w:hAnsi="David" w:cs="David" w:hint="cs"/>
          <w:sz w:val="24"/>
          <w:szCs w:val="24"/>
          <w:rtl/>
        </w:rPr>
        <w:t xml:space="preserve"> </w:t>
      </w:r>
      <w:r>
        <w:rPr>
          <w:rFonts w:ascii="David" w:hAnsi="David" w:cs="David" w:hint="cs"/>
          <w:sz w:val="24"/>
          <w:szCs w:val="24"/>
          <w:rtl/>
        </w:rPr>
        <w:t>יש דימויים וביטויים המתקשרים לשואה שעשויים להוות הבעת דעה (מתבסס על דעת המיעוט של ריבלין בבן גביר).</w:t>
      </w:r>
    </w:p>
    <w:p w:rsidR="00CA1C41" w:rsidRPr="00CA1C41" w:rsidRDefault="00CA1C41" w:rsidP="00B83D3A">
      <w:pPr>
        <w:numPr>
          <w:ilvl w:val="1"/>
          <w:numId w:val="9"/>
        </w:numPr>
        <w:spacing w:line="360" w:lineRule="auto"/>
        <w:jc w:val="both"/>
        <w:rPr>
          <w:rFonts w:ascii="David" w:hAnsi="David" w:cs="David"/>
          <w:sz w:val="24"/>
          <w:szCs w:val="24"/>
        </w:rPr>
      </w:pPr>
      <w:r w:rsidRPr="00CA1C41">
        <w:rPr>
          <w:rFonts w:ascii="David" w:hAnsi="David" w:cs="David" w:hint="cs"/>
          <w:b/>
          <w:bCs/>
          <w:sz w:val="24"/>
          <w:szCs w:val="24"/>
          <w:rtl/>
        </w:rPr>
        <w:t>השלום</w:t>
      </w:r>
      <w:r w:rsidRPr="00CA1C41">
        <w:rPr>
          <w:rFonts w:ascii="David" w:hAnsi="David" w:cs="David"/>
          <w:sz w:val="24"/>
          <w:szCs w:val="24"/>
          <w:rtl/>
        </w:rPr>
        <w:t xml:space="preserve">: </w:t>
      </w:r>
      <w:r w:rsidRPr="00CA1C41">
        <w:rPr>
          <w:rFonts w:ascii="David" w:hAnsi="David" w:cs="David" w:hint="cs"/>
          <w:sz w:val="24"/>
          <w:szCs w:val="24"/>
          <w:rtl/>
        </w:rPr>
        <w:t>לא</w:t>
      </w:r>
      <w:r w:rsidRPr="00CA1C41">
        <w:rPr>
          <w:rFonts w:ascii="David" w:hAnsi="David" w:cs="David"/>
          <w:sz w:val="24"/>
          <w:szCs w:val="24"/>
          <w:rtl/>
        </w:rPr>
        <w:t xml:space="preserve"> </w:t>
      </w:r>
      <w:r w:rsidRPr="00CA1C41">
        <w:rPr>
          <w:rFonts w:ascii="David" w:hAnsi="David" w:cs="David" w:hint="cs"/>
          <w:sz w:val="24"/>
          <w:szCs w:val="24"/>
          <w:rtl/>
        </w:rPr>
        <w:t>לשון</w:t>
      </w:r>
      <w:r w:rsidRPr="00CA1C41">
        <w:rPr>
          <w:rFonts w:ascii="David" w:hAnsi="David" w:cs="David"/>
          <w:sz w:val="24"/>
          <w:szCs w:val="24"/>
          <w:rtl/>
        </w:rPr>
        <w:t xml:space="preserve"> </w:t>
      </w:r>
      <w:r w:rsidRPr="00CA1C41">
        <w:rPr>
          <w:rFonts w:ascii="David" w:hAnsi="David" w:cs="David" w:hint="cs"/>
          <w:sz w:val="24"/>
          <w:szCs w:val="24"/>
          <w:rtl/>
        </w:rPr>
        <w:t>הרע, כי הקורא הסביר לא היה מייחס לתובע תכונות של רוע כמו שיש לנאצים. בנוסף, יש</w:t>
      </w:r>
      <w:r w:rsidRPr="00CA1C41">
        <w:rPr>
          <w:rFonts w:ascii="David" w:hAnsi="David" w:cs="David"/>
          <w:sz w:val="24"/>
          <w:szCs w:val="24"/>
          <w:rtl/>
        </w:rPr>
        <w:t xml:space="preserve"> </w:t>
      </w:r>
      <w:r w:rsidRPr="00CA1C41">
        <w:rPr>
          <w:rFonts w:ascii="David" w:hAnsi="David" w:cs="David" w:hint="cs"/>
          <w:sz w:val="24"/>
          <w:szCs w:val="24"/>
          <w:rtl/>
        </w:rPr>
        <w:t>הגנת</w:t>
      </w:r>
      <w:r w:rsidRPr="00CA1C41">
        <w:rPr>
          <w:rFonts w:ascii="David" w:hAnsi="David" w:cs="David"/>
          <w:sz w:val="24"/>
          <w:szCs w:val="24"/>
          <w:rtl/>
        </w:rPr>
        <w:t xml:space="preserve"> </w:t>
      </w:r>
      <w:r w:rsidRPr="00CA1C41">
        <w:rPr>
          <w:rFonts w:ascii="David" w:hAnsi="David" w:cs="David" w:hint="cs"/>
          <w:sz w:val="24"/>
          <w:szCs w:val="24"/>
          <w:rtl/>
        </w:rPr>
        <w:t>תום</w:t>
      </w:r>
      <w:r w:rsidRPr="00CA1C41">
        <w:rPr>
          <w:rFonts w:ascii="David" w:hAnsi="David" w:cs="David"/>
          <w:sz w:val="24"/>
          <w:szCs w:val="24"/>
          <w:rtl/>
        </w:rPr>
        <w:t xml:space="preserve"> </w:t>
      </w:r>
      <w:r w:rsidRPr="00CA1C41">
        <w:rPr>
          <w:rFonts w:ascii="David" w:hAnsi="David" w:cs="David" w:hint="cs"/>
          <w:sz w:val="24"/>
          <w:szCs w:val="24"/>
          <w:rtl/>
        </w:rPr>
        <w:t xml:space="preserve">הלב של הבעת </w:t>
      </w:r>
      <w:r w:rsidR="008825CA">
        <w:rPr>
          <w:rFonts w:ascii="David" w:hAnsi="David" w:cs="David" w:hint="cs"/>
          <w:sz w:val="24"/>
          <w:szCs w:val="24"/>
          <w:rtl/>
        </w:rPr>
        <w:t xml:space="preserve">דעה </w:t>
      </w:r>
      <w:r w:rsidRPr="00CA1C41">
        <w:rPr>
          <w:rFonts w:ascii="David" w:hAnsi="David" w:cs="David" w:hint="cs"/>
          <w:sz w:val="24"/>
          <w:szCs w:val="24"/>
          <w:rtl/>
        </w:rPr>
        <w:t>כי מדובר בתור של ביקורת.</w:t>
      </w:r>
    </w:p>
    <w:p w:rsidR="00CA1C41" w:rsidRPr="00CA1C41" w:rsidRDefault="00CA1C41" w:rsidP="00B83D3A">
      <w:pPr>
        <w:numPr>
          <w:ilvl w:val="1"/>
          <w:numId w:val="9"/>
        </w:numPr>
        <w:spacing w:line="360" w:lineRule="auto"/>
        <w:jc w:val="both"/>
        <w:rPr>
          <w:rFonts w:ascii="David" w:hAnsi="David" w:cs="David"/>
          <w:sz w:val="24"/>
          <w:szCs w:val="24"/>
        </w:rPr>
      </w:pPr>
      <w:r w:rsidRPr="00CA1C41">
        <w:rPr>
          <w:rFonts w:ascii="David" w:hAnsi="David" w:cs="David" w:hint="cs"/>
          <w:b/>
          <w:bCs/>
          <w:sz w:val="24"/>
          <w:szCs w:val="24"/>
          <w:rtl/>
        </w:rPr>
        <w:t>המחוזי</w:t>
      </w:r>
      <w:r w:rsidRPr="00CA1C41">
        <w:rPr>
          <w:rFonts w:ascii="David" w:hAnsi="David" w:cs="David"/>
          <w:sz w:val="24"/>
          <w:szCs w:val="24"/>
          <w:rtl/>
        </w:rPr>
        <w:t xml:space="preserve">: </w:t>
      </w:r>
      <w:r w:rsidR="00595398">
        <w:rPr>
          <w:rFonts w:ascii="David" w:hAnsi="David" w:cs="David" w:hint="cs"/>
          <w:sz w:val="24"/>
          <w:szCs w:val="24"/>
          <w:rtl/>
        </w:rPr>
        <w:t>נקבע ש</w:t>
      </w:r>
      <w:r w:rsidRPr="00CA1C41">
        <w:rPr>
          <w:rFonts w:ascii="David" w:hAnsi="David" w:cs="David" w:hint="cs"/>
          <w:sz w:val="24"/>
          <w:szCs w:val="24"/>
          <w:rtl/>
        </w:rPr>
        <w:t>מדובר בלשון</w:t>
      </w:r>
      <w:r w:rsidRPr="00CA1C41">
        <w:rPr>
          <w:rFonts w:ascii="David" w:hAnsi="David" w:cs="David"/>
          <w:sz w:val="24"/>
          <w:szCs w:val="24"/>
          <w:rtl/>
        </w:rPr>
        <w:t xml:space="preserve"> </w:t>
      </w:r>
      <w:r w:rsidRPr="00CA1C41">
        <w:rPr>
          <w:rFonts w:ascii="David" w:hAnsi="David" w:cs="David" w:hint="cs"/>
          <w:sz w:val="24"/>
          <w:szCs w:val="24"/>
          <w:rtl/>
        </w:rPr>
        <w:t>הרע</w:t>
      </w:r>
      <w:r w:rsidRPr="00CA1C41">
        <w:rPr>
          <w:rFonts w:ascii="David" w:hAnsi="David" w:cs="David"/>
          <w:sz w:val="24"/>
          <w:szCs w:val="24"/>
          <w:rtl/>
        </w:rPr>
        <w:t xml:space="preserve"> </w:t>
      </w:r>
      <w:r w:rsidRPr="00CA1C41">
        <w:rPr>
          <w:rFonts w:ascii="David" w:hAnsi="David" w:cs="David" w:hint="cs"/>
          <w:sz w:val="24"/>
          <w:szCs w:val="24"/>
          <w:rtl/>
        </w:rPr>
        <w:t>אבל</w:t>
      </w:r>
      <w:r w:rsidRPr="00CA1C41">
        <w:rPr>
          <w:rFonts w:ascii="David" w:hAnsi="David" w:cs="David"/>
          <w:sz w:val="24"/>
          <w:szCs w:val="24"/>
          <w:rtl/>
        </w:rPr>
        <w:t xml:space="preserve"> </w:t>
      </w:r>
      <w:r w:rsidRPr="00CA1C41">
        <w:rPr>
          <w:rFonts w:ascii="David" w:hAnsi="David" w:cs="David" w:hint="cs"/>
          <w:sz w:val="24"/>
          <w:szCs w:val="24"/>
          <w:rtl/>
        </w:rPr>
        <w:t>יש</w:t>
      </w:r>
      <w:r w:rsidRPr="00CA1C41">
        <w:rPr>
          <w:rFonts w:ascii="David" w:hAnsi="David" w:cs="David"/>
          <w:sz w:val="24"/>
          <w:szCs w:val="24"/>
          <w:rtl/>
        </w:rPr>
        <w:t xml:space="preserve"> </w:t>
      </w:r>
      <w:r w:rsidRPr="00CA1C41">
        <w:rPr>
          <w:rFonts w:ascii="David" w:hAnsi="David" w:cs="David" w:hint="cs"/>
          <w:sz w:val="24"/>
          <w:szCs w:val="24"/>
          <w:rtl/>
        </w:rPr>
        <w:t>הגנת</w:t>
      </w:r>
      <w:r w:rsidRPr="00CA1C41">
        <w:rPr>
          <w:rFonts w:ascii="David" w:hAnsi="David" w:cs="David"/>
          <w:sz w:val="24"/>
          <w:szCs w:val="24"/>
          <w:rtl/>
        </w:rPr>
        <w:t xml:space="preserve"> </w:t>
      </w:r>
      <w:r w:rsidRPr="00CA1C41">
        <w:rPr>
          <w:rFonts w:ascii="David" w:hAnsi="David" w:cs="David" w:hint="cs"/>
          <w:sz w:val="24"/>
          <w:szCs w:val="24"/>
          <w:rtl/>
        </w:rPr>
        <w:t>תום</w:t>
      </w:r>
      <w:r w:rsidRPr="00CA1C41">
        <w:rPr>
          <w:rFonts w:ascii="David" w:hAnsi="David" w:cs="David"/>
          <w:sz w:val="24"/>
          <w:szCs w:val="24"/>
          <w:rtl/>
        </w:rPr>
        <w:t xml:space="preserve"> </w:t>
      </w:r>
      <w:r w:rsidRPr="00CA1C41">
        <w:rPr>
          <w:rFonts w:ascii="David" w:hAnsi="David" w:cs="David" w:hint="cs"/>
          <w:sz w:val="24"/>
          <w:szCs w:val="24"/>
          <w:rtl/>
        </w:rPr>
        <w:t>הלב של הבעת דעה.</w:t>
      </w:r>
      <w:r>
        <w:rPr>
          <w:rFonts w:ascii="David" w:hAnsi="David" w:cs="David" w:hint="cs"/>
          <w:sz w:val="24"/>
          <w:szCs w:val="24"/>
          <w:rtl/>
        </w:rPr>
        <w:t xml:space="preserve"> </w:t>
      </w:r>
      <w:r w:rsidRPr="00CA1C41">
        <w:rPr>
          <w:rFonts w:ascii="David" w:hAnsi="David" w:cs="David" w:hint="cs"/>
          <w:sz w:val="24"/>
          <w:szCs w:val="24"/>
          <w:rtl/>
        </w:rPr>
        <w:t>הפרסום לא חרג מן הסביר בנסיבות</w:t>
      </w:r>
      <w:r>
        <w:rPr>
          <w:rFonts w:ascii="David" w:hAnsi="David" w:cs="David" w:hint="cs"/>
          <w:sz w:val="24"/>
          <w:szCs w:val="24"/>
          <w:rtl/>
        </w:rPr>
        <w:t>.</w:t>
      </w:r>
    </w:p>
    <w:p w:rsidR="00CA1C41" w:rsidRPr="00397DEB" w:rsidRDefault="00CA1C41" w:rsidP="00B83D3A">
      <w:pPr>
        <w:numPr>
          <w:ilvl w:val="1"/>
          <w:numId w:val="9"/>
        </w:numPr>
        <w:spacing w:line="360" w:lineRule="auto"/>
        <w:jc w:val="both"/>
        <w:rPr>
          <w:rFonts w:ascii="David" w:hAnsi="David" w:cs="David"/>
          <w:sz w:val="24"/>
          <w:szCs w:val="24"/>
        </w:rPr>
      </w:pPr>
      <w:r w:rsidRPr="00CA1C41">
        <w:rPr>
          <w:rFonts w:ascii="David" w:hAnsi="David" w:cs="David" w:hint="cs"/>
          <w:b/>
          <w:bCs/>
          <w:sz w:val="24"/>
          <w:szCs w:val="24"/>
          <w:rtl/>
        </w:rPr>
        <w:t>העליון</w:t>
      </w:r>
      <w:r w:rsidRPr="00CA1C41">
        <w:rPr>
          <w:rFonts w:ascii="David" w:hAnsi="David" w:cs="David"/>
          <w:sz w:val="24"/>
          <w:szCs w:val="24"/>
          <w:rtl/>
        </w:rPr>
        <w:t xml:space="preserve">: </w:t>
      </w:r>
      <w:r w:rsidRPr="00CA1C41">
        <w:rPr>
          <w:rFonts w:ascii="David" w:hAnsi="David" w:cs="David" w:hint="cs"/>
          <w:sz w:val="24"/>
          <w:szCs w:val="24"/>
          <w:rtl/>
        </w:rPr>
        <w:t>כדעת</w:t>
      </w:r>
      <w:r w:rsidRPr="00CA1C41">
        <w:rPr>
          <w:rFonts w:ascii="David" w:hAnsi="David" w:cs="David"/>
          <w:sz w:val="24"/>
          <w:szCs w:val="24"/>
          <w:rtl/>
        </w:rPr>
        <w:t xml:space="preserve"> </w:t>
      </w:r>
      <w:r w:rsidRPr="00CA1C41">
        <w:rPr>
          <w:rFonts w:ascii="David" w:hAnsi="David" w:cs="David" w:hint="cs"/>
          <w:sz w:val="24"/>
          <w:szCs w:val="24"/>
          <w:rtl/>
        </w:rPr>
        <w:t>ביהמ</w:t>
      </w:r>
      <w:r w:rsidRPr="00CA1C41">
        <w:rPr>
          <w:rFonts w:ascii="David" w:hAnsi="David" w:cs="David"/>
          <w:sz w:val="24"/>
          <w:szCs w:val="24"/>
          <w:rtl/>
        </w:rPr>
        <w:t>"</w:t>
      </w:r>
      <w:r w:rsidRPr="00CA1C41">
        <w:rPr>
          <w:rFonts w:ascii="David" w:hAnsi="David" w:cs="David" w:hint="cs"/>
          <w:sz w:val="24"/>
          <w:szCs w:val="24"/>
          <w:rtl/>
        </w:rPr>
        <w:t>ש</w:t>
      </w:r>
      <w:r w:rsidRPr="00CA1C41">
        <w:rPr>
          <w:rFonts w:ascii="David" w:hAnsi="David" w:cs="David"/>
          <w:sz w:val="24"/>
          <w:szCs w:val="24"/>
          <w:rtl/>
        </w:rPr>
        <w:t xml:space="preserve"> </w:t>
      </w:r>
      <w:r w:rsidRPr="00CA1C41">
        <w:rPr>
          <w:rFonts w:ascii="David" w:hAnsi="David" w:cs="David" w:hint="cs"/>
          <w:sz w:val="24"/>
          <w:szCs w:val="24"/>
          <w:rtl/>
        </w:rPr>
        <w:t>המחוזי</w:t>
      </w:r>
      <w:r w:rsidRPr="00CA1C41">
        <w:rPr>
          <w:rFonts w:ascii="David" w:hAnsi="David" w:cs="David"/>
          <w:sz w:val="24"/>
          <w:szCs w:val="24"/>
        </w:rPr>
        <w:t>.</w:t>
      </w:r>
      <w:r>
        <w:rPr>
          <w:rFonts w:ascii="David" w:hAnsi="David" w:cs="David" w:hint="cs"/>
          <w:sz w:val="24"/>
          <w:szCs w:val="24"/>
          <w:rtl/>
        </w:rPr>
        <w:t xml:space="preserve"> </w:t>
      </w:r>
      <w:r w:rsidRPr="00CA1C41">
        <w:rPr>
          <w:rFonts w:ascii="David" w:hAnsi="David" w:cs="David" w:hint="cs"/>
          <w:sz w:val="24"/>
          <w:szCs w:val="24"/>
          <w:rtl/>
        </w:rPr>
        <w:t xml:space="preserve">השאלה היא האם לשון הרע שעומד תחת הגנת תום הלב יש לשלול את תום הלב כי השוואה לנאצים לא סבירה? העליון קובע כי </w:t>
      </w:r>
      <w:r w:rsidRPr="00C5708C">
        <w:rPr>
          <w:rFonts w:ascii="David" w:hAnsi="David" w:cs="David" w:hint="cs"/>
          <w:b/>
          <w:bCs/>
          <w:sz w:val="24"/>
          <w:szCs w:val="24"/>
          <w:rtl/>
        </w:rPr>
        <w:t>לא הגיוני להגיד מראש כי כל ביטוי הקשור לנאצים הוא אסור בשימוש ציבורי כי זה סותר את חופש הביטוי</w:t>
      </w:r>
      <w:r w:rsidRPr="00CA1C41">
        <w:rPr>
          <w:rFonts w:ascii="David" w:hAnsi="David" w:cs="David" w:hint="cs"/>
          <w:sz w:val="24"/>
          <w:szCs w:val="24"/>
          <w:rtl/>
        </w:rPr>
        <w:t>, הם נותנים אפשרות להשתמש בביטוי זה כדי להי</w:t>
      </w:r>
      <w:r w:rsidR="006132D9">
        <w:rPr>
          <w:rFonts w:ascii="David" w:hAnsi="David" w:cs="David" w:hint="cs"/>
          <w:sz w:val="24"/>
          <w:szCs w:val="24"/>
          <w:rtl/>
        </w:rPr>
        <w:t>לחם בתו</w:t>
      </w:r>
      <w:r w:rsidR="00C5708C">
        <w:rPr>
          <w:rFonts w:ascii="David" w:hAnsi="David" w:cs="David" w:hint="cs"/>
          <w:sz w:val="24"/>
          <w:szCs w:val="24"/>
          <w:rtl/>
        </w:rPr>
        <w:t>פעות</w:t>
      </w:r>
      <w:r w:rsidR="006132D9">
        <w:rPr>
          <w:rFonts w:ascii="David" w:hAnsi="David" w:cs="David" w:hint="cs"/>
          <w:sz w:val="24"/>
          <w:szCs w:val="24"/>
          <w:rtl/>
        </w:rPr>
        <w:t xml:space="preserve"> פסולות.</w:t>
      </w:r>
      <w:r w:rsidRPr="00CA1C41">
        <w:rPr>
          <w:rFonts w:ascii="David" w:hAnsi="David" w:cs="David" w:hint="cs"/>
          <w:sz w:val="24"/>
          <w:szCs w:val="24"/>
          <w:rtl/>
        </w:rPr>
        <w:t xml:space="preserve"> ניתן להשתמש בכינוי נאצי כדאי להילחם בתופעות פסולות בח</w:t>
      </w:r>
      <w:r>
        <w:rPr>
          <w:rFonts w:ascii="David" w:hAnsi="David" w:cs="David" w:hint="cs"/>
          <w:sz w:val="24"/>
          <w:szCs w:val="24"/>
          <w:rtl/>
        </w:rPr>
        <w:t>ב</w:t>
      </w:r>
      <w:r w:rsidRPr="00CA1C41">
        <w:rPr>
          <w:rFonts w:ascii="David" w:hAnsi="David" w:cs="David" w:hint="cs"/>
          <w:sz w:val="24"/>
          <w:szCs w:val="24"/>
          <w:rtl/>
        </w:rPr>
        <w:t>רה.</w:t>
      </w:r>
      <w:r w:rsidR="00397DEB">
        <w:rPr>
          <w:rFonts w:ascii="David" w:hAnsi="David" w:cs="David" w:hint="cs"/>
          <w:sz w:val="24"/>
          <w:szCs w:val="24"/>
          <w:rtl/>
        </w:rPr>
        <w:t xml:space="preserve"> </w:t>
      </w:r>
      <w:r w:rsidRPr="00397DEB">
        <w:rPr>
          <w:rFonts w:ascii="David" w:hAnsi="David" w:cs="David" w:hint="cs"/>
          <w:sz w:val="24"/>
          <w:szCs w:val="24"/>
          <w:rtl/>
        </w:rPr>
        <w:t>חזקת</w:t>
      </w:r>
      <w:r w:rsidRPr="00397DEB">
        <w:rPr>
          <w:rFonts w:ascii="David" w:hAnsi="David" w:cs="David"/>
          <w:sz w:val="24"/>
          <w:szCs w:val="24"/>
          <w:rtl/>
        </w:rPr>
        <w:t xml:space="preserve"> </w:t>
      </w:r>
      <w:r w:rsidRPr="00397DEB">
        <w:rPr>
          <w:rFonts w:ascii="David" w:hAnsi="David" w:cs="David" w:hint="cs"/>
          <w:sz w:val="24"/>
          <w:szCs w:val="24"/>
          <w:rtl/>
        </w:rPr>
        <w:t>תום</w:t>
      </w:r>
      <w:r w:rsidRPr="00397DEB">
        <w:rPr>
          <w:rFonts w:ascii="David" w:hAnsi="David" w:cs="David"/>
          <w:sz w:val="24"/>
          <w:szCs w:val="24"/>
          <w:rtl/>
        </w:rPr>
        <w:t xml:space="preserve"> </w:t>
      </w:r>
      <w:r w:rsidRPr="00397DEB">
        <w:rPr>
          <w:rFonts w:ascii="David" w:hAnsi="David" w:cs="David" w:hint="cs"/>
          <w:sz w:val="24"/>
          <w:szCs w:val="24"/>
          <w:rtl/>
        </w:rPr>
        <w:t>הלב</w:t>
      </w:r>
      <w:r w:rsidRPr="00397DEB">
        <w:rPr>
          <w:rFonts w:ascii="David" w:hAnsi="David" w:cs="David"/>
          <w:sz w:val="24"/>
          <w:szCs w:val="24"/>
          <w:rtl/>
        </w:rPr>
        <w:t xml:space="preserve"> </w:t>
      </w:r>
      <w:r w:rsidRPr="00397DEB">
        <w:rPr>
          <w:rFonts w:ascii="David" w:hAnsi="David" w:cs="David" w:hint="cs"/>
          <w:sz w:val="24"/>
          <w:szCs w:val="24"/>
          <w:rtl/>
        </w:rPr>
        <w:t>לא</w:t>
      </w:r>
      <w:r w:rsidRPr="00397DEB">
        <w:rPr>
          <w:rFonts w:ascii="David" w:hAnsi="David" w:cs="David"/>
          <w:sz w:val="24"/>
          <w:szCs w:val="24"/>
          <w:rtl/>
        </w:rPr>
        <w:t xml:space="preserve"> </w:t>
      </w:r>
      <w:r w:rsidRPr="00397DEB">
        <w:rPr>
          <w:rFonts w:ascii="David" w:hAnsi="David" w:cs="David" w:hint="cs"/>
          <w:sz w:val="24"/>
          <w:szCs w:val="24"/>
          <w:rtl/>
        </w:rPr>
        <w:t>בהכרח</w:t>
      </w:r>
      <w:r w:rsidRPr="00397DEB">
        <w:rPr>
          <w:rFonts w:ascii="David" w:hAnsi="David" w:cs="David"/>
          <w:sz w:val="24"/>
          <w:szCs w:val="24"/>
          <w:rtl/>
        </w:rPr>
        <w:t xml:space="preserve"> </w:t>
      </w:r>
      <w:r w:rsidRPr="00397DEB">
        <w:rPr>
          <w:rFonts w:ascii="David" w:hAnsi="David" w:cs="David" w:hint="cs"/>
          <w:sz w:val="24"/>
          <w:szCs w:val="24"/>
          <w:rtl/>
        </w:rPr>
        <w:t>נשללת.</w:t>
      </w:r>
      <w:r w:rsidR="00397DEB">
        <w:rPr>
          <w:rFonts w:ascii="David" w:hAnsi="David" w:cs="David" w:hint="cs"/>
          <w:sz w:val="24"/>
          <w:szCs w:val="24"/>
          <w:rtl/>
        </w:rPr>
        <w:t xml:space="preserve"> </w:t>
      </w:r>
      <w:r w:rsidRPr="00397DEB">
        <w:rPr>
          <w:rFonts w:ascii="David" w:hAnsi="David" w:cs="David" w:hint="cs"/>
          <w:sz w:val="24"/>
          <w:szCs w:val="24"/>
          <w:rtl/>
        </w:rPr>
        <w:t>הגבלת</w:t>
      </w:r>
      <w:r w:rsidRPr="00397DEB">
        <w:rPr>
          <w:rFonts w:ascii="David" w:hAnsi="David" w:cs="David"/>
          <w:sz w:val="24"/>
          <w:szCs w:val="24"/>
          <w:rtl/>
        </w:rPr>
        <w:t xml:space="preserve"> </w:t>
      </w:r>
      <w:r w:rsidRPr="00397DEB">
        <w:rPr>
          <w:rFonts w:ascii="David" w:hAnsi="David" w:cs="David" w:hint="cs"/>
          <w:sz w:val="24"/>
          <w:szCs w:val="24"/>
          <w:rtl/>
        </w:rPr>
        <w:t>השיח</w:t>
      </w:r>
      <w:r w:rsidRPr="00397DEB">
        <w:rPr>
          <w:rFonts w:ascii="David" w:hAnsi="David" w:cs="David"/>
          <w:sz w:val="24"/>
          <w:szCs w:val="24"/>
          <w:rtl/>
        </w:rPr>
        <w:t xml:space="preserve"> </w:t>
      </w:r>
      <w:r w:rsidRPr="00397DEB">
        <w:rPr>
          <w:rFonts w:ascii="David" w:hAnsi="David" w:cs="David" w:hint="cs"/>
          <w:sz w:val="24"/>
          <w:szCs w:val="24"/>
          <w:rtl/>
        </w:rPr>
        <w:t>תפגע</w:t>
      </w:r>
      <w:r w:rsidRPr="00397DEB">
        <w:rPr>
          <w:rFonts w:ascii="David" w:hAnsi="David" w:cs="David"/>
          <w:sz w:val="24"/>
          <w:szCs w:val="24"/>
          <w:rtl/>
        </w:rPr>
        <w:t xml:space="preserve"> </w:t>
      </w:r>
      <w:r w:rsidRPr="00397DEB">
        <w:rPr>
          <w:rFonts w:ascii="David" w:hAnsi="David" w:cs="David" w:hint="cs"/>
          <w:sz w:val="24"/>
          <w:szCs w:val="24"/>
          <w:rtl/>
        </w:rPr>
        <w:t>במאבק</w:t>
      </w:r>
      <w:r w:rsidRPr="00397DEB">
        <w:rPr>
          <w:rFonts w:ascii="David" w:hAnsi="David" w:cs="David"/>
          <w:sz w:val="24"/>
          <w:szCs w:val="24"/>
          <w:rtl/>
        </w:rPr>
        <w:t xml:space="preserve"> </w:t>
      </w:r>
      <w:r w:rsidRPr="00397DEB">
        <w:rPr>
          <w:rFonts w:ascii="David" w:hAnsi="David" w:cs="David" w:hint="cs"/>
          <w:sz w:val="24"/>
          <w:szCs w:val="24"/>
          <w:rtl/>
        </w:rPr>
        <w:t>בגזענות.</w:t>
      </w:r>
    </w:p>
    <w:p w:rsidR="00CA1C41" w:rsidRPr="00CA1C41" w:rsidRDefault="00CA1C41" w:rsidP="001040F2">
      <w:pPr>
        <w:spacing w:line="360" w:lineRule="auto"/>
        <w:jc w:val="both"/>
        <w:rPr>
          <w:rFonts w:ascii="David" w:hAnsi="David" w:cs="David"/>
          <w:sz w:val="24"/>
          <w:szCs w:val="24"/>
        </w:rPr>
      </w:pPr>
      <w:r w:rsidRPr="00CA1C41">
        <w:rPr>
          <w:rFonts w:ascii="David" w:hAnsi="David" w:cs="David" w:hint="cs"/>
          <w:b/>
          <w:bCs/>
          <w:sz w:val="24"/>
          <w:szCs w:val="24"/>
          <w:rtl/>
        </w:rPr>
        <w:lastRenderedPageBreak/>
        <w:t>ההלכה:</w:t>
      </w:r>
      <w:r w:rsidRPr="00CA1C41">
        <w:rPr>
          <w:rFonts w:ascii="David" w:hAnsi="David" w:cs="David" w:hint="cs"/>
          <w:sz w:val="24"/>
          <w:szCs w:val="24"/>
          <w:rtl/>
        </w:rPr>
        <w:t xml:space="preserve"> אין</w:t>
      </w:r>
      <w:r w:rsidRPr="00CA1C41">
        <w:rPr>
          <w:rFonts w:ascii="David" w:hAnsi="David" w:cs="David"/>
          <w:sz w:val="24"/>
          <w:szCs w:val="24"/>
          <w:rtl/>
        </w:rPr>
        <w:t xml:space="preserve"> </w:t>
      </w:r>
      <w:r w:rsidRPr="00CA1C41">
        <w:rPr>
          <w:rFonts w:ascii="David" w:hAnsi="David" w:cs="David" w:hint="cs"/>
          <w:sz w:val="24"/>
          <w:szCs w:val="24"/>
          <w:rtl/>
        </w:rPr>
        <w:t>מקום</w:t>
      </w:r>
      <w:r w:rsidRPr="00CA1C41">
        <w:rPr>
          <w:rFonts w:ascii="David" w:hAnsi="David" w:cs="David"/>
          <w:sz w:val="24"/>
          <w:szCs w:val="24"/>
          <w:rtl/>
        </w:rPr>
        <w:t xml:space="preserve"> </w:t>
      </w:r>
      <w:r w:rsidRPr="00CA1C41">
        <w:rPr>
          <w:rFonts w:ascii="David" w:hAnsi="David" w:cs="David" w:hint="cs"/>
          <w:sz w:val="24"/>
          <w:szCs w:val="24"/>
          <w:rtl/>
        </w:rPr>
        <w:t>לקביעה</w:t>
      </w:r>
      <w:r w:rsidRPr="00CA1C41">
        <w:rPr>
          <w:rFonts w:ascii="David" w:hAnsi="David" w:cs="David"/>
          <w:sz w:val="24"/>
          <w:szCs w:val="24"/>
          <w:rtl/>
        </w:rPr>
        <w:t xml:space="preserve"> </w:t>
      </w:r>
      <w:r w:rsidRPr="00CA1C41">
        <w:rPr>
          <w:rFonts w:ascii="David" w:hAnsi="David" w:cs="David" w:hint="cs"/>
          <w:sz w:val="24"/>
          <w:szCs w:val="24"/>
          <w:rtl/>
        </w:rPr>
        <w:t>עקרונית</w:t>
      </w:r>
      <w:r w:rsidRPr="00CA1C41">
        <w:rPr>
          <w:rFonts w:ascii="David" w:hAnsi="David" w:cs="David"/>
          <w:sz w:val="24"/>
          <w:szCs w:val="24"/>
          <w:rtl/>
        </w:rPr>
        <w:t xml:space="preserve"> </w:t>
      </w:r>
      <w:r w:rsidRPr="00CA1C41">
        <w:rPr>
          <w:rFonts w:ascii="David" w:hAnsi="David" w:cs="David" w:hint="cs"/>
          <w:sz w:val="24"/>
          <w:szCs w:val="24"/>
          <w:rtl/>
        </w:rPr>
        <w:t>ולפיה</w:t>
      </w:r>
      <w:r w:rsidRPr="00CA1C41">
        <w:rPr>
          <w:rFonts w:ascii="David" w:hAnsi="David" w:cs="David"/>
          <w:sz w:val="24"/>
          <w:szCs w:val="24"/>
          <w:rtl/>
        </w:rPr>
        <w:t xml:space="preserve"> </w:t>
      </w:r>
      <w:r w:rsidRPr="00CA1C41">
        <w:rPr>
          <w:rFonts w:ascii="David" w:hAnsi="David" w:cs="David" w:hint="cs"/>
          <w:sz w:val="24"/>
          <w:szCs w:val="24"/>
          <w:rtl/>
        </w:rPr>
        <w:t>כל</w:t>
      </w:r>
      <w:r w:rsidRPr="00CA1C41">
        <w:rPr>
          <w:rFonts w:ascii="David" w:hAnsi="David" w:cs="David"/>
          <w:sz w:val="24"/>
          <w:szCs w:val="24"/>
          <w:rtl/>
        </w:rPr>
        <w:t xml:space="preserve"> </w:t>
      </w:r>
      <w:r w:rsidRPr="00CA1C41">
        <w:rPr>
          <w:rFonts w:ascii="David" w:hAnsi="David" w:cs="David" w:hint="cs"/>
          <w:sz w:val="24"/>
          <w:szCs w:val="24"/>
          <w:rtl/>
        </w:rPr>
        <w:t>השוואה</w:t>
      </w:r>
      <w:r w:rsidRPr="00CA1C41">
        <w:rPr>
          <w:rFonts w:ascii="David" w:hAnsi="David" w:cs="David"/>
          <w:sz w:val="24"/>
          <w:szCs w:val="24"/>
          <w:rtl/>
        </w:rPr>
        <w:t xml:space="preserve"> </w:t>
      </w:r>
      <w:r w:rsidRPr="00CA1C41">
        <w:rPr>
          <w:rFonts w:ascii="David" w:hAnsi="David" w:cs="David" w:hint="cs"/>
          <w:sz w:val="24"/>
          <w:szCs w:val="24"/>
          <w:rtl/>
        </w:rPr>
        <w:t>לנאצים</w:t>
      </w:r>
      <w:r w:rsidRPr="00CA1C41">
        <w:rPr>
          <w:rFonts w:ascii="David" w:hAnsi="David" w:cs="David"/>
          <w:sz w:val="24"/>
          <w:szCs w:val="24"/>
          <w:rtl/>
        </w:rPr>
        <w:t xml:space="preserve"> </w:t>
      </w:r>
      <w:r w:rsidRPr="00CA1C41">
        <w:rPr>
          <w:rFonts w:ascii="David" w:hAnsi="David" w:cs="David" w:hint="cs"/>
          <w:sz w:val="24"/>
          <w:szCs w:val="24"/>
          <w:rtl/>
        </w:rPr>
        <w:t>מוציאה</w:t>
      </w:r>
      <w:r w:rsidRPr="00CA1C41">
        <w:rPr>
          <w:rFonts w:ascii="David" w:hAnsi="David" w:cs="David"/>
          <w:sz w:val="24"/>
          <w:szCs w:val="24"/>
          <w:rtl/>
        </w:rPr>
        <w:t xml:space="preserve"> </w:t>
      </w:r>
      <w:r w:rsidRPr="00CA1C41">
        <w:rPr>
          <w:rFonts w:ascii="David" w:hAnsi="David" w:cs="David" w:hint="cs"/>
          <w:sz w:val="24"/>
          <w:szCs w:val="24"/>
          <w:rtl/>
        </w:rPr>
        <w:t>את</w:t>
      </w:r>
      <w:r w:rsidRPr="00CA1C41">
        <w:rPr>
          <w:rFonts w:ascii="David" w:hAnsi="David" w:cs="David"/>
          <w:sz w:val="24"/>
          <w:szCs w:val="24"/>
          <w:rtl/>
        </w:rPr>
        <w:t xml:space="preserve"> </w:t>
      </w:r>
      <w:r w:rsidRPr="00CA1C41">
        <w:rPr>
          <w:rFonts w:ascii="David" w:hAnsi="David" w:cs="David" w:hint="cs"/>
          <w:sz w:val="24"/>
          <w:szCs w:val="24"/>
          <w:rtl/>
        </w:rPr>
        <w:t>פרסום לשון הרע מגדרה</w:t>
      </w:r>
      <w:r w:rsidRPr="00CA1C41">
        <w:rPr>
          <w:rFonts w:ascii="David" w:hAnsi="David" w:cs="David"/>
          <w:sz w:val="24"/>
          <w:szCs w:val="24"/>
          <w:rtl/>
        </w:rPr>
        <w:t xml:space="preserve"> </w:t>
      </w:r>
      <w:r w:rsidRPr="00CA1C41">
        <w:rPr>
          <w:rFonts w:ascii="David" w:hAnsi="David" w:cs="David" w:hint="cs"/>
          <w:sz w:val="24"/>
          <w:szCs w:val="24"/>
          <w:rtl/>
        </w:rPr>
        <w:t>של</w:t>
      </w:r>
      <w:r w:rsidRPr="00CA1C41">
        <w:rPr>
          <w:rFonts w:ascii="David" w:hAnsi="David" w:cs="David"/>
          <w:sz w:val="24"/>
          <w:szCs w:val="24"/>
          <w:rtl/>
        </w:rPr>
        <w:t xml:space="preserve"> </w:t>
      </w:r>
      <w:r w:rsidRPr="00CA1C41">
        <w:rPr>
          <w:rFonts w:ascii="David" w:hAnsi="David" w:cs="David" w:hint="cs"/>
          <w:sz w:val="24"/>
          <w:szCs w:val="24"/>
          <w:rtl/>
        </w:rPr>
        <w:t>כל</w:t>
      </w:r>
      <w:r w:rsidRPr="00CA1C41">
        <w:rPr>
          <w:rFonts w:ascii="David" w:hAnsi="David" w:cs="David"/>
          <w:sz w:val="24"/>
          <w:szCs w:val="24"/>
          <w:rtl/>
        </w:rPr>
        <w:t xml:space="preserve"> </w:t>
      </w:r>
      <w:r w:rsidRPr="00CA1C41">
        <w:rPr>
          <w:rFonts w:ascii="David" w:hAnsi="David" w:cs="David" w:hint="cs"/>
          <w:sz w:val="24"/>
          <w:szCs w:val="24"/>
          <w:rtl/>
        </w:rPr>
        <w:t xml:space="preserve">הגנה. </w:t>
      </w:r>
    </w:p>
    <w:p w:rsidR="00CA1C41" w:rsidRPr="00CA1C41" w:rsidRDefault="00CA1C41" w:rsidP="001040F2">
      <w:pPr>
        <w:spacing w:line="360" w:lineRule="auto"/>
        <w:jc w:val="both"/>
        <w:rPr>
          <w:rFonts w:ascii="David" w:hAnsi="David" w:cs="David"/>
          <w:sz w:val="24"/>
          <w:szCs w:val="24"/>
        </w:rPr>
      </w:pPr>
      <w:r w:rsidRPr="00CA1C41">
        <w:rPr>
          <w:rFonts w:ascii="David" w:hAnsi="David" w:cs="David" w:hint="cs"/>
          <w:b/>
          <w:bCs/>
          <w:sz w:val="24"/>
          <w:szCs w:val="24"/>
          <w:rtl/>
        </w:rPr>
        <w:t xml:space="preserve">השוני בין פס"ד בן גביר לפס"ד </w:t>
      </w:r>
      <w:proofErr w:type="spellStart"/>
      <w:r w:rsidRPr="00CA1C41">
        <w:rPr>
          <w:rFonts w:ascii="David" w:hAnsi="David" w:cs="David" w:hint="cs"/>
          <w:b/>
          <w:bCs/>
          <w:sz w:val="24"/>
          <w:szCs w:val="24"/>
          <w:rtl/>
        </w:rPr>
        <w:t>פריג</w:t>
      </w:r>
      <w:proofErr w:type="spellEnd"/>
      <w:r w:rsidRPr="00CA1C41">
        <w:rPr>
          <w:rFonts w:ascii="David" w:hAnsi="David" w:cs="David" w:hint="cs"/>
          <w:b/>
          <w:bCs/>
          <w:sz w:val="24"/>
          <w:szCs w:val="24"/>
          <w:rtl/>
        </w:rPr>
        <w:t xml:space="preserve">' - </w:t>
      </w:r>
      <w:r w:rsidRPr="00CA1C41">
        <w:rPr>
          <w:rFonts w:ascii="David" w:hAnsi="David" w:cs="David" w:hint="cs"/>
          <w:sz w:val="24"/>
          <w:szCs w:val="24"/>
          <w:rtl/>
        </w:rPr>
        <w:t xml:space="preserve">בבן גביר היה שימוש במילה נאצי במפורש כקריאה מיידית של עלבון, לעומת </w:t>
      </w:r>
      <w:proofErr w:type="spellStart"/>
      <w:r w:rsidRPr="00CA1C41">
        <w:rPr>
          <w:rFonts w:ascii="David" w:hAnsi="David" w:cs="David" w:hint="cs"/>
          <w:sz w:val="24"/>
          <w:szCs w:val="24"/>
          <w:rtl/>
        </w:rPr>
        <w:t>פריג</w:t>
      </w:r>
      <w:proofErr w:type="spellEnd"/>
      <w:r w:rsidRPr="00CA1C41">
        <w:rPr>
          <w:rFonts w:ascii="David" w:hAnsi="David" w:cs="David" w:hint="cs"/>
          <w:sz w:val="24"/>
          <w:szCs w:val="24"/>
          <w:rtl/>
        </w:rPr>
        <w:t>' שם מדובר בתור ביקורת בו היה אמירה עקיפה שהתנהגותם דומה לשלטון הנאצי וזה נאמר בהקשר של הבעת דעה בתוך תור דעה שנוגע למשטר.</w:t>
      </w:r>
    </w:p>
    <w:p w:rsidR="00B22557" w:rsidRPr="00A80665" w:rsidRDefault="005C0801" w:rsidP="001040F2">
      <w:pPr>
        <w:spacing w:line="360" w:lineRule="auto"/>
        <w:jc w:val="both"/>
        <w:rPr>
          <w:rFonts w:ascii="David" w:hAnsi="David" w:cs="David"/>
          <w:sz w:val="24"/>
          <w:szCs w:val="24"/>
          <w:rtl/>
        </w:rPr>
      </w:pPr>
      <w:r w:rsidRPr="005C0801">
        <w:rPr>
          <w:rFonts w:ascii="David" w:hAnsi="David" w:cs="David" w:hint="cs"/>
          <w:b/>
          <w:bCs/>
          <w:sz w:val="24"/>
          <w:szCs w:val="24"/>
          <w:rtl/>
        </w:rPr>
        <w:t xml:space="preserve">דמיון בין הלכת בן גביר </w:t>
      </w:r>
      <w:proofErr w:type="spellStart"/>
      <w:r w:rsidRPr="005C0801">
        <w:rPr>
          <w:rFonts w:ascii="David" w:hAnsi="David" w:cs="David" w:hint="cs"/>
          <w:b/>
          <w:bCs/>
          <w:sz w:val="24"/>
          <w:szCs w:val="24"/>
          <w:rtl/>
        </w:rPr>
        <w:t>לפריג</w:t>
      </w:r>
      <w:proofErr w:type="spellEnd"/>
      <w:r w:rsidRPr="005C0801">
        <w:rPr>
          <w:rFonts w:ascii="David" w:hAnsi="David" w:cs="David" w:hint="cs"/>
          <w:b/>
          <w:bCs/>
          <w:sz w:val="24"/>
          <w:szCs w:val="24"/>
          <w:rtl/>
        </w:rPr>
        <w:t>'</w:t>
      </w:r>
      <w:r>
        <w:rPr>
          <w:rFonts w:ascii="David" w:hAnsi="David" w:cs="David" w:hint="cs"/>
          <w:sz w:val="24"/>
          <w:szCs w:val="24"/>
          <w:rtl/>
        </w:rPr>
        <w:t>-</w:t>
      </w:r>
      <w:r w:rsidR="00B22557">
        <w:rPr>
          <w:rFonts w:ascii="David" w:hAnsi="David" w:cs="David" w:hint="cs"/>
          <w:sz w:val="24"/>
          <w:szCs w:val="24"/>
          <w:rtl/>
        </w:rPr>
        <w:t xml:space="preserve"> ב</w:t>
      </w:r>
      <w:r>
        <w:rPr>
          <w:rFonts w:ascii="David" w:hAnsi="David" w:cs="David" w:hint="cs"/>
          <w:sz w:val="24"/>
          <w:szCs w:val="24"/>
          <w:rtl/>
        </w:rPr>
        <w:t>שני המקרים נקבע כי זהו לשון הרע</w:t>
      </w:r>
      <w:r w:rsidR="00B22557">
        <w:rPr>
          <w:rFonts w:ascii="David" w:hAnsi="David" w:cs="David" w:hint="cs"/>
          <w:sz w:val="24"/>
          <w:szCs w:val="24"/>
          <w:rtl/>
        </w:rPr>
        <w:t xml:space="preserve">. </w:t>
      </w:r>
    </w:p>
    <w:p w:rsidR="00235A7F" w:rsidRPr="00235A7F" w:rsidRDefault="00235A7F" w:rsidP="00235A7F">
      <w:pPr>
        <w:spacing w:line="360" w:lineRule="auto"/>
        <w:rPr>
          <w:rFonts w:ascii="David" w:hAnsi="David" w:cs="David"/>
          <w:b/>
          <w:bCs/>
          <w:sz w:val="24"/>
          <w:szCs w:val="24"/>
          <w:rtl/>
        </w:rPr>
      </w:pPr>
      <w:r w:rsidRPr="00235A7F">
        <w:rPr>
          <w:rFonts w:ascii="David" w:hAnsi="David" w:cs="David" w:hint="cs"/>
          <w:b/>
          <w:bCs/>
          <w:noProof/>
          <w:sz w:val="24"/>
          <w:szCs w:val="24"/>
          <w:u w:val="single"/>
          <w:rtl/>
        </w:rPr>
        <mc:AlternateContent>
          <mc:Choice Requires="wps">
            <w:drawing>
              <wp:anchor distT="0" distB="0" distL="114300" distR="114300" simplePos="0" relativeHeight="251661312" behindDoc="0" locked="0" layoutInCell="1" allowOverlap="1" wp14:anchorId="446A9CAD" wp14:editId="49097B3A">
                <wp:simplePos x="0" y="0"/>
                <wp:positionH relativeFrom="margin">
                  <wp:posOffset>-66675</wp:posOffset>
                </wp:positionH>
                <wp:positionV relativeFrom="paragraph">
                  <wp:posOffset>204470</wp:posOffset>
                </wp:positionV>
                <wp:extent cx="5410200" cy="600075"/>
                <wp:effectExtent l="19050" t="19050" r="19050" b="28575"/>
                <wp:wrapNone/>
                <wp:docPr id="3" name="תיבת טקסט 3"/>
                <wp:cNvGraphicFramePr/>
                <a:graphic xmlns:a="http://schemas.openxmlformats.org/drawingml/2006/main">
                  <a:graphicData uri="http://schemas.microsoft.com/office/word/2010/wordprocessingShape">
                    <wps:wsp>
                      <wps:cNvSpPr txBox="1"/>
                      <wps:spPr>
                        <a:xfrm>
                          <a:off x="0" y="0"/>
                          <a:ext cx="5410200" cy="600075"/>
                        </a:xfrm>
                        <a:prstGeom prst="rect">
                          <a:avLst/>
                        </a:prstGeom>
                        <a:solidFill>
                          <a:srgbClr val="5B9BD5">
                            <a:lumMod val="40000"/>
                            <a:lumOff val="60000"/>
                          </a:srgbClr>
                        </a:solidFill>
                        <a:ln w="28575">
                          <a:solidFill>
                            <a:srgbClr val="5B9BD5">
                              <a:lumMod val="60000"/>
                              <a:lumOff val="40000"/>
                            </a:srgbClr>
                          </a:solidFill>
                        </a:ln>
                      </wps:spPr>
                      <wps:txbx>
                        <w:txbxContent>
                          <w:p w:rsidR="00CE6A8F" w:rsidRPr="009139C7" w:rsidRDefault="00CE6A8F" w:rsidP="009139C7">
                            <w:pPr>
                              <w:rPr>
                                <w:rFonts w:ascii="David" w:hAnsi="David" w:cs="David"/>
                                <w:sz w:val="24"/>
                                <w:szCs w:val="24"/>
                                <w:rtl/>
                              </w:rPr>
                            </w:pPr>
                            <w:r w:rsidRPr="009139C7">
                              <w:rPr>
                                <w:rFonts w:ascii="David" w:hAnsi="David" w:cs="David" w:hint="cs"/>
                                <w:sz w:val="24"/>
                                <w:szCs w:val="24"/>
                                <w:rtl/>
                              </w:rPr>
                              <w:t>התובע והנתבע מגישי תכ</w:t>
                            </w:r>
                            <w:r>
                              <w:rPr>
                                <w:rFonts w:ascii="David" w:hAnsi="David" w:cs="David" w:hint="cs"/>
                                <w:sz w:val="24"/>
                                <w:szCs w:val="24"/>
                                <w:rtl/>
                              </w:rPr>
                              <w:t xml:space="preserve">ניות רדיו וותיקים. </w:t>
                            </w:r>
                            <w:r w:rsidRPr="009139C7">
                              <w:rPr>
                                <w:rFonts w:ascii="David" w:hAnsi="David" w:cs="David" w:hint="cs"/>
                                <w:sz w:val="24"/>
                                <w:szCs w:val="24"/>
                                <w:rtl/>
                              </w:rPr>
                              <w:t>בתכנית "זהבי עצבני" ששודרה ביום</w:t>
                            </w:r>
                            <w:r>
                              <w:rPr>
                                <w:rFonts w:ascii="David" w:hAnsi="David" w:cs="David" w:hint="cs"/>
                                <w:sz w:val="24"/>
                                <w:szCs w:val="24"/>
                                <w:rtl/>
                              </w:rPr>
                              <w:t xml:space="preserve"> 10.6.12 כינה הנתבע (</w:t>
                            </w:r>
                            <w:r w:rsidRPr="009139C7">
                              <w:rPr>
                                <w:rFonts w:ascii="David" w:hAnsi="David" w:cs="David" w:hint="cs"/>
                                <w:sz w:val="24"/>
                                <w:szCs w:val="24"/>
                                <w:rtl/>
                              </w:rPr>
                              <w:t>נתן זהבי</w:t>
                            </w:r>
                            <w:r>
                              <w:rPr>
                                <w:rFonts w:ascii="David" w:hAnsi="David" w:cs="David" w:hint="cs"/>
                                <w:sz w:val="24"/>
                                <w:szCs w:val="24"/>
                                <w:rtl/>
                              </w:rPr>
                              <w:t>), את התובע</w:t>
                            </w:r>
                            <w:r w:rsidRPr="009139C7">
                              <w:rPr>
                                <w:rFonts w:ascii="David" w:hAnsi="David" w:cs="David" w:hint="cs"/>
                                <w:sz w:val="24"/>
                                <w:szCs w:val="24"/>
                                <w:rtl/>
                              </w:rPr>
                              <w:t xml:space="preserve"> </w:t>
                            </w:r>
                            <w:r>
                              <w:rPr>
                                <w:rFonts w:ascii="David" w:hAnsi="David" w:cs="David" w:hint="cs"/>
                                <w:sz w:val="24"/>
                                <w:szCs w:val="24"/>
                                <w:rtl/>
                              </w:rPr>
                              <w:t>(</w:t>
                            </w:r>
                            <w:r w:rsidRPr="009139C7">
                              <w:rPr>
                                <w:rFonts w:ascii="David" w:hAnsi="David" w:cs="David" w:hint="cs"/>
                                <w:sz w:val="24"/>
                                <w:szCs w:val="24"/>
                                <w:rtl/>
                              </w:rPr>
                              <w:t>עו"ד יורם שפטל</w:t>
                            </w:r>
                            <w:r>
                              <w:rPr>
                                <w:rFonts w:ascii="David" w:hAnsi="David" w:cs="David" w:hint="cs"/>
                                <w:sz w:val="24"/>
                                <w:szCs w:val="24"/>
                                <w:rtl/>
                              </w:rPr>
                              <w:t>)</w:t>
                            </w:r>
                            <w:r w:rsidRPr="009139C7">
                              <w:rPr>
                                <w:rFonts w:ascii="David" w:hAnsi="David" w:cs="David" w:hint="cs"/>
                                <w:sz w:val="24"/>
                                <w:szCs w:val="24"/>
                                <w:rtl/>
                              </w:rPr>
                              <w:t xml:space="preserve">, </w:t>
                            </w:r>
                            <w:r>
                              <w:rPr>
                                <w:rFonts w:ascii="David" w:hAnsi="David" w:cs="David" w:hint="cs"/>
                                <w:sz w:val="24"/>
                                <w:szCs w:val="24"/>
                                <w:rtl/>
                              </w:rPr>
                              <w:t>אשר מגיש</w:t>
                            </w:r>
                            <w:r w:rsidRPr="009139C7">
                              <w:rPr>
                                <w:rFonts w:ascii="David" w:hAnsi="David" w:cs="David" w:hint="cs"/>
                                <w:sz w:val="24"/>
                                <w:szCs w:val="24"/>
                                <w:rtl/>
                              </w:rPr>
                              <w:t xml:space="preserve"> את התוכנית "שפטל עצבני", בכינוי "אדולף", אשר מהווה, לגישתו של התובע, הוצאת לשון הרע כלפיו.</w:t>
                            </w:r>
                          </w:p>
                          <w:p w:rsidR="00CE6A8F" w:rsidRPr="00382F25" w:rsidRDefault="00CE6A8F" w:rsidP="00235A7F">
                            <w:pPr>
                              <w:rPr>
                                <w:rFonts w:ascii="David" w:hAnsi="David" w:cs="David"/>
                                <w:sz w:val="24"/>
                                <w:szCs w:val="24"/>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A9CAD" id="_x0000_t202" coordsize="21600,21600" o:spt="202" path="m,l,21600r21600,l21600,xe">
                <v:stroke joinstyle="miter"/>
                <v:path gradientshapeok="t" o:connecttype="rect"/>
              </v:shapetype>
              <v:shape id="תיבת טקסט 3" o:spid="_x0000_s1026" type="#_x0000_t202" style="position:absolute;left:0;text-align:left;margin-left:-5.25pt;margin-top:16.1pt;width:426pt;height:4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" fillcolor="#bdd7ee" strokecolor="#9dc3e6" strokeweight="2.25pt">
                <v:textbox>
                  <w:txbxContent>
                    <w:p w:rsidR="00CE6A8F" w:rsidRPr="009139C7" w:rsidRDefault="00CE6A8F" w:rsidP="009139C7">
                      <w:pPr>
                        <w:rPr>
                          <w:rFonts w:ascii="David" w:hAnsi="David" w:cs="David"/>
                          <w:sz w:val="24"/>
                          <w:szCs w:val="24"/>
                          <w:rtl/>
                        </w:rPr>
                      </w:pPr>
                      <w:r w:rsidRPr="009139C7">
                        <w:rPr>
                          <w:rFonts w:ascii="David" w:hAnsi="David" w:cs="David" w:hint="cs"/>
                          <w:sz w:val="24"/>
                          <w:szCs w:val="24"/>
                          <w:rtl/>
                        </w:rPr>
                        <w:t>התובע והנתבע מגישי תכ</w:t>
                      </w:r>
                      <w:r>
                        <w:rPr>
                          <w:rFonts w:ascii="David" w:hAnsi="David" w:cs="David" w:hint="cs"/>
                          <w:sz w:val="24"/>
                          <w:szCs w:val="24"/>
                          <w:rtl/>
                        </w:rPr>
                        <w:t xml:space="preserve">ניות רדיו וותיקים. </w:t>
                      </w:r>
                      <w:r w:rsidRPr="009139C7">
                        <w:rPr>
                          <w:rFonts w:ascii="David" w:hAnsi="David" w:cs="David" w:hint="cs"/>
                          <w:sz w:val="24"/>
                          <w:szCs w:val="24"/>
                          <w:rtl/>
                        </w:rPr>
                        <w:t>בתכנית "זהבי עצבני" ששודרה ביום</w:t>
                      </w:r>
                      <w:r>
                        <w:rPr>
                          <w:rFonts w:ascii="David" w:hAnsi="David" w:cs="David" w:hint="cs"/>
                          <w:sz w:val="24"/>
                          <w:szCs w:val="24"/>
                          <w:rtl/>
                        </w:rPr>
                        <w:t xml:space="preserve"> 10.6.12 כינה הנתבע (</w:t>
                      </w:r>
                      <w:r w:rsidRPr="009139C7">
                        <w:rPr>
                          <w:rFonts w:ascii="David" w:hAnsi="David" w:cs="David" w:hint="cs"/>
                          <w:sz w:val="24"/>
                          <w:szCs w:val="24"/>
                          <w:rtl/>
                        </w:rPr>
                        <w:t>נתן זהבי</w:t>
                      </w:r>
                      <w:r>
                        <w:rPr>
                          <w:rFonts w:ascii="David" w:hAnsi="David" w:cs="David" w:hint="cs"/>
                          <w:sz w:val="24"/>
                          <w:szCs w:val="24"/>
                          <w:rtl/>
                        </w:rPr>
                        <w:t>), את התובע</w:t>
                      </w:r>
                      <w:r w:rsidRPr="009139C7">
                        <w:rPr>
                          <w:rFonts w:ascii="David" w:hAnsi="David" w:cs="David" w:hint="cs"/>
                          <w:sz w:val="24"/>
                          <w:szCs w:val="24"/>
                          <w:rtl/>
                        </w:rPr>
                        <w:t xml:space="preserve"> </w:t>
                      </w:r>
                      <w:r>
                        <w:rPr>
                          <w:rFonts w:ascii="David" w:hAnsi="David" w:cs="David" w:hint="cs"/>
                          <w:sz w:val="24"/>
                          <w:szCs w:val="24"/>
                          <w:rtl/>
                        </w:rPr>
                        <w:t>(</w:t>
                      </w:r>
                      <w:r w:rsidRPr="009139C7">
                        <w:rPr>
                          <w:rFonts w:ascii="David" w:hAnsi="David" w:cs="David" w:hint="cs"/>
                          <w:sz w:val="24"/>
                          <w:szCs w:val="24"/>
                          <w:rtl/>
                        </w:rPr>
                        <w:t>עו"ד יורם שפטל</w:t>
                      </w:r>
                      <w:r>
                        <w:rPr>
                          <w:rFonts w:ascii="David" w:hAnsi="David" w:cs="David" w:hint="cs"/>
                          <w:sz w:val="24"/>
                          <w:szCs w:val="24"/>
                          <w:rtl/>
                        </w:rPr>
                        <w:t>)</w:t>
                      </w:r>
                      <w:r w:rsidRPr="009139C7">
                        <w:rPr>
                          <w:rFonts w:ascii="David" w:hAnsi="David" w:cs="David" w:hint="cs"/>
                          <w:sz w:val="24"/>
                          <w:szCs w:val="24"/>
                          <w:rtl/>
                        </w:rPr>
                        <w:t xml:space="preserve">, </w:t>
                      </w:r>
                      <w:r>
                        <w:rPr>
                          <w:rFonts w:ascii="David" w:hAnsi="David" w:cs="David" w:hint="cs"/>
                          <w:sz w:val="24"/>
                          <w:szCs w:val="24"/>
                          <w:rtl/>
                        </w:rPr>
                        <w:t>אשר מגיש</w:t>
                      </w:r>
                      <w:r w:rsidRPr="009139C7">
                        <w:rPr>
                          <w:rFonts w:ascii="David" w:hAnsi="David" w:cs="David" w:hint="cs"/>
                          <w:sz w:val="24"/>
                          <w:szCs w:val="24"/>
                          <w:rtl/>
                        </w:rPr>
                        <w:t xml:space="preserve"> את התוכנית "שפטל עצבני", בכינוי "אדולף", אשר מהווה, לגישתו של התובע, הוצאת לשון הרע כלפיו.</w:t>
                      </w:r>
                    </w:p>
                    <w:p w:rsidR="00CE6A8F" w:rsidRPr="00382F25" w:rsidRDefault="00CE6A8F" w:rsidP="00235A7F">
                      <w:pPr>
                        <w:rPr>
                          <w:rFonts w:ascii="David" w:hAnsi="David" w:cs="David"/>
                          <w:sz w:val="24"/>
                          <w:szCs w:val="24"/>
                        </w:rPr>
                      </w:pPr>
                    </w:p>
                  </w:txbxContent>
                </v:textbox>
                <w10:wrap anchorx="margin"/>
              </v:shape>
            </w:pict>
          </mc:Fallback>
        </mc:AlternateContent>
      </w:r>
      <w:r w:rsidRPr="00235A7F">
        <w:rPr>
          <w:rFonts w:ascii="David" w:hAnsi="David" w:cs="David" w:hint="cs"/>
          <w:b/>
          <w:bCs/>
          <w:sz w:val="24"/>
          <w:szCs w:val="24"/>
          <w:rtl/>
        </w:rPr>
        <w:t>שפטל נ' זהבי</w:t>
      </w:r>
    </w:p>
    <w:p w:rsidR="00235A7F" w:rsidRPr="00235A7F" w:rsidRDefault="00235A7F" w:rsidP="00235A7F">
      <w:pPr>
        <w:spacing w:line="360" w:lineRule="auto"/>
        <w:rPr>
          <w:rFonts w:ascii="David" w:hAnsi="David" w:cs="David"/>
          <w:sz w:val="24"/>
          <w:szCs w:val="24"/>
        </w:rPr>
      </w:pPr>
    </w:p>
    <w:p w:rsidR="00DC7177" w:rsidRPr="005C7BA0" w:rsidRDefault="00DC7177" w:rsidP="00DC7177">
      <w:pPr>
        <w:pStyle w:val="a3"/>
        <w:spacing w:line="360" w:lineRule="auto"/>
        <w:ind w:left="780"/>
        <w:rPr>
          <w:rFonts w:ascii="David" w:hAnsi="David" w:cs="David"/>
          <w:sz w:val="24"/>
          <w:szCs w:val="24"/>
          <w:rtl/>
        </w:rPr>
      </w:pPr>
    </w:p>
    <w:p w:rsidR="00235A7F" w:rsidRDefault="009139C7" w:rsidP="001040F2">
      <w:pPr>
        <w:spacing w:line="360" w:lineRule="auto"/>
        <w:jc w:val="both"/>
        <w:rPr>
          <w:rFonts w:ascii="David" w:hAnsi="David" w:cs="David"/>
          <w:sz w:val="24"/>
          <w:szCs w:val="24"/>
          <w:rtl/>
        </w:rPr>
      </w:pPr>
      <w:r w:rsidRPr="009139C7">
        <w:rPr>
          <w:rFonts w:ascii="David" w:hAnsi="David" w:cs="David" w:hint="cs"/>
          <w:b/>
          <w:bCs/>
          <w:sz w:val="24"/>
          <w:szCs w:val="24"/>
          <w:rtl/>
        </w:rPr>
        <w:t>טענות הנתבע</w:t>
      </w:r>
      <w:r>
        <w:rPr>
          <w:rFonts w:ascii="David" w:hAnsi="David" w:cs="David" w:hint="cs"/>
          <w:sz w:val="24"/>
          <w:szCs w:val="24"/>
          <w:rtl/>
        </w:rPr>
        <w:t>: הנתבע סבור כי חלקה עליו הגנת</w:t>
      </w:r>
      <w:r w:rsidRPr="009139C7">
        <w:rPr>
          <w:rFonts w:ascii="David" w:hAnsi="David" w:cs="David" w:hint="cs"/>
          <w:sz w:val="24"/>
          <w:szCs w:val="24"/>
          <w:rtl/>
        </w:rPr>
        <w:t xml:space="preserve"> "תם הלב"</w:t>
      </w:r>
      <w:r>
        <w:rPr>
          <w:rFonts w:ascii="David" w:hAnsi="David" w:cs="David" w:hint="cs"/>
          <w:sz w:val="24"/>
          <w:szCs w:val="24"/>
          <w:rtl/>
        </w:rPr>
        <w:t xml:space="preserve"> כי אמירתו </w:t>
      </w:r>
      <w:r w:rsidRPr="009139C7">
        <w:rPr>
          <w:rFonts w:ascii="David" w:hAnsi="David" w:cs="David" w:hint="cs"/>
          <w:sz w:val="24"/>
          <w:szCs w:val="24"/>
          <w:rtl/>
        </w:rPr>
        <w:t xml:space="preserve">מבטאת את עקרון חופש הביטוי </w:t>
      </w:r>
      <w:r>
        <w:rPr>
          <w:rFonts w:ascii="David" w:hAnsi="David" w:cs="David" w:hint="cs"/>
          <w:sz w:val="24"/>
          <w:szCs w:val="24"/>
          <w:rtl/>
        </w:rPr>
        <w:t>ו</w:t>
      </w:r>
      <w:r w:rsidRPr="009139C7">
        <w:rPr>
          <w:rFonts w:ascii="David" w:hAnsi="David" w:cs="David" w:hint="cs"/>
          <w:sz w:val="24"/>
          <w:szCs w:val="24"/>
          <w:rtl/>
        </w:rPr>
        <w:t>חוסה בהגנות הנוספות שבחוק בדבר קיום "תם לב".</w:t>
      </w:r>
    </w:p>
    <w:p w:rsidR="009139C7" w:rsidRDefault="009139C7" w:rsidP="001040F2">
      <w:pPr>
        <w:spacing w:line="360" w:lineRule="auto"/>
        <w:jc w:val="both"/>
        <w:rPr>
          <w:rFonts w:ascii="David" w:hAnsi="David" w:cs="David"/>
          <w:sz w:val="24"/>
          <w:szCs w:val="24"/>
          <w:rtl/>
        </w:rPr>
      </w:pPr>
      <w:r w:rsidRPr="009139C7">
        <w:rPr>
          <w:rFonts w:ascii="David" w:hAnsi="David" w:cs="David" w:hint="cs"/>
          <w:b/>
          <w:bCs/>
          <w:sz w:val="24"/>
          <w:szCs w:val="24"/>
          <w:rtl/>
        </w:rPr>
        <w:t>טענות התובע</w:t>
      </w:r>
      <w:r>
        <w:rPr>
          <w:rFonts w:ascii="David" w:hAnsi="David" w:cs="David" w:hint="cs"/>
          <w:sz w:val="24"/>
          <w:szCs w:val="24"/>
          <w:rtl/>
        </w:rPr>
        <w:t xml:space="preserve">: </w:t>
      </w:r>
      <w:r w:rsidRPr="009139C7">
        <w:rPr>
          <w:rFonts w:ascii="David" w:hAnsi="David" w:cs="David" w:hint="cs"/>
          <w:sz w:val="24"/>
          <w:szCs w:val="24"/>
          <w:rtl/>
        </w:rPr>
        <w:t xml:space="preserve">התובע טוען כי </w:t>
      </w:r>
      <w:r>
        <w:rPr>
          <w:rFonts w:ascii="David" w:hAnsi="David" w:cs="David" w:hint="cs"/>
          <w:sz w:val="24"/>
          <w:szCs w:val="24"/>
          <w:rtl/>
        </w:rPr>
        <w:t>כאשר כינהו הנתבע בשם</w:t>
      </w:r>
      <w:r w:rsidRPr="009139C7">
        <w:rPr>
          <w:rFonts w:ascii="David" w:hAnsi="David" w:cs="David" w:hint="cs"/>
          <w:sz w:val="24"/>
          <w:szCs w:val="24"/>
          <w:rtl/>
        </w:rPr>
        <w:t xml:space="preserve"> "אדולף", הרי שכינה אותו בשמו של צורר היהודים</w:t>
      </w:r>
      <w:r w:rsidR="00A26593">
        <w:rPr>
          <w:rFonts w:ascii="David" w:hAnsi="David" w:cs="David" w:hint="cs"/>
          <w:sz w:val="24"/>
          <w:szCs w:val="24"/>
          <w:rtl/>
        </w:rPr>
        <w:t>. התובע מציין כי</w:t>
      </w:r>
      <w:r w:rsidR="00A26593" w:rsidRPr="00A26593">
        <w:rPr>
          <w:rFonts w:ascii="David" w:hAnsi="David" w:cs="David" w:hint="cs"/>
          <w:sz w:val="24"/>
          <w:szCs w:val="24"/>
          <w:rtl/>
        </w:rPr>
        <w:t xml:space="preserve"> ביטוי זה נאמר </w:t>
      </w:r>
      <w:r w:rsidR="00A26593">
        <w:rPr>
          <w:rFonts w:ascii="David" w:hAnsi="David" w:cs="David" w:hint="cs"/>
          <w:sz w:val="24"/>
          <w:szCs w:val="24"/>
          <w:rtl/>
        </w:rPr>
        <w:t>בלא רקע, לא בשל</w:t>
      </w:r>
      <w:r w:rsidR="00A26593" w:rsidRPr="00A26593">
        <w:rPr>
          <w:rFonts w:ascii="David" w:hAnsi="David" w:cs="David" w:hint="cs"/>
          <w:sz w:val="24"/>
          <w:szCs w:val="24"/>
          <w:rtl/>
        </w:rPr>
        <w:t xml:space="preserve"> וי</w:t>
      </w:r>
      <w:r w:rsidR="00A26593">
        <w:rPr>
          <w:rFonts w:ascii="David" w:hAnsi="David" w:cs="David" w:hint="cs"/>
          <w:sz w:val="24"/>
          <w:szCs w:val="24"/>
          <w:rtl/>
        </w:rPr>
        <w:t xml:space="preserve">כוח או פרובוקציה, וכוונתו </w:t>
      </w:r>
      <w:r w:rsidR="00A26593" w:rsidRPr="00A26593">
        <w:rPr>
          <w:rFonts w:ascii="David" w:hAnsi="David" w:cs="David" w:hint="cs"/>
          <w:sz w:val="24"/>
          <w:szCs w:val="24"/>
          <w:rtl/>
        </w:rPr>
        <w:t>היתה  לפגוע בתובע</w:t>
      </w:r>
      <w:r w:rsidR="00A26593">
        <w:rPr>
          <w:rFonts w:ascii="David" w:hAnsi="David" w:cs="David" w:hint="cs"/>
          <w:sz w:val="24"/>
          <w:szCs w:val="24"/>
          <w:rtl/>
        </w:rPr>
        <w:t xml:space="preserve"> ולא נעשתה בתום לב.</w:t>
      </w:r>
    </w:p>
    <w:p w:rsidR="009139C7" w:rsidRDefault="009139C7" w:rsidP="001040F2">
      <w:pPr>
        <w:spacing w:line="360" w:lineRule="auto"/>
        <w:jc w:val="both"/>
        <w:rPr>
          <w:rFonts w:ascii="David" w:hAnsi="David" w:cs="David"/>
          <w:sz w:val="24"/>
          <w:szCs w:val="24"/>
          <w:rtl/>
        </w:rPr>
      </w:pPr>
      <w:r w:rsidRPr="009139C7">
        <w:rPr>
          <w:rFonts w:ascii="David" w:hAnsi="David" w:cs="David" w:hint="cs"/>
          <w:b/>
          <w:bCs/>
          <w:sz w:val="24"/>
          <w:szCs w:val="24"/>
          <w:rtl/>
        </w:rPr>
        <w:t>השופטת חנה ינון</w:t>
      </w:r>
      <w:r>
        <w:rPr>
          <w:rFonts w:ascii="David" w:hAnsi="David" w:cs="David" w:hint="cs"/>
          <w:sz w:val="24"/>
          <w:szCs w:val="24"/>
          <w:rtl/>
        </w:rPr>
        <w:t>:</w:t>
      </w:r>
    </w:p>
    <w:p w:rsidR="00A26593" w:rsidRPr="00A26593" w:rsidRDefault="00A26593" w:rsidP="001040F2">
      <w:pPr>
        <w:pStyle w:val="a3"/>
        <w:numPr>
          <w:ilvl w:val="0"/>
          <w:numId w:val="4"/>
        </w:numPr>
        <w:spacing w:line="360" w:lineRule="auto"/>
        <w:ind w:left="714" w:hanging="357"/>
        <w:jc w:val="both"/>
        <w:rPr>
          <w:rFonts w:ascii="David" w:hAnsi="David" w:cs="David"/>
          <w:sz w:val="24"/>
          <w:szCs w:val="24"/>
          <w:rtl/>
        </w:rPr>
      </w:pPr>
      <w:r>
        <w:rPr>
          <w:rFonts w:ascii="David" w:hAnsi="David" w:cs="David" w:hint="cs"/>
          <w:sz w:val="24"/>
          <w:szCs w:val="24"/>
          <w:rtl/>
        </w:rPr>
        <w:t>הביטוי "אדולף"</w:t>
      </w:r>
      <w:r w:rsidRPr="00A26593">
        <w:rPr>
          <w:rFonts w:ascii="David" w:hAnsi="David" w:cs="David" w:hint="cs"/>
          <w:sz w:val="24"/>
          <w:szCs w:val="24"/>
          <w:rtl/>
        </w:rPr>
        <w:t xml:space="preserve"> יפורש </w:t>
      </w:r>
      <w:r>
        <w:rPr>
          <w:rFonts w:ascii="David" w:hAnsi="David" w:cs="David" w:hint="cs"/>
          <w:sz w:val="24"/>
          <w:szCs w:val="24"/>
          <w:rtl/>
        </w:rPr>
        <w:t xml:space="preserve">על פי מובנו בעיני "האדם הסביר". </w:t>
      </w:r>
      <w:r w:rsidRPr="00A26593">
        <w:rPr>
          <w:rFonts w:ascii="David" w:hAnsi="David" w:cs="David" w:hint="cs"/>
          <w:sz w:val="24"/>
          <w:szCs w:val="24"/>
          <w:rtl/>
        </w:rPr>
        <w:t xml:space="preserve">מובנו כי </w:t>
      </w:r>
      <w:r>
        <w:rPr>
          <w:rFonts w:ascii="David" w:hAnsi="David" w:cs="David" w:hint="cs"/>
          <w:sz w:val="24"/>
          <w:szCs w:val="24"/>
          <w:rtl/>
        </w:rPr>
        <w:t xml:space="preserve">הנתבע משווה מיחס לתובע היותו "אדולף היטלר". </w:t>
      </w:r>
      <w:r w:rsidRPr="00A26593">
        <w:rPr>
          <w:rFonts w:ascii="David" w:hAnsi="David" w:cs="David" w:hint="cs"/>
          <w:sz w:val="24"/>
          <w:szCs w:val="24"/>
          <w:rtl/>
        </w:rPr>
        <w:t xml:space="preserve">בעיני "האדם הסביר" </w:t>
      </w:r>
      <w:r>
        <w:rPr>
          <w:rFonts w:ascii="David" w:hAnsi="David" w:cs="David" w:hint="cs"/>
          <w:sz w:val="24"/>
          <w:szCs w:val="24"/>
          <w:rtl/>
        </w:rPr>
        <w:t>ביטוי זה ייחשב</w:t>
      </w:r>
      <w:r w:rsidRPr="00A26593">
        <w:rPr>
          <w:rFonts w:ascii="David" w:hAnsi="David" w:cs="David" w:hint="cs"/>
          <w:sz w:val="24"/>
          <w:szCs w:val="24"/>
          <w:rtl/>
        </w:rPr>
        <w:t xml:space="preserve"> כמילת גנאי חריפה</w:t>
      </w:r>
      <w:r>
        <w:rPr>
          <w:rFonts w:ascii="David" w:hAnsi="David" w:cs="David" w:hint="cs"/>
          <w:sz w:val="24"/>
          <w:szCs w:val="24"/>
          <w:rtl/>
        </w:rPr>
        <w:t>.</w:t>
      </w:r>
    </w:p>
    <w:p w:rsidR="009139C7" w:rsidRDefault="00A26593" w:rsidP="001040F2">
      <w:pPr>
        <w:pStyle w:val="a3"/>
        <w:numPr>
          <w:ilvl w:val="0"/>
          <w:numId w:val="4"/>
        </w:numPr>
        <w:spacing w:line="360" w:lineRule="auto"/>
        <w:ind w:left="714" w:hanging="357"/>
        <w:jc w:val="both"/>
        <w:rPr>
          <w:rFonts w:ascii="David" w:hAnsi="David" w:cs="David"/>
          <w:sz w:val="24"/>
          <w:szCs w:val="24"/>
        </w:rPr>
      </w:pPr>
      <w:r>
        <w:rPr>
          <w:rFonts w:ascii="David" w:hAnsi="David" w:cs="David" w:hint="cs"/>
          <w:sz w:val="24"/>
          <w:szCs w:val="24"/>
          <w:rtl/>
        </w:rPr>
        <w:t xml:space="preserve">למרות שנוהגים התובע והנתבע להשתמש בתוכנותיהם בביטויים חמורים </w:t>
      </w:r>
      <w:r w:rsidRPr="00A26593">
        <w:rPr>
          <w:rFonts w:ascii="David" w:hAnsi="David" w:cs="David" w:hint="cs"/>
          <w:sz w:val="24"/>
          <w:szCs w:val="24"/>
          <w:rtl/>
        </w:rPr>
        <w:t xml:space="preserve">השימוש במילה "אדולף" </w:t>
      </w:r>
      <w:r>
        <w:rPr>
          <w:rFonts w:ascii="David" w:hAnsi="David" w:cs="David" w:hint="cs"/>
          <w:sz w:val="24"/>
          <w:szCs w:val="24"/>
          <w:rtl/>
        </w:rPr>
        <w:t>מתקשר לשם</w:t>
      </w:r>
      <w:r w:rsidRPr="00A26593">
        <w:rPr>
          <w:rFonts w:ascii="David" w:hAnsi="David" w:cs="David" w:hint="cs"/>
          <w:sz w:val="24"/>
          <w:szCs w:val="24"/>
          <w:rtl/>
        </w:rPr>
        <w:t xml:space="preserve"> "אדולף היטלר" </w:t>
      </w:r>
      <w:r>
        <w:rPr>
          <w:rFonts w:ascii="David" w:hAnsi="David" w:cs="David" w:hint="cs"/>
          <w:sz w:val="24"/>
          <w:szCs w:val="24"/>
          <w:rtl/>
        </w:rPr>
        <w:t xml:space="preserve">ולביטוי </w:t>
      </w:r>
      <w:r w:rsidRPr="00A26593">
        <w:rPr>
          <w:rFonts w:ascii="David" w:hAnsi="David" w:cs="David" w:hint="cs"/>
          <w:sz w:val="24"/>
          <w:szCs w:val="24"/>
          <w:rtl/>
        </w:rPr>
        <w:t xml:space="preserve">"נאצי" </w:t>
      </w:r>
      <w:r>
        <w:rPr>
          <w:rFonts w:ascii="David" w:hAnsi="David" w:cs="David" w:hint="cs"/>
          <w:sz w:val="24"/>
          <w:szCs w:val="24"/>
          <w:rtl/>
        </w:rPr>
        <w:t>אותו אין לנקוט.</w:t>
      </w:r>
    </w:p>
    <w:p w:rsidR="00F25622" w:rsidRDefault="00F25622" w:rsidP="001040F2">
      <w:pPr>
        <w:pStyle w:val="a3"/>
        <w:numPr>
          <w:ilvl w:val="0"/>
          <w:numId w:val="4"/>
        </w:numPr>
        <w:spacing w:line="360" w:lineRule="auto"/>
        <w:ind w:left="714" w:hanging="357"/>
        <w:jc w:val="both"/>
        <w:rPr>
          <w:rFonts w:ascii="David" w:hAnsi="David" w:cs="David"/>
          <w:sz w:val="24"/>
          <w:szCs w:val="24"/>
        </w:rPr>
      </w:pPr>
      <w:r w:rsidRPr="00F25622">
        <w:rPr>
          <w:rFonts w:ascii="David" w:hAnsi="David" w:cs="David" w:hint="cs"/>
          <w:sz w:val="24"/>
          <w:szCs w:val="24"/>
          <w:rtl/>
        </w:rPr>
        <w:t xml:space="preserve">המילה "אדולף" </w:t>
      </w:r>
      <w:r>
        <w:rPr>
          <w:rFonts w:ascii="David" w:hAnsi="David" w:cs="David" w:hint="cs"/>
          <w:sz w:val="24"/>
          <w:szCs w:val="24"/>
          <w:rtl/>
        </w:rPr>
        <w:t xml:space="preserve">עומדת </w:t>
      </w:r>
      <w:r w:rsidRPr="00F25622">
        <w:rPr>
          <w:rFonts w:ascii="David" w:hAnsi="David" w:cs="David" w:hint="cs"/>
          <w:sz w:val="24"/>
          <w:szCs w:val="24"/>
          <w:rtl/>
        </w:rPr>
        <w:t>במבחן הדרישה להיותו של ביטוי בבחינת לשון הרע</w:t>
      </w:r>
      <w:r>
        <w:rPr>
          <w:rFonts w:ascii="David" w:hAnsi="David" w:cs="David" w:hint="cs"/>
          <w:sz w:val="24"/>
          <w:szCs w:val="24"/>
          <w:rtl/>
        </w:rPr>
        <w:t>.</w:t>
      </w:r>
    </w:p>
    <w:p w:rsidR="009139C7" w:rsidRDefault="00F25622" w:rsidP="001040F2">
      <w:pPr>
        <w:pStyle w:val="a3"/>
        <w:numPr>
          <w:ilvl w:val="0"/>
          <w:numId w:val="4"/>
        </w:numPr>
        <w:spacing w:line="360" w:lineRule="auto"/>
        <w:jc w:val="both"/>
        <w:rPr>
          <w:rFonts w:ascii="David" w:hAnsi="David" w:cs="David"/>
          <w:sz w:val="24"/>
          <w:szCs w:val="24"/>
        </w:rPr>
      </w:pPr>
      <w:r>
        <w:rPr>
          <w:rFonts w:ascii="David" w:hAnsi="David" w:cs="David" w:hint="cs"/>
          <w:sz w:val="24"/>
          <w:szCs w:val="24"/>
          <w:rtl/>
        </w:rPr>
        <w:t>להגנת "תם לב" שני תנאים מצטברים</w:t>
      </w:r>
      <w:r w:rsidRPr="00F25622">
        <w:rPr>
          <w:rFonts w:ascii="David" w:hAnsi="David" w:cs="David" w:hint="cs"/>
          <w:sz w:val="24"/>
          <w:szCs w:val="24"/>
          <w:rtl/>
        </w:rPr>
        <w:t xml:space="preserve">, על הנתבע להוכיח כי פעל בתם לב </w:t>
      </w:r>
      <w:r>
        <w:rPr>
          <w:rFonts w:ascii="David" w:hAnsi="David" w:cs="David" w:hint="cs"/>
          <w:sz w:val="24"/>
          <w:szCs w:val="24"/>
          <w:rtl/>
        </w:rPr>
        <w:t xml:space="preserve">וכי הוא </w:t>
      </w:r>
      <w:r w:rsidRPr="00F25622">
        <w:rPr>
          <w:rFonts w:ascii="David" w:hAnsi="David" w:cs="David" w:hint="cs"/>
          <w:sz w:val="24"/>
          <w:szCs w:val="24"/>
          <w:rtl/>
        </w:rPr>
        <w:t>לא התכוון לפגוע בתובע אלא להביע ביקורת לגיטימית</w:t>
      </w:r>
      <w:r>
        <w:rPr>
          <w:rFonts w:ascii="David" w:hAnsi="David" w:cs="David" w:hint="cs"/>
          <w:sz w:val="24"/>
          <w:szCs w:val="24"/>
          <w:rtl/>
        </w:rPr>
        <w:t xml:space="preserve">. </w:t>
      </w:r>
      <w:r w:rsidRPr="00F25622">
        <w:rPr>
          <w:rFonts w:ascii="David" w:hAnsi="David" w:cs="David"/>
          <w:sz w:val="24"/>
          <w:szCs w:val="24"/>
          <w:rtl/>
        </w:rPr>
        <w:t>על פי הפסיקה אין לייחס למשתמש בביטוי קיצוני זה תם לב, שכן אין לקבל כי המפרסם אכן אמר דברים אלה בלא שידע כי האמירה פוגעת, קיצונית ומשפילה</w:t>
      </w:r>
      <w:r>
        <w:rPr>
          <w:rFonts w:ascii="David" w:hAnsi="David" w:cs="David" w:hint="cs"/>
          <w:sz w:val="24"/>
          <w:szCs w:val="24"/>
          <w:rtl/>
        </w:rPr>
        <w:t xml:space="preserve">, </w:t>
      </w:r>
      <w:r w:rsidRPr="00F25622">
        <w:rPr>
          <w:rFonts w:ascii="David" w:hAnsi="David" w:cs="David" w:hint="cs"/>
          <w:sz w:val="24"/>
          <w:szCs w:val="24"/>
          <w:rtl/>
        </w:rPr>
        <w:t>כמו כן, לא ניתן לקבוע כי הנתבע לא התכוון לפגוע בתובע אלא להביע בקורת לגיטימית</w:t>
      </w:r>
      <w:r w:rsidRPr="00F25622">
        <w:rPr>
          <w:rFonts w:ascii="David" w:hAnsi="David" w:cs="David"/>
          <w:sz w:val="24"/>
          <w:szCs w:val="24"/>
          <w:rtl/>
        </w:rPr>
        <w:t>.</w:t>
      </w:r>
    </w:p>
    <w:p w:rsidR="009139C7" w:rsidRDefault="001E3CA0" w:rsidP="001040F2">
      <w:pPr>
        <w:spacing w:line="360" w:lineRule="auto"/>
        <w:jc w:val="both"/>
        <w:rPr>
          <w:rFonts w:ascii="David" w:hAnsi="David" w:cs="David"/>
          <w:sz w:val="24"/>
          <w:szCs w:val="24"/>
          <w:rtl/>
        </w:rPr>
      </w:pPr>
      <w:r w:rsidRPr="006C6FBD">
        <w:rPr>
          <w:rFonts w:ascii="David" w:hAnsi="David" w:cs="David" w:hint="cs"/>
          <w:b/>
          <w:bCs/>
          <w:sz w:val="24"/>
          <w:szCs w:val="24"/>
          <w:rtl/>
        </w:rPr>
        <w:t>תוצאה</w:t>
      </w:r>
      <w:r>
        <w:rPr>
          <w:rFonts w:ascii="David" w:hAnsi="David" w:cs="David" w:hint="cs"/>
          <w:sz w:val="24"/>
          <w:szCs w:val="24"/>
          <w:rtl/>
        </w:rPr>
        <w:t>: העתירה התקבלה נקבע לתובע</w:t>
      </w:r>
      <w:r w:rsidRPr="001E3CA0">
        <w:rPr>
          <w:rFonts w:ascii="David" w:hAnsi="David" w:cs="David" w:hint="cs"/>
          <w:sz w:val="24"/>
          <w:szCs w:val="24"/>
          <w:rtl/>
        </w:rPr>
        <w:t xml:space="preserve"> פיצוי בסך של 35,000</w:t>
      </w:r>
      <w:r>
        <w:rPr>
          <w:rFonts w:ascii="David" w:hAnsi="David" w:cs="David" w:hint="cs"/>
          <w:sz w:val="24"/>
          <w:szCs w:val="24"/>
          <w:rtl/>
        </w:rPr>
        <w:t xml:space="preserve"> ₪ + 10,000 ₪ שכר טרחת עו"ד. </w:t>
      </w:r>
    </w:p>
    <w:p w:rsidR="00A87814" w:rsidRDefault="00A87814" w:rsidP="0036582B">
      <w:pPr>
        <w:spacing w:line="360" w:lineRule="auto"/>
        <w:jc w:val="both"/>
        <w:rPr>
          <w:rFonts w:ascii="David" w:hAnsi="David" w:cs="David"/>
          <w:b/>
          <w:bCs/>
          <w:sz w:val="24"/>
          <w:szCs w:val="24"/>
          <w:rtl/>
        </w:rPr>
      </w:pPr>
      <w:r>
        <w:rPr>
          <w:rFonts w:ascii="David" w:hAnsi="David" w:cs="David" w:hint="cs"/>
          <w:b/>
          <w:bCs/>
          <w:noProof/>
          <w:sz w:val="24"/>
          <w:szCs w:val="24"/>
          <w:rtl/>
        </w:rPr>
        <mc:AlternateContent>
          <mc:Choice Requires="wps">
            <w:drawing>
              <wp:anchor distT="0" distB="0" distL="114300" distR="114300" simplePos="0" relativeHeight="251666432" behindDoc="0" locked="0" layoutInCell="1" allowOverlap="1" wp14:anchorId="7953475D" wp14:editId="0AE5A663">
                <wp:simplePos x="0" y="0"/>
                <wp:positionH relativeFrom="column">
                  <wp:posOffset>1019175</wp:posOffset>
                </wp:positionH>
                <wp:positionV relativeFrom="paragraph">
                  <wp:posOffset>45085</wp:posOffset>
                </wp:positionV>
                <wp:extent cx="3448050" cy="0"/>
                <wp:effectExtent l="0" t="0" r="19050" b="19050"/>
                <wp:wrapNone/>
                <wp:docPr id="5" name="מחבר ישר 5"/>
                <wp:cNvGraphicFramePr/>
                <a:graphic xmlns:a="http://schemas.openxmlformats.org/drawingml/2006/main">
                  <a:graphicData uri="http://schemas.microsoft.com/office/word/2010/wordprocessingShape">
                    <wps:wsp>
                      <wps:cNvCnPr/>
                      <wps:spPr>
                        <a:xfrm>
                          <a:off x="0" y="0"/>
                          <a:ext cx="3448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C920E6" id="מחבר ישר 5"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80.25pt,3.55pt" to="351.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" strokecolor="#5b9bd5 [3204]" strokeweight=".5pt">
                <v:stroke joinstyle="miter"/>
              </v:line>
            </w:pict>
          </mc:Fallback>
        </mc:AlternateContent>
      </w:r>
    </w:p>
    <w:p w:rsidR="00223E35" w:rsidRDefault="009D24CE" w:rsidP="00223E35">
      <w:pPr>
        <w:spacing w:line="360" w:lineRule="auto"/>
        <w:jc w:val="both"/>
        <w:rPr>
          <w:rFonts w:ascii="David" w:hAnsi="David" w:cs="David"/>
          <w:sz w:val="24"/>
          <w:szCs w:val="24"/>
          <w:rtl/>
        </w:rPr>
      </w:pPr>
      <w:r w:rsidRPr="009D24CE">
        <w:rPr>
          <w:rFonts w:ascii="David" w:hAnsi="David" w:cs="David" w:hint="cs"/>
          <w:b/>
          <w:bCs/>
          <w:sz w:val="24"/>
          <w:szCs w:val="24"/>
          <w:rtl/>
        </w:rPr>
        <w:t>שפטל נ' זהבי דיון כתתי</w:t>
      </w:r>
      <w:r>
        <w:rPr>
          <w:rFonts w:ascii="David" w:hAnsi="David" w:cs="David" w:hint="cs"/>
          <w:sz w:val="24"/>
          <w:szCs w:val="24"/>
          <w:rtl/>
        </w:rPr>
        <w:t xml:space="preserve"> - עו"ד יורם שפטל, בשנים האחרונות מוכר כאישיות מפורסמת (אדם מפורסם הינו אדם בעל רגל במישור הציבורי אשר אינו נבחר ע"י הציבור), מוכר בשל דעותיו הימניות שהוא מפרסם בתוכנית הרדיו שלו ב103. התפרסם בעברו כשייצג את ג'ון דמניוק (אדם שנחשד כפושע נאצי). נתן זהבי, בעל תוכנית רדיו מפורסם גם בשל התבטאויותיו הפרובוקטיביות, אף הושהה לפני המקרה מעבודתו, מי שהחליפו אותו כאשר הושהה </w:t>
      </w:r>
      <w:r w:rsidR="00223E35">
        <w:rPr>
          <w:rFonts w:ascii="David" w:hAnsi="David" w:cs="David" w:hint="cs"/>
          <w:sz w:val="24"/>
          <w:szCs w:val="24"/>
          <w:rtl/>
        </w:rPr>
        <w:t>היו</w:t>
      </w:r>
      <w:r>
        <w:rPr>
          <w:rFonts w:ascii="David" w:hAnsi="David" w:cs="David" w:hint="cs"/>
          <w:sz w:val="24"/>
          <w:szCs w:val="24"/>
          <w:rtl/>
        </w:rPr>
        <w:t xml:space="preserve"> שפטל</w:t>
      </w:r>
      <w:r w:rsidR="00223E35">
        <w:rPr>
          <w:rFonts w:ascii="David" w:hAnsi="David" w:cs="David" w:hint="cs"/>
          <w:sz w:val="24"/>
          <w:szCs w:val="24"/>
          <w:rtl/>
        </w:rPr>
        <w:t xml:space="preserve"> ורון </w:t>
      </w:r>
      <w:proofErr w:type="spellStart"/>
      <w:r w:rsidR="00223E35">
        <w:rPr>
          <w:rFonts w:ascii="David" w:hAnsi="David" w:cs="David" w:hint="cs"/>
          <w:sz w:val="24"/>
          <w:szCs w:val="24"/>
          <w:rtl/>
        </w:rPr>
        <w:t>קופמן</w:t>
      </w:r>
      <w:proofErr w:type="spellEnd"/>
      <w:r>
        <w:rPr>
          <w:rFonts w:ascii="David" w:hAnsi="David" w:cs="David" w:hint="cs"/>
          <w:sz w:val="24"/>
          <w:szCs w:val="24"/>
          <w:rtl/>
        </w:rPr>
        <w:t xml:space="preserve">. </w:t>
      </w:r>
      <w:r w:rsidR="0036582B">
        <w:rPr>
          <w:rFonts w:ascii="David" w:hAnsi="David" w:cs="David" w:hint="cs"/>
          <w:sz w:val="24"/>
          <w:szCs w:val="24"/>
          <w:rtl/>
        </w:rPr>
        <w:t xml:space="preserve">שחזר זהבי אמר כי החליפו אותו "הקוף ואדולף". שפטל מגיש בשל כך תביעת לשון הרע כנגד זהבי. </w:t>
      </w:r>
    </w:p>
    <w:p w:rsidR="003766DD" w:rsidRDefault="0036582B" w:rsidP="00223E35">
      <w:pPr>
        <w:spacing w:line="360" w:lineRule="auto"/>
        <w:jc w:val="both"/>
        <w:rPr>
          <w:rFonts w:ascii="David" w:hAnsi="David" w:cs="David"/>
          <w:sz w:val="24"/>
          <w:szCs w:val="24"/>
          <w:rtl/>
        </w:rPr>
      </w:pPr>
      <w:r>
        <w:rPr>
          <w:rFonts w:ascii="David" w:hAnsi="David" w:cs="David" w:hint="cs"/>
          <w:sz w:val="24"/>
          <w:szCs w:val="24"/>
          <w:rtl/>
        </w:rPr>
        <w:lastRenderedPageBreak/>
        <w:t xml:space="preserve">זהבי טוען כי שפטל בעצמו משתמש בביטויים אלה כלפי אנשים אחרים, </w:t>
      </w:r>
      <w:r w:rsidRPr="003766DD">
        <w:rPr>
          <w:rFonts w:ascii="David" w:hAnsi="David" w:cs="David" w:hint="cs"/>
          <w:b/>
          <w:bCs/>
          <w:sz w:val="24"/>
          <w:szCs w:val="24"/>
          <w:rtl/>
        </w:rPr>
        <w:t>הוא אומר כי שפטל מרדד את שיחה השואה ולכן לא יכול להיעלב מכינויים בהם הוא משתמש בעצמו</w:t>
      </w:r>
      <w:r>
        <w:rPr>
          <w:rFonts w:ascii="David" w:hAnsi="David" w:cs="David" w:hint="cs"/>
          <w:sz w:val="24"/>
          <w:szCs w:val="24"/>
          <w:rtl/>
        </w:rPr>
        <w:t xml:space="preserve">. ביהמ"ש מתייחס לכך ששני הצדדים דוברים שיח רדוד ברגיל, למרות זאת הוא דבק בפסיקה ופיצה את שפטל אך בסכום לא גבוהה. </w:t>
      </w:r>
    </w:p>
    <w:p w:rsidR="0036582B" w:rsidRDefault="0036582B" w:rsidP="00223E35">
      <w:pPr>
        <w:spacing w:line="360" w:lineRule="auto"/>
        <w:jc w:val="both"/>
        <w:rPr>
          <w:rFonts w:ascii="David" w:hAnsi="David" w:cs="David"/>
          <w:sz w:val="24"/>
          <w:szCs w:val="24"/>
          <w:rtl/>
        </w:rPr>
      </w:pPr>
      <w:r>
        <w:rPr>
          <w:rFonts w:ascii="David" w:hAnsi="David" w:cs="David" w:hint="cs"/>
          <w:sz w:val="24"/>
          <w:szCs w:val="24"/>
          <w:rtl/>
        </w:rPr>
        <w:t xml:space="preserve">מהשוואה בין פס"ד זה לפס"ד בן גביר, אי אפשר להתעלם מזה </w:t>
      </w:r>
      <w:proofErr w:type="spellStart"/>
      <w:r>
        <w:rPr>
          <w:rFonts w:ascii="David" w:hAnsi="David" w:cs="David" w:hint="cs"/>
          <w:sz w:val="24"/>
          <w:szCs w:val="24"/>
          <w:rtl/>
        </w:rPr>
        <w:t>ששפטל</w:t>
      </w:r>
      <w:proofErr w:type="spellEnd"/>
      <w:r>
        <w:rPr>
          <w:rFonts w:ascii="David" w:hAnsi="David" w:cs="David" w:hint="cs"/>
          <w:sz w:val="24"/>
          <w:szCs w:val="24"/>
          <w:rtl/>
        </w:rPr>
        <w:t xml:space="preserve"> ייצג את </w:t>
      </w:r>
      <w:proofErr w:type="spellStart"/>
      <w:r>
        <w:rPr>
          <w:rFonts w:ascii="David" w:hAnsi="David" w:cs="David" w:hint="cs"/>
          <w:sz w:val="24"/>
          <w:szCs w:val="24"/>
          <w:rtl/>
        </w:rPr>
        <w:t>דמניוק</w:t>
      </w:r>
      <w:proofErr w:type="spellEnd"/>
      <w:r>
        <w:rPr>
          <w:rFonts w:ascii="David" w:hAnsi="David" w:cs="David" w:hint="cs"/>
          <w:sz w:val="24"/>
          <w:szCs w:val="24"/>
          <w:rtl/>
        </w:rPr>
        <w:t>, הוא לא בהכרח תומך בפעולות שלו אם הוא ייצג אותו, אומנם הוא הגן על מישהו שהיה נאצי אך הוא לא היה איון האיום. שפטל טוען כי לקרוא לו נאצי זה יותר חמור כי זה רומז שהוא הגן על נאצי ובשל כך גרם לשחרור נאצי. למה לא פסקו פיצוי בשקל גם כאן? יכול להיות כי זה מסתדר עם גישת השופטת פרוקצ</w:t>
      </w:r>
      <w:r w:rsidR="003766DD">
        <w:rPr>
          <w:rFonts w:ascii="David" w:hAnsi="David" w:cs="David" w:hint="cs"/>
          <w:sz w:val="24"/>
          <w:szCs w:val="24"/>
          <w:rtl/>
        </w:rPr>
        <w:t>'י</w:t>
      </w:r>
      <w:r>
        <w:rPr>
          <w:rFonts w:ascii="David" w:hAnsi="David" w:cs="David" w:hint="cs"/>
          <w:sz w:val="24"/>
          <w:szCs w:val="24"/>
          <w:rtl/>
        </w:rPr>
        <w:t>ה שאמרה שאין לתת פיצוי של שקל אך גם לא פיצוי גבוה.</w:t>
      </w:r>
    </w:p>
    <w:p w:rsidR="0036582B" w:rsidRDefault="0036582B" w:rsidP="003279AE">
      <w:pPr>
        <w:spacing w:line="360" w:lineRule="auto"/>
        <w:jc w:val="both"/>
        <w:rPr>
          <w:rFonts w:ascii="David" w:hAnsi="David" w:cs="David"/>
          <w:sz w:val="24"/>
          <w:szCs w:val="24"/>
          <w:rtl/>
        </w:rPr>
      </w:pPr>
      <w:r w:rsidRPr="0036582B">
        <w:rPr>
          <w:rFonts w:ascii="David" w:hAnsi="David" w:cs="David" w:hint="cs"/>
          <w:b/>
          <w:bCs/>
          <w:sz w:val="24"/>
          <w:szCs w:val="24"/>
          <w:rtl/>
        </w:rPr>
        <w:t>מפסקי הדין ניתן לראות כי שימוש בביטוי נאצי מהווה לשון הרע</w:t>
      </w:r>
      <w:r w:rsidR="00825300">
        <w:rPr>
          <w:rFonts w:ascii="David" w:hAnsi="David" w:cs="David" w:hint="cs"/>
          <w:sz w:val="24"/>
          <w:szCs w:val="24"/>
          <w:rtl/>
        </w:rPr>
        <w:t>,</w:t>
      </w:r>
      <w:r>
        <w:rPr>
          <w:rFonts w:ascii="David" w:hAnsi="David" w:cs="David" w:hint="cs"/>
          <w:sz w:val="24"/>
          <w:szCs w:val="24"/>
          <w:rtl/>
        </w:rPr>
        <w:t xml:space="preserve"> רוב הפסיקה אומרת כי מי שאמר נאצי הוא בעל אחריות. </w:t>
      </w:r>
      <w:r w:rsidRPr="00A87814">
        <w:rPr>
          <w:rFonts w:ascii="David" w:hAnsi="David" w:cs="David" w:hint="cs"/>
          <w:b/>
          <w:bCs/>
          <w:sz w:val="24"/>
          <w:szCs w:val="24"/>
          <w:rtl/>
        </w:rPr>
        <w:t>נוקט ראשון</w:t>
      </w:r>
      <w:r>
        <w:rPr>
          <w:rFonts w:ascii="David" w:hAnsi="David" w:cs="David" w:hint="cs"/>
          <w:sz w:val="24"/>
          <w:szCs w:val="24"/>
          <w:rtl/>
        </w:rPr>
        <w:t xml:space="preserve"> (מי שהתחיל בשיח), </w:t>
      </w:r>
      <w:r w:rsidRPr="00A87814">
        <w:rPr>
          <w:rFonts w:ascii="David" w:hAnsi="David" w:cs="David" w:hint="cs"/>
          <w:b/>
          <w:bCs/>
          <w:sz w:val="24"/>
          <w:szCs w:val="24"/>
          <w:rtl/>
        </w:rPr>
        <w:t>היחס כלפיו יהיה מחמיר ויורידו לו את הפיצוי</w:t>
      </w:r>
      <w:r w:rsidR="003279AE" w:rsidRPr="00A87814">
        <w:rPr>
          <w:rFonts w:ascii="David" w:hAnsi="David" w:cs="David" w:hint="cs"/>
          <w:b/>
          <w:bCs/>
          <w:sz w:val="24"/>
          <w:szCs w:val="24"/>
          <w:rtl/>
        </w:rPr>
        <w:t xml:space="preserve"> </w:t>
      </w:r>
      <w:r w:rsidR="003279AE">
        <w:rPr>
          <w:rFonts w:ascii="David" w:hAnsi="David" w:cs="David" w:hint="cs"/>
          <w:sz w:val="24"/>
          <w:szCs w:val="24"/>
          <w:rtl/>
        </w:rPr>
        <w:t>(</w:t>
      </w:r>
      <w:proofErr w:type="spellStart"/>
      <w:r w:rsidR="003279AE" w:rsidRPr="003279AE">
        <w:rPr>
          <w:rFonts w:ascii="David" w:hAnsi="David" w:cs="David" w:hint="cs"/>
          <w:sz w:val="24"/>
          <w:szCs w:val="24"/>
          <w:rtl/>
        </w:rPr>
        <w:t>קנטי</w:t>
      </w:r>
      <w:proofErr w:type="spellEnd"/>
      <w:r w:rsidR="003279AE" w:rsidRPr="003279AE">
        <w:rPr>
          <w:rFonts w:ascii="David" w:hAnsi="David" w:cs="David" w:hint="cs"/>
          <w:sz w:val="24"/>
          <w:szCs w:val="24"/>
          <w:rtl/>
        </w:rPr>
        <w:t xml:space="preserve"> נ' </w:t>
      </w:r>
      <w:proofErr w:type="spellStart"/>
      <w:r w:rsidR="003279AE" w:rsidRPr="003279AE">
        <w:rPr>
          <w:rFonts w:ascii="David" w:hAnsi="David" w:cs="David" w:hint="cs"/>
          <w:sz w:val="24"/>
          <w:szCs w:val="24"/>
          <w:rtl/>
        </w:rPr>
        <w:t>קופרמן</w:t>
      </w:r>
      <w:proofErr w:type="spellEnd"/>
      <w:r w:rsidR="003279AE" w:rsidRPr="003279AE">
        <w:rPr>
          <w:rFonts w:ascii="David" w:hAnsi="David" w:cs="David" w:hint="cs"/>
          <w:sz w:val="24"/>
          <w:szCs w:val="24"/>
          <w:rtl/>
        </w:rPr>
        <w:t xml:space="preserve"> הפקות</w:t>
      </w:r>
      <w:r w:rsidR="003279AE">
        <w:rPr>
          <w:rFonts w:ascii="David" w:hAnsi="David" w:cs="David" w:hint="cs"/>
          <w:sz w:val="24"/>
          <w:szCs w:val="24"/>
          <w:rtl/>
        </w:rPr>
        <w:t>)</w:t>
      </w:r>
      <w:r>
        <w:rPr>
          <w:rFonts w:ascii="David" w:hAnsi="David" w:cs="David" w:hint="cs"/>
          <w:sz w:val="24"/>
          <w:szCs w:val="24"/>
          <w:rtl/>
        </w:rPr>
        <w:t>.</w:t>
      </w:r>
      <w:r w:rsidR="003766DD">
        <w:rPr>
          <w:rFonts w:ascii="David" w:hAnsi="David" w:cs="David" w:hint="cs"/>
          <w:sz w:val="24"/>
          <w:szCs w:val="24"/>
          <w:rtl/>
        </w:rPr>
        <w:t xml:space="preserve"> עם זאת כאשר ישנה רגישות לשואה (כמו במקרה שפטל שכן הוא ייצג את דמניוק) ביהמ"ש ייתן יחס מקל.</w:t>
      </w:r>
    </w:p>
    <w:p w:rsidR="009D24CE" w:rsidRDefault="003279AE" w:rsidP="003766DD">
      <w:pPr>
        <w:spacing w:line="360" w:lineRule="auto"/>
        <w:jc w:val="both"/>
        <w:rPr>
          <w:rFonts w:ascii="David" w:hAnsi="David" w:cs="David"/>
          <w:sz w:val="24"/>
          <w:szCs w:val="24"/>
          <w:rtl/>
        </w:rPr>
      </w:pPr>
      <w:r w:rsidRPr="003E3EB9">
        <w:rPr>
          <w:rFonts w:ascii="David" w:hAnsi="David" w:cs="David" w:hint="cs"/>
          <w:b/>
          <w:bCs/>
          <w:color w:val="0070C0"/>
          <w:sz w:val="24"/>
          <w:szCs w:val="24"/>
          <w:rtl/>
        </w:rPr>
        <w:t xml:space="preserve">פס"ד </w:t>
      </w:r>
      <w:proofErr w:type="spellStart"/>
      <w:r w:rsidR="0036582B" w:rsidRPr="003E3EB9">
        <w:rPr>
          <w:rFonts w:ascii="David" w:hAnsi="David" w:cs="David" w:hint="cs"/>
          <w:b/>
          <w:bCs/>
          <w:color w:val="0070C0"/>
          <w:sz w:val="24"/>
          <w:szCs w:val="24"/>
          <w:rtl/>
        </w:rPr>
        <w:t>קנטי</w:t>
      </w:r>
      <w:proofErr w:type="spellEnd"/>
      <w:r w:rsidR="0036582B" w:rsidRPr="003E3EB9">
        <w:rPr>
          <w:rFonts w:ascii="David" w:hAnsi="David" w:cs="David" w:hint="cs"/>
          <w:b/>
          <w:bCs/>
          <w:color w:val="0070C0"/>
          <w:sz w:val="24"/>
          <w:szCs w:val="24"/>
          <w:rtl/>
        </w:rPr>
        <w:t xml:space="preserve"> נ' </w:t>
      </w:r>
      <w:proofErr w:type="spellStart"/>
      <w:r w:rsidR="0036582B" w:rsidRPr="003E3EB9">
        <w:rPr>
          <w:rFonts w:ascii="David" w:hAnsi="David" w:cs="David" w:hint="cs"/>
          <w:b/>
          <w:bCs/>
          <w:color w:val="0070C0"/>
          <w:sz w:val="24"/>
          <w:szCs w:val="24"/>
          <w:rtl/>
        </w:rPr>
        <w:t>קופרמן</w:t>
      </w:r>
      <w:proofErr w:type="spellEnd"/>
      <w:r w:rsidR="0036582B" w:rsidRPr="003E3EB9">
        <w:rPr>
          <w:rFonts w:ascii="David" w:hAnsi="David" w:cs="David" w:hint="cs"/>
          <w:b/>
          <w:bCs/>
          <w:color w:val="0070C0"/>
          <w:sz w:val="24"/>
          <w:szCs w:val="24"/>
          <w:rtl/>
        </w:rPr>
        <w:t xml:space="preserve"> הפקות</w:t>
      </w:r>
      <w:r w:rsidR="003766DD" w:rsidRPr="003E3EB9">
        <w:rPr>
          <w:rFonts w:ascii="David" w:hAnsi="David" w:cs="David" w:hint="cs"/>
          <w:color w:val="0070C0"/>
          <w:sz w:val="24"/>
          <w:szCs w:val="24"/>
          <w:rtl/>
        </w:rPr>
        <w:t xml:space="preserve"> </w:t>
      </w:r>
      <w:r w:rsidR="003766DD">
        <w:rPr>
          <w:rFonts w:ascii="David" w:hAnsi="David" w:cs="David" w:hint="cs"/>
          <w:sz w:val="24"/>
          <w:szCs w:val="24"/>
          <w:rtl/>
        </w:rPr>
        <w:t xml:space="preserve">- </w:t>
      </w:r>
      <w:r w:rsidR="003766DD" w:rsidRPr="003766DD">
        <w:rPr>
          <w:rFonts w:ascii="David" w:hAnsi="David" w:cs="David" w:hint="cs"/>
          <w:sz w:val="24"/>
          <w:szCs w:val="24"/>
          <w:rtl/>
        </w:rPr>
        <w:t xml:space="preserve">עדנה </w:t>
      </w:r>
      <w:proofErr w:type="spellStart"/>
      <w:r w:rsidR="00074564">
        <w:rPr>
          <w:rFonts w:ascii="David" w:hAnsi="David" w:cs="David" w:hint="cs"/>
          <w:sz w:val="24"/>
          <w:szCs w:val="24"/>
          <w:rtl/>
        </w:rPr>
        <w:t>קנטי</w:t>
      </w:r>
      <w:proofErr w:type="spellEnd"/>
      <w:r w:rsidR="00074564">
        <w:rPr>
          <w:rFonts w:ascii="David" w:hAnsi="David" w:cs="David" w:hint="cs"/>
          <w:sz w:val="24"/>
          <w:szCs w:val="24"/>
          <w:rtl/>
        </w:rPr>
        <w:t>, משתתפת בתוכנית האח הגדול.</w:t>
      </w:r>
      <w:r w:rsidR="0036582B">
        <w:rPr>
          <w:rFonts w:ascii="David" w:hAnsi="David" w:cs="David" w:hint="cs"/>
          <w:sz w:val="24"/>
          <w:szCs w:val="24"/>
          <w:rtl/>
        </w:rPr>
        <w:t xml:space="preserve"> תבעה את </w:t>
      </w:r>
      <w:r w:rsidR="003766DD">
        <w:rPr>
          <w:rFonts w:ascii="David" w:hAnsi="David" w:cs="David" w:hint="cs"/>
          <w:sz w:val="24"/>
          <w:szCs w:val="24"/>
          <w:rtl/>
        </w:rPr>
        <w:t xml:space="preserve">ההפקה </w:t>
      </w:r>
      <w:r w:rsidR="0036582B">
        <w:rPr>
          <w:rFonts w:ascii="David" w:hAnsi="David" w:cs="David" w:hint="cs"/>
          <w:sz w:val="24"/>
          <w:szCs w:val="24"/>
          <w:rtl/>
        </w:rPr>
        <w:t xml:space="preserve">בשל פרסום שקרי כי התובעת כנתה את חיילי צהל נאצים מה שהוכח כלא נכון. ביהמ"ש אומר כי הגברת </w:t>
      </w:r>
      <w:proofErr w:type="spellStart"/>
      <w:r w:rsidR="0036582B">
        <w:rPr>
          <w:rFonts w:ascii="David" w:hAnsi="David" w:cs="David" w:hint="cs"/>
          <w:sz w:val="24"/>
          <w:szCs w:val="24"/>
          <w:rtl/>
        </w:rPr>
        <w:t>קנטי</w:t>
      </w:r>
      <w:proofErr w:type="spellEnd"/>
      <w:r w:rsidR="0036582B">
        <w:rPr>
          <w:rFonts w:ascii="David" w:hAnsi="David" w:cs="David" w:hint="cs"/>
          <w:sz w:val="24"/>
          <w:szCs w:val="24"/>
          <w:rtl/>
        </w:rPr>
        <w:t xml:space="preserve"> לא תמימה, היא לא מהססת להביע ביקורת, וליצור פרובוקציות. </w:t>
      </w:r>
      <w:r w:rsidR="0036582B" w:rsidRPr="003E3EB9">
        <w:rPr>
          <w:rFonts w:ascii="David" w:hAnsi="David" w:cs="David" w:hint="cs"/>
          <w:b/>
          <w:bCs/>
          <w:sz w:val="24"/>
          <w:szCs w:val="24"/>
          <w:rtl/>
        </w:rPr>
        <w:t>גם בביטוי נאצי היא השתמשה ולכן יש התחשבות בכך בשלב פסיקת הפיצוי</w:t>
      </w:r>
      <w:r w:rsidR="0036582B">
        <w:rPr>
          <w:rFonts w:ascii="David" w:hAnsi="David" w:cs="David" w:hint="cs"/>
          <w:sz w:val="24"/>
          <w:szCs w:val="24"/>
          <w:rtl/>
        </w:rPr>
        <w:t xml:space="preserve">. החברה אחראית והשתמשה בלשון הרע אך הפיצוי יופחת.  </w:t>
      </w:r>
    </w:p>
    <w:p w:rsidR="00944C76" w:rsidRPr="00944C76" w:rsidRDefault="00944C76" w:rsidP="00944C76">
      <w:pPr>
        <w:spacing w:line="360" w:lineRule="auto"/>
        <w:jc w:val="both"/>
        <w:rPr>
          <w:rFonts w:ascii="David" w:hAnsi="David" w:cs="David"/>
          <w:b/>
          <w:bCs/>
          <w:sz w:val="24"/>
          <w:szCs w:val="24"/>
          <w:rtl/>
        </w:rPr>
      </w:pPr>
      <w:r w:rsidRPr="00944C76">
        <w:rPr>
          <w:rFonts w:ascii="David" w:hAnsi="David" w:cs="David" w:hint="cs"/>
          <w:b/>
          <w:bCs/>
          <w:noProof/>
          <w:sz w:val="24"/>
          <w:szCs w:val="24"/>
          <w:rtl/>
        </w:rPr>
        <mc:AlternateContent>
          <mc:Choice Requires="wps">
            <w:drawing>
              <wp:anchor distT="0" distB="0" distL="114300" distR="114300" simplePos="0" relativeHeight="251680768" behindDoc="0" locked="0" layoutInCell="1" allowOverlap="1" wp14:anchorId="5D68D486" wp14:editId="19AE0BFF">
                <wp:simplePos x="0" y="0"/>
                <wp:positionH relativeFrom="column">
                  <wp:posOffset>-285750</wp:posOffset>
                </wp:positionH>
                <wp:positionV relativeFrom="paragraph">
                  <wp:posOffset>271780</wp:posOffset>
                </wp:positionV>
                <wp:extent cx="5591175" cy="1438275"/>
                <wp:effectExtent l="19050" t="19050" r="28575" b="28575"/>
                <wp:wrapNone/>
                <wp:docPr id="11" name="תיבת טקסט 11"/>
                <wp:cNvGraphicFramePr/>
                <a:graphic xmlns:a="http://schemas.openxmlformats.org/drawingml/2006/main">
                  <a:graphicData uri="http://schemas.microsoft.com/office/word/2010/wordprocessingShape">
                    <wps:wsp>
                      <wps:cNvSpPr txBox="1"/>
                      <wps:spPr>
                        <a:xfrm>
                          <a:off x="0" y="0"/>
                          <a:ext cx="5591175" cy="1438275"/>
                        </a:xfrm>
                        <a:prstGeom prst="rect">
                          <a:avLst/>
                        </a:prstGeom>
                        <a:solidFill>
                          <a:schemeClr val="accent6">
                            <a:lumMod val="40000"/>
                            <a:lumOff val="60000"/>
                          </a:schemeClr>
                        </a:solidFill>
                        <a:ln w="28575">
                          <a:solidFill>
                            <a:schemeClr val="accent6">
                              <a:lumMod val="75000"/>
                            </a:schemeClr>
                          </a:solidFill>
                        </a:ln>
                      </wps:spPr>
                      <wps:txbx>
                        <w:txbxContent>
                          <w:p w:rsidR="00CE6A8F" w:rsidRPr="00944C76" w:rsidRDefault="00CE6A8F" w:rsidP="00944C76">
                            <w:pPr>
                              <w:rPr>
                                <w:rFonts w:ascii="David" w:hAnsi="David" w:cs="David"/>
                                <w:sz w:val="24"/>
                                <w:szCs w:val="24"/>
                              </w:rPr>
                            </w:pPr>
                            <w:r w:rsidRPr="00944C76">
                              <w:rPr>
                                <w:rFonts w:ascii="David" w:hAnsi="David" w:cs="David" w:hint="cs"/>
                                <w:sz w:val="24"/>
                                <w:szCs w:val="24"/>
                                <w:rtl/>
                              </w:rPr>
                              <w:t xml:space="preserve">התובע הינו בן של ניצול שואה העובד כמורה לתנ"ך בביה"ס כפר הנוער עתיד. בשעות הפנאי מתנדב התובע באתר ויקיפדיה העברית. </w:t>
                            </w:r>
                            <w:r w:rsidRPr="00944C76">
                              <w:rPr>
                                <w:rFonts w:ascii="David" w:hAnsi="David" w:cs="David"/>
                                <w:sz w:val="24"/>
                                <w:szCs w:val="24"/>
                                <w:rtl/>
                              </w:rPr>
                              <w:t>הנתבעת בעלת תואר דוקטור בהיסטוריה, עוסקת עצמאית, בין היתר, בחקר השואה</w:t>
                            </w:r>
                            <w:r w:rsidRPr="00944C76">
                              <w:rPr>
                                <w:rFonts w:ascii="David" w:hAnsi="David" w:cs="David" w:hint="cs"/>
                                <w:sz w:val="24"/>
                                <w:szCs w:val="24"/>
                                <w:rtl/>
                              </w:rPr>
                              <w:t xml:space="preserve"> אשר בעברה נמנתה על קהילת העורכים (הוחלט לסלקה מהם ללא קשר לתובע). </w:t>
                            </w:r>
                            <w:r w:rsidRPr="00944C76">
                              <w:rPr>
                                <w:rFonts w:ascii="David" w:hAnsi="David" w:cs="David"/>
                                <w:sz w:val="24"/>
                                <w:szCs w:val="24"/>
                                <w:rtl/>
                              </w:rPr>
                              <w:t>התובע טוען כי מעת שסולקה, החלה ה</w:t>
                            </w:r>
                            <w:r w:rsidRPr="00944C76">
                              <w:rPr>
                                <w:rFonts w:ascii="David" w:hAnsi="David" w:cs="David" w:hint="cs"/>
                                <w:sz w:val="24"/>
                                <w:szCs w:val="24"/>
                                <w:rtl/>
                              </w:rPr>
                              <w:t>נתבעת</w:t>
                            </w:r>
                            <w:r w:rsidRPr="00944C76">
                              <w:rPr>
                                <w:rFonts w:ascii="David" w:hAnsi="David" w:cs="David"/>
                                <w:sz w:val="24"/>
                                <w:szCs w:val="24"/>
                                <w:rtl/>
                              </w:rPr>
                              <w:t xml:space="preserve"> להתנכל לעורכים באתר</w:t>
                            </w:r>
                            <w:r w:rsidRPr="00944C76">
                              <w:rPr>
                                <w:rFonts w:ascii="David" w:hAnsi="David" w:cs="David" w:hint="cs"/>
                                <w:sz w:val="24"/>
                                <w:szCs w:val="24"/>
                                <w:rtl/>
                              </w:rPr>
                              <w:t xml:space="preserve">, </w:t>
                            </w:r>
                            <w:r w:rsidRPr="00944C76">
                              <w:rPr>
                                <w:rFonts w:ascii="David" w:hAnsi="David" w:cs="David"/>
                                <w:sz w:val="24"/>
                                <w:szCs w:val="24"/>
                                <w:rtl/>
                              </w:rPr>
                              <w:t>הנתבעת טוענת כי יש לה ביקורת כנגד הפעילות ואופן הפעילות באתר</w:t>
                            </w:r>
                            <w:r w:rsidRPr="00944C76">
                              <w:rPr>
                                <w:rFonts w:ascii="David" w:hAnsi="David" w:cs="David" w:hint="cs"/>
                                <w:sz w:val="24"/>
                                <w:szCs w:val="24"/>
                                <w:rtl/>
                              </w:rPr>
                              <w:t>. הנתבעת פנתה לתובע בשל ביקורת בקשר לפעולת עריכה שביצע של ערך הקשור בשואה אך התובע סירב לענות לה. בעקבות כך עשתה הנתבעת מספר פרסומים בדרכים שונות אשר בהם טוען התובע כי היא כינתה אותו "</w:t>
                            </w:r>
                            <w:r w:rsidRPr="00944C76">
                              <w:rPr>
                                <w:rFonts w:ascii="David" w:hAnsi="David" w:cs="David"/>
                                <w:sz w:val="24"/>
                                <w:szCs w:val="24"/>
                                <w:rtl/>
                              </w:rPr>
                              <w:t xml:space="preserve"> פרו-נאצי, ניאו-נאצי</w:t>
                            </w:r>
                            <w:r w:rsidRPr="00944C76">
                              <w:rPr>
                                <w:rFonts w:ascii="David" w:hAnsi="David" w:cs="David" w:hint="cs"/>
                                <w:sz w:val="24"/>
                                <w:szCs w:val="24"/>
                                <w:rtl/>
                              </w:rPr>
                              <w:t xml:space="preserve"> ועוד".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68D486" id="תיבת טקסט 11" o:spid="_x0000_s1027" type="#_x0000_t202" style="position:absolute;left:0;text-align:left;margin-left:-22.5pt;margin-top:21.4pt;width:440.25pt;height:113.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" fillcolor="#c5e0b3 [1305]" strokecolor="#538135 [2409]" strokeweight="2.25pt">
                <v:textbox>
                  <w:txbxContent>
                    <w:p w:rsidR="00CE6A8F" w:rsidRPr="00944C76" w:rsidRDefault="00CE6A8F" w:rsidP="00944C76">
                      <w:pPr>
                        <w:rPr>
                          <w:rFonts w:ascii="David" w:hAnsi="David" w:cs="David"/>
                          <w:sz w:val="24"/>
                          <w:szCs w:val="24"/>
                        </w:rPr>
                      </w:pPr>
                      <w:r w:rsidRPr="00944C76">
                        <w:rPr>
                          <w:rFonts w:ascii="David" w:hAnsi="David" w:cs="David" w:hint="cs"/>
                          <w:sz w:val="24"/>
                          <w:szCs w:val="24"/>
                          <w:rtl/>
                        </w:rPr>
                        <w:t xml:space="preserve">התובע הינו בן של ניצול שואה העובד כמורה לתנ"ך בביה"ס כפר הנוער עתיד. בשעות הפנאי מתנדב התובע באתר ויקיפדיה העברית. </w:t>
                      </w:r>
                      <w:r w:rsidRPr="00944C76">
                        <w:rPr>
                          <w:rFonts w:ascii="David" w:hAnsi="David" w:cs="David"/>
                          <w:sz w:val="24"/>
                          <w:szCs w:val="24"/>
                          <w:rtl/>
                        </w:rPr>
                        <w:t>הנתבעת בעלת תואר דוקטור בהיסטוריה, עוסקת עצמאית, בין היתר, בחקר השואה</w:t>
                      </w:r>
                      <w:r w:rsidRPr="00944C76">
                        <w:rPr>
                          <w:rFonts w:ascii="David" w:hAnsi="David" w:cs="David" w:hint="cs"/>
                          <w:sz w:val="24"/>
                          <w:szCs w:val="24"/>
                          <w:rtl/>
                        </w:rPr>
                        <w:t xml:space="preserve"> אשר בעברה נמנתה על קהילת העורכים (הוחלט לסלקה מהם ללא קשר לתובע). </w:t>
                      </w:r>
                      <w:r w:rsidRPr="00944C76">
                        <w:rPr>
                          <w:rFonts w:ascii="David" w:hAnsi="David" w:cs="David"/>
                          <w:sz w:val="24"/>
                          <w:szCs w:val="24"/>
                          <w:rtl/>
                        </w:rPr>
                        <w:t>התובע טוען כי מעת שסולקה, החלה ה</w:t>
                      </w:r>
                      <w:r w:rsidRPr="00944C76">
                        <w:rPr>
                          <w:rFonts w:ascii="David" w:hAnsi="David" w:cs="David" w:hint="cs"/>
                          <w:sz w:val="24"/>
                          <w:szCs w:val="24"/>
                          <w:rtl/>
                        </w:rPr>
                        <w:t>נתבעת</w:t>
                      </w:r>
                      <w:r w:rsidRPr="00944C76">
                        <w:rPr>
                          <w:rFonts w:ascii="David" w:hAnsi="David" w:cs="David"/>
                          <w:sz w:val="24"/>
                          <w:szCs w:val="24"/>
                          <w:rtl/>
                        </w:rPr>
                        <w:t xml:space="preserve"> להתנכל לעורכים באתר</w:t>
                      </w:r>
                      <w:r w:rsidRPr="00944C76">
                        <w:rPr>
                          <w:rFonts w:ascii="David" w:hAnsi="David" w:cs="David" w:hint="cs"/>
                          <w:sz w:val="24"/>
                          <w:szCs w:val="24"/>
                          <w:rtl/>
                        </w:rPr>
                        <w:t xml:space="preserve">, </w:t>
                      </w:r>
                      <w:r w:rsidRPr="00944C76">
                        <w:rPr>
                          <w:rFonts w:ascii="David" w:hAnsi="David" w:cs="David"/>
                          <w:sz w:val="24"/>
                          <w:szCs w:val="24"/>
                          <w:rtl/>
                        </w:rPr>
                        <w:t>הנתבעת טוענת כי יש לה ביקורת כנגד הפעילות ואופן הפעילות באתר</w:t>
                      </w:r>
                      <w:r w:rsidRPr="00944C76">
                        <w:rPr>
                          <w:rFonts w:ascii="David" w:hAnsi="David" w:cs="David" w:hint="cs"/>
                          <w:sz w:val="24"/>
                          <w:szCs w:val="24"/>
                          <w:rtl/>
                        </w:rPr>
                        <w:t>. הנתבעת פנתה לתובע בשל ביקורת בקשר לפעולת עריכה שביצע של ערך הקשור בשואה אך התובע סירב לענות לה. בעקבות כך עשתה הנתבעת מספר פרסומים בדרכים שונות אשר בהם טוען התובע כי היא כינתה אותו "</w:t>
                      </w:r>
                      <w:r w:rsidRPr="00944C76">
                        <w:rPr>
                          <w:rFonts w:ascii="David" w:hAnsi="David" w:cs="David"/>
                          <w:sz w:val="24"/>
                          <w:szCs w:val="24"/>
                          <w:rtl/>
                        </w:rPr>
                        <w:t xml:space="preserve"> פרו-נאצי, ניאו-נאצי</w:t>
                      </w:r>
                      <w:r w:rsidRPr="00944C76">
                        <w:rPr>
                          <w:rFonts w:ascii="David" w:hAnsi="David" w:cs="David" w:hint="cs"/>
                          <w:sz w:val="24"/>
                          <w:szCs w:val="24"/>
                          <w:rtl/>
                        </w:rPr>
                        <w:t xml:space="preserve"> ועוד". </w:t>
                      </w:r>
                    </w:p>
                  </w:txbxContent>
                </v:textbox>
              </v:shape>
            </w:pict>
          </mc:Fallback>
        </mc:AlternateContent>
      </w:r>
      <w:r w:rsidRPr="00944C76">
        <w:rPr>
          <w:rFonts w:ascii="David" w:hAnsi="David" w:cs="David" w:hint="cs"/>
          <w:b/>
          <w:bCs/>
          <w:sz w:val="24"/>
          <w:szCs w:val="24"/>
          <w:rtl/>
        </w:rPr>
        <w:t xml:space="preserve">אלון נ' </w:t>
      </w:r>
      <w:proofErr w:type="spellStart"/>
      <w:r w:rsidRPr="00944C76">
        <w:rPr>
          <w:rFonts w:ascii="David" w:hAnsi="David" w:cs="David" w:hint="cs"/>
          <w:b/>
          <w:bCs/>
          <w:sz w:val="24"/>
          <w:szCs w:val="24"/>
          <w:rtl/>
        </w:rPr>
        <w:t>ויילר</w:t>
      </w:r>
      <w:proofErr w:type="spellEnd"/>
    </w:p>
    <w:p w:rsidR="00944C76" w:rsidRPr="00944C76" w:rsidRDefault="00944C76" w:rsidP="00944C76">
      <w:pPr>
        <w:spacing w:line="360" w:lineRule="auto"/>
        <w:jc w:val="both"/>
        <w:rPr>
          <w:rFonts w:ascii="David" w:hAnsi="David" w:cs="David"/>
          <w:b/>
          <w:bCs/>
          <w:sz w:val="24"/>
          <w:szCs w:val="24"/>
          <w:rtl/>
        </w:rPr>
      </w:pPr>
    </w:p>
    <w:p w:rsidR="00944C76" w:rsidRPr="00944C76" w:rsidRDefault="00944C76" w:rsidP="00944C76">
      <w:pPr>
        <w:spacing w:line="360" w:lineRule="auto"/>
        <w:jc w:val="both"/>
        <w:rPr>
          <w:rFonts w:ascii="David" w:hAnsi="David" w:cs="David"/>
          <w:sz w:val="24"/>
          <w:szCs w:val="24"/>
          <w:rtl/>
        </w:rPr>
      </w:pPr>
    </w:p>
    <w:p w:rsidR="00944C76" w:rsidRPr="00944C76" w:rsidRDefault="00944C76" w:rsidP="00944C76">
      <w:pPr>
        <w:spacing w:line="360" w:lineRule="auto"/>
        <w:jc w:val="both"/>
        <w:rPr>
          <w:rFonts w:ascii="David" w:hAnsi="David" w:cs="David"/>
          <w:sz w:val="24"/>
          <w:szCs w:val="24"/>
          <w:rtl/>
        </w:rPr>
      </w:pPr>
    </w:p>
    <w:p w:rsidR="00944C76" w:rsidRPr="00944C76" w:rsidRDefault="00944C76" w:rsidP="00944C76">
      <w:pPr>
        <w:spacing w:line="360" w:lineRule="auto"/>
        <w:jc w:val="both"/>
        <w:rPr>
          <w:rFonts w:ascii="David" w:hAnsi="David" w:cs="David"/>
          <w:sz w:val="24"/>
          <w:szCs w:val="24"/>
          <w:rtl/>
        </w:rPr>
      </w:pPr>
    </w:p>
    <w:p w:rsidR="00944C76" w:rsidRPr="00944C76" w:rsidRDefault="00944C76" w:rsidP="00944C76">
      <w:pPr>
        <w:spacing w:line="360" w:lineRule="auto"/>
        <w:jc w:val="both"/>
        <w:rPr>
          <w:rFonts w:ascii="David" w:hAnsi="David" w:cs="David"/>
          <w:sz w:val="24"/>
          <w:szCs w:val="24"/>
          <w:rtl/>
        </w:rPr>
      </w:pPr>
    </w:p>
    <w:p w:rsidR="00944C76" w:rsidRPr="00944C76" w:rsidRDefault="00944C76" w:rsidP="00944C76">
      <w:pPr>
        <w:spacing w:line="360" w:lineRule="auto"/>
        <w:jc w:val="both"/>
        <w:rPr>
          <w:rFonts w:ascii="David" w:hAnsi="David" w:cs="David"/>
          <w:sz w:val="24"/>
          <w:szCs w:val="24"/>
          <w:rtl/>
        </w:rPr>
      </w:pPr>
      <w:r w:rsidRPr="00FD4607">
        <w:rPr>
          <w:rFonts w:ascii="David" w:hAnsi="David" w:cs="David" w:hint="cs"/>
          <w:b/>
          <w:bCs/>
          <w:sz w:val="24"/>
          <w:szCs w:val="24"/>
          <w:rtl/>
        </w:rPr>
        <w:t>טענות התובע</w:t>
      </w:r>
      <w:r w:rsidRPr="00944C76">
        <w:rPr>
          <w:rFonts w:ascii="David" w:hAnsi="David" w:cs="David" w:hint="cs"/>
          <w:sz w:val="24"/>
          <w:szCs w:val="24"/>
          <w:rtl/>
        </w:rPr>
        <w:t xml:space="preserve">: </w:t>
      </w:r>
      <w:r w:rsidRPr="00944C76">
        <w:rPr>
          <w:rFonts w:ascii="David" w:hAnsi="David" w:cs="David"/>
          <w:sz w:val="24"/>
          <w:szCs w:val="24"/>
          <w:rtl/>
        </w:rPr>
        <w:t>התובע טוען כי הפרסומים נועדו לגרום לו נזק רב, לפגוע במקום עבודתו, בפרנסתו ובקשריו הבין אישיים והחברתיים, וכי הפרסומים ביזו אותו</w:t>
      </w:r>
      <w:r w:rsidRPr="00944C76">
        <w:rPr>
          <w:rFonts w:ascii="David" w:hAnsi="David" w:cs="David" w:hint="cs"/>
          <w:sz w:val="24"/>
          <w:szCs w:val="24"/>
          <w:rtl/>
        </w:rPr>
        <w:t>.</w:t>
      </w:r>
    </w:p>
    <w:p w:rsidR="00944C76" w:rsidRPr="00944C76" w:rsidRDefault="00944C76" w:rsidP="00944C76">
      <w:pPr>
        <w:spacing w:line="360" w:lineRule="auto"/>
        <w:jc w:val="both"/>
        <w:rPr>
          <w:rFonts w:ascii="David" w:hAnsi="David" w:cs="David"/>
          <w:sz w:val="24"/>
          <w:szCs w:val="24"/>
          <w:rtl/>
        </w:rPr>
      </w:pPr>
      <w:r w:rsidRPr="00FD4607">
        <w:rPr>
          <w:rFonts w:ascii="David" w:hAnsi="David" w:cs="David" w:hint="cs"/>
          <w:b/>
          <w:bCs/>
          <w:sz w:val="24"/>
          <w:szCs w:val="24"/>
          <w:rtl/>
        </w:rPr>
        <w:t>טענו</w:t>
      </w:r>
      <w:r w:rsidR="00FD4607" w:rsidRPr="00FD4607">
        <w:rPr>
          <w:rFonts w:ascii="David" w:hAnsi="David" w:cs="David" w:hint="cs"/>
          <w:b/>
          <w:bCs/>
          <w:sz w:val="24"/>
          <w:szCs w:val="24"/>
          <w:rtl/>
        </w:rPr>
        <w:t>ת</w:t>
      </w:r>
      <w:r w:rsidRPr="00FD4607">
        <w:rPr>
          <w:rFonts w:ascii="David" w:hAnsi="David" w:cs="David" w:hint="cs"/>
          <w:b/>
          <w:bCs/>
          <w:sz w:val="24"/>
          <w:szCs w:val="24"/>
          <w:rtl/>
        </w:rPr>
        <w:t xml:space="preserve"> הנתבעת</w:t>
      </w:r>
      <w:r w:rsidRPr="00944C76">
        <w:rPr>
          <w:rFonts w:ascii="David" w:hAnsi="David" w:cs="David" w:hint="cs"/>
          <w:sz w:val="24"/>
          <w:szCs w:val="24"/>
          <w:rtl/>
        </w:rPr>
        <w:t xml:space="preserve">: </w:t>
      </w:r>
      <w:r w:rsidRPr="00944C76">
        <w:rPr>
          <w:rFonts w:ascii="David" w:hAnsi="David" w:cs="David"/>
          <w:sz w:val="24"/>
          <w:szCs w:val="24"/>
          <w:rtl/>
        </w:rPr>
        <w:t>הנ</w:t>
      </w:r>
      <w:r w:rsidR="00CE41E4">
        <w:rPr>
          <w:rFonts w:ascii="David" w:hAnsi="David" w:cs="David"/>
          <w:sz w:val="24"/>
          <w:szCs w:val="24"/>
          <w:rtl/>
        </w:rPr>
        <w:t>תבעת טוענת כי הפרסום השני בפייס</w:t>
      </w:r>
      <w:r w:rsidRPr="00944C76">
        <w:rPr>
          <w:rFonts w:ascii="David" w:hAnsi="David" w:cs="David"/>
          <w:sz w:val="24"/>
          <w:szCs w:val="24"/>
          <w:rtl/>
        </w:rPr>
        <w:t xml:space="preserve">בוק לא מזכיר את שמו של התובע ולא מתייחס אליו אלא מתייחס באופן כללי </w:t>
      </w:r>
      <w:proofErr w:type="spellStart"/>
      <w:r w:rsidRPr="00944C76">
        <w:rPr>
          <w:rFonts w:ascii="David" w:hAnsi="David" w:cs="David" w:hint="cs"/>
          <w:sz w:val="24"/>
          <w:szCs w:val="24"/>
          <w:rtl/>
        </w:rPr>
        <w:t>לויקיפדיה</w:t>
      </w:r>
      <w:proofErr w:type="spellEnd"/>
      <w:r w:rsidRPr="00944C76">
        <w:rPr>
          <w:rFonts w:ascii="David" w:hAnsi="David" w:cs="David" w:hint="cs"/>
          <w:sz w:val="24"/>
          <w:szCs w:val="24"/>
          <w:rtl/>
        </w:rPr>
        <w:t xml:space="preserve">. כמו כן היא </w:t>
      </w:r>
      <w:r w:rsidRPr="00944C76">
        <w:rPr>
          <w:rFonts w:ascii="David" w:hAnsi="David" w:cs="David"/>
          <w:sz w:val="24"/>
          <w:szCs w:val="24"/>
          <w:rtl/>
        </w:rPr>
        <w:t>טוענת כי בפרסומים אין משום הכפשה או השמצה, כי אין לייחס לה כל כוונת זדון, וכי פרסומיה נעשו בתום לב.</w:t>
      </w:r>
      <w:r w:rsidR="005F1DF4">
        <w:rPr>
          <w:rFonts w:ascii="David" w:hAnsi="David" w:cs="David" w:hint="cs"/>
          <w:sz w:val="24"/>
          <w:szCs w:val="24"/>
          <w:rtl/>
        </w:rPr>
        <w:t xml:space="preserve"> היא </w:t>
      </w:r>
      <w:r w:rsidRPr="00944C76">
        <w:rPr>
          <w:rFonts w:ascii="David" w:hAnsi="David" w:cs="David" w:hint="cs"/>
          <w:sz w:val="24"/>
          <w:szCs w:val="24"/>
          <w:rtl/>
        </w:rPr>
        <w:t>סבורה שאין בפרסומים</w:t>
      </w:r>
      <w:r w:rsidRPr="00944C76">
        <w:rPr>
          <w:rFonts w:ascii="David" w:hAnsi="David" w:cs="David"/>
          <w:sz w:val="24"/>
          <w:szCs w:val="24"/>
          <w:rtl/>
        </w:rPr>
        <w:t xml:space="preserve"> משום לשון הרע, אלא ניתוח אקדמאי של פעולותיו ובגדר הבעת דעה בתום לב מהיבט היסטורי מקצועי</w:t>
      </w:r>
      <w:r w:rsidRPr="00944C76">
        <w:rPr>
          <w:rFonts w:ascii="David" w:hAnsi="David" w:cs="David" w:hint="cs"/>
          <w:sz w:val="24"/>
          <w:szCs w:val="24"/>
          <w:rtl/>
        </w:rPr>
        <w:t>.</w:t>
      </w:r>
    </w:p>
    <w:p w:rsidR="00944C76" w:rsidRPr="00944C76" w:rsidRDefault="00944C76" w:rsidP="00944C76">
      <w:pPr>
        <w:spacing w:line="360" w:lineRule="auto"/>
        <w:jc w:val="both"/>
        <w:rPr>
          <w:rFonts w:ascii="David" w:hAnsi="David" w:cs="David"/>
          <w:sz w:val="24"/>
          <w:szCs w:val="24"/>
          <w:rtl/>
        </w:rPr>
      </w:pPr>
      <w:r w:rsidRPr="00944C76">
        <w:rPr>
          <w:rFonts w:ascii="David" w:hAnsi="David" w:cs="David" w:hint="cs"/>
          <w:b/>
          <w:bCs/>
          <w:sz w:val="24"/>
          <w:szCs w:val="24"/>
          <w:rtl/>
        </w:rPr>
        <w:t>ביהמ"ש</w:t>
      </w:r>
      <w:r w:rsidRPr="00944C76">
        <w:rPr>
          <w:rFonts w:ascii="David" w:hAnsi="David" w:cs="David" w:hint="cs"/>
          <w:sz w:val="24"/>
          <w:szCs w:val="24"/>
          <w:rtl/>
        </w:rPr>
        <w:t>:</w:t>
      </w:r>
    </w:p>
    <w:p w:rsidR="00944C76" w:rsidRPr="00944C76" w:rsidRDefault="00944C76" w:rsidP="00B83D3A">
      <w:pPr>
        <w:numPr>
          <w:ilvl w:val="0"/>
          <w:numId w:val="14"/>
        </w:numPr>
        <w:spacing w:line="360" w:lineRule="auto"/>
        <w:jc w:val="both"/>
        <w:rPr>
          <w:rFonts w:ascii="David" w:hAnsi="David" w:cs="David"/>
          <w:sz w:val="24"/>
          <w:szCs w:val="24"/>
        </w:rPr>
      </w:pPr>
      <w:r w:rsidRPr="00944C76">
        <w:rPr>
          <w:rFonts w:ascii="David" w:hAnsi="David" w:cs="David"/>
          <w:sz w:val="24"/>
          <w:szCs w:val="24"/>
          <w:rtl/>
        </w:rPr>
        <w:lastRenderedPageBreak/>
        <w:t>מאחר ואין מחלוקת כי הפרסומים נעשו על ידי הנתבעת, ומאחר ואין מחלוקת כי כולם למעט אחד פורסמו אודות התובע, יש לבחון האם האמור בפרסומים מהווה לשון הרע</w:t>
      </w:r>
      <w:r w:rsidRPr="00944C76">
        <w:rPr>
          <w:rFonts w:ascii="David" w:hAnsi="David" w:cs="David" w:hint="cs"/>
          <w:sz w:val="24"/>
          <w:szCs w:val="24"/>
          <w:rtl/>
        </w:rPr>
        <w:t>. תחילה נבדוק אם הדברים מהווים לשון הרע ע"פ ס'1, לאחר מכאן בודקים אם למרות היותם לשון הרע קיימת לנתבעת הגנות בחוק.</w:t>
      </w:r>
    </w:p>
    <w:p w:rsidR="00944C76" w:rsidRPr="00944C76" w:rsidRDefault="00944C76" w:rsidP="00B83D3A">
      <w:pPr>
        <w:numPr>
          <w:ilvl w:val="0"/>
          <w:numId w:val="14"/>
        </w:numPr>
        <w:spacing w:line="360" w:lineRule="auto"/>
        <w:jc w:val="both"/>
        <w:rPr>
          <w:rFonts w:ascii="David" w:hAnsi="David" w:cs="David"/>
          <w:sz w:val="24"/>
          <w:szCs w:val="24"/>
          <w:rtl/>
        </w:rPr>
      </w:pPr>
      <w:r w:rsidRPr="00944C76">
        <w:rPr>
          <w:rFonts w:ascii="David" w:hAnsi="David" w:cs="David"/>
          <w:sz w:val="24"/>
          <w:szCs w:val="24"/>
          <w:rtl/>
        </w:rPr>
        <w:t xml:space="preserve">פרסומים מהווים לשון הרע כאשר קיימת אפשרות אובייקטיבית כי פרסומם עלול להביא לאחת מהתוצאות המנויות </w:t>
      </w:r>
      <w:hyperlink r:id="rId8" w:history="1">
        <w:r w:rsidRPr="00944C76">
          <w:rPr>
            <w:rFonts w:ascii="David" w:hAnsi="David" w:cs="David" w:hint="cs"/>
            <w:sz w:val="24"/>
            <w:szCs w:val="24"/>
            <w:rtl/>
          </w:rPr>
          <w:t>בס'1</w:t>
        </w:r>
      </w:hyperlink>
      <w:r w:rsidRPr="00944C76">
        <w:rPr>
          <w:rFonts w:ascii="David" w:hAnsi="David" w:cs="David"/>
          <w:sz w:val="24"/>
          <w:szCs w:val="24"/>
          <w:rtl/>
        </w:rPr>
        <w:t xml:space="preserve"> לחוק, ואין צורך להוכיח, כתנאי לקבלת פיצוי, כי אכן הביאו לתוצאה בפועל</w:t>
      </w:r>
      <w:r w:rsidRPr="00944C76">
        <w:rPr>
          <w:rFonts w:ascii="David" w:hAnsi="David" w:cs="David" w:hint="cs"/>
          <w:sz w:val="24"/>
          <w:szCs w:val="24"/>
          <w:rtl/>
        </w:rPr>
        <w:t xml:space="preserve">. </w:t>
      </w:r>
      <w:r w:rsidRPr="00944C76">
        <w:rPr>
          <w:rFonts w:ascii="David" w:hAnsi="David" w:cs="David"/>
          <w:sz w:val="24"/>
          <w:szCs w:val="24"/>
          <w:rtl/>
        </w:rPr>
        <w:t xml:space="preserve">על משמעות האמירות אנו למדים מתוכן האמירות או הפרסומים, והם מתפרשים בהתאם לאמות מידה אובייקטיביות. </w:t>
      </w:r>
    </w:p>
    <w:p w:rsidR="00944C76" w:rsidRPr="00944C76" w:rsidRDefault="00944C76" w:rsidP="00B83D3A">
      <w:pPr>
        <w:numPr>
          <w:ilvl w:val="0"/>
          <w:numId w:val="14"/>
        </w:numPr>
        <w:spacing w:line="360" w:lineRule="auto"/>
        <w:jc w:val="both"/>
        <w:rPr>
          <w:rFonts w:ascii="David" w:hAnsi="David" w:cs="David"/>
          <w:sz w:val="24"/>
          <w:szCs w:val="24"/>
        </w:rPr>
      </w:pPr>
      <w:r w:rsidRPr="00944C76">
        <w:rPr>
          <w:rFonts w:ascii="David" w:hAnsi="David" w:cs="David" w:hint="cs"/>
          <w:sz w:val="24"/>
          <w:szCs w:val="24"/>
          <w:rtl/>
        </w:rPr>
        <w:t xml:space="preserve">אין חולק כי גם כיום במדינת ישראל האמרה כי אדם הוא ניאו - נאצי או מחזיק בדעות פרו- נאציות מהווה כינוי גנאי מהחמורים שקיימים. עם זאת הדין הישראלי לא שולל את הגנת תום הלב על פרסומים שכאלה. </w:t>
      </w:r>
    </w:p>
    <w:p w:rsidR="00944C76" w:rsidRPr="00944C76" w:rsidRDefault="00944C76" w:rsidP="00B83D3A">
      <w:pPr>
        <w:numPr>
          <w:ilvl w:val="0"/>
          <w:numId w:val="14"/>
        </w:numPr>
        <w:spacing w:line="360" w:lineRule="auto"/>
        <w:jc w:val="both"/>
        <w:rPr>
          <w:rFonts w:ascii="David" w:hAnsi="David" w:cs="David"/>
          <w:sz w:val="24"/>
          <w:szCs w:val="24"/>
        </w:rPr>
      </w:pPr>
      <w:r w:rsidRPr="00944C76">
        <w:rPr>
          <w:rFonts w:ascii="David" w:hAnsi="David" w:cs="David"/>
          <w:sz w:val="24"/>
          <w:szCs w:val="24"/>
          <w:rtl/>
        </w:rPr>
        <w:t xml:space="preserve">ההגנה </w:t>
      </w:r>
      <w:hyperlink r:id="rId9" w:history="1">
        <w:r w:rsidRPr="00944C76">
          <w:rPr>
            <w:rFonts w:ascii="David" w:hAnsi="David" w:cs="David" w:hint="cs"/>
            <w:sz w:val="24"/>
            <w:szCs w:val="24"/>
            <w:rtl/>
          </w:rPr>
          <w:t>שבס'15(4)</w:t>
        </w:r>
      </w:hyperlink>
      <w:r w:rsidRPr="00944C76">
        <w:rPr>
          <w:rFonts w:ascii="David" w:hAnsi="David" w:cs="David"/>
          <w:sz w:val="24"/>
          <w:szCs w:val="24"/>
          <w:rtl/>
        </w:rPr>
        <w:t xml:space="preserve"> לחוק אפשרית לכאורה בענייננו בשל היותה של עריכת ערכים בויקיפדיה משום פעילות שבה יש "ענין ציבורי" וכי מדובר, לפי הטענה, בהבעת דעה על 'מעשיו או דעותיו של התובע במידה והם נתגלו באותה התנהגות'.</w:t>
      </w:r>
      <w:r w:rsidRPr="00944C76">
        <w:rPr>
          <w:rFonts w:ascii="David" w:hAnsi="David" w:cs="David" w:hint="cs"/>
          <w:sz w:val="24"/>
          <w:szCs w:val="24"/>
          <w:rtl/>
        </w:rPr>
        <w:t xml:space="preserve"> גם </w:t>
      </w:r>
      <w:r w:rsidRPr="00944C76">
        <w:rPr>
          <w:rFonts w:ascii="David" w:hAnsi="David" w:cs="David"/>
          <w:sz w:val="24"/>
          <w:szCs w:val="24"/>
          <w:rtl/>
        </w:rPr>
        <w:t xml:space="preserve">ההגנה </w:t>
      </w:r>
      <w:hyperlink r:id="rId10" w:history="1">
        <w:r w:rsidRPr="00944C76">
          <w:rPr>
            <w:rFonts w:ascii="David" w:hAnsi="David" w:cs="David" w:hint="cs"/>
            <w:sz w:val="24"/>
            <w:szCs w:val="24"/>
            <w:rtl/>
          </w:rPr>
          <w:t>שבס'15(6)</w:t>
        </w:r>
      </w:hyperlink>
      <w:r w:rsidRPr="00944C76">
        <w:rPr>
          <w:rFonts w:ascii="David" w:hAnsi="David" w:cs="David"/>
          <w:sz w:val="24"/>
          <w:szCs w:val="24"/>
          <w:rtl/>
        </w:rPr>
        <w:t xml:space="preserve"> לחוק אפשרית לכאורה בענייננו בטענה כי מדובר בביקורת על "יצירה אחרת"</w:t>
      </w:r>
      <w:r w:rsidRPr="00944C76">
        <w:rPr>
          <w:rFonts w:ascii="David" w:hAnsi="David" w:cs="David" w:hint="cs"/>
          <w:sz w:val="24"/>
          <w:szCs w:val="24"/>
          <w:rtl/>
        </w:rPr>
        <w:t>. במקרה הנ"ל לא מתקיימות ההגנות.</w:t>
      </w:r>
    </w:p>
    <w:p w:rsidR="00944C76" w:rsidRPr="00944C76" w:rsidRDefault="007A664D" w:rsidP="00B83D3A">
      <w:pPr>
        <w:numPr>
          <w:ilvl w:val="0"/>
          <w:numId w:val="14"/>
        </w:numPr>
        <w:spacing w:line="360" w:lineRule="auto"/>
        <w:jc w:val="both"/>
        <w:rPr>
          <w:rFonts w:ascii="David" w:hAnsi="David" w:cs="David"/>
          <w:sz w:val="24"/>
          <w:szCs w:val="24"/>
        </w:rPr>
      </w:pPr>
      <w:r>
        <w:rPr>
          <w:rFonts w:ascii="David" w:hAnsi="David" w:cs="David" w:hint="cs"/>
          <w:sz w:val="24"/>
          <w:szCs w:val="24"/>
          <w:rtl/>
        </w:rPr>
        <w:t>על מנת שנ</w:t>
      </w:r>
      <w:r w:rsidR="00944C76" w:rsidRPr="00944C76">
        <w:rPr>
          <w:rFonts w:ascii="David" w:hAnsi="David" w:cs="David" w:hint="cs"/>
          <w:sz w:val="24"/>
          <w:szCs w:val="24"/>
          <w:rtl/>
        </w:rPr>
        <w:t xml:space="preserve">וכל לטעון כי זוהי הבעת דעה </w:t>
      </w:r>
      <w:r w:rsidR="00944C76" w:rsidRPr="00944C76">
        <w:rPr>
          <w:rFonts w:ascii="David" w:hAnsi="David" w:cs="David"/>
          <w:sz w:val="24"/>
          <w:szCs w:val="24"/>
          <w:rtl/>
        </w:rPr>
        <w:t xml:space="preserve">יש צורך שהאדם הסביר יבין כי מדובר בהבעת דעה וכן כי </w:t>
      </w:r>
      <w:r w:rsidR="00944C76" w:rsidRPr="00944C76">
        <w:rPr>
          <w:rFonts w:ascii="David" w:hAnsi="David" w:cs="David" w:hint="cs"/>
          <w:sz w:val="24"/>
          <w:szCs w:val="24"/>
          <w:rtl/>
        </w:rPr>
        <w:t>כל העובדות שהובאו כרקע לדעה</w:t>
      </w:r>
      <w:r w:rsidR="00944C76" w:rsidRPr="00944C76">
        <w:rPr>
          <w:rFonts w:ascii="David" w:hAnsi="David" w:cs="David"/>
          <w:sz w:val="24"/>
          <w:szCs w:val="24"/>
          <w:rtl/>
        </w:rPr>
        <w:t xml:space="preserve"> יהי</w:t>
      </w:r>
      <w:r w:rsidR="00944C76" w:rsidRPr="00944C76">
        <w:rPr>
          <w:rFonts w:ascii="David" w:hAnsi="David" w:cs="David" w:hint="cs"/>
          <w:sz w:val="24"/>
          <w:szCs w:val="24"/>
          <w:rtl/>
        </w:rPr>
        <w:t>ו אמתיות. טענת הנתבעת כי התובע הוא מוחק סדרתי של ערכי השואה מתוך רצון למחוק היסטוריה יהודית לא הוכחה כלל מבחינה עובדתית. פרסומים אלה מטעים את הקוראים.</w:t>
      </w:r>
    </w:p>
    <w:p w:rsidR="00944C76" w:rsidRPr="00944C76" w:rsidRDefault="00944C76" w:rsidP="00B83D3A">
      <w:pPr>
        <w:numPr>
          <w:ilvl w:val="0"/>
          <w:numId w:val="14"/>
        </w:numPr>
        <w:spacing w:line="360" w:lineRule="auto"/>
        <w:jc w:val="both"/>
        <w:rPr>
          <w:rFonts w:ascii="David" w:hAnsi="David" w:cs="David"/>
          <w:sz w:val="24"/>
          <w:szCs w:val="24"/>
          <w:rtl/>
        </w:rPr>
      </w:pPr>
      <w:r w:rsidRPr="00944C76">
        <w:rPr>
          <w:rFonts w:ascii="David" w:hAnsi="David" w:cs="David"/>
          <w:sz w:val="24"/>
          <w:szCs w:val="24"/>
          <w:rtl/>
        </w:rPr>
        <w:t>מכל האמור לעיל עולה כי הנתבעת פרסמה פרסומי לשון הרע אודות התובע וכי לא עומדות לה איזו מההגנות על פי החוק</w:t>
      </w:r>
      <w:r w:rsidRPr="00944C76">
        <w:rPr>
          <w:rFonts w:ascii="David" w:hAnsi="David" w:cs="David" w:hint="cs"/>
          <w:sz w:val="24"/>
          <w:szCs w:val="24"/>
          <w:rtl/>
        </w:rPr>
        <w:t>.</w:t>
      </w:r>
    </w:p>
    <w:p w:rsidR="00944C76" w:rsidRDefault="00944C76" w:rsidP="0036582B">
      <w:pPr>
        <w:spacing w:line="360" w:lineRule="auto"/>
        <w:jc w:val="both"/>
        <w:rPr>
          <w:rFonts w:ascii="David" w:hAnsi="David" w:cs="David"/>
          <w:sz w:val="24"/>
          <w:szCs w:val="24"/>
          <w:rtl/>
        </w:rPr>
      </w:pPr>
      <w:r>
        <w:rPr>
          <w:rFonts w:ascii="David" w:hAnsi="David" w:cs="David" w:hint="cs"/>
          <w:b/>
          <w:bCs/>
          <w:noProof/>
          <w:sz w:val="24"/>
          <w:szCs w:val="24"/>
          <w:rtl/>
        </w:rPr>
        <mc:AlternateContent>
          <mc:Choice Requires="wps">
            <w:drawing>
              <wp:anchor distT="0" distB="0" distL="114300" distR="114300" simplePos="0" relativeHeight="251682816" behindDoc="0" locked="0" layoutInCell="1" allowOverlap="1" wp14:anchorId="68BFE7A9" wp14:editId="252737B5">
                <wp:simplePos x="0" y="0"/>
                <wp:positionH relativeFrom="margin">
                  <wp:align>center</wp:align>
                </wp:positionH>
                <wp:positionV relativeFrom="paragraph">
                  <wp:posOffset>46990</wp:posOffset>
                </wp:positionV>
                <wp:extent cx="3448050" cy="0"/>
                <wp:effectExtent l="0" t="0" r="19050" b="19050"/>
                <wp:wrapNone/>
                <wp:docPr id="12" name="מחבר ישר 12"/>
                <wp:cNvGraphicFramePr/>
                <a:graphic xmlns:a="http://schemas.openxmlformats.org/drawingml/2006/main">
                  <a:graphicData uri="http://schemas.microsoft.com/office/word/2010/wordprocessingShape">
                    <wps:wsp>
                      <wps:cNvCnPr/>
                      <wps:spPr>
                        <a:xfrm>
                          <a:off x="0" y="0"/>
                          <a:ext cx="3448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7A9F1F" id="מחבר ישר 12" o:spid="_x0000_s1026" style="position:absolute;left:0;text-align:left;z-index:251682816;visibility:visible;mso-wrap-style:square;mso-wrap-distance-left:9pt;mso-wrap-distance-top:0;mso-wrap-distance-right:9pt;mso-wrap-distance-bottom:0;mso-position-horizontal:center;mso-position-horizontal-relative:margin;mso-position-vertical:absolute;mso-position-vertical-relative:text" from="0,3.7pt" to="27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" strokecolor="black [3200]" strokeweight=".5pt">
                <v:stroke joinstyle="miter"/>
                <w10:wrap anchorx="margin"/>
              </v:line>
            </w:pict>
          </mc:Fallback>
        </mc:AlternateContent>
      </w:r>
    </w:p>
    <w:p w:rsidR="00F93652" w:rsidRDefault="003279AE" w:rsidP="00F93652">
      <w:pPr>
        <w:spacing w:line="360" w:lineRule="auto"/>
        <w:jc w:val="both"/>
        <w:rPr>
          <w:rFonts w:ascii="David" w:hAnsi="David" w:cs="David"/>
          <w:sz w:val="24"/>
          <w:szCs w:val="24"/>
          <w:rtl/>
        </w:rPr>
      </w:pPr>
      <w:r w:rsidRPr="003279AE">
        <w:rPr>
          <w:rFonts w:ascii="David" w:hAnsi="David" w:cs="David" w:hint="cs"/>
          <w:b/>
          <w:bCs/>
          <w:sz w:val="24"/>
          <w:szCs w:val="24"/>
          <w:rtl/>
        </w:rPr>
        <w:t xml:space="preserve">פס"ד אלון נ' </w:t>
      </w:r>
      <w:proofErr w:type="spellStart"/>
      <w:r w:rsidRPr="003279AE">
        <w:rPr>
          <w:rFonts w:ascii="David" w:hAnsi="David" w:cs="David" w:hint="cs"/>
          <w:b/>
          <w:bCs/>
          <w:sz w:val="24"/>
          <w:szCs w:val="24"/>
          <w:rtl/>
        </w:rPr>
        <w:t>וילר</w:t>
      </w:r>
      <w:proofErr w:type="spellEnd"/>
      <w:r>
        <w:rPr>
          <w:rFonts w:ascii="David" w:hAnsi="David" w:cs="David" w:hint="cs"/>
          <w:sz w:val="24"/>
          <w:szCs w:val="24"/>
          <w:rtl/>
        </w:rPr>
        <w:t xml:space="preserve">, התובע הוא בן של ניצול שואה, הוא עורך בויקיפדיה. תובע אישה אשר כינתה אותו נאו נאצי. היא טענה לתום לב ולהבעת דעה אקדמית על התנהלותו של התובע. </w:t>
      </w:r>
      <w:r w:rsidR="00F93652">
        <w:rPr>
          <w:rFonts w:ascii="David" w:hAnsi="David" w:cs="David" w:hint="cs"/>
          <w:sz w:val="24"/>
          <w:szCs w:val="24"/>
          <w:rtl/>
        </w:rPr>
        <w:t xml:space="preserve">בגלל הכינוי שהוא בחר לעצמו כעורך </w:t>
      </w:r>
      <w:proofErr w:type="spellStart"/>
      <w:r w:rsidR="00F93652">
        <w:rPr>
          <w:rFonts w:ascii="David" w:hAnsi="David" w:cs="David" w:hint="cs"/>
          <w:sz w:val="24"/>
          <w:szCs w:val="24"/>
          <w:rtl/>
        </w:rPr>
        <w:t>הוויקיפדיה</w:t>
      </w:r>
      <w:proofErr w:type="spellEnd"/>
      <w:r w:rsidR="00F93652">
        <w:rPr>
          <w:rFonts w:ascii="David" w:hAnsi="David" w:cs="David" w:hint="cs"/>
          <w:sz w:val="24"/>
          <w:szCs w:val="24"/>
          <w:rtl/>
        </w:rPr>
        <w:t xml:space="preserve"> (</w:t>
      </w:r>
      <w:r w:rsidR="00F93652" w:rsidRPr="009721BC">
        <w:rPr>
          <w:rFonts w:ascii="David" w:hAnsi="David" w:cs="David"/>
          <w:sz w:val="24"/>
          <w:szCs w:val="24"/>
          <w:rtl/>
        </w:rPr>
        <w:t xml:space="preserve">היינריך פון </w:t>
      </w:r>
      <w:proofErr w:type="spellStart"/>
      <w:r w:rsidR="00F93652" w:rsidRPr="009721BC">
        <w:rPr>
          <w:rFonts w:ascii="David" w:hAnsi="David" w:cs="David"/>
          <w:sz w:val="24"/>
          <w:szCs w:val="24"/>
          <w:rtl/>
        </w:rPr>
        <w:t>פלדהיים</w:t>
      </w:r>
      <w:proofErr w:type="spellEnd"/>
      <w:r w:rsidR="00F93652">
        <w:rPr>
          <w:rFonts w:ascii="David" w:hAnsi="David" w:cs="David" w:hint="cs"/>
          <w:sz w:val="24"/>
          <w:szCs w:val="24"/>
          <w:rtl/>
        </w:rPr>
        <w:t xml:space="preserve">). לטענתה היא יכולה להביע דעה על עבודתו כעורך בוויקיפדיה. </w:t>
      </w:r>
      <w:r w:rsidR="00B718BC">
        <w:rPr>
          <w:rFonts w:ascii="David" w:hAnsi="David" w:cs="David" w:hint="cs"/>
          <w:sz w:val="24"/>
          <w:szCs w:val="24"/>
          <w:rtl/>
        </w:rPr>
        <w:t xml:space="preserve">ביהמ"ש טוען כי </w:t>
      </w:r>
      <w:r w:rsidR="00B718BC" w:rsidRPr="00F93652">
        <w:rPr>
          <w:rFonts w:ascii="David" w:hAnsi="David" w:cs="David" w:hint="cs"/>
          <w:b/>
          <w:bCs/>
          <w:sz w:val="24"/>
          <w:szCs w:val="24"/>
          <w:rtl/>
        </w:rPr>
        <w:t>שאומרים על מישהו שהוא בעל דעות נאציות זה לשון הרע וכי במקרה זה לא מתקיימת טענת הבעת דעה.</w:t>
      </w:r>
      <w:r w:rsidR="00B718BC">
        <w:rPr>
          <w:rFonts w:ascii="David" w:hAnsi="David" w:cs="David" w:hint="cs"/>
          <w:sz w:val="24"/>
          <w:szCs w:val="24"/>
          <w:rtl/>
        </w:rPr>
        <w:t xml:space="preserve"> נפסק פיצוי על סך 70,000, הטענה היא כי פיצוי זה הוא גבוה בשל הרגישות המיוחדת של התובע לנוש</w:t>
      </w:r>
      <w:r w:rsidR="00F93652">
        <w:rPr>
          <w:rFonts w:ascii="David" w:hAnsi="David" w:cs="David" w:hint="cs"/>
          <w:sz w:val="24"/>
          <w:szCs w:val="24"/>
          <w:rtl/>
        </w:rPr>
        <w:t>א, גם לכמות הפרסומים יש חשיבות.</w:t>
      </w:r>
    </w:p>
    <w:p w:rsidR="003279AE" w:rsidRPr="00F93652" w:rsidRDefault="00F93652" w:rsidP="00F93652">
      <w:pPr>
        <w:spacing w:line="360" w:lineRule="auto"/>
        <w:jc w:val="both"/>
        <w:rPr>
          <w:rFonts w:ascii="David" w:hAnsi="David" w:cs="David"/>
          <w:sz w:val="24"/>
          <w:szCs w:val="24"/>
          <w:rtl/>
        </w:rPr>
      </w:pPr>
      <w:r>
        <w:rPr>
          <w:rFonts w:ascii="David" w:hAnsi="David" w:cs="David" w:hint="cs"/>
          <w:sz w:val="24"/>
          <w:szCs w:val="24"/>
          <w:rtl/>
        </w:rPr>
        <w:t xml:space="preserve">יש לזכור כי </w:t>
      </w:r>
      <w:r w:rsidRPr="00F93652">
        <w:rPr>
          <w:rFonts w:ascii="David" w:hAnsi="David" w:cs="David" w:hint="cs"/>
          <w:b/>
          <w:bCs/>
          <w:sz w:val="24"/>
          <w:szCs w:val="24"/>
          <w:rtl/>
        </w:rPr>
        <w:t>הבעת דעה צריכה להיות על אדם בתפקיד ציבורי.</w:t>
      </w:r>
      <w:r>
        <w:rPr>
          <w:rFonts w:ascii="David" w:hAnsi="David" w:cs="David" w:hint="cs"/>
          <w:sz w:val="24"/>
          <w:szCs w:val="24"/>
          <w:rtl/>
        </w:rPr>
        <w:t xml:space="preserve"> </w:t>
      </w:r>
      <w:r w:rsidR="003279AE" w:rsidRPr="00F93652">
        <w:rPr>
          <w:rFonts w:ascii="David" w:hAnsi="David" w:cs="David" w:hint="cs"/>
          <w:sz w:val="24"/>
          <w:szCs w:val="24"/>
          <w:rtl/>
        </w:rPr>
        <w:t>נראה כי</w:t>
      </w:r>
      <w:r w:rsidR="003279AE" w:rsidRPr="00A87814">
        <w:rPr>
          <w:rFonts w:ascii="David" w:hAnsi="David" w:cs="David" w:hint="cs"/>
          <w:b/>
          <w:bCs/>
          <w:sz w:val="24"/>
          <w:szCs w:val="24"/>
          <w:rtl/>
        </w:rPr>
        <w:t xml:space="preserve"> </w:t>
      </w:r>
      <w:r w:rsidR="00A87814" w:rsidRPr="00A87814">
        <w:rPr>
          <w:rFonts w:ascii="David" w:hAnsi="David" w:cs="David" w:hint="cs"/>
          <w:b/>
          <w:bCs/>
          <w:sz w:val="24"/>
          <w:szCs w:val="24"/>
          <w:rtl/>
        </w:rPr>
        <w:t>כאשר ה</w:t>
      </w:r>
      <w:r w:rsidR="003279AE" w:rsidRPr="00A87814">
        <w:rPr>
          <w:rFonts w:ascii="David" w:hAnsi="David" w:cs="David" w:hint="cs"/>
          <w:b/>
          <w:bCs/>
          <w:sz w:val="24"/>
          <w:szCs w:val="24"/>
          <w:rtl/>
        </w:rPr>
        <w:t xml:space="preserve">תובע הוא ניצול שואה או בעל יחס רגיש לנושא, </w:t>
      </w:r>
      <w:r w:rsidR="00A87814" w:rsidRPr="00A87814">
        <w:rPr>
          <w:rFonts w:ascii="David" w:hAnsi="David" w:cs="David" w:hint="cs"/>
          <w:b/>
          <w:bCs/>
          <w:sz w:val="24"/>
          <w:szCs w:val="24"/>
          <w:rtl/>
        </w:rPr>
        <w:t xml:space="preserve">היחס אשר הוא </w:t>
      </w:r>
      <w:r w:rsidR="003279AE" w:rsidRPr="00A87814">
        <w:rPr>
          <w:rFonts w:ascii="David" w:hAnsi="David" w:cs="David" w:hint="cs"/>
          <w:b/>
          <w:bCs/>
          <w:sz w:val="24"/>
          <w:szCs w:val="24"/>
          <w:rtl/>
        </w:rPr>
        <w:t>יקבל</w:t>
      </w:r>
      <w:r w:rsidR="00A87814" w:rsidRPr="00A87814">
        <w:rPr>
          <w:rFonts w:ascii="David" w:hAnsi="David" w:cs="David" w:hint="cs"/>
          <w:b/>
          <w:bCs/>
          <w:sz w:val="24"/>
          <w:szCs w:val="24"/>
          <w:rtl/>
        </w:rPr>
        <w:t xml:space="preserve"> הינו</w:t>
      </w:r>
      <w:r w:rsidR="003279AE" w:rsidRPr="00A87814">
        <w:rPr>
          <w:rFonts w:ascii="David" w:hAnsi="David" w:cs="David" w:hint="cs"/>
          <w:b/>
          <w:bCs/>
          <w:sz w:val="24"/>
          <w:szCs w:val="24"/>
          <w:rtl/>
        </w:rPr>
        <w:t xml:space="preserve"> יחס מקל. </w:t>
      </w:r>
    </w:p>
    <w:p w:rsidR="00287CC7" w:rsidRDefault="00287CC7" w:rsidP="00287CC7">
      <w:pPr>
        <w:spacing w:line="360" w:lineRule="auto"/>
        <w:jc w:val="both"/>
        <w:rPr>
          <w:rFonts w:ascii="David" w:hAnsi="David" w:cs="David"/>
          <w:b/>
          <w:bCs/>
          <w:sz w:val="24"/>
          <w:szCs w:val="24"/>
          <w:rtl/>
        </w:rPr>
      </w:pPr>
      <w:r>
        <w:rPr>
          <w:rFonts w:ascii="Arial" w:hAnsi="Arial"/>
          <w:b/>
          <w:bCs/>
          <w:noProof/>
          <w:sz w:val="26"/>
          <w:szCs w:val="26"/>
        </w:rPr>
        <mc:AlternateContent>
          <mc:Choice Requires="wps">
            <w:drawing>
              <wp:anchor distT="0" distB="0" distL="114300" distR="114300" simplePos="0" relativeHeight="251675648" behindDoc="0" locked="0" layoutInCell="1" allowOverlap="1" wp14:anchorId="4808834F" wp14:editId="09A24B70">
                <wp:simplePos x="0" y="0"/>
                <wp:positionH relativeFrom="margin">
                  <wp:posOffset>28575</wp:posOffset>
                </wp:positionH>
                <wp:positionV relativeFrom="paragraph">
                  <wp:posOffset>274955</wp:posOffset>
                </wp:positionV>
                <wp:extent cx="5248275" cy="847725"/>
                <wp:effectExtent l="19050" t="19050" r="28575" b="28575"/>
                <wp:wrapNone/>
                <wp:docPr id="4" name="תיבת טקסט 4"/>
                <wp:cNvGraphicFramePr/>
                <a:graphic xmlns:a="http://schemas.openxmlformats.org/drawingml/2006/main">
                  <a:graphicData uri="http://schemas.microsoft.com/office/word/2010/wordprocessingShape">
                    <wps:wsp>
                      <wps:cNvSpPr txBox="1"/>
                      <wps:spPr>
                        <a:xfrm>
                          <a:off x="0" y="0"/>
                          <a:ext cx="5248275" cy="847725"/>
                        </a:xfrm>
                        <a:prstGeom prst="rect">
                          <a:avLst/>
                        </a:prstGeom>
                        <a:solidFill>
                          <a:srgbClr val="F5D6FE"/>
                        </a:solidFill>
                        <a:ln w="28575">
                          <a:solidFill>
                            <a:srgbClr val="CC99FF"/>
                          </a:solidFill>
                        </a:ln>
                      </wps:spPr>
                      <wps:txbx>
                        <w:txbxContent>
                          <w:p w:rsidR="00CE6A8F" w:rsidRPr="00287CC7" w:rsidRDefault="00CE6A8F" w:rsidP="00287CC7">
                            <w:pPr>
                              <w:rPr>
                                <w:rFonts w:ascii="David" w:hAnsi="David" w:cs="David"/>
                                <w:sz w:val="24"/>
                                <w:szCs w:val="24"/>
                                <w:rtl/>
                              </w:rPr>
                            </w:pPr>
                            <w:r w:rsidRPr="00287CC7">
                              <w:rPr>
                                <w:rFonts w:ascii="David" w:hAnsi="David" w:cs="David"/>
                                <w:sz w:val="24"/>
                                <w:szCs w:val="24"/>
                                <w:rtl/>
                              </w:rPr>
                              <w:t xml:space="preserve">רופא, הגיש כנגד הנתבע תביעה מכוח חוק איסור לשון הרע, בגין מכתב תלונה ששלח הנתבע למשרד הבריאות בו הוא מייחס לו רשלנות בטיפול רפואי שניתן </w:t>
                            </w:r>
                            <w:proofErr w:type="spellStart"/>
                            <w:r w:rsidRPr="00287CC7">
                              <w:rPr>
                                <w:rFonts w:ascii="David" w:hAnsi="David" w:cs="David"/>
                                <w:sz w:val="24"/>
                                <w:szCs w:val="24"/>
                                <w:rtl/>
                              </w:rPr>
                              <w:t>לאימו</w:t>
                            </w:r>
                            <w:proofErr w:type="spellEnd"/>
                            <w:r w:rsidRPr="00287CC7">
                              <w:rPr>
                                <w:rFonts w:ascii="David" w:hAnsi="David" w:cs="David"/>
                                <w:sz w:val="24"/>
                                <w:szCs w:val="24"/>
                                <w:rtl/>
                              </w:rPr>
                              <w:t xml:space="preserve">, כאשר באחד המשפטים במכתב (המחזיק שלושה עמודים) מציין הכותב כי בתור בן לניצולת שואה, התנהלות מסוימת של אותו רופא עוררה בו אסוציאציה לד"ר יוזף מנגלה הידוע לשמצה. </w:t>
                            </w:r>
                          </w:p>
                          <w:p w:rsidR="00CE6A8F" w:rsidRDefault="00CE6A8F" w:rsidP="00287CC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08834F" id="תיבת טקסט 4" o:spid="_x0000_s1028" type="#_x0000_t202" style="position:absolute;left:0;text-align:left;margin-left:2.25pt;margin-top:21.65pt;width:413.25pt;height:66.7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" fillcolor="#f5d6fe" strokecolor="#c9f" strokeweight="2.25pt">
                <v:textbox>
                  <w:txbxContent>
                    <w:p w:rsidR="00CE6A8F" w:rsidRPr="00287CC7" w:rsidRDefault="00CE6A8F" w:rsidP="00287CC7">
                      <w:pPr>
                        <w:rPr>
                          <w:rFonts w:ascii="David" w:hAnsi="David" w:cs="David"/>
                          <w:sz w:val="24"/>
                          <w:szCs w:val="24"/>
                          <w:rtl/>
                        </w:rPr>
                      </w:pPr>
                      <w:r w:rsidRPr="00287CC7">
                        <w:rPr>
                          <w:rFonts w:ascii="David" w:hAnsi="David" w:cs="David"/>
                          <w:sz w:val="24"/>
                          <w:szCs w:val="24"/>
                          <w:rtl/>
                        </w:rPr>
                        <w:t xml:space="preserve">רופא, הגיש כנגד הנתבע תביעה מכוח חוק איסור לשון הרע, בגין מכתב תלונה ששלח הנתבע למשרד הבריאות בו הוא מייחס לו רשלנות בטיפול רפואי שניתן </w:t>
                      </w:r>
                      <w:proofErr w:type="spellStart"/>
                      <w:r w:rsidRPr="00287CC7">
                        <w:rPr>
                          <w:rFonts w:ascii="David" w:hAnsi="David" w:cs="David"/>
                          <w:sz w:val="24"/>
                          <w:szCs w:val="24"/>
                          <w:rtl/>
                        </w:rPr>
                        <w:t>לאימו</w:t>
                      </w:r>
                      <w:proofErr w:type="spellEnd"/>
                      <w:r w:rsidRPr="00287CC7">
                        <w:rPr>
                          <w:rFonts w:ascii="David" w:hAnsi="David" w:cs="David"/>
                          <w:sz w:val="24"/>
                          <w:szCs w:val="24"/>
                          <w:rtl/>
                        </w:rPr>
                        <w:t xml:space="preserve">, כאשר באחד המשפטים במכתב (המחזיק שלושה עמודים) מציין הכותב כי בתור בן לניצולת שואה, התנהלות מסוימת של אותו רופא עוררה בו אסוציאציה לד"ר יוזף מנגלה הידוע לשמצה. </w:t>
                      </w:r>
                    </w:p>
                    <w:p w:rsidR="00CE6A8F" w:rsidRDefault="00CE6A8F" w:rsidP="00287CC7"/>
                  </w:txbxContent>
                </v:textbox>
                <w10:wrap anchorx="margin"/>
              </v:shape>
            </w:pict>
          </mc:Fallback>
        </mc:AlternateContent>
      </w:r>
      <w:proofErr w:type="spellStart"/>
      <w:r w:rsidRPr="00287CC7">
        <w:rPr>
          <w:rFonts w:ascii="David" w:hAnsi="David" w:cs="David" w:hint="cs"/>
          <w:b/>
          <w:bCs/>
          <w:sz w:val="24"/>
          <w:szCs w:val="24"/>
          <w:rtl/>
        </w:rPr>
        <w:t>ג'אנם</w:t>
      </w:r>
      <w:proofErr w:type="spellEnd"/>
      <w:r w:rsidRPr="00287CC7">
        <w:rPr>
          <w:rFonts w:ascii="David" w:hAnsi="David" w:cs="David" w:hint="cs"/>
          <w:b/>
          <w:bCs/>
          <w:sz w:val="24"/>
          <w:szCs w:val="24"/>
          <w:rtl/>
        </w:rPr>
        <w:t xml:space="preserve"> נ' </w:t>
      </w:r>
      <w:proofErr w:type="spellStart"/>
      <w:r w:rsidRPr="00287CC7">
        <w:rPr>
          <w:rFonts w:ascii="David" w:hAnsi="David" w:cs="David" w:hint="cs"/>
          <w:b/>
          <w:bCs/>
          <w:sz w:val="24"/>
          <w:szCs w:val="24"/>
          <w:rtl/>
        </w:rPr>
        <w:t>גולדפרב</w:t>
      </w:r>
      <w:proofErr w:type="spellEnd"/>
    </w:p>
    <w:p w:rsidR="00287CC7" w:rsidRDefault="00287CC7" w:rsidP="00A87814">
      <w:pPr>
        <w:spacing w:line="360" w:lineRule="auto"/>
        <w:jc w:val="both"/>
        <w:rPr>
          <w:rFonts w:ascii="David" w:hAnsi="David" w:cs="David"/>
          <w:b/>
          <w:bCs/>
          <w:sz w:val="24"/>
          <w:szCs w:val="24"/>
          <w:rtl/>
        </w:rPr>
      </w:pPr>
    </w:p>
    <w:p w:rsidR="00287CC7" w:rsidRPr="00287CC7" w:rsidRDefault="00287CC7" w:rsidP="00B83D3A">
      <w:pPr>
        <w:pStyle w:val="a3"/>
        <w:numPr>
          <w:ilvl w:val="0"/>
          <w:numId w:val="12"/>
        </w:numPr>
        <w:spacing w:line="360" w:lineRule="auto"/>
        <w:jc w:val="both"/>
        <w:rPr>
          <w:rFonts w:ascii="David" w:hAnsi="David" w:cs="David"/>
          <w:sz w:val="24"/>
          <w:szCs w:val="24"/>
        </w:rPr>
      </w:pPr>
      <w:r w:rsidRPr="00287CC7">
        <w:rPr>
          <w:rFonts w:ascii="David" w:hAnsi="David" w:cs="David"/>
          <w:sz w:val="24"/>
          <w:szCs w:val="24"/>
          <w:rtl/>
        </w:rPr>
        <w:lastRenderedPageBreak/>
        <w:t>ביום 10.6.15 כתב הנתבע, בכתב ידו, את המכתב מושא התביעה.</w:t>
      </w:r>
      <w:r w:rsidRPr="00287CC7">
        <w:rPr>
          <w:rFonts w:ascii="David" w:hAnsi="David" w:cs="David" w:hint="cs"/>
          <w:sz w:val="24"/>
          <w:szCs w:val="24"/>
          <w:rtl/>
        </w:rPr>
        <w:t xml:space="preserve"> </w:t>
      </w:r>
      <w:r w:rsidRPr="00287CC7">
        <w:rPr>
          <w:rFonts w:ascii="David" w:hAnsi="David" w:cs="David"/>
          <w:sz w:val="24"/>
          <w:szCs w:val="24"/>
          <w:rtl/>
        </w:rPr>
        <w:t>המכתב הופנה למנכ"ל משרד הבריאות</w:t>
      </w:r>
      <w:r w:rsidRPr="00287CC7">
        <w:rPr>
          <w:rFonts w:ascii="David" w:hAnsi="David" w:cs="David" w:hint="cs"/>
          <w:sz w:val="24"/>
          <w:szCs w:val="24"/>
          <w:rtl/>
        </w:rPr>
        <w:t xml:space="preserve"> וכלל את המשפט "אמי היא ניצולת שואה, ואופן התנהלותו של ד"ר </w:t>
      </w:r>
      <w:proofErr w:type="spellStart"/>
      <w:r w:rsidRPr="00287CC7">
        <w:rPr>
          <w:rFonts w:ascii="David" w:hAnsi="David" w:cs="David" w:hint="cs"/>
          <w:sz w:val="24"/>
          <w:szCs w:val="24"/>
          <w:rtl/>
        </w:rPr>
        <w:t>גאזי</w:t>
      </w:r>
      <w:proofErr w:type="spellEnd"/>
      <w:r w:rsidRPr="00287CC7">
        <w:rPr>
          <w:rFonts w:ascii="David" w:hAnsi="David" w:cs="David" w:hint="cs"/>
          <w:sz w:val="24"/>
          <w:szCs w:val="24"/>
          <w:rtl/>
        </w:rPr>
        <w:t xml:space="preserve"> מעורר בי כל פעם מחדש את האסוציאציה של אותו רופא מפורסם ממחנה ריכוז מפורסם שבתנועת אצבע קבע מי לחיים ומי למות". התובע סבור כי אמירה זו ונוספות שנמצאו במכתב מהוות לשון הרע ע"פ ס'14. </w:t>
      </w:r>
    </w:p>
    <w:p w:rsidR="00287CC7" w:rsidRPr="00287CC7" w:rsidRDefault="00287CC7" w:rsidP="00B83D3A">
      <w:pPr>
        <w:pStyle w:val="a3"/>
        <w:numPr>
          <w:ilvl w:val="0"/>
          <w:numId w:val="12"/>
        </w:numPr>
        <w:spacing w:line="360" w:lineRule="auto"/>
        <w:jc w:val="both"/>
        <w:rPr>
          <w:rFonts w:ascii="David" w:hAnsi="David" w:cs="David"/>
          <w:sz w:val="24"/>
          <w:szCs w:val="24"/>
        </w:rPr>
      </w:pPr>
      <w:r w:rsidRPr="00287CC7">
        <w:rPr>
          <w:rFonts w:ascii="David" w:hAnsi="David" w:cs="David" w:hint="cs"/>
          <w:sz w:val="24"/>
          <w:szCs w:val="24"/>
          <w:rtl/>
        </w:rPr>
        <w:t xml:space="preserve">השוואת הרופא ל"רופא מפורסם ממחנה ריכוז מפורסם" הינה אמירה מובהקת העונה על הגדרת לשון הרע. אמירה לפיה התנהלותו של אדם מעוררת אסוציאציה לאחד מסמלי הרשע הגדולים של המשטר הנאצי היא אמירה שעלולה להשפיל את אותו אדם ולעשותו מטרה לשנאה, לבוז או ללעג. אמירה שכזו עלולה לפגוע במשרתו של האדם במיוחד שנאמרים במסגרת תלונה לממונה. </w:t>
      </w:r>
    </w:p>
    <w:p w:rsidR="00287CC7" w:rsidRPr="00287CC7" w:rsidRDefault="00287CC7" w:rsidP="00B83D3A">
      <w:pPr>
        <w:pStyle w:val="a3"/>
        <w:numPr>
          <w:ilvl w:val="0"/>
          <w:numId w:val="12"/>
        </w:numPr>
        <w:spacing w:line="360" w:lineRule="auto"/>
        <w:jc w:val="both"/>
        <w:rPr>
          <w:rFonts w:ascii="David" w:hAnsi="David" w:cs="David"/>
          <w:sz w:val="24"/>
          <w:szCs w:val="24"/>
          <w:rtl/>
        </w:rPr>
      </w:pPr>
      <w:r w:rsidRPr="00287CC7">
        <w:rPr>
          <w:rFonts w:ascii="David" w:hAnsi="David" w:cs="David" w:hint="cs"/>
          <w:sz w:val="24"/>
          <w:szCs w:val="24"/>
          <w:rtl/>
        </w:rPr>
        <w:t>במכתב ישנם שורה של אמירות המייחסות לתובע רשלנות רפואית בטיפול במנוחה. אמירות אלה עולות כדי לשון הרע, בעיקר משום שהן מטילות דופי במקצועיותו ושל התובע וביכולתו לשמש בעיסוקו ובתפקידו.</w:t>
      </w:r>
    </w:p>
    <w:p w:rsidR="00287CC7" w:rsidRPr="00287CC7" w:rsidRDefault="00287CC7" w:rsidP="00B83D3A">
      <w:pPr>
        <w:pStyle w:val="a3"/>
        <w:numPr>
          <w:ilvl w:val="0"/>
          <w:numId w:val="12"/>
        </w:numPr>
        <w:spacing w:line="360" w:lineRule="auto"/>
        <w:jc w:val="both"/>
        <w:rPr>
          <w:rFonts w:ascii="David" w:hAnsi="David" w:cs="David"/>
          <w:sz w:val="24"/>
          <w:szCs w:val="24"/>
        </w:rPr>
      </w:pPr>
      <w:r w:rsidRPr="00287CC7">
        <w:rPr>
          <w:rFonts w:ascii="David" w:hAnsi="David" w:cs="David"/>
          <w:sz w:val="24"/>
          <w:szCs w:val="24"/>
          <w:rtl/>
        </w:rPr>
        <w:t>ראינו לעיל כי יש במכתב מספר אמירות העולות כדי לשון הרע.</w:t>
      </w:r>
      <w:r w:rsidRPr="00287CC7">
        <w:rPr>
          <w:rFonts w:ascii="David" w:hAnsi="David" w:cs="David" w:hint="cs"/>
          <w:sz w:val="24"/>
          <w:szCs w:val="24"/>
          <w:rtl/>
        </w:rPr>
        <w:t xml:space="preserve"> </w:t>
      </w:r>
      <w:r w:rsidRPr="00287CC7">
        <w:rPr>
          <w:rFonts w:ascii="David" w:hAnsi="David" w:cs="David"/>
          <w:sz w:val="24"/>
          <w:szCs w:val="24"/>
          <w:rtl/>
        </w:rPr>
        <w:t>השאלה היא האם עומדות לנתבע הגנות לפי חוק איסור לשון הרע</w:t>
      </w:r>
      <w:r w:rsidRPr="00287CC7">
        <w:rPr>
          <w:rFonts w:ascii="David" w:hAnsi="David" w:cs="David" w:hint="cs"/>
          <w:sz w:val="24"/>
          <w:szCs w:val="24"/>
          <w:rtl/>
        </w:rPr>
        <w:t xml:space="preserve">. במקרה דנן חלה הגנת תום הרע מכוח ס'15(8) שכן הפרסומים מושא ההליך נעשו במסגרת מכתב תלונה למשרד הבריאות. בנוסף חלים לנפגע הגנות מכוח ס'15(2) ו(4) שכן לנתבע היה עניין אישי ומידי בטיפול שניתן </w:t>
      </w:r>
      <w:proofErr w:type="spellStart"/>
      <w:r w:rsidRPr="00287CC7">
        <w:rPr>
          <w:rFonts w:ascii="David" w:hAnsi="David" w:cs="David" w:hint="cs"/>
          <w:sz w:val="24"/>
          <w:szCs w:val="24"/>
          <w:rtl/>
        </w:rPr>
        <w:t>לאימו</w:t>
      </w:r>
      <w:proofErr w:type="spellEnd"/>
      <w:r w:rsidRPr="00287CC7">
        <w:rPr>
          <w:rFonts w:ascii="David" w:hAnsi="David" w:cs="David" w:hint="cs"/>
          <w:sz w:val="24"/>
          <w:szCs w:val="24"/>
          <w:rtl/>
        </w:rPr>
        <w:t>.</w:t>
      </w:r>
    </w:p>
    <w:p w:rsidR="00287CC7" w:rsidRPr="00287CC7" w:rsidRDefault="00287CC7" w:rsidP="00B83D3A">
      <w:pPr>
        <w:pStyle w:val="a3"/>
        <w:numPr>
          <w:ilvl w:val="0"/>
          <w:numId w:val="12"/>
        </w:numPr>
        <w:spacing w:line="360" w:lineRule="auto"/>
        <w:jc w:val="both"/>
        <w:rPr>
          <w:rFonts w:ascii="David" w:hAnsi="David" w:cs="David"/>
          <w:sz w:val="24"/>
          <w:szCs w:val="24"/>
          <w:rtl/>
        </w:rPr>
      </w:pPr>
      <w:r w:rsidRPr="00825300">
        <w:rPr>
          <w:rFonts w:ascii="David" w:hAnsi="David" w:cs="David" w:hint="cs"/>
          <w:sz w:val="24"/>
          <w:szCs w:val="24"/>
          <w:u w:val="single"/>
          <w:rtl/>
        </w:rPr>
        <w:t>חזקת תום הלב</w:t>
      </w:r>
      <w:r w:rsidRPr="00287CC7">
        <w:rPr>
          <w:rFonts w:ascii="David" w:hAnsi="David" w:cs="David" w:hint="cs"/>
          <w:sz w:val="24"/>
          <w:szCs w:val="24"/>
          <w:rtl/>
        </w:rPr>
        <w:t xml:space="preserve"> - לצד העובדה כי הפרסומים נעשו בנסיבות המפורטות בס'15. בבחינת השאלה אם הפרסום חרג מגדר הסביר לצורך ס'16(א) נבחן ע"פ: סגנון הפרסום, האם ניתן היה להשיג את מטרתו באופן פחות פוגעני, זהות האנשים אליהם הופנה הפרסום. מכלול הנסיבות במקרה דנן מלמדות כי הפרסומים לא חרגו מגדר הסביר. המכתב אכן הכיל אמירות קשות כלפי התובע אך הסגנון והשפה במכתב אינם בוטים באופן השולל את הגנת תום הלב. אכן, עריכת השוואות, ישירות או עקיפות, עם אחד האישים של המשטר הנאצי, היא דבר פוגעני, בלשון המעטה, ואולם אין היא מעידה, כשלעצמה, על העדר תום לב בפרסום. הדברים בכללותם לא חרגו מגדר הסביר בנסיבות העניין, על כן ס'16(א) חל בנסיבות מקרה זה. </w:t>
      </w:r>
    </w:p>
    <w:p w:rsidR="00287CC7" w:rsidRPr="00287CC7" w:rsidRDefault="00287CC7" w:rsidP="00287CC7">
      <w:pPr>
        <w:spacing w:line="360" w:lineRule="auto"/>
        <w:rPr>
          <w:rFonts w:ascii="David" w:hAnsi="David" w:cs="David"/>
          <w:sz w:val="24"/>
          <w:szCs w:val="24"/>
          <w:rtl/>
        </w:rPr>
      </w:pPr>
      <w:r w:rsidRPr="00287CC7">
        <w:rPr>
          <w:rFonts w:ascii="David" w:hAnsi="David" w:cs="David" w:hint="cs"/>
          <w:sz w:val="24"/>
          <w:szCs w:val="24"/>
          <w:rtl/>
        </w:rPr>
        <w:t xml:space="preserve">דין התביעה להידחות משום שלנתבע עומדת הגנת תום הלב ס'16 לחוק. </w:t>
      </w:r>
    </w:p>
    <w:p w:rsidR="00287CC7" w:rsidRDefault="00287CC7" w:rsidP="00A87814">
      <w:pPr>
        <w:spacing w:line="360" w:lineRule="auto"/>
        <w:jc w:val="both"/>
        <w:rPr>
          <w:rFonts w:ascii="David" w:hAnsi="David" w:cs="David"/>
          <w:b/>
          <w:bCs/>
          <w:sz w:val="24"/>
          <w:szCs w:val="24"/>
          <w:rtl/>
        </w:rPr>
      </w:pPr>
      <w:r>
        <w:rPr>
          <w:rFonts w:ascii="David" w:hAnsi="David" w:cs="David" w:hint="cs"/>
          <w:b/>
          <w:bCs/>
          <w:noProof/>
          <w:sz w:val="24"/>
          <w:szCs w:val="24"/>
          <w:rtl/>
        </w:rPr>
        <mc:AlternateContent>
          <mc:Choice Requires="wps">
            <w:drawing>
              <wp:anchor distT="0" distB="0" distL="114300" distR="114300" simplePos="0" relativeHeight="251673600" behindDoc="0" locked="0" layoutInCell="1" allowOverlap="1" wp14:anchorId="35A5F1A8" wp14:editId="3A347D64">
                <wp:simplePos x="0" y="0"/>
                <wp:positionH relativeFrom="column">
                  <wp:posOffset>999800</wp:posOffset>
                </wp:positionH>
                <wp:positionV relativeFrom="paragraph">
                  <wp:posOffset>84647</wp:posOffset>
                </wp:positionV>
                <wp:extent cx="3448050" cy="0"/>
                <wp:effectExtent l="0" t="0" r="19050" b="19050"/>
                <wp:wrapNone/>
                <wp:docPr id="1" name="מחבר ישר 1"/>
                <wp:cNvGraphicFramePr/>
                <a:graphic xmlns:a="http://schemas.openxmlformats.org/drawingml/2006/main">
                  <a:graphicData uri="http://schemas.microsoft.com/office/word/2010/wordprocessingShape">
                    <wps:wsp>
                      <wps:cNvCnPr/>
                      <wps:spPr>
                        <a:xfrm>
                          <a:off x="0" y="0"/>
                          <a:ext cx="3448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639293" id="מחבר ישר 1"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78.7pt,6.65pt" to="350.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" strokecolor="black [3200]" strokeweight=".5pt">
                <v:stroke joinstyle="miter"/>
              </v:line>
            </w:pict>
          </mc:Fallback>
        </mc:AlternateContent>
      </w:r>
    </w:p>
    <w:p w:rsidR="00620939" w:rsidRDefault="0075387A" w:rsidP="003943BB">
      <w:pPr>
        <w:spacing w:line="360" w:lineRule="auto"/>
        <w:jc w:val="both"/>
        <w:rPr>
          <w:rFonts w:ascii="David" w:hAnsi="David" w:cs="David"/>
          <w:sz w:val="24"/>
          <w:szCs w:val="24"/>
          <w:rtl/>
        </w:rPr>
      </w:pPr>
      <w:proofErr w:type="spellStart"/>
      <w:r>
        <w:rPr>
          <w:rFonts w:ascii="David" w:hAnsi="David" w:cs="David" w:hint="cs"/>
          <w:b/>
          <w:bCs/>
          <w:sz w:val="24"/>
          <w:szCs w:val="24"/>
          <w:rtl/>
        </w:rPr>
        <w:t>ג'אנם</w:t>
      </w:r>
      <w:proofErr w:type="spellEnd"/>
      <w:r>
        <w:rPr>
          <w:rFonts w:ascii="David" w:hAnsi="David" w:cs="David" w:hint="cs"/>
          <w:b/>
          <w:bCs/>
          <w:sz w:val="24"/>
          <w:szCs w:val="24"/>
          <w:rtl/>
        </w:rPr>
        <w:t xml:space="preserve"> נ' </w:t>
      </w:r>
      <w:proofErr w:type="spellStart"/>
      <w:r>
        <w:rPr>
          <w:rFonts w:ascii="David" w:hAnsi="David" w:cs="David" w:hint="cs"/>
          <w:b/>
          <w:bCs/>
          <w:sz w:val="24"/>
          <w:szCs w:val="24"/>
          <w:rtl/>
        </w:rPr>
        <w:t>גולדפארב</w:t>
      </w:r>
      <w:proofErr w:type="spellEnd"/>
      <w:r w:rsidRPr="0075387A">
        <w:rPr>
          <w:rFonts w:ascii="David" w:hAnsi="David" w:cs="David" w:hint="cs"/>
          <w:sz w:val="24"/>
          <w:szCs w:val="24"/>
          <w:rtl/>
        </w:rPr>
        <w:t>, מצב בו ה</w:t>
      </w:r>
      <w:r w:rsidR="003943BB">
        <w:rPr>
          <w:rFonts w:ascii="David" w:hAnsi="David" w:cs="David" w:hint="cs"/>
          <w:sz w:val="24"/>
          <w:szCs w:val="24"/>
          <w:rtl/>
        </w:rPr>
        <w:t>נתבע</w:t>
      </w:r>
      <w:r w:rsidRPr="0075387A">
        <w:rPr>
          <w:rFonts w:ascii="David" w:hAnsi="David" w:cs="David" w:hint="cs"/>
          <w:sz w:val="24"/>
          <w:szCs w:val="24"/>
          <w:rtl/>
        </w:rPr>
        <w:t xml:space="preserve"> הוא גם נוקט ראשון וגם </w:t>
      </w:r>
      <w:r w:rsidR="00A85025">
        <w:rPr>
          <w:rFonts w:ascii="David" w:hAnsi="David" w:cs="David" w:hint="cs"/>
          <w:sz w:val="24"/>
          <w:szCs w:val="24"/>
          <w:rtl/>
        </w:rPr>
        <w:t>בן ל</w:t>
      </w:r>
      <w:r w:rsidRPr="0075387A">
        <w:rPr>
          <w:rFonts w:ascii="David" w:hAnsi="David" w:cs="David" w:hint="cs"/>
          <w:sz w:val="24"/>
          <w:szCs w:val="24"/>
          <w:rtl/>
        </w:rPr>
        <w:t>ניצול</w:t>
      </w:r>
      <w:r w:rsidR="00A85025">
        <w:rPr>
          <w:rFonts w:ascii="David" w:hAnsi="David" w:cs="David" w:hint="cs"/>
          <w:sz w:val="24"/>
          <w:szCs w:val="24"/>
          <w:rtl/>
        </w:rPr>
        <w:t>ת</w:t>
      </w:r>
      <w:r w:rsidRPr="0075387A">
        <w:rPr>
          <w:rFonts w:ascii="David" w:hAnsi="David" w:cs="David" w:hint="cs"/>
          <w:sz w:val="24"/>
          <w:szCs w:val="24"/>
          <w:rtl/>
        </w:rPr>
        <w:t xml:space="preserve"> שואה. היה משוכנע כי הטיפול הרפואי שניתן לאמו הוא רשלני, מגיש מכתב בו נאמר כי </w:t>
      </w:r>
      <w:proofErr w:type="spellStart"/>
      <w:r w:rsidRPr="0075387A">
        <w:rPr>
          <w:rFonts w:ascii="David" w:hAnsi="David" w:cs="David" w:hint="cs"/>
          <w:sz w:val="24"/>
          <w:szCs w:val="24"/>
          <w:rtl/>
        </w:rPr>
        <w:t>אמא</w:t>
      </w:r>
      <w:proofErr w:type="spellEnd"/>
      <w:r w:rsidRPr="0075387A">
        <w:rPr>
          <w:rFonts w:ascii="David" w:hAnsi="David" w:cs="David" w:hint="cs"/>
          <w:sz w:val="24"/>
          <w:szCs w:val="24"/>
          <w:rtl/>
        </w:rPr>
        <w:t xml:space="preserve"> שלו ניצולת שואה, ע"פ בדיקת דם הרופא החליט</w:t>
      </w:r>
      <w:r w:rsidR="00B90B26">
        <w:rPr>
          <w:rFonts w:ascii="David" w:hAnsi="David" w:cs="David" w:hint="cs"/>
          <w:sz w:val="24"/>
          <w:szCs w:val="24"/>
          <w:rtl/>
        </w:rPr>
        <w:t xml:space="preserve"> הרופא</w:t>
      </w:r>
      <w:r w:rsidRPr="0075387A">
        <w:rPr>
          <w:rFonts w:ascii="David" w:hAnsi="David" w:cs="David" w:hint="cs"/>
          <w:sz w:val="24"/>
          <w:szCs w:val="24"/>
          <w:rtl/>
        </w:rPr>
        <w:t xml:space="preserve"> לא לתת לה עירוי. הוא אומר כי החלטות הרות גורל בעניין </w:t>
      </w:r>
      <w:proofErr w:type="spellStart"/>
      <w:r w:rsidRPr="0075387A">
        <w:rPr>
          <w:rFonts w:ascii="David" w:hAnsi="David" w:cs="David" w:hint="cs"/>
          <w:sz w:val="24"/>
          <w:szCs w:val="24"/>
          <w:rtl/>
        </w:rPr>
        <w:t>אימו</w:t>
      </w:r>
      <w:proofErr w:type="spellEnd"/>
      <w:r w:rsidRPr="0075387A">
        <w:rPr>
          <w:rFonts w:ascii="David" w:hAnsi="David" w:cs="David" w:hint="cs"/>
          <w:sz w:val="24"/>
          <w:szCs w:val="24"/>
          <w:rtl/>
        </w:rPr>
        <w:t xml:space="preserve"> מתקבלות בקלות בלתי נסבלת (תוך השוואה </w:t>
      </w:r>
      <w:r w:rsidR="00A85025">
        <w:rPr>
          <w:rFonts w:ascii="David" w:hAnsi="David" w:cs="David" w:hint="cs"/>
          <w:sz w:val="24"/>
          <w:szCs w:val="24"/>
          <w:rtl/>
        </w:rPr>
        <w:t xml:space="preserve">לסלקציה </w:t>
      </w:r>
      <w:r w:rsidRPr="0075387A">
        <w:rPr>
          <w:rFonts w:ascii="David" w:hAnsi="David" w:cs="David" w:hint="cs"/>
          <w:sz w:val="24"/>
          <w:szCs w:val="24"/>
          <w:rtl/>
        </w:rPr>
        <w:t>לרופאים נאצים</w:t>
      </w:r>
      <w:r w:rsidR="00A85025">
        <w:rPr>
          <w:rFonts w:ascii="David" w:hAnsi="David" w:cs="David" w:hint="cs"/>
          <w:sz w:val="24"/>
          <w:szCs w:val="24"/>
          <w:rtl/>
        </w:rPr>
        <w:t xml:space="preserve"> באושווי</w:t>
      </w:r>
      <w:r w:rsidR="00A85025">
        <w:rPr>
          <w:rFonts w:ascii="David" w:hAnsi="David" w:cs="David" w:hint="eastAsia"/>
          <w:sz w:val="24"/>
          <w:szCs w:val="24"/>
          <w:rtl/>
        </w:rPr>
        <w:t>ץ</w:t>
      </w:r>
      <w:r w:rsidRPr="0075387A">
        <w:rPr>
          <w:rFonts w:ascii="David" w:hAnsi="David" w:cs="David" w:hint="cs"/>
          <w:sz w:val="24"/>
          <w:szCs w:val="24"/>
          <w:rtl/>
        </w:rPr>
        <w:t xml:space="preserve">). ביהמ"ש אומר </w:t>
      </w:r>
      <w:r w:rsidR="00B90B26">
        <w:rPr>
          <w:rFonts w:ascii="David" w:hAnsi="David" w:cs="David" w:hint="cs"/>
          <w:sz w:val="24"/>
          <w:szCs w:val="24"/>
          <w:rtl/>
        </w:rPr>
        <w:t xml:space="preserve">שההשוואה היא שימוש </w:t>
      </w:r>
      <w:r w:rsidR="00B90B26" w:rsidRPr="00B90B26">
        <w:rPr>
          <w:rFonts w:ascii="David" w:hAnsi="David" w:cs="David" w:hint="cs"/>
          <w:sz w:val="24"/>
          <w:szCs w:val="24"/>
          <w:rtl/>
        </w:rPr>
        <w:t xml:space="preserve">פוגעני ובוטה </w:t>
      </w:r>
      <w:r w:rsidR="00B90B26">
        <w:rPr>
          <w:rFonts w:ascii="David" w:hAnsi="David" w:cs="David" w:hint="cs"/>
          <w:sz w:val="24"/>
          <w:szCs w:val="24"/>
          <w:rtl/>
        </w:rPr>
        <w:t>אך היא נבעה</w:t>
      </w:r>
      <w:r w:rsidRPr="0075387A">
        <w:rPr>
          <w:rFonts w:ascii="David" w:hAnsi="David" w:cs="David" w:hint="cs"/>
          <w:sz w:val="24"/>
          <w:szCs w:val="24"/>
          <w:rtl/>
        </w:rPr>
        <w:t xml:space="preserve"> מחוסר תום לב</w:t>
      </w:r>
      <w:r w:rsidR="00A85025">
        <w:rPr>
          <w:rFonts w:ascii="David" w:hAnsi="David" w:cs="David" w:hint="cs"/>
          <w:sz w:val="24"/>
          <w:szCs w:val="24"/>
          <w:rtl/>
        </w:rPr>
        <w:t xml:space="preserve">. </w:t>
      </w:r>
      <w:r w:rsidR="00A85025" w:rsidRPr="00B925EA">
        <w:rPr>
          <w:rFonts w:ascii="David" w:hAnsi="David" w:cs="David" w:hint="cs"/>
          <w:b/>
          <w:bCs/>
          <w:sz w:val="24"/>
          <w:szCs w:val="24"/>
          <w:rtl/>
        </w:rPr>
        <w:t>חופש הביטוי משתרע על מקרים לא נוחים ורבים</w:t>
      </w:r>
      <w:r w:rsidR="00A85025">
        <w:rPr>
          <w:rFonts w:ascii="David" w:hAnsi="David" w:cs="David" w:hint="cs"/>
          <w:sz w:val="24"/>
          <w:szCs w:val="24"/>
          <w:rtl/>
        </w:rPr>
        <w:t>. נקבע כי זה לא לשון הרע.</w:t>
      </w:r>
    </w:p>
    <w:p w:rsidR="00B90B26" w:rsidRDefault="00B90B26" w:rsidP="00B90B26">
      <w:pPr>
        <w:spacing w:line="360" w:lineRule="auto"/>
        <w:jc w:val="both"/>
        <w:rPr>
          <w:rFonts w:ascii="David" w:hAnsi="David" w:cs="David"/>
          <w:sz w:val="24"/>
          <w:szCs w:val="24"/>
          <w:rtl/>
        </w:rPr>
      </w:pPr>
    </w:p>
    <w:p w:rsidR="00B90B26" w:rsidRPr="00F739BE" w:rsidRDefault="00B90B26" w:rsidP="00B90B26">
      <w:pPr>
        <w:spacing w:line="360" w:lineRule="auto"/>
        <w:jc w:val="both"/>
        <w:rPr>
          <w:rFonts w:ascii="David" w:hAnsi="David" w:cs="David"/>
          <w:sz w:val="24"/>
          <w:szCs w:val="24"/>
          <w:rtl/>
        </w:rPr>
      </w:pPr>
    </w:p>
    <w:p w:rsidR="00C1467E" w:rsidRPr="00B90B26" w:rsidRDefault="00C1467E" w:rsidP="00A85025">
      <w:pPr>
        <w:spacing w:line="360" w:lineRule="auto"/>
        <w:jc w:val="both"/>
        <w:rPr>
          <w:rFonts w:ascii="David" w:hAnsi="David" w:cs="David"/>
          <w:sz w:val="24"/>
          <w:szCs w:val="24"/>
          <w:rtl/>
        </w:rPr>
      </w:pPr>
      <w:r w:rsidRPr="00B90B26">
        <w:rPr>
          <w:rFonts w:ascii="David" w:hAnsi="David" w:cs="David" w:hint="cs"/>
          <w:sz w:val="24"/>
          <w:szCs w:val="24"/>
          <w:rtl/>
        </w:rPr>
        <w:lastRenderedPageBreak/>
        <w:t>האם יש נסיבות נוספות שמשפיעות על גובה הפיצוי או מבססות הגנה מפני לשון הרע?</w:t>
      </w:r>
      <w:r w:rsidR="00B90B26" w:rsidRPr="00B90B26">
        <w:rPr>
          <w:rFonts w:ascii="David" w:hAnsi="David" w:cs="David" w:hint="cs"/>
          <w:sz w:val="24"/>
          <w:szCs w:val="24"/>
          <w:rtl/>
        </w:rPr>
        <w:t xml:space="preserve"> מלבד נוקט ראשון ורגישות מיוחדת עליהן דיברנו. </w:t>
      </w:r>
    </w:p>
    <w:p w:rsidR="00C1467E" w:rsidRDefault="00C1467E" w:rsidP="00C1467E">
      <w:pPr>
        <w:spacing w:line="360" w:lineRule="auto"/>
        <w:jc w:val="both"/>
        <w:rPr>
          <w:rFonts w:ascii="David" w:hAnsi="David" w:cs="David"/>
          <w:sz w:val="24"/>
          <w:szCs w:val="24"/>
          <w:rtl/>
        </w:rPr>
      </w:pPr>
      <w:r w:rsidRPr="00235A7F">
        <w:rPr>
          <w:rFonts w:ascii="David" w:hAnsi="David" w:cs="David" w:hint="cs"/>
          <w:noProof/>
          <w:sz w:val="24"/>
          <w:szCs w:val="24"/>
          <w:rtl/>
        </w:rPr>
        <mc:AlternateContent>
          <mc:Choice Requires="wps">
            <w:drawing>
              <wp:anchor distT="0" distB="0" distL="114300" distR="114300" simplePos="0" relativeHeight="251668480" behindDoc="0" locked="0" layoutInCell="1" allowOverlap="1" wp14:anchorId="14DD76BE" wp14:editId="0F212013">
                <wp:simplePos x="0" y="0"/>
                <wp:positionH relativeFrom="margin">
                  <wp:posOffset>-66675</wp:posOffset>
                </wp:positionH>
                <wp:positionV relativeFrom="paragraph">
                  <wp:posOffset>241935</wp:posOffset>
                </wp:positionV>
                <wp:extent cx="5410200" cy="771525"/>
                <wp:effectExtent l="19050" t="19050" r="19050" b="28575"/>
                <wp:wrapNone/>
                <wp:docPr id="6" name="תיבת טקסט 6"/>
                <wp:cNvGraphicFramePr/>
                <a:graphic xmlns:a="http://schemas.openxmlformats.org/drawingml/2006/main">
                  <a:graphicData uri="http://schemas.microsoft.com/office/word/2010/wordprocessingShape">
                    <wps:wsp>
                      <wps:cNvSpPr txBox="1"/>
                      <wps:spPr>
                        <a:xfrm>
                          <a:off x="0" y="0"/>
                          <a:ext cx="5410200" cy="771525"/>
                        </a:xfrm>
                        <a:prstGeom prst="rect">
                          <a:avLst/>
                        </a:prstGeom>
                        <a:solidFill>
                          <a:srgbClr val="5B9BD5">
                            <a:lumMod val="40000"/>
                            <a:lumOff val="60000"/>
                          </a:srgbClr>
                        </a:solidFill>
                        <a:ln w="28575">
                          <a:solidFill>
                            <a:srgbClr val="5B9BD5">
                              <a:lumMod val="60000"/>
                              <a:lumOff val="40000"/>
                            </a:srgbClr>
                          </a:solidFill>
                        </a:ln>
                      </wps:spPr>
                      <wps:txbx>
                        <w:txbxContent>
                          <w:p w:rsidR="00CE6A8F" w:rsidRPr="00DD71B2" w:rsidRDefault="00CE6A8F" w:rsidP="00C1467E">
                            <w:pPr>
                              <w:rPr>
                                <w:rFonts w:ascii="David" w:hAnsi="David" w:cs="David"/>
                                <w:sz w:val="24"/>
                                <w:szCs w:val="24"/>
                              </w:rPr>
                            </w:pPr>
                            <w:r>
                              <w:rPr>
                                <w:rFonts w:ascii="David" w:hAnsi="David" w:cs="David" w:hint="cs"/>
                                <w:sz w:val="24"/>
                                <w:szCs w:val="24"/>
                                <w:rtl/>
                              </w:rPr>
                              <w:t xml:space="preserve">התובע הינו רפתן. </w:t>
                            </w:r>
                            <w:r w:rsidRPr="00DD71B2">
                              <w:rPr>
                                <w:rFonts w:ascii="David" w:hAnsi="David" w:cs="David" w:hint="cs"/>
                                <w:sz w:val="24"/>
                                <w:szCs w:val="24"/>
                                <w:rtl/>
                              </w:rPr>
                              <w:t xml:space="preserve">הנתבע הינו חבר פעיל בקבוצת </w:t>
                            </w:r>
                            <w:proofErr w:type="spellStart"/>
                            <w:r w:rsidRPr="00DD71B2">
                              <w:rPr>
                                <w:rFonts w:ascii="David" w:hAnsi="David" w:cs="David" w:hint="cs"/>
                                <w:sz w:val="24"/>
                                <w:szCs w:val="24"/>
                                <w:rtl/>
                              </w:rPr>
                              <w:t>הפייסבוק</w:t>
                            </w:r>
                            <w:proofErr w:type="spellEnd"/>
                            <w:r w:rsidRPr="00DD71B2">
                              <w:rPr>
                                <w:rFonts w:ascii="David" w:hAnsi="David" w:cs="David" w:hint="cs"/>
                                <w:sz w:val="24"/>
                                <w:szCs w:val="24"/>
                                <w:rtl/>
                              </w:rPr>
                              <w:t xml:space="preserve"> "חלב, עובדות או מיתוסים" והוא נוהג להביע התנגדות לשימוש הציבור בישראל בחלב ובמוצריו</w:t>
                            </w:r>
                            <w:r w:rsidRPr="00382F25">
                              <w:rPr>
                                <w:rFonts w:ascii="David" w:hAnsi="David" w:cs="David"/>
                                <w:sz w:val="24"/>
                                <w:szCs w:val="24"/>
                                <w:rtl/>
                              </w:rPr>
                              <w:t>.</w:t>
                            </w:r>
                            <w:r>
                              <w:rPr>
                                <w:rFonts w:ascii="David" w:hAnsi="David" w:cs="David" w:hint="cs"/>
                                <w:sz w:val="24"/>
                                <w:szCs w:val="24"/>
                                <w:rtl/>
                              </w:rPr>
                              <w:t xml:space="preserve"> </w:t>
                            </w:r>
                            <w:r w:rsidRPr="00DD71B2">
                              <w:rPr>
                                <w:rFonts w:ascii="David" w:hAnsi="David" w:cs="David" w:hint="cs"/>
                                <w:sz w:val="24"/>
                                <w:szCs w:val="24"/>
                                <w:rtl/>
                              </w:rPr>
                              <w:t xml:space="preserve">בערב יום השואה 2013, נוהל בדף </w:t>
                            </w:r>
                            <w:proofErr w:type="spellStart"/>
                            <w:r w:rsidRPr="00DD71B2">
                              <w:rPr>
                                <w:rFonts w:ascii="David" w:hAnsi="David" w:cs="David" w:hint="cs"/>
                                <w:sz w:val="24"/>
                                <w:szCs w:val="24"/>
                                <w:rtl/>
                              </w:rPr>
                              <w:t>הפייסבוק</w:t>
                            </w:r>
                            <w:proofErr w:type="spellEnd"/>
                            <w:r w:rsidRPr="00DD71B2">
                              <w:rPr>
                                <w:rFonts w:ascii="David" w:hAnsi="David" w:cs="David" w:hint="cs"/>
                                <w:sz w:val="24"/>
                                <w:szCs w:val="24"/>
                                <w:rtl/>
                              </w:rPr>
                              <w:t xml:space="preserve"> של הקבוצה</w:t>
                            </w:r>
                            <w:r>
                              <w:rPr>
                                <w:rFonts w:ascii="David" w:hAnsi="David" w:cs="David" w:hint="cs"/>
                                <w:sz w:val="24"/>
                                <w:szCs w:val="24"/>
                                <w:rtl/>
                              </w:rPr>
                              <w:t xml:space="preserve"> דיון בין התובע לבין מספר חבריה בה השווה הנתבע את התובע להיטלר ואת עשייתו להשמדת היהודים בשואה.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D76BE" id="תיבת טקסט 6" o:spid="_x0000_s1029" type="#_x0000_t202" style="position:absolute;left:0;text-align:left;margin-left:-5.25pt;margin-top:19.05pt;width:426pt;height:60.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" fillcolor="#bdd7ee" strokecolor="#9dc3e6" strokeweight="2.25pt">
                <v:textbox>
                  <w:txbxContent>
                    <w:p w:rsidR="00CE6A8F" w:rsidRPr="00DD71B2" w:rsidRDefault="00CE6A8F" w:rsidP="00C1467E">
                      <w:pPr>
                        <w:rPr>
                          <w:rFonts w:ascii="David" w:hAnsi="David" w:cs="David"/>
                          <w:sz w:val="24"/>
                          <w:szCs w:val="24"/>
                        </w:rPr>
                      </w:pPr>
                      <w:r>
                        <w:rPr>
                          <w:rFonts w:ascii="David" w:hAnsi="David" w:cs="David" w:hint="cs"/>
                          <w:sz w:val="24"/>
                          <w:szCs w:val="24"/>
                          <w:rtl/>
                        </w:rPr>
                        <w:t xml:space="preserve">התובע הינו רפתן. </w:t>
                      </w:r>
                      <w:r w:rsidRPr="00DD71B2">
                        <w:rPr>
                          <w:rFonts w:ascii="David" w:hAnsi="David" w:cs="David" w:hint="cs"/>
                          <w:sz w:val="24"/>
                          <w:szCs w:val="24"/>
                          <w:rtl/>
                        </w:rPr>
                        <w:t xml:space="preserve">הנתבע הינו חבר פעיל בקבוצת </w:t>
                      </w:r>
                      <w:proofErr w:type="spellStart"/>
                      <w:r w:rsidRPr="00DD71B2">
                        <w:rPr>
                          <w:rFonts w:ascii="David" w:hAnsi="David" w:cs="David" w:hint="cs"/>
                          <w:sz w:val="24"/>
                          <w:szCs w:val="24"/>
                          <w:rtl/>
                        </w:rPr>
                        <w:t>הפייסבוק</w:t>
                      </w:r>
                      <w:proofErr w:type="spellEnd"/>
                      <w:r w:rsidRPr="00DD71B2">
                        <w:rPr>
                          <w:rFonts w:ascii="David" w:hAnsi="David" w:cs="David" w:hint="cs"/>
                          <w:sz w:val="24"/>
                          <w:szCs w:val="24"/>
                          <w:rtl/>
                        </w:rPr>
                        <w:t xml:space="preserve"> "חלב, עובדות או מיתוסים" והוא נוהג להביע התנגדות לשימוש הציבור בישראל בחלב ובמוצריו</w:t>
                      </w:r>
                      <w:r w:rsidRPr="00382F25">
                        <w:rPr>
                          <w:rFonts w:ascii="David" w:hAnsi="David" w:cs="David"/>
                          <w:sz w:val="24"/>
                          <w:szCs w:val="24"/>
                          <w:rtl/>
                        </w:rPr>
                        <w:t>.</w:t>
                      </w:r>
                      <w:r>
                        <w:rPr>
                          <w:rFonts w:ascii="David" w:hAnsi="David" w:cs="David" w:hint="cs"/>
                          <w:sz w:val="24"/>
                          <w:szCs w:val="24"/>
                          <w:rtl/>
                        </w:rPr>
                        <w:t xml:space="preserve"> </w:t>
                      </w:r>
                      <w:r w:rsidRPr="00DD71B2">
                        <w:rPr>
                          <w:rFonts w:ascii="David" w:hAnsi="David" w:cs="David" w:hint="cs"/>
                          <w:sz w:val="24"/>
                          <w:szCs w:val="24"/>
                          <w:rtl/>
                        </w:rPr>
                        <w:t xml:space="preserve">בערב יום השואה 2013, נוהל בדף </w:t>
                      </w:r>
                      <w:proofErr w:type="spellStart"/>
                      <w:r w:rsidRPr="00DD71B2">
                        <w:rPr>
                          <w:rFonts w:ascii="David" w:hAnsi="David" w:cs="David" w:hint="cs"/>
                          <w:sz w:val="24"/>
                          <w:szCs w:val="24"/>
                          <w:rtl/>
                        </w:rPr>
                        <w:t>הפייסבוק</w:t>
                      </w:r>
                      <w:proofErr w:type="spellEnd"/>
                      <w:r w:rsidRPr="00DD71B2">
                        <w:rPr>
                          <w:rFonts w:ascii="David" w:hAnsi="David" w:cs="David" w:hint="cs"/>
                          <w:sz w:val="24"/>
                          <w:szCs w:val="24"/>
                          <w:rtl/>
                        </w:rPr>
                        <w:t xml:space="preserve"> של הקבוצה</w:t>
                      </w:r>
                      <w:r>
                        <w:rPr>
                          <w:rFonts w:ascii="David" w:hAnsi="David" w:cs="David" w:hint="cs"/>
                          <w:sz w:val="24"/>
                          <w:szCs w:val="24"/>
                          <w:rtl/>
                        </w:rPr>
                        <w:t xml:space="preserve"> דיון בין התובע לבין מספר חבריה בה השווה הנתבע את התובע להיטלר ואת עשייתו להשמדת היהודים בשואה.</w:t>
                      </w:r>
                    </w:p>
                  </w:txbxContent>
                </v:textbox>
                <w10:wrap anchorx="margin"/>
              </v:shape>
            </w:pict>
          </mc:Fallback>
        </mc:AlternateContent>
      </w:r>
      <w:r w:rsidRPr="00235A7F">
        <w:rPr>
          <w:rFonts w:ascii="David" w:hAnsi="David" w:cs="David" w:hint="cs"/>
          <w:b/>
          <w:bCs/>
          <w:sz w:val="24"/>
          <w:szCs w:val="24"/>
          <w:rtl/>
        </w:rPr>
        <w:t>אשרי נ' קורן</w:t>
      </w:r>
    </w:p>
    <w:p w:rsidR="00C1467E" w:rsidRDefault="00C1467E" w:rsidP="00C1467E">
      <w:pPr>
        <w:spacing w:line="360" w:lineRule="auto"/>
        <w:jc w:val="both"/>
        <w:rPr>
          <w:rFonts w:ascii="David" w:hAnsi="David" w:cs="David"/>
          <w:sz w:val="24"/>
          <w:szCs w:val="24"/>
          <w:rtl/>
        </w:rPr>
      </w:pPr>
    </w:p>
    <w:p w:rsidR="00C1467E" w:rsidRDefault="00C1467E" w:rsidP="00C1467E">
      <w:pPr>
        <w:spacing w:line="360" w:lineRule="auto"/>
        <w:jc w:val="both"/>
        <w:rPr>
          <w:rFonts w:ascii="David" w:hAnsi="David" w:cs="David"/>
          <w:sz w:val="24"/>
          <w:szCs w:val="24"/>
          <w:rtl/>
        </w:rPr>
      </w:pPr>
    </w:p>
    <w:p w:rsidR="00C1467E" w:rsidRDefault="00C1467E" w:rsidP="00C1467E">
      <w:pPr>
        <w:spacing w:line="360" w:lineRule="auto"/>
        <w:jc w:val="both"/>
        <w:rPr>
          <w:rFonts w:ascii="David" w:hAnsi="David" w:cs="David"/>
          <w:sz w:val="24"/>
          <w:szCs w:val="24"/>
          <w:rtl/>
        </w:rPr>
      </w:pPr>
      <w:r>
        <w:rPr>
          <w:rFonts w:ascii="David" w:hAnsi="David" w:cs="David"/>
          <w:sz w:val="24"/>
          <w:szCs w:val="24"/>
          <w:rtl/>
        </w:rPr>
        <w:br/>
      </w:r>
      <w:r w:rsidRPr="00DD71B2">
        <w:rPr>
          <w:rFonts w:ascii="David" w:hAnsi="David" w:cs="David" w:hint="cs"/>
          <w:b/>
          <w:bCs/>
          <w:sz w:val="24"/>
          <w:szCs w:val="24"/>
          <w:rtl/>
        </w:rPr>
        <w:t>טענות התובע</w:t>
      </w:r>
      <w:r>
        <w:rPr>
          <w:rFonts w:ascii="David" w:hAnsi="David" w:cs="David" w:hint="cs"/>
          <w:sz w:val="24"/>
          <w:szCs w:val="24"/>
          <w:rtl/>
        </w:rPr>
        <w:t xml:space="preserve">: </w:t>
      </w:r>
      <w:r w:rsidRPr="00DD71B2">
        <w:rPr>
          <w:rFonts w:ascii="David" w:hAnsi="David" w:cs="David"/>
          <w:sz w:val="24"/>
          <w:szCs w:val="24"/>
          <w:rtl/>
        </w:rPr>
        <w:t xml:space="preserve">התובע טוען כי הינו נוטל חלק בדיונים </w:t>
      </w:r>
      <w:r>
        <w:rPr>
          <w:rFonts w:ascii="David" w:hAnsi="David" w:cs="David" w:hint="cs"/>
          <w:sz w:val="24"/>
          <w:szCs w:val="24"/>
          <w:rtl/>
        </w:rPr>
        <w:t>בקבוצה</w:t>
      </w:r>
      <w:r w:rsidRPr="00DD71B2">
        <w:rPr>
          <w:rFonts w:ascii="David" w:hAnsi="David" w:cs="David"/>
          <w:sz w:val="24"/>
          <w:szCs w:val="24"/>
          <w:rtl/>
        </w:rPr>
        <w:t xml:space="preserve">, במטרה </w:t>
      </w:r>
      <w:r w:rsidR="00013D95">
        <w:rPr>
          <w:rFonts w:ascii="David" w:hAnsi="David" w:cs="David" w:hint="cs"/>
          <w:sz w:val="24"/>
          <w:szCs w:val="24"/>
          <w:rtl/>
        </w:rPr>
        <w:t xml:space="preserve">להגדיש </w:t>
      </w:r>
      <w:r>
        <w:rPr>
          <w:rFonts w:ascii="David" w:hAnsi="David" w:cs="David" w:hint="cs"/>
          <w:sz w:val="24"/>
          <w:szCs w:val="24"/>
          <w:rtl/>
        </w:rPr>
        <w:t xml:space="preserve">את </w:t>
      </w:r>
      <w:r w:rsidRPr="00DD71B2">
        <w:rPr>
          <w:rFonts w:ascii="David" w:hAnsi="David" w:cs="David"/>
          <w:sz w:val="24"/>
          <w:szCs w:val="24"/>
          <w:rtl/>
        </w:rPr>
        <w:t>חשיבות החלב לתזונת האדם</w:t>
      </w:r>
      <w:r>
        <w:rPr>
          <w:rFonts w:ascii="David" w:hAnsi="David" w:cs="David" w:hint="cs"/>
          <w:sz w:val="24"/>
          <w:szCs w:val="24"/>
          <w:rtl/>
        </w:rPr>
        <w:t xml:space="preserve">. לטענתו רפתו נבדקת באופן קבוע </w:t>
      </w:r>
      <w:r w:rsidRPr="00DD71B2">
        <w:rPr>
          <w:rFonts w:ascii="David" w:hAnsi="David" w:cs="David" w:hint="cs"/>
          <w:sz w:val="24"/>
          <w:szCs w:val="24"/>
          <w:rtl/>
        </w:rPr>
        <w:t xml:space="preserve">ונמצאה </w:t>
      </w:r>
      <w:r>
        <w:rPr>
          <w:rFonts w:ascii="David" w:hAnsi="David" w:cs="David" w:hint="cs"/>
          <w:sz w:val="24"/>
          <w:szCs w:val="24"/>
          <w:rtl/>
        </w:rPr>
        <w:t>כ</w:t>
      </w:r>
      <w:r w:rsidRPr="00DD71B2">
        <w:rPr>
          <w:rFonts w:ascii="David" w:hAnsi="David" w:cs="David" w:hint="cs"/>
          <w:sz w:val="24"/>
          <w:szCs w:val="24"/>
          <w:rtl/>
        </w:rPr>
        <w:t>רפת מצטיינת</w:t>
      </w:r>
      <w:r>
        <w:rPr>
          <w:rFonts w:ascii="David" w:hAnsi="David" w:cs="David" w:hint="cs"/>
          <w:sz w:val="24"/>
          <w:szCs w:val="24"/>
          <w:rtl/>
        </w:rPr>
        <w:t xml:space="preserve">. הפרסומים כנגדו גרמו לתסיסה והעמידו אותו בסכנה לפגיעה אלימה. </w:t>
      </w:r>
    </w:p>
    <w:p w:rsidR="00C1467E" w:rsidRDefault="00C1467E" w:rsidP="00C1467E">
      <w:pPr>
        <w:spacing w:line="360" w:lineRule="auto"/>
        <w:jc w:val="both"/>
        <w:rPr>
          <w:rFonts w:ascii="David" w:hAnsi="David" w:cs="David"/>
          <w:sz w:val="24"/>
          <w:szCs w:val="24"/>
          <w:rtl/>
        </w:rPr>
      </w:pPr>
      <w:r w:rsidRPr="00204A00">
        <w:rPr>
          <w:rFonts w:ascii="David" w:hAnsi="David" w:cs="David" w:hint="cs"/>
          <w:b/>
          <w:bCs/>
          <w:sz w:val="24"/>
          <w:szCs w:val="24"/>
          <w:rtl/>
        </w:rPr>
        <w:t>טענות הנתבע</w:t>
      </w:r>
      <w:r>
        <w:rPr>
          <w:rFonts w:ascii="David" w:hAnsi="David" w:cs="David" w:hint="cs"/>
          <w:sz w:val="24"/>
          <w:szCs w:val="24"/>
          <w:rtl/>
        </w:rPr>
        <w:t xml:space="preserve">: הנתבע טוען כי הדעה שהציג הינה דעה לגיטימית ומבוססת על יסודות איתנים ולכן אין </w:t>
      </w:r>
      <w:r w:rsidRPr="00204A00">
        <w:rPr>
          <w:rFonts w:ascii="David" w:hAnsi="David" w:cs="David" w:hint="cs"/>
          <w:sz w:val="24"/>
          <w:szCs w:val="24"/>
          <w:rtl/>
        </w:rPr>
        <w:t>בפרסום משום הוצאת לשון הרע</w:t>
      </w:r>
      <w:r>
        <w:rPr>
          <w:rFonts w:ascii="David" w:hAnsi="David" w:cs="David" w:hint="cs"/>
          <w:sz w:val="24"/>
          <w:szCs w:val="24"/>
          <w:rtl/>
        </w:rPr>
        <w:t xml:space="preserve">. לטענתו </w:t>
      </w:r>
      <w:r w:rsidRPr="00204A00">
        <w:rPr>
          <w:rFonts w:ascii="David" w:hAnsi="David" w:cs="David" w:hint="cs"/>
          <w:sz w:val="24"/>
          <w:szCs w:val="24"/>
          <w:rtl/>
        </w:rPr>
        <w:t>איש לא העלה על דעתו שהנתבע מייחס לתובע "רצח עם" ואין מקום להעתקת השיח הציבורי מהפייסבוק לכותלי בית המשפט</w:t>
      </w:r>
      <w:r>
        <w:rPr>
          <w:rFonts w:ascii="David" w:hAnsi="David" w:cs="David" w:hint="cs"/>
          <w:sz w:val="24"/>
          <w:szCs w:val="24"/>
          <w:rtl/>
        </w:rPr>
        <w:t>.</w:t>
      </w:r>
    </w:p>
    <w:p w:rsidR="00C1467E" w:rsidRPr="00B974D6" w:rsidRDefault="00C1467E" w:rsidP="00C1467E">
      <w:pPr>
        <w:spacing w:line="360" w:lineRule="auto"/>
        <w:jc w:val="both"/>
        <w:rPr>
          <w:rFonts w:ascii="David" w:hAnsi="David" w:cs="David"/>
          <w:b/>
          <w:bCs/>
          <w:sz w:val="24"/>
          <w:szCs w:val="24"/>
          <w:rtl/>
        </w:rPr>
      </w:pPr>
      <w:r w:rsidRPr="00B974D6">
        <w:rPr>
          <w:rFonts w:ascii="David" w:hAnsi="David" w:cs="David" w:hint="cs"/>
          <w:b/>
          <w:bCs/>
          <w:sz w:val="24"/>
          <w:szCs w:val="24"/>
          <w:rtl/>
        </w:rPr>
        <w:t>השופטת ריבה ניב:</w:t>
      </w:r>
    </w:p>
    <w:p w:rsidR="00C1467E" w:rsidRPr="00EC1EF5" w:rsidRDefault="00C1467E" w:rsidP="00C1467E">
      <w:pPr>
        <w:pStyle w:val="a3"/>
        <w:numPr>
          <w:ilvl w:val="0"/>
          <w:numId w:val="3"/>
        </w:numPr>
        <w:spacing w:line="360" w:lineRule="auto"/>
        <w:jc w:val="both"/>
        <w:rPr>
          <w:rFonts w:ascii="David" w:hAnsi="David" w:cs="David"/>
          <w:sz w:val="24"/>
          <w:szCs w:val="24"/>
        </w:rPr>
      </w:pPr>
      <w:r w:rsidRPr="00B974D6">
        <w:rPr>
          <w:rFonts w:ascii="David" w:hAnsi="David" w:cs="David" w:hint="cs"/>
          <w:sz w:val="24"/>
          <w:szCs w:val="24"/>
          <w:rtl/>
        </w:rPr>
        <w:t>שהמבחן לפיו יקבע אם פרסום מהווה הוצאת לשון הרע, הינו מבחן אובייקטיבי.</w:t>
      </w:r>
      <w:r>
        <w:rPr>
          <w:rFonts w:ascii="David" w:hAnsi="David" w:cs="David" w:hint="cs"/>
          <w:sz w:val="24"/>
          <w:szCs w:val="24"/>
          <w:rtl/>
        </w:rPr>
        <w:t xml:space="preserve"> במדינת ישראל </w:t>
      </w:r>
      <w:r w:rsidRPr="00B974D6">
        <w:rPr>
          <w:rFonts w:ascii="David" w:hAnsi="David" w:cs="David" w:hint="cs"/>
          <w:sz w:val="24"/>
          <w:szCs w:val="24"/>
          <w:rtl/>
        </w:rPr>
        <w:t xml:space="preserve">אמירות הקושרות בין אדם לנאצים, או בין מעשה, לפעילותם, </w:t>
      </w:r>
      <w:r>
        <w:rPr>
          <w:rFonts w:ascii="David" w:hAnsi="David" w:cs="David" w:hint="cs"/>
          <w:sz w:val="24"/>
          <w:szCs w:val="24"/>
          <w:rtl/>
        </w:rPr>
        <w:t>נחשבת ל</w:t>
      </w:r>
      <w:r w:rsidRPr="00B974D6">
        <w:rPr>
          <w:rFonts w:ascii="David" w:hAnsi="David" w:cs="David" w:hint="cs"/>
          <w:sz w:val="24"/>
          <w:szCs w:val="24"/>
          <w:rtl/>
        </w:rPr>
        <w:t>פוגענית יותר מקללה אחרת</w:t>
      </w:r>
      <w:r>
        <w:rPr>
          <w:rFonts w:ascii="David" w:hAnsi="David" w:cs="David" w:hint="cs"/>
          <w:sz w:val="24"/>
          <w:szCs w:val="24"/>
          <w:rtl/>
        </w:rPr>
        <w:t xml:space="preserve">. </w:t>
      </w:r>
      <w:r w:rsidRPr="00EC1EF5">
        <w:rPr>
          <w:rFonts w:ascii="David" w:hAnsi="David" w:cs="David"/>
          <w:sz w:val="24"/>
          <w:szCs w:val="24"/>
          <w:rtl/>
        </w:rPr>
        <w:t>הדברים שנכתבו ע"י התובע הינם חריפים, קשים ופוגעניים</w:t>
      </w:r>
      <w:r>
        <w:rPr>
          <w:rFonts w:ascii="David" w:hAnsi="David" w:cs="David" w:hint="cs"/>
          <w:sz w:val="24"/>
          <w:szCs w:val="24"/>
          <w:rtl/>
        </w:rPr>
        <w:t xml:space="preserve">, </w:t>
      </w:r>
      <w:r>
        <w:rPr>
          <w:rFonts w:ascii="David" w:hAnsi="David" w:cs="David"/>
          <w:sz w:val="24"/>
          <w:szCs w:val="24"/>
          <w:rtl/>
        </w:rPr>
        <w:t xml:space="preserve"> באמירות</w:t>
      </w:r>
      <w:r>
        <w:rPr>
          <w:rFonts w:ascii="David" w:hAnsi="David" w:cs="David" w:hint="cs"/>
          <w:sz w:val="24"/>
          <w:szCs w:val="24"/>
          <w:rtl/>
        </w:rPr>
        <w:t xml:space="preserve"> הנתבע </w:t>
      </w:r>
      <w:r w:rsidRPr="00EC1EF5">
        <w:rPr>
          <w:rFonts w:ascii="David" w:hAnsi="David" w:cs="David"/>
          <w:sz w:val="24"/>
          <w:szCs w:val="24"/>
          <w:rtl/>
        </w:rPr>
        <w:t>יש משום הוצאת לשון הרע כגד התובע.</w:t>
      </w:r>
    </w:p>
    <w:p w:rsidR="00C1467E" w:rsidRDefault="00C1467E" w:rsidP="003E7C96">
      <w:pPr>
        <w:pStyle w:val="a3"/>
        <w:numPr>
          <w:ilvl w:val="0"/>
          <w:numId w:val="3"/>
        </w:numPr>
        <w:spacing w:line="360" w:lineRule="auto"/>
        <w:jc w:val="both"/>
        <w:rPr>
          <w:rFonts w:ascii="David" w:hAnsi="David" w:cs="David"/>
          <w:sz w:val="24"/>
          <w:szCs w:val="24"/>
        </w:rPr>
      </w:pPr>
      <w:r>
        <w:rPr>
          <w:rFonts w:ascii="David" w:hAnsi="David" w:cs="David" w:hint="cs"/>
          <w:sz w:val="24"/>
          <w:szCs w:val="24"/>
          <w:rtl/>
        </w:rPr>
        <w:t>לדברי הנתבע</w:t>
      </w:r>
      <w:r w:rsidRPr="00EC1EF5">
        <w:rPr>
          <w:rFonts w:ascii="David" w:hAnsi="David" w:cs="David" w:hint="cs"/>
          <w:sz w:val="24"/>
          <w:szCs w:val="24"/>
          <w:rtl/>
        </w:rPr>
        <w:t xml:space="preserve"> יש להחיל עליו </w:t>
      </w:r>
      <w:r>
        <w:rPr>
          <w:rFonts w:ascii="David" w:hAnsi="David" w:cs="David" w:hint="cs"/>
          <w:sz w:val="24"/>
          <w:szCs w:val="24"/>
          <w:rtl/>
        </w:rPr>
        <w:t>את הגנת תום הלב</w:t>
      </w:r>
      <w:r w:rsidRPr="00EC1EF5">
        <w:rPr>
          <w:rFonts w:ascii="David" w:hAnsi="David" w:cs="David" w:hint="cs"/>
          <w:sz w:val="24"/>
          <w:szCs w:val="24"/>
          <w:rtl/>
        </w:rPr>
        <w:t>, באשר הביע דעה בתום לב בעניין ציבורי, שדבריו לא חרגו מגבול הסביר</w:t>
      </w:r>
      <w:r w:rsidR="003E7C96">
        <w:rPr>
          <w:rFonts w:ascii="David" w:hAnsi="David" w:cs="David" w:hint="cs"/>
          <w:sz w:val="24"/>
          <w:szCs w:val="24"/>
          <w:rtl/>
        </w:rPr>
        <w:t>. אינה</w:t>
      </w:r>
      <w:r>
        <w:rPr>
          <w:rFonts w:ascii="David" w:hAnsi="David" w:cs="David" w:hint="cs"/>
          <w:sz w:val="24"/>
          <w:szCs w:val="24"/>
          <w:rtl/>
        </w:rPr>
        <w:t xml:space="preserve"> מקבלת טענה זו ו</w:t>
      </w:r>
      <w:r w:rsidRPr="00EC1EF5">
        <w:rPr>
          <w:rFonts w:ascii="David" w:hAnsi="David" w:cs="David" w:hint="cs"/>
          <w:sz w:val="24"/>
          <w:szCs w:val="24"/>
          <w:rtl/>
        </w:rPr>
        <w:t>ספק בעיני</w:t>
      </w:r>
      <w:r w:rsidR="003E7C96">
        <w:rPr>
          <w:rFonts w:ascii="David" w:hAnsi="David" w:cs="David" w:hint="cs"/>
          <w:sz w:val="24"/>
          <w:szCs w:val="24"/>
          <w:rtl/>
        </w:rPr>
        <w:t>ה</w:t>
      </w:r>
      <w:r w:rsidRPr="00EC1EF5">
        <w:rPr>
          <w:rFonts w:ascii="David" w:hAnsi="David" w:cs="David" w:hint="cs"/>
          <w:sz w:val="24"/>
          <w:szCs w:val="24"/>
          <w:rtl/>
        </w:rPr>
        <w:t xml:space="preserve"> אם האנלוגיה של שחיטת חיות להשמדת עם הינה לגיטימית</w:t>
      </w:r>
      <w:r>
        <w:rPr>
          <w:rFonts w:ascii="David" w:hAnsi="David" w:cs="David" w:hint="cs"/>
          <w:sz w:val="24"/>
          <w:szCs w:val="24"/>
          <w:rtl/>
        </w:rPr>
        <w:t xml:space="preserve">. </w:t>
      </w:r>
    </w:p>
    <w:p w:rsidR="00C1467E" w:rsidRDefault="00620939" w:rsidP="00C1467E">
      <w:pPr>
        <w:pStyle w:val="a3"/>
        <w:numPr>
          <w:ilvl w:val="0"/>
          <w:numId w:val="3"/>
        </w:numPr>
        <w:spacing w:line="360" w:lineRule="auto"/>
        <w:jc w:val="both"/>
        <w:rPr>
          <w:rFonts w:ascii="David" w:hAnsi="David" w:cs="David"/>
          <w:sz w:val="24"/>
          <w:szCs w:val="24"/>
        </w:rPr>
      </w:pPr>
      <w:r>
        <w:rPr>
          <w:rFonts w:ascii="David" w:hAnsi="David" w:cs="David"/>
          <w:sz w:val="24"/>
          <w:szCs w:val="24"/>
          <w:rtl/>
        </w:rPr>
        <w:t>אינ</w:t>
      </w:r>
      <w:r>
        <w:rPr>
          <w:rFonts w:ascii="David" w:hAnsi="David" w:cs="David" w:hint="cs"/>
          <w:sz w:val="24"/>
          <w:szCs w:val="24"/>
          <w:rtl/>
        </w:rPr>
        <w:t xml:space="preserve">ה </w:t>
      </w:r>
      <w:r w:rsidR="00C1467E" w:rsidRPr="00EC1EF5">
        <w:rPr>
          <w:rFonts w:ascii="David" w:hAnsi="David" w:cs="David"/>
          <w:sz w:val="24"/>
          <w:szCs w:val="24"/>
          <w:rtl/>
        </w:rPr>
        <w:t>מקבלת</w:t>
      </w:r>
      <w:r w:rsidR="00C1467E">
        <w:rPr>
          <w:rFonts w:ascii="David" w:hAnsi="David" w:cs="David"/>
          <w:sz w:val="24"/>
          <w:szCs w:val="24"/>
          <w:rtl/>
        </w:rPr>
        <w:t xml:space="preserve"> את </w:t>
      </w:r>
      <w:r w:rsidR="00C1467E">
        <w:rPr>
          <w:rFonts w:ascii="David" w:hAnsi="David" w:cs="David" w:hint="cs"/>
          <w:sz w:val="24"/>
          <w:szCs w:val="24"/>
          <w:rtl/>
        </w:rPr>
        <w:t xml:space="preserve">טענת הנתבע </w:t>
      </w:r>
      <w:r w:rsidR="00C1467E" w:rsidRPr="00EC1EF5">
        <w:rPr>
          <w:rFonts w:ascii="David" w:hAnsi="David" w:cs="David"/>
          <w:sz w:val="24"/>
          <w:szCs w:val="24"/>
          <w:rtl/>
        </w:rPr>
        <w:t>כי יש לפטור את הנתבע משום שהתובע הוא שהעלה את הנושא לשיח הקבוצה</w:t>
      </w:r>
      <w:r w:rsidR="00C1467E">
        <w:rPr>
          <w:rFonts w:ascii="David" w:hAnsi="David" w:cs="David" w:hint="cs"/>
          <w:sz w:val="24"/>
          <w:szCs w:val="24"/>
          <w:rtl/>
        </w:rPr>
        <w:t>.</w:t>
      </w:r>
    </w:p>
    <w:p w:rsidR="00C1467E" w:rsidRDefault="00620939" w:rsidP="00C1467E">
      <w:pPr>
        <w:pStyle w:val="a3"/>
        <w:numPr>
          <w:ilvl w:val="0"/>
          <w:numId w:val="3"/>
        </w:numPr>
        <w:spacing w:line="360" w:lineRule="auto"/>
        <w:jc w:val="both"/>
        <w:rPr>
          <w:rFonts w:ascii="David" w:hAnsi="David" w:cs="David"/>
          <w:sz w:val="24"/>
          <w:szCs w:val="24"/>
        </w:rPr>
      </w:pPr>
      <w:r>
        <w:rPr>
          <w:rFonts w:ascii="David" w:hAnsi="David" w:cs="David" w:hint="cs"/>
          <w:sz w:val="24"/>
          <w:szCs w:val="24"/>
          <w:rtl/>
        </w:rPr>
        <w:t>אינה</w:t>
      </w:r>
      <w:r w:rsidR="00C1467E" w:rsidRPr="00EC1EF5">
        <w:rPr>
          <w:rFonts w:ascii="David" w:hAnsi="David" w:cs="David" w:hint="cs"/>
          <w:sz w:val="24"/>
          <w:szCs w:val="24"/>
          <w:rtl/>
        </w:rPr>
        <w:t xml:space="preserve"> מקבלת את הטענה כי אין להגביל את חופש הביטוי, לחלוטין, וכי כל הבעת דעה היא לגיטימית, גם אם היא מכילה ביטויים קשים, מעוררי מחלוקת ומקוממים</w:t>
      </w:r>
      <w:r w:rsidR="00C1467E">
        <w:rPr>
          <w:rFonts w:ascii="David" w:hAnsi="David" w:cs="David" w:hint="cs"/>
          <w:sz w:val="24"/>
          <w:szCs w:val="24"/>
          <w:rtl/>
        </w:rPr>
        <w:t>.</w:t>
      </w:r>
    </w:p>
    <w:p w:rsidR="00C1467E" w:rsidRDefault="00C1467E" w:rsidP="00215015">
      <w:pPr>
        <w:pStyle w:val="a3"/>
        <w:numPr>
          <w:ilvl w:val="0"/>
          <w:numId w:val="3"/>
        </w:numPr>
        <w:spacing w:line="360" w:lineRule="auto"/>
        <w:jc w:val="both"/>
        <w:rPr>
          <w:rFonts w:ascii="David" w:hAnsi="David" w:cs="David"/>
          <w:sz w:val="24"/>
          <w:szCs w:val="24"/>
        </w:rPr>
      </w:pPr>
      <w:r w:rsidRPr="00EC1EF5">
        <w:rPr>
          <w:rFonts w:ascii="David" w:hAnsi="David" w:cs="David" w:hint="cs"/>
          <w:sz w:val="24"/>
          <w:szCs w:val="24"/>
          <w:rtl/>
        </w:rPr>
        <w:t xml:space="preserve">העובדה שהדברים פורסמו בדף </w:t>
      </w:r>
      <w:proofErr w:type="spellStart"/>
      <w:r w:rsidRPr="00EC1EF5">
        <w:rPr>
          <w:rFonts w:ascii="David" w:hAnsi="David" w:cs="David" w:hint="cs"/>
          <w:sz w:val="24"/>
          <w:szCs w:val="24"/>
          <w:rtl/>
        </w:rPr>
        <w:t>הפייסבוק</w:t>
      </w:r>
      <w:proofErr w:type="spellEnd"/>
      <w:r w:rsidRPr="00EC1EF5">
        <w:rPr>
          <w:rFonts w:ascii="David" w:hAnsi="David" w:cs="David" w:hint="cs"/>
          <w:sz w:val="24"/>
          <w:szCs w:val="24"/>
          <w:rtl/>
        </w:rPr>
        <w:t xml:space="preserve"> 'חלב; עובדות או מיתוסים' אף היא אינה מגנה על הנתבע</w:t>
      </w:r>
      <w:r>
        <w:rPr>
          <w:rFonts w:ascii="David" w:hAnsi="David" w:cs="David" w:hint="cs"/>
          <w:sz w:val="24"/>
          <w:szCs w:val="24"/>
          <w:rtl/>
        </w:rPr>
        <w:t xml:space="preserve">. </w:t>
      </w:r>
      <w:r w:rsidR="00215015">
        <w:rPr>
          <w:rFonts w:ascii="David" w:hAnsi="David" w:cs="David" w:hint="cs"/>
          <w:sz w:val="24"/>
          <w:szCs w:val="24"/>
          <w:rtl/>
        </w:rPr>
        <w:t>הש'</w:t>
      </w:r>
      <w:r w:rsidRPr="00EC1EF5">
        <w:rPr>
          <w:rFonts w:ascii="David" w:hAnsi="David" w:cs="David"/>
          <w:sz w:val="24"/>
          <w:szCs w:val="24"/>
          <w:rtl/>
        </w:rPr>
        <w:t xml:space="preserve"> דוחה </w:t>
      </w:r>
      <w:r>
        <w:rPr>
          <w:rFonts w:ascii="David" w:hAnsi="David" w:cs="David" w:hint="cs"/>
          <w:sz w:val="24"/>
          <w:szCs w:val="24"/>
          <w:rtl/>
        </w:rPr>
        <w:t>את</w:t>
      </w:r>
      <w:r w:rsidRPr="00EC1EF5">
        <w:rPr>
          <w:rFonts w:ascii="David" w:hAnsi="David" w:cs="David"/>
          <w:sz w:val="24"/>
          <w:szCs w:val="24"/>
          <w:rtl/>
        </w:rPr>
        <w:t xml:space="preserve"> הטענה כי לתובע לא היה, </w:t>
      </w:r>
      <w:r>
        <w:rPr>
          <w:rFonts w:ascii="David" w:hAnsi="David" w:cs="David" w:hint="cs"/>
          <w:sz w:val="24"/>
          <w:szCs w:val="24"/>
          <w:rtl/>
        </w:rPr>
        <w:t>בשל</w:t>
      </w:r>
      <w:r w:rsidRPr="00EC1EF5">
        <w:rPr>
          <w:rFonts w:ascii="David" w:hAnsi="David" w:cs="David"/>
          <w:sz w:val="24"/>
          <w:szCs w:val="24"/>
          <w:rtl/>
        </w:rPr>
        <w:t xml:space="preserve"> עיסוקו, "שם טוב" בקרב פעילי הקבוצה, </w:t>
      </w:r>
      <w:r>
        <w:rPr>
          <w:rFonts w:ascii="David" w:hAnsi="David" w:cs="David" w:hint="cs"/>
          <w:sz w:val="24"/>
          <w:szCs w:val="24"/>
          <w:rtl/>
        </w:rPr>
        <w:t xml:space="preserve">שבה התבצע הפרסום. </w:t>
      </w:r>
    </w:p>
    <w:p w:rsidR="00C1467E" w:rsidRPr="00F62181" w:rsidRDefault="00C1467E" w:rsidP="00C1467E">
      <w:pPr>
        <w:spacing w:line="360" w:lineRule="auto"/>
        <w:ind w:left="360"/>
        <w:jc w:val="both"/>
        <w:rPr>
          <w:rFonts w:ascii="David" w:hAnsi="David" w:cs="David"/>
          <w:sz w:val="24"/>
          <w:szCs w:val="24"/>
          <w:rtl/>
        </w:rPr>
      </w:pPr>
      <w:r>
        <w:rPr>
          <w:rFonts w:ascii="David" w:hAnsi="David" w:cs="David" w:hint="cs"/>
          <w:sz w:val="24"/>
          <w:szCs w:val="24"/>
          <w:rtl/>
        </w:rPr>
        <w:t xml:space="preserve">תוצאה: התביעה התקבלה, על הנתבע לפצות את התובע בפיצוי בסך 70,000 ₪ + החזר הוצאות בסך 10,000 ₪. </w:t>
      </w:r>
    </w:p>
    <w:p w:rsidR="00C1467E" w:rsidRDefault="00C1467E" w:rsidP="00C1467E">
      <w:pPr>
        <w:spacing w:line="360" w:lineRule="auto"/>
        <w:jc w:val="both"/>
        <w:rPr>
          <w:rFonts w:ascii="David" w:hAnsi="David" w:cs="David"/>
          <w:b/>
          <w:bCs/>
          <w:sz w:val="24"/>
          <w:szCs w:val="24"/>
          <w:rtl/>
        </w:rPr>
      </w:pPr>
      <w:r>
        <w:rPr>
          <w:rFonts w:ascii="David" w:hAnsi="David" w:cs="David"/>
          <w:b/>
          <w:bCs/>
          <w:noProof/>
          <w:sz w:val="24"/>
          <w:szCs w:val="24"/>
          <w:rtl/>
        </w:rPr>
        <mc:AlternateContent>
          <mc:Choice Requires="wps">
            <w:drawing>
              <wp:anchor distT="0" distB="0" distL="114300" distR="114300" simplePos="0" relativeHeight="251669504" behindDoc="0" locked="0" layoutInCell="1" allowOverlap="1">
                <wp:simplePos x="0" y="0"/>
                <wp:positionH relativeFrom="column">
                  <wp:posOffset>1238250</wp:posOffset>
                </wp:positionH>
                <wp:positionV relativeFrom="paragraph">
                  <wp:posOffset>30480</wp:posOffset>
                </wp:positionV>
                <wp:extent cx="3333750" cy="0"/>
                <wp:effectExtent l="0" t="0" r="19050" b="19050"/>
                <wp:wrapNone/>
                <wp:docPr id="7" name="מחבר ישר 7"/>
                <wp:cNvGraphicFramePr/>
                <a:graphic xmlns:a="http://schemas.openxmlformats.org/drawingml/2006/main">
                  <a:graphicData uri="http://schemas.microsoft.com/office/word/2010/wordprocessingShape">
                    <wps:wsp>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04ACDF" id="מחבר ישר 7"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97.5pt,2.4pt" to="5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" strokecolor="black [3200]" strokeweight=".5pt">
                <v:stroke joinstyle="miter"/>
              </v:line>
            </w:pict>
          </mc:Fallback>
        </mc:AlternateContent>
      </w:r>
    </w:p>
    <w:p w:rsidR="00C1467E" w:rsidRPr="00C1467E" w:rsidRDefault="00C1467E" w:rsidP="00C1467E">
      <w:pPr>
        <w:spacing w:line="360" w:lineRule="auto"/>
        <w:jc w:val="both"/>
        <w:rPr>
          <w:rFonts w:ascii="David" w:hAnsi="David" w:cs="David"/>
          <w:sz w:val="24"/>
          <w:szCs w:val="24"/>
          <w:rtl/>
        </w:rPr>
      </w:pPr>
      <w:r w:rsidRPr="00C1467E">
        <w:rPr>
          <w:rFonts w:ascii="David" w:hAnsi="David" w:cs="David" w:hint="cs"/>
          <w:b/>
          <w:bCs/>
          <w:sz w:val="24"/>
          <w:szCs w:val="24"/>
          <w:rtl/>
        </w:rPr>
        <w:t>אשרי נ' קורן</w:t>
      </w:r>
      <w:r>
        <w:rPr>
          <w:rFonts w:ascii="David" w:hAnsi="David" w:cs="David" w:hint="cs"/>
          <w:sz w:val="24"/>
          <w:szCs w:val="24"/>
          <w:rtl/>
        </w:rPr>
        <w:t>, מדובר על סיפור של זכויות בע"ח, דיון בקבוצת פייסבוק בערב יום השואה בו מביאים חוסר שביעות רצון על הפגיעה בבע"ח. קורא לאחד מחברי הקבוצה שהוא רפתן "שטן הגאה במחנה הריכוז</w:t>
      </w:r>
      <w:r w:rsidR="001E4F27">
        <w:rPr>
          <w:rFonts w:ascii="David" w:hAnsi="David" w:cs="David" w:hint="cs"/>
          <w:sz w:val="24"/>
          <w:szCs w:val="24"/>
          <w:rtl/>
        </w:rPr>
        <w:t xml:space="preserve"> והשמדת התינוקות של היטלר</w:t>
      </w:r>
      <w:r>
        <w:rPr>
          <w:rFonts w:ascii="David" w:hAnsi="David" w:cs="David" w:hint="cs"/>
          <w:sz w:val="24"/>
          <w:szCs w:val="24"/>
          <w:rtl/>
        </w:rPr>
        <w:t>...". ביהמ"ש תמהה מה עושה הרפתן בקבוצת פייסבוק המתנגדת בשימוש בחלב ומוצריו</w:t>
      </w:r>
      <w:r w:rsidR="001E4F27">
        <w:rPr>
          <w:rFonts w:ascii="David" w:hAnsi="David" w:cs="David" w:hint="cs"/>
          <w:sz w:val="24"/>
          <w:szCs w:val="24"/>
          <w:rtl/>
        </w:rPr>
        <w:t xml:space="preserve">, הוא </w:t>
      </w:r>
      <w:r w:rsidR="001E4F27" w:rsidRPr="001E4F27">
        <w:rPr>
          <w:rFonts w:ascii="David" w:hAnsi="David" w:cs="David" w:hint="cs"/>
          <w:b/>
          <w:bCs/>
          <w:sz w:val="24"/>
          <w:szCs w:val="24"/>
          <w:rtl/>
        </w:rPr>
        <w:t>רואה בכך מעיין התגרות</w:t>
      </w:r>
      <w:r w:rsidR="001E4F27">
        <w:rPr>
          <w:rFonts w:ascii="David" w:hAnsi="David" w:cs="David" w:hint="cs"/>
          <w:sz w:val="24"/>
          <w:szCs w:val="24"/>
          <w:rtl/>
        </w:rPr>
        <w:t xml:space="preserve"> (מעיין אשם תורם)</w:t>
      </w:r>
      <w:r>
        <w:rPr>
          <w:rFonts w:ascii="David" w:hAnsi="David" w:cs="David" w:hint="cs"/>
          <w:sz w:val="24"/>
          <w:szCs w:val="24"/>
          <w:rtl/>
        </w:rPr>
        <w:t>. ביהמ"ש</w:t>
      </w:r>
      <w:r w:rsidR="001E4F27">
        <w:rPr>
          <w:rFonts w:ascii="David" w:hAnsi="David" w:cs="David" w:hint="cs"/>
          <w:sz w:val="24"/>
          <w:szCs w:val="24"/>
          <w:rtl/>
        </w:rPr>
        <w:t xml:space="preserve"> לא</w:t>
      </w:r>
      <w:r>
        <w:rPr>
          <w:rFonts w:ascii="David" w:hAnsi="David" w:cs="David" w:hint="cs"/>
          <w:sz w:val="24"/>
          <w:szCs w:val="24"/>
          <w:rtl/>
        </w:rPr>
        <w:t xml:space="preserve"> </w:t>
      </w:r>
      <w:r>
        <w:rPr>
          <w:rFonts w:ascii="David" w:hAnsi="David" w:cs="David" w:hint="cs"/>
          <w:sz w:val="24"/>
          <w:szCs w:val="24"/>
          <w:rtl/>
        </w:rPr>
        <w:lastRenderedPageBreak/>
        <w:t xml:space="preserve">פוסל משמעויות אחרות למונח נאצי (מי שהוא גזען, אלים, בריון), הכוונה במשמעויות אחרות לא להגיד שהוא נאצי אלה מעשיו אכזריים. ביהמ"ש מפצה בקנס. </w:t>
      </w:r>
      <w:r w:rsidR="001E4F27">
        <w:rPr>
          <w:rFonts w:ascii="David" w:hAnsi="David" w:cs="David" w:hint="cs"/>
          <w:sz w:val="24"/>
          <w:szCs w:val="24"/>
          <w:rtl/>
        </w:rPr>
        <w:t xml:space="preserve">ישנה התגרות כי הוא נכנס לקבוצה זאת מראש, אך בכל זאת הדברים שנאמרו לא מקובלים וחורגים ממתחם הסבירות. </w:t>
      </w:r>
    </w:p>
    <w:p w:rsidR="003279AE" w:rsidRPr="00382F25" w:rsidRDefault="003279AE" w:rsidP="003279AE">
      <w:pPr>
        <w:spacing w:line="360" w:lineRule="auto"/>
        <w:rPr>
          <w:rFonts w:ascii="David" w:hAnsi="David" w:cs="David"/>
          <w:sz w:val="24"/>
          <w:szCs w:val="24"/>
          <w:rtl/>
        </w:rPr>
      </w:pPr>
      <w:r w:rsidRPr="00382F25">
        <w:rPr>
          <w:rFonts w:ascii="David" w:hAnsi="David" w:cs="David" w:hint="cs"/>
          <w:b/>
          <w:bCs/>
          <w:noProof/>
          <w:sz w:val="24"/>
          <w:szCs w:val="24"/>
          <w:u w:val="single"/>
          <w:rtl/>
        </w:rPr>
        <mc:AlternateContent>
          <mc:Choice Requires="wps">
            <w:drawing>
              <wp:anchor distT="0" distB="0" distL="114300" distR="114300" simplePos="0" relativeHeight="251665408" behindDoc="0" locked="0" layoutInCell="1" allowOverlap="1" wp14:anchorId="1DC1DB65" wp14:editId="310A6458">
                <wp:simplePos x="0" y="0"/>
                <wp:positionH relativeFrom="margin">
                  <wp:align>center</wp:align>
                </wp:positionH>
                <wp:positionV relativeFrom="paragraph">
                  <wp:posOffset>198755</wp:posOffset>
                </wp:positionV>
                <wp:extent cx="5410200" cy="828675"/>
                <wp:effectExtent l="19050" t="19050" r="19050" b="28575"/>
                <wp:wrapNone/>
                <wp:docPr id="2" name="תיבת טקסט 2"/>
                <wp:cNvGraphicFramePr/>
                <a:graphic xmlns:a="http://schemas.openxmlformats.org/drawingml/2006/main">
                  <a:graphicData uri="http://schemas.microsoft.com/office/word/2010/wordprocessingShape">
                    <wps:wsp>
                      <wps:cNvSpPr txBox="1"/>
                      <wps:spPr>
                        <a:xfrm>
                          <a:off x="0" y="0"/>
                          <a:ext cx="5410200" cy="828675"/>
                        </a:xfrm>
                        <a:prstGeom prst="rect">
                          <a:avLst/>
                        </a:prstGeom>
                        <a:solidFill>
                          <a:srgbClr val="F3FF85"/>
                        </a:solidFill>
                        <a:ln w="28575">
                          <a:solidFill>
                            <a:srgbClr val="DFF600"/>
                          </a:solidFill>
                        </a:ln>
                      </wps:spPr>
                      <wps:txbx>
                        <w:txbxContent>
                          <w:p w:rsidR="00CE6A8F" w:rsidRPr="00382F25" w:rsidRDefault="00CE6A8F" w:rsidP="003279AE">
                            <w:pPr>
                              <w:rPr>
                                <w:rFonts w:ascii="David" w:hAnsi="David" w:cs="David"/>
                                <w:sz w:val="24"/>
                                <w:szCs w:val="24"/>
                              </w:rPr>
                            </w:pPr>
                            <w:r>
                              <w:rPr>
                                <w:rFonts w:ascii="David" w:hAnsi="David" w:cs="David" w:hint="cs"/>
                                <w:sz w:val="24"/>
                                <w:szCs w:val="24"/>
                                <w:rtl/>
                              </w:rPr>
                              <w:t xml:space="preserve">תביעת לשון הרע שהגיש </w:t>
                            </w:r>
                            <w:r w:rsidRPr="00382F25">
                              <w:rPr>
                                <w:rFonts w:ascii="David" w:hAnsi="David" w:cs="David"/>
                                <w:sz w:val="24"/>
                                <w:szCs w:val="24"/>
                                <w:rtl/>
                              </w:rPr>
                              <w:t xml:space="preserve">ראש מועצת רמת השרון דאז אפרים חירם, ניצול שואה, שהגיש הצעת חוק עירונית שבשטח שיפוט המועצה ייאסרו פעולות של גידול, מעבר או כניסה של </w:t>
                            </w:r>
                            <w:proofErr w:type="spellStart"/>
                            <w:r w:rsidRPr="00382F25">
                              <w:rPr>
                                <w:rFonts w:ascii="David" w:hAnsi="David" w:cs="David"/>
                                <w:sz w:val="24"/>
                                <w:szCs w:val="24"/>
                                <w:rtl/>
                              </w:rPr>
                              <w:t>רוטוויילרים</w:t>
                            </w:r>
                            <w:proofErr w:type="spellEnd"/>
                            <w:r w:rsidRPr="00382F25">
                              <w:rPr>
                                <w:rFonts w:ascii="David" w:hAnsi="David" w:cs="David"/>
                                <w:sz w:val="24"/>
                                <w:szCs w:val="24"/>
                                <w:rtl/>
                              </w:rPr>
                              <w:t xml:space="preserve">. יקותיאל שרעבי, וטרינר מפורסם, התעצבן מהצעת החוק הזו ותלה פוסטרים שבהם השווה את חירם להיטלר – ואת רדיפת </w:t>
                            </w:r>
                            <w:proofErr w:type="spellStart"/>
                            <w:r w:rsidRPr="00382F25">
                              <w:rPr>
                                <w:rFonts w:ascii="David" w:hAnsi="David" w:cs="David"/>
                                <w:sz w:val="24"/>
                                <w:szCs w:val="24"/>
                                <w:rtl/>
                              </w:rPr>
                              <w:t>הרוטוויילרים</w:t>
                            </w:r>
                            <w:proofErr w:type="spellEnd"/>
                            <w:r w:rsidRPr="00382F25">
                              <w:rPr>
                                <w:rFonts w:ascii="David" w:hAnsi="David" w:cs="David"/>
                                <w:sz w:val="24"/>
                                <w:szCs w:val="24"/>
                                <w:rtl/>
                              </w:rPr>
                              <w:t xml:space="preserve"> ברמת השרון לרדיפת היהודים בשואה.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1DB65" id="תיבת טקסט 2" o:spid="_x0000_s1030" type="#_x0000_t202" style="position:absolute;left:0;text-align:left;margin-left:0;margin-top:15.65pt;width:426pt;height:65.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" fillcolor="#f3ff85" strokecolor="#dff600" strokeweight="2.25pt">
                <v:textbox>
                  <w:txbxContent>
                    <w:p w:rsidR="00CE6A8F" w:rsidRPr="00382F25" w:rsidRDefault="00CE6A8F" w:rsidP="003279AE">
                      <w:pPr>
                        <w:rPr>
                          <w:rFonts w:ascii="David" w:hAnsi="David" w:cs="David"/>
                          <w:sz w:val="24"/>
                          <w:szCs w:val="24"/>
                        </w:rPr>
                      </w:pPr>
                      <w:r>
                        <w:rPr>
                          <w:rFonts w:ascii="David" w:hAnsi="David" w:cs="David" w:hint="cs"/>
                          <w:sz w:val="24"/>
                          <w:szCs w:val="24"/>
                          <w:rtl/>
                        </w:rPr>
                        <w:t xml:space="preserve">תביעת לשון הרע שהגיש </w:t>
                      </w:r>
                      <w:r w:rsidRPr="00382F25">
                        <w:rPr>
                          <w:rFonts w:ascii="David" w:hAnsi="David" w:cs="David"/>
                          <w:sz w:val="24"/>
                          <w:szCs w:val="24"/>
                          <w:rtl/>
                        </w:rPr>
                        <w:t xml:space="preserve">ראש מועצת רמת השרון דאז אפרים חירם, ניצול שואה, שהגיש הצעת חוק עירונית שבשטח שיפוט המועצה ייאסרו פעולות של גידול, מעבר או כניסה של </w:t>
                      </w:r>
                      <w:proofErr w:type="spellStart"/>
                      <w:r w:rsidRPr="00382F25">
                        <w:rPr>
                          <w:rFonts w:ascii="David" w:hAnsi="David" w:cs="David"/>
                          <w:sz w:val="24"/>
                          <w:szCs w:val="24"/>
                          <w:rtl/>
                        </w:rPr>
                        <w:t>רוטוויילרים</w:t>
                      </w:r>
                      <w:proofErr w:type="spellEnd"/>
                      <w:r w:rsidRPr="00382F25">
                        <w:rPr>
                          <w:rFonts w:ascii="David" w:hAnsi="David" w:cs="David"/>
                          <w:sz w:val="24"/>
                          <w:szCs w:val="24"/>
                          <w:rtl/>
                        </w:rPr>
                        <w:t xml:space="preserve">. יקותיאל שרעבי, וטרינר מפורסם, התעצבן מהצעת החוק הזו ותלה פוסטרים שבהם השווה את חירם להיטלר – ואת רדיפת </w:t>
                      </w:r>
                      <w:proofErr w:type="spellStart"/>
                      <w:r w:rsidRPr="00382F25">
                        <w:rPr>
                          <w:rFonts w:ascii="David" w:hAnsi="David" w:cs="David"/>
                          <w:sz w:val="24"/>
                          <w:szCs w:val="24"/>
                          <w:rtl/>
                        </w:rPr>
                        <w:t>הרוטוויילרים</w:t>
                      </w:r>
                      <w:proofErr w:type="spellEnd"/>
                      <w:r w:rsidRPr="00382F25">
                        <w:rPr>
                          <w:rFonts w:ascii="David" w:hAnsi="David" w:cs="David"/>
                          <w:sz w:val="24"/>
                          <w:szCs w:val="24"/>
                          <w:rtl/>
                        </w:rPr>
                        <w:t xml:space="preserve"> ברמת השרון לרדיפת היהודים בשואה.</w:t>
                      </w:r>
                    </w:p>
                  </w:txbxContent>
                </v:textbox>
                <w10:wrap anchorx="margin"/>
              </v:shape>
            </w:pict>
          </mc:Fallback>
        </mc:AlternateContent>
      </w:r>
      <w:r w:rsidRPr="00382F25">
        <w:rPr>
          <w:rFonts w:ascii="David" w:hAnsi="David" w:cs="David" w:hint="cs"/>
          <w:b/>
          <w:bCs/>
          <w:sz w:val="24"/>
          <w:szCs w:val="24"/>
          <w:u w:val="single"/>
          <w:rtl/>
        </w:rPr>
        <w:t>חירם נ' שרעבי</w:t>
      </w:r>
    </w:p>
    <w:p w:rsidR="003279AE" w:rsidRDefault="003279AE" w:rsidP="003279AE">
      <w:pPr>
        <w:spacing w:line="360" w:lineRule="auto"/>
        <w:rPr>
          <w:rFonts w:ascii="David" w:hAnsi="David" w:cs="David"/>
          <w:sz w:val="24"/>
          <w:szCs w:val="24"/>
          <w:rtl/>
        </w:rPr>
      </w:pPr>
    </w:p>
    <w:p w:rsidR="002701E6" w:rsidRDefault="003279AE" w:rsidP="00294378">
      <w:pPr>
        <w:spacing w:line="360" w:lineRule="auto"/>
        <w:jc w:val="both"/>
        <w:rPr>
          <w:rFonts w:ascii="David" w:hAnsi="David" w:cs="David"/>
          <w:sz w:val="24"/>
          <w:szCs w:val="24"/>
          <w:rtl/>
        </w:rPr>
      </w:pPr>
      <w:r w:rsidRPr="000E5C23">
        <w:rPr>
          <w:rFonts w:ascii="David" w:hAnsi="David" w:cs="David"/>
          <w:sz w:val="24"/>
          <w:szCs w:val="24"/>
          <w:rtl/>
        </w:rPr>
        <w:br/>
      </w:r>
      <w:r w:rsidRPr="000E5C23">
        <w:rPr>
          <w:rFonts w:ascii="David" w:hAnsi="David" w:cs="David"/>
          <w:sz w:val="24"/>
          <w:szCs w:val="24"/>
          <w:rtl/>
        </w:rPr>
        <w:br/>
      </w:r>
      <w:r w:rsidRPr="005C7BA0">
        <w:rPr>
          <w:rFonts w:ascii="David" w:hAnsi="David" w:cs="David" w:hint="cs"/>
          <w:b/>
          <w:bCs/>
          <w:sz w:val="24"/>
          <w:szCs w:val="24"/>
          <w:rtl/>
        </w:rPr>
        <w:t>טענות התובע:</w:t>
      </w:r>
      <w:r>
        <w:rPr>
          <w:rFonts w:ascii="David" w:hAnsi="David" w:cs="David" w:hint="cs"/>
          <w:sz w:val="24"/>
          <w:szCs w:val="24"/>
          <w:rtl/>
        </w:rPr>
        <w:t xml:space="preserve"> התובע טוען כי הנתבע הפיץ כרוז בעל אלפי עותקים בו הושווה התובע לאדולף היטלר והצעת החוק השוותה לגזענות הנאצית כלפי יהודים. התובע טוען כי מהכרוז משתמע כי הוא </w:t>
      </w:r>
      <w:r w:rsidRPr="005175ED">
        <w:rPr>
          <w:rFonts w:ascii="David" w:hAnsi="David" w:cs="David" w:hint="cs"/>
          <w:sz w:val="24"/>
          <w:szCs w:val="24"/>
          <w:rtl/>
        </w:rPr>
        <w:t>דיקטטור, גזען, ופועל בשיטות נאציות.</w:t>
      </w:r>
      <w:r>
        <w:rPr>
          <w:rFonts w:ascii="David" w:hAnsi="David" w:cs="David" w:hint="cs"/>
          <w:sz w:val="24"/>
          <w:szCs w:val="24"/>
          <w:rtl/>
        </w:rPr>
        <w:t xml:space="preserve"> התובע מוסיף כי האמירות בכרוז הם אמירות כזב פוגעניות וכי </w:t>
      </w:r>
      <w:r w:rsidRPr="005175ED">
        <w:rPr>
          <w:rFonts w:ascii="David" w:hAnsi="David" w:cs="David" w:hint="cs"/>
          <w:sz w:val="24"/>
          <w:szCs w:val="24"/>
          <w:rtl/>
        </w:rPr>
        <w:t xml:space="preserve">בפרסום הכרוז הוציא הנתבע לשון הרע </w:t>
      </w:r>
      <w:r>
        <w:rPr>
          <w:rFonts w:ascii="David" w:hAnsi="David" w:cs="David" w:hint="cs"/>
          <w:sz w:val="24"/>
          <w:szCs w:val="24"/>
          <w:rtl/>
        </w:rPr>
        <w:t>וגרם</w:t>
      </w:r>
      <w:r w:rsidR="002701E6">
        <w:rPr>
          <w:rFonts w:ascii="David" w:hAnsi="David" w:cs="David" w:hint="cs"/>
          <w:sz w:val="24"/>
          <w:szCs w:val="24"/>
          <w:rtl/>
        </w:rPr>
        <w:t xml:space="preserve"> ל</w:t>
      </w:r>
      <w:r w:rsidR="002701E6">
        <w:rPr>
          <w:rFonts w:ascii="David" w:hAnsi="David" w:cs="David" w:hint="cs"/>
          <w:sz w:val="24"/>
          <w:szCs w:val="24"/>
          <w:rtl/>
        </w:rPr>
        <w:tab/>
        <w:t>נזק בלתי הפיך לשמו של התובע.</w:t>
      </w:r>
    </w:p>
    <w:p w:rsidR="003279AE" w:rsidRDefault="003279AE" w:rsidP="003279AE">
      <w:pPr>
        <w:spacing w:line="360" w:lineRule="auto"/>
        <w:rPr>
          <w:rFonts w:ascii="David" w:hAnsi="David" w:cs="David"/>
          <w:sz w:val="24"/>
          <w:szCs w:val="24"/>
          <w:rtl/>
        </w:rPr>
      </w:pPr>
      <w:r>
        <w:rPr>
          <w:rFonts w:ascii="David" w:hAnsi="David" w:cs="David" w:hint="cs"/>
          <w:bCs/>
          <w:sz w:val="24"/>
          <w:szCs w:val="24"/>
          <w:rtl/>
        </w:rPr>
        <w:t xml:space="preserve">השופטת </w:t>
      </w:r>
      <w:proofErr w:type="spellStart"/>
      <w:r w:rsidRPr="005C7BA0">
        <w:rPr>
          <w:rFonts w:ascii="David" w:hAnsi="David" w:cs="David" w:hint="cs"/>
          <w:bCs/>
          <w:sz w:val="24"/>
          <w:szCs w:val="24"/>
          <w:rtl/>
        </w:rPr>
        <w:t>הורנצ'יק</w:t>
      </w:r>
      <w:proofErr w:type="spellEnd"/>
      <w:r w:rsidRPr="005C7BA0">
        <w:rPr>
          <w:rFonts w:ascii="David" w:hAnsi="David" w:cs="David" w:hint="cs"/>
          <w:bCs/>
          <w:sz w:val="24"/>
          <w:szCs w:val="24"/>
          <w:rtl/>
        </w:rPr>
        <w:t xml:space="preserve"> דליה</w:t>
      </w:r>
      <w:r>
        <w:rPr>
          <w:rFonts w:ascii="David" w:hAnsi="David" w:cs="David" w:hint="cs"/>
          <w:sz w:val="24"/>
          <w:szCs w:val="24"/>
          <w:rtl/>
        </w:rPr>
        <w:t xml:space="preserve"> : </w:t>
      </w:r>
    </w:p>
    <w:p w:rsidR="003279AE" w:rsidRDefault="003279AE" w:rsidP="00294378">
      <w:pPr>
        <w:pStyle w:val="a3"/>
        <w:numPr>
          <w:ilvl w:val="0"/>
          <w:numId w:val="2"/>
        </w:numPr>
        <w:spacing w:line="360" w:lineRule="auto"/>
        <w:jc w:val="both"/>
        <w:rPr>
          <w:rFonts w:ascii="David" w:hAnsi="David" w:cs="David"/>
          <w:sz w:val="24"/>
          <w:szCs w:val="24"/>
        </w:rPr>
      </w:pPr>
      <w:r w:rsidRPr="005C7BA0">
        <w:rPr>
          <w:rFonts w:ascii="David" w:hAnsi="David" w:cs="David" w:hint="cs"/>
          <w:sz w:val="24"/>
          <w:szCs w:val="24"/>
          <w:rtl/>
        </w:rPr>
        <w:t>אין חולק כי תוכן הכרוז מכפיש את התובע ומהווה הוצאת דיבה חריפה</w:t>
      </w:r>
      <w:r>
        <w:rPr>
          <w:rFonts w:ascii="David" w:hAnsi="David" w:cs="David" w:hint="cs"/>
          <w:sz w:val="24"/>
          <w:szCs w:val="24"/>
          <w:rtl/>
        </w:rPr>
        <w:t xml:space="preserve">. </w:t>
      </w:r>
      <w:r w:rsidRPr="005C7BA0">
        <w:rPr>
          <w:rFonts w:ascii="David" w:hAnsi="David" w:cs="David" w:hint="cs"/>
          <w:sz w:val="24"/>
          <w:szCs w:val="24"/>
          <w:rtl/>
        </w:rPr>
        <w:t>ברורה מתוכנו של הכרוז המטרה להכפיש את התובע ולהסית את הקוראים</w:t>
      </w:r>
      <w:r>
        <w:rPr>
          <w:rFonts w:ascii="David" w:hAnsi="David" w:cs="David" w:hint="cs"/>
          <w:sz w:val="24"/>
          <w:szCs w:val="24"/>
          <w:rtl/>
        </w:rPr>
        <w:t xml:space="preserve"> כנגדו.</w:t>
      </w:r>
    </w:p>
    <w:p w:rsidR="003279AE" w:rsidRDefault="003279AE" w:rsidP="00294378">
      <w:pPr>
        <w:pStyle w:val="a3"/>
        <w:numPr>
          <w:ilvl w:val="0"/>
          <w:numId w:val="2"/>
        </w:numPr>
        <w:spacing w:line="360" w:lineRule="auto"/>
        <w:jc w:val="both"/>
        <w:rPr>
          <w:rFonts w:ascii="David" w:hAnsi="David" w:cs="David"/>
          <w:sz w:val="24"/>
          <w:szCs w:val="24"/>
        </w:rPr>
      </w:pPr>
      <w:r w:rsidRPr="005C7BA0">
        <w:rPr>
          <w:rFonts w:ascii="David" w:hAnsi="David" w:cs="David" w:hint="cs"/>
          <w:sz w:val="24"/>
          <w:szCs w:val="24"/>
          <w:rtl/>
        </w:rPr>
        <w:t>האנאלוגיה שנעשית בכרוז בין ראש המועצה המקומית רמת השרון, התובע, לצורר היהודים היטלר היא ברורה</w:t>
      </w:r>
      <w:r>
        <w:rPr>
          <w:rFonts w:ascii="David" w:hAnsi="David" w:cs="David" w:hint="cs"/>
          <w:sz w:val="24"/>
          <w:szCs w:val="24"/>
          <w:rtl/>
        </w:rPr>
        <w:t>.</w:t>
      </w:r>
    </w:p>
    <w:p w:rsidR="003279AE" w:rsidRDefault="003279AE" w:rsidP="00294378">
      <w:pPr>
        <w:pStyle w:val="a3"/>
        <w:numPr>
          <w:ilvl w:val="0"/>
          <w:numId w:val="2"/>
        </w:numPr>
        <w:spacing w:line="360" w:lineRule="auto"/>
        <w:jc w:val="both"/>
        <w:rPr>
          <w:rFonts w:ascii="David" w:hAnsi="David" w:cs="David"/>
          <w:sz w:val="24"/>
          <w:szCs w:val="24"/>
        </w:rPr>
      </w:pPr>
      <w:r w:rsidRPr="005C7BA0">
        <w:rPr>
          <w:rFonts w:ascii="David" w:hAnsi="David" w:cs="David"/>
          <w:sz w:val="24"/>
          <w:szCs w:val="24"/>
          <w:rtl/>
        </w:rPr>
        <w:t>הלשון הרעה והבוטה בחריפותה המובעת בכרוז</w:t>
      </w:r>
      <w:r>
        <w:rPr>
          <w:rFonts w:ascii="David" w:hAnsi="David" w:cs="David"/>
          <w:sz w:val="24"/>
          <w:szCs w:val="24"/>
          <w:rtl/>
        </w:rPr>
        <w:t xml:space="preserve"> – מהווה לשון הרע חמורה במיוחד.</w:t>
      </w:r>
    </w:p>
    <w:p w:rsidR="003279AE" w:rsidRPr="00D71F8B" w:rsidRDefault="003279AE" w:rsidP="00294378">
      <w:pPr>
        <w:pStyle w:val="a3"/>
        <w:numPr>
          <w:ilvl w:val="0"/>
          <w:numId w:val="2"/>
        </w:numPr>
        <w:spacing w:line="360" w:lineRule="auto"/>
        <w:jc w:val="both"/>
        <w:rPr>
          <w:rFonts w:ascii="David" w:hAnsi="David" w:cs="David"/>
          <w:sz w:val="24"/>
          <w:szCs w:val="24"/>
          <w:rtl/>
        </w:rPr>
      </w:pPr>
      <w:r w:rsidRPr="005C7BA0">
        <w:rPr>
          <w:rFonts w:ascii="David" w:hAnsi="David" w:cs="David"/>
          <w:sz w:val="24"/>
          <w:szCs w:val="24"/>
          <w:rtl/>
        </w:rPr>
        <w:t xml:space="preserve">הפרסום מהווה את אחד מיסודות העוולה האזרחית של הוצאת לשון הרע </w:t>
      </w:r>
      <w:r>
        <w:rPr>
          <w:rFonts w:ascii="David" w:hAnsi="David" w:cs="David" w:hint="cs"/>
          <w:sz w:val="24"/>
          <w:szCs w:val="24"/>
          <w:rtl/>
        </w:rPr>
        <w:t>ו</w:t>
      </w:r>
      <w:r>
        <w:rPr>
          <w:rFonts w:ascii="David" w:hAnsi="David" w:cs="David"/>
          <w:sz w:val="24"/>
          <w:szCs w:val="24"/>
          <w:rtl/>
        </w:rPr>
        <w:t xml:space="preserve">נטל </w:t>
      </w:r>
      <w:r w:rsidRPr="005C7BA0">
        <w:rPr>
          <w:rFonts w:ascii="David" w:hAnsi="David" w:cs="David"/>
          <w:sz w:val="24"/>
          <w:szCs w:val="24"/>
          <w:rtl/>
        </w:rPr>
        <w:t>הוכחתו על כתפי התובע.</w:t>
      </w:r>
      <w:r>
        <w:rPr>
          <w:rFonts w:ascii="David" w:hAnsi="David" w:cs="David" w:hint="cs"/>
          <w:sz w:val="24"/>
          <w:szCs w:val="24"/>
          <w:rtl/>
        </w:rPr>
        <w:t xml:space="preserve"> מידת</w:t>
      </w:r>
      <w:r w:rsidRPr="005C7BA0">
        <w:rPr>
          <w:rFonts w:ascii="David" w:hAnsi="David" w:cs="David"/>
          <w:sz w:val="24"/>
          <w:szCs w:val="24"/>
          <w:rtl/>
        </w:rPr>
        <w:t xml:space="preserve"> ההוכחה </w:t>
      </w:r>
      <w:r>
        <w:rPr>
          <w:rFonts w:ascii="David" w:hAnsi="David" w:cs="David" w:hint="cs"/>
          <w:sz w:val="24"/>
          <w:szCs w:val="24"/>
          <w:rtl/>
        </w:rPr>
        <w:t xml:space="preserve">היא </w:t>
      </w:r>
      <w:r w:rsidRPr="005C7BA0">
        <w:rPr>
          <w:rFonts w:ascii="David" w:hAnsi="David" w:cs="David"/>
          <w:sz w:val="24"/>
          <w:szCs w:val="24"/>
          <w:rtl/>
        </w:rPr>
        <w:t>הרגילה הנדרשת מתובע בהליך אזרחי</w:t>
      </w:r>
      <w:r>
        <w:rPr>
          <w:rFonts w:ascii="David" w:hAnsi="David" w:cs="David" w:hint="cs"/>
          <w:sz w:val="24"/>
          <w:szCs w:val="24"/>
          <w:rtl/>
        </w:rPr>
        <w:t xml:space="preserve">. הפרסום הוכח ע"י </w:t>
      </w:r>
      <w:r w:rsidRPr="00D71F8B">
        <w:rPr>
          <w:rFonts w:ascii="David" w:hAnsi="David" w:cs="David" w:hint="cs"/>
          <w:sz w:val="24"/>
          <w:szCs w:val="24"/>
          <w:rtl/>
        </w:rPr>
        <w:t xml:space="preserve">עצם הדפסת הכרוז עצמו </w:t>
      </w:r>
      <w:r>
        <w:rPr>
          <w:rFonts w:ascii="David" w:hAnsi="David" w:cs="David" w:hint="cs"/>
          <w:sz w:val="24"/>
          <w:szCs w:val="24"/>
          <w:rtl/>
        </w:rPr>
        <w:t>ו</w:t>
      </w:r>
      <w:r w:rsidRPr="00D71F8B">
        <w:rPr>
          <w:rFonts w:ascii="David" w:hAnsi="David" w:cs="David" w:hint="cs"/>
          <w:sz w:val="24"/>
          <w:szCs w:val="24"/>
          <w:rtl/>
        </w:rPr>
        <w:t>פרסומו של הכרוז בעיתוני</w:t>
      </w:r>
      <w:r w:rsidRPr="00D71F8B">
        <w:rPr>
          <w:rFonts w:ascii="David" w:hAnsi="David" w:cs="David" w:hint="eastAsia"/>
          <w:sz w:val="24"/>
          <w:szCs w:val="24"/>
          <w:rtl/>
        </w:rPr>
        <w:t>ם</w:t>
      </w:r>
      <w:r w:rsidRPr="00D71F8B">
        <w:rPr>
          <w:rFonts w:ascii="David" w:hAnsi="David" w:cs="David" w:hint="cs"/>
          <w:sz w:val="24"/>
          <w:szCs w:val="24"/>
          <w:rtl/>
        </w:rPr>
        <w:t xml:space="preserve"> השונים.</w:t>
      </w:r>
    </w:p>
    <w:p w:rsidR="003279AE" w:rsidRDefault="003279AE" w:rsidP="00294378">
      <w:pPr>
        <w:pStyle w:val="a3"/>
        <w:numPr>
          <w:ilvl w:val="0"/>
          <w:numId w:val="2"/>
        </w:numPr>
        <w:spacing w:line="360" w:lineRule="auto"/>
        <w:jc w:val="both"/>
        <w:rPr>
          <w:rFonts w:ascii="David" w:hAnsi="David" w:cs="David"/>
          <w:sz w:val="24"/>
          <w:szCs w:val="24"/>
        </w:rPr>
      </w:pPr>
      <w:r>
        <w:rPr>
          <w:rFonts w:ascii="David" w:hAnsi="David" w:cs="David" w:hint="cs"/>
          <w:sz w:val="24"/>
          <w:szCs w:val="24"/>
          <w:rtl/>
        </w:rPr>
        <w:t xml:space="preserve">זהות עורך הכרוז הוכחה ע"י </w:t>
      </w:r>
      <w:r w:rsidRPr="00D71F8B">
        <w:rPr>
          <w:rFonts w:ascii="David" w:hAnsi="David" w:cs="David" w:hint="cs"/>
          <w:sz w:val="24"/>
          <w:szCs w:val="24"/>
          <w:rtl/>
        </w:rPr>
        <w:t>העובדה שבכ</w:t>
      </w:r>
      <w:r>
        <w:rPr>
          <w:rFonts w:ascii="David" w:hAnsi="David" w:cs="David" w:hint="cs"/>
          <w:sz w:val="24"/>
          <w:szCs w:val="24"/>
          <w:rtl/>
        </w:rPr>
        <w:t>רוז עצמו צוין במפורש כי הוא מוג</w:t>
      </w:r>
      <w:r w:rsidRPr="00D71F8B">
        <w:rPr>
          <w:rFonts w:ascii="David" w:hAnsi="David" w:cs="David" w:hint="cs"/>
          <w:sz w:val="24"/>
          <w:szCs w:val="24"/>
          <w:rtl/>
        </w:rPr>
        <w:t>ש כחומר למחשבה מטעמו של הנתבע</w:t>
      </w:r>
      <w:r>
        <w:rPr>
          <w:rFonts w:ascii="David" w:hAnsi="David" w:cs="David" w:hint="cs"/>
          <w:sz w:val="24"/>
          <w:szCs w:val="24"/>
          <w:rtl/>
        </w:rPr>
        <w:t>, אין בעדות הנתבע אף מילה</w:t>
      </w:r>
      <w:r w:rsidRPr="00D71F8B">
        <w:rPr>
          <w:rFonts w:ascii="David" w:hAnsi="David" w:cs="David" w:hint="cs"/>
          <w:sz w:val="24"/>
          <w:szCs w:val="24"/>
          <w:rtl/>
        </w:rPr>
        <w:t xml:space="preserve"> המכחישה את טענת התובע כי הנתבע אחראי </w:t>
      </w:r>
      <w:r>
        <w:rPr>
          <w:rFonts w:ascii="David" w:hAnsi="David" w:cs="David" w:hint="cs"/>
          <w:sz w:val="24"/>
          <w:szCs w:val="24"/>
          <w:rtl/>
        </w:rPr>
        <w:t>לכרוז ובעדויותיהם של שמעון ואלון בן חנוך</w:t>
      </w:r>
      <w:r w:rsidRPr="00B07481">
        <w:rPr>
          <w:rFonts w:ascii="David" w:hAnsi="David" w:cs="David" w:hint="cs"/>
          <w:sz w:val="24"/>
          <w:szCs w:val="24"/>
          <w:rtl/>
        </w:rPr>
        <w:t xml:space="preserve"> בן חנוך יש משום תמיכה</w:t>
      </w:r>
      <w:r>
        <w:rPr>
          <w:rFonts w:ascii="David" w:hAnsi="David" w:cs="David" w:hint="cs"/>
          <w:sz w:val="24"/>
          <w:szCs w:val="24"/>
          <w:rtl/>
        </w:rPr>
        <w:t xml:space="preserve"> בכך שכתב הנתבע את הכרוז. נוסף לכך </w:t>
      </w:r>
      <w:r w:rsidRPr="00B07481">
        <w:rPr>
          <w:rFonts w:ascii="David" w:hAnsi="David" w:cs="David" w:hint="cs"/>
          <w:sz w:val="24"/>
          <w:szCs w:val="24"/>
          <w:rtl/>
        </w:rPr>
        <w:t>סירובו של הנתבע לגלות מי הם יוזמיו של הכרוז</w:t>
      </w:r>
      <w:r>
        <w:rPr>
          <w:rFonts w:ascii="David" w:hAnsi="David" w:cs="David" w:hint="cs"/>
          <w:sz w:val="24"/>
          <w:szCs w:val="24"/>
          <w:rtl/>
        </w:rPr>
        <w:t xml:space="preserve"> ואי זימון כותבי הכרוז. </w:t>
      </w:r>
    </w:p>
    <w:p w:rsidR="003279AE" w:rsidRDefault="00944C76" w:rsidP="00294378">
      <w:pPr>
        <w:pStyle w:val="a3"/>
        <w:numPr>
          <w:ilvl w:val="0"/>
          <w:numId w:val="2"/>
        </w:numPr>
        <w:spacing w:line="360" w:lineRule="auto"/>
        <w:jc w:val="both"/>
        <w:rPr>
          <w:rFonts w:ascii="David" w:hAnsi="David" w:cs="David"/>
          <w:sz w:val="24"/>
          <w:szCs w:val="24"/>
        </w:rPr>
      </w:pPr>
      <w:r>
        <w:rPr>
          <w:rFonts w:ascii="David" w:hAnsi="David" w:cs="David" w:hint="cs"/>
          <w:sz w:val="24"/>
          <w:szCs w:val="24"/>
          <w:rtl/>
        </w:rPr>
        <w:t>בתביעות לפי חוק א</w:t>
      </w:r>
      <w:r w:rsidR="003279AE" w:rsidRPr="00B07481">
        <w:rPr>
          <w:rFonts w:ascii="David" w:hAnsi="David" w:cs="David" w:hint="cs"/>
          <w:sz w:val="24"/>
          <w:szCs w:val="24"/>
          <w:rtl/>
        </w:rPr>
        <w:t>יסור לשון הרע</w:t>
      </w:r>
      <w:r w:rsidR="003279AE">
        <w:rPr>
          <w:rFonts w:ascii="David" w:hAnsi="David" w:cs="David" w:hint="cs"/>
          <w:sz w:val="24"/>
          <w:szCs w:val="24"/>
          <w:rtl/>
        </w:rPr>
        <w:t xml:space="preserve"> </w:t>
      </w:r>
      <w:r w:rsidR="003279AE" w:rsidRPr="00B07481">
        <w:rPr>
          <w:rFonts w:ascii="David" w:hAnsi="David" w:cs="David" w:hint="cs"/>
          <w:sz w:val="24"/>
          <w:szCs w:val="24"/>
          <w:rtl/>
        </w:rPr>
        <w:t xml:space="preserve">די בכך שיוכיח </w:t>
      </w:r>
      <w:r w:rsidR="003279AE">
        <w:rPr>
          <w:rFonts w:ascii="David" w:hAnsi="David" w:cs="David" w:hint="cs"/>
          <w:sz w:val="24"/>
          <w:szCs w:val="24"/>
          <w:rtl/>
        </w:rPr>
        <w:t xml:space="preserve">התובע </w:t>
      </w:r>
      <w:r w:rsidR="003279AE" w:rsidRPr="00B07481">
        <w:rPr>
          <w:rFonts w:ascii="David" w:hAnsi="David" w:cs="David" w:hint="cs"/>
          <w:sz w:val="24"/>
          <w:szCs w:val="24"/>
          <w:rtl/>
        </w:rPr>
        <w:t>כי הדיבה שנאמרה היתה עלולה לגרום לנזק</w:t>
      </w:r>
      <w:r w:rsidR="003279AE">
        <w:rPr>
          <w:rFonts w:ascii="David" w:hAnsi="David" w:cs="David" w:hint="cs"/>
          <w:sz w:val="24"/>
          <w:szCs w:val="24"/>
          <w:rtl/>
        </w:rPr>
        <w:t xml:space="preserve">. </w:t>
      </w:r>
      <w:r w:rsidR="003279AE" w:rsidRPr="00B07481">
        <w:rPr>
          <w:rFonts w:ascii="David" w:hAnsi="David" w:cs="David" w:hint="cs"/>
          <w:sz w:val="24"/>
          <w:szCs w:val="24"/>
          <w:rtl/>
        </w:rPr>
        <w:t>הוכח כי פרסום הכרוז פגע ברגשותיו של התובע שהוא עצמו ניצול שואה</w:t>
      </w:r>
      <w:r w:rsidR="003279AE">
        <w:rPr>
          <w:rFonts w:ascii="Times New Roman" w:eastAsia="Times New Roman" w:hAnsi="Times New Roman" w:cs="David" w:hint="cs"/>
          <w:sz w:val="28"/>
          <w:szCs w:val="28"/>
          <w:rtl/>
        </w:rPr>
        <w:t xml:space="preserve">, </w:t>
      </w:r>
      <w:r w:rsidR="003279AE">
        <w:rPr>
          <w:rFonts w:ascii="David" w:hAnsi="David" w:cs="David" w:hint="cs"/>
          <w:sz w:val="24"/>
          <w:szCs w:val="24"/>
          <w:rtl/>
        </w:rPr>
        <w:t>השוואתו</w:t>
      </w:r>
      <w:r w:rsidR="003279AE" w:rsidRPr="00B07481">
        <w:rPr>
          <w:rFonts w:ascii="David" w:hAnsi="David" w:cs="David" w:hint="cs"/>
          <w:sz w:val="24"/>
          <w:szCs w:val="24"/>
          <w:rtl/>
        </w:rPr>
        <w:t xml:space="preserve"> </w:t>
      </w:r>
      <w:r w:rsidR="003279AE">
        <w:rPr>
          <w:rFonts w:ascii="David" w:hAnsi="David" w:cs="David" w:hint="cs"/>
          <w:sz w:val="24"/>
          <w:szCs w:val="24"/>
          <w:rtl/>
        </w:rPr>
        <w:t>לצורר היהודים היא השוואה ש</w:t>
      </w:r>
      <w:r w:rsidR="003279AE" w:rsidRPr="00B07481">
        <w:rPr>
          <w:rFonts w:ascii="David" w:hAnsi="David" w:cs="David" w:hint="cs"/>
          <w:sz w:val="24"/>
          <w:szCs w:val="24"/>
          <w:rtl/>
        </w:rPr>
        <w:t>נועדה להעביר מסר מסית, משפיל, מסוכן ופוגעני</w:t>
      </w:r>
      <w:r w:rsidR="003279AE">
        <w:rPr>
          <w:rFonts w:ascii="David" w:hAnsi="David" w:cs="David" w:hint="cs"/>
          <w:sz w:val="24"/>
          <w:szCs w:val="24"/>
          <w:rtl/>
        </w:rPr>
        <w:t xml:space="preserve">. </w:t>
      </w:r>
    </w:p>
    <w:p w:rsidR="007F26B7" w:rsidRPr="009139C7" w:rsidRDefault="007F26B7" w:rsidP="007F26B7">
      <w:pPr>
        <w:pStyle w:val="a3"/>
        <w:spacing w:line="360" w:lineRule="auto"/>
        <w:ind w:left="780"/>
        <w:rPr>
          <w:rFonts w:ascii="David" w:hAnsi="David" w:cs="David"/>
          <w:sz w:val="24"/>
          <w:szCs w:val="24"/>
          <w:rtl/>
        </w:rPr>
      </w:pPr>
      <w:r>
        <w:rPr>
          <w:rFonts w:ascii="David" w:hAnsi="David" w:cs="David"/>
          <w:b/>
          <w:bCs/>
          <w:noProof/>
          <w:sz w:val="24"/>
          <w:szCs w:val="24"/>
          <w:rtl/>
        </w:rPr>
        <mc:AlternateContent>
          <mc:Choice Requires="wps">
            <w:drawing>
              <wp:anchor distT="0" distB="0" distL="114300" distR="114300" simplePos="0" relativeHeight="251671552" behindDoc="0" locked="0" layoutInCell="1" allowOverlap="1" wp14:anchorId="4737367D" wp14:editId="2C322BE8">
                <wp:simplePos x="0" y="0"/>
                <wp:positionH relativeFrom="column">
                  <wp:posOffset>1007110</wp:posOffset>
                </wp:positionH>
                <wp:positionV relativeFrom="paragraph">
                  <wp:posOffset>85090</wp:posOffset>
                </wp:positionV>
                <wp:extent cx="3333750" cy="0"/>
                <wp:effectExtent l="0" t="0" r="19050" b="19050"/>
                <wp:wrapNone/>
                <wp:docPr id="8" name="מחבר ישר 8"/>
                <wp:cNvGraphicFramePr/>
                <a:graphic xmlns:a="http://schemas.openxmlformats.org/drawingml/2006/main">
                  <a:graphicData uri="http://schemas.microsoft.com/office/word/2010/wordprocessingShape">
                    <wps:wsp>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116BEA" id="מחבר ישר 8"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79.3pt,6.7pt" to="341.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" strokecolor="black [3200]" strokeweight=".5pt">
                <v:stroke joinstyle="miter"/>
              </v:line>
            </w:pict>
          </mc:Fallback>
        </mc:AlternateContent>
      </w:r>
    </w:p>
    <w:p w:rsidR="003279AE" w:rsidRDefault="00C1467E" w:rsidP="0036582B">
      <w:pPr>
        <w:spacing w:line="360" w:lineRule="auto"/>
        <w:jc w:val="both"/>
        <w:rPr>
          <w:rFonts w:ascii="David" w:hAnsi="David" w:cs="David"/>
          <w:sz w:val="24"/>
          <w:szCs w:val="24"/>
          <w:rtl/>
        </w:rPr>
      </w:pPr>
      <w:r w:rsidRPr="00C1467E">
        <w:rPr>
          <w:rFonts w:ascii="David" w:hAnsi="David" w:cs="David" w:hint="cs"/>
          <w:b/>
          <w:bCs/>
          <w:sz w:val="24"/>
          <w:szCs w:val="24"/>
          <w:rtl/>
        </w:rPr>
        <w:t>חירם נ' שרעבי</w:t>
      </w:r>
      <w:r>
        <w:rPr>
          <w:rFonts w:ascii="David" w:hAnsi="David" w:cs="David" w:hint="cs"/>
          <w:sz w:val="24"/>
          <w:szCs w:val="24"/>
          <w:rtl/>
        </w:rPr>
        <w:t xml:space="preserve">, חירם תת אלוף במילואים, ראש מועצת רמת השרון, מציע הצעת חוק שאין להכניס למועצה כלבי </w:t>
      </w:r>
      <w:proofErr w:type="spellStart"/>
      <w:r>
        <w:rPr>
          <w:rFonts w:ascii="David" w:hAnsi="David" w:cs="David" w:hint="cs"/>
          <w:sz w:val="24"/>
          <w:szCs w:val="24"/>
          <w:rtl/>
        </w:rPr>
        <w:t>רוטווילר</w:t>
      </w:r>
      <w:proofErr w:type="spellEnd"/>
      <w:r>
        <w:rPr>
          <w:rFonts w:ascii="David" w:hAnsi="David" w:cs="David" w:hint="cs"/>
          <w:sz w:val="24"/>
          <w:szCs w:val="24"/>
          <w:rtl/>
        </w:rPr>
        <w:t xml:space="preserve">. וטרינר בשם שרעבי פרסם כרוז בתגובה להצעת החוק על קירות המועצה שמשווה את ראש המועצה להיטלר ואת רדיפת הכלבים לרדיפת היהודים בשואה. ביהמ"ש פוסק </w:t>
      </w:r>
      <w:r w:rsidR="001E4F27">
        <w:rPr>
          <w:rFonts w:ascii="David" w:hAnsi="David" w:cs="David" w:hint="cs"/>
          <w:sz w:val="24"/>
          <w:szCs w:val="24"/>
          <w:rtl/>
        </w:rPr>
        <w:t xml:space="preserve">פיצוי גבוה </w:t>
      </w:r>
      <w:r>
        <w:rPr>
          <w:rFonts w:ascii="David" w:hAnsi="David" w:cs="David" w:hint="cs"/>
          <w:sz w:val="24"/>
          <w:szCs w:val="24"/>
          <w:rtl/>
        </w:rPr>
        <w:t xml:space="preserve">לטובת ראש המועצה (נבחר ציבור) אשר הינו ניצול שואה. </w:t>
      </w:r>
      <w:r w:rsidR="001E4F27">
        <w:rPr>
          <w:rFonts w:ascii="David" w:hAnsi="David" w:cs="David" w:hint="cs"/>
          <w:sz w:val="24"/>
          <w:szCs w:val="24"/>
          <w:rtl/>
        </w:rPr>
        <w:t>ככל הנראה</w:t>
      </w:r>
      <w:r>
        <w:rPr>
          <w:rFonts w:ascii="David" w:hAnsi="David" w:cs="David" w:hint="cs"/>
          <w:sz w:val="24"/>
          <w:szCs w:val="24"/>
          <w:rtl/>
        </w:rPr>
        <w:t xml:space="preserve"> בשל כך </w:t>
      </w:r>
      <w:r w:rsidRPr="001E4F27">
        <w:rPr>
          <w:rFonts w:ascii="David" w:hAnsi="David" w:cs="David" w:hint="cs"/>
          <w:b/>
          <w:bCs/>
          <w:sz w:val="24"/>
          <w:szCs w:val="24"/>
          <w:rtl/>
        </w:rPr>
        <w:t>הוא בעל רגישות מיוחדת</w:t>
      </w:r>
      <w:r w:rsidR="001E4F27">
        <w:rPr>
          <w:rFonts w:ascii="David" w:hAnsi="David" w:cs="David" w:hint="cs"/>
          <w:sz w:val="24"/>
          <w:szCs w:val="24"/>
          <w:rtl/>
        </w:rPr>
        <w:t xml:space="preserve"> (אשר באה ליידי ביטוי בשיקולים במתן הפיצוי)</w:t>
      </w:r>
      <w:r>
        <w:rPr>
          <w:rFonts w:ascii="David" w:hAnsi="David" w:cs="David" w:hint="cs"/>
          <w:sz w:val="24"/>
          <w:szCs w:val="24"/>
          <w:rtl/>
        </w:rPr>
        <w:t xml:space="preserve">. </w:t>
      </w:r>
      <w:r w:rsidR="007F26B7">
        <w:rPr>
          <w:rFonts w:ascii="David" w:hAnsi="David" w:cs="David" w:hint="cs"/>
          <w:sz w:val="24"/>
          <w:szCs w:val="24"/>
          <w:rtl/>
        </w:rPr>
        <w:t xml:space="preserve">נראה כי </w:t>
      </w:r>
      <w:r w:rsidR="007F26B7" w:rsidRPr="001E4F27">
        <w:rPr>
          <w:rFonts w:ascii="David" w:hAnsi="David" w:cs="David" w:hint="cs"/>
          <w:b/>
          <w:bCs/>
          <w:sz w:val="24"/>
          <w:szCs w:val="24"/>
          <w:rtl/>
        </w:rPr>
        <w:t xml:space="preserve">מצד אחד אנשי ציבור </w:t>
      </w:r>
      <w:r w:rsidR="007F26B7" w:rsidRPr="001E4F27">
        <w:rPr>
          <w:rFonts w:ascii="David" w:hAnsi="David" w:cs="David" w:hint="cs"/>
          <w:b/>
          <w:bCs/>
          <w:sz w:val="24"/>
          <w:szCs w:val="24"/>
          <w:rtl/>
        </w:rPr>
        <w:lastRenderedPageBreak/>
        <w:t xml:space="preserve">רגישים יותר כי פגיעה בשמם הטוב משפיעה עליהם </w:t>
      </w:r>
      <w:r w:rsidR="00D248AB" w:rsidRPr="001E4F27">
        <w:rPr>
          <w:rFonts w:ascii="David" w:hAnsi="David" w:cs="David" w:hint="cs"/>
          <w:b/>
          <w:bCs/>
          <w:sz w:val="24"/>
          <w:szCs w:val="24"/>
          <w:rtl/>
        </w:rPr>
        <w:t>יותר</w:t>
      </w:r>
      <w:r w:rsidR="00D248AB">
        <w:rPr>
          <w:rFonts w:ascii="David" w:hAnsi="David" w:cs="David" w:hint="cs"/>
          <w:sz w:val="24"/>
          <w:szCs w:val="24"/>
          <w:rtl/>
        </w:rPr>
        <w:t xml:space="preserve">, </w:t>
      </w:r>
      <w:r w:rsidR="00D248AB" w:rsidRPr="001E4F27">
        <w:rPr>
          <w:rFonts w:ascii="David" w:hAnsi="David" w:cs="David" w:hint="cs"/>
          <w:b/>
          <w:bCs/>
          <w:sz w:val="24"/>
          <w:szCs w:val="24"/>
          <w:rtl/>
        </w:rPr>
        <w:t>מנגד יש הסבורים כי מי שנכנס לביצה הציבורית בחר להיכנס לעין הסערה</w:t>
      </w:r>
      <w:r w:rsidR="00D248AB">
        <w:rPr>
          <w:rFonts w:ascii="David" w:hAnsi="David" w:cs="David" w:hint="cs"/>
          <w:sz w:val="24"/>
          <w:szCs w:val="24"/>
          <w:rtl/>
        </w:rPr>
        <w:t xml:space="preserve"> ולכן צריך להיות מוכן לביקורת זו. </w:t>
      </w:r>
    </w:p>
    <w:p w:rsidR="004362AC" w:rsidRPr="004362AC" w:rsidRDefault="004362AC" w:rsidP="0036582B">
      <w:pPr>
        <w:spacing w:line="360" w:lineRule="auto"/>
        <w:jc w:val="both"/>
        <w:rPr>
          <w:rFonts w:ascii="David" w:hAnsi="David" w:cs="David"/>
          <w:sz w:val="24"/>
          <w:szCs w:val="24"/>
          <w:u w:val="single"/>
          <w:rtl/>
        </w:rPr>
      </w:pPr>
      <w:r w:rsidRPr="004362AC">
        <w:rPr>
          <w:rFonts w:ascii="David" w:hAnsi="David" w:cs="David" w:hint="cs"/>
          <w:sz w:val="24"/>
          <w:szCs w:val="24"/>
          <w:u w:val="single"/>
          <w:rtl/>
        </w:rPr>
        <w:t>עובדי ציבור:</w:t>
      </w:r>
    </w:p>
    <w:p w:rsidR="00D248AB" w:rsidRDefault="00D248AB" w:rsidP="0036582B">
      <w:pPr>
        <w:spacing w:line="360" w:lineRule="auto"/>
        <w:jc w:val="both"/>
        <w:rPr>
          <w:rFonts w:ascii="David" w:hAnsi="David" w:cs="David"/>
          <w:sz w:val="24"/>
          <w:szCs w:val="24"/>
          <w:rtl/>
        </w:rPr>
      </w:pPr>
      <w:r>
        <w:rPr>
          <w:rFonts w:ascii="David" w:hAnsi="David" w:cs="David" w:hint="cs"/>
          <w:sz w:val="24"/>
          <w:szCs w:val="24"/>
          <w:rtl/>
        </w:rPr>
        <w:t>עולה הש</w:t>
      </w:r>
      <w:r w:rsidR="004362AC">
        <w:rPr>
          <w:rFonts w:ascii="David" w:hAnsi="David" w:cs="David" w:hint="cs"/>
          <w:sz w:val="24"/>
          <w:szCs w:val="24"/>
          <w:rtl/>
        </w:rPr>
        <w:t>אלה מה עם אנשים שהם עובדי ציבור?</w:t>
      </w:r>
      <w:r>
        <w:rPr>
          <w:rFonts w:ascii="David" w:hAnsi="David" w:cs="David" w:hint="cs"/>
          <w:sz w:val="24"/>
          <w:szCs w:val="24"/>
          <w:rtl/>
        </w:rPr>
        <w:t xml:space="preserve"> לא נבחרים אך חלק מהמערכת הציבורית (עו"ס, עובד עירייה). אשר אנשים רוצים להביע סלידה מתפקידם.</w:t>
      </w:r>
    </w:p>
    <w:p w:rsidR="00D248AB" w:rsidRPr="00B925EA" w:rsidRDefault="00D248AB" w:rsidP="0036582B">
      <w:pPr>
        <w:spacing w:line="360" w:lineRule="auto"/>
        <w:jc w:val="both"/>
        <w:rPr>
          <w:rFonts w:ascii="David" w:hAnsi="David" w:cs="David"/>
          <w:b/>
          <w:bCs/>
          <w:sz w:val="24"/>
          <w:szCs w:val="24"/>
          <w:rtl/>
        </w:rPr>
      </w:pPr>
      <w:r w:rsidRPr="00B925EA">
        <w:rPr>
          <w:rFonts w:ascii="David" w:hAnsi="David" w:cs="David" w:hint="cs"/>
          <w:b/>
          <w:bCs/>
          <w:color w:val="0070C0"/>
          <w:sz w:val="24"/>
          <w:szCs w:val="24"/>
          <w:rtl/>
        </w:rPr>
        <w:t>פלונית נ' יששכר</w:t>
      </w:r>
      <w:r w:rsidR="00B925EA">
        <w:rPr>
          <w:rFonts w:ascii="David" w:hAnsi="David" w:cs="David" w:hint="cs"/>
          <w:sz w:val="24"/>
          <w:szCs w:val="24"/>
          <w:rtl/>
        </w:rPr>
        <w:t xml:space="preserve"> -</w:t>
      </w:r>
      <w:r>
        <w:rPr>
          <w:rFonts w:ascii="David" w:hAnsi="David" w:cs="David" w:hint="cs"/>
          <w:sz w:val="24"/>
          <w:szCs w:val="24"/>
          <w:rtl/>
        </w:rPr>
        <w:t xml:space="preserve"> פלונית פקידת סעד, כחלק מתפקידה נאלצת להפריד ילדים מהוריה. פלונית הוציאה 2 ילדות מחזקת אמ</w:t>
      </w:r>
      <w:r w:rsidR="004362AC">
        <w:rPr>
          <w:rFonts w:ascii="David" w:hAnsi="David" w:cs="David" w:hint="cs"/>
          <w:sz w:val="24"/>
          <w:szCs w:val="24"/>
          <w:rtl/>
        </w:rPr>
        <w:t>ם, האם מכנה אותה ברש</w:t>
      </w:r>
      <w:r>
        <w:rPr>
          <w:rFonts w:ascii="David" w:hAnsi="David" w:cs="David" w:hint="cs"/>
          <w:sz w:val="24"/>
          <w:szCs w:val="24"/>
          <w:rtl/>
        </w:rPr>
        <w:t xml:space="preserve">תות נאצית ושקרנית. פקידת הסעד טוענת ללשון הרע, האם טוענת כי היא הביאה מחאה כנגד התפקוד שלה וכי יש לה חובה מוסרית לעשות כך. ביהמ"ש אומר כי </w:t>
      </w:r>
      <w:r w:rsidRPr="00B925EA">
        <w:rPr>
          <w:rFonts w:ascii="David" w:hAnsi="David" w:cs="David" w:hint="cs"/>
          <w:b/>
          <w:bCs/>
          <w:sz w:val="24"/>
          <w:szCs w:val="24"/>
          <w:rtl/>
        </w:rPr>
        <w:t>זהו לשון הרע, לא ניתן לנהל מלחמה גם אם היא צודקת בצורה כזאת נגד עובד ציבור.</w:t>
      </w:r>
    </w:p>
    <w:p w:rsidR="00D248AB" w:rsidRDefault="00D248AB" w:rsidP="0036582B">
      <w:pPr>
        <w:spacing w:line="360" w:lineRule="auto"/>
        <w:jc w:val="both"/>
        <w:rPr>
          <w:rFonts w:ascii="David" w:hAnsi="David" w:cs="David"/>
          <w:sz w:val="24"/>
          <w:szCs w:val="24"/>
          <w:rtl/>
        </w:rPr>
      </w:pPr>
      <w:proofErr w:type="spellStart"/>
      <w:r w:rsidRPr="00B925EA">
        <w:rPr>
          <w:rFonts w:ascii="David" w:hAnsi="David" w:cs="David" w:hint="cs"/>
          <w:b/>
          <w:bCs/>
          <w:color w:val="0070C0"/>
          <w:sz w:val="24"/>
          <w:szCs w:val="24"/>
          <w:rtl/>
        </w:rPr>
        <w:t>זינגרמן</w:t>
      </w:r>
      <w:proofErr w:type="spellEnd"/>
      <w:r w:rsidRPr="00B925EA">
        <w:rPr>
          <w:rFonts w:ascii="David" w:hAnsi="David" w:cs="David" w:hint="cs"/>
          <w:b/>
          <w:bCs/>
          <w:color w:val="0070C0"/>
          <w:sz w:val="24"/>
          <w:szCs w:val="24"/>
          <w:rtl/>
        </w:rPr>
        <w:t xml:space="preserve"> נ' אמדורסקי</w:t>
      </w:r>
      <w:r w:rsidR="00B925EA">
        <w:rPr>
          <w:rFonts w:ascii="David" w:hAnsi="David" w:cs="David" w:hint="cs"/>
          <w:sz w:val="24"/>
          <w:szCs w:val="24"/>
          <w:rtl/>
        </w:rPr>
        <w:t xml:space="preserve"> -</w:t>
      </w:r>
      <w:r>
        <w:rPr>
          <w:rFonts w:ascii="David" w:hAnsi="David" w:cs="David" w:hint="cs"/>
          <w:sz w:val="24"/>
          <w:szCs w:val="24"/>
          <w:rtl/>
        </w:rPr>
        <w:t xml:space="preserve"> פס"ד שעוסק בפקחי הגירה, שבמסגרת תפקידם לוכדים שוהים בלתי חוקיים. ארבעה פקחים עובדי ציבור תובעים את אמדורסקי על פוסט בו נראים באמצע פעולה בוא הוא כתב "הנאצים פה". אמדורסקי טען כי הוא לא מיחס זאת לפקחים עצמם וכי אין לשייך למילה נאצי את המשמעות הפשוטה אלה התנהגות לא מוסרית</w:t>
      </w:r>
      <w:r w:rsidR="004362AC">
        <w:rPr>
          <w:rFonts w:ascii="David" w:hAnsi="David" w:cs="David" w:hint="cs"/>
          <w:sz w:val="24"/>
          <w:szCs w:val="24"/>
          <w:rtl/>
        </w:rPr>
        <w:t xml:space="preserve"> (גירוש העובדים הזרים)</w:t>
      </w:r>
      <w:r>
        <w:rPr>
          <w:rFonts w:ascii="David" w:hAnsi="David" w:cs="David" w:hint="cs"/>
          <w:sz w:val="24"/>
          <w:szCs w:val="24"/>
          <w:rtl/>
        </w:rPr>
        <w:t xml:space="preserve"> וזאת עמדה כנגד גורמי אכיפה ושלטון. הוא טוען שגם אם זה לשון הרע יש לו חובה מוסרית לפרסם זאת. ביהמ"ש דוחה את הטענה, אין עליו חובה מוסרית לקרוא למי</w:t>
      </w:r>
      <w:r w:rsidR="00DE528A">
        <w:rPr>
          <w:rFonts w:ascii="David" w:hAnsi="David" w:cs="David" w:hint="cs"/>
          <w:sz w:val="24"/>
          <w:szCs w:val="24"/>
          <w:rtl/>
        </w:rPr>
        <w:t xml:space="preserve">שהו נאצי, אין פה עניין אישי שלו. הטענה של אמדורסקי כי הוא פועל נגד המדיניות ולא הפקחים היא מעניינת, ביהמ"ש אומר כי </w:t>
      </w:r>
      <w:r w:rsidR="00DE528A" w:rsidRPr="004362AC">
        <w:rPr>
          <w:rFonts w:ascii="David" w:hAnsi="David" w:cs="David" w:hint="cs"/>
          <w:b/>
          <w:bCs/>
          <w:sz w:val="24"/>
          <w:szCs w:val="24"/>
          <w:rtl/>
        </w:rPr>
        <w:t>חופש הביטוי כבודו במקומו מונח,</w:t>
      </w:r>
      <w:r w:rsidR="00DE528A">
        <w:rPr>
          <w:rFonts w:ascii="David" w:hAnsi="David" w:cs="David" w:hint="cs"/>
          <w:sz w:val="24"/>
          <w:szCs w:val="24"/>
          <w:rtl/>
        </w:rPr>
        <w:t xml:space="preserve"> </w:t>
      </w:r>
      <w:r w:rsidR="00DE528A" w:rsidRPr="004362AC">
        <w:rPr>
          <w:rFonts w:ascii="David" w:hAnsi="David" w:cs="David" w:hint="cs"/>
          <w:b/>
          <w:bCs/>
          <w:sz w:val="24"/>
          <w:szCs w:val="24"/>
          <w:rtl/>
        </w:rPr>
        <w:t>אך את הבעת הדעה מול גוף ציבורי יש להביע באופן ישיר כנגדם</w:t>
      </w:r>
      <w:r w:rsidR="00AA5037">
        <w:rPr>
          <w:rFonts w:ascii="David" w:hAnsi="David" w:cs="David" w:hint="cs"/>
          <w:sz w:val="24"/>
          <w:szCs w:val="24"/>
          <w:rtl/>
        </w:rPr>
        <w:t xml:space="preserve"> (לדוגמא בפייסבוק של רשות ההגירה)</w:t>
      </w:r>
      <w:r w:rsidR="00DE528A">
        <w:rPr>
          <w:rFonts w:ascii="David" w:hAnsi="David" w:cs="David" w:hint="cs"/>
          <w:sz w:val="24"/>
          <w:szCs w:val="24"/>
          <w:rtl/>
        </w:rPr>
        <w:t xml:space="preserve">. הפיצוי שניתן הוא 12,500 ₪ לכל אחד התובעים, הפיצוי היה ללא הוכחת נזק. </w:t>
      </w:r>
    </w:p>
    <w:p w:rsidR="00AA5037" w:rsidRDefault="00AA5037" w:rsidP="0036582B">
      <w:pPr>
        <w:spacing w:line="360" w:lineRule="auto"/>
        <w:jc w:val="both"/>
        <w:rPr>
          <w:rFonts w:ascii="David" w:hAnsi="David" w:cs="David"/>
          <w:sz w:val="24"/>
          <w:szCs w:val="24"/>
          <w:rtl/>
        </w:rPr>
      </w:pPr>
      <w:r>
        <w:rPr>
          <w:rFonts w:ascii="David" w:hAnsi="David" w:cs="David" w:hint="cs"/>
          <w:sz w:val="24"/>
          <w:szCs w:val="24"/>
          <w:rtl/>
        </w:rPr>
        <w:t xml:space="preserve">נראה כי כמעט אין "הנחות", כמעט ואין מצב בו אין אחריות בכלל. </w:t>
      </w:r>
    </w:p>
    <w:p w:rsidR="00043510" w:rsidRPr="00043510" w:rsidRDefault="00043510" w:rsidP="0036582B">
      <w:pPr>
        <w:spacing w:line="360" w:lineRule="auto"/>
        <w:jc w:val="both"/>
        <w:rPr>
          <w:rFonts w:ascii="David" w:hAnsi="David" w:cs="David"/>
          <w:sz w:val="24"/>
          <w:szCs w:val="24"/>
          <w:u w:val="single"/>
          <w:rtl/>
        </w:rPr>
      </w:pPr>
      <w:r w:rsidRPr="00043510">
        <w:rPr>
          <w:rFonts w:ascii="David" w:hAnsi="David" w:cs="David" w:hint="cs"/>
          <w:sz w:val="24"/>
          <w:szCs w:val="24"/>
          <w:u w:val="single"/>
          <w:rtl/>
        </w:rPr>
        <w:t xml:space="preserve">ממצאים: </w:t>
      </w:r>
    </w:p>
    <w:p w:rsidR="00043510" w:rsidRDefault="00043510" w:rsidP="00B83D3A">
      <w:pPr>
        <w:pStyle w:val="a3"/>
        <w:numPr>
          <w:ilvl w:val="0"/>
          <w:numId w:val="10"/>
        </w:numPr>
        <w:spacing w:line="360" w:lineRule="auto"/>
        <w:jc w:val="both"/>
        <w:rPr>
          <w:rFonts w:ascii="David" w:hAnsi="David" w:cs="David"/>
          <w:sz w:val="24"/>
          <w:szCs w:val="24"/>
        </w:rPr>
      </w:pPr>
      <w:r w:rsidRPr="00043510">
        <w:rPr>
          <w:rFonts w:ascii="David" w:hAnsi="David" w:cs="David" w:hint="cs"/>
          <w:sz w:val="24"/>
          <w:szCs w:val="24"/>
          <w:rtl/>
        </w:rPr>
        <w:t xml:space="preserve">שימוש בכינוי נאצי הוא לשון </w:t>
      </w:r>
      <w:r>
        <w:rPr>
          <w:rFonts w:ascii="David" w:hAnsi="David" w:cs="David" w:hint="cs"/>
          <w:sz w:val="24"/>
          <w:szCs w:val="24"/>
          <w:rtl/>
        </w:rPr>
        <w:t>הרע וכמעט אין אפשרות לקבל הגנות.</w:t>
      </w:r>
      <w:r w:rsidRPr="00043510">
        <w:rPr>
          <w:rFonts w:ascii="David" w:hAnsi="David" w:cs="David" w:hint="cs"/>
          <w:sz w:val="24"/>
          <w:szCs w:val="24"/>
          <w:rtl/>
        </w:rPr>
        <w:t xml:space="preserve"> </w:t>
      </w:r>
    </w:p>
    <w:p w:rsidR="00043510" w:rsidRDefault="00043510" w:rsidP="00B83D3A">
      <w:pPr>
        <w:pStyle w:val="a3"/>
        <w:numPr>
          <w:ilvl w:val="0"/>
          <w:numId w:val="10"/>
        </w:numPr>
        <w:spacing w:line="360" w:lineRule="auto"/>
        <w:jc w:val="both"/>
        <w:rPr>
          <w:rFonts w:ascii="David" w:hAnsi="David" w:cs="David"/>
          <w:sz w:val="24"/>
          <w:szCs w:val="24"/>
        </w:rPr>
      </w:pPr>
      <w:r w:rsidRPr="00043510">
        <w:rPr>
          <w:rFonts w:ascii="David" w:hAnsi="David" w:cs="David" w:hint="cs"/>
          <w:sz w:val="24"/>
          <w:szCs w:val="24"/>
          <w:rtl/>
        </w:rPr>
        <w:t xml:space="preserve">יתכנו מקרים שהשוואה לנאציזם תקבל </w:t>
      </w:r>
      <w:r>
        <w:rPr>
          <w:rFonts w:ascii="David" w:hAnsi="David" w:cs="David" w:hint="cs"/>
          <w:sz w:val="24"/>
          <w:szCs w:val="24"/>
          <w:rtl/>
        </w:rPr>
        <w:t xml:space="preserve">הגנה של הבעת דעה (עניין </w:t>
      </w:r>
      <w:proofErr w:type="spellStart"/>
      <w:r>
        <w:rPr>
          <w:rFonts w:ascii="David" w:hAnsi="David" w:cs="David" w:hint="cs"/>
          <w:sz w:val="24"/>
          <w:szCs w:val="24"/>
          <w:rtl/>
        </w:rPr>
        <w:t>פריג</w:t>
      </w:r>
      <w:proofErr w:type="spellEnd"/>
      <w:r>
        <w:rPr>
          <w:rFonts w:ascii="David" w:hAnsi="David" w:cs="David" w:hint="cs"/>
          <w:sz w:val="24"/>
          <w:szCs w:val="24"/>
          <w:rtl/>
        </w:rPr>
        <w:t>').</w:t>
      </w:r>
    </w:p>
    <w:p w:rsidR="00043510" w:rsidRDefault="00043510" w:rsidP="00B83D3A">
      <w:pPr>
        <w:pStyle w:val="a3"/>
        <w:numPr>
          <w:ilvl w:val="0"/>
          <w:numId w:val="10"/>
        </w:numPr>
        <w:spacing w:line="360" w:lineRule="auto"/>
        <w:jc w:val="both"/>
        <w:rPr>
          <w:rFonts w:ascii="David" w:hAnsi="David" w:cs="David"/>
          <w:sz w:val="24"/>
          <w:szCs w:val="24"/>
        </w:rPr>
      </w:pPr>
      <w:r w:rsidRPr="00043510">
        <w:rPr>
          <w:rFonts w:ascii="David" w:hAnsi="David" w:cs="David" w:hint="cs"/>
          <w:sz w:val="24"/>
          <w:szCs w:val="24"/>
          <w:rtl/>
        </w:rPr>
        <w:t>יש הבדל בין תפ</w:t>
      </w:r>
      <w:r>
        <w:rPr>
          <w:rFonts w:ascii="David" w:hAnsi="David" w:cs="David" w:hint="cs"/>
          <w:sz w:val="24"/>
          <w:szCs w:val="24"/>
          <w:rtl/>
        </w:rPr>
        <w:t>קידים ציבוריים (איש ציבור, דמות ציבורית, ממונה, נבחר ועוד..) שונים לאדם פרטי.</w:t>
      </w:r>
      <w:r w:rsidR="00A51A02">
        <w:rPr>
          <w:rFonts w:ascii="David" w:hAnsi="David" w:cs="David" w:hint="cs"/>
          <w:sz w:val="24"/>
          <w:szCs w:val="24"/>
          <w:rtl/>
        </w:rPr>
        <w:t xml:space="preserve"> שנקיים דיון יש לבחון כיצד משליך הסטטוס הציבורי על התביעה. </w:t>
      </w:r>
    </w:p>
    <w:p w:rsidR="00043510" w:rsidRDefault="00043510" w:rsidP="00B83D3A">
      <w:pPr>
        <w:pStyle w:val="a3"/>
        <w:numPr>
          <w:ilvl w:val="0"/>
          <w:numId w:val="10"/>
        </w:numPr>
        <w:spacing w:line="360" w:lineRule="auto"/>
        <w:jc w:val="both"/>
        <w:rPr>
          <w:rFonts w:ascii="David" w:hAnsi="David" w:cs="David"/>
          <w:sz w:val="24"/>
          <w:szCs w:val="24"/>
        </w:rPr>
      </w:pPr>
      <w:r>
        <w:rPr>
          <w:rFonts w:ascii="David" w:hAnsi="David" w:cs="David" w:hint="cs"/>
          <w:sz w:val="24"/>
          <w:szCs w:val="24"/>
          <w:rtl/>
        </w:rPr>
        <w:t>שמדובר באדם בעל רגישות לעניין השואה יהיה יחס מקל.</w:t>
      </w:r>
    </w:p>
    <w:p w:rsidR="00043510" w:rsidRPr="00043510" w:rsidRDefault="00043510" w:rsidP="00B83D3A">
      <w:pPr>
        <w:pStyle w:val="a3"/>
        <w:numPr>
          <w:ilvl w:val="0"/>
          <w:numId w:val="10"/>
        </w:numPr>
        <w:spacing w:line="360" w:lineRule="auto"/>
        <w:jc w:val="both"/>
        <w:rPr>
          <w:rFonts w:ascii="David" w:hAnsi="David" w:cs="David"/>
          <w:sz w:val="24"/>
          <w:szCs w:val="24"/>
          <w:rtl/>
        </w:rPr>
      </w:pPr>
      <w:r>
        <w:rPr>
          <w:rFonts w:ascii="David" w:hAnsi="David" w:cs="David" w:hint="cs"/>
          <w:sz w:val="24"/>
          <w:szCs w:val="24"/>
          <w:rtl/>
        </w:rPr>
        <w:t>יחס מחמיר מקבל תובע שהוא הנוקט הראשון.</w:t>
      </w:r>
    </w:p>
    <w:p w:rsidR="00D248AB" w:rsidRDefault="00D06C7B" w:rsidP="007272DE">
      <w:pPr>
        <w:spacing w:line="360" w:lineRule="auto"/>
        <w:jc w:val="both"/>
        <w:rPr>
          <w:rFonts w:ascii="David" w:hAnsi="David" w:cs="David"/>
          <w:sz w:val="24"/>
          <w:szCs w:val="24"/>
          <w:rtl/>
        </w:rPr>
      </w:pPr>
      <w:r>
        <w:rPr>
          <w:rFonts w:ascii="David" w:hAnsi="David" w:cs="David" w:hint="cs"/>
          <w:sz w:val="24"/>
          <w:szCs w:val="24"/>
          <w:rtl/>
        </w:rPr>
        <w:t xml:space="preserve">יש אפשרות שאומרת </w:t>
      </w:r>
      <w:r w:rsidRPr="00A51A02">
        <w:rPr>
          <w:rFonts w:ascii="David" w:hAnsi="David" w:cs="David" w:hint="cs"/>
          <w:b/>
          <w:bCs/>
          <w:sz w:val="24"/>
          <w:szCs w:val="24"/>
          <w:rtl/>
        </w:rPr>
        <w:t>שיש לחסום כל שימוש ב</w:t>
      </w:r>
      <w:r w:rsidR="007272DE" w:rsidRPr="00A51A02">
        <w:rPr>
          <w:rFonts w:ascii="David" w:hAnsi="David" w:cs="David" w:hint="cs"/>
          <w:b/>
          <w:bCs/>
          <w:sz w:val="24"/>
          <w:szCs w:val="24"/>
          <w:rtl/>
        </w:rPr>
        <w:t>כינוי נאצי ללא כל סייג</w:t>
      </w:r>
      <w:r w:rsidR="007272DE">
        <w:rPr>
          <w:rFonts w:ascii="David" w:hAnsi="David" w:cs="David" w:hint="cs"/>
          <w:sz w:val="24"/>
          <w:szCs w:val="24"/>
          <w:rtl/>
        </w:rPr>
        <w:t>. אפשרות שנייה</w:t>
      </w:r>
      <w:r>
        <w:rPr>
          <w:rFonts w:ascii="David" w:hAnsi="David" w:cs="David" w:hint="cs"/>
          <w:sz w:val="24"/>
          <w:szCs w:val="24"/>
          <w:rtl/>
        </w:rPr>
        <w:t xml:space="preserve">, ישנו מאמר של יובל קרניאל שבוחן האם אפשר להגיד על אדם גזען נאצי? הוא אומר </w:t>
      </w:r>
      <w:r w:rsidRPr="00A51A02">
        <w:rPr>
          <w:rFonts w:ascii="David" w:hAnsi="David" w:cs="David" w:hint="cs"/>
          <w:b/>
          <w:bCs/>
          <w:sz w:val="24"/>
          <w:szCs w:val="24"/>
          <w:rtl/>
        </w:rPr>
        <w:t xml:space="preserve">שיש אינטרס ציבורי שמשחק תפקיד, אנו כחברה מוקיעים התנהגות גזענית ולכן צריך </w:t>
      </w:r>
      <w:r w:rsidR="007272DE" w:rsidRPr="00A51A02">
        <w:rPr>
          <w:rFonts w:ascii="David" w:hAnsi="David" w:cs="David" w:hint="cs"/>
          <w:b/>
          <w:bCs/>
          <w:sz w:val="24"/>
          <w:szCs w:val="24"/>
          <w:rtl/>
        </w:rPr>
        <w:t>"</w:t>
      </w:r>
      <w:r w:rsidRPr="00A51A02">
        <w:rPr>
          <w:rFonts w:ascii="David" w:hAnsi="David" w:cs="David" w:hint="cs"/>
          <w:b/>
          <w:bCs/>
          <w:sz w:val="24"/>
          <w:szCs w:val="24"/>
          <w:rtl/>
        </w:rPr>
        <w:t>להיכנס</w:t>
      </w:r>
      <w:r w:rsidR="007272DE" w:rsidRPr="00A51A02">
        <w:rPr>
          <w:rFonts w:ascii="David" w:hAnsi="David" w:cs="David" w:hint="cs"/>
          <w:b/>
          <w:bCs/>
          <w:sz w:val="24"/>
          <w:szCs w:val="24"/>
          <w:rtl/>
        </w:rPr>
        <w:t>"</w:t>
      </w:r>
      <w:r w:rsidRPr="00A51A02">
        <w:rPr>
          <w:rFonts w:ascii="David" w:hAnsi="David" w:cs="David" w:hint="cs"/>
          <w:b/>
          <w:bCs/>
          <w:sz w:val="24"/>
          <w:szCs w:val="24"/>
          <w:rtl/>
        </w:rPr>
        <w:t xml:space="preserve"> בגזענות בכך שנגדיר את הגזענים נאצים.</w:t>
      </w:r>
      <w:r>
        <w:rPr>
          <w:rFonts w:ascii="David" w:hAnsi="David" w:cs="David" w:hint="cs"/>
          <w:sz w:val="24"/>
          <w:szCs w:val="24"/>
          <w:rtl/>
        </w:rPr>
        <w:t xml:space="preserve"> אם בן אדם מוכיח כי האדם שעליו הוא אמר נאצי הוא גזען הוא צריך לזכות בהגנה. יש לתת משמעות רצינית לאינטרס חברתי/ציבורי. </w:t>
      </w:r>
    </w:p>
    <w:p w:rsidR="00FD26F8" w:rsidRDefault="00A51A02" w:rsidP="00A51A02">
      <w:pPr>
        <w:spacing w:line="360" w:lineRule="auto"/>
        <w:jc w:val="both"/>
        <w:rPr>
          <w:rFonts w:ascii="David" w:hAnsi="David" w:cs="David"/>
          <w:sz w:val="24"/>
          <w:szCs w:val="24"/>
          <w:rtl/>
        </w:rPr>
      </w:pPr>
      <w:proofErr w:type="spellStart"/>
      <w:r w:rsidRPr="00A51A02">
        <w:rPr>
          <w:rFonts w:ascii="David" w:hAnsi="David" w:cs="David" w:hint="cs"/>
          <w:sz w:val="24"/>
          <w:szCs w:val="24"/>
          <w:rtl/>
        </w:rPr>
        <w:lastRenderedPageBreak/>
        <w:t>קרניאל</w:t>
      </w:r>
      <w:proofErr w:type="spellEnd"/>
      <w:r w:rsidRPr="00A51A02">
        <w:rPr>
          <w:rFonts w:ascii="David" w:hAnsi="David" w:cs="David" w:hint="cs"/>
          <w:sz w:val="24"/>
          <w:szCs w:val="24"/>
          <w:rtl/>
        </w:rPr>
        <w:t xml:space="preserve"> לא הביא בחשבון שיש עוד אינטרס ציבורי</w:t>
      </w:r>
      <w:r>
        <w:rPr>
          <w:rFonts w:ascii="David" w:hAnsi="David" w:cs="David" w:hint="cs"/>
          <w:sz w:val="24"/>
          <w:szCs w:val="24"/>
          <w:rtl/>
        </w:rPr>
        <w:t>, של</w:t>
      </w:r>
      <w:r w:rsidRPr="00A51A02">
        <w:rPr>
          <w:rFonts w:ascii="David" w:hAnsi="David" w:cs="David" w:hint="cs"/>
          <w:sz w:val="24"/>
          <w:szCs w:val="24"/>
          <w:rtl/>
        </w:rPr>
        <w:t xml:space="preserve"> </w:t>
      </w:r>
      <w:r>
        <w:rPr>
          <w:rFonts w:ascii="David" w:hAnsi="David" w:cs="David" w:hint="cs"/>
          <w:sz w:val="24"/>
          <w:szCs w:val="24"/>
          <w:rtl/>
        </w:rPr>
        <w:t>רידוד השיח.</w:t>
      </w:r>
      <w:r w:rsidRPr="00A51A02">
        <w:rPr>
          <w:rFonts w:ascii="David" w:hAnsi="David" w:cs="David" w:hint="cs"/>
          <w:sz w:val="24"/>
          <w:szCs w:val="24"/>
          <w:rtl/>
        </w:rPr>
        <w:t xml:space="preserve"> במיוחד במציאות הישראלית, </w:t>
      </w:r>
      <w:r>
        <w:rPr>
          <w:rFonts w:ascii="David" w:hAnsi="David" w:cs="David" w:hint="cs"/>
          <w:sz w:val="24"/>
          <w:szCs w:val="24"/>
          <w:rtl/>
        </w:rPr>
        <w:t xml:space="preserve">וודאי בקרב ניצולי </w:t>
      </w:r>
      <w:r w:rsidRPr="00A51A02">
        <w:rPr>
          <w:rFonts w:ascii="David" w:hAnsi="David" w:cs="David" w:hint="cs"/>
          <w:sz w:val="24"/>
          <w:szCs w:val="24"/>
          <w:rtl/>
        </w:rPr>
        <w:t>שואה ומשפחותיהן.</w:t>
      </w:r>
      <w:r>
        <w:rPr>
          <w:rFonts w:ascii="David" w:hAnsi="David" w:cs="David" w:hint="cs"/>
          <w:sz w:val="24"/>
          <w:szCs w:val="24"/>
          <w:rtl/>
        </w:rPr>
        <w:t xml:space="preserve"> </w:t>
      </w:r>
      <w:r w:rsidR="00D06C7B">
        <w:rPr>
          <w:rFonts w:ascii="David" w:hAnsi="David" w:cs="David" w:hint="cs"/>
          <w:sz w:val="24"/>
          <w:szCs w:val="24"/>
          <w:rtl/>
        </w:rPr>
        <w:t xml:space="preserve">יש 2 אינטרסים ציבוריים, לשון הרע הוא לא רק בעל חשיבות פרטית. </w:t>
      </w:r>
      <w:r w:rsidR="00D06C7B" w:rsidRPr="00A51A02">
        <w:rPr>
          <w:rFonts w:ascii="David" w:hAnsi="David" w:cs="David" w:hint="cs"/>
          <w:b/>
          <w:bCs/>
          <w:sz w:val="24"/>
          <w:szCs w:val="24"/>
          <w:rtl/>
        </w:rPr>
        <w:t>אז אם נכנסים למגרש הציבורי יש להביא בחשבון את האינטרס הציבורי של רידוד השיח של השואה</w:t>
      </w:r>
      <w:r w:rsidR="00D06C7B">
        <w:rPr>
          <w:rFonts w:ascii="David" w:hAnsi="David" w:cs="David" w:hint="cs"/>
          <w:sz w:val="24"/>
          <w:szCs w:val="24"/>
          <w:rtl/>
        </w:rPr>
        <w:t xml:space="preserve"> (ביחד עם האינטרס של "להיכנס בגזענות" על ידי כך שנאפשר לכנותם נאצים), מה שישפיע על אנשים ששומעים את זה כמו ניצולי שואה ומשפחותיהם.</w:t>
      </w:r>
    </w:p>
    <w:p w:rsidR="003717ED" w:rsidRDefault="003717ED" w:rsidP="003717ED">
      <w:pPr>
        <w:spacing w:line="360" w:lineRule="auto"/>
        <w:jc w:val="both"/>
        <w:rPr>
          <w:rFonts w:ascii="David" w:hAnsi="David" w:cs="David"/>
          <w:sz w:val="24"/>
          <w:szCs w:val="24"/>
          <w:rtl/>
        </w:rPr>
      </w:pPr>
      <w:r>
        <w:rPr>
          <w:rFonts w:ascii="David" w:hAnsi="David" w:cs="David" w:hint="cs"/>
          <w:sz w:val="24"/>
          <w:szCs w:val="24"/>
          <w:rtl/>
        </w:rPr>
        <w:t xml:space="preserve">שיקול זה "מאזן" את השיקול של </w:t>
      </w:r>
      <w:proofErr w:type="spellStart"/>
      <w:r>
        <w:rPr>
          <w:rFonts w:ascii="David" w:hAnsi="David" w:cs="David" w:hint="cs"/>
          <w:sz w:val="24"/>
          <w:szCs w:val="24"/>
          <w:rtl/>
        </w:rPr>
        <w:t>קרניאל</w:t>
      </w:r>
      <w:proofErr w:type="spellEnd"/>
      <w:r>
        <w:rPr>
          <w:rFonts w:ascii="David" w:hAnsi="David" w:cs="David" w:hint="cs"/>
          <w:sz w:val="24"/>
          <w:szCs w:val="24"/>
          <w:rtl/>
        </w:rPr>
        <w:t xml:space="preserve"> הנוגע להוקעת הגזענות שכן הוא מראה את "הצד השני" של ההשלכות הציבוריות של שימוש במונח "נאצי" כאמצעי הרתעתי. </w:t>
      </w:r>
    </w:p>
    <w:p w:rsidR="003717ED" w:rsidRDefault="003717ED" w:rsidP="003717ED">
      <w:pPr>
        <w:spacing w:line="360" w:lineRule="auto"/>
        <w:jc w:val="both"/>
        <w:rPr>
          <w:rFonts w:ascii="David" w:hAnsi="David" w:cs="David"/>
          <w:sz w:val="24"/>
          <w:szCs w:val="24"/>
          <w:u w:val="single"/>
          <w:rtl/>
        </w:rPr>
      </w:pPr>
      <w:r w:rsidRPr="003717ED">
        <w:rPr>
          <w:rFonts w:ascii="David" w:hAnsi="David" w:cs="David" w:hint="cs"/>
          <w:sz w:val="24"/>
          <w:szCs w:val="24"/>
          <w:u w:val="single"/>
          <w:rtl/>
        </w:rPr>
        <w:t>מבחן הציבור:</w:t>
      </w:r>
    </w:p>
    <w:p w:rsidR="003717ED" w:rsidRDefault="003717ED" w:rsidP="000505EA">
      <w:pPr>
        <w:spacing w:line="360" w:lineRule="auto"/>
        <w:jc w:val="both"/>
        <w:rPr>
          <w:rFonts w:ascii="David" w:hAnsi="David" w:cs="David"/>
          <w:sz w:val="24"/>
          <w:szCs w:val="24"/>
          <w:rtl/>
        </w:rPr>
      </w:pPr>
      <w:r>
        <w:rPr>
          <w:rFonts w:ascii="David" w:hAnsi="David" w:cs="David" w:hint="cs"/>
          <w:sz w:val="24"/>
          <w:szCs w:val="24"/>
          <w:rtl/>
        </w:rPr>
        <w:t>בלשון הרע התביעה היא נזיקית</w:t>
      </w:r>
      <w:r w:rsidRPr="003717ED">
        <w:rPr>
          <w:rFonts w:ascii="David" w:hAnsi="David" w:cs="David" w:hint="cs"/>
          <w:sz w:val="24"/>
          <w:szCs w:val="24"/>
          <w:rtl/>
        </w:rPr>
        <w:t xml:space="preserve">. </w:t>
      </w:r>
      <w:r w:rsidRPr="003717ED">
        <w:rPr>
          <w:rFonts w:ascii="David" w:hAnsi="David" w:cs="David" w:hint="cs"/>
          <w:b/>
          <w:bCs/>
          <w:sz w:val="24"/>
          <w:szCs w:val="24"/>
          <w:rtl/>
        </w:rPr>
        <w:t xml:space="preserve">בוחנים את התביעה במשטר של אשם, בוחנים </w:t>
      </w:r>
      <w:r w:rsidR="000505EA">
        <w:rPr>
          <w:rFonts w:ascii="David" w:hAnsi="David" w:cs="David" w:hint="cs"/>
          <w:b/>
          <w:bCs/>
          <w:sz w:val="24"/>
          <w:szCs w:val="24"/>
          <w:rtl/>
        </w:rPr>
        <w:t>ע"פ ה</w:t>
      </w:r>
      <w:r w:rsidRPr="003717ED">
        <w:rPr>
          <w:rFonts w:ascii="David" w:hAnsi="David" w:cs="David" w:hint="cs"/>
          <w:b/>
          <w:bCs/>
          <w:sz w:val="24"/>
          <w:szCs w:val="24"/>
          <w:rtl/>
        </w:rPr>
        <w:t xml:space="preserve">אדם </w:t>
      </w:r>
      <w:r w:rsidR="000505EA">
        <w:rPr>
          <w:rFonts w:ascii="David" w:hAnsi="David" w:cs="David" w:hint="cs"/>
          <w:b/>
          <w:bCs/>
          <w:sz w:val="24"/>
          <w:szCs w:val="24"/>
          <w:rtl/>
        </w:rPr>
        <w:t>ה</w:t>
      </w:r>
      <w:r w:rsidRPr="003717ED">
        <w:rPr>
          <w:rFonts w:ascii="David" w:hAnsi="David" w:cs="David" w:hint="cs"/>
          <w:b/>
          <w:bCs/>
          <w:sz w:val="24"/>
          <w:szCs w:val="24"/>
          <w:rtl/>
        </w:rPr>
        <w:t>סביר</w:t>
      </w:r>
      <w:r w:rsidRPr="003717ED">
        <w:rPr>
          <w:rFonts w:ascii="David" w:hAnsi="David" w:cs="David" w:hint="cs"/>
          <w:sz w:val="24"/>
          <w:szCs w:val="24"/>
          <w:rtl/>
        </w:rPr>
        <w:t xml:space="preserve">. </w:t>
      </w:r>
    </w:p>
    <w:p w:rsidR="000505EA" w:rsidRDefault="000505EA" w:rsidP="000505EA">
      <w:pPr>
        <w:spacing w:line="360" w:lineRule="auto"/>
        <w:jc w:val="both"/>
        <w:rPr>
          <w:rFonts w:ascii="David" w:hAnsi="David" w:cs="David"/>
          <w:sz w:val="24"/>
          <w:szCs w:val="24"/>
          <w:rtl/>
        </w:rPr>
      </w:pPr>
      <w:r>
        <w:rPr>
          <w:rFonts w:ascii="David" w:hAnsi="David" w:cs="David" w:hint="cs"/>
          <w:sz w:val="24"/>
          <w:szCs w:val="24"/>
          <w:rtl/>
        </w:rPr>
        <w:t xml:space="preserve">מבחן סובייקטיבי אינו מתאים. שכן כל אחד יתבע ויגיד שהוא נפגע. על כן יהיה המבחן אובייקטיבי. </w:t>
      </w:r>
      <w:r w:rsidRPr="000505EA">
        <w:rPr>
          <w:rFonts w:ascii="David" w:hAnsi="David" w:cs="David" w:hint="cs"/>
          <w:color w:val="000000" w:themeColor="text1"/>
          <w:sz w:val="24"/>
          <w:szCs w:val="24"/>
          <w:rtl/>
        </w:rPr>
        <w:t>התחילו להגיע מקרים בעייתיים לביהמ"ש. בעי</w:t>
      </w:r>
      <w:r>
        <w:rPr>
          <w:rFonts w:ascii="David" w:hAnsi="David" w:cs="David" w:hint="cs"/>
          <w:color w:val="000000" w:themeColor="text1"/>
          <w:sz w:val="24"/>
          <w:szCs w:val="24"/>
          <w:rtl/>
        </w:rPr>
        <w:t>י</w:t>
      </w:r>
      <w:r w:rsidRPr="000505EA">
        <w:rPr>
          <w:rFonts w:ascii="David" w:hAnsi="David" w:cs="David" w:hint="cs"/>
          <w:color w:val="000000" w:themeColor="text1"/>
          <w:sz w:val="24"/>
          <w:szCs w:val="24"/>
          <w:rtl/>
        </w:rPr>
        <w:t xml:space="preserve">ני כל האוכלוסייה זה לא מקרה חריג, אבל באוכלוסיות מסוימות זה כן. למשל </w:t>
      </w:r>
      <w:r>
        <w:rPr>
          <w:rFonts w:ascii="David" w:hAnsi="David" w:cs="David" w:hint="cs"/>
          <w:color w:val="000000" w:themeColor="text1"/>
          <w:sz w:val="24"/>
          <w:szCs w:val="24"/>
          <w:rtl/>
        </w:rPr>
        <w:t xml:space="preserve">חברה חרדית- כתבו על אדם </w:t>
      </w:r>
      <w:r w:rsidRPr="000505EA">
        <w:rPr>
          <w:rFonts w:ascii="David" w:hAnsi="David" w:cs="David" w:hint="cs"/>
          <w:color w:val="000000" w:themeColor="text1"/>
          <w:sz w:val="24"/>
          <w:szCs w:val="24"/>
          <w:rtl/>
        </w:rPr>
        <w:t xml:space="preserve">בפוסטר בשכונה שהוא </w:t>
      </w:r>
      <w:r>
        <w:rPr>
          <w:rFonts w:ascii="David" w:hAnsi="David" w:cs="David" w:hint="cs"/>
          <w:color w:val="000000" w:themeColor="text1"/>
          <w:sz w:val="24"/>
          <w:szCs w:val="24"/>
          <w:rtl/>
        </w:rPr>
        <w:t>מחזיק</w:t>
      </w:r>
      <w:r w:rsidRPr="000505EA">
        <w:rPr>
          <w:rFonts w:ascii="David" w:hAnsi="David" w:cs="David" w:hint="cs"/>
          <w:color w:val="000000" w:themeColor="text1"/>
          <w:sz w:val="24"/>
          <w:szCs w:val="24"/>
          <w:rtl/>
        </w:rPr>
        <w:t xml:space="preserve"> </w:t>
      </w:r>
      <w:proofErr w:type="spellStart"/>
      <w:r w:rsidRPr="000505EA">
        <w:rPr>
          <w:rFonts w:ascii="David" w:hAnsi="David" w:cs="David" w:hint="cs"/>
          <w:color w:val="000000" w:themeColor="text1"/>
          <w:sz w:val="24"/>
          <w:szCs w:val="24"/>
          <w:rtl/>
        </w:rPr>
        <w:t>סמארטפון</w:t>
      </w:r>
      <w:proofErr w:type="spellEnd"/>
      <w:r w:rsidRPr="000505EA">
        <w:rPr>
          <w:rFonts w:ascii="David" w:hAnsi="David" w:cs="David" w:hint="cs"/>
          <w:color w:val="000000" w:themeColor="text1"/>
          <w:sz w:val="24"/>
          <w:szCs w:val="24"/>
          <w:rtl/>
        </w:rPr>
        <w:t xml:space="preserve">. בעיני הכלל זה לא לשון הרע, אבל בחברה החרדית זה לשון הרע. אם תגיד את זה עלול מאוד לפגוע בבן אדם ובמשפחתו. </w:t>
      </w:r>
    </w:p>
    <w:p w:rsidR="000505EA" w:rsidRDefault="000505EA" w:rsidP="000505EA">
      <w:pPr>
        <w:spacing w:line="360" w:lineRule="auto"/>
        <w:jc w:val="both"/>
        <w:rPr>
          <w:rFonts w:ascii="David" w:hAnsi="David" w:cs="David"/>
          <w:sz w:val="24"/>
          <w:szCs w:val="24"/>
          <w:rtl/>
        </w:rPr>
      </w:pPr>
      <w:r w:rsidRPr="000505EA">
        <w:rPr>
          <w:rFonts w:ascii="David" w:hAnsi="David" w:cs="David" w:hint="cs"/>
          <w:sz w:val="24"/>
          <w:szCs w:val="24"/>
          <w:rtl/>
        </w:rPr>
        <w:t xml:space="preserve">אדם סביר לפי התפיסה של כל המדינה שונה מאדם סביר לפי קבוצות מסוימות. זה לא מסתדר עם מה שהציבור הכללי חושב. המבחן הוא לא לגמרי אובייקטיבי- </w:t>
      </w:r>
      <w:r w:rsidRPr="000505EA">
        <w:rPr>
          <w:rFonts w:ascii="David" w:hAnsi="David" w:cs="David" w:hint="cs"/>
          <w:b/>
          <w:bCs/>
          <w:sz w:val="24"/>
          <w:szCs w:val="24"/>
          <w:rtl/>
        </w:rPr>
        <w:t>הציבור שעליו נמנה אותו אדם. זה ציבור שיכול להשתנות</w:t>
      </w:r>
      <w:r w:rsidRPr="000505EA">
        <w:rPr>
          <w:rFonts w:ascii="David" w:hAnsi="David" w:cs="David" w:hint="cs"/>
          <w:sz w:val="24"/>
          <w:szCs w:val="24"/>
          <w:rtl/>
        </w:rPr>
        <w:t>. נבחן מה שאמרו על אותו אדם בהקשר הספציפי.</w:t>
      </w:r>
    </w:p>
    <w:p w:rsidR="000505EA" w:rsidRDefault="000505EA" w:rsidP="000505EA">
      <w:pPr>
        <w:spacing w:line="360" w:lineRule="auto"/>
        <w:jc w:val="both"/>
        <w:rPr>
          <w:rFonts w:ascii="David" w:hAnsi="David" w:cs="David"/>
          <w:sz w:val="24"/>
          <w:szCs w:val="24"/>
          <w:rtl/>
        </w:rPr>
      </w:pPr>
      <w:r>
        <w:rPr>
          <w:rFonts w:ascii="David" w:hAnsi="David" w:cs="David" w:hint="cs"/>
          <w:sz w:val="24"/>
          <w:szCs w:val="24"/>
          <w:rtl/>
        </w:rPr>
        <w:t xml:space="preserve">המבחן התקבע מאז שנות ה-80 </w:t>
      </w:r>
      <w:r w:rsidRPr="000505EA">
        <w:rPr>
          <w:rFonts w:ascii="David" w:hAnsi="David" w:cs="David" w:hint="cs"/>
          <w:b/>
          <w:bCs/>
          <w:sz w:val="24"/>
          <w:szCs w:val="24"/>
          <w:rtl/>
        </w:rPr>
        <w:t>על הציבור שעליו נמנה אותו אדם.</w:t>
      </w:r>
      <w:r>
        <w:rPr>
          <w:rFonts w:ascii="David" w:hAnsi="David" w:cs="David" w:hint="cs"/>
          <w:sz w:val="24"/>
          <w:szCs w:val="24"/>
          <w:rtl/>
        </w:rPr>
        <w:t xml:space="preserve"> הוא לא סובייקטיבי ונוגע לאדם הספציפי (הרי כל ניזוק יטען שנפגע). והוא גם אינו אובייקטיבי לגמרי שכן ישנם מקרים חריגים (כמו דוגמת החרדי) . הלכו על </w:t>
      </w:r>
      <w:r w:rsidRPr="001637E0">
        <w:rPr>
          <w:rFonts w:ascii="David" w:hAnsi="David" w:cs="David" w:hint="cs"/>
          <w:b/>
          <w:bCs/>
          <w:sz w:val="24"/>
          <w:szCs w:val="24"/>
          <w:rtl/>
        </w:rPr>
        <w:t>מבחן קהילתי, קבוצתי</w:t>
      </w:r>
      <w:r>
        <w:rPr>
          <w:rFonts w:ascii="David" w:hAnsi="David" w:cs="David" w:hint="cs"/>
          <w:sz w:val="24"/>
          <w:szCs w:val="24"/>
          <w:rtl/>
        </w:rPr>
        <w:t xml:space="preserve">. זה מבחן שרלוונטי לתובע. </w:t>
      </w:r>
    </w:p>
    <w:p w:rsidR="000505EA" w:rsidRPr="000505EA" w:rsidRDefault="000505EA" w:rsidP="000505EA">
      <w:pPr>
        <w:spacing w:line="360" w:lineRule="auto"/>
        <w:jc w:val="both"/>
        <w:rPr>
          <w:rFonts w:ascii="David" w:hAnsi="David" w:cs="David"/>
          <w:sz w:val="24"/>
          <w:szCs w:val="24"/>
          <w:rtl/>
        </w:rPr>
      </w:pPr>
      <w:r>
        <w:rPr>
          <w:rFonts w:ascii="David" w:hAnsi="David" w:cs="David" w:hint="cs"/>
          <w:sz w:val="24"/>
          <w:szCs w:val="24"/>
          <w:rtl/>
        </w:rPr>
        <w:t xml:space="preserve">במקרה של </w:t>
      </w:r>
      <w:r w:rsidRPr="000505EA">
        <w:rPr>
          <w:rFonts w:ascii="David" w:hAnsi="David" w:cs="David" w:hint="cs"/>
          <w:b/>
          <w:bCs/>
          <w:sz w:val="24"/>
          <w:szCs w:val="24"/>
          <w:rtl/>
        </w:rPr>
        <w:t>חירם נ' שרעבי</w:t>
      </w:r>
      <w:r>
        <w:rPr>
          <w:rFonts w:ascii="David" w:hAnsi="David" w:cs="David" w:hint="cs"/>
          <w:sz w:val="24"/>
          <w:szCs w:val="24"/>
          <w:rtl/>
        </w:rPr>
        <w:t xml:space="preserve"> לדוגמה הבחינה תהייה</w:t>
      </w:r>
      <w:r w:rsidRPr="000505EA">
        <w:rPr>
          <w:rFonts w:ascii="David" w:hAnsi="David" w:cs="David" w:hint="cs"/>
          <w:sz w:val="24"/>
          <w:szCs w:val="24"/>
          <w:rtl/>
        </w:rPr>
        <w:t xml:space="preserve"> את זה על סמך קבוצת ניצולי השואה, לעומת הציבור הכללי. </w:t>
      </w:r>
    </w:p>
    <w:p w:rsidR="000505EA" w:rsidRDefault="000505EA" w:rsidP="000505EA">
      <w:pPr>
        <w:spacing w:line="360" w:lineRule="auto"/>
        <w:jc w:val="both"/>
        <w:rPr>
          <w:rFonts w:ascii="David" w:hAnsi="David" w:cs="David"/>
          <w:sz w:val="24"/>
          <w:szCs w:val="24"/>
          <w:rtl/>
        </w:rPr>
      </w:pPr>
      <w:r w:rsidRPr="000505EA">
        <w:rPr>
          <w:rFonts w:ascii="David" w:hAnsi="David" w:cs="David" w:hint="cs"/>
          <w:sz w:val="24"/>
          <w:szCs w:val="24"/>
          <w:u w:val="single"/>
          <w:rtl/>
        </w:rPr>
        <w:t>התנצלות</w:t>
      </w:r>
      <w:r>
        <w:rPr>
          <w:rFonts w:ascii="David" w:hAnsi="David" w:cs="David" w:hint="cs"/>
          <w:sz w:val="24"/>
          <w:szCs w:val="24"/>
          <w:rtl/>
        </w:rPr>
        <w:t>:</w:t>
      </w:r>
    </w:p>
    <w:p w:rsidR="000505EA" w:rsidRPr="000505EA" w:rsidRDefault="000505EA" w:rsidP="000505EA">
      <w:pPr>
        <w:spacing w:line="360" w:lineRule="auto"/>
        <w:jc w:val="both"/>
        <w:rPr>
          <w:rFonts w:ascii="David" w:hAnsi="David" w:cs="David"/>
          <w:b/>
          <w:bCs/>
          <w:sz w:val="24"/>
          <w:szCs w:val="24"/>
          <w:rtl/>
        </w:rPr>
      </w:pPr>
      <w:r w:rsidRPr="000505EA">
        <w:rPr>
          <w:rFonts w:ascii="David" w:hAnsi="David" w:cs="David" w:hint="cs"/>
          <w:b/>
          <w:bCs/>
          <w:sz w:val="24"/>
          <w:szCs w:val="24"/>
          <w:rtl/>
        </w:rPr>
        <w:t>משהו שקורה אחרי סיום העוולה. נועד לעודד פשרה, חברות מסוימת, שתהיה אווירת השלמה</w:t>
      </w:r>
      <w:r w:rsidRPr="000505EA">
        <w:rPr>
          <w:rFonts w:ascii="David" w:hAnsi="David" w:cs="David" w:hint="cs"/>
          <w:sz w:val="24"/>
          <w:szCs w:val="24"/>
          <w:rtl/>
        </w:rPr>
        <w:t>. שיהיה תמריץ לאדם שפגע בדברים שאמר בלשון הרע, כי הוא יידע שאם הוא התנצל זה יכול לבוא לידי ביטוי בהפחתת פיצוי.</w:t>
      </w:r>
      <w:r>
        <w:rPr>
          <w:rFonts w:ascii="David" w:hAnsi="David" w:cs="David" w:hint="cs"/>
          <w:sz w:val="24"/>
          <w:szCs w:val="24"/>
          <w:rtl/>
        </w:rPr>
        <w:t xml:space="preserve"> </w:t>
      </w:r>
      <w:r w:rsidRPr="000505EA">
        <w:rPr>
          <w:rFonts w:ascii="David" w:hAnsi="David" w:cs="David" w:hint="cs"/>
          <w:b/>
          <w:bCs/>
          <w:sz w:val="24"/>
          <w:szCs w:val="24"/>
          <w:rtl/>
        </w:rPr>
        <w:t xml:space="preserve">במקרה זו בו הנזק הוא רגשי ונמדד ע"י הערכות התנצלות יכולה להביא להפחתת הפיצוי. </w:t>
      </w:r>
    </w:p>
    <w:p w:rsidR="000505EA" w:rsidRDefault="000505EA" w:rsidP="000505EA">
      <w:pPr>
        <w:spacing w:line="360" w:lineRule="auto"/>
        <w:jc w:val="both"/>
        <w:rPr>
          <w:rFonts w:ascii="David" w:hAnsi="David" w:cs="David"/>
          <w:sz w:val="24"/>
          <w:szCs w:val="24"/>
          <w:rtl/>
        </w:rPr>
      </w:pPr>
      <w:r w:rsidRPr="000505EA">
        <w:rPr>
          <w:rFonts w:ascii="David" w:hAnsi="David" w:cs="David" w:hint="cs"/>
          <w:b/>
          <w:bCs/>
          <w:sz w:val="24"/>
          <w:szCs w:val="24"/>
          <w:rtl/>
        </w:rPr>
        <w:t>ס' 19(4) התנצלות</w:t>
      </w:r>
      <w:r w:rsidRPr="000505EA">
        <w:rPr>
          <w:rFonts w:ascii="David" w:hAnsi="David" w:cs="David" w:hint="cs"/>
          <w:sz w:val="24"/>
          <w:szCs w:val="24"/>
          <w:rtl/>
        </w:rPr>
        <w:t>- שיקול חברתי. שיקול של בית המשפט. ביהמ"ש מתחשב בזה בגזירת הדין ופסיקת הפיצויים.</w:t>
      </w:r>
    </w:p>
    <w:p w:rsidR="000505EA" w:rsidRPr="000505EA" w:rsidRDefault="000505EA" w:rsidP="000505EA">
      <w:pPr>
        <w:spacing w:line="360" w:lineRule="auto"/>
        <w:jc w:val="both"/>
        <w:rPr>
          <w:rFonts w:ascii="David" w:hAnsi="David" w:cs="David"/>
          <w:sz w:val="24"/>
          <w:szCs w:val="24"/>
          <w:rtl/>
        </w:rPr>
      </w:pPr>
      <w:r w:rsidRPr="000505EA">
        <w:rPr>
          <w:rFonts w:ascii="David" w:hAnsi="David" w:cs="David" w:hint="cs"/>
          <w:sz w:val="24"/>
          <w:szCs w:val="24"/>
          <w:u w:val="single"/>
          <w:rtl/>
        </w:rPr>
        <w:t>פגיעה בעייני הבריות</w:t>
      </w:r>
      <w:r>
        <w:rPr>
          <w:rFonts w:ascii="David" w:hAnsi="David" w:cs="David" w:hint="cs"/>
          <w:sz w:val="24"/>
          <w:szCs w:val="24"/>
          <w:rtl/>
        </w:rPr>
        <w:t>:</w:t>
      </w:r>
    </w:p>
    <w:p w:rsidR="000505EA" w:rsidRPr="003717ED" w:rsidRDefault="000505EA" w:rsidP="000E4E82">
      <w:pPr>
        <w:spacing w:line="360" w:lineRule="auto"/>
        <w:jc w:val="both"/>
        <w:rPr>
          <w:rFonts w:ascii="David" w:hAnsi="David" w:cs="David"/>
          <w:sz w:val="24"/>
          <w:szCs w:val="24"/>
          <w:rtl/>
        </w:rPr>
      </w:pPr>
      <w:r w:rsidRPr="000505EA">
        <w:rPr>
          <w:rFonts w:ascii="David" w:hAnsi="David" w:cs="David" w:hint="cs"/>
          <w:b/>
          <w:bCs/>
          <w:sz w:val="24"/>
          <w:szCs w:val="24"/>
          <w:rtl/>
        </w:rPr>
        <w:t>ס' 4</w:t>
      </w:r>
      <w:r w:rsidRPr="000505EA">
        <w:rPr>
          <w:rFonts w:ascii="David" w:hAnsi="David" w:cs="David" w:hint="cs"/>
          <w:sz w:val="24"/>
          <w:szCs w:val="24"/>
          <w:rtl/>
        </w:rPr>
        <w:t xml:space="preserve"> </w:t>
      </w:r>
      <w:r w:rsidRPr="000505EA">
        <w:rPr>
          <w:rFonts w:ascii="David" w:hAnsi="David" w:cs="David"/>
          <w:sz w:val="24"/>
          <w:szCs w:val="24"/>
          <w:rtl/>
        </w:rPr>
        <w:t>–</w:t>
      </w:r>
      <w:r w:rsidRPr="000505EA">
        <w:rPr>
          <w:rFonts w:ascii="David" w:hAnsi="David" w:cs="David" w:hint="cs"/>
          <w:sz w:val="24"/>
          <w:szCs w:val="24"/>
          <w:rtl/>
        </w:rPr>
        <w:t xml:space="preserve"> </w:t>
      </w:r>
      <w:r w:rsidRPr="000505EA">
        <w:rPr>
          <w:rFonts w:ascii="David" w:hAnsi="David" w:cs="David" w:hint="cs"/>
          <w:b/>
          <w:bCs/>
          <w:sz w:val="24"/>
          <w:szCs w:val="24"/>
          <w:rtl/>
        </w:rPr>
        <w:t>לשון הרע על ציבור</w:t>
      </w:r>
      <w:r w:rsidRPr="000505EA">
        <w:rPr>
          <w:rFonts w:ascii="David" w:hAnsi="David" w:cs="David" w:hint="cs"/>
          <w:sz w:val="24"/>
          <w:szCs w:val="24"/>
          <w:rtl/>
        </w:rPr>
        <w:t xml:space="preserve">. אם מישהו יטען </w:t>
      </w:r>
      <w:r>
        <w:rPr>
          <w:rFonts w:ascii="David" w:hAnsi="David" w:cs="David" w:hint="cs"/>
          <w:sz w:val="24"/>
          <w:szCs w:val="24"/>
          <w:rtl/>
        </w:rPr>
        <w:t xml:space="preserve">כי </w:t>
      </w:r>
      <w:r w:rsidRPr="000505EA">
        <w:rPr>
          <w:rFonts w:ascii="David" w:hAnsi="David" w:cs="David" w:hint="cs"/>
          <w:sz w:val="24"/>
          <w:szCs w:val="24"/>
          <w:rtl/>
        </w:rPr>
        <w:t xml:space="preserve">"כל נהגי המוניות גנבים", </w:t>
      </w:r>
      <w:r>
        <w:rPr>
          <w:rFonts w:ascii="David" w:hAnsi="David" w:cs="David" w:hint="cs"/>
          <w:sz w:val="24"/>
          <w:szCs w:val="24"/>
          <w:rtl/>
        </w:rPr>
        <w:t>יתכן ויהיה נהג</w:t>
      </w:r>
      <w:r w:rsidRPr="000505EA">
        <w:rPr>
          <w:rFonts w:ascii="David" w:hAnsi="David" w:cs="David" w:hint="cs"/>
          <w:sz w:val="24"/>
          <w:szCs w:val="24"/>
          <w:rtl/>
        </w:rPr>
        <w:t xml:space="preserve"> מונית </w:t>
      </w:r>
      <w:r>
        <w:rPr>
          <w:rFonts w:ascii="David" w:hAnsi="David" w:cs="David" w:hint="cs"/>
          <w:sz w:val="24"/>
          <w:szCs w:val="24"/>
          <w:rtl/>
        </w:rPr>
        <w:t xml:space="preserve">שירצה </w:t>
      </w:r>
      <w:r w:rsidRPr="000505EA">
        <w:rPr>
          <w:rFonts w:ascii="David" w:hAnsi="David" w:cs="David" w:hint="cs"/>
          <w:sz w:val="24"/>
          <w:szCs w:val="24"/>
          <w:rtl/>
        </w:rPr>
        <w:t>לתבוע על כך כי הוא ישר. הוא צריך</w:t>
      </w:r>
      <w:r>
        <w:rPr>
          <w:rFonts w:ascii="David" w:hAnsi="David" w:cs="David" w:hint="cs"/>
          <w:sz w:val="24"/>
          <w:szCs w:val="24"/>
          <w:rtl/>
        </w:rPr>
        <w:t xml:space="preserve"> להגיש בקשה ליועץ המשפטי לממשלה</w:t>
      </w:r>
      <w:r>
        <w:rPr>
          <w:rFonts w:ascii="David" w:hAnsi="David" w:cs="David"/>
          <w:sz w:val="24"/>
          <w:szCs w:val="24"/>
        </w:rPr>
        <w:t xml:space="preserve"> </w:t>
      </w:r>
      <w:r>
        <w:rPr>
          <w:rFonts w:ascii="David" w:hAnsi="David" w:cs="David" w:hint="cs"/>
          <w:sz w:val="24"/>
          <w:szCs w:val="24"/>
          <w:rtl/>
        </w:rPr>
        <w:t>(</w:t>
      </w:r>
      <w:r w:rsidRPr="000505EA">
        <w:rPr>
          <w:rFonts w:ascii="David" w:hAnsi="David" w:cs="David" w:hint="cs"/>
          <w:sz w:val="24"/>
          <w:szCs w:val="24"/>
          <w:rtl/>
        </w:rPr>
        <w:t>פרקליטות</w:t>
      </w:r>
      <w:r w:rsidR="000E4E82">
        <w:rPr>
          <w:rFonts w:ascii="David" w:hAnsi="David" w:cs="David" w:hint="cs"/>
          <w:sz w:val="24"/>
          <w:szCs w:val="24"/>
          <w:rtl/>
        </w:rPr>
        <w:t>)</w:t>
      </w:r>
      <w:r w:rsidRPr="000505EA">
        <w:rPr>
          <w:rFonts w:ascii="David" w:hAnsi="David" w:cs="David" w:hint="cs"/>
          <w:sz w:val="24"/>
          <w:szCs w:val="24"/>
          <w:rtl/>
        </w:rPr>
        <w:t xml:space="preserve"> כדי לתבוע. </w:t>
      </w:r>
      <w:r w:rsidR="000E4E82">
        <w:rPr>
          <w:rFonts w:ascii="David" w:hAnsi="David" w:cs="David" w:hint="cs"/>
          <w:sz w:val="24"/>
          <w:szCs w:val="24"/>
          <w:rtl/>
        </w:rPr>
        <w:t xml:space="preserve">נראה כי הצורך "לעבור" דרך היועמ"ש מקטין את הסיכוי כי יתבע. </w:t>
      </w:r>
    </w:p>
    <w:p w:rsidR="00E47C9D" w:rsidRDefault="00A536E9" w:rsidP="00DB69B6">
      <w:pPr>
        <w:spacing w:line="360" w:lineRule="auto"/>
        <w:jc w:val="center"/>
        <w:rPr>
          <w:rFonts w:ascii="David" w:hAnsi="David" w:cs="David"/>
          <w:b/>
          <w:bCs/>
          <w:sz w:val="24"/>
          <w:szCs w:val="24"/>
          <w:u w:val="single"/>
          <w:rtl/>
        </w:rPr>
      </w:pPr>
      <w:r w:rsidRPr="00A536E9">
        <w:rPr>
          <w:rFonts w:ascii="David" w:hAnsi="David" w:cs="David" w:hint="cs"/>
          <w:b/>
          <w:bCs/>
          <w:sz w:val="24"/>
          <w:szCs w:val="24"/>
          <w:u w:val="single"/>
          <w:rtl/>
        </w:rPr>
        <w:lastRenderedPageBreak/>
        <w:t>התנגשות ערכים בלשון הרע:</w:t>
      </w:r>
    </w:p>
    <w:p w:rsidR="00DB69B6" w:rsidRPr="00A536E9" w:rsidRDefault="00DB69B6" w:rsidP="00DB69B6">
      <w:pPr>
        <w:spacing w:line="360" w:lineRule="auto"/>
        <w:jc w:val="center"/>
        <w:rPr>
          <w:rFonts w:ascii="David" w:hAnsi="David" w:cs="David"/>
          <w:b/>
          <w:bCs/>
          <w:sz w:val="24"/>
          <w:szCs w:val="24"/>
          <w:u w:val="single"/>
        </w:rPr>
      </w:pPr>
      <w:r>
        <w:rPr>
          <w:rFonts w:ascii="David" w:hAnsi="David" w:cs="David" w:hint="cs"/>
          <w:b/>
          <w:bCs/>
          <w:sz w:val="24"/>
          <w:szCs w:val="24"/>
          <w:u w:val="single"/>
          <w:rtl/>
        </w:rPr>
        <w:t>היחס בין חופש הביטוי לזכות לשם טוב</w:t>
      </w:r>
    </w:p>
    <w:p w:rsidR="00815D09" w:rsidRDefault="00500862" w:rsidP="008248A6">
      <w:pPr>
        <w:spacing w:line="360" w:lineRule="auto"/>
        <w:jc w:val="both"/>
        <w:rPr>
          <w:rFonts w:ascii="David" w:hAnsi="David" w:cs="David"/>
          <w:sz w:val="24"/>
          <w:szCs w:val="24"/>
          <w:rtl/>
        </w:rPr>
      </w:pPr>
      <w:r>
        <w:rPr>
          <w:rFonts w:ascii="David" w:hAnsi="David" w:cs="David" w:hint="cs"/>
          <w:sz w:val="24"/>
          <w:szCs w:val="24"/>
          <w:rtl/>
        </w:rPr>
        <w:t xml:space="preserve">המתח המרכזי שעולה בלשון הרע הוא </w:t>
      </w:r>
      <w:r w:rsidRPr="00A536E9">
        <w:rPr>
          <w:rFonts w:ascii="David" w:hAnsi="David" w:cs="David" w:hint="cs"/>
          <w:b/>
          <w:bCs/>
          <w:sz w:val="24"/>
          <w:szCs w:val="24"/>
          <w:rtl/>
        </w:rPr>
        <w:t>מתח בין חופש הביטוי לבין הזכות לשם טוב</w:t>
      </w:r>
      <w:r>
        <w:rPr>
          <w:rFonts w:ascii="David" w:hAnsi="David" w:cs="David" w:hint="cs"/>
          <w:sz w:val="24"/>
          <w:szCs w:val="24"/>
          <w:rtl/>
        </w:rPr>
        <w:t>. שמדובר על אנשים בעלי מוכרות צ</w:t>
      </w:r>
      <w:r w:rsidR="00B8367A">
        <w:rPr>
          <w:rFonts w:ascii="David" w:hAnsi="David" w:cs="David" w:hint="cs"/>
          <w:sz w:val="24"/>
          <w:szCs w:val="24"/>
          <w:rtl/>
        </w:rPr>
        <w:t>יבורית, לצד של חופש הביטוי מצטרפת</w:t>
      </w:r>
      <w:r>
        <w:rPr>
          <w:rFonts w:ascii="David" w:hAnsi="David" w:cs="David" w:hint="cs"/>
          <w:sz w:val="24"/>
          <w:szCs w:val="24"/>
          <w:rtl/>
        </w:rPr>
        <w:t xml:space="preserve"> גם </w:t>
      </w:r>
      <w:r w:rsidRPr="00B8367A">
        <w:rPr>
          <w:rFonts w:ascii="David" w:hAnsi="David" w:cs="David" w:hint="cs"/>
          <w:b/>
          <w:bCs/>
          <w:sz w:val="24"/>
          <w:szCs w:val="24"/>
          <w:rtl/>
        </w:rPr>
        <w:t>זכות הציבור לדעת</w:t>
      </w:r>
      <w:r>
        <w:rPr>
          <w:rFonts w:ascii="David" w:hAnsi="David" w:cs="David" w:hint="cs"/>
          <w:sz w:val="24"/>
          <w:szCs w:val="24"/>
          <w:rtl/>
        </w:rPr>
        <w:t xml:space="preserve">. זכות הציבור לדעת רלוונטית בעיקר להגנה של אמת </w:t>
      </w:r>
      <w:r w:rsidR="00B8367A">
        <w:rPr>
          <w:rFonts w:ascii="David" w:hAnsi="David" w:cs="David" w:hint="cs"/>
          <w:sz w:val="24"/>
          <w:szCs w:val="24"/>
          <w:rtl/>
        </w:rPr>
        <w:t xml:space="preserve">(ס'14) </w:t>
      </w:r>
      <w:r>
        <w:rPr>
          <w:rFonts w:ascii="David" w:hAnsi="David" w:cs="David" w:hint="cs"/>
          <w:sz w:val="24"/>
          <w:szCs w:val="24"/>
          <w:rtl/>
        </w:rPr>
        <w:t xml:space="preserve">עליה דיברנו, אם אני מפרסם משהו והוא אמת המשמעות היא רלוונטית לעניין ציבורי. העניין של הציבור הוא לדעת את האמת. </w:t>
      </w:r>
    </w:p>
    <w:p w:rsidR="00A536E9" w:rsidRDefault="00A536E9" w:rsidP="008248A6">
      <w:pPr>
        <w:spacing w:line="360" w:lineRule="auto"/>
        <w:jc w:val="both"/>
        <w:rPr>
          <w:rFonts w:ascii="David" w:hAnsi="David" w:cs="David"/>
          <w:sz w:val="24"/>
          <w:szCs w:val="24"/>
          <w:rtl/>
        </w:rPr>
      </w:pPr>
      <w:r>
        <w:rPr>
          <w:rFonts w:ascii="David" w:hAnsi="David" w:cs="David" w:hint="cs"/>
          <w:sz w:val="24"/>
          <w:szCs w:val="24"/>
          <w:rtl/>
        </w:rPr>
        <w:t>כעת נבדוק מה אופי האיזון בין ערכים אלה?</w:t>
      </w:r>
    </w:p>
    <w:p w:rsidR="00A536E9" w:rsidRDefault="00A536E9" w:rsidP="008248A6">
      <w:pPr>
        <w:spacing w:line="360" w:lineRule="auto"/>
        <w:jc w:val="both"/>
        <w:rPr>
          <w:rFonts w:ascii="David" w:hAnsi="David" w:cs="David"/>
          <w:sz w:val="24"/>
          <w:szCs w:val="24"/>
          <w:rtl/>
        </w:rPr>
      </w:pPr>
      <w:r>
        <w:rPr>
          <w:rFonts w:ascii="David" w:hAnsi="David" w:cs="David" w:hint="cs"/>
          <w:sz w:val="24"/>
          <w:szCs w:val="24"/>
          <w:rtl/>
        </w:rPr>
        <w:t xml:space="preserve">כשאנו מדברים על מתח בין שני מונחים, למרות שאינם נמצאים בחוק יסוד יש צורך לבדוק את מעמד הערכים. בחוק יסוד כבוד האדם וחירותו לא מצוי במפורש חופש הביטוי וגם הזכות לשם טוב לא נמצאת שם. </w:t>
      </w:r>
    </w:p>
    <w:p w:rsidR="00596497" w:rsidRPr="00596497" w:rsidRDefault="00596497" w:rsidP="00596497">
      <w:pPr>
        <w:rPr>
          <w:rFonts w:ascii="David" w:hAnsi="David" w:cs="David"/>
          <w:b/>
          <w:bCs/>
          <w:sz w:val="24"/>
          <w:szCs w:val="24"/>
          <w:u w:val="single"/>
          <w:rtl/>
        </w:rPr>
      </w:pPr>
      <w:r w:rsidRPr="00596497">
        <w:rPr>
          <w:rFonts w:ascii="David" w:hAnsi="David" w:cs="David"/>
          <w:b/>
          <w:bCs/>
          <w:sz w:val="24"/>
          <w:szCs w:val="24"/>
          <w:u w:val="single"/>
          <w:rtl/>
        </w:rPr>
        <w:t>אבנרי נ' שפירא</w:t>
      </w:r>
    </w:p>
    <w:p w:rsidR="00596497" w:rsidRPr="00596497" w:rsidRDefault="00596497" w:rsidP="00596497">
      <w:pPr>
        <w:spacing w:line="360" w:lineRule="auto"/>
        <w:ind w:left="360"/>
        <w:jc w:val="both"/>
        <w:rPr>
          <w:rFonts w:ascii="David" w:hAnsi="David" w:cs="David"/>
          <w:b/>
          <w:bCs/>
          <w:sz w:val="24"/>
          <w:szCs w:val="24"/>
          <w:rtl/>
        </w:rPr>
      </w:pPr>
      <w:r>
        <w:rPr>
          <w:b/>
          <w:bCs/>
          <w:noProof/>
          <w:rtl/>
        </w:rPr>
        <mc:AlternateContent>
          <mc:Choice Requires="wps">
            <w:drawing>
              <wp:anchor distT="0" distB="0" distL="114300" distR="114300" simplePos="0" relativeHeight="251677696" behindDoc="0" locked="0" layoutInCell="1" allowOverlap="1" wp14:anchorId="6F985D5B" wp14:editId="434259AE">
                <wp:simplePos x="0" y="0"/>
                <wp:positionH relativeFrom="margin">
                  <wp:align>right</wp:align>
                </wp:positionH>
                <wp:positionV relativeFrom="paragraph">
                  <wp:posOffset>26035</wp:posOffset>
                </wp:positionV>
                <wp:extent cx="5181600" cy="2562225"/>
                <wp:effectExtent l="19050" t="19050" r="19050" b="28575"/>
                <wp:wrapNone/>
                <wp:docPr id="9" name="תיבת טקסט 9"/>
                <wp:cNvGraphicFramePr/>
                <a:graphic xmlns:a="http://schemas.openxmlformats.org/drawingml/2006/main">
                  <a:graphicData uri="http://schemas.microsoft.com/office/word/2010/wordprocessingShape">
                    <wps:wsp>
                      <wps:cNvSpPr txBox="1"/>
                      <wps:spPr>
                        <a:xfrm>
                          <a:off x="0" y="0"/>
                          <a:ext cx="5181600" cy="2562225"/>
                        </a:xfrm>
                        <a:prstGeom prst="rect">
                          <a:avLst/>
                        </a:prstGeom>
                        <a:solidFill>
                          <a:schemeClr val="accent3">
                            <a:lumMod val="40000"/>
                            <a:lumOff val="60000"/>
                          </a:schemeClr>
                        </a:solidFill>
                        <a:ln w="28575">
                          <a:solidFill>
                            <a:schemeClr val="accent3">
                              <a:lumMod val="75000"/>
                            </a:schemeClr>
                          </a:solidFill>
                        </a:ln>
                      </wps:spPr>
                      <wps:txbx>
                        <w:txbxContent>
                          <w:p w:rsidR="00CE6A8F" w:rsidRDefault="00CE6A8F" w:rsidP="00596497">
                            <w:r w:rsidRPr="00596497">
                              <w:rPr>
                                <w:rFonts w:ascii="David" w:hAnsi="David" w:cs="David" w:hint="cs"/>
                                <w:sz w:val="24"/>
                                <w:szCs w:val="24"/>
                                <w:rtl/>
                              </w:rPr>
                              <w:t>המערער כתב ספר בשם הגביר, בספר מתוארת פעילותו של המשיב (תעשיין ואיש עסקים). בעת כתיבת הספר היה המשיב ח"כ ויו"ר ועדת הכספים. הספר עמד לצאת בסמוך לבחירות של 88. יומיי</w:t>
                            </w:r>
                            <w:r w:rsidRPr="00596497">
                              <w:rPr>
                                <w:rFonts w:ascii="David" w:hAnsi="David" w:cs="David" w:hint="eastAsia"/>
                                <w:sz w:val="24"/>
                                <w:szCs w:val="24"/>
                                <w:rtl/>
                              </w:rPr>
                              <w:t>ם</w:t>
                            </w:r>
                            <w:r w:rsidRPr="00596497">
                              <w:rPr>
                                <w:rFonts w:ascii="David" w:hAnsi="David" w:cs="David" w:hint="cs"/>
                                <w:sz w:val="24"/>
                                <w:szCs w:val="24"/>
                                <w:rtl/>
                              </w:rPr>
                              <w:t xml:space="preserve"> לפני פרסום הספר פנה המשיב בבקשה לצו האוסר על פרסום הספר. ביהמ"ש המחוזי אישר צו ביני</w:t>
                            </w:r>
                            <w:r w:rsidRPr="00596497">
                              <w:rPr>
                                <w:rFonts w:ascii="David" w:hAnsi="David" w:cs="David" w:hint="eastAsia"/>
                                <w:sz w:val="24"/>
                                <w:szCs w:val="24"/>
                                <w:rtl/>
                              </w:rPr>
                              <w:t>ם</w:t>
                            </w:r>
                            <w:r w:rsidRPr="00596497">
                              <w:rPr>
                                <w:rFonts w:ascii="David" w:hAnsi="David" w:cs="David" w:hint="cs"/>
                                <w:sz w:val="24"/>
                                <w:szCs w:val="24"/>
                                <w:rtl/>
                              </w:rPr>
                              <w:t xml:space="preserve"> עד לדיון שקבע בצו זה. למחרת הגיש המשיב כתב תביעה נגד המערערים בו נאמר כי המערער מאיים כי יפרסם על המשיב "ביבליוגרפיה אמיתית", וכי על פי אופי דברים שפרסם המערער בעבר אין ספק כי הספר כולל חלקים שיכולים להשפיל את המשיב ולהוות לשון הרע. בכתב התביעה אומר המשיב כי ספרו של המערער כולל בתוכו דברי לשון הרע שאינם אמת ויגרמו לו נזק בלתי הפיך. את המידע שאב משני פרקים אשר כבר פורסמו ב"ידיעות אחרונות" וכללו שקרים. מטעם המערער נאמרו כי הדברים המיועדים לפרסום הינם אמת וחסים תחת הגנת תום הלב וכי המידע בספר אינו נוגע רק למשיב. בעת הדיון סירב המערער למסור עותק למשיב על מנת שיוכל לציין את הקטעים שלפרסומם הוא מתנגד. הוחלט לאשר את צו הבינים, שכן לטענת בימ"ש קמא כל עוד לא נמסר הספר נשללת מהמערער הגנת אמת הפרסום ועניין ציבורי. לאחר ההליכים הנוגעים לצו הזמני נפתח הדיון למתן צו תמידי, משסרב המערער שוב לגילוי המסמכים נתן ביהמ"ש את הצו המבוקש. מכאן הערעור</w:t>
                            </w:r>
                            <w:r>
                              <w:rPr>
                                <w:rFonts w:hint="cs"/>
                                <w:rt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85D5B" id="תיבת טקסט 9" o:spid="_x0000_s1031" type="#_x0000_t202" style="position:absolute;left:0;text-align:left;margin-left:356.8pt;margin-top:2.05pt;width:408pt;height:201.7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" fillcolor="#dbdbdb [1302]" strokecolor="#7b7b7b [2406]" strokeweight="2.25pt">
                <v:textbox>
                  <w:txbxContent>
                    <w:p w:rsidR="00CE6A8F" w:rsidRDefault="00CE6A8F" w:rsidP="00596497">
                      <w:r w:rsidRPr="00596497">
                        <w:rPr>
                          <w:rFonts w:ascii="David" w:hAnsi="David" w:cs="David" w:hint="cs"/>
                          <w:sz w:val="24"/>
                          <w:szCs w:val="24"/>
                          <w:rtl/>
                        </w:rPr>
                        <w:t>המערער כתב ספר בשם הגביר, בספר מתוארת פעילותו של המשיב (תעשיין ואיש עסקים). בעת כתיבת הספר היה המשיב ח"כ ויו"ר ועדת הכספים. הספר עמד לצאת בסמוך לבחירות של 88. יומיי</w:t>
                      </w:r>
                      <w:r w:rsidRPr="00596497">
                        <w:rPr>
                          <w:rFonts w:ascii="David" w:hAnsi="David" w:cs="David" w:hint="eastAsia"/>
                          <w:sz w:val="24"/>
                          <w:szCs w:val="24"/>
                          <w:rtl/>
                        </w:rPr>
                        <w:t>ם</w:t>
                      </w:r>
                      <w:r w:rsidRPr="00596497">
                        <w:rPr>
                          <w:rFonts w:ascii="David" w:hAnsi="David" w:cs="David" w:hint="cs"/>
                          <w:sz w:val="24"/>
                          <w:szCs w:val="24"/>
                          <w:rtl/>
                        </w:rPr>
                        <w:t xml:space="preserve"> לפני פרסום הספר פנה המשיב בבקשה לצו האוסר על פרסום הספר. ביהמ"ש המחוזי אישר צו ביני</w:t>
                      </w:r>
                      <w:r w:rsidRPr="00596497">
                        <w:rPr>
                          <w:rFonts w:ascii="David" w:hAnsi="David" w:cs="David" w:hint="eastAsia"/>
                          <w:sz w:val="24"/>
                          <w:szCs w:val="24"/>
                          <w:rtl/>
                        </w:rPr>
                        <w:t>ם</w:t>
                      </w:r>
                      <w:r w:rsidRPr="00596497">
                        <w:rPr>
                          <w:rFonts w:ascii="David" w:hAnsi="David" w:cs="David" w:hint="cs"/>
                          <w:sz w:val="24"/>
                          <w:szCs w:val="24"/>
                          <w:rtl/>
                        </w:rPr>
                        <w:t xml:space="preserve"> עד לדיון שקבע בצו זה. למחרת הגיש המשיב כתב תביעה נגד המערערים בו נאמר כי המערער מאיים כי יפרסם על המשיב "ביבליוגרפיה אמיתית", וכי על פי אופי דברים שפרסם המערער בעבר אין ספק כי הספר כולל חלקים שיכולים להשפיל את המשיב ולהוות לשון הרע. בכתב התביעה אומר המשיב כי ספרו של המערער כולל בתוכו דברי לשון הרע שאינם אמת ויגרמו לו נזק בלתי הפיך. את המידע שאב משני פרקים אשר כבר פורסמו ב"ידיעות אחרונות" וכללו שקרים. מטעם המערער נאמרו כי הדברים המיועדים לפרסום הינם אמת וחסים תחת הגנת תום הלב וכי המידע בספר אינו נוגע רק למשיב. בעת הדיון סירב המערער למסור עותק למשיב על מנת שיוכל לציין את הקטעים שלפרסומם הוא מתנגד. הוחלט לאשר את צו הבינים, שכן לטענת בימ"ש קמא כל עוד לא נמסר הספר נשללת מהמערער הגנת אמת הפרסום ועניין ציבורי. לאחר ההליכים הנוגעים לצו הזמני נפתח הדיון למתן צו תמידי, משסרב המערער שוב לגילוי המסמכים נתן ביהמ"ש את הצו המבוקש. מכאן הערעור</w:t>
                      </w:r>
                      <w:r>
                        <w:rPr>
                          <w:rFonts w:hint="cs"/>
                          <w:rtl/>
                        </w:rPr>
                        <w:t xml:space="preserve">. </w:t>
                      </w:r>
                    </w:p>
                  </w:txbxContent>
                </v:textbox>
                <w10:wrap anchorx="margin"/>
              </v:shape>
            </w:pict>
          </mc:Fallback>
        </mc:AlternateContent>
      </w:r>
      <w:r>
        <w:rPr>
          <w:b/>
          <w:bCs/>
          <w:rtl/>
        </w:rPr>
        <w:br/>
      </w:r>
      <w:r>
        <w:rPr>
          <w:b/>
          <w:bCs/>
          <w:rtl/>
        </w:rPr>
        <w:br/>
      </w:r>
      <w:r>
        <w:rPr>
          <w:b/>
          <w:bCs/>
          <w:rtl/>
        </w:rPr>
        <w:br/>
      </w:r>
      <w:r>
        <w:rPr>
          <w:b/>
          <w:bCs/>
          <w:rtl/>
        </w:rPr>
        <w:br/>
      </w:r>
      <w:r>
        <w:rPr>
          <w:b/>
          <w:bCs/>
          <w:rtl/>
        </w:rPr>
        <w:br/>
      </w:r>
      <w:r>
        <w:rPr>
          <w:b/>
          <w:bCs/>
          <w:rtl/>
        </w:rPr>
        <w:br/>
      </w:r>
      <w:r>
        <w:rPr>
          <w:b/>
          <w:bCs/>
          <w:rtl/>
        </w:rPr>
        <w:br/>
      </w:r>
      <w:r>
        <w:rPr>
          <w:b/>
          <w:bCs/>
          <w:rtl/>
        </w:rPr>
        <w:br/>
      </w:r>
      <w:r>
        <w:rPr>
          <w:b/>
          <w:bCs/>
          <w:rtl/>
        </w:rPr>
        <w:br/>
      </w:r>
      <w:r>
        <w:rPr>
          <w:b/>
          <w:bCs/>
          <w:rtl/>
        </w:rPr>
        <w:br/>
      </w:r>
      <w:r>
        <w:rPr>
          <w:b/>
          <w:bCs/>
          <w:rtl/>
        </w:rPr>
        <w:br/>
      </w:r>
      <w:r>
        <w:rPr>
          <w:b/>
          <w:bCs/>
          <w:rtl/>
        </w:rPr>
        <w:br/>
      </w:r>
      <w:r w:rsidRPr="00596497">
        <w:rPr>
          <w:rFonts w:ascii="David" w:hAnsi="David" w:cs="David"/>
          <w:b/>
          <w:bCs/>
          <w:sz w:val="24"/>
          <w:szCs w:val="24"/>
          <w:rtl/>
        </w:rPr>
        <w:t>הש' ברק:</w:t>
      </w:r>
    </w:p>
    <w:p w:rsidR="00596497" w:rsidRPr="00596497" w:rsidRDefault="00596497" w:rsidP="00B83D3A">
      <w:pPr>
        <w:pStyle w:val="a3"/>
        <w:numPr>
          <w:ilvl w:val="0"/>
          <w:numId w:val="13"/>
        </w:numPr>
        <w:spacing w:line="360" w:lineRule="auto"/>
        <w:jc w:val="both"/>
        <w:rPr>
          <w:rFonts w:ascii="David" w:hAnsi="David" w:cs="David"/>
          <w:sz w:val="24"/>
          <w:szCs w:val="24"/>
        </w:rPr>
      </w:pPr>
      <w:r w:rsidRPr="00596497">
        <w:rPr>
          <w:rFonts w:ascii="David" w:hAnsi="David" w:cs="David"/>
          <w:sz w:val="24"/>
          <w:szCs w:val="24"/>
          <w:u w:val="single"/>
          <w:rtl/>
        </w:rPr>
        <w:t>הסמכות</w:t>
      </w:r>
      <w:r w:rsidRPr="00596497">
        <w:rPr>
          <w:rFonts w:ascii="David" w:hAnsi="David" w:cs="David"/>
          <w:sz w:val="24"/>
          <w:szCs w:val="24"/>
          <w:rtl/>
        </w:rPr>
        <w:t xml:space="preserve"> - ע"פ ס'7 פרסום לשון הרע הינה עוולה אזרחית. ע"פ ס'72 לפקודת הנזיקין יכול ביהמ"ש להטיל ציווי לשעה או לתמיד שימנע המשך פרסום של ללשון הרע שכבר פורסם ושל לשון הרע שטרם פורסם. </w:t>
      </w:r>
    </w:p>
    <w:p w:rsidR="00596497" w:rsidRPr="00596497" w:rsidRDefault="00596497" w:rsidP="00B83D3A">
      <w:pPr>
        <w:pStyle w:val="a3"/>
        <w:numPr>
          <w:ilvl w:val="0"/>
          <w:numId w:val="13"/>
        </w:numPr>
        <w:spacing w:line="360" w:lineRule="auto"/>
        <w:jc w:val="both"/>
        <w:rPr>
          <w:rFonts w:ascii="David" w:hAnsi="David" w:cs="David"/>
          <w:sz w:val="24"/>
          <w:szCs w:val="24"/>
        </w:rPr>
      </w:pPr>
      <w:r w:rsidRPr="00596497">
        <w:rPr>
          <w:rFonts w:ascii="David" w:hAnsi="David" w:cs="David"/>
          <w:sz w:val="24"/>
          <w:szCs w:val="24"/>
          <w:u w:val="single"/>
          <w:rtl/>
        </w:rPr>
        <w:t xml:space="preserve">שיקול דעת </w:t>
      </w:r>
      <w:r w:rsidRPr="00596497">
        <w:rPr>
          <w:rFonts w:ascii="David" w:hAnsi="David" w:cs="David"/>
          <w:sz w:val="24"/>
          <w:szCs w:val="24"/>
          <w:rtl/>
        </w:rPr>
        <w:t xml:space="preserve">- מתן צו נתון לשיקול דעת ביהמ"ש. זוהי תרופה לה זכאי הנפגע. ציווי </w:t>
      </w:r>
      <w:r w:rsidRPr="00596497">
        <w:rPr>
          <w:rFonts w:ascii="David" w:hAnsi="David" w:cs="David"/>
          <w:sz w:val="28"/>
          <w:szCs w:val="24"/>
          <w:rtl/>
        </w:rPr>
        <w:t xml:space="preserve">לנהוג בדרך מסוימת עשוי לפגוע קשות בחופש האישי ולהוות מעשה התעמרות. הוא עשוי לפגוע באינטרס הציבורי </w:t>
      </w:r>
      <w:r w:rsidRPr="00596497">
        <w:rPr>
          <w:rFonts w:ascii="David" w:hAnsi="David" w:cs="David"/>
          <w:sz w:val="24"/>
          <w:szCs w:val="24"/>
          <w:rtl/>
        </w:rPr>
        <w:t>ו</w:t>
      </w:r>
      <w:r w:rsidRPr="00596497">
        <w:rPr>
          <w:rFonts w:ascii="David" w:hAnsi="David" w:cs="David"/>
          <w:sz w:val="28"/>
          <w:szCs w:val="24"/>
          <w:rtl/>
        </w:rPr>
        <w:t>להכביד על מערכת אכיפת החוק.</w:t>
      </w:r>
      <w:r w:rsidRPr="00596497">
        <w:rPr>
          <w:rFonts w:ascii="David" w:hAnsi="David" w:cs="David"/>
          <w:sz w:val="24"/>
          <w:szCs w:val="24"/>
          <w:rtl/>
        </w:rPr>
        <w:t xml:space="preserve"> על כן זוהי תרופה משנית בדיני הנזיקין, תרופה זו תינתן רק כאשר פיצוי אינו סעד מספק. </w:t>
      </w:r>
      <w:r w:rsidRPr="00596497">
        <w:rPr>
          <w:rFonts w:ascii="David" w:hAnsi="David" w:cs="David"/>
          <w:sz w:val="28"/>
          <w:szCs w:val="24"/>
          <w:rtl/>
        </w:rPr>
        <w:t xml:space="preserve">בהפעלת שיקול-דעתו, על בית המשפט להתחשב בשני פרמטרים. האחד, </w:t>
      </w:r>
      <w:r w:rsidRPr="00B8367A">
        <w:rPr>
          <w:rFonts w:ascii="David" w:hAnsi="David" w:cs="David"/>
          <w:b/>
          <w:bCs/>
          <w:sz w:val="28"/>
          <w:szCs w:val="24"/>
          <w:rtl/>
        </w:rPr>
        <w:t>האינטרסים והערכים הבאים לידי התנגשות</w:t>
      </w:r>
      <w:r w:rsidRPr="00596497">
        <w:rPr>
          <w:rFonts w:ascii="David" w:hAnsi="David" w:cs="David"/>
          <w:sz w:val="28"/>
          <w:szCs w:val="24"/>
          <w:rtl/>
        </w:rPr>
        <w:t xml:space="preserve">. </w:t>
      </w:r>
      <w:r w:rsidRPr="00596497">
        <w:rPr>
          <w:rFonts w:ascii="David" w:hAnsi="David" w:cs="David"/>
          <w:sz w:val="24"/>
          <w:szCs w:val="24"/>
          <w:rtl/>
        </w:rPr>
        <w:t xml:space="preserve">במקרה זה </w:t>
      </w:r>
      <w:r w:rsidRPr="00596497">
        <w:rPr>
          <w:rFonts w:ascii="David" w:hAnsi="David" w:cs="David"/>
          <w:sz w:val="28"/>
          <w:szCs w:val="24"/>
          <w:rtl/>
        </w:rPr>
        <w:t xml:space="preserve">שמו הטוב של אדם וחופש הביטוי. הפרמטר השני אשר בו חייב בית המשפט להתחשב הוא </w:t>
      </w:r>
      <w:r w:rsidRPr="00B8367A">
        <w:rPr>
          <w:rFonts w:ascii="David" w:hAnsi="David" w:cs="David"/>
          <w:b/>
          <w:bCs/>
          <w:sz w:val="28"/>
          <w:szCs w:val="24"/>
          <w:rtl/>
        </w:rPr>
        <w:t>השלב בהליך השיפוטי בו מתעוררת השאלה</w:t>
      </w:r>
      <w:r w:rsidRPr="00596497">
        <w:rPr>
          <w:rFonts w:ascii="David" w:hAnsi="David" w:cs="David"/>
          <w:sz w:val="28"/>
          <w:szCs w:val="24"/>
          <w:rtl/>
        </w:rPr>
        <w:t>.</w:t>
      </w:r>
      <w:r w:rsidRPr="00596497">
        <w:rPr>
          <w:rFonts w:ascii="David" w:hAnsi="David" w:cs="David"/>
          <w:sz w:val="24"/>
          <w:szCs w:val="24"/>
          <w:rtl/>
        </w:rPr>
        <w:t xml:space="preserve"> בפרשה שלפנינו אחריות המערער ללשון הרע טרם הוכרעה. </w:t>
      </w:r>
    </w:p>
    <w:p w:rsidR="00596497" w:rsidRPr="00596497" w:rsidRDefault="00596497" w:rsidP="00B83D3A">
      <w:pPr>
        <w:pStyle w:val="a3"/>
        <w:numPr>
          <w:ilvl w:val="0"/>
          <w:numId w:val="13"/>
        </w:numPr>
        <w:spacing w:line="360" w:lineRule="auto"/>
        <w:jc w:val="both"/>
        <w:rPr>
          <w:rFonts w:ascii="David" w:hAnsi="David" w:cs="David"/>
          <w:sz w:val="24"/>
          <w:szCs w:val="24"/>
        </w:rPr>
      </w:pPr>
      <w:r w:rsidRPr="00596497">
        <w:rPr>
          <w:rFonts w:ascii="David" w:hAnsi="David" w:cs="David"/>
          <w:sz w:val="24"/>
          <w:szCs w:val="24"/>
          <w:u w:val="single"/>
          <w:rtl/>
        </w:rPr>
        <w:lastRenderedPageBreak/>
        <w:t xml:space="preserve">השם הטוב </w:t>
      </w:r>
      <w:r w:rsidRPr="00596497">
        <w:rPr>
          <w:rFonts w:ascii="David" w:hAnsi="David" w:cs="David"/>
          <w:sz w:val="24"/>
          <w:szCs w:val="24"/>
          <w:rtl/>
        </w:rPr>
        <w:t xml:space="preserve">- אינטרס אחד, שיש לקחת </w:t>
      </w:r>
      <w:r w:rsidRPr="00596497">
        <w:rPr>
          <w:rFonts w:ascii="David" w:hAnsi="David" w:cs="David"/>
          <w:sz w:val="28"/>
          <w:szCs w:val="24"/>
          <w:rtl/>
        </w:rPr>
        <w:t xml:space="preserve">בחשבון באיזון, הוא הערך של האדם </w:t>
      </w:r>
      <w:r w:rsidRPr="00596497">
        <w:rPr>
          <w:rFonts w:ascii="David" w:hAnsi="David" w:cs="David"/>
          <w:sz w:val="24"/>
          <w:szCs w:val="24"/>
          <w:rtl/>
        </w:rPr>
        <w:t xml:space="preserve">לשמם </w:t>
      </w:r>
      <w:r w:rsidRPr="00596497">
        <w:rPr>
          <w:rFonts w:ascii="David" w:hAnsi="David" w:cs="David"/>
          <w:sz w:val="28"/>
          <w:szCs w:val="24"/>
          <w:rtl/>
        </w:rPr>
        <w:t>טוב.</w:t>
      </w:r>
      <w:r w:rsidRPr="00596497">
        <w:rPr>
          <w:rFonts w:ascii="David" w:hAnsi="David" w:cs="David"/>
          <w:sz w:val="24"/>
          <w:szCs w:val="24"/>
          <w:rtl/>
        </w:rPr>
        <w:t xml:space="preserve"> הוא כולל בחובו בין השאר את האינטרס לכבוד האישי, לגאווה אישית ולהכרה אישית בין בני-אדם. אינטרס זה מהווה זכות יסוד במשטרנו ותנאי חיוני לחברה שוחרת חירות. האדם ושמו הטוב חשובים לעתים לאדם כחיים עצמם, הם יקרים לו לרוב יותר מכל נכס אחר.</w:t>
      </w:r>
    </w:p>
    <w:p w:rsidR="00596497" w:rsidRPr="00596497" w:rsidRDefault="00596497" w:rsidP="00B83D3A">
      <w:pPr>
        <w:pStyle w:val="a3"/>
        <w:numPr>
          <w:ilvl w:val="0"/>
          <w:numId w:val="13"/>
        </w:numPr>
        <w:spacing w:line="360" w:lineRule="auto"/>
        <w:jc w:val="both"/>
        <w:rPr>
          <w:rFonts w:ascii="David" w:hAnsi="David" w:cs="David"/>
          <w:sz w:val="24"/>
          <w:szCs w:val="24"/>
        </w:rPr>
      </w:pPr>
      <w:r w:rsidRPr="00596497">
        <w:rPr>
          <w:rFonts w:ascii="David" w:hAnsi="David" w:cs="David"/>
          <w:sz w:val="24"/>
          <w:szCs w:val="24"/>
          <w:u w:val="single"/>
          <w:rtl/>
        </w:rPr>
        <w:t xml:space="preserve">חופש הביטוי </w:t>
      </w:r>
      <w:r w:rsidRPr="00596497">
        <w:rPr>
          <w:rFonts w:ascii="David" w:hAnsi="David" w:cs="David"/>
          <w:sz w:val="24"/>
          <w:szCs w:val="24"/>
          <w:rtl/>
        </w:rPr>
        <w:t xml:space="preserve">- האינטרס השני, שיש לקחת </w:t>
      </w:r>
      <w:r w:rsidRPr="00596497">
        <w:rPr>
          <w:rFonts w:ascii="David" w:hAnsi="David" w:cs="David"/>
          <w:sz w:val="28"/>
          <w:szCs w:val="24"/>
          <w:rtl/>
        </w:rPr>
        <w:t>בחשבון באיזון המשפטי, הוא חופש הביטוי.</w:t>
      </w:r>
      <w:r w:rsidRPr="00596497">
        <w:rPr>
          <w:rFonts w:ascii="David" w:hAnsi="David" w:cs="David"/>
          <w:sz w:val="24"/>
          <w:szCs w:val="24"/>
          <w:rtl/>
        </w:rPr>
        <w:t xml:space="preserve"> חופש זה </w:t>
      </w:r>
      <w:r w:rsidRPr="00596497">
        <w:rPr>
          <w:rFonts w:ascii="David" w:hAnsi="David" w:cs="David"/>
          <w:sz w:val="28"/>
          <w:szCs w:val="24"/>
          <w:rtl/>
        </w:rPr>
        <w:t>בא לאפשר ליחיד להגשים את עצמו. הוא נועד לסייע</w:t>
      </w:r>
      <w:r w:rsidRPr="00596497">
        <w:rPr>
          <w:rFonts w:ascii="David" w:hAnsi="David" w:cs="David"/>
          <w:sz w:val="28"/>
          <w:szCs w:val="24"/>
        </w:rPr>
        <w:t xml:space="preserve"> </w:t>
      </w:r>
      <w:r w:rsidRPr="00596497">
        <w:rPr>
          <w:rFonts w:ascii="David" w:hAnsi="David" w:cs="David"/>
          <w:sz w:val="28"/>
          <w:szCs w:val="24"/>
          <w:rtl/>
        </w:rPr>
        <w:t>בחשיפת האמת. הוא בא להבטיח קיום חילופי דעות, החיוניים למשטר הדמוקרטי</w:t>
      </w:r>
      <w:r w:rsidRPr="00596497">
        <w:rPr>
          <w:rFonts w:ascii="David" w:hAnsi="David" w:cs="David"/>
          <w:sz w:val="24"/>
          <w:szCs w:val="24"/>
          <w:rtl/>
        </w:rPr>
        <w:t xml:space="preserve">. חופש הביטוי יכול שישתרע על פרסומים שיש בהם לשון הרע. </w:t>
      </w:r>
    </w:p>
    <w:p w:rsidR="00596497" w:rsidRPr="00596497" w:rsidRDefault="00596497" w:rsidP="00B83D3A">
      <w:pPr>
        <w:pStyle w:val="a3"/>
        <w:numPr>
          <w:ilvl w:val="0"/>
          <w:numId w:val="13"/>
        </w:numPr>
        <w:spacing w:line="360" w:lineRule="auto"/>
        <w:jc w:val="both"/>
        <w:rPr>
          <w:rFonts w:ascii="David" w:hAnsi="David" w:cs="David"/>
          <w:b/>
          <w:bCs/>
          <w:sz w:val="24"/>
          <w:szCs w:val="24"/>
        </w:rPr>
      </w:pPr>
      <w:r w:rsidRPr="00596497">
        <w:rPr>
          <w:rFonts w:ascii="David" w:hAnsi="David" w:cs="David"/>
          <w:sz w:val="24"/>
          <w:szCs w:val="24"/>
          <w:u w:val="single"/>
          <w:rtl/>
        </w:rPr>
        <w:t xml:space="preserve">האיזון </w:t>
      </w:r>
      <w:r w:rsidRPr="00596497">
        <w:rPr>
          <w:rFonts w:ascii="David" w:hAnsi="David" w:cs="David"/>
          <w:sz w:val="24"/>
          <w:szCs w:val="24"/>
          <w:rtl/>
        </w:rPr>
        <w:t xml:space="preserve">- חופש הביטוי והזכות לשם טוב הינם ערכי יסוד במשפטנו, ברוב המקרים ערכים אלה מתקיימים זה בצד זה ללא פגיעה. </w:t>
      </w:r>
      <w:r w:rsidRPr="00596497">
        <w:rPr>
          <w:rFonts w:ascii="David" w:hAnsi="David" w:cs="David"/>
          <w:sz w:val="28"/>
          <w:szCs w:val="24"/>
          <w:rtl/>
        </w:rPr>
        <w:t>עם זאת, יש להכיר בכך כי לעתים קיים ניגוד בין שמו הטוב של אדם לבין חופש הביטוי ביחס אליו.</w:t>
      </w:r>
      <w:r w:rsidRPr="00596497">
        <w:rPr>
          <w:rFonts w:ascii="David" w:hAnsi="David" w:cs="David"/>
          <w:sz w:val="24"/>
          <w:szCs w:val="24"/>
          <w:rtl/>
        </w:rPr>
        <w:t xml:space="preserve"> ניגוד זה בולט במקרים בהם פרסום מביא ליידי ציבור מידע הפוגע בשמו הטוב של אדם. פעמים רבות עולה השאלה </w:t>
      </w:r>
      <w:r w:rsidRPr="00596497">
        <w:rPr>
          <w:rFonts w:ascii="David" w:hAnsi="David" w:cs="David"/>
          <w:b/>
          <w:bCs/>
          <w:sz w:val="24"/>
          <w:szCs w:val="24"/>
          <w:rtl/>
        </w:rPr>
        <w:t xml:space="preserve">ידו של מי על העליונה בהתנגשות בין שמו הטוב של אדם לבין חופש הביטוי? </w:t>
      </w:r>
    </w:p>
    <w:p w:rsidR="00596497" w:rsidRPr="00596497" w:rsidRDefault="00596497" w:rsidP="00B83D3A">
      <w:pPr>
        <w:pStyle w:val="a3"/>
        <w:numPr>
          <w:ilvl w:val="0"/>
          <w:numId w:val="13"/>
        </w:numPr>
        <w:spacing w:line="360" w:lineRule="auto"/>
        <w:jc w:val="both"/>
        <w:rPr>
          <w:rFonts w:ascii="David" w:hAnsi="David" w:cs="David"/>
          <w:sz w:val="24"/>
          <w:szCs w:val="24"/>
        </w:rPr>
      </w:pPr>
      <w:r w:rsidRPr="00596497">
        <w:rPr>
          <w:rFonts w:ascii="David" w:hAnsi="David" w:cs="David"/>
          <w:sz w:val="24"/>
          <w:szCs w:val="24"/>
          <w:rtl/>
        </w:rPr>
        <w:t xml:space="preserve">בחוק איסור לשון הרע הביע  המחוקק את עמדתו בנוגע לאיזון הראוי בעיניו בעת שקבע כי פרסום שיש בו לשון הרע הוא אסור. אך עם זאת האיסור אינו מוחלט וישנם פרסומים המהווים לשון הרע אך מותרים. </w:t>
      </w:r>
      <w:r w:rsidRPr="00B8367A">
        <w:rPr>
          <w:rFonts w:ascii="David" w:hAnsi="David" w:cs="David"/>
          <w:b/>
          <w:bCs/>
          <w:sz w:val="28"/>
          <w:szCs w:val="24"/>
          <w:rtl/>
        </w:rPr>
        <w:t xml:space="preserve">המחוקק לא הכיר בזכות מוחלטת לשם טוב, </w:t>
      </w:r>
      <w:r w:rsidRPr="00B8367A">
        <w:rPr>
          <w:rFonts w:ascii="David" w:hAnsi="David" w:cs="David"/>
          <w:b/>
          <w:bCs/>
          <w:sz w:val="24"/>
          <w:szCs w:val="24"/>
          <w:rtl/>
        </w:rPr>
        <w:t>ו</w:t>
      </w:r>
      <w:r w:rsidRPr="00B8367A">
        <w:rPr>
          <w:rFonts w:ascii="David" w:hAnsi="David" w:cs="David"/>
          <w:b/>
          <w:bCs/>
          <w:sz w:val="28"/>
          <w:szCs w:val="24"/>
          <w:rtl/>
        </w:rPr>
        <w:t>בדומה, הוא לא</w:t>
      </w:r>
      <w:r w:rsidRPr="00B8367A">
        <w:rPr>
          <w:rFonts w:ascii="David" w:hAnsi="David" w:cs="David"/>
          <w:b/>
          <w:bCs/>
          <w:sz w:val="24"/>
          <w:szCs w:val="24"/>
          <w:rtl/>
        </w:rPr>
        <w:t xml:space="preserve"> הכיר בזכות מוחלטת לחופש הביטוי</w:t>
      </w:r>
      <w:r w:rsidRPr="00596497">
        <w:rPr>
          <w:rFonts w:ascii="David" w:hAnsi="David" w:cs="David"/>
          <w:sz w:val="24"/>
          <w:szCs w:val="24"/>
          <w:rtl/>
        </w:rPr>
        <w:t>.</w:t>
      </w:r>
    </w:p>
    <w:p w:rsidR="00596497" w:rsidRPr="00596497" w:rsidRDefault="00596497" w:rsidP="00B83D3A">
      <w:pPr>
        <w:pStyle w:val="a3"/>
        <w:numPr>
          <w:ilvl w:val="0"/>
          <w:numId w:val="13"/>
        </w:numPr>
        <w:spacing w:line="360" w:lineRule="auto"/>
        <w:jc w:val="both"/>
        <w:rPr>
          <w:rFonts w:ascii="David" w:hAnsi="David" w:cs="David"/>
          <w:sz w:val="24"/>
          <w:szCs w:val="24"/>
        </w:rPr>
      </w:pPr>
      <w:r w:rsidRPr="00596497">
        <w:rPr>
          <w:rFonts w:ascii="David" w:hAnsi="David" w:cs="David"/>
          <w:sz w:val="24"/>
          <w:szCs w:val="24"/>
          <w:rtl/>
        </w:rPr>
        <w:t xml:space="preserve">ניתן לראות כי על אף האיזון שקבע המחוקק רבות הבעיות המשפטיות אשר אין באיזון החקיקתי כדי להכריע בהן. </w:t>
      </w:r>
      <w:r w:rsidRPr="00B8367A">
        <w:rPr>
          <w:rFonts w:ascii="David" w:hAnsi="David" w:cs="David"/>
          <w:b/>
          <w:bCs/>
          <w:sz w:val="24"/>
          <w:szCs w:val="24"/>
          <w:rtl/>
        </w:rPr>
        <w:t xml:space="preserve">באיזון בין הערך האישי והציבורי לשם טוב לבין הערך האישי והציבורי לחופש הביטוי יש </w:t>
      </w:r>
      <w:proofErr w:type="spellStart"/>
      <w:r w:rsidRPr="00B8367A">
        <w:rPr>
          <w:rFonts w:ascii="David" w:hAnsi="David" w:cs="David"/>
          <w:b/>
          <w:bCs/>
          <w:sz w:val="24"/>
          <w:szCs w:val="24"/>
          <w:rtl/>
        </w:rPr>
        <w:t>ליתן</w:t>
      </w:r>
      <w:proofErr w:type="spellEnd"/>
      <w:r w:rsidRPr="00B8367A">
        <w:rPr>
          <w:rFonts w:ascii="David" w:hAnsi="David" w:cs="David"/>
          <w:b/>
          <w:bCs/>
          <w:sz w:val="24"/>
          <w:szCs w:val="24"/>
          <w:rtl/>
        </w:rPr>
        <w:t xml:space="preserve"> משקל מיוחד לערך בדבר חופש הביטוי</w:t>
      </w:r>
      <w:r w:rsidRPr="00596497">
        <w:rPr>
          <w:rFonts w:ascii="David" w:hAnsi="David" w:cs="David"/>
          <w:sz w:val="24"/>
          <w:szCs w:val="24"/>
          <w:rtl/>
        </w:rPr>
        <w:t>. ראשית, לחופש הביטוי חשיבות כתנאי חיוני לקיום משטר דמוקרטי. שנית, גופים ואנשים במשרות ציבוריות נוטלים על עצמם את הסיכון לפגיעה בשמם הטוב מעצם תפקידם.</w:t>
      </w:r>
    </w:p>
    <w:p w:rsidR="00596497" w:rsidRPr="00596497" w:rsidRDefault="00596497" w:rsidP="00B83D3A">
      <w:pPr>
        <w:pStyle w:val="a3"/>
        <w:numPr>
          <w:ilvl w:val="0"/>
          <w:numId w:val="13"/>
        </w:numPr>
        <w:spacing w:line="360" w:lineRule="auto"/>
        <w:jc w:val="both"/>
        <w:rPr>
          <w:rFonts w:ascii="David" w:hAnsi="David" w:cs="David"/>
          <w:b/>
          <w:bCs/>
          <w:sz w:val="24"/>
          <w:szCs w:val="24"/>
        </w:rPr>
      </w:pPr>
      <w:r w:rsidRPr="00596497">
        <w:rPr>
          <w:rFonts w:ascii="David" w:hAnsi="David" w:cs="David"/>
          <w:sz w:val="24"/>
          <w:szCs w:val="24"/>
          <w:u w:val="single"/>
          <w:rtl/>
        </w:rPr>
        <w:t>האיזון בין הערכים בצווי</w:t>
      </w:r>
      <w:r w:rsidR="00B8367A">
        <w:rPr>
          <w:rFonts w:ascii="David" w:hAnsi="David" w:cs="David" w:hint="cs"/>
          <w:sz w:val="24"/>
          <w:szCs w:val="24"/>
          <w:u w:val="single"/>
          <w:rtl/>
        </w:rPr>
        <w:t>ם</w:t>
      </w:r>
      <w:r w:rsidRPr="00596497">
        <w:rPr>
          <w:rFonts w:ascii="David" w:hAnsi="David" w:cs="David"/>
          <w:sz w:val="24"/>
          <w:szCs w:val="24"/>
          <w:u w:val="single"/>
          <w:rtl/>
        </w:rPr>
        <w:t xml:space="preserve"> לפני קביעת אחריות בלשון הרע</w:t>
      </w:r>
      <w:r w:rsidR="00B8367A">
        <w:rPr>
          <w:rFonts w:ascii="David" w:hAnsi="David" w:cs="David"/>
          <w:sz w:val="24"/>
          <w:szCs w:val="24"/>
          <w:rtl/>
        </w:rPr>
        <w:t xml:space="preserve"> - </w:t>
      </w:r>
      <w:r w:rsidRPr="00596497">
        <w:rPr>
          <w:rFonts w:ascii="David" w:hAnsi="David" w:cs="David"/>
          <w:sz w:val="24"/>
          <w:szCs w:val="24"/>
          <w:rtl/>
        </w:rPr>
        <w:t xml:space="preserve">הזכות לחופש הביטוי היא זכות יסוד בשיטתנו. משקלה ניכר. </w:t>
      </w:r>
      <w:r w:rsidRPr="00B8367A">
        <w:rPr>
          <w:rFonts w:ascii="David" w:hAnsi="David" w:cs="David"/>
          <w:b/>
          <w:bCs/>
          <w:sz w:val="24"/>
          <w:szCs w:val="24"/>
          <w:rtl/>
        </w:rPr>
        <w:t xml:space="preserve">כל עוד לא הוכרעה שאלת האחריות בגין לשון הרע, ידה </w:t>
      </w:r>
      <w:r w:rsidR="00B8367A">
        <w:rPr>
          <w:rFonts w:ascii="David" w:hAnsi="David" w:cs="David" w:hint="cs"/>
          <w:b/>
          <w:bCs/>
          <w:sz w:val="24"/>
          <w:szCs w:val="24"/>
          <w:rtl/>
        </w:rPr>
        <w:t xml:space="preserve">של חופש הביטוי </w:t>
      </w:r>
      <w:r w:rsidRPr="00B8367A">
        <w:rPr>
          <w:rFonts w:ascii="David" w:hAnsi="David" w:cs="David"/>
          <w:b/>
          <w:bCs/>
          <w:sz w:val="24"/>
          <w:szCs w:val="24"/>
          <w:rtl/>
        </w:rPr>
        <w:t>על העליונה כנגד הזכות לשם הטוב</w:t>
      </w:r>
      <w:r w:rsidRPr="00596497">
        <w:rPr>
          <w:rFonts w:ascii="David" w:hAnsi="David" w:cs="David"/>
          <w:sz w:val="24"/>
          <w:szCs w:val="24"/>
          <w:rtl/>
        </w:rPr>
        <w:t xml:space="preserve">. </w:t>
      </w:r>
      <w:r w:rsidR="00B8367A">
        <w:rPr>
          <w:rFonts w:ascii="David" w:hAnsi="David" w:cs="David"/>
          <w:sz w:val="24"/>
          <w:szCs w:val="24"/>
          <w:rtl/>
        </w:rPr>
        <w:t>כל עוד הפרסום אינו אסור, יש ל</w:t>
      </w:r>
      <w:r w:rsidR="00B8367A">
        <w:rPr>
          <w:rFonts w:ascii="David" w:hAnsi="David" w:cs="David" w:hint="cs"/>
          <w:sz w:val="24"/>
          <w:szCs w:val="24"/>
          <w:rtl/>
        </w:rPr>
        <w:t>תת</w:t>
      </w:r>
      <w:r w:rsidRPr="00596497">
        <w:rPr>
          <w:rFonts w:ascii="David" w:hAnsi="David" w:cs="David"/>
          <w:sz w:val="24"/>
          <w:szCs w:val="24"/>
          <w:rtl/>
        </w:rPr>
        <w:t xml:space="preserve"> לו את מלוא החופש. כאשר הוכרעה שאלת האחריות, נחלש משקלו של האינטרס בדבר חופש הביטוי לאור הפגיעה המוכחת באינטרס לשם הטוב. מתן פתח רחב לצווים כנגד פרסום תפגע בחופש הביטוי ותשב את חופש העיתונות ועוד. </w:t>
      </w:r>
      <w:r w:rsidRPr="00596497">
        <w:rPr>
          <w:rFonts w:ascii="David" w:hAnsi="David" w:cs="David"/>
          <w:b/>
          <w:bCs/>
          <w:sz w:val="24"/>
          <w:szCs w:val="24"/>
          <w:rtl/>
        </w:rPr>
        <w:t xml:space="preserve">כל עוד אין קביעה של אחרית יש להעניק משקל מיוחד לחופש הביטוי. </w:t>
      </w:r>
      <w:r w:rsidRPr="00596497">
        <w:rPr>
          <w:rFonts w:ascii="David" w:hAnsi="David" w:cs="David"/>
          <w:sz w:val="24"/>
          <w:szCs w:val="24"/>
          <w:rtl/>
        </w:rPr>
        <w:t xml:space="preserve">אין זה נכון כי לעולם לא יינתנו צווי שעה, יש להתחשב בטיב הגנת הנפגע ולשקול את טיב ואופי הפרסום. </w:t>
      </w:r>
    </w:p>
    <w:p w:rsidR="00596497" w:rsidRDefault="00596497" w:rsidP="00B83D3A">
      <w:pPr>
        <w:pStyle w:val="a3"/>
        <w:numPr>
          <w:ilvl w:val="0"/>
          <w:numId w:val="13"/>
        </w:numPr>
        <w:spacing w:line="360" w:lineRule="auto"/>
        <w:jc w:val="both"/>
        <w:rPr>
          <w:rFonts w:ascii="David" w:hAnsi="David" w:cs="David"/>
          <w:b/>
          <w:bCs/>
          <w:sz w:val="28"/>
          <w:szCs w:val="24"/>
        </w:rPr>
      </w:pPr>
      <w:r w:rsidRPr="00596497">
        <w:rPr>
          <w:rFonts w:ascii="David" w:hAnsi="David" w:cs="David"/>
          <w:sz w:val="24"/>
          <w:szCs w:val="24"/>
          <w:u w:val="single"/>
          <w:rtl/>
        </w:rPr>
        <w:t xml:space="preserve">מן הפרט אל הכלל </w:t>
      </w:r>
      <w:r w:rsidRPr="00596497">
        <w:rPr>
          <w:rFonts w:ascii="David" w:hAnsi="David" w:cs="David"/>
          <w:sz w:val="24"/>
          <w:szCs w:val="24"/>
          <w:rtl/>
        </w:rPr>
        <w:t xml:space="preserve">- </w:t>
      </w:r>
      <w:r w:rsidR="00B8367A">
        <w:rPr>
          <w:rFonts w:ascii="David" w:hAnsi="David" w:cs="David"/>
          <w:sz w:val="24"/>
          <w:szCs w:val="24"/>
          <w:rtl/>
        </w:rPr>
        <w:t>בנסיבות העניין, לא היה מקום ל</w:t>
      </w:r>
      <w:r w:rsidR="00B8367A">
        <w:rPr>
          <w:rFonts w:ascii="David" w:hAnsi="David" w:cs="David" w:hint="cs"/>
          <w:sz w:val="24"/>
          <w:szCs w:val="24"/>
          <w:rtl/>
        </w:rPr>
        <w:t>תת</w:t>
      </w:r>
      <w:r w:rsidRPr="00596497">
        <w:rPr>
          <w:rFonts w:ascii="David" w:hAnsi="David" w:cs="David"/>
          <w:sz w:val="24"/>
          <w:szCs w:val="24"/>
          <w:rtl/>
        </w:rPr>
        <w:t xml:space="preserve"> צו להצגת הספר. המערער נהנה מח</w:t>
      </w:r>
      <w:r w:rsidR="00B8367A">
        <w:rPr>
          <w:rFonts w:ascii="David" w:hAnsi="David" w:cs="David" w:hint="cs"/>
          <w:sz w:val="24"/>
          <w:szCs w:val="24"/>
          <w:rtl/>
        </w:rPr>
        <w:t>ו</w:t>
      </w:r>
      <w:r w:rsidRPr="00596497">
        <w:rPr>
          <w:rFonts w:ascii="David" w:hAnsi="David" w:cs="David"/>
          <w:sz w:val="24"/>
          <w:szCs w:val="24"/>
          <w:rtl/>
        </w:rPr>
        <w:t>פש הביטוי,</w:t>
      </w:r>
      <w:r w:rsidR="00B8367A">
        <w:rPr>
          <w:rFonts w:ascii="David" w:hAnsi="David" w:cs="David" w:hint="cs"/>
          <w:sz w:val="24"/>
          <w:szCs w:val="24"/>
          <w:rtl/>
        </w:rPr>
        <w:t xml:space="preserve"> </w:t>
      </w:r>
      <w:r w:rsidRPr="00596497">
        <w:rPr>
          <w:rFonts w:ascii="David" w:hAnsi="David" w:cs="David"/>
          <w:sz w:val="24"/>
          <w:szCs w:val="24"/>
          <w:rtl/>
        </w:rPr>
        <w:t xml:space="preserve">על-כן אין להטיל עליו חובה להציג את הספר לעיונו של המשיב. זכותו היא שהספר יפורסם, תוך נטילת אחריות אם יש בו לשון הרע. אין זה אומר כי לא ניתן לקבל צו תמידי למניעת פרסום עתידי. </w:t>
      </w:r>
      <w:r w:rsidRPr="00596497">
        <w:rPr>
          <w:rFonts w:ascii="David" w:hAnsi="David" w:cs="David"/>
          <w:b/>
          <w:bCs/>
          <w:sz w:val="24"/>
          <w:szCs w:val="24"/>
          <w:rtl/>
        </w:rPr>
        <w:t xml:space="preserve">יש לקבל את הערעור, לבטל את הצו להצגת הספר ואת הצו לאיסור פרסום הספר. </w:t>
      </w:r>
    </w:p>
    <w:p w:rsidR="00596497" w:rsidRDefault="00596497" w:rsidP="00596497">
      <w:pPr>
        <w:pStyle w:val="a3"/>
        <w:spacing w:line="360" w:lineRule="auto"/>
        <w:jc w:val="both"/>
        <w:rPr>
          <w:rFonts w:ascii="David" w:hAnsi="David" w:cs="David"/>
          <w:sz w:val="24"/>
          <w:szCs w:val="24"/>
          <w:u w:val="single"/>
          <w:rtl/>
        </w:rPr>
      </w:pPr>
      <w:r>
        <w:rPr>
          <w:rFonts w:ascii="David" w:hAnsi="David" w:cs="David"/>
          <w:b/>
          <w:bCs/>
          <w:noProof/>
          <w:sz w:val="24"/>
          <w:szCs w:val="24"/>
          <w:rtl/>
        </w:rPr>
        <mc:AlternateContent>
          <mc:Choice Requires="wps">
            <w:drawing>
              <wp:anchor distT="0" distB="0" distL="114300" distR="114300" simplePos="0" relativeHeight="251678720" behindDoc="0" locked="0" layoutInCell="1" allowOverlap="1" wp14:anchorId="1E8D6A6D" wp14:editId="3238A1C7">
                <wp:simplePos x="0" y="0"/>
                <wp:positionH relativeFrom="column">
                  <wp:posOffset>923290</wp:posOffset>
                </wp:positionH>
                <wp:positionV relativeFrom="paragraph">
                  <wp:posOffset>121920</wp:posOffset>
                </wp:positionV>
                <wp:extent cx="3381375" cy="0"/>
                <wp:effectExtent l="0" t="0" r="28575" b="19050"/>
                <wp:wrapNone/>
                <wp:docPr id="10" name="מחבר ישר 10"/>
                <wp:cNvGraphicFramePr/>
                <a:graphic xmlns:a="http://schemas.openxmlformats.org/drawingml/2006/main">
                  <a:graphicData uri="http://schemas.microsoft.com/office/word/2010/wordprocessingShape">
                    <wps:wsp>
                      <wps:cNvCnPr/>
                      <wps:spPr>
                        <a:xfrm>
                          <a:off x="0" y="0"/>
                          <a:ext cx="3381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286C26" id="מחבר ישר 10"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72.7pt,9.6pt" to="338.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" strokecolor="black [3200]" strokeweight=".5pt">
                <v:stroke joinstyle="miter"/>
              </v:line>
            </w:pict>
          </mc:Fallback>
        </mc:AlternateContent>
      </w:r>
    </w:p>
    <w:p w:rsidR="00B8367A" w:rsidRDefault="00B8367A" w:rsidP="00596497">
      <w:pPr>
        <w:spacing w:line="360" w:lineRule="auto"/>
        <w:jc w:val="both"/>
        <w:rPr>
          <w:rFonts w:ascii="David" w:hAnsi="David" w:cs="David"/>
          <w:sz w:val="24"/>
          <w:szCs w:val="24"/>
          <w:u w:val="single"/>
          <w:rtl/>
        </w:rPr>
      </w:pPr>
    </w:p>
    <w:p w:rsidR="00B8367A" w:rsidRDefault="00A536E9" w:rsidP="00596497">
      <w:pPr>
        <w:spacing w:line="360" w:lineRule="auto"/>
        <w:jc w:val="both"/>
        <w:rPr>
          <w:rFonts w:ascii="David" w:hAnsi="David" w:cs="David"/>
          <w:sz w:val="24"/>
          <w:szCs w:val="24"/>
          <w:rtl/>
        </w:rPr>
      </w:pPr>
      <w:r w:rsidRPr="00306EEC">
        <w:rPr>
          <w:rFonts w:ascii="David" w:hAnsi="David" w:cs="David" w:hint="cs"/>
          <w:sz w:val="24"/>
          <w:szCs w:val="24"/>
          <w:u w:val="single"/>
          <w:rtl/>
        </w:rPr>
        <w:lastRenderedPageBreak/>
        <w:t>חופש הביטוי</w:t>
      </w:r>
      <w:r w:rsidR="00B8367A">
        <w:rPr>
          <w:rFonts w:ascii="David" w:hAnsi="David" w:cs="David" w:hint="cs"/>
          <w:sz w:val="24"/>
          <w:szCs w:val="24"/>
          <w:u w:val="single"/>
          <w:rtl/>
        </w:rPr>
        <w:t>:</w:t>
      </w:r>
      <w:r w:rsidRPr="00306EEC">
        <w:rPr>
          <w:rFonts w:ascii="David" w:hAnsi="David" w:cs="David" w:hint="cs"/>
          <w:sz w:val="24"/>
          <w:szCs w:val="24"/>
          <w:rtl/>
        </w:rPr>
        <w:t xml:space="preserve"> </w:t>
      </w:r>
    </w:p>
    <w:p w:rsidR="000A2744" w:rsidRDefault="00A536E9" w:rsidP="000A2744">
      <w:pPr>
        <w:spacing w:line="360" w:lineRule="auto"/>
        <w:jc w:val="both"/>
        <w:rPr>
          <w:rFonts w:ascii="David" w:hAnsi="David" w:cs="David"/>
          <w:sz w:val="24"/>
          <w:szCs w:val="24"/>
          <w:rtl/>
        </w:rPr>
      </w:pPr>
      <w:r w:rsidRPr="00306EEC">
        <w:rPr>
          <w:rFonts w:ascii="David" w:hAnsi="David" w:cs="David" w:hint="cs"/>
          <w:sz w:val="24"/>
          <w:szCs w:val="24"/>
          <w:rtl/>
        </w:rPr>
        <w:t>מוזכר בפסיקה שנים רבות</w:t>
      </w:r>
      <w:r w:rsidR="00F40AE4">
        <w:rPr>
          <w:rFonts w:ascii="David" w:hAnsi="David" w:cs="David" w:hint="cs"/>
          <w:sz w:val="24"/>
          <w:szCs w:val="24"/>
          <w:rtl/>
        </w:rPr>
        <w:t xml:space="preserve"> (הנשיא אגרנט </w:t>
      </w:r>
      <w:r w:rsidR="00F40AE4" w:rsidRPr="00F40AE4">
        <w:rPr>
          <w:rFonts w:ascii="David" w:hAnsi="David" w:cs="David" w:hint="cs"/>
          <w:b/>
          <w:bCs/>
          <w:sz w:val="24"/>
          <w:szCs w:val="24"/>
          <w:rtl/>
        </w:rPr>
        <w:t>בפרשת קול העם</w:t>
      </w:r>
      <w:r w:rsidR="00F40AE4">
        <w:rPr>
          <w:rFonts w:ascii="David" w:hAnsi="David" w:cs="David" w:hint="cs"/>
          <w:sz w:val="24"/>
          <w:szCs w:val="24"/>
          <w:rtl/>
        </w:rPr>
        <w:t>)</w:t>
      </w:r>
      <w:r w:rsidRPr="00306EEC">
        <w:rPr>
          <w:rFonts w:ascii="David" w:hAnsi="David" w:cs="David" w:hint="cs"/>
          <w:sz w:val="24"/>
          <w:szCs w:val="24"/>
          <w:rtl/>
        </w:rPr>
        <w:t xml:space="preserve">, בפס"ד </w:t>
      </w:r>
      <w:r w:rsidRPr="00D54B6F">
        <w:rPr>
          <w:rFonts w:ascii="David" w:hAnsi="David" w:cs="David" w:hint="cs"/>
          <w:b/>
          <w:bCs/>
          <w:color w:val="0070C0"/>
          <w:sz w:val="24"/>
          <w:szCs w:val="24"/>
          <w:rtl/>
        </w:rPr>
        <w:t>אבנרי נ' שפירא</w:t>
      </w:r>
      <w:r w:rsidRPr="00306EEC">
        <w:rPr>
          <w:rFonts w:ascii="David" w:hAnsi="David" w:cs="David" w:hint="cs"/>
          <w:sz w:val="24"/>
          <w:szCs w:val="24"/>
          <w:rtl/>
        </w:rPr>
        <w:t xml:space="preserve">, הש' ברק אומר כי </w:t>
      </w:r>
      <w:r w:rsidRPr="000A2744">
        <w:rPr>
          <w:rFonts w:ascii="David" w:hAnsi="David" w:cs="David" w:hint="cs"/>
          <w:b/>
          <w:bCs/>
          <w:sz w:val="24"/>
          <w:szCs w:val="24"/>
          <w:rtl/>
        </w:rPr>
        <w:t>חופש הביטוי מוכר כחירות יסוד של האדם בישראל</w:t>
      </w:r>
      <w:r w:rsidRPr="00306EEC">
        <w:rPr>
          <w:rFonts w:ascii="David" w:hAnsi="David" w:cs="David" w:hint="cs"/>
          <w:sz w:val="24"/>
          <w:szCs w:val="24"/>
          <w:rtl/>
        </w:rPr>
        <w:t xml:space="preserve">. כבר </w:t>
      </w:r>
      <w:r w:rsidR="000A2744">
        <w:rPr>
          <w:rFonts w:ascii="David" w:hAnsi="David" w:cs="David" w:hint="cs"/>
          <w:sz w:val="24"/>
          <w:szCs w:val="24"/>
          <w:rtl/>
        </w:rPr>
        <w:t xml:space="preserve">בשנות ה60 בפס"ד </w:t>
      </w:r>
      <w:r w:rsidR="000A2744" w:rsidRPr="004F22A0">
        <w:rPr>
          <w:rFonts w:ascii="David" w:hAnsi="David" w:cs="David" w:hint="cs"/>
          <w:b/>
          <w:bCs/>
          <w:color w:val="0070C0"/>
          <w:sz w:val="24"/>
          <w:szCs w:val="24"/>
          <w:rtl/>
        </w:rPr>
        <w:t>מדינת ישראל נ' בן משה</w:t>
      </w:r>
      <w:r w:rsidR="000A2744" w:rsidRPr="004F22A0">
        <w:rPr>
          <w:rFonts w:ascii="David" w:hAnsi="David" w:cs="David" w:hint="cs"/>
          <w:color w:val="0070C0"/>
          <w:sz w:val="24"/>
          <w:szCs w:val="24"/>
          <w:rtl/>
        </w:rPr>
        <w:t xml:space="preserve"> </w:t>
      </w:r>
      <w:r w:rsidRPr="00306EEC">
        <w:rPr>
          <w:rFonts w:ascii="David" w:hAnsi="David" w:cs="David" w:hint="cs"/>
          <w:sz w:val="24"/>
          <w:szCs w:val="24"/>
          <w:rtl/>
        </w:rPr>
        <w:t>הוכר חופש הביטוי בפסיקה כ"ציפור נפשה של הדמוקרטיה" אין דמוקרטיה ללא חופש להתבטא. זהו לא רק חופש להתבטא בדיבור אלה בדרכי</w:t>
      </w:r>
      <w:r w:rsidR="000A2744">
        <w:rPr>
          <w:rFonts w:ascii="David" w:hAnsi="David" w:cs="David" w:hint="cs"/>
          <w:sz w:val="24"/>
          <w:szCs w:val="24"/>
          <w:rtl/>
        </w:rPr>
        <w:t>ם שונות כמו אומנות, הפגנה ועוד.</w:t>
      </w:r>
    </w:p>
    <w:p w:rsidR="000A2744" w:rsidRPr="000A2744" w:rsidRDefault="000A2744" w:rsidP="000A2744">
      <w:pPr>
        <w:spacing w:line="360" w:lineRule="auto"/>
        <w:jc w:val="both"/>
        <w:rPr>
          <w:rFonts w:ascii="David" w:hAnsi="David" w:cs="David"/>
          <w:sz w:val="24"/>
          <w:szCs w:val="24"/>
          <w:rtl/>
        </w:rPr>
      </w:pPr>
      <w:r w:rsidRPr="000A2744">
        <w:rPr>
          <w:rFonts w:ascii="David" w:hAnsi="David" w:cs="David" w:hint="cs"/>
          <w:sz w:val="24"/>
          <w:szCs w:val="24"/>
          <w:rtl/>
        </w:rPr>
        <w:t xml:space="preserve">חופש הביטוי הוכר כזכות יסוד כבר בשנות ה-60, שנות ה-80 </w:t>
      </w:r>
      <w:r w:rsidRPr="000A2744">
        <w:rPr>
          <w:rFonts w:ascii="David" w:hAnsi="David" w:cs="David"/>
          <w:sz w:val="24"/>
          <w:szCs w:val="24"/>
          <w:rtl/>
        </w:rPr>
        <w:t>–</w:t>
      </w:r>
      <w:r w:rsidRPr="000A2744">
        <w:rPr>
          <w:rFonts w:ascii="David" w:hAnsi="David" w:cs="David" w:hint="cs"/>
          <w:sz w:val="24"/>
          <w:szCs w:val="24"/>
          <w:rtl/>
        </w:rPr>
        <w:t xml:space="preserve"> לפני </w:t>
      </w:r>
      <w:proofErr w:type="spellStart"/>
      <w:r w:rsidRPr="000A2744">
        <w:rPr>
          <w:rFonts w:ascii="David" w:hAnsi="David" w:cs="David" w:hint="cs"/>
          <w:sz w:val="24"/>
          <w:szCs w:val="24"/>
          <w:rtl/>
        </w:rPr>
        <w:t>חו"י</w:t>
      </w:r>
      <w:proofErr w:type="spellEnd"/>
      <w:r w:rsidRPr="000A2744">
        <w:rPr>
          <w:rFonts w:ascii="David" w:hAnsi="David" w:cs="David" w:hint="cs"/>
          <w:sz w:val="24"/>
          <w:szCs w:val="24"/>
          <w:rtl/>
        </w:rPr>
        <w:t xml:space="preserve"> כבוד האדם וחירותו. </w:t>
      </w:r>
      <w:r>
        <w:rPr>
          <w:rFonts w:ascii="David" w:hAnsi="David" w:cs="David" w:hint="cs"/>
          <w:sz w:val="24"/>
          <w:szCs w:val="24"/>
          <w:rtl/>
        </w:rPr>
        <w:t>בפס"ד אבנרי נ' שפירא</w:t>
      </w:r>
      <w:r w:rsidRPr="000A2744">
        <w:rPr>
          <w:rFonts w:ascii="David" w:hAnsi="David" w:cs="David" w:hint="cs"/>
          <w:sz w:val="24"/>
          <w:szCs w:val="24"/>
          <w:rtl/>
        </w:rPr>
        <w:t xml:space="preserve"> ו</w:t>
      </w:r>
      <w:r>
        <w:rPr>
          <w:rFonts w:ascii="David" w:hAnsi="David" w:cs="David" w:hint="cs"/>
          <w:sz w:val="24"/>
          <w:szCs w:val="24"/>
          <w:rtl/>
        </w:rPr>
        <w:t>בפס"ד קול העם</w:t>
      </w:r>
      <w:r w:rsidRPr="000A2744">
        <w:rPr>
          <w:rFonts w:ascii="David" w:hAnsi="David" w:cs="David" w:hint="cs"/>
          <w:sz w:val="24"/>
          <w:szCs w:val="24"/>
          <w:rtl/>
        </w:rPr>
        <w:t xml:space="preserve"> אנחנו לומדים על חופש הביטוי.</w:t>
      </w:r>
    </w:p>
    <w:p w:rsidR="00C93D67" w:rsidRPr="00306EEC" w:rsidRDefault="00C93D67" w:rsidP="000A2744">
      <w:pPr>
        <w:spacing w:line="360" w:lineRule="auto"/>
        <w:jc w:val="both"/>
        <w:rPr>
          <w:rFonts w:ascii="David" w:hAnsi="David" w:cs="David"/>
          <w:b/>
          <w:bCs/>
          <w:sz w:val="28"/>
          <w:szCs w:val="24"/>
          <w:rtl/>
        </w:rPr>
      </w:pPr>
      <w:r w:rsidRPr="00B82641">
        <w:rPr>
          <w:rFonts w:ascii="David" w:hAnsi="David" w:cs="David" w:hint="cs"/>
          <w:b/>
          <w:bCs/>
          <w:color w:val="0070C0"/>
          <w:sz w:val="24"/>
          <w:szCs w:val="24"/>
          <w:rtl/>
        </w:rPr>
        <w:t>באבנרי נ' שפירא</w:t>
      </w:r>
      <w:r w:rsidRPr="00B82641">
        <w:rPr>
          <w:rFonts w:ascii="David" w:hAnsi="David" w:cs="David" w:hint="cs"/>
          <w:color w:val="0070C0"/>
          <w:sz w:val="24"/>
          <w:szCs w:val="24"/>
          <w:rtl/>
        </w:rPr>
        <w:t xml:space="preserve"> </w:t>
      </w:r>
      <w:r w:rsidRPr="00306EEC">
        <w:rPr>
          <w:rFonts w:ascii="David" w:hAnsi="David" w:cs="David" w:hint="cs"/>
          <w:sz w:val="24"/>
          <w:szCs w:val="24"/>
          <w:rtl/>
        </w:rPr>
        <w:t xml:space="preserve">אומר ברק כי חופש הביטוי הוא בעל כמה תפקידים חשובים: </w:t>
      </w:r>
    </w:p>
    <w:p w:rsidR="00C93D67" w:rsidRDefault="00C93D67" w:rsidP="00B83D3A">
      <w:pPr>
        <w:pStyle w:val="a3"/>
        <w:numPr>
          <w:ilvl w:val="0"/>
          <w:numId w:val="11"/>
        </w:numPr>
        <w:spacing w:line="360" w:lineRule="auto"/>
        <w:jc w:val="both"/>
        <w:rPr>
          <w:rFonts w:ascii="David" w:hAnsi="David" w:cs="David"/>
          <w:sz w:val="24"/>
          <w:szCs w:val="24"/>
        </w:rPr>
      </w:pPr>
      <w:r>
        <w:rPr>
          <w:rFonts w:ascii="David" w:hAnsi="David" w:cs="David" w:hint="cs"/>
          <w:sz w:val="24"/>
          <w:szCs w:val="24"/>
          <w:rtl/>
        </w:rPr>
        <w:t xml:space="preserve">לאפשר ליחיד להגשים את עצמו - ברגע שלא נותנים לאדם להתבטא לא ניתנת לו האופציה להגשים את עצמו. </w:t>
      </w:r>
    </w:p>
    <w:p w:rsidR="00A536E9" w:rsidRDefault="00C93D67" w:rsidP="00B83D3A">
      <w:pPr>
        <w:pStyle w:val="a3"/>
        <w:numPr>
          <w:ilvl w:val="0"/>
          <w:numId w:val="11"/>
        </w:numPr>
        <w:spacing w:line="360" w:lineRule="auto"/>
        <w:jc w:val="both"/>
        <w:rPr>
          <w:rFonts w:ascii="David" w:hAnsi="David" w:cs="David"/>
          <w:sz w:val="24"/>
          <w:szCs w:val="24"/>
        </w:rPr>
      </w:pPr>
      <w:r w:rsidRPr="00C93D67">
        <w:rPr>
          <w:rFonts w:ascii="David" w:hAnsi="David" w:cs="David" w:hint="cs"/>
          <w:sz w:val="24"/>
          <w:szCs w:val="24"/>
          <w:rtl/>
        </w:rPr>
        <w:t>לסייע בחשיפת האמת</w:t>
      </w:r>
      <w:r>
        <w:rPr>
          <w:rFonts w:ascii="David" w:hAnsi="David" w:cs="David" w:hint="cs"/>
          <w:sz w:val="24"/>
          <w:szCs w:val="24"/>
          <w:rtl/>
        </w:rPr>
        <w:t xml:space="preserve"> - לא סתם קיימת הגנת "אמת בפרסום". בייחוד כאשר מדובר באנשי ציבור יש עניין ציבורי רב, חופש הביטוי עוזר לחשוף את האמת. </w:t>
      </w:r>
    </w:p>
    <w:p w:rsidR="00092195" w:rsidRDefault="00092195" w:rsidP="00B83D3A">
      <w:pPr>
        <w:pStyle w:val="a3"/>
        <w:numPr>
          <w:ilvl w:val="0"/>
          <w:numId w:val="11"/>
        </w:numPr>
        <w:spacing w:line="360" w:lineRule="auto"/>
        <w:jc w:val="both"/>
        <w:rPr>
          <w:rFonts w:ascii="David" w:hAnsi="David" w:cs="David"/>
          <w:sz w:val="24"/>
          <w:szCs w:val="24"/>
        </w:rPr>
      </w:pPr>
      <w:r>
        <w:rPr>
          <w:rFonts w:ascii="David" w:hAnsi="David" w:cs="David" w:hint="cs"/>
          <w:sz w:val="24"/>
          <w:szCs w:val="24"/>
          <w:rtl/>
        </w:rPr>
        <w:t>להבטיח חילופי דעות חיוניי</w:t>
      </w:r>
      <w:r>
        <w:rPr>
          <w:rFonts w:ascii="David" w:hAnsi="David" w:cs="David" w:hint="eastAsia"/>
          <w:sz w:val="24"/>
          <w:szCs w:val="24"/>
          <w:rtl/>
        </w:rPr>
        <w:t>ם</w:t>
      </w:r>
      <w:r>
        <w:rPr>
          <w:rFonts w:ascii="David" w:hAnsi="David" w:cs="David" w:hint="cs"/>
          <w:sz w:val="24"/>
          <w:szCs w:val="24"/>
          <w:rtl/>
        </w:rPr>
        <w:t xml:space="preserve"> למשטר דמוקרטי - אם כל אדם יפחד להתבטא ולא יהיה חופש ביטוי לא יהיו חילופי דעות. </w:t>
      </w:r>
    </w:p>
    <w:p w:rsidR="00C93D67" w:rsidRDefault="00092195" w:rsidP="008248A6">
      <w:pPr>
        <w:spacing w:line="360" w:lineRule="auto"/>
        <w:jc w:val="both"/>
        <w:rPr>
          <w:rFonts w:ascii="David" w:hAnsi="David" w:cs="David"/>
          <w:sz w:val="24"/>
          <w:szCs w:val="24"/>
          <w:rtl/>
        </w:rPr>
      </w:pPr>
      <w:r>
        <w:rPr>
          <w:rFonts w:ascii="David" w:hAnsi="David" w:cs="David" w:hint="cs"/>
          <w:sz w:val="24"/>
          <w:szCs w:val="24"/>
          <w:rtl/>
        </w:rPr>
        <w:t xml:space="preserve">שמדובר </w:t>
      </w:r>
      <w:r w:rsidRPr="000C4FE5">
        <w:rPr>
          <w:rFonts w:ascii="David" w:hAnsi="David" w:cs="David" w:hint="cs"/>
          <w:b/>
          <w:bCs/>
          <w:sz w:val="24"/>
          <w:szCs w:val="24"/>
          <w:rtl/>
        </w:rPr>
        <w:t>בעניינים ציבוריים</w:t>
      </w:r>
      <w:r>
        <w:rPr>
          <w:rFonts w:ascii="David" w:hAnsi="David" w:cs="David" w:hint="cs"/>
          <w:sz w:val="24"/>
          <w:szCs w:val="24"/>
          <w:rtl/>
        </w:rPr>
        <w:t xml:space="preserve"> </w:t>
      </w:r>
      <w:r w:rsidRPr="000C4FE5">
        <w:rPr>
          <w:rFonts w:ascii="David" w:hAnsi="David" w:cs="David" w:hint="cs"/>
          <w:b/>
          <w:bCs/>
          <w:sz w:val="24"/>
          <w:szCs w:val="24"/>
          <w:rtl/>
        </w:rPr>
        <w:t>חופש הביטוי עוזר להגשים את זכות הציבור לדעת</w:t>
      </w:r>
      <w:r w:rsidR="00486FAB">
        <w:rPr>
          <w:rFonts w:ascii="David" w:hAnsi="David" w:cs="David" w:hint="cs"/>
          <w:sz w:val="24"/>
          <w:szCs w:val="24"/>
          <w:rtl/>
        </w:rPr>
        <w:t>. אך הם אינם</w:t>
      </w:r>
      <w:r>
        <w:rPr>
          <w:rFonts w:ascii="David" w:hAnsi="David" w:cs="David" w:hint="cs"/>
          <w:sz w:val="24"/>
          <w:szCs w:val="24"/>
          <w:rtl/>
        </w:rPr>
        <w:t xml:space="preserve"> חופפים כי חופש הביטוי אינו בהכרח קשור לזכות הציבור לדעת. </w:t>
      </w:r>
      <w:r w:rsidR="000C4FE5">
        <w:rPr>
          <w:rFonts w:ascii="David" w:hAnsi="David" w:cs="David" w:hint="cs"/>
          <w:sz w:val="24"/>
          <w:szCs w:val="24"/>
          <w:rtl/>
        </w:rPr>
        <w:t xml:space="preserve">בעניינים פרטיים אין חפיפה בין זכויות אלה. </w:t>
      </w:r>
    </w:p>
    <w:p w:rsidR="00233A61" w:rsidRDefault="00092195" w:rsidP="00233A61">
      <w:pPr>
        <w:spacing w:line="360" w:lineRule="auto"/>
        <w:jc w:val="both"/>
        <w:rPr>
          <w:rFonts w:ascii="David" w:hAnsi="David" w:cs="David"/>
          <w:sz w:val="24"/>
          <w:szCs w:val="24"/>
          <w:rtl/>
        </w:rPr>
      </w:pPr>
      <w:r w:rsidRPr="00233A61">
        <w:rPr>
          <w:rFonts w:ascii="David" w:hAnsi="David" w:cs="David" w:hint="cs"/>
          <w:b/>
          <w:bCs/>
          <w:sz w:val="24"/>
          <w:szCs w:val="24"/>
          <w:rtl/>
        </w:rPr>
        <w:t>חופש הביטוי מתנגש</w:t>
      </w:r>
      <w:r w:rsidR="00241747" w:rsidRPr="00233A61">
        <w:rPr>
          <w:rFonts w:ascii="David" w:hAnsi="David" w:cs="David" w:hint="cs"/>
          <w:b/>
          <w:bCs/>
          <w:sz w:val="24"/>
          <w:szCs w:val="24"/>
          <w:rtl/>
        </w:rPr>
        <w:t xml:space="preserve"> עם ערכים רבים</w:t>
      </w:r>
      <w:r w:rsidR="00241747">
        <w:rPr>
          <w:rFonts w:ascii="David" w:hAnsi="David" w:cs="David" w:hint="cs"/>
          <w:sz w:val="24"/>
          <w:szCs w:val="24"/>
          <w:rtl/>
        </w:rPr>
        <w:t xml:space="preserve"> כמו רגשות דתיים (חופש ביטוי אומנותי לדוגמא של צלם שמצלם אדם דתי מה שפוגע ברגשותיו הדתיים</w:t>
      </w:r>
      <w:r w:rsidR="00233A61">
        <w:rPr>
          <w:rFonts w:ascii="David" w:hAnsi="David" w:cs="David" w:hint="cs"/>
          <w:sz w:val="24"/>
          <w:szCs w:val="24"/>
          <w:rtl/>
        </w:rPr>
        <w:t xml:space="preserve">, </w:t>
      </w:r>
      <w:r w:rsidR="00233A61" w:rsidRPr="00D54B6F">
        <w:rPr>
          <w:rFonts w:ascii="David" w:hAnsi="David" w:cs="David" w:hint="cs"/>
          <w:b/>
          <w:bCs/>
          <w:color w:val="0070C0"/>
          <w:sz w:val="24"/>
          <w:szCs w:val="24"/>
          <w:rtl/>
        </w:rPr>
        <w:t>צדיק נ' הארץ</w:t>
      </w:r>
      <w:r w:rsidR="00241747">
        <w:rPr>
          <w:rFonts w:ascii="David" w:hAnsi="David" w:cs="David" w:hint="cs"/>
          <w:sz w:val="24"/>
          <w:szCs w:val="24"/>
          <w:rtl/>
        </w:rPr>
        <w:t>), פרסומי תועבה</w:t>
      </w:r>
      <w:r w:rsidR="00233A61">
        <w:rPr>
          <w:rFonts w:ascii="David" w:hAnsi="David" w:cs="David" w:hint="cs"/>
          <w:sz w:val="24"/>
          <w:szCs w:val="24"/>
          <w:rtl/>
        </w:rPr>
        <w:t xml:space="preserve"> (צפייה בפורנוגרפיה)</w:t>
      </w:r>
      <w:r w:rsidR="00241747">
        <w:rPr>
          <w:rFonts w:ascii="David" w:hAnsi="David" w:cs="David" w:hint="cs"/>
          <w:sz w:val="24"/>
          <w:szCs w:val="24"/>
          <w:rtl/>
        </w:rPr>
        <w:t>, חופש עיסוק, שם טוב, ביטחון המדינה (פרסום אירועים עליהם קיימים צנזורה). שחופש הביטוי מתנגש נצטרך לראות איך עושים את איזון הערכים</w:t>
      </w:r>
      <w:r w:rsidR="008248A6">
        <w:rPr>
          <w:rFonts w:ascii="David" w:hAnsi="David" w:cs="David" w:hint="cs"/>
          <w:sz w:val="24"/>
          <w:szCs w:val="24"/>
          <w:rtl/>
        </w:rPr>
        <w:t xml:space="preserve">. </w:t>
      </w:r>
    </w:p>
    <w:p w:rsidR="00233A61" w:rsidRDefault="008248A6" w:rsidP="00C36371">
      <w:pPr>
        <w:spacing w:line="360" w:lineRule="auto"/>
        <w:jc w:val="both"/>
        <w:rPr>
          <w:rFonts w:ascii="David" w:hAnsi="David" w:cs="David"/>
          <w:sz w:val="24"/>
          <w:szCs w:val="24"/>
          <w:rtl/>
        </w:rPr>
      </w:pPr>
      <w:r>
        <w:rPr>
          <w:rFonts w:ascii="David" w:hAnsi="David" w:cs="David" w:hint="cs"/>
          <w:sz w:val="24"/>
          <w:szCs w:val="24"/>
          <w:rtl/>
        </w:rPr>
        <w:t xml:space="preserve">בפס"ד </w:t>
      </w:r>
      <w:r w:rsidRPr="00D54B6F">
        <w:rPr>
          <w:rFonts w:ascii="David" w:hAnsi="David" w:cs="David" w:hint="cs"/>
          <w:b/>
          <w:bCs/>
          <w:color w:val="0070C0"/>
          <w:sz w:val="24"/>
          <w:szCs w:val="24"/>
          <w:rtl/>
        </w:rPr>
        <w:t>אבנרי נ' שפירא</w:t>
      </w:r>
      <w:r w:rsidRPr="00D54B6F">
        <w:rPr>
          <w:rFonts w:ascii="David" w:hAnsi="David" w:cs="David" w:hint="cs"/>
          <w:color w:val="0070C0"/>
          <w:sz w:val="24"/>
          <w:szCs w:val="24"/>
          <w:rtl/>
        </w:rPr>
        <w:t xml:space="preserve"> </w:t>
      </w:r>
      <w:r>
        <w:rPr>
          <w:rFonts w:ascii="David" w:hAnsi="David" w:cs="David" w:hint="cs"/>
          <w:sz w:val="24"/>
          <w:szCs w:val="24"/>
          <w:rtl/>
        </w:rPr>
        <w:t xml:space="preserve">עולה השאלה </w:t>
      </w:r>
      <w:r w:rsidRPr="00233A61">
        <w:rPr>
          <w:rFonts w:ascii="David" w:hAnsi="David" w:cs="David" w:hint="cs"/>
          <w:b/>
          <w:bCs/>
          <w:sz w:val="24"/>
          <w:szCs w:val="24"/>
          <w:rtl/>
        </w:rPr>
        <w:t xml:space="preserve">האם חופש הביטוי משתרע על </w:t>
      </w:r>
      <w:r w:rsidR="00233A61" w:rsidRPr="00233A61">
        <w:rPr>
          <w:rFonts w:ascii="David" w:hAnsi="David" w:cs="David" w:hint="cs"/>
          <w:b/>
          <w:bCs/>
          <w:sz w:val="24"/>
          <w:szCs w:val="24"/>
          <w:rtl/>
        </w:rPr>
        <w:t xml:space="preserve">ביטוי שיש בו </w:t>
      </w:r>
      <w:r w:rsidRPr="00233A61">
        <w:rPr>
          <w:rFonts w:ascii="David" w:hAnsi="David" w:cs="David" w:hint="cs"/>
          <w:b/>
          <w:bCs/>
          <w:sz w:val="24"/>
          <w:szCs w:val="24"/>
          <w:rtl/>
        </w:rPr>
        <w:t>לשון הרע</w:t>
      </w:r>
      <w:r>
        <w:rPr>
          <w:rFonts w:ascii="David" w:hAnsi="David" w:cs="David" w:hint="cs"/>
          <w:sz w:val="24"/>
          <w:szCs w:val="24"/>
          <w:rtl/>
        </w:rPr>
        <w:t xml:space="preserve">? או שברגע שיש לשון הרע חופש הביטוי נשלל ונעצר לגמרי. </w:t>
      </w:r>
    </w:p>
    <w:p w:rsidR="00233A61" w:rsidRDefault="008248A6" w:rsidP="00C36371">
      <w:pPr>
        <w:spacing w:line="360" w:lineRule="auto"/>
        <w:jc w:val="both"/>
        <w:rPr>
          <w:rFonts w:ascii="David" w:hAnsi="David" w:cs="David"/>
          <w:sz w:val="24"/>
          <w:szCs w:val="24"/>
          <w:rtl/>
        </w:rPr>
      </w:pPr>
      <w:r w:rsidRPr="004F5720">
        <w:rPr>
          <w:rFonts w:ascii="David" w:hAnsi="David" w:cs="David"/>
          <w:sz w:val="24"/>
          <w:szCs w:val="24"/>
          <w:rtl/>
        </w:rPr>
        <w:t>אריה אבנרי עיתונאי, כתב ספר בשם "הגביר". בשנות ה80-90 היה בראש אגודת ישראל, אחת המפלגות המרכיבות את יהדות התורה, מורכבת מהליטאים והחסידים. אברהם שפירא היה מי שמכונה "הגביר". חבר כנסת מטעם אגודת ישראל. ראש אגודת הכספים. היה לו מפעל בשם שטיחי כרמל.</w:t>
      </w:r>
      <w:r>
        <w:rPr>
          <w:rFonts w:ascii="David" w:hAnsi="David" w:cs="David" w:hint="cs"/>
          <w:sz w:val="24"/>
          <w:szCs w:val="24"/>
          <w:rtl/>
        </w:rPr>
        <w:t xml:space="preserve"> אבנ</w:t>
      </w:r>
      <w:r w:rsidR="00231B01">
        <w:rPr>
          <w:rFonts w:ascii="David" w:hAnsi="David" w:cs="David" w:hint="cs"/>
          <w:sz w:val="24"/>
          <w:szCs w:val="24"/>
          <w:rtl/>
        </w:rPr>
        <w:t>ר</w:t>
      </w:r>
      <w:r>
        <w:rPr>
          <w:rFonts w:ascii="David" w:hAnsi="David" w:cs="David" w:hint="cs"/>
          <w:sz w:val="24"/>
          <w:szCs w:val="24"/>
          <w:rtl/>
        </w:rPr>
        <w:t xml:space="preserve">י כתב ספר שהיה אמור להתפרסם לקראת הבחירות של 88, פרקים ממנו פרסמו בידיעות אחרונות בשישי לפני הבחירות. אבנרי מתראיין ובעקבות הראיונות והפרסום שפירא עותר למחוזי </w:t>
      </w:r>
      <w:r w:rsidRPr="00B70EAD">
        <w:rPr>
          <w:rFonts w:ascii="David" w:hAnsi="David" w:cs="David" w:hint="cs"/>
          <w:b/>
          <w:bCs/>
          <w:sz w:val="24"/>
          <w:szCs w:val="24"/>
          <w:rtl/>
        </w:rPr>
        <w:t>ומבקש צו מניעה זמני בגין לשון הרע בספר</w:t>
      </w:r>
      <w:r>
        <w:rPr>
          <w:rFonts w:ascii="David" w:hAnsi="David" w:cs="David" w:hint="cs"/>
          <w:sz w:val="24"/>
          <w:szCs w:val="24"/>
          <w:rtl/>
        </w:rPr>
        <w:t>. לאחר כמה ימים יש די</w:t>
      </w:r>
      <w:r w:rsidR="00233A61">
        <w:rPr>
          <w:rFonts w:ascii="David" w:hAnsi="David" w:cs="David" w:hint="cs"/>
          <w:sz w:val="24"/>
          <w:szCs w:val="24"/>
          <w:rtl/>
        </w:rPr>
        <w:t xml:space="preserve">ון לצו מניעה קבוע בו מבקש </w:t>
      </w:r>
      <w:r>
        <w:rPr>
          <w:rFonts w:ascii="David" w:hAnsi="David" w:cs="David" w:hint="cs"/>
          <w:sz w:val="24"/>
          <w:szCs w:val="24"/>
          <w:rtl/>
        </w:rPr>
        <w:t xml:space="preserve">שפירא את עותק הספר מאבנרי. אבנרי מסרב וטוען להגנת אמת בפרסום, עניין ציבורי. ניתן צו מניעה קבוע נגד הספר, אבנרי מערער לעליון ברשות. </w:t>
      </w:r>
      <w:r w:rsidRPr="00233A61">
        <w:rPr>
          <w:rFonts w:ascii="David" w:hAnsi="David" w:cs="David" w:hint="cs"/>
          <w:b/>
          <w:bCs/>
          <w:sz w:val="24"/>
          <w:szCs w:val="24"/>
          <w:rtl/>
        </w:rPr>
        <w:t>ברק אומר כי חופש הביטוי משתרע עקרונית גם על ביטויי לשון הרע,</w:t>
      </w:r>
      <w:r>
        <w:rPr>
          <w:rFonts w:ascii="David" w:hAnsi="David" w:cs="David" w:hint="cs"/>
          <w:sz w:val="24"/>
          <w:szCs w:val="24"/>
          <w:rtl/>
        </w:rPr>
        <w:t xml:space="preserve"> מצד אחד פגעת בשם הטוב מצד שני יש לך חופש ביטוי ופה מתחילה שאלת האיזונים. </w:t>
      </w:r>
      <w:r w:rsidR="00FA11D2">
        <w:rPr>
          <w:rFonts w:ascii="David" w:hAnsi="David" w:cs="David" w:hint="cs"/>
          <w:sz w:val="24"/>
          <w:szCs w:val="24"/>
          <w:rtl/>
        </w:rPr>
        <w:t xml:space="preserve">הש' ברק מבטל את צו המניעה ונותן לאבנרי רשות לפרסם את הספר. </w:t>
      </w:r>
    </w:p>
    <w:p w:rsidR="00D56695" w:rsidRDefault="00FA11D2" w:rsidP="00C36371">
      <w:pPr>
        <w:spacing w:line="360" w:lineRule="auto"/>
        <w:jc w:val="both"/>
        <w:rPr>
          <w:rFonts w:ascii="David" w:hAnsi="David" w:cs="David"/>
          <w:sz w:val="24"/>
          <w:szCs w:val="24"/>
          <w:rtl/>
        </w:rPr>
      </w:pPr>
      <w:r>
        <w:rPr>
          <w:rFonts w:ascii="David" w:hAnsi="David" w:cs="David" w:hint="cs"/>
          <w:sz w:val="24"/>
          <w:szCs w:val="24"/>
          <w:rtl/>
        </w:rPr>
        <w:t xml:space="preserve">ההחלטה בפס"ד עוסקת רק בצו מניעה ולא בפיצוי בגין לשון הרע, ברק אומר כי </w:t>
      </w:r>
      <w:r w:rsidRPr="00B70EAD">
        <w:rPr>
          <w:rFonts w:ascii="David" w:hAnsi="David" w:cs="David" w:hint="cs"/>
          <w:b/>
          <w:bCs/>
          <w:sz w:val="24"/>
          <w:szCs w:val="24"/>
          <w:rtl/>
        </w:rPr>
        <w:t>נאפשר לאנשים חופש ביטוי ואם זה יהיה בגדר לשון הרע נתמודד עם התביעות הנוגעות</w:t>
      </w:r>
      <w:r w:rsidR="00C36371">
        <w:rPr>
          <w:rFonts w:ascii="David" w:hAnsi="David" w:cs="David" w:hint="cs"/>
          <w:sz w:val="24"/>
          <w:szCs w:val="24"/>
          <w:rtl/>
        </w:rPr>
        <w:t xml:space="preserve">. דברי ברק עוררו המון </w:t>
      </w:r>
      <w:r w:rsidR="00C36371">
        <w:rPr>
          <w:rFonts w:ascii="David" w:hAnsi="David" w:cs="David" w:hint="cs"/>
          <w:sz w:val="24"/>
          <w:szCs w:val="24"/>
          <w:rtl/>
        </w:rPr>
        <w:lastRenderedPageBreak/>
        <w:t>ה</w:t>
      </w:r>
      <w:r>
        <w:rPr>
          <w:rFonts w:ascii="David" w:hAnsi="David" w:cs="David" w:hint="cs"/>
          <w:sz w:val="24"/>
          <w:szCs w:val="24"/>
          <w:rtl/>
        </w:rPr>
        <w:t>דים כי האפשרות לפרסם את הספר בלי בדיקה מקדימה שלו ורק לאחר פרסומו תבוא האופציה לתבוע בגין לשון הרע שהנזק כבר נעשה זה בעייתי, הרבה פעמים אי אפשר להשיב מצב לקדמות</w:t>
      </w:r>
      <w:r>
        <w:rPr>
          <w:rFonts w:ascii="David" w:hAnsi="David" w:cs="David" w:hint="eastAsia"/>
          <w:sz w:val="24"/>
          <w:szCs w:val="24"/>
          <w:rtl/>
        </w:rPr>
        <w:t>ו</w:t>
      </w:r>
      <w:r>
        <w:rPr>
          <w:rFonts w:ascii="David" w:hAnsi="David" w:cs="David" w:hint="cs"/>
          <w:sz w:val="24"/>
          <w:szCs w:val="24"/>
          <w:rtl/>
        </w:rPr>
        <w:t xml:space="preserve"> במקרים אלה. </w:t>
      </w:r>
      <w:r w:rsidRPr="00112F61">
        <w:rPr>
          <w:rFonts w:ascii="David" w:hAnsi="David" w:cs="David" w:hint="cs"/>
          <w:b/>
          <w:bCs/>
          <w:sz w:val="24"/>
          <w:szCs w:val="24"/>
          <w:rtl/>
        </w:rPr>
        <w:t>ברק רואה את חופש הביטוי כערך משמעותי, אנו לא נפסול פרסום שאנו לא יודעים אם עולה בגדר לשון הרע ונאפשר צו מניעה לפני פרסומו</w:t>
      </w:r>
      <w:r>
        <w:rPr>
          <w:rFonts w:ascii="David" w:hAnsi="David" w:cs="David" w:hint="cs"/>
          <w:sz w:val="24"/>
          <w:szCs w:val="24"/>
          <w:rtl/>
        </w:rPr>
        <w:t xml:space="preserve">. בלשון הרע בהרבה מקרים באמת לא ניתן להשיב את המצב לקדמותו. </w:t>
      </w:r>
      <w:r w:rsidR="00D56695">
        <w:rPr>
          <w:rFonts w:ascii="David" w:hAnsi="David" w:cs="David" w:hint="cs"/>
          <w:sz w:val="24"/>
          <w:szCs w:val="24"/>
          <w:rtl/>
        </w:rPr>
        <w:t>כפי שראינו חופש הביטוי הינו ערך עליון עו</w:t>
      </w:r>
      <w:r w:rsidR="00C36371">
        <w:rPr>
          <w:rFonts w:ascii="David" w:hAnsi="David" w:cs="David" w:hint="cs"/>
          <w:sz w:val="24"/>
          <w:szCs w:val="24"/>
          <w:rtl/>
        </w:rPr>
        <w:t>ד</w:t>
      </w:r>
      <w:r w:rsidR="00D56695">
        <w:rPr>
          <w:rFonts w:ascii="David" w:hAnsi="David" w:cs="David" w:hint="cs"/>
          <w:sz w:val="24"/>
          <w:szCs w:val="24"/>
          <w:rtl/>
        </w:rPr>
        <w:t xml:space="preserve"> מלפני חקיקת חוק היסוד.</w:t>
      </w:r>
    </w:p>
    <w:p w:rsidR="00112F61" w:rsidRDefault="00D56695" w:rsidP="004F5720">
      <w:pPr>
        <w:spacing w:line="360" w:lineRule="auto"/>
        <w:jc w:val="both"/>
        <w:rPr>
          <w:rFonts w:ascii="David" w:hAnsi="David" w:cs="David"/>
          <w:sz w:val="24"/>
          <w:szCs w:val="24"/>
          <w:rtl/>
        </w:rPr>
      </w:pPr>
      <w:r w:rsidRPr="00D56695">
        <w:rPr>
          <w:rFonts w:ascii="David" w:hAnsi="David" w:cs="David" w:hint="cs"/>
          <w:sz w:val="24"/>
          <w:szCs w:val="24"/>
          <w:u w:val="single"/>
          <w:rtl/>
        </w:rPr>
        <w:t>שם טוב</w:t>
      </w:r>
      <w:r w:rsidR="00112F61">
        <w:rPr>
          <w:rFonts w:ascii="David" w:hAnsi="David" w:cs="David" w:hint="cs"/>
          <w:sz w:val="24"/>
          <w:szCs w:val="24"/>
          <w:rtl/>
        </w:rPr>
        <w:t>:</w:t>
      </w:r>
    </w:p>
    <w:p w:rsidR="002E68DD" w:rsidRDefault="00D56695" w:rsidP="004F5720">
      <w:pPr>
        <w:spacing w:line="360" w:lineRule="auto"/>
        <w:jc w:val="both"/>
        <w:rPr>
          <w:rFonts w:ascii="David" w:hAnsi="David" w:cs="David"/>
          <w:sz w:val="24"/>
          <w:szCs w:val="24"/>
          <w:rtl/>
        </w:rPr>
      </w:pPr>
      <w:r w:rsidRPr="00D56695">
        <w:rPr>
          <w:rFonts w:ascii="David" w:hAnsi="David" w:cs="David" w:hint="cs"/>
          <w:b/>
          <w:bCs/>
          <w:sz w:val="24"/>
          <w:szCs w:val="24"/>
          <w:rtl/>
        </w:rPr>
        <w:t>באבנרי נ שפירא</w:t>
      </w:r>
      <w:r>
        <w:rPr>
          <w:rFonts w:ascii="David" w:hAnsi="David" w:cs="David" w:hint="cs"/>
          <w:sz w:val="24"/>
          <w:szCs w:val="24"/>
          <w:rtl/>
        </w:rPr>
        <w:t xml:space="preserve"> אומר </w:t>
      </w:r>
      <w:r w:rsidRPr="002E68DD">
        <w:rPr>
          <w:rFonts w:ascii="David" w:hAnsi="David" w:cs="David" w:hint="cs"/>
          <w:b/>
          <w:bCs/>
          <w:sz w:val="24"/>
          <w:szCs w:val="24"/>
          <w:rtl/>
        </w:rPr>
        <w:t>ברק כי שמו הטוב חשוב לאדם לעיתים כמו החיים עצמם</w:t>
      </w:r>
      <w:r>
        <w:rPr>
          <w:rFonts w:ascii="David" w:hAnsi="David" w:cs="David" w:hint="cs"/>
          <w:sz w:val="24"/>
          <w:szCs w:val="24"/>
          <w:rtl/>
        </w:rPr>
        <w:t xml:space="preserve">. ישנה הפנייה למקורות תנכיים המסבירים את חשיבות שם הטוב. ברק אומר כי זכות זו היא אחת מזכויות היסוד במשפט. </w:t>
      </w:r>
    </w:p>
    <w:p w:rsidR="00D56695" w:rsidRDefault="00D56695" w:rsidP="004F5720">
      <w:pPr>
        <w:spacing w:line="360" w:lineRule="auto"/>
        <w:jc w:val="both"/>
        <w:rPr>
          <w:rFonts w:ascii="David" w:hAnsi="David" w:cs="David"/>
          <w:sz w:val="24"/>
          <w:szCs w:val="24"/>
          <w:rtl/>
        </w:rPr>
      </w:pPr>
      <w:r>
        <w:rPr>
          <w:rFonts w:ascii="David" w:hAnsi="David" w:cs="David" w:hint="cs"/>
          <w:sz w:val="24"/>
          <w:szCs w:val="24"/>
          <w:rtl/>
        </w:rPr>
        <w:t xml:space="preserve">בבג"ץ </w:t>
      </w:r>
      <w:r w:rsidRPr="002E68DD">
        <w:rPr>
          <w:rFonts w:ascii="David" w:hAnsi="David" w:cs="David" w:hint="cs"/>
          <w:b/>
          <w:bCs/>
          <w:color w:val="0070C0"/>
          <w:sz w:val="24"/>
          <w:szCs w:val="24"/>
          <w:rtl/>
        </w:rPr>
        <w:t>סנש נ' רשות השידור</w:t>
      </w:r>
      <w:r>
        <w:rPr>
          <w:rFonts w:ascii="David" w:hAnsi="David" w:cs="David" w:hint="cs"/>
          <w:sz w:val="24"/>
          <w:szCs w:val="24"/>
          <w:rtl/>
        </w:rPr>
        <w:t xml:space="preserve">, קרובים של חנה סנש תובעים את רשות השידור על פרסום שלא עשה חסד עם זכרה. </w:t>
      </w:r>
      <w:proofErr w:type="spellStart"/>
      <w:r>
        <w:rPr>
          <w:rFonts w:ascii="David" w:hAnsi="David" w:cs="David" w:hint="cs"/>
          <w:sz w:val="24"/>
          <w:szCs w:val="24"/>
          <w:rtl/>
        </w:rPr>
        <w:t>בבג"צ</w:t>
      </w:r>
      <w:proofErr w:type="spellEnd"/>
      <w:r>
        <w:rPr>
          <w:rFonts w:ascii="David" w:hAnsi="David" w:cs="David" w:hint="cs"/>
          <w:sz w:val="24"/>
          <w:szCs w:val="24"/>
          <w:rtl/>
        </w:rPr>
        <w:t xml:space="preserve"> נקבע כי </w:t>
      </w:r>
      <w:r w:rsidR="002E68DD">
        <w:rPr>
          <w:rFonts w:ascii="David" w:hAnsi="David" w:cs="David" w:hint="cs"/>
          <w:b/>
          <w:bCs/>
          <w:sz w:val="24"/>
          <w:szCs w:val="24"/>
          <w:rtl/>
        </w:rPr>
        <w:t>"</w:t>
      </w:r>
      <w:r w:rsidRPr="002E68DD">
        <w:rPr>
          <w:rFonts w:ascii="David" w:hAnsi="David" w:cs="David" w:hint="cs"/>
          <w:b/>
          <w:bCs/>
          <w:sz w:val="24"/>
          <w:szCs w:val="24"/>
          <w:rtl/>
        </w:rPr>
        <w:t>הזכות לשם טוב היא ערך יסוד במשטר דמוקרטי ותנאי חיוני לחברה שוחרת חירות..</w:t>
      </w:r>
      <w:r w:rsidR="00B82641">
        <w:rPr>
          <w:rFonts w:ascii="David" w:hAnsi="David" w:cs="David" w:hint="cs"/>
          <w:b/>
          <w:bCs/>
          <w:sz w:val="24"/>
          <w:szCs w:val="24"/>
          <w:rtl/>
        </w:rPr>
        <w:t>"</w:t>
      </w:r>
      <w:r>
        <w:rPr>
          <w:rFonts w:ascii="David" w:hAnsi="David" w:cs="David" w:hint="cs"/>
          <w:sz w:val="24"/>
          <w:szCs w:val="24"/>
          <w:rtl/>
        </w:rPr>
        <w:t>. הגוזל את שם הטוב גודל את טעם קיומו שכן שמו הטוב של אדם גוזר את יחס החברה אליו</w:t>
      </w:r>
      <w:r w:rsidR="002E68DD">
        <w:rPr>
          <w:rFonts w:ascii="David" w:hAnsi="David" w:cs="David" w:hint="cs"/>
          <w:sz w:val="24"/>
          <w:szCs w:val="24"/>
          <w:rtl/>
        </w:rPr>
        <w:t>"</w:t>
      </w:r>
      <w:r>
        <w:rPr>
          <w:rFonts w:ascii="David" w:hAnsi="David" w:cs="David" w:hint="cs"/>
          <w:sz w:val="24"/>
          <w:szCs w:val="24"/>
          <w:rtl/>
        </w:rPr>
        <w:t xml:space="preserve">. </w:t>
      </w:r>
    </w:p>
    <w:p w:rsidR="002E68DD" w:rsidRDefault="00D56695" w:rsidP="006E5752">
      <w:pPr>
        <w:spacing w:line="360" w:lineRule="auto"/>
        <w:jc w:val="both"/>
        <w:rPr>
          <w:rFonts w:ascii="David" w:hAnsi="David" w:cs="David"/>
          <w:sz w:val="24"/>
          <w:szCs w:val="24"/>
          <w:rtl/>
        </w:rPr>
      </w:pPr>
      <w:r>
        <w:rPr>
          <w:rFonts w:ascii="David" w:hAnsi="David" w:cs="David" w:hint="cs"/>
          <w:sz w:val="24"/>
          <w:szCs w:val="24"/>
          <w:rtl/>
        </w:rPr>
        <w:t xml:space="preserve">בדר"כ האיזון בין שני ערכי היסוד הוא טבעי, לעיתים קרובות השימוש בחופש הביטוי משמש את הערך של השם הטוב (פרגון לאנשים אחרים, ביקורות טובות על מסעדות </w:t>
      </w:r>
      <w:r w:rsidR="002E68DD">
        <w:rPr>
          <w:rFonts w:ascii="David" w:hAnsi="David" w:cs="David" w:hint="cs"/>
          <w:sz w:val="24"/>
          <w:szCs w:val="24"/>
          <w:rtl/>
        </w:rPr>
        <w:t>וכו</w:t>
      </w:r>
      <w:r w:rsidR="002E68DD">
        <w:rPr>
          <w:rFonts w:ascii="David" w:hAnsi="David" w:cs="David"/>
          <w:sz w:val="24"/>
          <w:szCs w:val="24"/>
          <w:rtl/>
        </w:rPr>
        <w:t>'</w:t>
      </w:r>
      <w:r>
        <w:rPr>
          <w:rFonts w:ascii="David" w:hAnsi="David" w:cs="David" w:hint="cs"/>
          <w:sz w:val="24"/>
          <w:szCs w:val="24"/>
          <w:rtl/>
        </w:rPr>
        <w:t xml:space="preserve">..). אם חופש הביטוי היה מוגבל הייתה פגיעה בשם הטוב, אך לעיתים, יש ניגודיות בין ערכים אלה וזאת לרוב כאשר המידע פוגע בשמו הטוב של האדם. </w:t>
      </w:r>
      <w:r w:rsidR="0068480A">
        <w:rPr>
          <w:rFonts w:ascii="David" w:hAnsi="David" w:cs="David" w:hint="cs"/>
          <w:sz w:val="24"/>
          <w:szCs w:val="24"/>
          <w:rtl/>
        </w:rPr>
        <w:t>פגיעה בשם הטוב צריך להיות אמירה אשר משחיתה את שם הטוב (כמובן יכולה להיות טענה כי לאדם</w:t>
      </w:r>
      <w:r w:rsidR="002E68DD">
        <w:rPr>
          <w:rFonts w:ascii="David" w:hAnsi="David" w:cs="David" w:hint="cs"/>
          <w:sz w:val="24"/>
          <w:szCs w:val="24"/>
          <w:rtl/>
        </w:rPr>
        <w:t xml:space="preserve"> אין בכלל שם טוב - עבריין לדוגמה</w:t>
      </w:r>
      <w:r w:rsidR="0068480A">
        <w:rPr>
          <w:rFonts w:ascii="David" w:hAnsi="David" w:cs="David" w:hint="cs"/>
          <w:sz w:val="24"/>
          <w:szCs w:val="24"/>
          <w:rtl/>
        </w:rPr>
        <w:t xml:space="preserve">). </w:t>
      </w:r>
    </w:p>
    <w:p w:rsidR="00D56695" w:rsidRDefault="0068480A" w:rsidP="002E68DD">
      <w:pPr>
        <w:spacing w:line="360" w:lineRule="auto"/>
        <w:jc w:val="both"/>
        <w:rPr>
          <w:rFonts w:ascii="David" w:hAnsi="David" w:cs="David"/>
          <w:sz w:val="24"/>
          <w:szCs w:val="24"/>
          <w:rtl/>
        </w:rPr>
      </w:pPr>
      <w:r>
        <w:rPr>
          <w:rFonts w:ascii="David" w:hAnsi="David" w:cs="David" w:hint="cs"/>
          <w:sz w:val="24"/>
          <w:szCs w:val="24"/>
          <w:rtl/>
        </w:rPr>
        <w:t xml:space="preserve">ברק אומר כי שצריך לאזן בין שני הערכים האלה, </w:t>
      </w:r>
      <w:r w:rsidRPr="00CC1AAD">
        <w:rPr>
          <w:rFonts w:ascii="David" w:hAnsi="David" w:cs="David" w:hint="cs"/>
          <w:b/>
          <w:bCs/>
          <w:sz w:val="24"/>
          <w:szCs w:val="24"/>
          <w:rtl/>
        </w:rPr>
        <w:t>יש תחילה להסתכל על האיזונים הקיימים בתוך החוק.</w:t>
      </w:r>
      <w:r>
        <w:rPr>
          <w:rFonts w:ascii="David" w:hAnsi="David" w:cs="David" w:hint="cs"/>
          <w:sz w:val="24"/>
          <w:szCs w:val="24"/>
          <w:rtl/>
        </w:rPr>
        <w:t xml:space="preserve"> </w:t>
      </w:r>
      <w:r w:rsidR="006E5752" w:rsidRPr="006E5752">
        <w:rPr>
          <w:rFonts w:ascii="David" w:hAnsi="David" w:cs="David" w:hint="cs"/>
          <w:sz w:val="24"/>
          <w:szCs w:val="24"/>
          <w:rtl/>
        </w:rPr>
        <w:t xml:space="preserve">ברק אומר כי </w:t>
      </w:r>
      <w:r w:rsidR="006E5752" w:rsidRPr="002E68DD">
        <w:rPr>
          <w:rFonts w:ascii="David" w:hAnsi="David" w:cs="David" w:hint="cs"/>
          <w:b/>
          <w:bCs/>
          <w:sz w:val="24"/>
          <w:szCs w:val="24"/>
          <w:rtl/>
        </w:rPr>
        <w:t>המחוקק לא הכיר בזכות מוחלטת לשם טוב ולא בזכות מוחלטת לחופש הביטוי</w:t>
      </w:r>
      <w:r w:rsidR="006E5752" w:rsidRPr="002E68DD">
        <w:rPr>
          <w:rFonts w:ascii="David" w:hAnsi="David" w:cs="David" w:hint="cs"/>
          <w:sz w:val="24"/>
          <w:szCs w:val="24"/>
          <w:rtl/>
        </w:rPr>
        <w:t xml:space="preserve">. לא ניתן להגיד כי אחת הזכויות שווה יותר. </w:t>
      </w:r>
      <w:r w:rsidR="008D146A" w:rsidRPr="002E68DD">
        <w:rPr>
          <w:rFonts w:ascii="David" w:hAnsi="David" w:cs="David" w:hint="cs"/>
          <w:sz w:val="24"/>
          <w:szCs w:val="24"/>
          <w:rtl/>
        </w:rPr>
        <w:t>החוק מגדיר מה נחשב ללשון הרע ומצד שני מגדיר</w:t>
      </w:r>
      <w:r w:rsidR="008D146A">
        <w:rPr>
          <w:rFonts w:ascii="David" w:hAnsi="David" w:cs="David" w:hint="cs"/>
          <w:sz w:val="24"/>
          <w:szCs w:val="24"/>
          <w:rtl/>
        </w:rPr>
        <w:t xml:space="preserve"> הגנות ומה מותר. זהו כבר </w:t>
      </w:r>
      <w:r w:rsidR="008D146A" w:rsidRPr="002E68DD">
        <w:rPr>
          <w:rFonts w:ascii="David" w:hAnsi="David" w:cs="David" w:hint="cs"/>
          <w:b/>
          <w:bCs/>
          <w:sz w:val="24"/>
          <w:szCs w:val="24"/>
          <w:rtl/>
        </w:rPr>
        <w:t>איזון לטובת חופש הביטוי כי אם קיימת הגנה זה מעיד כי האיזון מראש הוא לטובת חופש הביטוי</w:t>
      </w:r>
      <w:r w:rsidR="008D146A" w:rsidRPr="00CE6A8F">
        <w:rPr>
          <w:rFonts w:ascii="David" w:hAnsi="David" w:cs="David" w:hint="cs"/>
          <w:b/>
          <w:bCs/>
          <w:sz w:val="24"/>
          <w:szCs w:val="24"/>
          <w:rtl/>
        </w:rPr>
        <w:t xml:space="preserve">. </w:t>
      </w:r>
      <w:r w:rsidR="00CC1AAD" w:rsidRPr="00CE6A8F">
        <w:rPr>
          <w:rFonts w:ascii="David" w:hAnsi="David" w:cs="David" w:hint="cs"/>
          <w:b/>
          <w:bCs/>
          <w:sz w:val="24"/>
          <w:szCs w:val="24"/>
          <w:rtl/>
        </w:rPr>
        <w:t>אך עצם העובדה כי כמות ההגנות מוגבלת מאוד היא לטובת השם הטוב.</w:t>
      </w:r>
      <w:r w:rsidR="00CC1AAD">
        <w:rPr>
          <w:rFonts w:ascii="David" w:hAnsi="David" w:cs="David" w:hint="cs"/>
          <w:sz w:val="24"/>
          <w:szCs w:val="24"/>
          <w:rtl/>
        </w:rPr>
        <w:t xml:space="preserve"> </w:t>
      </w:r>
      <w:r w:rsidR="00F77566">
        <w:rPr>
          <w:rFonts w:ascii="David" w:hAnsi="David" w:cs="David" w:hint="cs"/>
          <w:sz w:val="24"/>
          <w:szCs w:val="24"/>
          <w:rtl/>
        </w:rPr>
        <w:t>ברק אומר כי אין "נוק אאוט", בנוסף לעיתים נכנסים בלשון הרע ערכים נוספים אשר יש לקחת בחשבון.</w:t>
      </w:r>
    </w:p>
    <w:p w:rsidR="00DD2659" w:rsidRDefault="00DD2659" w:rsidP="00CC1AAD">
      <w:pPr>
        <w:spacing w:line="360" w:lineRule="auto"/>
        <w:jc w:val="both"/>
        <w:rPr>
          <w:rFonts w:ascii="David" w:hAnsi="David" w:cs="David"/>
          <w:sz w:val="24"/>
          <w:szCs w:val="24"/>
          <w:rtl/>
        </w:rPr>
      </w:pPr>
      <w:r>
        <w:rPr>
          <w:rFonts w:ascii="David" w:hAnsi="David" w:cs="David" w:hint="cs"/>
          <w:sz w:val="24"/>
          <w:szCs w:val="24"/>
          <w:rtl/>
        </w:rPr>
        <w:t xml:space="preserve">אז </w:t>
      </w:r>
      <w:r w:rsidRPr="002E68DD">
        <w:rPr>
          <w:rFonts w:ascii="David" w:hAnsi="David" w:cs="David" w:hint="cs"/>
          <w:b/>
          <w:bCs/>
          <w:sz w:val="24"/>
          <w:szCs w:val="24"/>
          <w:rtl/>
        </w:rPr>
        <w:t>מתי צריך איזון שיפוטי</w:t>
      </w:r>
      <w:r>
        <w:rPr>
          <w:rFonts w:ascii="David" w:hAnsi="David" w:cs="David" w:hint="cs"/>
          <w:sz w:val="24"/>
          <w:szCs w:val="24"/>
          <w:rtl/>
        </w:rPr>
        <w:t xml:space="preserve">? ברק אומר כי </w:t>
      </w:r>
      <w:r w:rsidR="006E5752">
        <w:rPr>
          <w:rFonts w:ascii="David" w:hAnsi="David" w:cs="David" w:hint="cs"/>
          <w:sz w:val="24"/>
          <w:szCs w:val="24"/>
          <w:rtl/>
        </w:rPr>
        <w:t xml:space="preserve">צריך </w:t>
      </w:r>
      <w:r>
        <w:rPr>
          <w:rFonts w:ascii="David" w:hAnsi="David" w:cs="David" w:hint="cs"/>
          <w:sz w:val="24"/>
          <w:szCs w:val="24"/>
          <w:rtl/>
        </w:rPr>
        <w:t>את השופטים  בשני מקרים:</w:t>
      </w:r>
    </w:p>
    <w:p w:rsidR="00DD2659" w:rsidRDefault="00DD2659" w:rsidP="00B83D3A">
      <w:pPr>
        <w:pStyle w:val="a3"/>
        <w:numPr>
          <w:ilvl w:val="0"/>
          <w:numId w:val="15"/>
        </w:numPr>
        <w:spacing w:line="360" w:lineRule="auto"/>
        <w:jc w:val="both"/>
        <w:rPr>
          <w:rFonts w:ascii="David" w:hAnsi="David" w:cs="David"/>
          <w:sz w:val="24"/>
          <w:szCs w:val="24"/>
        </w:rPr>
      </w:pPr>
      <w:r w:rsidRPr="00DD2659">
        <w:rPr>
          <w:rFonts w:ascii="David" w:hAnsi="David" w:cs="David" w:hint="cs"/>
          <w:sz w:val="24"/>
          <w:szCs w:val="24"/>
          <w:rtl/>
        </w:rPr>
        <w:t xml:space="preserve">מקרים בהם </w:t>
      </w:r>
      <w:r w:rsidRPr="00DD2659">
        <w:rPr>
          <w:rFonts w:ascii="David" w:hAnsi="David" w:cs="David" w:hint="cs"/>
          <w:b/>
          <w:bCs/>
          <w:sz w:val="24"/>
          <w:szCs w:val="24"/>
          <w:rtl/>
        </w:rPr>
        <w:t>מתעוררת בעיה המחייבת פרשנות חקיקתית</w:t>
      </w:r>
      <w:r w:rsidRPr="00DD2659">
        <w:rPr>
          <w:rFonts w:ascii="David" w:hAnsi="David" w:cs="David" w:hint="cs"/>
          <w:sz w:val="24"/>
          <w:szCs w:val="24"/>
          <w:rtl/>
        </w:rPr>
        <w:t xml:space="preserve"> </w:t>
      </w:r>
      <w:r w:rsidR="00DB69B6">
        <w:rPr>
          <w:rFonts w:ascii="David" w:hAnsi="David" w:cs="David" w:hint="cs"/>
          <w:sz w:val="24"/>
          <w:szCs w:val="24"/>
          <w:rtl/>
        </w:rPr>
        <w:t>ויש להבין את החוק בהתאם לנסיבות המקרה</w:t>
      </w:r>
      <w:r w:rsidR="00CC1AAD">
        <w:rPr>
          <w:rFonts w:ascii="David" w:hAnsi="David" w:cs="David" w:hint="cs"/>
          <w:sz w:val="24"/>
          <w:szCs w:val="24"/>
          <w:rtl/>
        </w:rPr>
        <w:t>. במקרים אלה</w:t>
      </w:r>
      <w:r w:rsidR="00CC1AAD" w:rsidRPr="00CC1AAD">
        <w:rPr>
          <w:rFonts w:ascii="David" w:hAnsi="David" w:cs="David"/>
          <w:sz w:val="24"/>
          <w:szCs w:val="24"/>
          <w:rtl/>
        </w:rPr>
        <w:t xml:space="preserve"> מתעוררות בעיות משפטיות שאין </w:t>
      </w:r>
      <w:r w:rsidR="00CC1AAD" w:rsidRPr="00CC1AAD">
        <w:rPr>
          <w:rFonts w:ascii="David" w:hAnsi="David" w:cs="David" w:hint="cs"/>
          <w:sz w:val="24"/>
          <w:szCs w:val="24"/>
          <w:rtl/>
        </w:rPr>
        <w:t xml:space="preserve">האיזון החקיקתי מצליח להכריע בהם. </w:t>
      </w:r>
      <w:r w:rsidR="00CC1AAD" w:rsidRPr="00CC1AAD">
        <w:rPr>
          <w:rFonts w:ascii="David" w:hAnsi="David" w:cs="David"/>
          <w:sz w:val="24"/>
          <w:szCs w:val="24"/>
          <w:rtl/>
        </w:rPr>
        <w:t>מקום שהמחוקק אינו נותן במפורש משקל לערכים השונים במסגרת האיזון החקיקתי עצמו</w:t>
      </w:r>
      <w:r w:rsidR="00CC1AAD" w:rsidRPr="00CC1AAD">
        <w:rPr>
          <w:rFonts w:ascii="David" w:hAnsi="David" w:cs="David" w:hint="cs"/>
          <w:sz w:val="24"/>
          <w:szCs w:val="24"/>
          <w:rtl/>
        </w:rPr>
        <w:t>.</w:t>
      </w:r>
      <w:r w:rsidR="00F763FF">
        <w:rPr>
          <w:rFonts w:ascii="David" w:hAnsi="David" w:cs="David" w:hint="cs"/>
          <w:sz w:val="24"/>
          <w:szCs w:val="24"/>
          <w:rtl/>
        </w:rPr>
        <w:t xml:space="preserve"> לדוגמה </w:t>
      </w:r>
      <w:r w:rsidR="00272ECE">
        <w:rPr>
          <w:rFonts w:ascii="David" w:hAnsi="David" w:cs="David" w:hint="cs"/>
          <w:sz w:val="24"/>
          <w:szCs w:val="24"/>
          <w:rtl/>
        </w:rPr>
        <w:t>בהגנת "אמת בפרסום" יש 3 יסודות:</w:t>
      </w:r>
      <w:r w:rsidR="00F763FF" w:rsidRPr="00F763FF">
        <w:rPr>
          <w:rFonts w:ascii="David" w:hAnsi="David" w:cs="David" w:hint="cs"/>
          <w:sz w:val="24"/>
          <w:szCs w:val="24"/>
          <w:rtl/>
        </w:rPr>
        <w:t xml:space="preserve"> 1. אמת בפרסום 2.עניין ציבורי. 3.שלא תישלל ההגנה בגלל פרט לוואי שאין בו פגיעה של ממש</w:t>
      </w:r>
      <w:r w:rsidR="00F763FF">
        <w:rPr>
          <w:rFonts w:ascii="David" w:hAnsi="David" w:cs="David" w:hint="cs"/>
          <w:sz w:val="24"/>
          <w:szCs w:val="24"/>
          <w:rtl/>
        </w:rPr>
        <w:t xml:space="preserve">. אם ישנה פרשיית מין בה נכתב כי הילדה היא בת 17 (במקום 18) מצד אחד ההפרש הוא של שנה, מצד שני לשנה זו ישנה משמעות. על כן נדרשת פרשנות חקיקתית בשאלה אם זהו פרט לוואי. </w:t>
      </w:r>
    </w:p>
    <w:p w:rsidR="00F763FF" w:rsidRDefault="00DD2659" w:rsidP="00B83D3A">
      <w:pPr>
        <w:pStyle w:val="a3"/>
        <w:numPr>
          <w:ilvl w:val="0"/>
          <w:numId w:val="15"/>
        </w:numPr>
        <w:spacing w:line="360" w:lineRule="auto"/>
        <w:jc w:val="both"/>
        <w:rPr>
          <w:rFonts w:ascii="David" w:hAnsi="David" w:cs="David"/>
          <w:sz w:val="24"/>
          <w:szCs w:val="24"/>
        </w:rPr>
      </w:pPr>
      <w:r w:rsidRPr="00DB69B6">
        <w:rPr>
          <w:rFonts w:ascii="David" w:hAnsi="David" w:cs="David" w:hint="cs"/>
          <w:sz w:val="24"/>
          <w:szCs w:val="24"/>
          <w:rtl/>
        </w:rPr>
        <w:lastRenderedPageBreak/>
        <w:t xml:space="preserve"> </w:t>
      </w:r>
      <w:r w:rsidR="00DB69B6" w:rsidRPr="00DB69B6">
        <w:rPr>
          <w:rFonts w:ascii="David" w:hAnsi="David" w:cs="David" w:hint="cs"/>
          <w:sz w:val="24"/>
          <w:szCs w:val="24"/>
          <w:rtl/>
        </w:rPr>
        <w:t>מקרים בהם</w:t>
      </w:r>
      <w:r w:rsidR="00DB69B6">
        <w:rPr>
          <w:rFonts w:ascii="David" w:hAnsi="David" w:cs="David" w:hint="cs"/>
          <w:b/>
          <w:bCs/>
          <w:sz w:val="24"/>
          <w:szCs w:val="24"/>
          <w:rtl/>
        </w:rPr>
        <w:t xml:space="preserve"> </w:t>
      </w:r>
      <w:r w:rsidR="00DB69B6" w:rsidRPr="00DB69B6">
        <w:rPr>
          <w:rFonts w:ascii="David" w:hAnsi="David" w:cs="David" w:hint="cs"/>
          <w:b/>
          <w:bCs/>
          <w:sz w:val="24"/>
          <w:szCs w:val="24"/>
          <w:rtl/>
        </w:rPr>
        <w:t>הוראות החוק מקנות שיקול דעת</w:t>
      </w:r>
      <w:r w:rsidR="00DB69B6">
        <w:rPr>
          <w:rFonts w:ascii="David" w:hAnsi="David" w:cs="David" w:hint="cs"/>
          <w:b/>
          <w:bCs/>
          <w:sz w:val="24"/>
          <w:szCs w:val="24"/>
          <w:rtl/>
        </w:rPr>
        <w:t xml:space="preserve">, </w:t>
      </w:r>
      <w:r w:rsidR="00F763FF">
        <w:rPr>
          <w:rFonts w:ascii="David" w:hAnsi="David" w:cs="David" w:hint="cs"/>
          <w:sz w:val="24"/>
          <w:szCs w:val="24"/>
          <w:rtl/>
        </w:rPr>
        <w:t>לדוגמה</w:t>
      </w:r>
      <w:r w:rsidR="00DB69B6" w:rsidRPr="00DB69B6">
        <w:rPr>
          <w:rFonts w:ascii="David" w:hAnsi="David" w:cs="David" w:hint="cs"/>
          <w:sz w:val="24"/>
          <w:szCs w:val="24"/>
          <w:rtl/>
        </w:rPr>
        <w:t xml:space="preserve"> כאשר יש בקשה לצו מניעה זמני יש שיקולים שונים המצריכים את שיקול דעת ביהמ"ש, החוק לא נותן פתרון ברור. </w:t>
      </w:r>
      <w:r w:rsidR="00F763FF">
        <w:rPr>
          <w:rFonts w:ascii="David" w:hAnsi="David" w:cs="David" w:hint="cs"/>
          <w:sz w:val="24"/>
          <w:szCs w:val="24"/>
          <w:rtl/>
        </w:rPr>
        <w:t xml:space="preserve">דוגמה לכך אנו רואים בצו גילוי המסמכים באבנרי נ' שפירא. </w:t>
      </w:r>
    </w:p>
    <w:p w:rsidR="001434FC" w:rsidRPr="00F763FF" w:rsidRDefault="001434FC" w:rsidP="00F763FF">
      <w:pPr>
        <w:spacing w:line="360" w:lineRule="auto"/>
        <w:jc w:val="both"/>
        <w:rPr>
          <w:rFonts w:ascii="David" w:hAnsi="David" w:cs="David"/>
          <w:sz w:val="24"/>
          <w:szCs w:val="24"/>
          <w:rtl/>
        </w:rPr>
      </w:pPr>
      <w:r w:rsidRPr="00F763FF">
        <w:rPr>
          <w:rFonts w:ascii="David" w:hAnsi="David" w:cs="David" w:hint="cs"/>
          <w:sz w:val="24"/>
          <w:szCs w:val="24"/>
          <w:u w:val="single"/>
          <w:rtl/>
        </w:rPr>
        <w:t>לפני חקיקת חוק היסוד</w:t>
      </w:r>
    </w:p>
    <w:p w:rsidR="00DB69B6" w:rsidRPr="00DB69B6" w:rsidRDefault="00DB69B6" w:rsidP="00DB69B6">
      <w:pPr>
        <w:jc w:val="both"/>
        <w:rPr>
          <w:rFonts w:ascii="David" w:hAnsi="David" w:cs="David"/>
          <w:b/>
          <w:bCs/>
          <w:sz w:val="24"/>
          <w:szCs w:val="24"/>
          <w:rtl/>
        </w:rPr>
      </w:pPr>
      <w:r w:rsidRPr="00DB69B6">
        <w:rPr>
          <w:rFonts w:ascii="David" w:hAnsi="David" w:cs="David"/>
          <w:b/>
          <w:bCs/>
          <w:sz w:val="24"/>
          <w:szCs w:val="24"/>
          <w:rtl/>
        </w:rPr>
        <w:t>חברת חשמל נ' עיתון הארץ</w:t>
      </w:r>
    </w:p>
    <w:p w:rsidR="00DB69B6" w:rsidRPr="00DB69B6" w:rsidRDefault="00DB69B6" w:rsidP="008A5EB3">
      <w:pPr>
        <w:spacing w:line="360" w:lineRule="auto"/>
        <w:jc w:val="both"/>
        <w:rPr>
          <w:rFonts w:ascii="David" w:hAnsi="David" w:cs="David"/>
          <w:b/>
          <w:bCs/>
          <w:sz w:val="24"/>
          <w:szCs w:val="24"/>
          <w:rtl/>
        </w:rPr>
      </w:pPr>
      <w:r w:rsidRPr="00DB69B6">
        <w:rPr>
          <w:rFonts w:ascii="David" w:hAnsi="David" w:cs="David"/>
          <w:b/>
          <w:bCs/>
          <w:noProof/>
          <w:sz w:val="24"/>
          <w:szCs w:val="24"/>
          <w:rtl/>
        </w:rPr>
        <mc:AlternateContent>
          <mc:Choice Requires="wps">
            <w:drawing>
              <wp:anchor distT="0" distB="0" distL="114300" distR="114300" simplePos="0" relativeHeight="251684864" behindDoc="0" locked="0" layoutInCell="1" allowOverlap="1" wp14:anchorId="44E35330" wp14:editId="5FFB3C2A">
                <wp:simplePos x="0" y="0"/>
                <wp:positionH relativeFrom="column">
                  <wp:posOffset>95250</wp:posOffset>
                </wp:positionH>
                <wp:positionV relativeFrom="paragraph">
                  <wp:posOffset>22225</wp:posOffset>
                </wp:positionV>
                <wp:extent cx="5267325" cy="800100"/>
                <wp:effectExtent l="19050" t="19050" r="28575" b="19050"/>
                <wp:wrapNone/>
                <wp:docPr id="13" name="תיבת טקסט 13"/>
                <wp:cNvGraphicFramePr/>
                <a:graphic xmlns:a="http://schemas.openxmlformats.org/drawingml/2006/main">
                  <a:graphicData uri="http://schemas.microsoft.com/office/word/2010/wordprocessingShape">
                    <wps:wsp>
                      <wps:cNvSpPr txBox="1"/>
                      <wps:spPr>
                        <a:xfrm>
                          <a:off x="0" y="0"/>
                          <a:ext cx="5267325" cy="800100"/>
                        </a:xfrm>
                        <a:prstGeom prst="rect">
                          <a:avLst/>
                        </a:prstGeom>
                        <a:solidFill>
                          <a:srgbClr val="FFB3B3"/>
                        </a:solidFill>
                        <a:ln w="28575">
                          <a:solidFill>
                            <a:srgbClr val="FF5050"/>
                          </a:solidFill>
                        </a:ln>
                      </wps:spPr>
                      <wps:txbx>
                        <w:txbxContent>
                          <w:p w:rsidR="00CE6A8F" w:rsidRPr="008A5EB3" w:rsidRDefault="00CE6A8F" w:rsidP="00DB69B6">
                            <w:pPr>
                              <w:rPr>
                                <w:rFonts w:ascii="David" w:hAnsi="David" w:cs="David"/>
                                <w:sz w:val="24"/>
                                <w:szCs w:val="24"/>
                                <w:rtl/>
                              </w:rPr>
                            </w:pPr>
                            <w:r w:rsidRPr="008A5EB3">
                              <w:rPr>
                                <w:rFonts w:ascii="David" w:hAnsi="David" w:cs="David"/>
                                <w:sz w:val="24"/>
                                <w:szCs w:val="24"/>
                                <w:rtl/>
                              </w:rPr>
                              <w:t xml:space="preserve">בקשה לערעור נוסף מטעם חברת חשמל בגין תביעת לשון הרע. בכתבה אשר פורסמה בעיתון הארץ נכתב כי פקיד בכיר בחברת החשמל, אשר רכש מכונית יוקרתית, והבטיח, בשל זעם ציבורי, למכור את המכונית ולהשיב את הכסף לקופת הציבור, אינו באמת חפץ למכור את מכוניתו, והוא סבור שיוכל להתירה במחסן "עד אשר יחלוף הזעם הציבורי".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E35330" id="תיבת טקסט 13" o:spid="_x0000_s1032" type="#_x0000_t202" style="position:absolute;left:0;text-align:left;margin-left:7.5pt;margin-top:1.75pt;width:414.75pt;height:63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" fillcolor="#ffb3b3" strokecolor="#ff5050" strokeweight="2.25pt">
                <v:textbox>
                  <w:txbxContent>
                    <w:p w:rsidR="00CE6A8F" w:rsidRPr="008A5EB3" w:rsidRDefault="00CE6A8F" w:rsidP="00DB69B6">
                      <w:pPr>
                        <w:rPr>
                          <w:rFonts w:ascii="David" w:hAnsi="David" w:cs="David"/>
                          <w:sz w:val="24"/>
                          <w:szCs w:val="24"/>
                          <w:rtl/>
                        </w:rPr>
                      </w:pPr>
                      <w:r w:rsidRPr="008A5EB3">
                        <w:rPr>
                          <w:rFonts w:ascii="David" w:hAnsi="David" w:cs="David"/>
                          <w:sz w:val="24"/>
                          <w:szCs w:val="24"/>
                          <w:rtl/>
                        </w:rPr>
                        <w:t xml:space="preserve">בקשה לערעור נוסף מטעם חברת חשמל בגין תביעת לשון הרע. בכתבה אשר פורסמה בעיתון הארץ נכתב כי פקיד בכיר בחברת החשמל, אשר רכש מכונית יוקרתית, והבטיח, בשל זעם ציבורי, למכור את המכונית ולהשיב את הכסף לקופת הציבור, אינו באמת חפץ למכור את מכוניתו, והוא סבור שיוכל להתירה במחסן "עד אשר יחלוף הזעם הציבורי". </w:t>
                      </w:r>
                    </w:p>
                  </w:txbxContent>
                </v:textbox>
              </v:shape>
            </w:pict>
          </mc:Fallback>
        </mc:AlternateContent>
      </w:r>
      <w:r w:rsidRPr="00DB69B6">
        <w:rPr>
          <w:rFonts w:ascii="David" w:hAnsi="David" w:cs="David"/>
          <w:b/>
          <w:bCs/>
          <w:sz w:val="24"/>
          <w:szCs w:val="24"/>
          <w:rtl/>
        </w:rPr>
        <w:br/>
      </w:r>
      <w:r w:rsidRPr="00DB69B6">
        <w:rPr>
          <w:rFonts w:ascii="David" w:hAnsi="David" w:cs="David"/>
          <w:b/>
          <w:bCs/>
          <w:sz w:val="24"/>
          <w:szCs w:val="24"/>
          <w:rtl/>
        </w:rPr>
        <w:br/>
      </w:r>
      <w:r w:rsidRPr="00DB69B6">
        <w:rPr>
          <w:rFonts w:ascii="David" w:hAnsi="David" w:cs="David"/>
          <w:b/>
          <w:bCs/>
          <w:sz w:val="24"/>
          <w:szCs w:val="24"/>
          <w:rtl/>
        </w:rPr>
        <w:br/>
      </w:r>
      <w:r w:rsidR="00404BB0">
        <w:rPr>
          <w:rFonts w:ascii="David" w:hAnsi="David" w:cs="David"/>
          <w:b/>
          <w:bCs/>
          <w:sz w:val="24"/>
          <w:szCs w:val="24"/>
          <w:rtl/>
        </w:rPr>
        <w:br/>
      </w:r>
      <w:r w:rsidRPr="00DB69B6">
        <w:rPr>
          <w:rFonts w:ascii="David" w:hAnsi="David" w:cs="David"/>
          <w:b/>
          <w:bCs/>
          <w:sz w:val="24"/>
          <w:szCs w:val="24"/>
          <w:rtl/>
        </w:rPr>
        <w:br/>
        <w:t xml:space="preserve">הנשיא לנדוי: </w:t>
      </w:r>
    </w:p>
    <w:p w:rsidR="00DB69B6" w:rsidRPr="00CC1AAD" w:rsidRDefault="00CC1AAD" w:rsidP="00B83D3A">
      <w:pPr>
        <w:pStyle w:val="a3"/>
        <w:numPr>
          <w:ilvl w:val="0"/>
          <w:numId w:val="20"/>
        </w:numPr>
        <w:spacing w:line="360" w:lineRule="auto"/>
        <w:jc w:val="both"/>
        <w:rPr>
          <w:rFonts w:ascii="David" w:eastAsia="MS Mincho" w:hAnsi="David" w:cs="David"/>
          <w:sz w:val="24"/>
          <w:szCs w:val="24"/>
          <w:rtl/>
        </w:rPr>
      </w:pPr>
      <w:r w:rsidRPr="00891FDC">
        <w:rPr>
          <w:rFonts w:ascii="David" w:hAnsi="David" w:cs="David" w:hint="cs"/>
          <w:sz w:val="24"/>
          <w:szCs w:val="24"/>
          <w:u w:val="single"/>
          <w:rtl/>
        </w:rPr>
        <w:t>אוביטר</w:t>
      </w:r>
      <w:r>
        <w:rPr>
          <w:rFonts w:ascii="David" w:hAnsi="David" w:cs="David" w:hint="cs"/>
          <w:sz w:val="24"/>
          <w:szCs w:val="24"/>
          <w:rtl/>
        </w:rPr>
        <w:t xml:space="preserve"> - </w:t>
      </w:r>
      <w:r w:rsidR="00DB69B6" w:rsidRPr="00CC1AAD">
        <w:rPr>
          <w:rFonts w:ascii="David" w:hAnsi="David" w:cs="David"/>
          <w:sz w:val="24"/>
          <w:szCs w:val="24"/>
          <w:rtl/>
        </w:rPr>
        <w:t xml:space="preserve">אם נדייק, עומדת כאן חירות האזרח מול זכות האזרח, דהיינו חירותו להשמיע את אשר עם לבו ולשמוע מה שיש לאחרים להשמיע, כנגד זכותו שלא להיפגע בכבודו ובשמו הטוב, </w:t>
      </w:r>
      <w:r w:rsidR="00DB69B6" w:rsidRPr="00CC1AAD">
        <w:rPr>
          <w:rFonts w:ascii="David" w:hAnsi="David" w:cs="David"/>
          <w:b/>
          <w:bCs/>
          <w:sz w:val="24"/>
          <w:szCs w:val="24"/>
          <w:rtl/>
        </w:rPr>
        <w:t>ואם בכלל יש מקום לדירוג בין השניים, הייתי מעמיד את הזכות מעל לחירות</w:t>
      </w:r>
      <w:r w:rsidR="00DB69B6" w:rsidRPr="00CC1AAD">
        <w:rPr>
          <w:rFonts w:ascii="David" w:hAnsi="David" w:cs="David"/>
          <w:sz w:val="24"/>
          <w:szCs w:val="24"/>
          <w:rtl/>
        </w:rPr>
        <w:t>.</w:t>
      </w:r>
      <w:r w:rsidR="00DB69B6" w:rsidRPr="00CC1AAD">
        <w:rPr>
          <w:rFonts w:ascii="David" w:eastAsia="MS Mincho" w:hAnsi="David" w:cs="David"/>
          <w:sz w:val="24"/>
          <w:szCs w:val="24"/>
          <w:rtl/>
        </w:rPr>
        <w:t xml:space="preserve"> </w:t>
      </w:r>
    </w:p>
    <w:p w:rsidR="00DB69B6" w:rsidRPr="00DB69B6" w:rsidRDefault="00DB69B6" w:rsidP="00B83D3A">
      <w:pPr>
        <w:pStyle w:val="a3"/>
        <w:numPr>
          <w:ilvl w:val="0"/>
          <w:numId w:val="16"/>
        </w:numPr>
        <w:spacing w:line="360" w:lineRule="auto"/>
        <w:jc w:val="both"/>
        <w:rPr>
          <w:rFonts w:ascii="David" w:hAnsi="David" w:cs="David"/>
          <w:sz w:val="24"/>
          <w:szCs w:val="24"/>
        </w:rPr>
      </w:pPr>
      <w:r w:rsidRPr="00DB69B6">
        <w:rPr>
          <w:rFonts w:ascii="David" w:hAnsi="David" w:cs="David"/>
          <w:sz w:val="24"/>
          <w:szCs w:val="24"/>
          <w:rtl/>
        </w:rPr>
        <w:t>ס'15(4) מעניק הגנה אם "הפרסום היה הבעת דעה על התנהגות הנפגע בתפקיד שיפוטי, רשמי או ציבורי, בשירות צ</w:t>
      </w:r>
      <w:r w:rsidR="00F763FF">
        <w:rPr>
          <w:rFonts w:ascii="David" w:hAnsi="David" w:cs="David" w:hint="cs"/>
          <w:sz w:val="24"/>
          <w:szCs w:val="24"/>
          <w:rtl/>
        </w:rPr>
        <w:t>י</w:t>
      </w:r>
      <w:r w:rsidRPr="00DB69B6">
        <w:rPr>
          <w:rFonts w:ascii="David" w:hAnsi="David" w:cs="David"/>
          <w:sz w:val="24"/>
          <w:szCs w:val="24"/>
          <w:rtl/>
        </w:rPr>
        <w:t>בורי או בקשר לעני</w:t>
      </w:r>
      <w:r w:rsidR="00F763FF">
        <w:rPr>
          <w:rFonts w:ascii="David" w:hAnsi="David" w:cs="David" w:hint="cs"/>
          <w:sz w:val="24"/>
          <w:szCs w:val="24"/>
          <w:rtl/>
        </w:rPr>
        <w:t>י</w:t>
      </w:r>
      <w:r w:rsidRPr="00DB69B6">
        <w:rPr>
          <w:rFonts w:ascii="David" w:hAnsi="David" w:cs="David"/>
          <w:sz w:val="24"/>
          <w:szCs w:val="24"/>
          <w:rtl/>
        </w:rPr>
        <w:t>ן צ</w:t>
      </w:r>
      <w:r w:rsidR="00F763FF">
        <w:rPr>
          <w:rFonts w:ascii="David" w:hAnsi="David" w:cs="David" w:hint="cs"/>
          <w:sz w:val="24"/>
          <w:szCs w:val="24"/>
          <w:rtl/>
        </w:rPr>
        <w:t>י</w:t>
      </w:r>
      <w:r w:rsidRPr="00DB69B6">
        <w:rPr>
          <w:rFonts w:ascii="David" w:hAnsi="David" w:cs="David"/>
          <w:sz w:val="24"/>
          <w:szCs w:val="24"/>
          <w:rtl/>
        </w:rPr>
        <w:t>בורי, או על אפיו, עברו, מעשיו או דעותיו של הנפגע במידה שהם נתגלו באותה התנהגות</w:t>
      </w:r>
      <w:r w:rsidR="00E940EC">
        <w:rPr>
          <w:rFonts w:ascii="David" w:hAnsi="David" w:cs="David" w:hint="cs"/>
          <w:sz w:val="24"/>
          <w:szCs w:val="24"/>
          <w:rtl/>
        </w:rPr>
        <w:t>".</w:t>
      </w:r>
      <w:r w:rsidRPr="00DB69B6">
        <w:rPr>
          <w:rFonts w:ascii="David" w:hAnsi="David" w:cs="David"/>
          <w:sz w:val="24"/>
          <w:szCs w:val="24"/>
          <w:rtl/>
        </w:rPr>
        <w:t xml:space="preserve"> בסעיף זה ניתן פתרון הוגן לבעיית איזון הערכים של חופש הביטוי וההגנה על שמו הטוב של האדם.</w:t>
      </w:r>
    </w:p>
    <w:p w:rsidR="00DB69B6" w:rsidRPr="00DB69B6" w:rsidRDefault="00DB69B6" w:rsidP="00B83D3A">
      <w:pPr>
        <w:pStyle w:val="a3"/>
        <w:numPr>
          <w:ilvl w:val="0"/>
          <w:numId w:val="16"/>
        </w:numPr>
        <w:spacing w:line="360" w:lineRule="auto"/>
        <w:jc w:val="both"/>
        <w:rPr>
          <w:rFonts w:ascii="David" w:hAnsi="David" w:cs="David"/>
          <w:sz w:val="24"/>
          <w:szCs w:val="24"/>
        </w:rPr>
      </w:pPr>
      <w:r w:rsidRPr="00DB69B6">
        <w:rPr>
          <w:rFonts w:ascii="David" w:hAnsi="David" w:cs="David"/>
          <w:sz w:val="24"/>
          <w:szCs w:val="24"/>
          <w:rtl/>
        </w:rPr>
        <w:t xml:space="preserve">מלשון הסעיף עולים שני סוגים של הבעת דעה שעליהם מעניק הסעיף הגנה: (א) הבעת דעה על התנהגות הנפגע בתפקיד שיפוטי, רשמי, ציבורי, בשירות ציבורי או בקשר </w:t>
      </w:r>
      <w:r w:rsidR="00CC1AAD" w:rsidRPr="00DB69B6">
        <w:rPr>
          <w:rFonts w:ascii="David" w:hAnsi="David" w:cs="David" w:hint="cs"/>
          <w:sz w:val="24"/>
          <w:szCs w:val="24"/>
          <w:rtl/>
        </w:rPr>
        <w:t>לעניי</w:t>
      </w:r>
      <w:r w:rsidR="00CC1AAD" w:rsidRPr="00DB69B6">
        <w:rPr>
          <w:rFonts w:ascii="David" w:hAnsi="David" w:cs="David" w:hint="eastAsia"/>
          <w:sz w:val="24"/>
          <w:szCs w:val="24"/>
          <w:rtl/>
        </w:rPr>
        <w:t>ן</w:t>
      </w:r>
      <w:r w:rsidRPr="00DB69B6">
        <w:rPr>
          <w:rFonts w:ascii="David" w:hAnsi="David" w:cs="David"/>
          <w:sz w:val="24"/>
          <w:szCs w:val="24"/>
          <w:rtl/>
        </w:rPr>
        <w:t xml:space="preserve"> ציבורי. (ב) הבעת דעה על אפיו, עברו, מעשיו או דעותיו של הנפגע במידה שהם נתגלו באותה התנהגות.</w:t>
      </w:r>
    </w:p>
    <w:p w:rsidR="00DB69B6" w:rsidRPr="00DB69B6" w:rsidRDefault="00DB69B6" w:rsidP="00B83D3A">
      <w:pPr>
        <w:pStyle w:val="a3"/>
        <w:numPr>
          <w:ilvl w:val="0"/>
          <w:numId w:val="16"/>
        </w:numPr>
        <w:spacing w:line="360" w:lineRule="auto"/>
        <w:jc w:val="both"/>
        <w:rPr>
          <w:rFonts w:ascii="David" w:hAnsi="David" w:cs="David"/>
          <w:sz w:val="24"/>
          <w:szCs w:val="24"/>
        </w:rPr>
      </w:pPr>
      <w:r w:rsidRPr="00DB69B6">
        <w:rPr>
          <w:rFonts w:ascii="David" w:hAnsi="David" w:cs="David"/>
          <w:sz w:val="24"/>
          <w:szCs w:val="24"/>
          <w:rtl/>
        </w:rPr>
        <w:t xml:space="preserve">מן הרישא של </w:t>
      </w:r>
      <w:hyperlink r:id="rId11" w:history="1">
        <w:r w:rsidRPr="00DB69B6">
          <w:rPr>
            <w:rFonts w:ascii="David" w:hAnsi="David" w:cs="David"/>
            <w:sz w:val="24"/>
            <w:szCs w:val="24"/>
            <w:rtl/>
          </w:rPr>
          <w:t>סעיף 15</w:t>
        </w:r>
      </w:hyperlink>
      <w:r w:rsidRPr="00DB69B6">
        <w:rPr>
          <w:rFonts w:ascii="David" w:hAnsi="David" w:cs="David"/>
          <w:sz w:val="24"/>
          <w:szCs w:val="24"/>
          <w:rtl/>
        </w:rPr>
        <w:t xml:space="preserve"> עולה שפרסום הבעת הדעה צריך להיעשות בתום-לב. אבל הבעת הדעה אינה חייבת להיות אמת (נכונה מבחינה עובדתית). </w:t>
      </w:r>
      <w:r w:rsidRPr="00CC1AAD">
        <w:rPr>
          <w:rFonts w:ascii="David" w:hAnsi="David" w:cs="David"/>
          <w:sz w:val="24"/>
          <w:szCs w:val="24"/>
          <w:rtl/>
        </w:rPr>
        <w:t>בכל הנוגע לתיאור ההתנהגות חייב הפרסום להתייחס לעובדות נכונות.</w:t>
      </w:r>
      <w:r w:rsidRPr="00DB69B6">
        <w:rPr>
          <w:rFonts w:ascii="David" w:hAnsi="David" w:cs="David"/>
          <w:sz w:val="24"/>
          <w:szCs w:val="24"/>
          <w:rtl/>
        </w:rPr>
        <w:t xml:space="preserve"> הכותב חייב לציין על איזה עובדות הוא מסתמך - ואלה חייבות להיות נכונות ומשציין את העובדות, מותר לו להסיק מהן את מסקנותיו בדרך הבעת דעה עליהן, בתנאי שהוא מבהיר ומבדיל בין עובדה ובין מסקנה.</w:t>
      </w:r>
    </w:p>
    <w:p w:rsidR="00DB69B6" w:rsidRPr="00DB69B6" w:rsidRDefault="00DB69B6" w:rsidP="00B83D3A">
      <w:pPr>
        <w:pStyle w:val="a3"/>
        <w:numPr>
          <w:ilvl w:val="0"/>
          <w:numId w:val="16"/>
        </w:numPr>
        <w:spacing w:line="360" w:lineRule="auto"/>
        <w:jc w:val="both"/>
        <w:rPr>
          <w:rFonts w:ascii="David" w:hAnsi="David" w:cs="David"/>
          <w:sz w:val="24"/>
          <w:szCs w:val="24"/>
        </w:rPr>
      </w:pPr>
      <w:r w:rsidRPr="00CC1AAD">
        <w:rPr>
          <w:rFonts w:ascii="David" w:hAnsi="David" w:cs="David"/>
          <w:sz w:val="24"/>
          <w:szCs w:val="24"/>
          <w:u w:val="single"/>
          <w:rtl/>
        </w:rPr>
        <w:t>במקרה הנוכחי</w:t>
      </w:r>
      <w:r w:rsidRPr="00DB69B6">
        <w:rPr>
          <w:rFonts w:ascii="David" w:hAnsi="David" w:cs="David"/>
          <w:sz w:val="24"/>
          <w:szCs w:val="24"/>
          <w:rtl/>
        </w:rPr>
        <w:t>: בכתבה יוחסה לעותרים כוונה לרמות את עייני הציבור, בכך שירגיעו את הביקורת על רכישת המכונית בטענה כי היא תימכר בעוד שזהו רק תכסיס וכוונתם לא למכור א</w:t>
      </w:r>
      <w:r w:rsidR="00891FDC">
        <w:rPr>
          <w:rFonts w:ascii="David" w:hAnsi="David" w:cs="David" w:hint="cs"/>
          <w:sz w:val="24"/>
          <w:szCs w:val="24"/>
          <w:rtl/>
        </w:rPr>
        <w:t>ת</w:t>
      </w:r>
      <w:r w:rsidRPr="00DB69B6">
        <w:rPr>
          <w:rFonts w:ascii="David" w:hAnsi="David" w:cs="David"/>
          <w:sz w:val="24"/>
          <w:szCs w:val="24"/>
          <w:rtl/>
        </w:rPr>
        <w:t xml:space="preserve"> המכונית. האם ייחוס זה הוא טענה או הבעת עמדה בלבד? </w:t>
      </w:r>
    </w:p>
    <w:p w:rsidR="00DB69B6" w:rsidRPr="00DB69B6" w:rsidRDefault="00DB69B6" w:rsidP="00B83D3A">
      <w:pPr>
        <w:pStyle w:val="a3"/>
        <w:numPr>
          <w:ilvl w:val="0"/>
          <w:numId w:val="16"/>
        </w:numPr>
        <w:spacing w:line="360" w:lineRule="auto"/>
        <w:jc w:val="both"/>
        <w:rPr>
          <w:rFonts w:ascii="David" w:hAnsi="David" w:cs="David"/>
          <w:b/>
          <w:bCs/>
          <w:sz w:val="24"/>
          <w:szCs w:val="24"/>
          <w:rtl/>
        </w:rPr>
      </w:pPr>
      <w:r w:rsidRPr="00DB69B6">
        <w:rPr>
          <w:rFonts w:ascii="David" w:hAnsi="David" w:cs="David"/>
          <w:sz w:val="24"/>
          <w:szCs w:val="24"/>
          <w:rtl/>
        </w:rPr>
        <w:t xml:space="preserve">בחלקה הראשון של הכתבה קובע הכותב כי "למעשה אין חברת החשמל מעוניינת להיפטר מהמכונית". זוהי קביעת עובדה מבלי שהונח לה יסוד עובדתי. חלק זה יוצר רושם אצל הקורא כי יש בידי הכתב מידע של יסודו נקבעת עובדה זו. על יסוד זה </w:t>
      </w:r>
      <w:r w:rsidRPr="00DB69B6">
        <w:rPr>
          <w:rFonts w:ascii="David" w:hAnsi="David" w:cs="David"/>
          <w:b/>
          <w:bCs/>
          <w:sz w:val="24"/>
          <w:szCs w:val="24"/>
          <w:rtl/>
        </w:rPr>
        <w:t xml:space="preserve">דין הערעור להתקבל ויש לחייב את המשיבים. </w:t>
      </w:r>
    </w:p>
    <w:p w:rsidR="00DB69B6" w:rsidRPr="00DB69B6" w:rsidRDefault="00DB69B6" w:rsidP="008A5EB3">
      <w:pPr>
        <w:spacing w:line="360" w:lineRule="auto"/>
        <w:jc w:val="both"/>
        <w:rPr>
          <w:rFonts w:ascii="David" w:hAnsi="David" w:cs="David"/>
          <w:b/>
          <w:bCs/>
          <w:sz w:val="24"/>
          <w:szCs w:val="24"/>
          <w:rtl/>
        </w:rPr>
      </w:pPr>
      <w:proofErr w:type="spellStart"/>
      <w:r w:rsidRPr="00DB69B6">
        <w:rPr>
          <w:rFonts w:ascii="David" w:hAnsi="David" w:cs="David"/>
          <w:b/>
          <w:bCs/>
          <w:sz w:val="24"/>
          <w:szCs w:val="24"/>
          <w:rtl/>
        </w:rPr>
        <w:t>הש</w:t>
      </w:r>
      <w:proofErr w:type="spellEnd"/>
      <w:r w:rsidRPr="00DB69B6">
        <w:rPr>
          <w:rFonts w:ascii="David" w:hAnsi="David" w:cs="David"/>
          <w:b/>
          <w:bCs/>
          <w:sz w:val="24"/>
          <w:szCs w:val="24"/>
          <w:rtl/>
        </w:rPr>
        <w:t xml:space="preserve">' </w:t>
      </w:r>
      <w:proofErr w:type="spellStart"/>
      <w:r w:rsidRPr="00DB69B6">
        <w:rPr>
          <w:rFonts w:ascii="David" w:hAnsi="David" w:cs="David"/>
          <w:b/>
          <w:bCs/>
          <w:sz w:val="24"/>
          <w:szCs w:val="24"/>
          <w:rtl/>
        </w:rPr>
        <w:t>עציוני</w:t>
      </w:r>
      <w:proofErr w:type="spellEnd"/>
      <w:r w:rsidRPr="00DB69B6">
        <w:rPr>
          <w:rFonts w:ascii="David" w:hAnsi="David" w:cs="David"/>
          <w:b/>
          <w:bCs/>
          <w:sz w:val="24"/>
          <w:szCs w:val="24"/>
          <w:rtl/>
        </w:rPr>
        <w:t>:</w:t>
      </w:r>
    </w:p>
    <w:p w:rsidR="00DB69B6" w:rsidRPr="00DB69B6" w:rsidRDefault="00DB69B6" w:rsidP="00B83D3A">
      <w:pPr>
        <w:pStyle w:val="a3"/>
        <w:numPr>
          <w:ilvl w:val="0"/>
          <w:numId w:val="17"/>
        </w:numPr>
        <w:spacing w:line="360" w:lineRule="auto"/>
        <w:jc w:val="both"/>
        <w:rPr>
          <w:rFonts w:ascii="David" w:hAnsi="David" w:cs="David"/>
          <w:sz w:val="24"/>
          <w:szCs w:val="24"/>
        </w:rPr>
      </w:pPr>
      <w:r w:rsidRPr="00DB69B6">
        <w:rPr>
          <w:rFonts w:ascii="David" w:hAnsi="David" w:cs="David"/>
          <w:sz w:val="24"/>
          <w:szCs w:val="24"/>
          <w:rtl/>
        </w:rPr>
        <w:lastRenderedPageBreak/>
        <w:t xml:space="preserve">אין כל מקום לתת מעמד בכורה לעקרון של חופש הביטוי על העיקרון האחר של זכות האדם לשם טוב. אף אלה האמונים על שמירת חופש העיתונות אינם דוגלים בעקרון זכות הבכורה של חופש זה ומקפידים כי פרסומים יעשו בדייקנות ובשמירה על העובדות. תומך בדעת הנשיא לנדוי.  </w:t>
      </w:r>
    </w:p>
    <w:p w:rsidR="00DB69B6" w:rsidRPr="00DB69B6" w:rsidRDefault="00DB69B6" w:rsidP="008A5EB3">
      <w:pPr>
        <w:spacing w:line="360" w:lineRule="auto"/>
        <w:jc w:val="both"/>
        <w:rPr>
          <w:rFonts w:ascii="David" w:hAnsi="David" w:cs="David"/>
          <w:sz w:val="24"/>
          <w:szCs w:val="24"/>
          <w:rtl/>
        </w:rPr>
      </w:pPr>
      <w:r w:rsidRPr="00DB69B6">
        <w:rPr>
          <w:rFonts w:ascii="David" w:hAnsi="David" w:cs="David"/>
          <w:b/>
          <w:bCs/>
          <w:sz w:val="24"/>
          <w:szCs w:val="24"/>
          <w:rtl/>
        </w:rPr>
        <w:t>הש' שמגר</w:t>
      </w:r>
      <w:r w:rsidRPr="00DB69B6">
        <w:rPr>
          <w:rFonts w:ascii="David" w:hAnsi="David" w:cs="David"/>
          <w:sz w:val="24"/>
          <w:szCs w:val="24"/>
          <w:rtl/>
        </w:rPr>
        <w:t>:</w:t>
      </w:r>
    </w:p>
    <w:p w:rsidR="00DB69B6" w:rsidRPr="00DB69B6" w:rsidRDefault="00891FDC" w:rsidP="00B83D3A">
      <w:pPr>
        <w:pStyle w:val="a3"/>
        <w:numPr>
          <w:ilvl w:val="0"/>
          <w:numId w:val="17"/>
        </w:numPr>
        <w:spacing w:line="360" w:lineRule="auto"/>
        <w:jc w:val="both"/>
        <w:rPr>
          <w:rFonts w:ascii="David" w:hAnsi="David" w:cs="David"/>
          <w:sz w:val="24"/>
          <w:szCs w:val="24"/>
        </w:rPr>
      </w:pPr>
      <w:r>
        <w:rPr>
          <w:rFonts w:ascii="David" w:hAnsi="David" w:cs="David"/>
          <w:sz w:val="24"/>
          <w:szCs w:val="24"/>
          <w:rtl/>
        </w:rPr>
        <w:t>חולק על עמדת לנדוי</w:t>
      </w:r>
      <w:r>
        <w:rPr>
          <w:rFonts w:ascii="David" w:hAnsi="David" w:cs="David" w:hint="cs"/>
          <w:sz w:val="24"/>
          <w:szCs w:val="24"/>
          <w:rtl/>
        </w:rPr>
        <w:t xml:space="preserve"> לגבי:</w:t>
      </w:r>
      <w:r w:rsidR="00DB69B6" w:rsidRPr="00DB69B6">
        <w:rPr>
          <w:rFonts w:ascii="David" w:hAnsi="David" w:cs="David"/>
          <w:sz w:val="24"/>
          <w:szCs w:val="24"/>
          <w:rtl/>
        </w:rPr>
        <w:t xml:space="preserve"> מעמד הבכורה בו ניצב עקרון חופש הביטוי, משמעות הוראות ס'15(4) לחוק והדרך בה יש לפרשו ותחולת ההגנה לפי ס'15(4) על הכתבה בדיון זה.</w:t>
      </w:r>
    </w:p>
    <w:p w:rsidR="00DB69B6" w:rsidRPr="00DB69B6" w:rsidRDefault="00DB69B6" w:rsidP="00B83D3A">
      <w:pPr>
        <w:pStyle w:val="a3"/>
        <w:numPr>
          <w:ilvl w:val="0"/>
          <w:numId w:val="17"/>
        </w:numPr>
        <w:spacing w:line="360" w:lineRule="auto"/>
        <w:jc w:val="both"/>
        <w:rPr>
          <w:rFonts w:ascii="David" w:hAnsi="David" w:cs="David"/>
          <w:sz w:val="24"/>
          <w:szCs w:val="24"/>
        </w:rPr>
      </w:pPr>
      <w:r w:rsidRPr="00CC1AAD">
        <w:rPr>
          <w:rFonts w:ascii="David" w:hAnsi="David" w:cs="David"/>
          <w:b/>
          <w:bCs/>
          <w:sz w:val="24"/>
          <w:szCs w:val="24"/>
          <w:rtl/>
        </w:rPr>
        <w:t>אופיו של חופש הביטוי כזכות יסוד חוקתית מעניק לו מעמד על משפטי, על כן כל הגבלה של חוק זה תתפרש במצומצם</w:t>
      </w:r>
      <w:r w:rsidRPr="00DB69B6">
        <w:rPr>
          <w:rFonts w:ascii="David" w:hAnsi="David" w:cs="David"/>
          <w:sz w:val="24"/>
          <w:szCs w:val="24"/>
          <w:rtl/>
        </w:rPr>
        <w:t xml:space="preserve">. יש להעדיף את קיומה של הזכות בכל עת על הוראת חוק בה טמונה מגמה להגבלתה. המחוקק לא קבע כי אי דיוק במסירת עובדות הינה תמיד בגדר עוולה. הוא הגדיר את לשון הרע אך גם טבע דפוסים לבירורם ומיונם של דברים </w:t>
      </w:r>
      <w:r w:rsidR="008A5EB3" w:rsidRPr="00DB69B6">
        <w:rPr>
          <w:rFonts w:ascii="David" w:hAnsi="David" w:cs="David" w:hint="cs"/>
          <w:sz w:val="24"/>
          <w:szCs w:val="24"/>
          <w:rtl/>
        </w:rPr>
        <w:t>שהתפרסמו</w:t>
      </w:r>
      <w:r w:rsidRPr="00DB69B6">
        <w:rPr>
          <w:rFonts w:ascii="David" w:hAnsi="David" w:cs="David"/>
          <w:sz w:val="24"/>
          <w:szCs w:val="24"/>
          <w:rtl/>
        </w:rPr>
        <w:t>, נתן משקל לתום-הלב ויצר הגנות והקלות שיחולו על סוגי פרסומים.</w:t>
      </w:r>
    </w:p>
    <w:p w:rsidR="00DB69B6" w:rsidRPr="00DB69B6" w:rsidRDefault="00DB69B6" w:rsidP="00B83D3A">
      <w:pPr>
        <w:pStyle w:val="a3"/>
        <w:numPr>
          <w:ilvl w:val="0"/>
          <w:numId w:val="17"/>
        </w:numPr>
        <w:spacing w:line="360" w:lineRule="auto"/>
        <w:jc w:val="both"/>
        <w:rPr>
          <w:rFonts w:ascii="David" w:hAnsi="David" w:cs="David"/>
          <w:sz w:val="24"/>
          <w:szCs w:val="24"/>
        </w:rPr>
      </w:pPr>
      <w:r w:rsidRPr="00DB69B6">
        <w:rPr>
          <w:rFonts w:ascii="David" w:hAnsi="David" w:cs="David"/>
          <w:sz w:val="24"/>
          <w:szCs w:val="24"/>
          <w:rtl/>
        </w:rPr>
        <w:t>טיבו וסיווגו של פרסום כקביעת עובדה או כהבעה דעה, נקבע על-פי מהותו הבסיסית, זו נלמדת ממשמעותו הכוללת בעיני קורא סביר ואין הוא מאבד ממעמדו כפרסום של הבעת דעה רק בשל כך שהשתרבבה לתוכו עובדה כלשהי.</w:t>
      </w:r>
    </w:p>
    <w:p w:rsidR="00DB69B6" w:rsidRPr="00B9034C" w:rsidRDefault="00891FDC" w:rsidP="00B83D3A">
      <w:pPr>
        <w:pStyle w:val="a3"/>
        <w:numPr>
          <w:ilvl w:val="0"/>
          <w:numId w:val="17"/>
        </w:numPr>
        <w:spacing w:line="360" w:lineRule="auto"/>
        <w:jc w:val="both"/>
        <w:rPr>
          <w:rFonts w:ascii="David" w:hAnsi="David" w:cs="David"/>
          <w:sz w:val="24"/>
          <w:szCs w:val="24"/>
          <w:rtl/>
        </w:rPr>
      </w:pPr>
      <w:r>
        <w:rPr>
          <w:rFonts w:ascii="David" w:hAnsi="David" w:cs="David"/>
          <w:noProof/>
          <w:sz w:val="24"/>
          <w:szCs w:val="24"/>
          <w:rtl/>
        </w:rPr>
        <mc:AlternateContent>
          <mc:Choice Requires="wps">
            <w:drawing>
              <wp:anchor distT="0" distB="0" distL="114300" distR="114300" simplePos="0" relativeHeight="251694080" behindDoc="0" locked="0" layoutInCell="1" allowOverlap="1" wp14:anchorId="533C6101" wp14:editId="4E624B4A">
                <wp:simplePos x="0" y="0"/>
                <wp:positionH relativeFrom="column">
                  <wp:posOffset>885825</wp:posOffset>
                </wp:positionH>
                <wp:positionV relativeFrom="paragraph">
                  <wp:posOffset>1371600</wp:posOffset>
                </wp:positionV>
                <wp:extent cx="3371850" cy="0"/>
                <wp:effectExtent l="0" t="0" r="19050" b="19050"/>
                <wp:wrapNone/>
                <wp:docPr id="20" name="מחבר ישר 20"/>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4C4BE7" id="מחבר ישר 20"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69.75pt,108pt" to="335.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" strokecolor="black [3200]" strokeweight=".5pt">
                <v:stroke joinstyle="miter"/>
              </v:line>
            </w:pict>
          </mc:Fallback>
        </mc:AlternateContent>
      </w:r>
      <w:r w:rsidR="00DB69B6" w:rsidRPr="00DB69B6">
        <w:rPr>
          <w:rFonts w:ascii="David" w:hAnsi="David" w:cs="David"/>
          <w:sz w:val="24"/>
          <w:szCs w:val="24"/>
          <w:rtl/>
        </w:rPr>
        <w:t xml:space="preserve">במקרה זה בשל המשקל הקל של אי הדיוקים בכתבה יש להחיל את הגנת תום הלב. </w:t>
      </w:r>
      <w:r w:rsidR="00DB69B6" w:rsidRPr="00CE6A8F">
        <w:rPr>
          <w:rFonts w:ascii="David" w:hAnsi="David" w:cs="David"/>
          <w:b/>
          <w:bCs/>
          <w:sz w:val="24"/>
          <w:szCs w:val="24"/>
          <w:rtl/>
        </w:rPr>
        <w:t>רואה במסקנה כי "אין חברת חשמל מעוניינת להפטר מהמכונית" בגד</w:t>
      </w:r>
      <w:r w:rsidR="00512C29" w:rsidRPr="00CE6A8F">
        <w:rPr>
          <w:rFonts w:ascii="David" w:hAnsi="David" w:cs="David" w:hint="cs"/>
          <w:b/>
          <w:bCs/>
          <w:sz w:val="24"/>
          <w:szCs w:val="24"/>
          <w:rtl/>
        </w:rPr>
        <w:t>ר</w:t>
      </w:r>
      <w:r w:rsidR="00DB69B6" w:rsidRPr="00CE6A8F">
        <w:rPr>
          <w:rFonts w:ascii="David" w:hAnsi="David" w:cs="David"/>
          <w:b/>
          <w:bCs/>
          <w:sz w:val="24"/>
          <w:szCs w:val="24"/>
          <w:rtl/>
        </w:rPr>
        <w:t xml:space="preserve"> הבעת דעה</w:t>
      </w:r>
      <w:r w:rsidR="00DB69B6" w:rsidRPr="00DB69B6">
        <w:rPr>
          <w:rFonts w:ascii="David" w:hAnsi="David" w:cs="David"/>
          <w:sz w:val="24"/>
          <w:szCs w:val="24"/>
          <w:rtl/>
        </w:rPr>
        <w:t xml:space="preserve">. הגבלת הביקורת בשל דקדקנות בנושאים שוליים עלולה ליצור סיכונים חמורים בהרבה מאלה היכולים לנבוע משרבובם של פרטים עובדתיים משניים בלתי-נכונים לתוך כתבה, אשר אפיה הדומיננטי הוא אופי של בקורת לגיטימית ואשר לא חרגה מתחם הסבירות בנסיבות העניין. </w:t>
      </w:r>
    </w:p>
    <w:p w:rsidR="00891FDC" w:rsidRDefault="00DB69B6" w:rsidP="00891FDC">
      <w:pPr>
        <w:spacing w:line="360" w:lineRule="auto"/>
        <w:jc w:val="both"/>
        <w:rPr>
          <w:rFonts w:ascii="David" w:hAnsi="David" w:cs="David"/>
          <w:sz w:val="24"/>
          <w:szCs w:val="24"/>
          <w:rtl/>
        </w:rPr>
      </w:pPr>
      <w:r w:rsidRPr="00CE6A8F">
        <w:rPr>
          <w:rFonts w:ascii="David" w:hAnsi="David" w:cs="David" w:hint="cs"/>
          <w:b/>
          <w:bCs/>
          <w:color w:val="0070C0"/>
          <w:sz w:val="24"/>
          <w:szCs w:val="24"/>
          <w:rtl/>
        </w:rPr>
        <w:t>חברת חשמל נ' הארץ</w:t>
      </w:r>
      <w:r>
        <w:rPr>
          <w:rFonts w:ascii="David" w:hAnsi="David" w:cs="David" w:hint="cs"/>
          <w:b/>
          <w:bCs/>
          <w:sz w:val="24"/>
          <w:szCs w:val="24"/>
          <w:rtl/>
        </w:rPr>
        <w:t xml:space="preserve">, </w:t>
      </w:r>
      <w:r>
        <w:rPr>
          <w:rFonts w:ascii="David" w:hAnsi="David" w:cs="David" w:hint="cs"/>
          <w:sz w:val="24"/>
          <w:szCs w:val="24"/>
          <w:rtl/>
        </w:rPr>
        <w:t xml:space="preserve">עיתון הארץ מפרסם כתבה על רכישת מכונית למנכ"ל חברת חשמל הפורש, </w:t>
      </w:r>
      <w:r w:rsidR="00891FDC">
        <w:rPr>
          <w:rFonts w:ascii="David" w:hAnsi="David" w:cs="David" w:hint="cs"/>
          <w:sz w:val="24"/>
          <w:szCs w:val="24"/>
          <w:rtl/>
        </w:rPr>
        <w:t>העיתון טוען</w:t>
      </w:r>
      <w:r>
        <w:rPr>
          <w:rFonts w:ascii="David" w:hAnsi="David" w:cs="David" w:hint="cs"/>
          <w:sz w:val="24"/>
          <w:szCs w:val="24"/>
          <w:rtl/>
        </w:rPr>
        <w:t xml:space="preserve"> שבתקופת מיתון חברת החשמל מוצאת לנכון לקנות מכונית מפוארת למנכ"ל הפורש. בעקבות כתבה זו חברת חשמל הודיעה כי המכונית תעמוד למכירה. בכתבה השנייה (עליה הוגשה התביעה) אומרים כי חברת חשמל מרמה ואוחזת את עייני הציבור כי היא אומ</w:t>
      </w:r>
      <w:r w:rsidR="00891FDC">
        <w:rPr>
          <w:rFonts w:ascii="David" w:hAnsi="David" w:cs="David" w:hint="cs"/>
          <w:sz w:val="24"/>
          <w:szCs w:val="24"/>
          <w:rtl/>
        </w:rPr>
        <w:t>רת שתמכור את המכונית עד יעבור זע</w:t>
      </w:r>
      <w:r>
        <w:rPr>
          <w:rFonts w:ascii="David" w:hAnsi="David" w:cs="David" w:hint="cs"/>
          <w:sz w:val="24"/>
          <w:szCs w:val="24"/>
          <w:rtl/>
        </w:rPr>
        <w:t xml:space="preserve">ם אך המכונית תמשיך לשרת את המנכ"ל הפורש. חברת חשמל מואשמת בכתבה בשחיתות והמנכל מואשם בשחיתות, ניהול כושל של ענייני החברה ועוד. </w:t>
      </w:r>
    </w:p>
    <w:p w:rsidR="008E5176" w:rsidRDefault="00DB69B6" w:rsidP="008E5176">
      <w:pPr>
        <w:spacing w:line="360" w:lineRule="auto"/>
        <w:jc w:val="both"/>
        <w:rPr>
          <w:rFonts w:ascii="David" w:hAnsi="David" w:cs="David"/>
          <w:b/>
          <w:bCs/>
          <w:sz w:val="24"/>
          <w:szCs w:val="24"/>
          <w:rtl/>
        </w:rPr>
      </w:pPr>
      <w:r>
        <w:rPr>
          <w:rFonts w:ascii="David" w:hAnsi="David" w:cs="David" w:hint="cs"/>
          <w:sz w:val="24"/>
          <w:szCs w:val="24"/>
          <w:rtl/>
        </w:rPr>
        <w:t xml:space="preserve">חברת החשמל מגישה תביעה למחוזי, שם מתקבלת התביעה (הארץ חייבים לשלם פיצויים). </w:t>
      </w:r>
      <w:r w:rsidR="00891FDC">
        <w:rPr>
          <w:rFonts w:ascii="David" w:hAnsi="David" w:cs="David" w:hint="cs"/>
          <w:sz w:val="24"/>
          <w:szCs w:val="24"/>
          <w:rtl/>
        </w:rPr>
        <w:t xml:space="preserve">מערערים לעליון ואז </w:t>
      </w:r>
      <w:r>
        <w:rPr>
          <w:rFonts w:ascii="David" w:hAnsi="David" w:cs="David" w:hint="cs"/>
          <w:sz w:val="24"/>
          <w:szCs w:val="24"/>
          <w:rtl/>
        </w:rPr>
        <w:t xml:space="preserve">יש דיון נוסף בעליון והעיתון טוען להגנות אמת הפרסום ותום לב </w:t>
      </w:r>
      <w:r w:rsidR="00891FDC">
        <w:rPr>
          <w:rFonts w:ascii="David" w:hAnsi="David" w:cs="David" w:hint="cs"/>
          <w:sz w:val="24"/>
          <w:szCs w:val="24"/>
          <w:rtl/>
        </w:rPr>
        <w:t xml:space="preserve">ס'15 (4) </w:t>
      </w:r>
      <w:r>
        <w:rPr>
          <w:rFonts w:ascii="David" w:hAnsi="David" w:cs="David" w:hint="cs"/>
          <w:sz w:val="24"/>
          <w:szCs w:val="24"/>
          <w:rtl/>
        </w:rPr>
        <w:t xml:space="preserve">(הבעת דעה לגיטימית על נושא עמדה ציבורית). </w:t>
      </w:r>
      <w:r w:rsidR="00B9034C">
        <w:rPr>
          <w:rFonts w:ascii="David" w:hAnsi="David" w:cs="David" w:hint="cs"/>
          <w:sz w:val="24"/>
          <w:szCs w:val="24"/>
          <w:rtl/>
        </w:rPr>
        <w:t xml:space="preserve">גם דעת הרוב וגם המיעוט מתייחסים לשאלה מה גובר, חופש הביטוי או הזכות לשם טוב. </w:t>
      </w:r>
    </w:p>
    <w:p w:rsidR="008E5176" w:rsidRDefault="00B9034C" w:rsidP="008E5176">
      <w:pPr>
        <w:spacing w:line="360" w:lineRule="auto"/>
        <w:jc w:val="both"/>
        <w:rPr>
          <w:rFonts w:ascii="David" w:hAnsi="David" w:cs="David"/>
          <w:b/>
          <w:bCs/>
          <w:sz w:val="24"/>
          <w:szCs w:val="24"/>
          <w:rtl/>
        </w:rPr>
      </w:pPr>
      <w:r w:rsidRPr="008A5EB3">
        <w:rPr>
          <w:rFonts w:ascii="David" w:hAnsi="David" w:cs="David" w:hint="cs"/>
          <w:b/>
          <w:bCs/>
          <w:sz w:val="24"/>
          <w:szCs w:val="24"/>
          <w:rtl/>
        </w:rPr>
        <w:t xml:space="preserve">שמגר </w:t>
      </w:r>
      <w:r w:rsidRPr="00CE6A8F">
        <w:rPr>
          <w:rFonts w:ascii="David" w:hAnsi="David" w:cs="David" w:hint="cs"/>
          <w:b/>
          <w:bCs/>
          <w:sz w:val="24"/>
          <w:szCs w:val="24"/>
          <w:u w:val="single"/>
          <w:rtl/>
        </w:rPr>
        <w:t>בדעת מיעוט</w:t>
      </w:r>
      <w:r w:rsidRPr="008A5EB3">
        <w:rPr>
          <w:rFonts w:ascii="David" w:hAnsi="David" w:cs="David" w:hint="cs"/>
          <w:b/>
          <w:bCs/>
          <w:sz w:val="24"/>
          <w:szCs w:val="24"/>
          <w:rtl/>
        </w:rPr>
        <w:t xml:space="preserve"> טוען כי יש מעמד על לחופש הביטוי, ככל שמדובר בעניין ציבורי</w:t>
      </w:r>
      <w:r w:rsidR="008A5EB3">
        <w:rPr>
          <w:rFonts w:ascii="David" w:hAnsi="David" w:cs="David" w:hint="cs"/>
          <w:sz w:val="24"/>
          <w:szCs w:val="24"/>
          <w:rtl/>
        </w:rPr>
        <w:t xml:space="preserve"> </w:t>
      </w:r>
      <w:r w:rsidR="008A5EB3" w:rsidRPr="008E5176">
        <w:rPr>
          <w:rFonts w:ascii="David" w:hAnsi="David" w:cs="David" w:hint="cs"/>
          <w:b/>
          <w:bCs/>
          <w:sz w:val="24"/>
          <w:szCs w:val="24"/>
          <w:rtl/>
        </w:rPr>
        <w:t>ואנשי ציבור.</w:t>
      </w:r>
      <w:r>
        <w:rPr>
          <w:rFonts w:ascii="David" w:hAnsi="David" w:cs="David" w:hint="cs"/>
          <w:sz w:val="24"/>
          <w:szCs w:val="24"/>
          <w:rtl/>
        </w:rPr>
        <w:t xml:space="preserve"> ח</w:t>
      </w:r>
      <w:r w:rsidR="00891FDC">
        <w:rPr>
          <w:rFonts w:ascii="David" w:hAnsi="David" w:cs="David" w:hint="cs"/>
          <w:sz w:val="24"/>
          <w:szCs w:val="24"/>
          <w:rtl/>
        </w:rPr>
        <w:t>ו</w:t>
      </w:r>
      <w:r>
        <w:rPr>
          <w:rFonts w:ascii="David" w:hAnsi="David" w:cs="David" w:hint="cs"/>
          <w:sz w:val="24"/>
          <w:szCs w:val="24"/>
          <w:rtl/>
        </w:rPr>
        <w:t xml:space="preserve">פש הביטוי היא זכות יסוד ותנאי לשמירה על זכויות יסוד אחרות, </w:t>
      </w:r>
      <w:r w:rsidR="008A5EB3">
        <w:rPr>
          <w:rFonts w:ascii="David" w:hAnsi="David" w:cs="David" w:hint="cs"/>
          <w:sz w:val="24"/>
          <w:szCs w:val="24"/>
          <w:rtl/>
        </w:rPr>
        <w:t xml:space="preserve">ללא חופש הביטוי מתערערות זכויות אחרות ולכן יש לה מעמד על. </w:t>
      </w:r>
      <w:r w:rsidR="008E5176" w:rsidRPr="008E5176">
        <w:rPr>
          <w:rFonts w:ascii="David" w:hAnsi="David" w:cs="David" w:hint="cs"/>
          <w:sz w:val="24"/>
          <w:szCs w:val="24"/>
          <w:rtl/>
        </w:rPr>
        <w:t>זה נוקאאוט אבל לא עד הסוף</w:t>
      </w:r>
      <w:r w:rsidR="008E5176">
        <w:rPr>
          <w:rFonts w:ascii="David" w:hAnsi="David" w:cs="David" w:hint="cs"/>
          <w:sz w:val="24"/>
          <w:szCs w:val="24"/>
          <w:rtl/>
        </w:rPr>
        <w:t xml:space="preserve">, </w:t>
      </w:r>
      <w:r w:rsidR="008A5EB3">
        <w:rPr>
          <w:rFonts w:ascii="David" w:hAnsi="David" w:cs="David" w:hint="cs"/>
          <w:sz w:val="24"/>
          <w:szCs w:val="24"/>
          <w:rtl/>
        </w:rPr>
        <w:t>יש מקרים בהם הזכות לשם טוב גוברת, בשני המקרים אליהם ברק</w:t>
      </w:r>
      <w:r w:rsidR="008E5176">
        <w:rPr>
          <w:rFonts w:ascii="David" w:hAnsi="David" w:cs="David" w:hint="cs"/>
          <w:sz w:val="24"/>
          <w:szCs w:val="24"/>
          <w:rtl/>
        </w:rPr>
        <w:t xml:space="preserve"> מדבר חופש הביטוי גובר</w:t>
      </w:r>
      <w:r w:rsidR="008A5EB3">
        <w:rPr>
          <w:rFonts w:ascii="David" w:hAnsi="David" w:cs="David" w:hint="cs"/>
          <w:sz w:val="24"/>
          <w:szCs w:val="24"/>
          <w:rtl/>
        </w:rPr>
        <w:t xml:space="preserve"> </w:t>
      </w:r>
      <w:r w:rsidR="008E5176">
        <w:rPr>
          <w:rFonts w:ascii="David" w:hAnsi="David" w:cs="David" w:hint="cs"/>
          <w:sz w:val="24"/>
          <w:szCs w:val="24"/>
          <w:rtl/>
        </w:rPr>
        <w:t>(שיש מקרים שמחייבים פרשנות חוקתית</w:t>
      </w:r>
      <w:r w:rsidR="008E5176" w:rsidRPr="008E5176">
        <w:rPr>
          <w:rFonts w:ascii="David" w:hAnsi="David" w:cs="David" w:hint="cs"/>
          <w:sz w:val="24"/>
          <w:szCs w:val="24"/>
          <w:rtl/>
        </w:rPr>
        <w:t xml:space="preserve"> </w:t>
      </w:r>
      <w:r w:rsidR="008E5176">
        <w:rPr>
          <w:rFonts w:ascii="David" w:hAnsi="David" w:cs="David" w:hint="cs"/>
          <w:sz w:val="24"/>
          <w:szCs w:val="24"/>
          <w:rtl/>
        </w:rPr>
        <w:t>וש</w:t>
      </w:r>
      <w:r w:rsidR="008E5176" w:rsidRPr="008E5176">
        <w:rPr>
          <w:rFonts w:ascii="David" w:hAnsi="David" w:cs="David" w:hint="cs"/>
          <w:sz w:val="24"/>
          <w:szCs w:val="24"/>
          <w:rtl/>
        </w:rPr>
        <w:t xml:space="preserve">יש מקרים שהמחוקק נותן מקום לשיקול דעת, חופש הביטוי גובר לגבי נושא משרה </w:t>
      </w:r>
      <w:r w:rsidR="008E5176" w:rsidRPr="008E5176">
        <w:rPr>
          <w:rFonts w:ascii="David" w:hAnsi="David" w:cs="David" w:hint="cs"/>
          <w:sz w:val="24"/>
          <w:szCs w:val="24"/>
          <w:rtl/>
        </w:rPr>
        <w:lastRenderedPageBreak/>
        <w:t>ציבורי +עניין ציבורי</w:t>
      </w:r>
      <w:r w:rsidR="008E5176">
        <w:rPr>
          <w:rFonts w:ascii="David" w:hAnsi="David" w:cs="David" w:hint="cs"/>
          <w:sz w:val="24"/>
          <w:szCs w:val="24"/>
          <w:rtl/>
        </w:rPr>
        <w:t>)</w:t>
      </w:r>
      <w:r w:rsidR="008A5EB3" w:rsidRPr="00404BB0">
        <w:rPr>
          <w:rFonts w:ascii="David" w:hAnsi="David" w:cs="David" w:hint="cs"/>
          <w:b/>
          <w:bCs/>
          <w:sz w:val="24"/>
          <w:szCs w:val="24"/>
          <w:rtl/>
        </w:rPr>
        <w:t xml:space="preserve">. </w:t>
      </w:r>
      <w:r w:rsidR="008E5176">
        <w:rPr>
          <w:rFonts w:ascii="David" w:hAnsi="David" w:cs="David" w:hint="cs"/>
          <w:b/>
          <w:bCs/>
          <w:sz w:val="24"/>
          <w:szCs w:val="24"/>
          <w:rtl/>
        </w:rPr>
        <w:t xml:space="preserve">לפי שמגר שמדובר בנושאי משרה ציבורית/ עניין ציבורי חופש הביטוי מעל הזכות לשם טוב. </w:t>
      </w:r>
    </w:p>
    <w:p w:rsidR="006625CE" w:rsidRDefault="008A5EB3" w:rsidP="006625CE">
      <w:pPr>
        <w:spacing w:line="360" w:lineRule="auto"/>
        <w:jc w:val="both"/>
        <w:rPr>
          <w:rFonts w:ascii="David" w:hAnsi="David" w:cs="David"/>
          <w:sz w:val="24"/>
          <w:szCs w:val="24"/>
          <w:rtl/>
        </w:rPr>
      </w:pPr>
      <w:r w:rsidRPr="00404BB0">
        <w:rPr>
          <w:rFonts w:ascii="David" w:hAnsi="David" w:cs="David" w:hint="cs"/>
          <w:b/>
          <w:bCs/>
          <w:sz w:val="24"/>
          <w:szCs w:val="24"/>
          <w:rtl/>
        </w:rPr>
        <w:t>השופט לנדוי בדעת רוב</w:t>
      </w:r>
      <w:r>
        <w:rPr>
          <w:rFonts w:ascii="David" w:hAnsi="David" w:cs="David" w:hint="cs"/>
          <w:sz w:val="24"/>
          <w:szCs w:val="24"/>
          <w:rtl/>
        </w:rPr>
        <w:t xml:space="preserve"> נותן גישה אחרת, הוא אומר כי דברים אלו לא נדונו מהיום, </w:t>
      </w:r>
      <w:r w:rsidR="00EF283E">
        <w:rPr>
          <w:rFonts w:ascii="David" w:hAnsi="David" w:cs="David" w:hint="cs"/>
          <w:b/>
          <w:bCs/>
          <w:color w:val="0070C0"/>
          <w:sz w:val="24"/>
          <w:szCs w:val="24"/>
          <w:rtl/>
        </w:rPr>
        <w:t>בפרשת קול</w:t>
      </w:r>
      <w:r w:rsidRPr="008E5176">
        <w:rPr>
          <w:rFonts w:ascii="David" w:hAnsi="David" w:cs="David" w:hint="cs"/>
          <w:b/>
          <w:bCs/>
          <w:color w:val="0070C0"/>
          <w:sz w:val="24"/>
          <w:szCs w:val="24"/>
          <w:rtl/>
        </w:rPr>
        <w:t xml:space="preserve"> העם</w:t>
      </w:r>
      <w:r>
        <w:rPr>
          <w:rFonts w:ascii="David" w:hAnsi="David" w:cs="David" w:hint="cs"/>
          <w:sz w:val="24"/>
          <w:szCs w:val="24"/>
          <w:rtl/>
        </w:rPr>
        <w:t xml:space="preserve"> אומר אגרנט כי "חופש הביטוי אינה זכות מוחלטת ובלתי מוגבלת אלה זכות יחסית". גם בנושאי משרה בעניין ציבורי יש לאזן את חופש הביטוי עם ערכים חשובים לא פחות. </w:t>
      </w:r>
      <w:r w:rsidR="00404BB0" w:rsidRPr="00404BB0">
        <w:rPr>
          <w:rFonts w:ascii="David" w:hAnsi="David" w:cs="David" w:hint="cs"/>
          <w:b/>
          <w:bCs/>
          <w:sz w:val="24"/>
          <w:szCs w:val="24"/>
          <w:rtl/>
        </w:rPr>
        <w:t>ע"פ לנדוי הזכויות עומדות אחת על יד השנייה</w:t>
      </w:r>
      <w:r w:rsidR="00404BB0">
        <w:rPr>
          <w:rFonts w:ascii="David" w:hAnsi="David" w:cs="David" w:hint="cs"/>
          <w:sz w:val="24"/>
          <w:szCs w:val="24"/>
          <w:rtl/>
        </w:rPr>
        <w:t xml:space="preserve">. בסוף דבריו אומר לנדוי </w:t>
      </w:r>
      <w:r w:rsidR="006625CE">
        <w:rPr>
          <w:rFonts w:ascii="David" w:hAnsi="David" w:cs="David" w:hint="cs"/>
          <w:sz w:val="24"/>
          <w:szCs w:val="24"/>
          <w:rtl/>
        </w:rPr>
        <w:t xml:space="preserve">(באוביטר) </w:t>
      </w:r>
      <w:r w:rsidR="00404BB0">
        <w:rPr>
          <w:rFonts w:ascii="David" w:hAnsi="David" w:cs="David" w:hint="cs"/>
          <w:sz w:val="24"/>
          <w:szCs w:val="24"/>
          <w:rtl/>
        </w:rPr>
        <w:t xml:space="preserve">כי חופש הביטוי לא זכאי למעמד בכורה אבל בנסיבות בהן יש תחרות בין חופש הביטוי לזכות לשם טוב, יש לעשות תיחום </w:t>
      </w:r>
      <w:r w:rsidR="007511C7">
        <w:rPr>
          <w:rFonts w:ascii="David" w:hAnsi="David" w:cs="David" w:hint="cs"/>
          <w:sz w:val="24"/>
          <w:szCs w:val="24"/>
          <w:rtl/>
        </w:rPr>
        <w:t>אופקי</w:t>
      </w:r>
      <w:r w:rsidR="00404BB0">
        <w:rPr>
          <w:rFonts w:ascii="David" w:hAnsi="David" w:cs="David" w:hint="cs"/>
          <w:sz w:val="24"/>
          <w:szCs w:val="24"/>
          <w:rtl/>
        </w:rPr>
        <w:t xml:space="preserve"> של הזכויות, יש לראות איזה זכות משקלה יותר כבד, אבל אם היה צריך לקבוע איזה זכות היא העליונה, דווקא הזכות לשם טוב היא שהיה בוחר. </w:t>
      </w:r>
      <w:r w:rsidR="00404BB0" w:rsidRPr="00404BB0">
        <w:rPr>
          <w:rFonts w:ascii="David" w:hAnsi="David" w:cs="David" w:hint="cs"/>
          <w:b/>
          <w:bCs/>
          <w:sz w:val="24"/>
          <w:szCs w:val="24"/>
          <w:rtl/>
        </w:rPr>
        <w:t xml:space="preserve">יש לשים לב כי מדובר בפס"ד זה על נושאי משרה בעניינים ציבוריים. </w:t>
      </w:r>
    </w:p>
    <w:p w:rsidR="00DB69B6" w:rsidRPr="006625CE" w:rsidRDefault="00695461" w:rsidP="006625CE">
      <w:pPr>
        <w:spacing w:line="360" w:lineRule="auto"/>
        <w:jc w:val="both"/>
        <w:rPr>
          <w:rFonts w:ascii="David" w:hAnsi="David" w:cs="David"/>
          <w:sz w:val="24"/>
          <w:szCs w:val="24"/>
          <w:rtl/>
        </w:rPr>
      </w:pPr>
      <w:r>
        <w:rPr>
          <w:rFonts w:ascii="David" w:hAnsi="David" w:cs="David" w:hint="cs"/>
          <w:sz w:val="24"/>
          <w:szCs w:val="24"/>
          <w:rtl/>
        </w:rPr>
        <w:t xml:space="preserve">בין היתר עולה בפס"ד השאלה </w:t>
      </w:r>
      <w:r w:rsidRPr="0090612C">
        <w:rPr>
          <w:rFonts w:ascii="David" w:hAnsi="David" w:cs="David" w:hint="cs"/>
          <w:b/>
          <w:bCs/>
          <w:sz w:val="24"/>
          <w:szCs w:val="24"/>
          <w:rtl/>
        </w:rPr>
        <w:t>מה מיוחד באנשי ציבור</w:t>
      </w:r>
      <w:r>
        <w:rPr>
          <w:rFonts w:ascii="David" w:hAnsi="David" w:cs="David" w:hint="cs"/>
          <w:sz w:val="24"/>
          <w:szCs w:val="24"/>
          <w:rtl/>
        </w:rPr>
        <w:t xml:space="preserve">? מה שמיוחד באנשי ציבור הוא השאלה אם כאנשי ציבור יש להם פריווילגיה או מינוס. יש שסבורים </w:t>
      </w:r>
      <w:r w:rsidRPr="006625CE">
        <w:rPr>
          <w:rFonts w:ascii="David" w:hAnsi="David" w:cs="David" w:hint="cs"/>
          <w:b/>
          <w:bCs/>
          <w:sz w:val="24"/>
          <w:szCs w:val="24"/>
          <w:rtl/>
        </w:rPr>
        <w:t>שלגבי אנשי ציבור חופש הביטוי גובר בשל אינטרס ציבורי של זכות הציבור לדעת</w:t>
      </w:r>
      <w:r>
        <w:rPr>
          <w:rFonts w:ascii="David" w:hAnsi="David" w:cs="David" w:hint="cs"/>
          <w:sz w:val="24"/>
          <w:szCs w:val="24"/>
          <w:rtl/>
        </w:rPr>
        <w:t xml:space="preserve">, אם זכות הציבור לדעת הוא ערך חשוב חייבים ללכת לכיוון חופש הביטוי. </w:t>
      </w:r>
      <w:r w:rsidR="00467FC9" w:rsidRPr="006625CE">
        <w:rPr>
          <w:rFonts w:ascii="David" w:hAnsi="David" w:cs="David" w:hint="cs"/>
          <w:b/>
          <w:bCs/>
          <w:sz w:val="24"/>
          <w:szCs w:val="24"/>
          <w:rtl/>
        </w:rPr>
        <w:t>בנוסף אנשי ציבור יודעים כי בכניסתם לביצה הציבורית יכתבו עליהם וידברו עליהם</w:t>
      </w:r>
      <w:r w:rsidR="0090612C" w:rsidRPr="006625CE">
        <w:rPr>
          <w:rFonts w:ascii="David" w:hAnsi="David" w:cs="David" w:hint="cs"/>
          <w:b/>
          <w:bCs/>
          <w:sz w:val="24"/>
          <w:szCs w:val="24"/>
          <w:rtl/>
        </w:rPr>
        <w:t>.</w:t>
      </w:r>
      <w:r w:rsidR="006625CE">
        <w:rPr>
          <w:rFonts w:ascii="David" w:hAnsi="David" w:cs="David" w:hint="cs"/>
          <w:b/>
          <w:bCs/>
          <w:sz w:val="24"/>
          <w:szCs w:val="24"/>
          <w:rtl/>
        </w:rPr>
        <w:t xml:space="preserve"> </w:t>
      </w:r>
      <w:r w:rsidR="0090612C" w:rsidRPr="006625CE">
        <w:rPr>
          <w:rFonts w:ascii="David" w:hAnsi="David" w:cs="David"/>
          <w:sz w:val="24"/>
          <w:szCs w:val="24"/>
          <w:rtl/>
        </w:rPr>
        <w:t>השופט גולדברג</w:t>
      </w:r>
      <w:r w:rsidR="0090612C" w:rsidRPr="0090612C">
        <w:rPr>
          <w:rFonts w:ascii="David" w:hAnsi="David" w:cs="David"/>
          <w:sz w:val="24"/>
          <w:szCs w:val="24"/>
          <w:rtl/>
        </w:rPr>
        <w:t xml:space="preserve"> </w:t>
      </w:r>
      <w:r w:rsidR="0090612C" w:rsidRPr="006625CE">
        <w:rPr>
          <w:rFonts w:ascii="David" w:hAnsi="David" w:cs="David" w:hint="cs"/>
          <w:b/>
          <w:bCs/>
          <w:color w:val="0070C0"/>
          <w:sz w:val="24"/>
          <w:szCs w:val="24"/>
          <w:rtl/>
        </w:rPr>
        <w:t>בפרשת קראוס</w:t>
      </w:r>
      <w:r w:rsidR="0090612C">
        <w:rPr>
          <w:rFonts w:ascii="David" w:hAnsi="David" w:cs="David" w:hint="cs"/>
          <w:sz w:val="24"/>
          <w:szCs w:val="24"/>
          <w:rtl/>
        </w:rPr>
        <w:t xml:space="preserve">, </w:t>
      </w:r>
      <w:r w:rsidR="0090612C" w:rsidRPr="0090612C">
        <w:rPr>
          <w:rFonts w:ascii="David" w:hAnsi="David" w:cs="David"/>
          <w:sz w:val="24"/>
          <w:szCs w:val="24"/>
          <w:rtl/>
        </w:rPr>
        <w:t>אומר כי שאנשי ציבור נכנסים לתפקידם עליהם לדעת כי מתוקף מעמדם ככאלה הם צפויים ליותר ביקורת.</w:t>
      </w:r>
      <w:r w:rsidR="0090612C">
        <w:rPr>
          <w:rFonts w:ascii="David" w:hAnsi="David" w:cs="David" w:hint="cs"/>
          <w:sz w:val="24"/>
          <w:szCs w:val="24"/>
          <w:rtl/>
        </w:rPr>
        <w:t xml:space="preserve"> </w:t>
      </w:r>
      <w:r w:rsidR="0090612C" w:rsidRPr="007511C7">
        <w:rPr>
          <w:rFonts w:ascii="David" w:hAnsi="David" w:cs="David" w:hint="cs"/>
          <w:b/>
          <w:bCs/>
          <w:sz w:val="24"/>
          <w:szCs w:val="24"/>
          <w:rtl/>
        </w:rPr>
        <w:t xml:space="preserve">ברק </w:t>
      </w:r>
      <w:r w:rsidR="0090612C" w:rsidRPr="006625CE">
        <w:rPr>
          <w:rFonts w:ascii="David" w:hAnsi="David" w:cs="David" w:hint="cs"/>
          <w:b/>
          <w:bCs/>
          <w:color w:val="0070C0"/>
          <w:sz w:val="24"/>
          <w:szCs w:val="24"/>
          <w:rtl/>
        </w:rPr>
        <w:t>בפס"ד אבנרי</w:t>
      </w:r>
      <w:r w:rsidR="0090612C">
        <w:rPr>
          <w:rFonts w:ascii="David" w:hAnsi="David" w:cs="David" w:hint="cs"/>
          <w:sz w:val="24"/>
          <w:szCs w:val="24"/>
          <w:rtl/>
        </w:rPr>
        <w:t>, אומר כי איש ציבור לא רק מביא בחשבון כי יכתבו עליו אלה מסכים לכך במפורש.</w:t>
      </w:r>
      <w:r>
        <w:rPr>
          <w:rFonts w:ascii="David" w:hAnsi="David" w:cs="David" w:hint="cs"/>
          <w:sz w:val="24"/>
          <w:szCs w:val="24"/>
          <w:rtl/>
        </w:rPr>
        <w:t xml:space="preserve"> </w:t>
      </w:r>
      <w:r w:rsidR="0082790C" w:rsidRPr="007511C7">
        <w:rPr>
          <w:rFonts w:ascii="David" w:hAnsi="David" w:cs="David" w:hint="cs"/>
          <w:b/>
          <w:bCs/>
          <w:sz w:val="24"/>
          <w:szCs w:val="24"/>
          <w:rtl/>
        </w:rPr>
        <w:t>זאב סגל</w:t>
      </w:r>
      <w:r w:rsidR="0082790C">
        <w:rPr>
          <w:rFonts w:ascii="David" w:hAnsi="David" w:cs="David" w:hint="cs"/>
          <w:sz w:val="24"/>
          <w:szCs w:val="24"/>
          <w:rtl/>
        </w:rPr>
        <w:t xml:space="preserve"> אומר במאמרו כי לאיש ציבור אשר עליו נאמר לשון הרע יש כלים להתגונן (הוא יכול לבקש ראיון, לגייס מסיבת עיתונאים וכו</w:t>
      </w:r>
      <w:r w:rsidR="0082790C">
        <w:rPr>
          <w:rFonts w:ascii="David" w:hAnsi="David" w:cs="David"/>
          <w:sz w:val="24"/>
          <w:szCs w:val="24"/>
          <w:rtl/>
        </w:rPr>
        <w:t>'</w:t>
      </w:r>
      <w:r w:rsidR="0082790C">
        <w:rPr>
          <w:rFonts w:ascii="David" w:hAnsi="David" w:cs="David" w:hint="cs"/>
          <w:sz w:val="24"/>
          <w:szCs w:val="24"/>
          <w:rtl/>
        </w:rPr>
        <w:t xml:space="preserve">) מה שתומך בגישה המאפשרת את חופש הביטוי שכן האדם יכול להתגונן. </w:t>
      </w:r>
      <w:r w:rsidR="006625CE">
        <w:rPr>
          <w:rFonts w:ascii="David" w:hAnsi="David" w:cs="David" w:hint="cs"/>
          <w:b/>
          <w:bCs/>
          <w:sz w:val="24"/>
          <w:szCs w:val="24"/>
          <w:rtl/>
        </w:rPr>
        <w:t>גישה זו מעדיפה את חופש הביטוי.</w:t>
      </w:r>
      <w:r w:rsidR="006625CE">
        <w:rPr>
          <w:rFonts w:ascii="David" w:hAnsi="David" w:cs="David" w:hint="cs"/>
          <w:sz w:val="24"/>
          <w:szCs w:val="24"/>
          <w:rtl/>
        </w:rPr>
        <w:t xml:space="preserve"> בקראוס נאמר שאיש ציבור לוקח בחשבון חשיפה, באבנרי ברק מרחיב ואומר כי לא רק שזה נלקח בחשבון אלה ישנה הסכמה לא מפורשת לכך. </w:t>
      </w:r>
    </w:p>
    <w:p w:rsidR="0090612C" w:rsidRDefault="0090612C" w:rsidP="0090612C">
      <w:pPr>
        <w:spacing w:line="360" w:lineRule="auto"/>
        <w:jc w:val="both"/>
        <w:rPr>
          <w:rFonts w:ascii="David" w:hAnsi="David" w:cs="David"/>
          <w:sz w:val="24"/>
          <w:szCs w:val="24"/>
          <w:rtl/>
        </w:rPr>
      </w:pPr>
      <w:r w:rsidRPr="007511C7">
        <w:rPr>
          <w:rFonts w:ascii="David" w:hAnsi="David" w:cs="David" w:hint="cs"/>
          <w:b/>
          <w:bCs/>
          <w:sz w:val="24"/>
          <w:szCs w:val="24"/>
          <w:rtl/>
        </w:rPr>
        <w:t>גישת נגד של רות גביזון</w:t>
      </w:r>
      <w:r>
        <w:rPr>
          <w:rFonts w:ascii="David" w:hAnsi="David" w:cs="David" w:hint="cs"/>
          <w:sz w:val="24"/>
          <w:szCs w:val="24"/>
          <w:rtl/>
        </w:rPr>
        <w:t xml:space="preserve"> אומרת כי </w:t>
      </w:r>
      <w:r w:rsidRPr="006625CE">
        <w:rPr>
          <w:rFonts w:ascii="David" w:hAnsi="David" w:cs="David" w:hint="cs"/>
          <w:b/>
          <w:bCs/>
          <w:sz w:val="24"/>
          <w:szCs w:val="24"/>
          <w:rtl/>
        </w:rPr>
        <w:t>לשון הרע עלולה לגרום לאיש ציבור לאדם נזק יותר מאשר לאדם פרטי,</w:t>
      </w:r>
      <w:r>
        <w:rPr>
          <w:rFonts w:ascii="David" w:hAnsi="David" w:cs="David" w:hint="cs"/>
          <w:sz w:val="24"/>
          <w:szCs w:val="24"/>
          <w:rtl/>
        </w:rPr>
        <w:t xml:space="preserve"> לכן אין לתת לחופש הביטוי בכורה, השם הטוב חשוב לכל אדם אך בעיקר לאנשי ציבור כי זה "מה שיש להם". כאשר פוגעים לאיש ציבור בשם הטוב פוגעים לו </w:t>
      </w:r>
      <w:proofErr w:type="spellStart"/>
      <w:r>
        <w:rPr>
          <w:rFonts w:ascii="David" w:hAnsi="David" w:cs="David" w:hint="cs"/>
          <w:sz w:val="24"/>
          <w:szCs w:val="24"/>
          <w:rtl/>
        </w:rPr>
        <w:t>בהכל</w:t>
      </w:r>
      <w:proofErr w:type="spellEnd"/>
      <w:r>
        <w:rPr>
          <w:rFonts w:ascii="David" w:hAnsi="David" w:cs="David" w:hint="cs"/>
          <w:sz w:val="24"/>
          <w:szCs w:val="24"/>
          <w:rtl/>
        </w:rPr>
        <w:t>.</w:t>
      </w:r>
      <w:r w:rsidR="006625CE">
        <w:rPr>
          <w:rFonts w:ascii="David" w:hAnsi="David" w:cs="David" w:hint="cs"/>
          <w:sz w:val="24"/>
          <w:szCs w:val="24"/>
          <w:rtl/>
        </w:rPr>
        <w:t xml:space="preserve"> גישה דומה מוזכרת </w:t>
      </w:r>
      <w:r w:rsidR="006625CE" w:rsidRPr="00A2160C">
        <w:rPr>
          <w:rFonts w:ascii="David" w:hAnsi="David" w:cs="David" w:hint="cs"/>
          <w:b/>
          <w:bCs/>
          <w:color w:val="0070C0"/>
          <w:sz w:val="24"/>
          <w:szCs w:val="24"/>
          <w:rtl/>
        </w:rPr>
        <w:t>באפל נ' חסון</w:t>
      </w:r>
      <w:r w:rsidR="006625CE">
        <w:rPr>
          <w:rFonts w:ascii="David" w:hAnsi="David" w:cs="David" w:hint="cs"/>
          <w:sz w:val="24"/>
          <w:szCs w:val="24"/>
          <w:rtl/>
        </w:rPr>
        <w:t xml:space="preserve">, </w:t>
      </w:r>
      <w:r w:rsidR="00A2160C">
        <w:rPr>
          <w:rFonts w:ascii="David" w:hAnsi="David" w:cs="David" w:hint="cs"/>
          <w:sz w:val="24"/>
          <w:szCs w:val="24"/>
          <w:rtl/>
        </w:rPr>
        <w:t xml:space="preserve">שם מדובר בדמות ציבורית, שם נאמר כי פגיעה בשמו הטוב של איש ציבור מהווה פגיעה בנכס הכי חשוב שלהם. </w:t>
      </w:r>
      <w:r>
        <w:rPr>
          <w:rFonts w:ascii="David" w:hAnsi="David" w:cs="David" w:hint="cs"/>
          <w:sz w:val="24"/>
          <w:szCs w:val="24"/>
          <w:rtl/>
        </w:rPr>
        <w:t xml:space="preserve"> </w:t>
      </w:r>
      <w:r w:rsidRPr="007511C7">
        <w:rPr>
          <w:rFonts w:ascii="David" w:hAnsi="David" w:cs="David" w:hint="cs"/>
          <w:b/>
          <w:bCs/>
          <w:sz w:val="24"/>
          <w:szCs w:val="24"/>
          <w:rtl/>
        </w:rPr>
        <w:t>אורי שנהר</w:t>
      </w:r>
      <w:r>
        <w:rPr>
          <w:rFonts w:ascii="David" w:hAnsi="David" w:cs="David" w:hint="cs"/>
          <w:sz w:val="24"/>
          <w:szCs w:val="24"/>
          <w:rtl/>
        </w:rPr>
        <w:t xml:space="preserve"> כותב בספרו כי ברגע שמרחיבים פגיעה בשם הטוב שמדובר באנשי ציבור </w:t>
      </w:r>
      <w:r w:rsidRPr="00C53471">
        <w:rPr>
          <w:rFonts w:ascii="David" w:hAnsi="David" w:cs="David" w:hint="cs"/>
          <w:b/>
          <w:bCs/>
          <w:sz w:val="24"/>
          <w:szCs w:val="24"/>
          <w:rtl/>
        </w:rPr>
        <w:t>מונעים מאנשים טובים ללכת לזירה הציבורית</w:t>
      </w:r>
      <w:r>
        <w:rPr>
          <w:rFonts w:ascii="David" w:hAnsi="David" w:cs="David" w:hint="cs"/>
          <w:sz w:val="24"/>
          <w:szCs w:val="24"/>
          <w:rtl/>
        </w:rPr>
        <w:t>.</w:t>
      </w:r>
      <w:r w:rsidR="00582373">
        <w:rPr>
          <w:rFonts w:ascii="David" w:hAnsi="David" w:cs="David" w:hint="cs"/>
          <w:sz w:val="24"/>
          <w:szCs w:val="24"/>
          <w:rtl/>
        </w:rPr>
        <w:t xml:space="preserve"> מתן עדיפות לחופש הביטוי יגרום לכך שאנשים ראויים לא ילכו לפוליטיקה, לתפקידים ציבוריים בכירים ועוד, אנחנו גורמים למצב שמאפשר לבקר אנשים אלה באופן יותר רציני וזה מרתיע מידי. </w:t>
      </w:r>
      <w:r w:rsidR="00C53471">
        <w:rPr>
          <w:rFonts w:ascii="David" w:hAnsi="David" w:cs="David" w:hint="cs"/>
          <w:sz w:val="24"/>
          <w:szCs w:val="24"/>
          <w:rtl/>
        </w:rPr>
        <w:t xml:space="preserve">שנהר לא מעוניין שתתקיים הרתעת יתר בכניסה לזירה הציבורית. </w:t>
      </w:r>
    </w:p>
    <w:p w:rsidR="0082790C" w:rsidRPr="0082790C" w:rsidRDefault="0082790C" w:rsidP="007511C7">
      <w:pPr>
        <w:spacing w:line="360" w:lineRule="auto"/>
        <w:jc w:val="both"/>
        <w:rPr>
          <w:rFonts w:ascii="David" w:hAnsi="David" w:cs="David"/>
          <w:b/>
          <w:bCs/>
          <w:sz w:val="24"/>
          <w:szCs w:val="24"/>
          <w:rtl/>
        </w:rPr>
      </w:pPr>
      <w:r w:rsidRPr="00C53471">
        <w:rPr>
          <w:rFonts w:ascii="David" w:hAnsi="David" w:cs="David" w:hint="cs"/>
          <w:b/>
          <w:bCs/>
          <w:color w:val="0070C0"/>
          <w:sz w:val="24"/>
          <w:szCs w:val="24"/>
          <w:rtl/>
        </w:rPr>
        <w:t>פרשת קראוס</w:t>
      </w:r>
      <w:r>
        <w:rPr>
          <w:rFonts w:ascii="David" w:hAnsi="David" w:cs="David" w:hint="cs"/>
          <w:sz w:val="24"/>
          <w:szCs w:val="24"/>
          <w:rtl/>
        </w:rPr>
        <w:t>, תת ניצב במשטרה אשר ידיעות אחרונות פרסמו עליו כל</w:t>
      </w:r>
      <w:r w:rsidR="00C53471">
        <w:rPr>
          <w:rFonts w:ascii="David" w:hAnsi="David" w:cs="David" w:hint="cs"/>
          <w:sz w:val="24"/>
          <w:szCs w:val="24"/>
          <w:rtl/>
        </w:rPr>
        <w:t xml:space="preserve"> מיני פרסומים הנוגעים לשחיתויות</w:t>
      </w:r>
      <w:r>
        <w:rPr>
          <w:rFonts w:ascii="David" w:hAnsi="David" w:cs="David" w:hint="cs"/>
          <w:sz w:val="24"/>
          <w:szCs w:val="24"/>
          <w:rtl/>
        </w:rPr>
        <w:t xml:space="preserve"> וחקירות משטרה כנגדו, לא פרסמו כי התי</w:t>
      </w:r>
      <w:r w:rsidR="00C53471">
        <w:rPr>
          <w:rFonts w:ascii="David" w:hAnsi="David" w:cs="David" w:hint="cs"/>
          <w:sz w:val="24"/>
          <w:szCs w:val="24"/>
          <w:rtl/>
        </w:rPr>
        <w:t>ק נסגר מתוקף ראיות. קראוס תובע ע</w:t>
      </w:r>
      <w:r>
        <w:rPr>
          <w:rFonts w:ascii="David" w:hAnsi="David" w:cs="David" w:hint="cs"/>
          <w:sz w:val="24"/>
          <w:szCs w:val="24"/>
          <w:rtl/>
        </w:rPr>
        <w:t xml:space="preserve">ל משהו נגטיבי, על כך שלא פרסמו שבסוף התיק נסגר ולא הוגש כתב אישום. ידיעות אחרונות טוענים כי הידיעות היו אמת באותו הזמן (באותו זמן הוא נחקר), הם לא חייבים לפרסם את סוף הסיפור. בערעור בעליון שמגר אומר כי ע"פ דעתו בפסק דין הארץ </w:t>
      </w:r>
      <w:r w:rsidRPr="008A5EB3">
        <w:rPr>
          <w:rFonts w:ascii="David" w:hAnsi="David" w:cs="David" w:hint="cs"/>
          <w:b/>
          <w:bCs/>
          <w:sz w:val="24"/>
          <w:szCs w:val="24"/>
          <w:rtl/>
        </w:rPr>
        <w:t xml:space="preserve">יש גבולות לחופש הביטוי, אך שמדובר בנושא משרה ציבורית חופש הביטוי יותר גדול. </w:t>
      </w:r>
      <w:r w:rsidR="007511C7" w:rsidRPr="007511C7">
        <w:rPr>
          <w:rFonts w:ascii="David" w:hAnsi="David" w:cs="David" w:hint="cs"/>
          <w:sz w:val="24"/>
          <w:szCs w:val="24"/>
          <w:rtl/>
        </w:rPr>
        <w:t>שמגר בעניין קראוס סותר את ההלכה אשר נחקקה ב</w:t>
      </w:r>
      <w:r w:rsidR="007511C7">
        <w:rPr>
          <w:rFonts w:ascii="David" w:hAnsi="David" w:cs="David" w:hint="cs"/>
          <w:sz w:val="24"/>
          <w:szCs w:val="24"/>
          <w:rtl/>
        </w:rPr>
        <w:t>חברת חשמל נ' ה</w:t>
      </w:r>
      <w:r w:rsidR="007511C7" w:rsidRPr="007511C7">
        <w:rPr>
          <w:rFonts w:ascii="David" w:hAnsi="David" w:cs="David" w:hint="cs"/>
          <w:sz w:val="24"/>
          <w:szCs w:val="24"/>
          <w:rtl/>
        </w:rPr>
        <w:t>ארץ אך לא קובע כי ישנו שינוי הלכה באופן וודאי.</w:t>
      </w:r>
    </w:p>
    <w:p w:rsidR="007511C7" w:rsidRDefault="0082790C" w:rsidP="00B316E9">
      <w:pPr>
        <w:spacing w:line="360" w:lineRule="auto"/>
        <w:jc w:val="both"/>
        <w:rPr>
          <w:rFonts w:ascii="David" w:hAnsi="David" w:cs="David"/>
          <w:sz w:val="24"/>
          <w:szCs w:val="24"/>
          <w:rtl/>
        </w:rPr>
      </w:pPr>
      <w:r>
        <w:rPr>
          <w:rFonts w:ascii="David" w:hAnsi="David" w:cs="David" w:hint="cs"/>
          <w:sz w:val="24"/>
          <w:szCs w:val="24"/>
          <w:rtl/>
        </w:rPr>
        <w:lastRenderedPageBreak/>
        <w:t>בביהמ"ש העליון אחרי חב</w:t>
      </w:r>
      <w:r w:rsidR="007511C7">
        <w:rPr>
          <w:rFonts w:ascii="David" w:hAnsi="David" w:cs="David" w:hint="cs"/>
          <w:sz w:val="24"/>
          <w:szCs w:val="24"/>
          <w:rtl/>
        </w:rPr>
        <w:t>רת חשמל יש נסיגה ברורה מן ההלכה.</w:t>
      </w:r>
      <w:r>
        <w:rPr>
          <w:rFonts w:ascii="David" w:hAnsi="David" w:cs="David" w:hint="cs"/>
          <w:sz w:val="24"/>
          <w:szCs w:val="24"/>
          <w:rtl/>
        </w:rPr>
        <w:t xml:space="preserve"> </w:t>
      </w:r>
    </w:p>
    <w:p w:rsidR="007511C7" w:rsidRPr="00016E2C" w:rsidRDefault="00DF07CA" w:rsidP="00016E2C">
      <w:pPr>
        <w:spacing w:line="360" w:lineRule="auto"/>
        <w:jc w:val="both"/>
        <w:rPr>
          <w:rFonts w:ascii="David" w:hAnsi="David" w:cs="David"/>
          <w:sz w:val="24"/>
          <w:szCs w:val="24"/>
          <w:rtl/>
        </w:rPr>
      </w:pPr>
      <w:r>
        <w:rPr>
          <w:rFonts w:ascii="David" w:hAnsi="David" w:cs="David" w:hint="cs"/>
          <w:b/>
          <w:bCs/>
          <w:color w:val="0070C0"/>
          <w:sz w:val="24"/>
          <w:szCs w:val="24"/>
          <w:rtl/>
        </w:rPr>
        <w:t>פס"ד בור</w:t>
      </w:r>
      <w:r w:rsidR="0082790C" w:rsidRPr="00C53471">
        <w:rPr>
          <w:rFonts w:ascii="David" w:hAnsi="David" w:cs="David" w:hint="cs"/>
          <w:b/>
          <w:bCs/>
          <w:color w:val="0070C0"/>
          <w:sz w:val="24"/>
          <w:szCs w:val="24"/>
          <w:rtl/>
        </w:rPr>
        <w:t>כו</w:t>
      </w:r>
      <w:r w:rsidR="0082790C" w:rsidRPr="00C53471">
        <w:rPr>
          <w:rFonts w:ascii="David" w:hAnsi="David" w:cs="David" w:hint="eastAsia"/>
          <w:b/>
          <w:bCs/>
          <w:color w:val="0070C0"/>
          <w:sz w:val="24"/>
          <w:szCs w:val="24"/>
          <w:rtl/>
        </w:rPr>
        <w:t>ב</w:t>
      </w:r>
      <w:r w:rsidR="0082790C" w:rsidRPr="00C53471">
        <w:rPr>
          <w:rFonts w:ascii="David" w:hAnsi="David" w:cs="David" w:hint="cs"/>
          <w:b/>
          <w:bCs/>
          <w:color w:val="0070C0"/>
          <w:sz w:val="24"/>
          <w:szCs w:val="24"/>
          <w:rtl/>
        </w:rPr>
        <w:t xml:space="preserve"> נ' יפת</w:t>
      </w:r>
      <w:r w:rsidR="0082790C" w:rsidRPr="00C53471">
        <w:rPr>
          <w:rFonts w:ascii="David" w:hAnsi="David" w:cs="David" w:hint="cs"/>
          <w:color w:val="0070C0"/>
          <w:sz w:val="24"/>
          <w:szCs w:val="24"/>
          <w:rtl/>
        </w:rPr>
        <w:t xml:space="preserve"> </w:t>
      </w:r>
      <w:r w:rsidR="0082790C">
        <w:rPr>
          <w:rFonts w:ascii="David" w:hAnsi="David" w:cs="David" w:hint="cs"/>
          <w:sz w:val="24"/>
          <w:szCs w:val="24"/>
          <w:rtl/>
        </w:rPr>
        <w:t xml:space="preserve">אומר הש' גולדברג כי </w:t>
      </w:r>
      <w:r w:rsidR="0082790C" w:rsidRPr="00C53471">
        <w:rPr>
          <w:rFonts w:ascii="David" w:hAnsi="David" w:cs="David" w:hint="cs"/>
          <w:b/>
          <w:bCs/>
          <w:sz w:val="24"/>
          <w:szCs w:val="24"/>
          <w:rtl/>
        </w:rPr>
        <w:t xml:space="preserve">יש לאמץ את גישת המיעוט </w:t>
      </w:r>
      <w:r w:rsidR="00B316E9" w:rsidRPr="00C53471">
        <w:rPr>
          <w:rFonts w:ascii="David" w:hAnsi="David" w:cs="David" w:hint="cs"/>
          <w:b/>
          <w:bCs/>
          <w:sz w:val="24"/>
          <w:szCs w:val="24"/>
          <w:rtl/>
        </w:rPr>
        <w:t xml:space="preserve">של </w:t>
      </w:r>
      <w:r w:rsidR="0082790C" w:rsidRPr="00C53471">
        <w:rPr>
          <w:rFonts w:ascii="David" w:hAnsi="David" w:cs="David" w:hint="cs"/>
          <w:b/>
          <w:bCs/>
          <w:sz w:val="24"/>
          <w:szCs w:val="24"/>
          <w:rtl/>
        </w:rPr>
        <w:t>חשמל נ' הארץ</w:t>
      </w:r>
      <w:r w:rsidR="00016E2C">
        <w:rPr>
          <w:rFonts w:ascii="David" w:hAnsi="David" w:cs="David" w:hint="cs"/>
          <w:sz w:val="24"/>
          <w:szCs w:val="24"/>
          <w:rtl/>
        </w:rPr>
        <w:t xml:space="preserve"> (סותר את ההלכה שנקבעה בפסק הדין)</w:t>
      </w:r>
      <w:r w:rsidR="0082790C">
        <w:rPr>
          <w:rFonts w:ascii="David" w:hAnsi="David" w:cs="David" w:hint="cs"/>
          <w:sz w:val="24"/>
          <w:szCs w:val="24"/>
          <w:rtl/>
        </w:rPr>
        <w:t xml:space="preserve">. זה גורם לכאוס בערכאות הנמוכות, שכן כל שופט פוסק על פי דעתו. יש ערכאות נמוכות שאומרות שזה לא ביטול הלכה אלה מקרה בו היה חוסר ברירה ויש כאלה הסבורות כי זהו ביטול הלכה. </w:t>
      </w:r>
      <w:r w:rsidR="00016E2C" w:rsidRPr="00016E2C">
        <w:rPr>
          <w:rFonts w:ascii="David" w:hAnsi="David" w:cs="David" w:hint="cs"/>
          <w:sz w:val="24"/>
          <w:szCs w:val="24"/>
          <w:rtl/>
        </w:rPr>
        <w:t>בפרקטיקה יש חוסר וודאות. לא יודעים במה לאחוז.</w:t>
      </w:r>
    </w:p>
    <w:p w:rsidR="00615EE2" w:rsidRDefault="004F7C6C" w:rsidP="00615EE2">
      <w:pPr>
        <w:spacing w:line="360" w:lineRule="auto"/>
        <w:jc w:val="both"/>
        <w:rPr>
          <w:rFonts w:ascii="David" w:hAnsi="David" w:cs="David"/>
          <w:b/>
          <w:bCs/>
          <w:sz w:val="24"/>
          <w:szCs w:val="24"/>
          <w:rtl/>
        </w:rPr>
      </w:pPr>
      <w:r w:rsidRPr="00C53471">
        <w:rPr>
          <w:rFonts w:ascii="David" w:hAnsi="David" w:cs="David" w:hint="cs"/>
          <w:b/>
          <w:bCs/>
          <w:color w:val="0070C0"/>
          <w:sz w:val="24"/>
          <w:szCs w:val="24"/>
          <w:rtl/>
        </w:rPr>
        <w:t>פס"ד בן ציון נ' הוצאת מודיעין</w:t>
      </w:r>
      <w:r w:rsidRPr="00C53471">
        <w:rPr>
          <w:rFonts w:ascii="David" w:hAnsi="David" w:cs="David" w:hint="cs"/>
          <w:color w:val="0070C0"/>
          <w:sz w:val="24"/>
          <w:szCs w:val="24"/>
          <w:rtl/>
        </w:rPr>
        <w:t xml:space="preserve"> </w:t>
      </w:r>
      <w:proofErr w:type="spellStart"/>
      <w:r w:rsidR="00615EE2">
        <w:rPr>
          <w:rFonts w:ascii="David" w:eastAsia="Calibri" w:hAnsi="David" w:cs="David" w:hint="cs"/>
          <w:sz w:val="24"/>
          <w:szCs w:val="24"/>
          <w:rtl/>
        </w:rPr>
        <w:t>הש</w:t>
      </w:r>
      <w:proofErr w:type="spellEnd"/>
      <w:r w:rsidR="00615EE2">
        <w:rPr>
          <w:rFonts w:ascii="David" w:eastAsia="Calibri" w:hAnsi="David" w:cs="David" w:hint="cs"/>
          <w:sz w:val="24"/>
          <w:szCs w:val="24"/>
          <w:rtl/>
        </w:rPr>
        <w:t xml:space="preserve">' נתניהו </w:t>
      </w:r>
      <w:r w:rsidR="00615EE2" w:rsidRPr="00615EE2">
        <w:rPr>
          <w:rFonts w:ascii="David" w:eastAsia="Calibri" w:hAnsi="David" w:cs="David"/>
          <w:sz w:val="24"/>
          <w:szCs w:val="24"/>
          <w:rtl/>
        </w:rPr>
        <w:t>קובעת כי זכותו של הפרט לשמו הטוב, ככל שהיא בעלת ערך ומשקל שקשה להגזים בחשיבותם, אינה הערך היחידי שיש להתחשב בו, אף לא הערך המכריע. כנגדה עומדים הערכים, שגם הם בעלי משקל וחשיבות נכבדים, של זכות הציבור לדעת ושל חופש הביטוי</w:t>
      </w:r>
      <w:r w:rsidR="00615EE2">
        <w:rPr>
          <w:rFonts w:ascii="David" w:eastAsia="Calibri" w:hAnsi="David" w:cs="David" w:hint="cs"/>
          <w:sz w:val="24"/>
          <w:szCs w:val="24"/>
          <w:rtl/>
        </w:rPr>
        <w:t xml:space="preserve"> </w:t>
      </w:r>
      <w:r>
        <w:rPr>
          <w:rFonts w:ascii="David" w:hAnsi="David" w:cs="David" w:hint="cs"/>
          <w:sz w:val="24"/>
          <w:szCs w:val="24"/>
          <w:rtl/>
        </w:rPr>
        <w:t xml:space="preserve">היא </w:t>
      </w:r>
      <w:r w:rsidRPr="00016E2C">
        <w:rPr>
          <w:rFonts w:ascii="David" w:hAnsi="David" w:cs="David" w:hint="cs"/>
          <w:b/>
          <w:bCs/>
          <w:sz w:val="24"/>
          <w:szCs w:val="24"/>
          <w:rtl/>
        </w:rPr>
        <w:t>עומדת על דעת הרוב</w:t>
      </w:r>
      <w:r w:rsidR="00B316E9" w:rsidRPr="00016E2C">
        <w:rPr>
          <w:rFonts w:ascii="David" w:hAnsi="David" w:cs="David" w:hint="cs"/>
          <w:b/>
          <w:bCs/>
          <w:sz w:val="24"/>
          <w:szCs w:val="24"/>
          <w:rtl/>
        </w:rPr>
        <w:t xml:space="preserve"> שנפסקה בחברת חשמל נ' הארץ</w:t>
      </w:r>
      <w:r>
        <w:rPr>
          <w:rFonts w:ascii="David" w:hAnsi="David" w:cs="David" w:hint="cs"/>
          <w:sz w:val="24"/>
          <w:szCs w:val="24"/>
          <w:rtl/>
        </w:rPr>
        <w:t xml:space="preserve">. </w:t>
      </w:r>
    </w:p>
    <w:p w:rsidR="0082790C" w:rsidRPr="00695461" w:rsidRDefault="004F7C6C" w:rsidP="007511C7">
      <w:pPr>
        <w:spacing w:line="360" w:lineRule="auto"/>
        <w:jc w:val="both"/>
        <w:rPr>
          <w:rFonts w:ascii="David" w:hAnsi="David" w:cs="David"/>
          <w:sz w:val="24"/>
          <w:szCs w:val="24"/>
          <w:rtl/>
        </w:rPr>
      </w:pPr>
      <w:r w:rsidRPr="00B316E9">
        <w:rPr>
          <w:rFonts w:ascii="David" w:hAnsi="David" w:cs="David" w:hint="cs"/>
          <w:b/>
          <w:bCs/>
          <w:sz w:val="24"/>
          <w:szCs w:val="24"/>
          <w:rtl/>
        </w:rPr>
        <w:t>עד אבנרי נ' שפירא בסוף ש</w:t>
      </w:r>
      <w:r w:rsidR="00D77CF5">
        <w:rPr>
          <w:rFonts w:ascii="David" w:hAnsi="David" w:cs="David" w:hint="cs"/>
          <w:b/>
          <w:bCs/>
          <w:sz w:val="24"/>
          <w:szCs w:val="24"/>
          <w:rtl/>
        </w:rPr>
        <w:t>נות ה80 וחוק היסוד התוצאה היא ב</w:t>
      </w:r>
      <w:r w:rsidRPr="00B316E9">
        <w:rPr>
          <w:rFonts w:ascii="David" w:hAnsi="David" w:cs="David" w:hint="cs"/>
          <w:b/>
          <w:bCs/>
          <w:sz w:val="24"/>
          <w:szCs w:val="24"/>
          <w:rtl/>
        </w:rPr>
        <w:t>לגן.</w:t>
      </w:r>
      <w:r>
        <w:rPr>
          <w:rFonts w:ascii="David" w:hAnsi="David" w:cs="David" w:hint="cs"/>
          <w:sz w:val="24"/>
          <w:szCs w:val="24"/>
          <w:rtl/>
        </w:rPr>
        <w:t xml:space="preserve"> בפס"ד המרכזי </w:t>
      </w:r>
      <w:r w:rsidR="00B316E9">
        <w:rPr>
          <w:rFonts w:ascii="David" w:hAnsi="David" w:cs="David" w:hint="cs"/>
          <w:sz w:val="24"/>
          <w:szCs w:val="24"/>
          <w:rtl/>
        </w:rPr>
        <w:t>בנושא, חברת חשמל נ' הארץ,</w:t>
      </w:r>
      <w:r>
        <w:rPr>
          <w:rFonts w:ascii="David" w:hAnsi="David" w:cs="David" w:hint="cs"/>
          <w:sz w:val="24"/>
          <w:szCs w:val="24"/>
          <w:rtl/>
        </w:rPr>
        <w:t xml:space="preserve"> נאמר כי האיזון אופקי אך </w:t>
      </w:r>
      <w:r w:rsidR="00B316E9">
        <w:rPr>
          <w:rFonts w:ascii="David" w:hAnsi="David" w:cs="David" w:hint="cs"/>
          <w:sz w:val="24"/>
          <w:szCs w:val="24"/>
          <w:rtl/>
        </w:rPr>
        <w:t xml:space="preserve">מצד אחד </w:t>
      </w:r>
      <w:r>
        <w:rPr>
          <w:rFonts w:ascii="David" w:hAnsi="David" w:cs="David" w:hint="cs"/>
          <w:sz w:val="24"/>
          <w:szCs w:val="24"/>
          <w:rtl/>
        </w:rPr>
        <w:t>פסיקות שונות לאורך השנים הלכו לפי גישת המיעוט בלי לשנות את ההלכה</w:t>
      </w:r>
      <w:r w:rsidR="00B316E9">
        <w:rPr>
          <w:rFonts w:ascii="David" w:hAnsi="David" w:cs="David" w:hint="cs"/>
          <w:sz w:val="24"/>
          <w:szCs w:val="24"/>
          <w:rtl/>
        </w:rPr>
        <w:t xml:space="preserve"> באופן ברור</w:t>
      </w:r>
      <w:r>
        <w:rPr>
          <w:rFonts w:ascii="David" w:hAnsi="David" w:cs="David" w:hint="cs"/>
          <w:sz w:val="24"/>
          <w:szCs w:val="24"/>
          <w:rtl/>
        </w:rPr>
        <w:t xml:space="preserve"> ומצד שני ישנם פסיקות אשר כן תומכות בדעת הרוב של לנדוי ב</w:t>
      </w:r>
      <w:r w:rsidR="00B316E9">
        <w:rPr>
          <w:rFonts w:ascii="David" w:hAnsi="David" w:cs="David" w:hint="cs"/>
          <w:sz w:val="24"/>
          <w:szCs w:val="24"/>
          <w:rtl/>
        </w:rPr>
        <w:t xml:space="preserve">חברת חשמל נ' </w:t>
      </w:r>
      <w:r>
        <w:rPr>
          <w:rFonts w:ascii="David" w:hAnsi="David" w:cs="David" w:hint="cs"/>
          <w:sz w:val="24"/>
          <w:szCs w:val="24"/>
          <w:rtl/>
        </w:rPr>
        <w:t xml:space="preserve">הארץ וטוענות כי אין שינוי. </w:t>
      </w:r>
    </w:p>
    <w:p w:rsidR="0082790C" w:rsidRDefault="00615EE2" w:rsidP="00016E2C">
      <w:pPr>
        <w:spacing w:line="360" w:lineRule="auto"/>
        <w:jc w:val="both"/>
        <w:rPr>
          <w:rFonts w:ascii="David" w:hAnsi="David" w:cs="David"/>
          <w:sz w:val="24"/>
          <w:szCs w:val="24"/>
          <w:rtl/>
        </w:rPr>
      </w:pPr>
      <w:r w:rsidRPr="00615EE2">
        <w:rPr>
          <w:rFonts w:ascii="David" w:hAnsi="David" w:cs="David" w:hint="cs"/>
          <w:sz w:val="24"/>
          <w:szCs w:val="24"/>
          <w:rtl/>
        </w:rPr>
        <w:t>בחזרה לאבנרי נ' שפירא.</w:t>
      </w:r>
      <w:r>
        <w:rPr>
          <w:rFonts w:ascii="David" w:hAnsi="David" w:cs="David" w:hint="cs"/>
          <w:b/>
          <w:bCs/>
          <w:sz w:val="24"/>
          <w:szCs w:val="24"/>
          <w:rtl/>
        </w:rPr>
        <w:t xml:space="preserve"> </w:t>
      </w:r>
      <w:r w:rsidR="007962D2">
        <w:rPr>
          <w:rFonts w:ascii="David" w:hAnsi="David" w:cs="David" w:hint="cs"/>
          <w:b/>
          <w:bCs/>
          <w:sz w:val="24"/>
          <w:szCs w:val="24"/>
          <w:rtl/>
        </w:rPr>
        <w:t xml:space="preserve">אבנרי נ' שפירא, </w:t>
      </w:r>
      <w:r w:rsidR="007962D2" w:rsidRPr="007962D2">
        <w:rPr>
          <w:rFonts w:ascii="David" w:hAnsi="David" w:cs="David" w:hint="cs"/>
          <w:sz w:val="24"/>
          <w:szCs w:val="24"/>
          <w:rtl/>
        </w:rPr>
        <w:t>ניתן כ11 שנה אחרי חברת חשמל נ' הארץ, נראה כי הוא הופך את ההלכה באופן מפורש אך גם כאן לא בטוח כי נהפכת ההלכה וכי זה נעשה באופן מפורש.</w:t>
      </w:r>
      <w:r w:rsidR="007962D2">
        <w:rPr>
          <w:rFonts w:ascii="David" w:hAnsi="David" w:cs="David" w:hint="cs"/>
          <w:b/>
          <w:bCs/>
          <w:sz w:val="24"/>
          <w:szCs w:val="24"/>
          <w:rtl/>
        </w:rPr>
        <w:t xml:space="preserve"> </w:t>
      </w:r>
      <w:r w:rsidR="00016E2C">
        <w:rPr>
          <w:rFonts w:ascii="David" w:hAnsi="David" w:cs="David" w:hint="cs"/>
          <w:sz w:val="24"/>
          <w:szCs w:val="24"/>
          <w:rtl/>
        </w:rPr>
        <w:t xml:space="preserve">התוצאה היא קצת באלגן. </w:t>
      </w:r>
      <w:r w:rsidR="007962D2" w:rsidRPr="007962D2">
        <w:rPr>
          <w:rFonts w:ascii="David" w:hAnsi="David" w:cs="David" w:hint="cs"/>
          <w:sz w:val="24"/>
          <w:szCs w:val="24"/>
          <w:rtl/>
        </w:rPr>
        <w:t xml:space="preserve">במאמרו </w:t>
      </w:r>
      <w:r w:rsidR="00016E2C">
        <w:rPr>
          <w:rFonts w:ascii="David" w:hAnsi="David" w:cs="David" w:hint="cs"/>
          <w:sz w:val="24"/>
          <w:szCs w:val="24"/>
          <w:rtl/>
        </w:rPr>
        <w:t xml:space="preserve">"חופש לשון הרע" </w:t>
      </w:r>
      <w:r w:rsidR="007962D2" w:rsidRPr="007962D2">
        <w:rPr>
          <w:rFonts w:ascii="David" w:hAnsi="David" w:cs="David" w:hint="cs"/>
          <w:sz w:val="24"/>
          <w:szCs w:val="24"/>
          <w:rtl/>
        </w:rPr>
        <w:t xml:space="preserve">אומר </w:t>
      </w:r>
      <w:r w:rsidR="007962D2" w:rsidRPr="007962D2">
        <w:rPr>
          <w:rFonts w:ascii="David" w:hAnsi="David" w:cs="David" w:hint="cs"/>
          <w:b/>
          <w:bCs/>
          <w:sz w:val="24"/>
          <w:szCs w:val="24"/>
          <w:rtl/>
        </w:rPr>
        <w:t>אריאל בן דור</w:t>
      </w:r>
      <w:r w:rsidR="007962D2" w:rsidRPr="007962D2">
        <w:rPr>
          <w:rFonts w:ascii="David" w:hAnsi="David" w:cs="David" w:hint="cs"/>
          <w:sz w:val="24"/>
          <w:szCs w:val="24"/>
          <w:rtl/>
        </w:rPr>
        <w:t xml:space="preserve"> כי אכן יש הפיכת הלכה אך זאת לא נעשי</w:t>
      </w:r>
      <w:r w:rsidR="007962D2" w:rsidRPr="007962D2">
        <w:rPr>
          <w:rFonts w:ascii="David" w:hAnsi="David" w:cs="David" w:hint="eastAsia"/>
          <w:sz w:val="24"/>
          <w:szCs w:val="24"/>
          <w:rtl/>
        </w:rPr>
        <w:t>ת</w:t>
      </w:r>
      <w:r w:rsidR="007962D2" w:rsidRPr="007962D2">
        <w:rPr>
          <w:rFonts w:ascii="David" w:hAnsi="David" w:cs="David" w:hint="cs"/>
          <w:sz w:val="24"/>
          <w:szCs w:val="24"/>
          <w:rtl/>
        </w:rPr>
        <w:t xml:space="preserve"> כאן באופן ברור ומפורש.</w:t>
      </w:r>
      <w:r w:rsidR="007962D2">
        <w:rPr>
          <w:rFonts w:ascii="David" w:hAnsi="David" w:cs="David" w:hint="cs"/>
          <w:b/>
          <w:bCs/>
          <w:sz w:val="24"/>
          <w:szCs w:val="24"/>
          <w:rtl/>
        </w:rPr>
        <w:t xml:space="preserve"> </w:t>
      </w:r>
      <w:r w:rsidR="007962D2" w:rsidRPr="007962D2">
        <w:rPr>
          <w:rFonts w:ascii="David" w:hAnsi="David" w:cs="David" w:hint="cs"/>
          <w:b/>
          <w:bCs/>
          <w:sz w:val="24"/>
          <w:szCs w:val="24"/>
          <w:rtl/>
        </w:rPr>
        <w:t>פרופסור שמואלי</w:t>
      </w:r>
      <w:r w:rsidR="007962D2" w:rsidRPr="007962D2">
        <w:rPr>
          <w:rFonts w:ascii="David" w:hAnsi="David" w:cs="David" w:hint="cs"/>
          <w:sz w:val="24"/>
          <w:szCs w:val="24"/>
          <w:rtl/>
        </w:rPr>
        <w:t xml:space="preserve"> חושב שמסתכלים על פס"ד אבנרי לא בטוח שהוא לגמרי הופך את ההלכה. </w:t>
      </w:r>
      <w:r w:rsidR="007962D2">
        <w:rPr>
          <w:rFonts w:ascii="David" w:hAnsi="David" w:cs="David" w:hint="cs"/>
          <w:sz w:val="24"/>
          <w:szCs w:val="24"/>
          <w:rtl/>
        </w:rPr>
        <w:t xml:space="preserve">שקוראים את דעת ברק באבנרי לכאורה נאמר כי חופש הביטוי מעל הזכות לשם טוב ובכל זאת רואים במפורש כי ברק עושה ניסון לשים רגל פה ורגל שם, הוא נוקט גישת אמצע בין שמגר </w:t>
      </w:r>
      <w:proofErr w:type="spellStart"/>
      <w:r w:rsidR="007962D2">
        <w:rPr>
          <w:rFonts w:ascii="David" w:hAnsi="David" w:cs="David" w:hint="cs"/>
          <w:sz w:val="24"/>
          <w:szCs w:val="24"/>
          <w:rtl/>
        </w:rPr>
        <w:t>ללנדוי</w:t>
      </w:r>
      <w:proofErr w:type="spellEnd"/>
      <w:r w:rsidR="007962D2">
        <w:rPr>
          <w:rFonts w:ascii="David" w:hAnsi="David" w:cs="David" w:hint="cs"/>
          <w:sz w:val="24"/>
          <w:szCs w:val="24"/>
          <w:rtl/>
        </w:rPr>
        <w:t xml:space="preserve">. הוא דוחה את גישת שמגר, הוא טוען כי היא קיצונית מידי וכי לא ניתן גם בעניין ציבורי לשים את חופש הביטוי "בנוק אאוט" למעלה. אך הוא </w:t>
      </w:r>
      <w:r w:rsidR="00016E2C">
        <w:rPr>
          <w:rFonts w:ascii="David" w:hAnsi="David" w:cs="David" w:hint="cs"/>
          <w:sz w:val="24"/>
          <w:szCs w:val="24"/>
          <w:rtl/>
        </w:rPr>
        <w:t>גם לא מקבל את גישת לנדוי באוביטר</w:t>
      </w:r>
      <w:r w:rsidR="007962D2">
        <w:rPr>
          <w:rFonts w:ascii="David" w:hAnsi="David" w:cs="David" w:hint="cs"/>
          <w:sz w:val="24"/>
          <w:szCs w:val="24"/>
          <w:rtl/>
        </w:rPr>
        <w:t>, שטוע</w:t>
      </w:r>
      <w:r w:rsidR="00016E2C">
        <w:rPr>
          <w:rFonts w:ascii="David" w:hAnsi="David" w:cs="David" w:hint="cs"/>
          <w:sz w:val="24"/>
          <w:szCs w:val="24"/>
          <w:rtl/>
        </w:rPr>
        <w:t>נת כי השם הטוב מעל חופש הביטוי</w:t>
      </w:r>
      <w:r w:rsidR="007962D2">
        <w:rPr>
          <w:rFonts w:ascii="David" w:hAnsi="David" w:cs="David" w:hint="cs"/>
          <w:sz w:val="24"/>
          <w:szCs w:val="24"/>
          <w:rtl/>
        </w:rPr>
        <w:t>. ברק אומר כי הוא לא פוסל את דברי לנדוי בדבר תיחום אופקי, אבל הוא סבור שתיחום זה לא מחייב את המסקנה שמ</w:t>
      </w:r>
      <w:r w:rsidR="00016E2C">
        <w:rPr>
          <w:rFonts w:ascii="David" w:hAnsi="David" w:cs="David" w:hint="cs"/>
          <w:sz w:val="24"/>
          <w:szCs w:val="24"/>
          <w:rtl/>
        </w:rPr>
        <w:t>שקל שניתן לזכויות שווה (למרות שמקריאת אבנרי עולה כי חופש הביטוי הינו מעל הזכות לשם טוב).</w:t>
      </w:r>
      <w:r w:rsidR="007962D2">
        <w:rPr>
          <w:rFonts w:ascii="David" w:hAnsi="David" w:cs="David" w:hint="cs"/>
          <w:sz w:val="24"/>
          <w:szCs w:val="24"/>
          <w:rtl/>
        </w:rPr>
        <w:t xml:space="preserve"> </w:t>
      </w:r>
      <w:r w:rsidR="008C6B9C">
        <w:rPr>
          <w:rFonts w:ascii="David" w:hAnsi="David" w:cs="David" w:hint="cs"/>
          <w:b/>
          <w:bCs/>
          <w:sz w:val="24"/>
          <w:szCs w:val="24"/>
          <w:rtl/>
        </w:rPr>
        <w:t>בהתנגשות בין הערכים נמצאים באיזון</w:t>
      </w:r>
      <w:r w:rsidR="007962D2" w:rsidRPr="00947395">
        <w:rPr>
          <w:rFonts w:ascii="David" w:hAnsi="David" w:cs="David" w:hint="cs"/>
          <w:b/>
          <w:bCs/>
          <w:sz w:val="24"/>
          <w:szCs w:val="24"/>
          <w:rtl/>
        </w:rPr>
        <w:t xml:space="preserve"> אופקי, אך המשקל שניתן במקרים העוסקים באנשי ציבור/מקרה ציבורי הוא יותר גדול לחופש הביטוי, יש לתת משקל מיוחד לחופש הביטוי באיזון האופקי</w:t>
      </w:r>
      <w:r w:rsidR="007962D2">
        <w:rPr>
          <w:rFonts w:ascii="David" w:hAnsi="David" w:cs="David" w:hint="cs"/>
          <w:sz w:val="24"/>
          <w:szCs w:val="24"/>
          <w:rtl/>
        </w:rPr>
        <w:t xml:space="preserve">. יש פה מעיין ניצחון "בנקודות בודדות" אך לא "בנוק אאוט". </w:t>
      </w:r>
      <w:r w:rsidR="00947395">
        <w:rPr>
          <w:rFonts w:ascii="David" w:hAnsi="David" w:cs="David" w:hint="cs"/>
          <w:sz w:val="24"/>
          <w:szCs w:val="24"/>
          <w:rtl/>
        </w:rPr>
        <w:t xml:space="preserve">ניתנת עדיפות לחופש הביטוי אך לא בצורה גורפת. </w:t>
      </w:r>
    </w:p>
    <w:p w:rsidR="008C6B9C" w:rsidRDefault="008C6B9C" w:rsidP="008C6B9C">
      <w:pPr>
        <w:spacing w:line="360" w:lineRule="auto"/>
        <w:jc w:val="both"/>
        <w:rPr>
          <w:rFonts w:ascii="David" w:hAnsi="David" w:cs="David"/>
          <w:sz w:val="24"/>
          <w:szCs w:val="24"/>
          <w:rtl/>
        </w:rPr>
      </w:pPr>
      <w:r w:rsidRPr="008C6B9C">
        <w:rPr>
          <w:rFonts w:ascii="David" w:hAnsi="David" w:cs="David" w:hint="cs"/>
          <w:sz w:val="24"/>
          <w:szCs w:val="24"/>
          <w:rtl/>
        </w:rPr>
        <w:t>לכאורה יש 3 אפשרויות להנחת הקוביות: 1) איזון אנכי- חופש הביטוי מעל הזכות לשם טוב. 2)</w:t>
      </w:r>
      <w:r>
        <w:rPr>
          <w:rFonts w:ascii="David" w:hAnsi="David" w:cs="David" w:hint="cs"/>
          <w:sz w:val="24"/>
          <w:szCs w:val="24"/>
          <w:rtl/>
        </w:rPr>
        <w:t xml:space="preserve"> </w:t>
      </w:r>
      <w:r w:rsidRPr="008C6B9C">
        <w:rPr>
          <w:rFonts w:ascii="David" w:hAnsi="David" w:cs="David" w:hint="cs"/>
          <w:sz w:val="24"/>
          <w:szCs w:val="24"/>
          <w:rtl/>
        </w:rPr>
        <w:t>איזון אנכי- הזכות לשם טוב מעל חופש הביטוי. 3)</w:t>
      </w:r>
      <w:r>
        <w:rPr>
          <w:rFonts w:ascii="David" w:hAnsi="David" w:cs="David" w:hint="cs"/>
          <w:sz w:val="24"/>
          <w:szCs w:val="24"/>
          <w:rtl/>
        </w:rPr>
        <w:t xml:space="preserve"> </w:t>
      </w:r>
      <w:r w:rsidRPr="008C6B9C">
        <w:rPr>
          <w:rFonts w:ascii="David" w:hAnsi="David" w:cs="David" w:hint="cs"/>
          <w:sz w:val="24"/>
          <w:szCs w:val="24"/>
          <w:rtl/>
        </w:rPr>
        <w:t>איזון אופקי- הזכויות אחת ליד השנייה.</w:t>
      </w:r>
      <w:r>
        <w:rPr>
          <w:rFonts w:ascii="David" w:hAnsi="David" w:cs="David" w:hint="cs"/>
          <w:sz w:val="24"/>
          <w:szCs w:val="24"/>
          <w:rtl/>
        </w:rPr>
        <w:t xml:space="preserve"> </w:t>
      </w:r>
      <w:r w:rsidRPr="008C6B9C">
        <w:rPr>
          <w:rFonts w:ascii="David" w:hAnsi="David" w:cs="David" w:hint="cs"/>
          <w:sz w:val="24"/>
          <w:szCs w:val="24"/>
          <w:rtl/>
        </w:rPr>
        <w:t xml:space="preserve">ברק בא ואומר שיש אפשרות רביעית- </w:t>
      </w:r>
      <w:r w:rsidRPr="008C6B9C">
        <w:rPr>
          <w:rFonts w:ascii="David" w:hAnsi="David" w:cs="David" w:hint="cs"/>
          <w:b/>
          <w:bCs/>
          <w:sz w:val="24"/>
          <w:szCs w:val="24"/>
          <w:rtl/>
        </w:rPr>
        <w:t>איזון אופקי, אבל אחד יותר גדול מהשני באופקי</w:t>
      </w:r>
      <w:r w:rsidRPr="008C6B9C">
        <w:rPr>
          <w:rFonts w:ascii="David" w:hAnsi="David" w:cs="David" w:hint="cs"/>
          <w:sz w:val="24"/>
          <w:szCs w:val="24"/>
          <w:rtl/>
        </w:rPr>
        <w:t xml:space="preserve">. אין פה נוקאאוט, אלא יש משקל מיוחד לחופש הביטוי בתוך האיזון האופקי. זה </w:t>
      </w:r>
      <w:r w:rsidRPr="008C6B9C">
        <w:rPr>
          <w:rFonts w:ascii="David" w:hAnsi="David" w:cs="David" w:hint="cs"/>
          <w:b/>
          <w:bCs/>
          <w:sz w:val="24"/>
          <w:szCs w:val="24"/>
          <w:rtl/>
        </w:rPr>
        <w:t>ניצחון בנקודות</w:t>
      </w:r>
      <w:r w:rsidRPr="008C6B9C">
        <w:rPr>
          <w:rFonts w:ascii="David" w:hAnsi="David" w:cs="David" w:hint="cs"/>
          <w:sz w:val="24"/>
          <w:szCs w:val="24"/>
          <w:rtl/>
        </w:rPr>
        <w:t xml:space="preserve"> ולא נוקאאוט. הם לא שווים לגמרי, חופש הביטוי גובר בנקודות.</w:t>
      </w:r>
    </w:p>
    <w:p w:rsidR="008C6B9C" w:rsidRPr="007642EA" w:rsidRDefault="008C6B9C" w:rsidP="00DF07CA">
      <w:pPr>
        <w:spacing w:line="360" w:lineRule="auto"/>
        <w:jc w:val="both"/>
        <w:rPr>
          <w:rFonts w:ascii="David" w:hAnsi="David" w:cs="David"/>
          <w:b/>
          <w:bCs/>
          <w:sz w:val="24"/>
          <w:szCs w:val="24"/>
          <w:rtl/>
        </w:rPr>
      </w:pPr>
      <w:r>
        <w:rPr>
          <w:rFonts w:ascii="David" w:hAnsi="David" w:cs="David" w:hint="cs"/>
          <w:sz w:val="24"/>
          <w:szCs w:val="24"/>
          <w:rtl/>
        </w:rPr>
        <w:t xml:space="preserve">אנו נותרים עם השאלה: מה עושים כאשר קיימת סתירה? ע"פ שמגר בחברת חשמל יש הכרעה לטובת חופש הביטוי. ע"פ לנדוי (אוביטר) בחברת חשמל ההכרעה הינה לשם הטוב, ובפס"ד עצמו לדעת לנדוי האיזון אופקי. ברק עושה איזון אופקי בו לחופש הביטוי "נקודות בודדות" יותר. </w:t>
      </w:r>
      <w:r w:rsidRPr="007642EA">
        <w:rPr>
          <w:rFonts w:ascii="David" w:hAnsi="David" w:cs="David" w:hint="cs"/>
          <w:b/>
          <w:bCs/>
          <w:sz w:val="24"/>
          <w:szCs w:val="24"/>
          <w:rtl/>
        </w:rPr>
        <w:t xml:space="preserve">גישת ביניים. </w:t>
      </w:r>
    </w:p>
    <w:p w:rsidR="00B61A39" w:rsidRPr="00016E2C" w:rsidRDefault="00615EE2" w:rsidP="00B61A39">
      <w:pPr>
        <w:spacing w:line="360" w:lineRule="auto"/>
        <w:jc w:val="both"/>
        <w:rPr>
          <w:rFonts w:ascii="David" w:hAnsi="David" w:cs="David"/>
          <w:sz w:val="24"/>
          <w:szCs w:val="24"/>
          <w:u w:val="single"/>
          <w:rtl/>
        </w:rPr>
      </w:pPr>
      <w:r w:rsidRPr="00016E2C">
        <w:rPr>
          <w:rFonts w:ascii="David" w:hAnsi="David" w:cs="David" w:hint="cs"/>
          <w:sz w:val="24"/>
          <w:szCs w:val="24"/>
          <w:u w:val="single"/>
          <w:rtl/>
        </w:rPr>
        <w:lastRenderedPageBreak/>
        <w:t xml:space="preserve">השינויים </w:t>
      </w:r>
      <w:r w:rsidR="00B61A39" w:rsidRPr="00016E2C">
        <w:rPr>
          <w:rFonts w:ascii="David" w:hAnsi="David" w:cs="David" w:hint="cs"/>
          <w:sz w:val="24"/>
          <w:szCs w:val="24"/>
          <w:u w:val="single"/>
          <w:rtl/>
        </w:rPr>
        <w:t>לאחר חקיקת חוקי היסוד:</w:t>
      </w:r>
    </w:p>
    <w:p w:rsidR="00F00BE9" w:rsidRDefault="00B61A39" w:rsidP="00164B16">
      <w:pPr>
        <w:spacing w:line="360" w:lineRule="auto"/>
        <w:jc w:val="both"/>
        <w:rPr>
          <w:rFonts w:ascii="David" w:hAnsi="David" w:cs="David"/>
          <w:sz w:val="24"/>
          <w:szCs w:val="24"/>
          <w:highlight w:val="green"/>
          <w:rtl/>
        </w:rPr>
      </w:pPr>
      <w:r w:rsidRPr="00F00BE9">
        <w:rPr>
          <w:rFonts w:ascii="David" w:hAnsi="David" w:cs="David" w:hint="cs"/>
          <w:sz w:val="24"/>
          <w:szCs w:val="24"/>
          <w:rtl/>
        </w:rPr>
        <w:t xml:space="preserve">עד חוק היסוד השופטים מסכימים כי מדובר בשני זכויות יסוד שלא מעוגנות בחקיקה. ב92 מתקבלים חוקי היסוד חופש העיסוק וכבוד האדם וחירותו. </w:t>
      </w:r>
      <w:r w:rsidRPr="00F00BE9">
        <w:rPr>
          <w:rFonts w:ascii="David" w:hAnsi="David" w:cs="David" w:hint="cs"/>
          <w:b/>
          <w:bCs/>
          <w:sz w:val="24"/>
          <w:szCs w:val="24"/>
          <w:rtl/>
        </w:rPr>
        <w:t>השאלה היא האם דיני לשון הרע הושפעו מחוק היסוד?</w:t>
      </w:r>
      <w:r w:rsidRPr="00F00BE9">
        <w:rPr>
          <w:rFonts w:ascii="David" w:hAnsi="David" w:cs="David" w:hint="cs"/>
          <w:sz w:val="24"/>
          <w:szCs w:val="24"/>
          <w:rtl/>
        </w:rPr>
        <w:t xml:space="preserve"> </w:t>
      </w:r>
      <w:r w:rsidR="00164B16" w:rsidRPr="00F00BE9">
        <w:rPr>
          <w:rFonts w:ascii="David" w:hAnsi="David" w:cs="David" w:hint="cs"/>
          <w:sz w:val="24"/>
          <w:szCs w:val="24"/>
          <w:rtl/>
        </w:rPr>
        <w:t xml:space="preserve">מחוק היסוד עולה כי כבוד הוא ערך חשוב, מנגד החוק אומר כי אין להגביל את חירותו של אדם </w:t>
      </w:r>
      <w:r w:rsidR="00F00BE9" w:rsidRPr="00F00BE9">
        <w:rPr>
          <w:rFonts w:ascii="David" w:hAnsi="David" w:cs="David" w:hint="cs"/>
          <w:sz w:val="24"/>
          <w:szCs w:val="24"/>
          <w:rtl/>
        </w:rPr>
        <w:t>בכל דרך, ביטוי יכול להיות חירות וכבוד מתקשר לשם טוב.</w:t>
      </w:r>
      <w:r w:rsidR="00164B16" w:rsidRPr="00F00BE9">
        <w:rPr>
          <w:rFonts w:ascii="David" w:hAnsi="David" w:cs="David" w:hint="cs"/>
          <w:sz w:val="24"/>
          <w:szCs w:val="24"/>
          <w:rtl/>
        </w:rPr>
        <w:t xml:space="preserve"> </w:t>
      </w:r>
    </w:p>
    <w:p w:rsidR="00F00BE9" w:rsidRPr="00F00BE9" w:rsidRDefault="00DF07CA" w:rsidP="00F00BE9">
      <w:pPr>
        <w:spacing w:line="360" w:lineRule="auto"/>
        <w:jc w:val="both"/>
        <w:rPr>
          <w:rFonts w:ascii="David" w:hAnsi="David" w:cs="David"/>
          <w:sz w:val="24"/>
          <w:szCs w:val="24"/>
          <w:u w:val="single"/>
        </w:rPr>
      </w:pPr>
      <w:r>
        <w:rPr>
          <w:rFonts w:ascii="David" w:hAnsi="David" w:cs="David" w:hint="cs"/>
          <w:sz w:val="24"/>
          <w:szCs w:val="24"/>
          <w:u w:val="single"/>
          <w:rtl/>
        </w:rPr>
        <w:t>האם הזכות לש</w:t>
      </w:r>
      <w:r w:rsidR="00F00BE9" w:rsidRPr="00F00BE9">
        <w:rPr>
          <w:rFonts w:ascii="David" w:hAnsi="David" w:cs="David" w:hint="cs"/>
          <w:sz w:val="24"/>
          <w:szCs w:val="24"/>
          <w:u w:val="single"/>
          <w:rtl/>
        </w:rPr>
        <w:t>ם טוב קיימת בחוק יסוד?</w:t>
      </w:r>
    </w:p>
    <w:p w:rsidR="00A46703" w:rsidRDefault="00F00BE9" w:rsidP="00B83D3A">
      <w:pPr>
        <w:pStyle w:val="a3"/>
        <w:numPr>
          <w:ilvl w:val="2"/>
          <w:numId w:val="21"/>
        </w:numPr>
        <w:spacing w:line="360" w:lineRule="auto"/>
        <w:jc w:val="both"/>
        <w:rPr>
          <w:rFonts w:ascii="David" w:hAnsi="David" w:cs="David"/>
          <w:sz w:val="24"/>
          <w:szCs w:val="24"/>
        </w:rPr>
      </w:pPr>
      <w:r>
        <w:rPr>
          <w:rFonts w:ascii="David" w:hAnsi="David" w:cs="David" w:hint="cs"/>
          <w:sz w:val="24"/>
          <w:szCs w:val="24"/>
          <w:rtl/>
        </w:rPr>
        <w:t xml:space="preserve"> </w:t>
      </w:r>
      <w:r w:rsidR="00A46703">
        <w:rPr>
          <w:rFonts w:ascii="David" w:hAnsi="David" w:cs="David" w:hint="cs"/>
          <w:sz w:val="24"/>
          <w:szCs w:val="24"/>
          <w:rtl/>
        </w:rPr>
        <w:t xml:space="preserve">הזכות לפרטיות קיבלה מעמד חוקתי, נמצאת בס'7 </w:t>
      </w:r>
      <w:proofErr w:type="spellStart"/>
      <w:r w:rsidR="00A46703">
        <w:rPr>
          <w:rFonts w:ascii="David" w:hAnsi="David" w:cs="David" w:hint="cs"/>
          <w:sz w:val="24"/>
          <w:szCs w:val="24"/>
          <w:rtl/>
        </w:rPr>
        <w:t>לחו"י</w:t>
      </w:r>
      <w:proofErr w:type="spellEnd"/>
      <w:r w:rsidR="00A46703">
        <w:rPr>
          <w:rFonts w:ascii="David" w:hAnsi="David" w:cs="David" w:hint="cs"/>
          <w:sz w:val="24"/>
          <w:szCs w:val="24"/>
          <w:rtl/>
        </w:rPr>
        <w:t xml:space="preserve">: כבוד האדם. עם זאת הזכות לשם טוב לא זכתה לאזכור מפורש. </w:t>
      </w:r>
    </w:p>
    <w:p w:rsidR="00F00BE9" w:rsidRDefault="00F00BE9" w:rsidP="00B83D3A">
      <w:pPr>
        <w:pStyle w:val="a3"/>
        <w:numPr>
          <w:ilvl w:val="2"/>
          <w:numId w:val="21"/>
        </w:numPr>
        <w:spacing w:line="360" w:lineRule="auto"/>
        <w:jc w:val="both"/>
        <w:rPr>
          <w:rFonts w:ascii="David" w:hAnsi="David" w:cs="David"/>
          <w:sz w:val="24"/>
          <w:szCs w:val="24"/>
        </w:rPr>
      </w:pPr>
      <w:r>
        <w:rPr>
          <w:rFonts w:ascii="David" w:hAnsi="David" w:cs="David" w:hint="cs"/>
          <w:sz w:val="24"/>
          <w:szCs w:val="24"/>
          <w:rtl/>
        </w:rPr>
        <w:t>לא ברור לגמרי. בשנת 73' הייתה הצעת חוק שהוסיפה בתוכה חוק יסוד שקבע שאדם זכאי לשמו הטוב- אולי מכלל הן אתה לומד לאו (הסדר שלילי), ולכן אין זכות יסוד של השם הטוב.</w:t>
      </w:r>
    </w:p>
    <w:p w:rsidR="00F00BE9" w:rsidRDefault="00F00BE9" w:rsidP="00B83D3A">
      <w:pPr>
        <w:pStyle w:val="a3"/>
        <w:numPr>
          <w:ilvl w:val="2"/>
          <w:numId w:val="21"/>
        </w:numPr>
        <w:spacing w:line="360" w:lineRule="auto"/>
        <w:jc w:val="both"/>
        <w:rPr>
          <w:rFonts w:ascii="David" w:hAnsi="David" w:cs="David"/>
          <w:sz w:val="24"/>
          <w:szCs w:val="24"/>
        </w:rPr>
      </w:pPr>
      <w:r>
        <w:rPr>
          <w:rFonts w:ascii="David" w:hAnsi="David" w:cs="David" w:hint="cs"/>
          <w:sz w:val="24"/>
          <w:szCs w:val="24"/>
          <w:rtl/>
        </w:rPr>
        <w:t xml:space="preserve">אולי הזכות לכבוד מכניסה בתוכה את הזכות לשם טוב. </w:t>
      </w:r>
    </w:p>
    <w:p w:rsidR="00F00BE9" w:rsidRPr="00F00BE9" w:rsidRDefault="00F00BE9" w:rsidP="00F00BE9">
      <w:pPr>
        <w:spacing w:line="360" w:lineRule="auto"/>
        <w:jc w:val="both"/>
        <w:rPr>
          <w:rFonts w:ascii="David" w:hAnsi="David" w:cs="David"/>
          <w:sz w:val="24"/>
          <w:szCs w:val="24"/>
          <w:u w:val="single"/>
        </w:rPr>
      </w:pPr>
      <w:r w:rsidRPr="00F00BE9">
        <w:rPr>
          <w:rFonts w:ascii="David" w:hAnsi="David" w:cs="David" w:hint="cs"/>
          <w:sz w:val="24"/>
          <w:szCs w:val="24"/>
          <w:u w:val="single"/>
          <w:rtl/>
        </w:rPr>
        <w:t>האם הזכות לחופש הביטוי מופיעה בחוק יסוד?</w:t>
      </w:r>
    </w:p>
    <w:p w:rsidR="00F00BE9" w:rsidRDefault="00F00BE9" w:rsidP="00B83D3A">
      <w:pPr>
        <w:pStyle w:val="a3"/>
        <w:numPr>
          <w:ilvl w:val="2"/>
          <w:numId w:val="21"/>
        </w:numPr>
        <w:spacing w:line="360" w:lineRule="auto"/>
        <w:jc w:val="both"/>
        <w:rPr>
          <w:rFonts w:ascii="David" w:hAnsi="David" w:cs="David"/>
          <w:sz w:val="24"/>
          <w:szCs w:val="24"/>
        </w:rPr>
      </w:pPr>
      <w:r>
        <w:rPr>
          <w:rFonts w:ascii="David" w:hAnsi="David" w:cs="David" w:hint="cs"/>
          <w:sz w:val="24"/>
          <w:szCs w:val="24"/>
          <w:rtl/>
        </w:rPr>
        <w:t>אולי ס' 5 שמדבר על כך שלא מגבילים חירות בשום דרך אחרת, מכניס בתוכו את חופש הביטוי.</w:t>
      </w:r>
    </w:p>
    <w:p w:rsidR="00F00BE9" w:rsidRDefault="00F00BE9" w:rsidP="00B83D3A">
      <w:pPr>
        <w:pStyle w:val="a3"/>
        <w:numPr>
          <w:ilvl w:val="2"/>
          <w:numId w:val="21"/>
        </w:numPr>
        <w:spacing w:line="360" w:lineRule="auto"/>
        <w:jc w:val="both"/>
        <w:rPr>
          <w:rFonts w:ascii="David" w:hAnsi="David" w:cs="David"/>
          <w:sz w:val="24"/>
          <w:szCs w:val="24"/>
        </w:rPr>
      </w:pPr>
      <w:r>
        <w:rPr>
          <w:rFonts w:ascii="David" w:hAnsi="David" w:cs="David" w:hint="cs"/>
          <w:sz w:val="24"/>
          <w:szCs w:val="24"/>
          <w:rtl/>
        </w:rPr>
        <w:t>בשונה מהזכות לשם טוב הטענה של הסדר שלילי לגבי חופש הביטוי גדולה יותר. מכוון שבעת חקיקת חוק יסוד: כבוד האדם, הורידו במכוון את ס' חופש הביטוי. אף על פי כן ברק טוען שחופש הביטוי הוא זכות יסוד, הנגזרת מתוך חוק יסוד כבוד האדם וחירותו בזכות לחירות ולכבוד (זכות בלתי מנויה).</w:t>
      </w:r>
    </w:p>
    <w:p w:rsidR="00A46703" w:rsidRDefault="00A46703" w:rsidP="00B83D3A">
      <w:pPr>
        <w:pStyle w:val="a3"/>
        <w:numPr>
          <w:ilvl w:val="2"/>
          <w:numId w:val="21"/>
        </w:numPr>
        <w:spacing w:line="360" w:lineRule="auto"/>
        <w:jc w:val="both"/>
        <w:rPr>
          <w:rFonts w:ascii="David" w:hAnsi="David" w:cs="David"/>
          <w:sz w:val="24"/>
          <w:szCs w:val="24"/>
        </w:rPr>
      </w:pPr>
      <w:r>
        <w:rPr>
          <w:rFonts w:ascii="David" w:hAnsi="David" w:cs="David" w:hint="cs"/>
          <w:sz w:val="24"/>
          <w:szCs w:val="24"/>
          <w:rtl/>
        </w:rPr>
        <w:t xml:space="preserve">משה הנגבי פרשן "קול ישראל" כתב מאמר בו נכתב במפורש כי חופש הביטוי נגזר מחוק היסוד (מס'1). העיקרון של מדינה דמוקרטית חייב לכלול בתוכו את חופש הביטוי. </w:t>
      </w:r>
    </w:p>
    <w:p w:rsidR="00A46703" w:rsidRPr="00A46703" w:rsidRDefault="00A46703" w:rsidP="00E67139">
      <w:pPr>
        <w:spacing w:line="360" w:lineRule="auto"/>
        <w:jc w:val="both"/>
        <w:rPr>
          <w:rFonts w:ascii="David" w:hAnsi="David" w:cs="David"/>
          <w:sz w:val="24"/>
          <w:szCs w:val="24"/>
        </w:rPr>
      </w:pPr>
      <w:r>
        <w:rPr>
          <w:rFonts w:ascii="David" w:hAnsi="David" w:cs="David" w:hint="cs"/>
          <w:sz w:val="24"/>
          <w:szCs w:val="24"/>
          <w:rtl/>
        </w:rPr>
        <w:t xml:space="preserve">מבחינת ברק חופש הביטוי הינה זכות חוקתית, גישה זו עולה גם בפס"ד נוספים כגון הרציקוביץ' ורינת נ' רום. </w:t>
      </w:r>
    </w:p>
    <w:p w:rsidR="00F00BE9" w:rsidRPr="00F00BE9" w:rsidRDefault="00F00BE9" w:rsidP="00F00BE9">
      <w:pPr>
        <w:spacing w:line="360" w:lineRule="auto"/>
        <w:jc w:val="both"/>
        <w:rPr>
          <w:rFonts w:ascii="David" w:hAnsi="David" w:cs="David"/>
          <w:sz w:val="24"/>
          <w:szCs w:val="24"/>
        </w:rPr>
      </w:pPr>
      <w:r w:rsidRPr="00F00BE9">
        <w:rPr>
          <w:rFonts w:ascii="David" w:hAnsi="David" w:cs="David" w:hint="cs"/>
          <w:sz w:val="24"/>
          <w:szCs w:val="24"/>
          <w:u w:val="single"/>
          <w:rtl/>
        </w:rPr>
        <w:t>אז מה מעמדן של שני זכויות אלו</w:t>
      </w:r>
      <w:r>
        <w:rPr>
          <w:rFonts w:ascii="David" w:hAnsi="David" w:cs="David" w:hint="cs"/>
          <w:sz w:val="24"/>
          <w:szCs w:val="24"/>
          <w:rtl/>
        </w:rPr>
        <w:t>?</w:t>
      </w:r>
    </w:p>
    <w:p w:rsidR="00F00BE9" w:rsidRPr="00F00BE9" w:rsidRDefault="00F00BE9" w:rsidP="002B1FF6">
      <w:pPr>
        <w:spacing w:line="360" w:lineRule="auto"/>
        <w:jc w:val="both"/>
        <w:rPr>
          <w:rFonts w:ascii="David" w:hAnsi="David" w:cs="David"/>
          <w:sz w:val="24"/>
          <w:szCs w:val="24"/>
          <w:rtl/>
        </w:rPr>
      </w:pPr>
      <w:r w:rsidRPr="00F00BE9">
        <w:rPr>
          <w:rFonts w:ascii="David" w:hAnsi="David" w:cs="David" w:hint="cs"/>
          <w:sz w:val="24"/>
          <w:szCs w:val="24"/>
          <w:u w:val="single"/>
          <w:rtl/>
        </w:rPr>
        <w:t>גישה 1</w:t>
      </w:r>
      <w:r w:rsidRPr="00F00BE9">
        <w:rPr>
          <w:rFonts w:ascii="David" w:hAnsi="David" w:cs="David" w:hint="cs"/>
          <w:sz w:val="24"/>
          <w:szCs w:val="24"/>
          <w:rtl/>
        </w:rPr>
        <w:t xml:space="preserve"> -</w:t>
      </w:r>
      <w:r w:rsidR="00E243EF">
        <w:rPr>
          <w:rFonts w:ascii="David" w:hAnsi="David" w:cs="David" w:hint="cs"/>
          <w:sz w:val="24"/>
          <w:szCs w:val="24"/>
          <w:rtl/>
        </w:rPr>
        <w:t xml:space="preserve"> </w:t>
      </w:r>
      <w:r w:rsidR="00DC2351" w:rsidRPr="00F00BE9">
        <w:rPr>
          <w:rFonts w:ascii="David" w:hAnsi="David" w:cs="David" w:hint="cs"/>
          <w:sz w:val="24"/>
          <w:szCs w:val="24"/>
          <w:rtl/>
        </w:rPr>
        <w:t>שני ה</w:t>
      </w:r>
      <w:r w:rsidR="002B1FF6">
        <w:rPr>
          <w:rFonts w:ascii="David" w:hAnsi="David" w:cs="David" w:hint="cs"/>
          <w:sz w:val="24"/>
          <w:szCs w:val="24"/>
          <w:rtl/>
        </w:rPr>
        <w:t>זכויות לא נמצאות</w:t>
      </w:r>
      <w:r w:rsidR="00DC2351" w:rsidRPr="00F00BE9">
        <w:rPr>
          <w:rFonts w:ascii="David" w:hAnsi="David" w:cs="David" w:hint="cs"/>
          <w:sz w:val="24"/>
          <w:szCs w:val="24"/>
          <w:rtl/>
        </w:rPr>
        <w:t xml:space="preserve"> בחוק היסוד </w:t>
      </w:r>
      <w:r w:rsidRPr="00F00BE9">
        <w:rPr>
          <w:rFonts w:ascii="David" w:hAnsi="David" w:cs="David" w:hint="cs"/>
          <w:sz w:val="24"/>
          <w:szCs w:val="24"/>
          <w:rtl/>
        </w:rPr>
        <w:t xml:space="preserve">כבוד האדם וחירותו, </w:t>
      </w:r>
      <w:r w:rsidR="00E67139">
        <w:rPr>
          <w:rFonts w:ascii="David" w:hAnsi="David" w:cs="David" w:hint="cs"/>
          <w:sz w:val="24"/>
          <w:szCs w:val="24"/>
          <w:rtl/>
        </w:rPr>
        <w:t xml:space="preserve">לערכים </w:t>
      </w:r>
      <w:r w:rsidRPr="00F00BE9">
        <w:rPr>
          <w:rFonts w:ascii="David" w:hAnsi="David" w:cs="David" w:hint="cs"/>
          <w:sz w:val="24"/>
          <w:szCs w:val="24"/>
          <w:rtl/>
        </w:rPr>
        <w:t xml:space="preserve"> אותו מעמד ולכן חוק היסוד דומה </w:t>
      </w:r>
      <w:r w:rsidR="00DC2351" w:rsidRPr="00F00BE9">
        <w:rPr>
          <w:rFonts w:ascii="David" w:hAnsi="David" w:cs="David" w:hint="cs"/>
          <w:sz w:val="24"/>
          <w:szCs w:val="24"/>
          <w:rtl/>
        </w:rPr>
        <w:t xml:space="preserve">לדעת הרוב בחברת חשמל נ' הארץ שכן יש להם אותו משקל. חוק היסוד סוג של "מוחק" את אבנרי נ' שפירא. </w:t>
      </w:r>
    </w:p>
    <w:p w:rsidR="00E243EF" w:rsidRPr="00E243EF" w:rsidRDefault="00F00BE9" w:rsidP="00E243EF">
      <w:pPr>
        <w:spacing w:line="360" w:lineRule="auto"/>
        <w:jc w:val="both"/>
        <w:rPr>
          <w:rFonts w:ascii="David" w:hAnsi="David" w:cs="David"/>
          <w:sz w:val="24"/>
          <w:szCs w:val="24"/>
          <w:rtl/>
        </w:rPr>
      </w:pPr>
      <w:r w:rsidRPr="00E243EF">
        <w:rPr>
          <w:rFonts w:ascii="David" w:hAnsi="David" w:cs="David" w:hint="cs"/>
          <w:sz w:val="24"/>
          <w:szCs w:val="24"/>
          <w:u w:val="single"/>
          <w:rtl/>
        </w:rPr>
        <w:t xml:space="preserve">גישה 2 </w:t>
      </w:r>
      <w:r w:rsidRPr="00E243EF">
        <w:rPr>
          <w:rFonts w:ascii="David" w:hAnsi="David" w:cs="David" w:hint="cs"/>
          <w:sz w:val="24"/>
          <w:szCs w:val="24"/>
          <w:rtl/>
        </w:rPr>
        <w:t xml:space="preserve">- </w:t>
      </w:r>
      <w:r w:rsidR="00DC2351" w:rsidRPr="00E243EF">
        <w:rPr>
          <w:rFonts w:ascii="David" w:hAnsi="David" w:cs="David" w:hint="cs"/>
          <w:sz w:val="24"/>
          <w:szCs w:val="24"/>
          <w:rtl/>
        </w:rPr>
        <w:t>אי הימצאות הזכויות בחוקי היסוד לא משפיע על המשקל שלהם</w:t>
      </w:r>
      <w:r w:rsidRPr="00E243EF">
        <w:rPr>
          <w:rFonts w:ascii="David" w:hAnsi="David" w:cs="David" w:hint="cs"/>
          <w:sz w:val="24"/>
          <w:szCs w:val="24"/>
          <w:rtl/>
        </w:rPr>
        <w:t xml:space="preserve">. </w:t>
      </w:r>
      <w:r w:rsidR="00DC2351" w:rsidRPr="00E243EF">
        <w:rPr>
          <w:rFonts w:ascii="David" w:hAnsi="David" w:cs="David" w:hint="cs"/>
          <w:sz w:val="24"/>
          <w:szCs w:val="24"/>
          <w:rtl/>
        </w:rPr>
        <w:t xml:space="preserve">אם זכות אחת היית </w:t>
      </w:r>
      <w:r w:rsidRPr="00E243EF">
        <w:rPr>
          <w:rFonts w:ascii="David" w:hAnsi="David" w:cs="David" w:hint="cs"/>
          <w:sz w:val="24"/>
          <w:szCs w:val="24"/>
          <w:rtl/>
        </w:rPr>
        <w:t xml:space="preserve">מעוגנת בחוק היסוד ואחת לא </w:t>
      </w:r>
      <w:r w:rsidR="00E243EF" w:rsidRPr="00E243EF">
        <w:rPr>
          <w:rFonts w:ascii="David" w:hAnsi="David" w:cs="David" w:hint="cs"/>
          <w:sz w:val="24"/>
          <w:szCs w:val="24"/>
          <w:rtl/>
        </w:rPr>
        <w:t>אז הייתה השפעה על המשקל</w:t>
      </w:r>
      <w:r w:rsidR="00DC2351" w:rsidRPr="00E243EF">
        <w:rPr>
          <w:rFonts w:ascii="David" w:hAnsi="David" w:cs="David" w:hint="cs"/>
          <w:sz w:val="24"/>
          <w:szCs w:val="24"/>
          <w:rtl/>
        </w:rPr>
        <w:t>.</w:t>
      </w:r>
      <w:r w:rsidR="00E243EF" w:rsidRPr="00E243EF">
        <w:rPr>
          <w:rFonts w:ascii="David" w:hAnsi="David" w:cs="David" w:hint="cs"/>
          <w:sz w:val="24"/>
          <w:szCs w:val="24"/>
          <w:rtl/>
        </w:rPr>
        <w:t xml:space="preserve"> על כן חוק היסוד לא משפיע על האיזון ויש להמשיך בגישת האיזון שננקטה לפני החוק. </w:t>
      </w:r>
      <w:r w:rsidR="00AB2353" w:rsidRPr="00E243EF">
        <w:rPr>
          <w:rFonts w:ascii="David" w:hAnsi="David" w:cs="David" w:hint="cs"/>
          <w:sz w:val="24"/>
          <w:szCs w:val="24"/>
          <w:rtl/>
        </w:rPr>
        <w:t xml:space="preserve">חוק היסוד במצב כזה לא משנה את המשקל שיש בפסיקה. המצב היום הוא שנלך לאבנרי נ' שפירא, הוא ההלכה </w:t>
      </w:r>
      <w:r w:rsidR="00E243EF" w:rsidRPr="00E243EF">
        <w:rPr>
          <w:rFonts w:ascii="David" w:hAnsi="David" w:cs="David" w:hint="cs"/>
          <w:sz w:val="24"/>
          <w:szCs w:val="24"/>
          <w:rtl/>
        </w:rPr>
        <w:t>אשר נותנת את האיזון בין החוקים.</w:t>
      </w:r>
    </w:p>
    <w:p w:rsidR="00E243EF" w:rsidRPr="00E243EF" w:rsidRDefault="00E243EF" w:rsidP="00E243EF">
      <w:pPr>
        <w:spacing w:line="360" w:lineRule="auto"/>
        <w:jc w:val="both"/>
        <w:rPr>
          <w:rFonts w:ascii="David" w:hAnsi="David" w:cs="David"/>
          <w:sz w:val="24"/>
          <w:szCs w:val="24"/>
          <w:rtl/>
        </w:rPr>
      </w:pPr>
      <w:r w:rsidRPr="00E243EF">
        <w:rPr>
          <w:rFonts w:ascii="David" w:hAnsi="David" w:cs="David" w:hint="cs"/>
          <w:sz w:val="24"/>
          <w:szCs w:val="24"/>
          <w:u w:val="single"/>
          <w:rtl/>
        </w:rPr>
        <w:t>גישה 3</w:t>
      </w:r>
      <w:r w:rsidRPr="00E243EF">
        <w:rPr>
          <w:rFonts w:ascii="David" w:hAnsi="David" w:cs="David" w:hint="cs"/>
          <w:sz w:val="24"/>
          <w:szCs w:val="24"/>
          <w:rtl/>
        </w:rPr>
        <w:t xml:space="preserve">- </w:t>
      </w:r>
      <w:r w:rsidR="00AB2353" w:rsidRPr="00E243EF">
        <w:rPr>
          <w:rFonts w:ascii="David" w:hAnsi="David" w:cs="David" w:hint="cs"/>
          <w:sz w:val="24"/>
          <w:szCs w:val="24"/>
          <w:rtl/>
        </w:rPr>
        <w:t xml:space="preserve"> שני אלה לא נכונים, יש ללמוד מה החוק אומר גם אם לא במפורש ומתוך זה להסיק מה הזכות שמתעלה. </w:t>
      </w:r>
    </w:p>
    <w:p w:rsidR="00DC2351" w:rsidRDefault="00E243EF" w:rsidP="00E243EF">
      <w:pPr>
        <w:spacing w:line="360" w:lineRule="auto"/>
        <w:jc w:val="both"/>
        <w:rPr>
          <w:rFonts w:ascii="David" w:hAnsi="David" w:cs="David"/>
          <w:sz w:val="24"/>
          <w:szCs w:val="24"/>
          <w:rtl/>
        </w:rPr>
      </w:pPr>
      <w:r w:rsidRPr="00E243EF">
        <w:rPr>
          <w:rFonts w:ascii="David" w:hAnsi="David" w:cs="David" w:hint="cs"/>
          <w:sz w:val="24"/>
          <w:szCs w:val="24"/>
          <w:u w:val="single"/>
          <w:rtl/>
        </w:rPr>
        <w:lastRenderedPageBreak/>
        <w:t>גישה 4</w:t>
      </w:r>
      <w:r w:rsidRPr="00E243EF">
        <w:rPr>
          <w:rFonts w:ascii="David" w:hAnsi="David" w:cs="David" w:hint="cs"/>
          <w:sz w:val="24"/>
          <w:szCs w:val="24"/>
          <w:rtl/>
        </w:rPr>
        <w:t xml:space="preserve"> - </w:t>
      </w:r>
      <w:r w:rsidR="00AB2353" w:rsidRPr="00E243EF">
        <w:rPr>
          <w:rFonts w:ascii="David" w:hAnsi="David" w:cs="David" w:hint="cs"/>
          <w:sz w:val="24"/>
          <w:szCs w:val="24"/>
          <w:rtl/>
        </w:rPr>
        <w:t>היא שביהמ"ש העליון יתעלם מחוק היסוד ויחזור אחורה לאבנרי נ' שפירא שכן חוק היסוד כלל לא משפיע. יש שיגיד</w:t>
      </w:r>
      <w:r w:rsidR="00AB2353" w:rsidRPr="00E243EF">
        <w:rPr>
          <w:rFonts w:ascii="David" w:hAnsi="David" w:cs="David" w:hint="eastAsia"/>
          <w:sz w:val="24"/>
          <w:szCs w:val="24"/>
          <w:rtl/>
        </w:rPr>
        <w:t>ו</w:t>
      </w:r>
      <w:r w:rsidR="00AB2353" w:rsidRPr="00E243EF">
        <w:rPr>
          <w:rFonts w:ascii="David" w:hAnsi="David" w:cs="David" w:hint="cs"/>
          <w:sz w:val="24"/>
          <w:szCs w:val="24"/>
          <w:rtl/>
        </w:rPr>
        <w:t xml:space="preserve"> שחוק היסוד מצריך נוסחת איזון חדשה אשר לא מתכתבת עם אבנרי נ' שפירא ולא עם חברת חשמל נ' הארץ. </w:t>
      </w:r>
    </w:p>
    <w:p w:rsidR="00460FA2" w:rsidRPr="00E243EF" w:rsidRDefault="00E243EF" w:rsidP="00441C79">
      <w:pPr>
        <w:spacing w:line="360" w:lineRule="auto"/>
        <w:jc w:val="both"/>
        <w:rPr>
          <w:rFonts w:ascii="David" w:hAnsi="David" w:cs="David"/>
          <w:sz w:val="24"/>
          <w:szCs w:val="24"/>
          <w:rtl/>
        </w:rPr>
      </w:pPr>
      <w:r w:rsidRPr="00E243EF">
        <w:rPr>
          <w:rFonts w:ascii="David" w:hAnsi="David" w:cs="David" w:hint="cs"/>
          <w:sz w:val="24"/>
          <w:szCs w:val="24"/>
          <w:u w:val="single"/>
          <w:rtl/>
        </w:rPr>
        <w:t>גישה 5</w:t>
      </w:r>
      <w:r>
        <w:rPr>
          <w:rFonts w:ascii="David" w:hAnsi="David" w:cs="David" w:hint="cs"/>
          <w:sz w:val="24"/>
          <w:szCs w:val="24"/>
          <w:rtl/>
        </w:rPr>
        <w:t xml:space="preserve"> - </w:t>
      </w:r>
      <w:r w:rsidRPr="00E243EF">
        <w:rPr>
          <w:rFonts w:ascii="David" w:hAnsi="David" w:cs="David"/>
          <w:sz w:val="24"/>
          <w:szCs w:val="24"/>
          <w:rtl/>
        </w:rPr>
        <w:t xml:space="preserve">רובינשטיין </w:t>
      </w:r>
      <w:r w:rsidRPr="00755DAB">
        <w:rPr>
          <w:rFonts w:ascii="David" w:hAnsi="David" w:cs="David"/>
          <w:b/>
          <w:bCs/>
          <w:color w:val="0070C0"/>
          <w:sz w:val="24"/>
          <w:szCs w:val="24"/>
          <w:rtl/>
        </w:rPr>
        <w:t xml:space="preserve">בפלוני נ' </w:t>
      </w:r>
      <w:r w:rsidR="00755DAB" w:rsidRPr="00755DAB">
        <w:rPr>
          <w:rFonts w:ascii="David" w:hAnsi="David" w:cs="David" w:hint="cs"/>
          <w:b/>
          <w:bCs/>
          <w:color w:val="0070C0"/>
          <w:sz w:val="24"/>
          <w:szCs w:val="24"/>
          <w:rtl/>
        </w:rPr>
        <w:t xml:space="preserve">אילנה </w:t>
      </w:r>
      <w:r w:rsidRPr="00755DAB">
        <w:rPr>
          <w:rFonts w:ascii="David" w:hAnsi="David" w:cs="David"/>
          <w:b/>
          <w:bCs/>
          <w:color w:val="0070C0"/>
          <w:sz w:val="24"/>
          <w:szCs w:val="24"/>
          <w:rtl/>
        </w:rPr>
        <w:t>דיין</w:t>
      </w:r>
      <w:r w:rsidRPr="00755DAB">
        <w:rPr>
          <w:rFonts w:ascii="David" w:hAnsi="David" w:cs="David"/>
          <w:color w:val="0070C0"/>
          <w:sz w:val="24"/>
          <w:szCs w:val="24"/>
          <w:rtl/>
        </w:rPr>
        <w:t xml:space="preserve"> </w:t>
      </w:r>
      <w:r w:rsidRPr="00E243EF">
        <w:rPr>
          <w:rFonts w:ascii="David" w:hAnsi="David" w:cs="David"/>
          <w:sz w:val="24"/>
          <w:szCs w:val="24"/>
          <w:rtl/>
        </w:rPr>
        <w:t>טוען שיש ליצור נוסחת איזון חדשה בהתאם לחוק היסוד- לדעתו השם הטוב גובר.</w:t>
      </w:r>
    </w:p>
    <w:p w:rsidR="00D77CF5" w:rsidRDefault="00441C79" w:rsidP="00441C79">
      <w:pPr>
        <w:spacing w:line="360" w:lineRule="auto"/>
        <w:jc w:val="both"/>
        <w:rPr>
          <w:rFonts w:ascii="David" w:hAnsi="David" w:cs="David"/>
          <w:sz w:val="24"/>
          <w:szCs w:val="24"/>
          <w:rtl/>
        </w:rPr>
      </w:pPr>
      <w:r w:rsidRPr="00441C79">
        <w:rPr>
          <w:rFonts w:ascii="David" w:hAnsi="David" w:cs="David" w:hint="cs"/>
          <w:sz w:val="24"/>
          <w:szCs w:val="24"/>
          <w:rtl/>
        </w:rPr>
        <w:t xml:space="preserve">בשנת 94' ניתן </w:t>
      </w:r>
      <w:proofErr w:type="spellStart"/>
      <w:r w:rsidRPr="00441C79">
        <w:rPr>
          <w:rFonts w:ascii="David" w:hAnsi="David" w:cs="David" w:hint="cs"/>
          <w:sz w:val="24"/>
          <w:szCs w:val="24"/>
          <w:rtl/>
        </w:rPr>
        <w:t>הפס"ד</w:t>
      </w:r>
      <w:proofErr w:type="spellEnd"/>
      <w:r w:rsidRPr="00441C79">
        <w:rPr>
          <w:rFonts w:ascii="David" w:hAnsi="David" w:cs="David" w:hint="cs"/>
          <w:sz w:val="24"/>
          <w:szCs w:val="24"/>
          <w:rtl/>
        </w:rPr>
        <w:t xml:space="preserve"> הראשון אחרי כניסת חוק היסוד לתוקף. </w:t>
      </w:r>
      <w:r w:rsidRPr="00441C79">
        <w:rPr>
          <w:rFonts w:ascii="David" w:hAnsi="David" w:cs="David" w:hint="cs"/>
          <w:b/>
          <w:bCs/>
          <w:color w:val="0070C0"/>
          <w:sz w:val="24"/>
          <w:szCs w:val="24"/>
          <w:rtl/>
        </w:rPr>
        <w:t>חכמוב נ' פעלים</w:t>
      </w:r>
      <w:r>
        <w:rPr>
          <w:rFonts w:ascii="David" w:hAnsi="David" w:cs="David" w:hint="cs"/>
          <w:sz w:val="24"/>
          <w:szCs w:val="24"/>
          <w:rtl/>
        </w:rPr>
        <w:t xml:space="preserve">. </w:t>
      </w:r>
      <w:r w:rsidRPr="00441C79">
        <w:rPr>
          <w:rFonts w:ascii="David" w:hAnsi="David" w:cs="David" w:hint="cs"/>
          <w:sz w:val="24"/>
          <w:szCs w:val="24"/>
          <w:rtl/>
        </w:rPr>
        <w:t>"השמירה החוקתית על כבוד האדם כוללת בחובה גם את השמירה על שמו הטוב ושתי הוראות אלו שבסעיפים 2 ו-4 לחוק היסוד מצויות במעלה הפירמידה של זכויות היסוד אשר מעוגנות בחוק יסוד כבוד האדם וחירותו. לעומת השמירה החוקתית על כבוד האדם, ניצבת הזכות לחופש הביטוי. הזכות לחופש הביטוי היא זכות בסיסית, שביסוסה הרעיוני נמצא בהלכה הפסוקה של ביהמ"ש העליון, פס"ד קול העם". "אולם זכות זו של חופש הביטוי, חשובה ומהותית ככל שתהיה, שוב איננה שוות ערך לזכות החוקתית לשמירה על הכבוד ועל שמו הטוב של האדם, מכיוון שאין לה לזכות לחופש הביטוי עיגון בחוק היסוד".</w:t>
      </w:r>
      <w:r>
        <w:rPr>
          <w:rFonts w:ascii="David" w:hAnsi="David" w:cs="David" w:hint="cs"/>
          <w:sz w:val="24"/>
          <w:szCs w:val="24"/>
          <w:rtl/>
        </w:rPr>
        <w:t xml:space="preserve"> בפס"ד זה אומר השופט (מחוזי) כי הזכות לשם טוב כתובה במפורש בחוקי היסוד לעומת חופש הביטוי אשר הינה זכות בסיסית שאינה מצויה בחוקי היסוד. הולך בגישת האוביטר של לנדוי בחברת חשמל. </w:t>
      </w:r>
    </w:p>
    <w:p w:rsidR="00441C79" w:rsidRPr="00441C79" w:rsidRDefault="00441C79" w:rsidP="00441C79">
      <w:pPr>
        <w:spacing w:line="360" w:lineRule="auto"/>
        <w:jc w:val="both"/>
        <w:rPr>
          <w:rFonts w:ascii="David" w:hAnsi="David" w:cs="David"/>
          <w:sz w:val="24"/>
          <w:szCs w:val="24"/>
          <w:rtl/>
        </w:rPr>
      </w:pPr>
      <w:r>
        <w:rPr>
          <w:rFonts w:ascii="David" w:hAnsi="David" w:cs="David" w:hint="cs"/>
          <w:sz w:val="24"/>
          <w:szCs w:val="24"/>
          <w:rtl/>
        </w:rPr>
        <w:t>כעת נעבור ל3 פסקי דין מאוחרים אשר מנסים לענות על שאלת האיזון, נשים לב כי גם בפסקי דין אלה לא ניתן להתעלם משאלת איש הציבור והעניין הציבורי.</w:t>
      </w:r>
    </w:p>
    <w:p w:rsidR="00FE4625" w:rsidRPr="00FE4625" w:rsidRDefault="00BD2075" w:rsidP="00FE4625">
      <w:pPr>
        <w:spacing w:line="360" w:lineRule="auto"/>
        <w:rPr>
          <w:rFonts w:ascii="David" w:hAnsi="David" w:cs="David"/>
          <w:b/>
          <w:bCs/>
          <w:sz w:val="26"/>
          <w:szCs w:val="26"/>
          <w:rtl/>
        </w:rPr>
      </w:pPr>
      <w:r w:rsidRPr="003457C8">
        <w:rPr>
          <w:rFonts w:ascii="David" w:hAnsi="David" w:cs="David"/>
          <w:noProof/>
          <w:rtl/>
        </w:rPr>
        <mc:AlternateContent>
          <mc:Choice Requires="wps">
            <w:drawing>
              <wp:anchor distT="0" distB="0" distL="114300" distR="114300" simplePos="0" relativeHeight="251686912" behindDoc="0" locked="0" layoutInCell="1" allowOverlap="1" wp14:anchorId="6E511C05" wp14:editId="38ACE4D4">
                <wp:simplePos x="0" y="0"/>
                <wp:positionH relativeFrom="margin">
                  <wp:posOffset>-247650</wp:posOffset>
                </wp:positionH>
                <wp:positionV relativeFrom="paragraph">
                  <wp:posOffset>228600</wp:posOffset>
                </wp:positionV>
                <wp:extent cx="5667375" cy="1114425"/>
                <wp:effectExtent l="19050" t="19050" r="28575" b="28575"/>
                <wp:wrapNone/>
                <wp:docPr id="14" name="תיבת טקסט 14"/>
                <wp:cNvGraphicFramePr/>
                <a:graphic xmlns:a="http://schemas.openxmlformats.org/drawingml/2006/main">
                  <a:graphicData uri="http://schemas.microsoft.com/office/word/2010/wordprocessingShape">
                    <wps:wsp>
                      <wps:cNvSpPr txBox="1"/>
                      <wps:spPr>
                        <a:xfrm>
                          <a:off x="0" y="0"/>
                          <a:ext cx="5667375" cy="1114425"/>
                        </a:xfrm>
                        <a:prstGeom prst="rect">
                          <a:avLst/>
                        </a:prstGeom>
                        <a:solidFill>
                          <a:schemeClr val="accent4">
                            <a:lumMod val="40000"/>
                            <a:lumOff val="60000"/>
                          </a:schemeClr>
                        </a:solidFill>
                        <a:ln w="28575">
                          <a:solidFill>
                            <a:schemeClr val="accent4">
                              <a:lumMod val="60000"/>
                              <a:lumOff val="40000"/>
                            </a:schemeClr>
                          </a:solidFill>
                        </a:ln>
                      </wps:spPr>
                      <wps:txbx>
                        <w:txbxContent>
                          <w:p w:rsidR="00CE6A8F" w:rsidRPr="003457C8" w:rsidRDefault="00CE6A8F" w:rsidP="003457C8">
                            <w:pPr>
                              <w:rPr>
                                <w:sz w:val="24"/>
                                <w:szCs w:val="24"/>
                              </w:rPr>
                            </w:pPr>
                            <w:r w:rsidRPr="003457C8">
                              <w:rPr>
                                <w:rFonts w:ascii="David" w:hAnsi="David" w:cs="David"/>
                                <w:sz w:val="24"/>
                                <w:szCs w:val="24"/>
                                <w:rtl/>
                              </w:rPr>
                              <w:t>המערער הגיש תביעת לשון הרע נגד המשיבים בגין כתבה שפורסמה במהדורת החדשות של הערוץ הראשון</w:t>
                            </w:r>
                            <w:r w:rsidRPr="003457C8">
                              <w:rPr>
                                <w:rFonts w:ascii="David" w:hAnsi="David" w:cs="David" w:hint="cs"/>
                                <w:sz w:val="24"/>
                                <w:szCs w:val="24"/>
                                <w:rtl/>
                              </w:rPr>
                              <w:t xml:space="preserve"> מפי איילה חסון</w:t>
                            </w:r>
                            <w:r w:rsidRPr="003457C8">
                              <w:rPr>
                                <w:rFonts w:ascii="David" w:hAnsi="David" w:cs="David"/>
                                <w:sz w:val="24"/>
                                <w:szCs w:val="24"/>
                                <w:rtl/>
                              </w:rPr>
                              <w:t xml:space="preserve">. </w:t>
                            </w:r>
                            <w:r w:rsidRPr="003457C8">
                              <w:rPr>
                                <w:rFonts w:ascii="David" w:hAnsi="David" w:cs="David" w:hint="cs"/>
                                <w:sz w:val="24"/>
                                <w:szCs w:val="24"/>
                                <w:rtl/>
                              </w:rPr>
                              <w:t xml:space="preserve">כתבה זו פורסמה מספר ימים לאחר התפטרותו של עו"ד בראון מתפקידו כיועץ המשפטי. </w:t>
                            </w:r>
                            <w:r w:rsidRPr="003457C8">
                              <w:rPr>
                                <w:rFonts w:ascii="David" w:hAnsi="David" w:cs="David"/>
                                <w:sz w:val="24"/>
                                <w:szCs w:val="24"/>
                                <w:rtl/>
                              </w:rPr>
                              <w:t xml:space="preserve">בכתבה נאמר כי המערער נפגש עם חברו אריה דרעי, אז חבר-כנסת שהתנהלו נגדו הליכים פליליים, והציע לו מועמד למשרת היועץ המשפטי לממשלה תוך שהוא מציין כי המועמד, עורך-דין רוני בראון, "הוא יהיה שלנו". אריה דרעי </w:t>
                            </w:r>
                            <w:r w:rsidRPr="003457C8">
                              <w:rPr>
                                <w:rFonts w:ascii="David" w:hAnsi="David" w:cs="David" w:hint="cs"/>
                                <w:sz w:val="24"/>
                                <w:szCs w:val="24"/>
                                <w:rtl/>
                              </w:rPr>
                              <w:t>התנה</w:t>
                            </w:r>
                            <w:r w:rsidRPr="003457C8">
                              <w:rPr>
                                <w:rFonts w:ascii="David" w:hAnsi="David" w:cs="David"/>
                                <w:sz w:val="24"/>
                                <w:szCs w:val="24"/>
                                <w:rtl/>
                              </w:rPr>
                              <w:t xml:space="preserve"> את תמיכתו בהסכם חברון במינויו של רוני בראון ליועץ </w:t>
                            </w:r>
                            <w:r w:rsidRPr="003457C8">
                              <w:rPr>
                                <w:rFonts w:ascii="David" w:hAnsi="David" w:cs="David" w:hint="cs"/>
                                <w:sz w:val="24"/>
                                <w:szCs w:val="24"/>
                                <w:rtl/>
                              </w:rPr>
                              <w:t>ה</w:t>
                            </w:r>
                            <w:r w:rsidRPr="003457C8">
                              <w:rPr>
                                <w:rFonts w:ascii="David" w:hAnsi="David" w:cs="David"/>
                                <w:sz w:val="24"/>
                                <w:szCs w:val="24"/>
                                <w:rtl/>
                              </w:rPr>
                              <w:t>משפטי לממשלה</w:t>
                            </w:r>
                            <w:r w:rsidRPr="003457C8">
                              <w:rPr>
                                <w:rFonts w:hint="cs"/>
                                <w:sz w:val="24"/>
                                <w:szCs w:val="24"/>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11C05" id="תיבת טקסט 14" o:spid="_x0000_s1033" type="#_x0000_t202" style="position:absolute;left:0;text-align:left;margin-left:-19.5pt;margin-top:18pt;width:446.25pt;height:87.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" fillcolor="#ffe599 [1303]" strokecolor="#ffd966 [1943]" strokeweight="2.25pt">
                <v:textbox>
                  <w:txbxContent>
                    <w:p w:rsidR="00CE6A8F" w:rsidRPr="003457C8" w:rsidRDefault="00CE6A8F" w:rsidP="003457C8">
                      <w:pPr>
                        <w:rPr>
                          <w:sz w:val="24"/>
                          <w:szCs w:val="24"/>
                        </w:rPr>
                      </w:pPr>
                      <w:r w:rsidRPr="003457C8">
                        <w:rPr>
                          <w:rFonts w:ascii="David" w:hAnsi="David" w:cs="David"/>
                          <w:sz w:val="24"/>
                          <w:szCs w:val="24"/>
                          <w:rtl/>
                        </w:rPr>
                        <w:t>המערער הגיש תביעת לשון הרע נגד המשיבים בגין כתבה שפורסמה במהדורת החדשות של הערוץ הראשון</w:t>
                      </w:r>
                      <w:r w:rsidRPr="003457C8">
                        <w:rPr>
                          <w:rFonts w:ascii="David" w:hAnsi="David" w:cs="David" w:hint="cs"/>
                          <w:sz w:val="24"/>
                          <w:szCs w:val="24"/>
                          <w:rtl/>
                        </w:rPr>
                        <w:t xml:space="preserve"> מפי איילה חסון</w:t>
                      </w:r>
                      <w:r w:rsidRPr="003457C8">
                        <w:rPr>
                          <w:rFonts w:ascii="David" w:hAnsi="David" w:cs="David"/>
                          <w:sz w:val="24"/>
                          <w:szCs w:val="24"/>
                          <w:rtl/>
                        </w:rPr>
                        <w:t xml:space="preserve">. </w:t>
                      </w:r>
                      <w:r w:rsidRPr="003457C8">
                        <w:rPr>
                          <w:rFonts w:ascii="David" w:hAnsi="David" w:cs="David" w:hint="cs"/>
                          <w:sz w:val="24"/>
                          <w:szCs w:val="24"/>
                          <w:rtl/>
                        </w:rPr>
                        <w:t xml:space="preserve">כתבה זו פורסמה מספר ימים לאחר התפטרותו של עו"ד בראון מתפקידו כיועץ המשפטי. </w:t>
                      </w:r>
                      <w:r w:rsidRPr="003457C8">
                        <w:rPr>
                          <w:rFonts w:ascii="David" w:hAnsi="David" w:cs="David"/>
                          <w:sz w:val="24"/>
                          <w:szCs w:val="24"/>
                          <w:rtl/>
                        </w:rPr>
                        <w:t xml:space="preserve">בכתבה נאמר כי המערער נפגש עם חברו אריה דרעי, אז חבר-כנסת שהתנהלו נגדו הליכים פליליים, והציע לו מועמד למשרת היועץ המשפטי לממשלה תוך שהוא מציין כי המועמד, עורך-דין רוני בראון, "הוא יהיה שלנו". אריה דרעי </w:t>
                      </w:r>
                      <w:r w:rsidRPr="003457C8">
                        <w:rPr>
                          <w:rFonts w:ascii="David" w:hAnsi="David" w:cs="David" w:hint="cs"/>
                          <w:sz w:val="24"/>
                          <w:szCs w:val="24"/>
                          <w:rtl/>
                        </w:rPr>
                        <w:t>התנה</w:t>
                      </w:r>
                      <w:r w:rsidRPr="003457C8">
                        <w:rPr>
                          <w:rFonts w:ascii="David" w:hAnsi="David" w:cs="David"/>
                          <w:sz w:val="24"/>
                          <w:szCs w:val="24"/>
                          <w:rtl/>
                        </w:rPr>
                        <w:t xml:space="preserve"> את תמיכתו בהסכם חברון במינויו של רוני בראון ליועץ </w:t>
                      </w:r>
                      <w:r w:rsidRPr="003457C8">
                        <w:rPr>
                          <w:rFonts w:ascii="David" w:hAnsi="David" w:cs="David" w:hint="cs"/>
                          <w:sz w:val="24"/>
                          <w:szCs w:val="24"/>
                          <w:rtl/>
                        </w:rPr>
                        <w:t>ה</w:t>
                      </w:r>
                      <w:r w:rsidRPr="003457C8">
                        <w:rPr>
                          <w:rFonts w:ascii="David" w:hAnsi="David" w:cs="David"/>
                          <w:sz w:val="24"/>
                          <w:szCs w:val="24"/>
                          <w:rtl/>
                        </w:rPr>
                        <w:t>משפטי לממשלה</w:t>
                      </w:r>
                      <w:r w:rsidRPr="003457C8">
                        <w:rPr>
                          <w:rFonts w:hint="cs"/>
                          <w:sz w:val="24"/>
                          <w:szCs w:val="24"/>
                          <w:rtl/>
                        </w:rPr>
                        <w:t>.</w:t>
                      </w:r>
                    </w:p>
                  </w:txbxContent>
                </v:textbox>
                <w10:wrap anchorx="margin"/>
              </v:shape>
            </w:pict>
          </mc:Fallback>
        </mc:AlternateContent>
      </w:r>
      <w:r w:rsidR="003457C8" w:rsidRPr="003457C8">
        <w:rPr>
          <w:rFonts w:ascii="David" w:hAnsi="David" w:cs="David"/>
          <w:b/>
          <w:bCs/>
          <w:sz w:val="24"/>
          <w:szCs w:val="24"/>
          <w:rtl/>
        </w:rPr>
        <w:t>אפל נ' חסון</w:t>
      </w:r>
    </w:p>
    <w:p w:rsidR="003457C8" w:rsidRPr="003457C8" w:rsidRDefault="00CE36B0" w:rsidP="00460FA2">
      <w:pPr>
        <w:spacing w:line="360" w:lineRule="auto"/>
        <w:rPr>
          <w:rFonts w:ascii="David" w:hAnsi="David" w:cs="David"/>
          <w:rtl/>
        </w:rPr>
      </w:pPr>
      <w:r>
        <w:rPr>
          <w:rFonts w:ascii="David" w:hAnsi="David" w:cs="David"/>
          <w:rtl/>
        </w:rPr>
        <w:br/>
      </w:r>
      <w:r>
        <w:rPr>
          <w:rFonts w:ascii="David" w:hAnsi="David" w:cs="David"/>
          <w:rtl/>
        </w:rPr>
        <w:br/>
      </w:r>
      <w:r>
        <w:rPr>
          <w:rFonts w:ascii="David" w:hAnsi="David" w:cs="David"/>
          <w:rtl/>
        </w:rPr>
        <w:br/>
      </w:r>
      <w:r>
        <w:rPr>
          <w:rFonts w:ascii="David" w:hAnsi="David" w:cs="David"/>
          <w:rtl/>
        </w:rPr>
        <w:br/>
      </w:r>
    </w:p>
    <w:p w:rsidR="003457C8" w:rsidRPr="003457C8" w:rsidRDefault="003457C8" w:rsidP="00460FA2">
      <w:pPr>
        <w:spacing w:line="360" w:lineRule="auto"/>
        <w:jc w:val="both"/>
        <w:rPr>
          <w:rFonts w:ascii="David" w:hAnsi="David" w:cs="David"/>
          <w:sz w:val="24"/>
          <w:szCs w:val="24"/>
          <w:rtl/>
        </w:rPr>
      </w:pPr>
      <w:r w:rsidRPr="003457C8">
        <w:rPr>
          <w:rFonts w:ascii="David" w:hAnsi="David" w:cs="David"/>
          <w:b/>
          <w:bCs/>
          <w:sz w:val="24"/>
          <w:szCs w:val="24"/>
          <w:rtl/>
        </w:rPr>
        <w:t>טענות המערער</w:t>
      </w:r>
      <w:r w:rsidRPr="003457C8">
        <w:rPr>
          <w:rFonts w:ascii="David" w:hAnsi="David" w:cs="David"/>
          <w:sz w:val="24"/>
          <w:szCs w:val="24"/>
          <w:rtl/>
        </w:rPr>
        <w:t>: המערער טוען כי הדברים שיוחסו לו בכתבה לא נאמרו על</w:t>
      </w:r>
      <w:r w:rsidRPr="003457C8">
        <w:rPr>
          <w:rFonts w:ascii="David" w:hAnsi="David" w:cs="David"/>
          <w:position w:val="4"/>
          <w:sz w:val="24"/>
          <w:szCs w:val="24"/>
          <w:rtl/>
        </w:rPr>
        <w:t>-</w:t>
      </w:r>
      <w:r w:rsidRPr="003457C8">
        <w:rPr>
          <w:rFonts w:ascii="David" w:hAnsi="David" w:cs="David"/>
          <w:sz w:val="24"/>
          <w:szCs w:val="24"/>
          <w:rtl/>
        </w:rPr>
        <w:t xml:space="preserve">ידיו מעולם. הקשר שבו הובאו הדברים בכתבה מיחסים למערער "מזימה" להשפיע שלא כדין על מינוי היועץ המשפטי לממשלה ודברים אלו אשר מיוחסים לו מהווים לשון הרע כנגדו, שכן מטרתם להשפילו ולעשותו למטרה לשנאה. </w:t>
      </w:r>
    </w:p>
    <w:p w:rsidR="003457C8" w:rsidRPr="003457C8" w:rsidRDefault="003457C8" w:rsidP="00460FA2">
      <w:pPr>
        <w:spacing w:line="360" w:lineRule="auto"/>
        <w:jc w:val="both"/>
        <w:rPr>
          <w:rFonts w:ascii="David" w:hAnsi="David" w:cs="David"/>
          <w:sz w:val="24"/>
          <w:szCs w:val="24"/>
          <w:rtl/>
        </w:rPr>
      </w:pPr>
      <w:r w:rsidRPr="003457C8">
        <w:rPr>
          <w:rFonts w:ascii="David" w:hAnsi="David" w:cs="David"/>
          <w:b/>
          <w:bCs/>
          <w:sz w:val="24"/>
          <w:szCs w:val="24"/>
          <w:rtl/>
        </w:rPr>
        <w:t>טענות המשיבים</w:t>
      </w:r>
      <w:r w:rsidRPr="003457C8">
        <w:rPr>
          <w:rFonts w:ascii="David" w:hAnsi="David" w:cs="David"/>
          <w:sz w:val="24"/>
          <w:szCs w:val="24"/>
          <w:rtl/>
        </w:rPr>
        <w:t xml:space="preserve">: אין בדברים האמורים בכתבה לשון הרע או לחלופין הפרסום עומד בהגנות המנויות בס'13,14,15. </w:t>
      </w:r>
    </w:p>
    <w:p w:rsidR="003457C8" w:rsidRPr="003457C8" w:rsidRDefault="003457C8" w:rsidP="00460FA2">
      <w:pPr>
        <w:spacing w:line="360" w:lineRule="auto"/>
        <w:jc w:val="both"/>
        <w:rPr>
          <w:rFonts w:ascii="David" w:hAnsi="David" w:cs="David"/>
          <w:b/>
          <w:bCs/>
          <w:sz w:val="24"/>
          <w:szCs w:val="24"/>
          <w:rtl/>
        </w:rPr>
      </w:pPr>
      <w:r w:rsidRPr="003457C8">
        <w:rPr>
          <w:rFonts w:ascii="David" w:hAnsi="David" w:cs="David"/>
          <w:b/>
          <w:bCs/>
          <w:sz w:val="24"/>
          <w:szCs w:val="24"/>
          <w:rtl/>
        </w:rPr>
        <w:t>השופטת בייניש</w:t>
      </w:r>
    </w:p>
    <w:p w:rsidR="003457C8" w:rsidRPr="003457C8" w:rsidRDefault="003457C8" w:rsidP="00B83D3A">
      <w:pPr>
        <w:pStyle w:val="a3"/>
        <w:numPr>
          <w:ilvl w:val="0"/>
          <w:numId w:val="18"/>
        </w:numPr>
        <w:spacing w:line="360" w:lineRule="auto"/>
        <w:jc w:val="both"/>
        <w:rPr>
          <w:rFonts w:ascii="David" w:hAnsi="David" w:cs="David"/>
          <w:sz w:val="24"/>
          <w:szCs w:val="24"/>
        </w:rPr>
      </w:pPr>
      <w:r w:rsidRPr="003457C8">
        <w:rPr>
          <w:rFonts w:ascii="David" w:hAnsi="David" w:cs="David"/>
          <w:sz w:val="24"/>
          <w:szCs w:val="24"/>
          <w:rtl/>
        </w:rPr>
        <w:t xml:space="preserve">הגדרת לשון הרע בס'1 מורכבת מארבע חלופות: החלופה הראשונה היא חלופת סל רחבת היקף המתארת את מהותה של לשון הרע כפרסום שעלול לפגוע בשמו הטוב של אדם בעייני אחרים. שלוש החלופות האחרות מהוות מקרים קונקרטיים של לשון הרע. </w:t>
      </w:r>
    </w:p>
    <w:p w:rsidR="003457C8" w:rsidRPr="003457C8" w:rsidRDefault="003457C8" w:rsidP="00B83D3A">
      <w:pPr>
        <w:pStyle w:val="a3"/>
        <w:numPr>
          <w:ilvl w:val="0"/>
          <w:numId w:val="18"/>
        </w:numPr>
        <w:spacing w:line="360" w:lineRule="auto"/>
        <w:jc w:val="both"/>
        <w:rPr>
          <w:rFonts w:ascii="David" w:hAnsi="David" w:cs="David"/>
          <w:sz w:val="24"/>
          <w:szCs w:val="24"/>
        </w:rPr>
      </w:pPr>
      <w:r w:rsidRPr="003457C8">
        <w:rPr>
          <w:rFonts w:ascii="David" w:hAnsi="David" w:cs="David"/>
          <w:sz w:val="24"/>
          <w:szCs w:val="24"/>
          <w:rtl/>
        </w:rPr>
        <w:t xml:space="preserve">במקרה הנ"ל אין חולק כי הכתבה מהווה "פרסום" כמשמעותו בס'2(א) לחוק וכי הכתבה יועדה לאדם זולת המערער ואף הגיעה לאדם אחר ס'2(ב). המחלוקת נוגעת לשאלה אם </w:t>
      </w:r>
      <w:r w:rsidRPr="003457C8">
        <w:rPr>
          <w:rFonts w:ascii="David" w:hAnsi="David" w:cs="David"/>
          <w:sz w:val="24"/>
          <w:szCs w:val="24"/>
          <w:rtl/>
        </w:rPr>
        <w:lastRenderedPageBreak/>
        <w:t xml:space="preserve">בפרסום זה טמון לשון הרע ע"פ ס'1, שאלה זו הינה שאלה פרשנית. הפרשנות של הביטוי המהווה לשון הרע תעשה בהתחשב בכלל חלקי הפרסום, את המילים יפרשו בהקשר בהם פורסמו ללא נתונים חיצוניים המשנים/מרחיבים את משמעותן. </w:t>
      </w:r>
    </w:p>
    <w:p w:rsidR="003457C8" w:rsidRPr="003457C8" w:rsidRDefault="003457C8" w:rsidP="00B83D3A">
      <w:pPr>
        <w:pStyle w:val="a3"/>
        <w:numPr>
          <w:ilvl w:val="0"/>
          <w:numId w:val="18"/>
        </w:numPr>
        <w:spacing w:line="360" w:lineRule="auto"/>
        <w:jc w:val="both"/>
        <w:rPr>
          <w:rFonts w:ascii="David" w:hAnsi="David" w:cs="David"/>
          <w:sz w:val="24"/>
          <w:szCs w:val="24"/>
        </w:rPr>
      </w:pPr>
      <w:r w:rsidRPr="003457C8">
        <w:rPr>
          <w:rFonts w:ascii="David" w:hAnsi="David" w:cs="David"/>
          <w:sz w:val="24"/>
          <w:szCs w:val="24"/>
          <w:rtl/>
        </w:rPr>
        <w:t xml:space="preserve">בייניש מסכימה עם עמדתו של בית-משפט קמא שלפיה במקרה שלפנינו לא היה בכתבה, על-פי משמעותה בעיני האדם הסביר והרגיל, כדי לייחס למערער מעורבות בפרשת "יועץ תמורת הסכם". עם זאת </w:t>
      </w:r>
      <w:r w:rsidRPr="003457C8">
        <w:rPr>
          <w:rFonts w:ascii="David" w:hAnsi="David" w:cs="David"/>
          <w:b/>
          <w:bCs/>
          <w:sz w:val="24"/>
          <w:szCs w:val="24"/>
          <w:rtl/>
        </w:rPr>
        <w:t>מעיון בפרסום, בהתחשב בשאר חלקי הכתבה ובהקשרם של דברים, מתחייבת המסקנה כי יש בקטע הכתבה המתייחס מפורשות למערער משום לשון הרע כהגדרתה בחוק.</w:t>
      </w:r>
    </w:p>
    <w:p w:rsidR="003457C8" w:rsidRDefault="003457C8" w:rsidP="00B83D3A">
      <w:pPr>
        <w:pStyle w:val="a3"/>
        <w:numPr>
          <w:ilvl w:val="0"/>
          <w:numId w:val="18"/>
        </w:numPr>
        <w:spacing w:line="360" w:lineRule="auto"/>
        <w:jc w:val="both"/>
        <w:rPr>
          <w:rFonts w:ascii="David" w:hAnsi="David" w:cs="David"/>
          <w:sz w:val="24"/>
          <w:szCs w:val="24"/>
        </w:rPr>
      </w:pPr>
      <w:r w:rsidRPr="00460FA2">
        <w:rPr>
          <w:rFonts w:ascii="David" w:hAnsi="David" w:cs="David"/>
          <w:sz w:val="24"/>
          <w:szCs w:val="24"/>
          <w:u w:val="single"/>
          <w:rtl/>
        </w:rPr>
        <w:t>לשון הרע על אישי ציבור</w:t>
      </w:r>
      <w:r w:rsidRPr="003457C8">
        <w:rPr>
          <w:rFonts w:ascii="David" w:hAnsi="David" w:cs="David"/>
          <w:sz w:val="24"/>
          <w:szCs w:val="24"/>
          <w:rtl/>
        </w:rPr>
        <w:t xml:space="preserve"> - </w:t>
      </w:r>
      <w:r w:rsidRPr="00C53471">
        <w:rPr>
          <w:rFonts w:ascii="David" w:hAnsi="David" w:cs="David"/>
          <w:sz w:val="24"/>
          <w:szCs w:val="24"/>
          <w:rtl/>
        </w:rPr>
        <w:t xml:space="preserve">ביהמ"ש קמא אמר </w:t>
      </w:r>
      <w:r w:rsidR="00460FA2" w:rsidRPr="00C53471">
        <w:rPr>
          <w:rFonts w:ascii="David" w:hAnsi="David" w:cs="David" w:hint="cs"/>
          <w:sz w:val="24"/>
          <w:szCs w:val="24"/>
          <w:rtl/>
        </w:rPr>
        <w:t>בהערת</w:t>
      </w:r>
      <w:r w:rsidRPr="00C53471">
        <w:rPr>
          <w:rFonts w:ascii="David" w:hAnsi="David" w:cs="David"/>
          <w:sz w:val="24"/>
          <w:szCs w:val="24"/>
          <w:rtl/>
        </w:rPr>
        <w:t xml:space="preserve"> אגב כי ראוי לבחור בפרשנות המעדיפה את חופש הביטוי בנוגע לאמירות הנוגעות לדמויות ציבוריות.</w:t>
      </w:r>
      <w:r w:rsidRPr="003457C8">
        <w:rPr>
          <w:rFonts w:ascii="David" w:hAnsi="David" w:cs="David"/>
          <w:sz w:val="24"/>
          <w:szCs w:val="24"/>
          <w:rtl/>
        </w:rPr>
        <w:t xml:space="preserve"> בהתאם סבר הוא כי אין לפרש את הפרסום כלשון הרע. ראוי להעיר כי הגדרת המונח "דמות ציבורית" אינה משימה פשוטה. אדם ייחשב "דמות ציבורית" ככל שנגיעתו לענייני ציבור והשפעתו עליהם הן רבות יותר, וככל שהופעתו בציבור וגישתו לאמצעי התקשורת רבות יותר. "עניין ציבורי" ייחשב עניין שידיעתו ברבים רלוונטית להגשמת מטרה ציבורית או שיש לציבור תועלת בידיעה לגביו. הצדקה המצדדת בעדיפות לחופש הביטוי על פני שמו הטוב של דמות ציבורית יכולה להימצא בחשיבות החברתית של ביקורת על אנשי ציבור לשם קיום משטר דמוקרטי ותקין. מנגד, ישנם שיקולים השוללים העדפת חופש הביטוי על פני שמם הטוב של דמויות ציבוריות, שכן </w:t>
      </w:r>
      <w:r w:rsidRPr="00C53471">
        <w:rPr>
          <w:rFonts w:ascii="David" w:hAnsi="David" w:cs="David"/>
          <w:b/>
          <w:bCs/>
          <w:sz w:val="24"/>
          <w:szCs w:val="24"/>
          <w:rtl/>
        </w:rPr>
        <w:t>עיקר כוחו של איש ציבור הוא בשמו הטוב</w:t>
      </w:r>
      <w:r w:rsidRPr="003457C8">
        <w:rPr>
          <w:rFonts w:ascii="David" w:hAnsi="David" w:cs="David"/>
          <w:sz w:val="24"/>
          <w:szCs w:val="24"/>
          <w:rtl/>
        </w:rPr>
        <w:t xml:space="preserve">. חוק איסור לשון הרע מגן על כל אדם מפני פגיעה בשמו הטוב, פגיעה זו תיבחן ע"פ המשמעות הסבירה של הפרסום גם כאשר מדובר בדמות ציבורית. </w:t>
      </w:r>
      <w:r w:rsidRPr="00460FA2">
        <w:rPr>
          <w:rFonts w:ascii="David" w:hAnsi="David" w:cs="David"/>
          <w:b/>
          <w:bCs/>
          <w:sz w:val="24"/>
          <w:szCs w:val="24"/>
          <w:rtl/>
        </w:rPr>
        <w:t>במקרים שבהם הפרסום נוגע לדמות ציבורית בקשר לענייני ציבור יש לייתן משקל מיוחד לחופש הביטוי ולזכות הציבור לדעת, וזאת במסגרת פרשנות ההגנות בחוק ויישומן</w:t>
      </w:r>
      <w:r w:rsidRPr="003457C8">
        <w:rPr>
          <w:rFonts w:ascii="David" w:hAnsi="David" w:cs="David"/>
          <w:sz w:val="24"/>
          <w:szCs w:val="24"/>
          <w:rtl/>
        </w:rPr>
        <w:t>.</w:t>
      </w:r>
    </w:p>
    <w:p w:rsidR="00FE4625" w:rsidRPr="00FE4625" w:rsidRDefault="00FE4625" w:rsidP="00B83D3A">
      <w:pPr>
        <w:pStyle w:val="a3"/>
        <w:numPr>
          <w:ilvl w:val="0"/>
          <w:numId w:val="18"/>
        </w:numPr>
        <w:spacing w:line="360" w:lineRule="auto"/>
        <w:ind w:left="714" w:hanging="357"/>
        <w:jc w:val="both"/>
        <w:rPr>
          <w:rFonts w:ascii="David" w:hAnsi="David" w:cs="David"/>
          <w:sz w:val="24"/>
          <w:szCs w:val="24"/>
        </w:rPr>
      </w:pPr>
      <w:r w:rsidRPr="00FE4625">
        <w:rPr>
          <w:rFonts w:ascii="David" w:hAnsi="David" w:cs="David"/>
          <w:sz w:val="24"/>
          <w:szCs w:val="24"/>
          <w:rtl/>
        </w:rPr>
        <w:t>יישום - במקרה דנן בגלל ה</w:t>
      </w:r>
      <w:r w:rsidR="00441C79">
        <w:rPr>
          <w:rFonts w:ascii="David" w:hAnsi="David" w:cs="David"/>
          <w:sz w:val="24"/>
          <w:szCs w:val="24"/>
          <w:rtl/>
        </w:rPr>
        <w:t>הקשר בה הובאה הכתבה, בה לאחר הצ</w:t>
      </w:r>
      <w:r w:rsidR="00441C79">
        <w:rPr>
          <w:rFonts w:ascii="David" w:hAnsi="David" w:cs="David" w:hint="cs"/>
          <w:sz w:val="24"/>
          <w:szCs w:val="24"/>
          <w:rtl/>
        </w:rPr>
        <w:t>ע</w:t>
      </w:r>
      <w:r w:rsidRPr="00FE4625">
        <w:rPr>
          <w:rFonts w:ascii="David" w:hAnsi="David" w:cs="David"/>
          <w:sz w:val="24"/>
          <w:szCs w:val="24"/>
          <w:rtl/>
        </w:rPr>
        <w:t>ת דבריו של אפל נאמר כי מר דרעי מחפש להשיג עסקת טיעון נוחה עבורו וכי ידוע לכול כי מר דרעי מואשם הפלילים - הרושם שהתקבל אצל הצופה הסביר הוא שלמר אפל יש כוונה להשפיע על זהותו של היועץ המשפטי ממניעים אישיים. דברים אלו וודאי מהווים פגיעה בשמו הטוב של מר אפל.</w:t>
      </w:r>
    </w:p>
    <w:p w:rsidR="003457C8" w:rsidRPr="003457C8" w:rsidRDefault="003457C8" w:rsidP="00B83D3A">
      <w:pPr>
        <w:pStyle w:val="a3"/>
        <w:numPr>
          <w:ilvl w:val="0"/>
          <w:numId w:val="18"/>
        </w:numPr>
        <w:spacing w:line="360" w:lineRule="auto"/>
        <w:jc w:val="both"/>
        <w:rPr>
          <w:rFonts w:ascii="David" w:hAnsi="David" w:cs="David"/>
          <w:b/>
          <w:bCs/>
          <w:sz w:val="24"/>
          <w:szCs w:val="24"/>
        </w:rPr>
      </w:pPr>
      <w:r w:rsidRPr="003457C8">
        <w:rPr>
          <w:rFonts w:ascii="David" w:hAnsi="David" w:cs="David"/>
          <w:b/>
          <w:bCs/>
          <w:sz w:val="24"/>
          <w:szCs w:val="24"/>
          <w:rtl/>
        </w:rPr>
        <w:t xml:space="preserve">דין הדברים להתקבל לעניין אופיו של הפרסום. </w:t>
      </w:r>
    </w:p>
    <w:p w:rsidR="00631AAD" w:rsidRDefault="00631AAD" w:rsidP="00AB2353">
      <w:pPr>
        <w:spacing w:line="360" w:lineRule="auto"/>
        <w:jc w:val="both"/>
        <w:rPr>
          <w:rFonts w:ascii="David" w:hAnsi="David" w:cs="David"/>
          <w:sz w:val="28"/>
          <w:szCs w:val="28"/>
        </w:rPr>
      </w:pPr>
      <w:r>
        <w:rPr>
          <w:rFonts w:ascii="David" w:hAnsi="David" w:cs="David" w:hint="cs"/>
          <w:noProof/>
          <w:sz w:val="28"/>
          <w:szCs w:val="28"/>
        </w:rPr>
        <mc:AlternateContent>
          <mc:Choice Requires="wps">
            <w:drawing>
              <wp:anchor distT="0" distB="0" distL="114300" distR="114300" simplePos="0" relativeHeight="251687936" behindDoc="0" locked="0" layoutInCell="1" allowOverlap="1" wp14:anchorId="123570A2" wp14:editId="272EB7F7">
                <wp:simplePos x="0" y="0"/>
                <wp:positionH relativeFrom="column">
                  <wp:posOffset>885825</wp:posOffset>
                </wp:positionH>
                <wp:positionV relativeFrom="paragraph">
                  <wp:posOffset>88265</wp:posOffset>
                </wp:positionV>
                <wp:extent cx="3714750" cy="0"/>
                <wp:effectExtent l="0" t="0" r="19050" b="19050"/>
                <wp:wrapNone/>
                <wp:docPr id="15" name="מחבר ישר 15"/>
                <wp:cNvGraphicFramePr/>
                <a:graphic xmlns:a="http://schemas.openxmlformats.org/drawingml/2006/main">
                  <a:graphicData uri="http://schemas.microsoft.com/office/word/2010/wordprocessingShape">
                    <wps:wsp>
                      <wps:cNvCnPr/>
                      <wps:spPr>
                        <a:xfrm>
                          <a:off x="0" y="0"/>
                          <a:ext cx="3714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309C04" id="מחבר ישר 15" o:spid="_x0000_s1026" style="position:absolute;left:0;text-align:left;z-index:251687936;visibility:visible;mso-wrap-style:square;mso-wrap-distance-left:9pt;mso-wrap-distance-top:0;mso-wrap-distance-right:9pt;mso-wrap-distance-bottom:0;mso-position-horizontal:absolute;mso-position-horizontal-relative:text;mso-position-vertical:absolute;mso-position-vertical-relative:text" from="69.75pt,6.95pt" to="362.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" strokecolor="black [3200]" strokeweight=".5pt">
                <v:stroke joinstyle="miter"/>
              </v:line>
            </w:pict>
          </mc:Fallback>
        </mc:AlternateContent>
      </w:r>
    </w:p>
    <w:p w:rsidR="003457C8" w:rsidRDefault="00631AAD" w:rsidP="00631AAD">
      <w:pPr>
        <w:spacing w:line="360" w:lineRule="auto"/>
        <w:jc w:val="both"/>
        <w:rPr>
          <w:rFonts w:ascii="David" w:hAnsi="David" w:cs="David"/>
          <w:sz w:val="24"/>
          <w:szCs w:val="24"/>
          <w:rtl/>
        </w:rPr>
      </w:pPr>
      <w:r>
        <w:rPr>
          <w:rFonts w:ascii="David" w:hAnsi="David" w:cs="David" w:hint="cs"/>
          <w:sz w:val="24"/>
          <w:szCs w:val="24"/>
          <w:rtl/>
        </w:rPr>
        <w:t xml:space="preserve">בפס"ד </w:t>
      </w:r>
      <w:r w:rsidRPr="00631AAD">
        <w:rPr>
          <w:rFonts w:ascii="David" w:hAnsi="David" w:cs="David" w:hint="cs"/>
          <w:b/>
          <w:bCs/>
          <w:sz w:val="24"/>
          <w:szCs w:val="24"/>
          <w:rtl/>
        </w:rPr>
        <w:t>אפל נ' חסון</w:t>
      </w:r>
      <w:r>
        <w:rPr>
          <w:rFonts w:ascii="David" w:hAnsi="David" w:cs="David" w:hint="cs"/>
          <w:sz w:val="24"/>
          <w:szCs w:val="24"/>
          <w:rtl/>
        </w:rPr>
        <w:t xml:space="preserve">, רקע - ביבי נתניהו מחזיר את חברון כחלק מהסכמי אוסלו, בממשלה אין רוב להחזיר את חברון והוא מחפש רוב. באותו זמן התבשל כתב אישום נגד דרעי (על שחיתות), הוא נשלח לנסות להעביר את סיפור חברון. הטענה הייתה שחברו כמה אנשים כדי לעשות עסקה. אילה חסון </w:t>
      </w:r>
      <w:r w:rsidRPr="00631AAD">
        <w:rPr>
          <w:rFonts w:ascii="David" w:hAnsi="David" w:cs="David" w:hint="cs"/>
          <w:sz w:val="24"/>
          <w:szCs w:val="24"/>
          <w:rtl/>
        </w:rPr>
        <w:t>שידרה את הידיעה</w:t>
      </w:r>
      <w:r>
        <w:rPr>
          <w:rFonts w:ascii="David" w:hAnsi="David" w:cs="David" w:hint="cs"/>
          <w:sz w:val="24"/>
          <w:szCs w:val="24"/>
          <w:rtl/>
        </w:rPr>
        <w:t xml:space="preserve"> כי יש עסקה בה דרעי ינסה ליצור רוב בעד הסכם חברון תמורת שביבי ימנה את רוני בראון לתפקיד היועמ"ש (רוני בראון הבטיח שלא יגיש כתב אישום נגד דרעי). כך ביבי יעמוד בהסכם ודרעי יצא מהכלא (בראון יהיה יועץ משפטי וביבי יקבל את חברון). איילה חסון אמרה כי אפל אמר לדרעי כי בראון יהיה משלהם, אפל ומקורביו ידאגו כי בראון יעשה כרצונם. </w:t>
      </w:r>
      <w:r>
        <w:rPr>
          <w:rFonts w:ascii="David" w:hAnsi="David" w:cs="David" w:hint="cs"/>
          <w:sz w:val="24"/>
          <w:szCs w:val="24"/>
          <w:rtl/>
        </w:rPr>
        <w:lastRenderedPageBreak/>
        <w:t>אפל תובע את איילה חסון ורשות השידור בגין לשון הרע, הם טוענים להגנות מכוח כל הסעיפים הקיימים וכי לחילופין אין לשון הרע.</w:t>
      </w:r>
    </w:p>
    <w:p w:rsidR="00FE4625" w:rsidRPr="00C43421" w:rsidRDefault="00C43421" w:rsidP="00FE4625">
      <w:pPr>
        <w:spacing w:line="360" w:lineRule="auto"/>
        <w:jc w:val="both"/>
        <w:rPr>
          <w:rFonts w:ascii="David" w:hAnsi="David" w:cs="David"/>
          <w:sz w:val="24"/>
          <w:szCs w:val="24"/>
        </w:rPr>
      </w:pPr>
      <w:r>
        <w:rPr>
          <w:rFonts w:ascii="David" w:hAnsi="David" w:cs="David" w:hint="cs"/>
          <w:sz w:val="24"/>
          <w:szCs w:val="24"/>
          <w:u w:val="single"/>
          <w:rtl/>
        </w:rPr>
        <w:t xml:space="preserve">איילה </w:t>
      </w:r>
      <w:r w:rsidR="00FE4625" w:rsidRPr="00FE4625">
        <w:rPr>
          <w:rFonts w:ascii="David" w:hAnsi="David" w:cs="David" w:hint="cs"/>
          <w:sz w:val="24"/>
          <w:szCs w:val="24"/>
          <w:u w:val="single"/>
          <w:rtl/>
        </w:rPr>
        <w:t>חסון:</w:t>
      </w:r>
      <w:r w:rsidR="00FE4625" w:rsidRPr="00FE4625">
        <w:rPr>
          <w:rFonts w:ascii="David" w:hAnsi="David" w:cs="David" w:hint="cs"/>
          <w:sz w:val="24"/>
          <w:szCs w:val="24"/>
          <w:rtl/>
        </w:rPr>
        <w:t xml:space="preserve"> </w:t>
      </w:r>
      <w:r>
        <w:rPr>
          <w:rFonts w:ascii="David" w:hAnsi="David" w:cs="David" w:hint="cs"/>
          <w:sz w:val="24"/>
          <w:szCs w:val="24"/>
          <w:rtl/>
        </w:rPr>
        <w:t>טוענת</w:t>
      </w:r>
      <w:r w:rsidR="00FE4625">
        <w:rPr>
          <w:rFonts w:ascii="David" w:hAnsi="David" w:cs="David" w:hint="cs"/>
          <w:sz w:val="24"/>
          <w:szCs w:val="24"/>
          <w:rtl/>
        </w:rPr>
        <w:t xml:space="preserve"> כי </w:t>
      </w:r>
      <w:r w:rsidR="00FE4625" w:rsidRPr="00FE4625">
        <w:rPr>
          <w:rFonts w:ascii="David" w:hAnsi="David" w:cs="David" w:hint="cs"/>
          <w:sz w:val="24"/>
          <w:szCs w:val="24"/>
          <w:rtl/>
        </w:rPr>
        <w:t>לא מדובר בלשון הרע - מכוון שהחלק של אפל הופיע בחלק נפרד מ"יועץ תמורת הסכם".</w:t>
      </w:r>
      <w:r w:rsidR="00FE4625">
        <w:rPr>
          <w:rFonts w:ascii="David" w:hAnsi="David" w:cs="David" w:hint="cs"/>
          <w:sz w:val="24"/>
          <w:szCs w:val="24"/>
          <w:rtl/>
        </w:rPr>
        <w:t xml:space="preserve"> </w:t>
      </w:r>
      <w:r w:rsidR="00FE4625" w:rsidRPr="00FE4625">
        <w:rPr>
          <w:rFonts w:ascii="David" w:hAnsi="David" w:cs="David" w:hint="cs"/>
          <w:sz w:val="24"/>
          <w:szCs w:val="24"/>
          <w:rtl/>
        </w:rPr>
        <w:t>אפל עסקן פוליטי ויכול להציע יועץ משפטי לממשלה בעל דעות פוליטיות זהות לשלו ואין בכך דבר בגנותו, מכוון שהאדם הסביר בארץ יודע כי מנוי מקורבים בדעות פוליטיות לתפקידים ציבוריים הוא תופעה קיימת.</w:t>
      </w:r>
      <w:r>
        <w:rPr>
          <w:rFonts w:ascii="David" w:hAnsi="David" w:cs="David" w:hint="cs"/>
          <w:sz w:val="24"/>
          <w:szCs w:val="24"/>
          <w:rtl/>
        </w:rPr>
        <w:t xml:space="preserve"> טוענים להגנות: פרסום מותר, אמת בפרסום, עניין ציבורי. </w:t>
      </w:r>
    </w:p>
    <w:p w:rsidR="00FE4625" w:rsidRPr="00C43421" w:rsidRDefault="00FE4625" w:rsidP="00FE4625">
      <w:pPr>
        <w:spacing w:line="360" w:lineRule="auto"/>
        <w:jc w:val="both"/>
        <w:rPr>
          <w:rFonts w:ascii="David" w:hAnsi="David" w:cs="David"/>
          <w:sz w:val="24"/>
          <w:szCs w:val="24"/>
          <w:rtl/>
        </w:rPr>
      </w:pPr>
      <w:r w:rsidRPr="00FE4625">
        <w:rPr>
          <w:rFonts w:ascii="David" w:hAnsi="David" w:cs="David" w:hint="cs"/>
          <w:sz w:val="24"/>
          <w:szCs w:val="24"/>
          <w:u w:val="single"/>
          <w:rtl/>
        </w:rPr>
        <w:t>אפל</w:t>
      </w:r>
      <w:r w:rsidRPr="00FE4625">
        <w:rPr>
          <w:rFonts w:ascii="David" w:hAnsi="David" w:cs="David" w:hint="cs"/>
          <w:sz w:val="24"/>
          <w:szCs w:val="24"/>
          <w:rtl/>
        </w:rPr>
        <w:t>:</w:t>
      </w:r>
      <w:r>
        <w:rPr>
          <w:rFonts w:ascii="David" w:hAnsi="David" w:cs="David" w:hint="cs"/>
          <w:sz w:val="24"/>
          <w:szCs w:val="24"/>
          <w:rtl/>
        </w:rPr>
        <w:t xml:space="preserve"> </w:t>
      </w:r>
      <w:r w:rsidRPr="00FE4625">
        <w:rPr>
          <w:rFonts w:ascii="David" w:hAnsi="David" w:cs="David" w:hint="cs"/>
          <w:sz w:val="24"/>
          <w:szCs w:val="24"/>
          <w:rtl/>
        </w:rPr>
        <w:t>טוען כי ההקשר בו הובאו דבריו גרם לצופים לחשוב כי הוא קשור לשערורייה של "יועץ תמורת הסכם"</w:t>
      </w:r>
      <w:r w:rsidR="00C43421">
        <w:rPr>
          <w:rFonts w:ascii="David" w:hAnsi="David" w:cs="David" w:hint="cs"/>
          <w:sz w:val="24"/>
          <w:szCs w:val="24"/>
          <w:rtl/>
        </w:rPr>
        <w:t xml:space="preserve">. </w:t>
      </w:r>
    </w:p>
    <w:p w:rsidR="00631AAD" w:rsidRDefault="00631AAD" w:rsidP="00270453">
      <w:pPr>
        <w:spacing w:line="360" w:lineRule="auto"/>
        <w:jc w:val="both"/>
        <w:rPr>
          <w:rFonts w:ascii="David" w:hAnsi="David" w:cs="David"/>
          <w:sz w:val="24"/>
          <w:szCs w:val="24"/>
          <w:rtl/>
        </w:rPr>
      </w:pPr>
      <w:r w:rsidRPr="00631AAD">
        <w:rPr>
          <w:rFonts w:ascii="David" w:hAnsi="David" w:cs="David" w:hint="cs"/>
          <w:sz w:val="24"/>
          <w:szCs w:val="24"/>
          <w:u w:val="single"/>
          <w:rtl/>
        </w:rPr>
        <w:t>מחוזי</w:t>
      </w:r>
      <w:r>
        <w:rPr>
          <w:rFonts w:ascii="David" w:hAnsi="David" w:cs="David" w:hint="cs"/>
          <w:sz w:val="24"/>
          <w:szCs w:val="24"/>
          <w:rtl/>
        </w:rPr>
        <w:t xml:space="preserve">: הש' עדי אזר ביקש להגיש סיכומים בכתב רק בשאלה </w:t>
      </w:r>
      <w:r w:rsidR="00270453">
        <w:rPr>
          <w:rFonts w:ascii="David" w:hAnsi="David" w:cs="David" w:hint="cs"/>
          <w:sz w:val="24"/>
          <w:szCs w:val="24"/>
          <w:rtl/>
        </w:rPr>
        <w:t>ה</w:t>
      </w:r>
      <w:r>
        <w:rPr>
          <w:rFonts w:ascii="David" w:hAnsi="David" w:cs="David" w:hint="cs"/>
          <w:sz w:val="24"/>
          <w:szCs w:val="24"/>
          <w:rtl/>
        </w:rPr>
        <w:t>אם האמרה מהווה לשון הרע.</w:t>
      </w:r>
      <w:r w:rsidR="00270453">
        <w:rPr>
          <w:rFonts w:ascii="David" w:hAnsi="David" w:cs="David" w:hint="cs"/>
          <w:sz w:val="24"/>
          <w:szCs w:val="24"/>
          <w:rtl/>
        </w:rPr>
        <w:t xml:space="preserve"> עדי אזר מקבל את הסיכום ופוסק כי אפל לא יכול לתבוע כי אין פה לשון הרע. האמרה הינה לגיטימית ויש להרחיב את חופש הביטוי. ביהמ"ש אומר כי "</w:t>
      </w:r>
      <w:r w:rsidR="00270453" w:rsidRPr="00131A11">
        <w:rPr>
          <w:rFonts w:ascii="David" w:hAnsi="David" w:cs="David" w:hint="cs"/>
          <w:b/>
          <w:bCs/>
          <w:sz w:val="24"/>
          <w:szCs w:val="24"/>
          <w:rtl/>
        </w:rPr>
        <w:t>איש ציבור המדיה פרוסה בפניו"</w:t>
      </w:r>
      <w:r w:rsidR="00270453">
        <w:rPr>
          <w:rFonts w:ascii="David" w:hAnsi="David" w:cs="David" w:hint="cs"/>
          <w:sz w:val="24"/>
          <w:szCs w:val="24"/>
          <w:rtl/>
        </w:rPr>
        <w:t xml:space="preserve"> על כן יש לתת יתרון לחופש הביטוי. התביעה נמחקת על הסף מהעדר עילה. </w:t>
      </w:r>
      <w:r w:rsidR="00270453" w:rsidRPr="00270453">
        <w:rPr>
          <w:rFonts w:ascii="David" w:hAnsi="David" w:cs="David" w:hint="cs"/>
          <w:b/>
          <w:bCs/>
          <w:sz w:val="24"/>
          <w:szCs w:val="24"/>
          <w:rtl/>
        </w:rPr>
        <w:t>הוא הולך לפי עמדת שמגר לפיה חופש הביטוי בעניינים הנוגעים לאנשי ציבור גובר.</w:t>
      </w:r>
      <w:r w:rsidR="00270453">
        <w:rPr>
          <w:rFonts w:ascii="David" w:hAnsi="David" w:cs="David" w:hint="cs"/>
          <w:sz w:val="24"/>
          <w:szCs w:val="24"/>
          <w:rtl/>
        </w:rPr>
        <w:t xml:space="preserve"> </w:t>
      </w:r>
    </w:p>
    <w:p w:rsidR="00270453" w:rsidRDefault="00270453" w:rsidP="00131A11">
      <w:pPr>
        <w:spacing w:line="360" w:lineRule="auto"/>
        <w:jc w:val="both"/>
        <w:rPr>
          <w:rFonts w:ascii="David" w:hAnsi="David" w:cs="David"/>
          <w:sz w:val="24"/>
          <w:szCs w:val="24"/>
          <w:rtl/>
        </w:rPr>
      </w:pPr>
      <w:r w:rsidRPr="00270453">
        <w:rPr>
          <w:rFonts w:ascii="David" w:hAnsi="David" w:cs="David" w:hint="cs"/>
          <w:sz w:val="24"/>
          <w:szCs w:val="24"/>
          <w:u w:val="single"/>
          <w:rtl/>
        </w:rPr>
        <w:t>עליון</w:t>
      </w:r>
      <w:r>
        <w:rPr>
          <w:rFonts w:ascii="David" w:hAnsi="David" w:cs="David" w:hint="cs"/>
          <w:sz w:val="24"/>
          <w:szCs w:val="24"/>
          <w:rtl/>
        </w:rPr>
        <w:t xml:space="preserve">: </w:t>
      </w:r>
      <w:proofErr w:type="spellStart"/>
      <w:r>
        <w:rPr>
          <w:rFonts w:ascii="David" w:hAnsi="David" w:cs="David" w:hint="cs"/>
          <w:sz w:val="24"/>
          <w:szCs w:val="24"/>
          <w:rtl/>
        </w:rPr>
        <w:t>הש</w:t>
      </w:r>
      <w:proofErr w:type="spellEnd"/>
      <w:r>
        <w:rPr>
          <w:rFonts w:ascii="David" w:hAnsi="David" w:cs="David" w:hint="cs"/>
          <w:sz w:val="24"/>
          <w:szCs w:val="24"/>
          <w:rtl/>
        </w:rPr>
        <w:t>' בייניש לא מסכ</w:t>
      </w:r>
      <w:r w:rsidR="00C53471">
        <w:rPr>
          <w:rFonts w:ascii="David" w:hAnsi="David" w:cs="David" w:hint="cs"/>
          <w:sz w:val="24"/>
          <w:szCs w:val="24"/>
          <w:rtl/>
        </w:rPr>
        <w:t>י</w:t>
      </w:r>
      <w:r>
        <w:rPr>
          <w:rFonts w:ascii="David" w:hAnsi="David" w:cs="David" w:hint="cs"/>
          <w:sz w:val="24"/>
          <w:szCs w:val="24"/>
          <w:rtl/>
        </w:rPr>
        <w:t xml:space="preserve">מה עם עדי אזר, קובעת כי הפרסום מהווה לשון הרע. </w:t>
      </w:r>
      <w:r w:rsidR="002823CB">
        <w:rPr>
          <w:rFonts w:ascii="David" w:hAnsi="David" w:cs="David" w:hint="cs"/>
          <w:sz w:val="24"/>
          <w:szCs w:val="24"/>
          <w:rtl/>
        </w:rPr>
        <w:t xml:space="preserve">היא אומרת כי החוק עורך איזונים, למעשה בקריאת החוק </w:t>
      </w:r>
      <w:r w:rsidR="002823CB" w:rsidRPr="00FE4625">
        <w:rPr>
          <w:rFonts w:ascii="David" w:hAnsi="David" w:cs="David" w:hint="cs"/>
          <w:sz w:val="24"/>
          <w:szCs w:val="24"/>
          <w:rtl/>
        </w:rPr>
        <w:t>האיזון מובן.</w:t>
      </w:r>
      <w:r w:rsidR="002823CB">
        <w:rPr>
          <w:rFonts w:ascii="David" w:hAnsi="David" w:cs="David" w:hint="cs"/>
          <w:sz w:val="24"/>
          <w:szCs w:val="24"/>
          <w:rtl/>
        </w:rPr>
        <w:t xml:space="preserve"> </w:t>
      </w:r>
      <w:r w:rsidR="002823CB" w:rsidRPr="002823CB">
        <w:rPr>
          <w:rFonts w:ascii="David" w:hAnsi="David" w:cs="David" w:hint="cs"/>
          <w:b/>
          <w:bCs/>
          <w:sz w:val="24"/>
          <w:szCs w:val="24"/>
          <w:rtl/>
        </w:rPr>
        <w:t>בייניש</w:t>
      </w:r>
      <w:r w:rsidR="002823CB">
        <w:rPr>
          <w:rFonts w:ascii="David" w:hAnsi="David" w:cs="David" w:hint="cs"/>
          <w:sz w:val="24"/>
          <w:szCs w:val="24"/>
          <w:rtl/>
        </w:rPr>
        <w:t xml:space="preserve"> </w:t>
      </w:r>
      <w:r w:rsidR="002823CB" w:rsidRPr="002823CB">
        <w:rPr>
          <w:rFonts w:ascii="David" w:hAnsi="David" w:cs="David" w:hint="cs"/>
          <w:b/>
          <w:bCs/>
          <w:sz w:val="24"/>
          <w:szCs w:val="24"/>
          <w:rtl/>
        </w:rPr>
        <w:t>פוסעת בעקבות אבנרי נ' שפירא אך היא לא מציינת זאת במפורש</w:t>
      </w:r>
      <w:r w:rsidR="002823CB">
        <w:rPr>
          <w:rFonts w:ascii="David" w:hAnsi="David" w:cs="David" w:hint="cs"/>
          <w:sz w:val="24"/>
          <w:szCs w:val="24"/>
          <w:rtl/>
        </w:rPr>
        <w:t xml:space="preserve">. </w:t>
      </w:r>
      <w:r w:rsidR="00131A11" w:rsidRPr="00131A11">
        <w:rPr>
          <w:rFonts w:ascii="David" w:hAnsi="David" w:cs="David" w:hint="cs"/>
          <w:sz w:val="24"/>
          <w:szCs w:val="24"/>
          <w:rtl/>
        </w:rPr>
        <w:t>יש</w:t>
      </w:r>
      <w:r w:rsidR="00131A11">
        <w:rPr>
          <w:rFonts w:ascii="David" w:hAnsi="David" w:cs="David" w:hint="cs"/>
          <w:sz w:val="24"/>
          <w:szCs w:val="24"/>
          <w:rtl/>
        </w:rPr>
        <w:t xml:space="preserve"> עדיפות מסוימת לחופש הביטוי. </w:t>
      </w:r>
      <w:r w:rsidR="00131A11" w:rsidRPr="00131A11">
        <w:rPr>
          <w:rFonts w:ascii="David" w:hAnsi="David" w:cs="David" w:hint="cs"/>
          <w:sz w:val="24"/>
          <w:szCs w:val="24"/>
          <w:rtl/>
        </w:rPr>
        <w:t xml:space="preserve">מסכימה עם עדי עזר שדמות </w:t>
      </w:r>
      <w:r w:rsidR="00131A11" w:rsidRPr="00C72767">
        <w:rPr>
          <w:rFonts w:ascii="David" w:hAnsi="David" w:cs="David" w:hint="cs"/>
          <w:sz w:val="24"/>
          <w:szCs w:val="24"/>
          <w:rtl/>
        </w:rPr>
        <w:t xml:space="preserve">ציבורית יכולה להיות שווה לאיש ציבור. "הריח" שעולה מפסק הדין זה הריח של אבנרי נ' שפירא.. היא פסק הדין המרכזי הראשון של העליון אחרי חקיקת חוקי היסוד והיא לא אומרת במפורש </w:t>
      </w:r>
      <w:proofErr w:type="spellStart"/>
      <w:r w:rsidR="00131A11" w:rsidRPr="00C72767">
        <w:rPr>
          <w:rFonts w:ascii="David" w:hAnsi="David" w:cs="David" w:hint="cs"/>
          <w:sz w:val="24"/>
          <w:szCs w:val="24"/>
          <w:rtl/>
        </w:rPr>
        <w:t>האיזונים</w:t>
      </w:r>
      <w:proofErr w:type="spellEnd"/>
      <w:r w:rsidR="00131A11" w:rsidRPr="00C72767">
        <w:rPr>
          <w:rFonts w:ascii="David" w:hAnsi="David" w:cs="David" w:hint="cs"/>
          <w:sz w:val="24"/>
          <w:szCs w:val="24"/>
          <w:rtl/>
        </w:rPr>
        <w:t>.</w:t>
      </w:r>
      <w:r w:rsidR="00131A11">
        <w:rPr>
          <w:rFonts w:ascii="David" w:hAnsi="David" w:cs="David" w:hint="cs"/>
          <w:sz w:val="24"/>
          <w:szCs w:val="24"/>
          <w:rtl/>
        </w:rPr>
        <w:t xml:space="preserve"> </w:t>
      </w:r>
    </w:p>
    <w:p w:rsidR="00996ED4" w:rsidRDefault="00996ED4" w:rsidP="00BF4805">
      <w:pPr>
        <w:spacing w:line="360" w:lineRule="auto"/>
        <w:jc w:val="both"/>
        <w:rPr>
          <w:rFonts w:ascii="David" w:hAnsi="David" w:cs="David"/>
          <w:sz w:val="24"/>
          <w:szCs w:val="24"/>
          <w:rtl/>
        </w:rPr>
      </w:pPr>
      <w:r w:rsidRPr="00996ED4">
        <w:rPr>
          <w:rFonts w:ascii="David" w:hAnsi="David" w:cs="David" w:hint="cs"/>
          <w:b/>
          <w:bCs/>
          <w:sz w:val="24"/>
          <w:szCs w:val="24"/>
          <w:rtl/>
        </w:rPr>
        <w:t>אפל מהווה אבן דרך חשובה אך הוא לא נותן את הפתרון לשאלה מה קורה בעקבות חוק היסוד</w:t>
      </w:r>
      <w:r>
        <w:rPr>
          <w:rFonts w:ascii="David" w:hAnsi="David" w:cs="David" w:hint="cs"/>
          <w:sz w:val="24"/>
          <w:szCs w:val="24"/>
          <w:rtl/>
        </w:rPr>
        <w:t xml:space="preserve">. </w:t>
      </w:r>
      <w:r w:rsidR="00C72767">
        <w:rPr>
          <w:rFonts w:ascii="David" w:hAnsi="David" w:cs="David" w:hint="cs"/>
          <w:sz w:val="24"/>
          <w:szCs w:val="24"/>
          <w:rtl/>
        </w:rPr>
        <w:t xml:space="preserve">ניתן לראות כי באופן כללי פסה"ד מצומצם ועוסק רק בשאלה האם הפרסום מהווה לשון הרע ולא בהגנות. </w:t>
      </w:r>
    </w:p>
    <w:p w:rsidR="00042549" w:rsidRPr="00042549" w:rsidRDefault="00042549" w:rsidP="00042549">
      <w:pPr>
        <w:rPr>
          <w:rFonts w:ascii="David" w:hAnsi="David" w:cs="David"/>
          <w:b/>
          <w:bCs/>
          <w:sz w:val="24"/>
          <w:szCs w:val="24"/>
          <w:rtl/>
        </w:rPr>
      </w:pPr>
      <w:r w:rsidRPr="00042549">
        <w:rPr>
          <w:rFonts w:ascii="David" w:hAnsi="David" w:cs="David"/>
          <w:b/>
          <w:bCs/>
          <w:noProof/>
          <w:sz w:val="24"/>
          <w:szCs w:val="24"/>
          <w:rtl/>
        </w:rPr>
        <mc:AlternateContent>
          <mc:Choice Requires="wps">
            <w:drawing>
              <wp:anchor distT="0" distB="0" distL="114300" distR="114300" simplePos="0" relativeHeight="251689984" behindDoc="0" locked="0" layoutInCell="1" allowOverlap="1" wp14:anchorId="70C86D2A" wp14:editId="5410E92E">
                <wp:simplePos x="0" y="0"/>
                <wp:positionH relativeFrom="column">
                  <wp:posOffset>95250</wp:posOffset>
                </wp:positionH>
                <wp:positionV relativeFrom="paragraph">
                  <wp:posOffset>206375</wp:posOffset>
                </wp:positionV>
                <wp:extent cx="5343525" cy="1885950"/>
                <wp:effectExtent l="19050" t="19050" r="28575" b="19050"/>
                <wp:wrapNone/>
                <wp:docPr id="16" name="תיבת טקסט 16"/>
                <wp:cNvGraphicFramePr/>
                <a:graphic xmlns:a="http://schemas.openxmlformats.org/drawingml/2006/main">
                  <a:graphicData uri="http://schemas.microsoft.com/office/word/2010/wordprocessingShape">
                    <wps:wsp>
                      <wps:cNvSpPr txBox="1"/>
                      <wps:spPr>
                        <a:xfrm>
                          <a:off x="0" y="0"/>
                          <a:ext cx="5343525" cy="1885950"/>
                        </a:xfrm>
                        <a:prstGeom prst="rect">
                          <a:avLst/>
                        </a:prstGeom>
                        <a:solidFill>
                          <a:srgbClr val="CCFFCC"/>
                        </a:solidFill>
                        <a:ln w="28575">
                          <a:solidFill>
                            <a:srgbClr val="92D050"/>
                          </a:solidFill>
                        </a:ln>
                      </wps:spPr>
                      <wps:txbx>
                        <w:txbxContent>
                          <w:p w:rsidR="00CE6A8F" w:rsidRPr="00042549" w:rsidRDefault="00CE6A8F" w:rsidP="00042549">
                            <w:pPr>
                              <w:rPr>
                                <w:rFonts w:ascii="David" w:hAnsi="David" w:cs="David"/>
                                <w:sz w:val="24"/>
                                <w:szCs w:val="24"/>
                              </w:rPr>
                            </w:pPr>
                            <w:r w:rsidRPr="00042549">
                              <w:rPr>
                                <w:rFonts w:ascii="David" w:hAnsi="David" w:cs="David"/>
                                <w:sz w:val="24"/>
                                <w:szCs w:val="24"/>
                                <w:rtl/>
                              </w:rPr>
                              <w:t xml:space="preserve">בשנים 1983-1981 כיהן שרון כשר ביטחון. ב17.5.91 פרסם הארץ תחת הכותרת "גרסה מזוגזגת", במסגרת הטור בו התייחס גם לדברים נוספים הביא בנזימן דברים שייחס שרון למנחם בגין (רה"מ לשעבר). על רקע כך ביקר המחבר את אמינותו של שרון, את התביעה ביסס שרון על קטע שהובא בו נאמר "מנחם בגין אמנם יודע היטב כי שרון רימה אותו". בעקבות מותו של בגין הוחלט לבטל את התביעה אלה ששלושה ימים לאחר מחיקת התביעה החליט שרון להגיש תביעה נוספת נגד המשיבים באותו עניין. זאת בעקבות ידיעה שפורסמה בעיתון הארץ אשר ציטטה קטע מהדברים שהובאו במסגרת הטור של בנזימן. </w:t>
                            </w:r>
                            <w:r w:rsidRPr="00042549">
                              <w:rPr>
                                <w:rFonts w:ascii="David" w:hAnsi="David" w:cs="David"/>
                                <w:sz w:val="24"/>
                                <w:szCs w:val="24"/>
                                <w:rtl/>
                                <w:lang w:eastAsia="he-IL"/>
                              </w:rPr>
                              <w:t>בכתב-התביעה החדש נטען כי הדברים</w:t>
                            </w:r>
                            <w:r>
                              <w:rPr>
                                <w:rFonts w:ascii="David" w:hAnsi="David" w:cs="David"/>
                                <w:sz w:val="24"/>
                                <w:szCs w:val="24"/>
                                <w:rtl/>
                                <w:lang w:eastAsia="he-IL"/>
                              </w:rPr>
                              <w:t xml:space="preserve"> שיוחסו לשרון במאמרו של </w:t>
                            </w:r>
                            <w:proofErr w:type="spellStart"/>
                            <w:r>
                              <w:rPr>
                                <w:rFonts w:ascii="David" w:hAnsi="David" w:cs="David"/>
                                <w:sz w:val="24"/>
                                <w:szCs w:val="24"/>
                                <w:rtl/>
                                <w:lang w:eastAsia="he-IL"/>
                              </w:rPr>
                              <w:t>בנזימן</w:t>
                            </w:r>
                            <w:proofErr w:type="spellEnd"/>
                            <w:r>
                              <w:rPr>
                                <w:rFonts w:ascii="David" w:hAnsi="David" w:cs="David"/>
                                <w:sz w:val="24"/>
                                <w:szCs w:val="24"/>
                                <w:rtl/>
                                <w:lang w:eastAsia="he-IL"/>
                              </w:rPr>
                              <w:t xml:space="preserve"> </w:t>
                            </w:r>
                            <w:r w:rsidRPr="00042549">
                              <w:rPr>
                                <w:rFonts w:ascii="David" w:hAnsi="David" w:cs="David"/>
                                <w:sz w:val="24"/>
                                <w:szCs w:val="24"/>
                                <w:rtl/>
                                <w:lang w:eastAsia="he-IL"/>
                              </w:rPr>
                              <w:t>מהווים "כזב פוגעני", וכי בפרסומם הוציאו המשיבים לשון הרע על שרון וגרמו לו לנזקים.</w:t>
                            </w:r>
                            <w:r w:rsidRPr="00042549">
                              <w:rPr>
                                <w:rFonts w:ascii="David" w:hAnsi="David" w:cs="David"/>
                                <w:sz w:val="24"/>
                                <w:szCs w:val="24"/>
                                <w:rtl/>
                              </w:rPr>
                              <w:t xml:space="preserve"> המשיבים התגוננו בטענות האמת בפרסום ועניין ציבורי. ביהמ"ש המחוזי קבע כי המשיבים זכאים להגנת האמת בפרסום ועניין ציבורי. מכאן הערעור.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86D2A" id="תיבת טקסט 16" o:spid="_x0000_s1034" type="#_x0000_t202" style="position:absolute;left:0;text-align:left;margin-left:7.5pt;margin-top:16.25pt;width:420.75pt;height:14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" fillcolor="#cfc" strokecolor="#92d050" strokeweight="2.25pt">
                <v:textbox>
                  <w:txbxContent>
                    <w:p w:rsidR="00CE6A8F" w:rsidRPr="00042549" w:rsidRDefault="00CE6A8F" w:rsidP="00042549">
                      <w:pPr>
                        <w:rPr>
                          <w:rFonts w:ascii="David" w:hAnsi="David" w:cs="David"/>
                          <w:sz w:val="24"/>
                          <w:szCs w:val="24"/>
                        </w:rPr>
                      </w:pPr>
                      <w:r w:rsidRPr="00042549">
                        <w:rPr>
                          <w:rFonts w:ascii="David" w:hAnsi="David" w:cs="David"/>
                          <w:sz w:val="24"/>
                          <w:szCs w:val="24"/>
                          <w:rtl/>
                        </w:rPr>
                        <w:t xml:space="preserve">בשנים 1983-1981 כיהן שרון כשר ביטחון. ב17.5.91 פרסם הארץ תחת הכותרת "גרסה מזוגזגת", במסגרת הטור בו התייחס גם לדברים נוספים הביא בנזימן דברים שייחס שרון למנחם בגין (רה"מ לשעבר). על רקע כך ביקר המחבר את אמינותו של שרון, את התביעה ביסס שרון על קטע שהובא בו נאמר "מנחם בגין אמנם יודע היטב כי שרון רימה אותו". בעקבות מותו של בגין הוחלט לבטל את התביעה אלה ששלושה ימים לאחר מחיקת התביעה החליט שרון להגיש תביעה נוספת נגד המשיבים באותו עניין. זאת בעקבות ידיעה שפורסמה בעיתון הארץ אשר ציטטה קטע מהדברים שהובאו במסגרת הטור של בנזימן. </w:t>
                      </w:r>
                      <w:r w:rsidRPr="00042549">
                        <w:rPr>
                          <w:rFonts w:ascii="David" w:hAnsi="David" w:cs="David"/>
                          <w:sz w:val="24"/>
                          <w:szCs w:val="24"/>
                          <w:rtl/>
                          <w:lang w:eastAsia="he-IL"/>
                        </w:rPr>
                        <w:t>בכתב-התביעה החדש נטען כי הדברים</w:t>
                      </w:r>
                      <w:r>
                        <w:rPr>
                          <w:rFonts w:ascii="David" w:hAnsi="David" w:cs="David"/>
                          <w:sz w:val="24"/>
                          <w:szCs w:val="24"/>
                          <w:rtl/>
                          <w:lang w:eastAsia="he-IL"/>
                        </w:rPr>
                        <w:t xml:space="preserve"> שיוחסו לשרון במאמרו של </w:t>
                      </w:r>
                      <w:proofErr w:type="spellStart"/>
                      <w:r>
                        <w:rPr>
                          <w:rFonts w:ascii="David" w:hAnsi="David" w:cs="David"/>
                          <w:sz w:val="24"/>
                          <w:szCs w:val="24"/>
                          <w:rtl/>
                          <w:lang w:eastAsia="he-IL"/>
                        </w:rPr>
                        <w:t>בנזימן</w:t>
                      </w:r>
                      <w:proofErr w:type="spellEnd"/>
                      <w:r>
                        <w:rPr>
                          <w:rFonts w:ascii="David" w:hAnsi="David" w:cs="David"/>
                          <w:sz w:val="24"/>
                          <w:szCs w:val="24"/>
                          <w:rtl/>
                          <w:lang w:eastAsia="he-IL"/>
                        </w:rPr>
                        <w:t xml:space="preserve"> </w:t>
                      </w:r>
                      <w:r w:rsidRPr="00042549">
                        <w:rPr>
                          <w:rFonts w:ascii="David" w:hAnsi="David" w:cs="David"/>
                          <w:sz w:val="24"/>
                          <w:szCs w:val="24"/>
                          <w:rtl/>
                          <w:lang w:eastAsia="he-IL"/>
                        </w:rPr>
                        <w:t>מהווים "כזב פוגעני", וכי בפרסומם הוציאו המשיבים לשון הרע על שרון וגרמו לו לנזקים.</w:t>
                      </w:r>
                      <w:r w:rsidRPr="00042549">
                        <w:rPr>
                          <w:rFonts w:ascii="David" w:hAnsi="David" w:cs="David"/>
                          <w:sz w:val="24"/>
                          <w:szCs w:val="24"/>
                          <w:rtl/>
                        </w:rPr>
                        <w:t xml:space="preserve"> המשיבים התגוננו בטענות האמת בפרסום ועניין ציבורי. ביהמ"ש המחוזי קבע כי המשיבים זכאים להגנת האמת בפרסום ועניין ציבורי. מכאן הערעור. </w:t>
                      </w:r>
                    </w:p>
                  </w:txbxContent>
                </v:textbox>
              </v:shape>
            </w:pict>
          </mc:Fallback>
        </mc:AlternateContent>
      </w:r>
      <w:r w:rsidRPr="00042549">
        <w:rPr>
          <w:rFonts w:ascii="David" w:hAnsi="David" w:cs="David"/>
          <w:b/>
          <w:bCs/>
          <w:sz w:val="24"/>
          <w:szCs w:val="24"/>
          <w:rtl/>
        </w:rPr>
        <w:t>שרון נ' הארץ</w:t>
      </w:r>
    </w:p>
    <w:p w:rsidR="00042549" w:rsidRDefault="00042549" w:rsidP="00042549">
      <w:pPr>
        <w:rPr>
          <w:rFonts w:ascii="David" w:hAnsi="David" w:cs="David"/>
          <w:b/>
          <w:bCs/>
          <w:rtl/>
        </w:rPr>
      </w:pPr>
      <w:r w:rsidRPr="00042549">
        <w:rPr>
          <w:rFonts w:ascii="David" w:hAnsi="David" w:cs="David"/>
          <w:b/>
          <w:bCs/>
          <w:rtl/>
        </w:rPr>
        <w:br/>
      </w:r>
      <w:r w:rsidRPr="00042549">
        <w:rPr>
          <w:rFonts w:ascii="David" w:hAnsi="David" w:cs="David"/>
          <w:b/>
          <w:bCs/>
          <w:rtl/>
        </w:rPr>
        <w:br/>
      </w:r>
      <w:r w:rsidRPr="00042549">
        <w:rPr>
          <w:rFonts w:ascii="David" w:hAnsi="David" w:cs="David"/>
          <w:b/>
          <w:bCs/>
          <w:rtl/>
        </w:rPr>
        <w:br/>
      </w:r>
      <w:r w:rsidRPr="00042549">
        <w:rPr>
          <w:rFonts w:ascii="David" w:hAnsi="David" w:cs="David"/>
          <w:b/>
          <w:bCs/>
          <w:rtl/>
        </w:rPr>
        <w:br/>
      </w:r>
      <w:r w:rsidRPr="00042549">
        <w:rPr>
          <w:rFonts w:ascii="David" w:hAnsi="David" w:cs="David"/>
          <w:b/>
          <w:bCs/>
          <w:rtl/>
        </w:rPr>
        <w:br/>
      </w:r>
      <w:r w:rsidRPr="00042549">
        <w:rPr>
          <w:rFonts w:ascii="David" w:hAnsi="David" w:cs="David"/>
          <w:b/>
          <w:bCs/>
          <w:rtl/>
        </w:rPr>
        <w:br/>
      </w:r>
      <w:r w:rsidRPr="00042549">
        <w:rPr>
          <w:rFonts w:ascii="David" w:hAnsi="David" w:cs="David"/>
          <w:b/>
          <w:bCs/>
          <w:rtl/>
        </w:rPr>
        <w:br/>
      </w:r>
      <w:r w:rsidRPr="00042549">
        <w:rPr>
          <w:rFonts w:ascii="David" w:hAnsi="David" w:cs="David"/>
          <w:b/>
          <w:bCs/>
          <w:rtl/>
        </w:rPr>
        <w:br/>
      </w:r>
      <w:r w:rsidRPr="00042549">
        <w:rPr>
          <w:rFonts w:ascii="David" w:hAnsi="David" w:cs="David"/>
          <w:b/>
          <w:bCs/>
          <w:rtl/>
        </w:rPr>
        <w:br/>
      </w:r>
      <w:r w:rsidRPr="00042549">
        <w:rPr>
          <w:rFonts w:ascii="David" w:hAnsi="David" w:cs="David"/>
          <w:b/>
          <w:bCs/>
          <w:rtl/>
        </w:rPr>
        <w:br/>
      </w:r>
      <w:r w:rsidRPr="00042549">
        <w:rPr>
          <w:rFonts w:ascii="David" w:hAnsi="David" w:cs="David"/>
          <w:b/>
          <w:bCs/>
          <w:rtl/>
        </w:rPr>
        <w:br/>
      </w:r>
      <w:r w:rsidRPr="00042549">
        <w:rPr>
          <w:rFonts w:ascii="David" w:hAnsi="David" w:cs="David"/>
          <w:b/>
          <w:bCs/>
          <w:rtl/>
        </w:rPr>
        <w:br/>
      </w:r>
    </w:p>
    <w:p w:rsidR="00042549" w:rsidRPr="00042549" w:rsidRDefault="00042549" w:rsidP="00042549">
      <w:pPr>
        <w:spacing w:line="360" w:lineRule="auto"/>
        <w:rPr>
          <w:rFonts w:ascii="David" w:hAnsi="David" w:cs="David"/>
          <w:b/>
          <w:bCs/>
          <w:sz w:val="24"/>
          <w:szCs w:val="24"/>
          <w:rtl/>
        </w:rPr>
      </w:pPr>
      <w:r w:rsidRPr="00042549">
        <w:rPr>
          <w:rFonts w:ascii="David" w:hAnsi="David" w:cs="David"/>
          <w:b/>
          <w:bCs/>
          <w:sz w:val="24"/>
          <w:szCs w:val="24"/>
          <w:rtl/>
        </w:rPr>
        <w:t>הש' מצא:</w:t>
      </w:r>
    </w:p>
    <w:p w:rsidR="00042549" w:rsidRPr="00042549" w:rsidRDefault="00042549" w:rsidP="00B83D3A">
      <w:pPr>
        <w:pStyle w:val="a3"/>
        <w:numPr>
          <w:ilvl w:val="0"/>
          <w:numId w:val="19"/>
        </w:numPr>
        <w:spacing w:line="360" w:lineRule="auto"/>
        <w:jc w:val="both"/>
        <w:rPr>
          <w:rFonts w:ascii="David" w:hAnsi="David" w:cs="David"/>
          <w:b/>
          <w:bCs/>
          <w:sz w:val="24"/>
          <w:szCs w:val="24"/>
        </w:rPr>
      </w:pPr>
      <w:r w:rsidRPr="00042549">
        <w:rPr>
          <w:rFonts w:ascii="David" w:hAnsi="David" w:cs="David"/>
          <w:sz w:val="24"/>
          <w:szCs w:val="24"/>
          <w:u w:val="single"/>
          <w:rtl/>
        </w:rPr>
        <w:t xml:space="preserve">הגנת אמת בפרסום </w:t>
      </w:r>
      <w:r w:rsidRPr="00042549">
        <w:rPr>
          <w:rFonts w:ascii="David" w:hAnsi="David" w:cs="David"/>
          <w:sz w:val="24"/>
          <w:szCs w:val="24"/>
          <w:rtl/>
        </w:rPr>
        <w:t xml:space="preserve">- קביעתה של אמת היסטורית הינה במידה רבה נושא אשר משתנה מחוקר לחוקר ומעת לעת. בקביעת אמת היסטורית על בית המשפט להיות מודע למגבלות בגדרן הוא פועל ולהגביל הכרעתו בהתאם לראיות המובאות במשפט. במקרה זה אין צורך </w:t>
      </w:r>
      <w:r w:rsidRPr="00042549">
        <w:rPr>
          <w:rFonts w:ascii="David" w:hAnsi="David" w:cs="David"/>
          <w:sz w:val="24"/>
          <w:szCs w:val="24"/>
          <w:rtl/>
        </w:rPr>
        <w:lastRenderedPageBreak/>
        <w:t xml:space="preserve">בדיון הנוגע לאמת הפרסום. </w:t>
      </w:r>
      <w:r w:rsidR="00BF4805">
        <w:rPr>
          <w:rFonts w:ascii="David" w:hAnsi="David" w:cs="David"/>
          <w:sz w:val="24"/>
          <w:szCs w:val="24"/>
          <w:rtl/>
        </w:rPr>
        <w:t>הפרסום מתייחס</w:t>
      </w:r>
      <w:r w:rsidRPr="00042549">
        <w:rPr>
          <w:rFonts w:ascii="David" w:hAnsi="David" w:cs="David"/>
          <w:sz w:val="24"/>
          <w:szCs w:val="24"/>
          <w:rtl/>
        </w:rPr>
        <w:t xml:space="preserve"> לאירוע היסטורי שבית</w:t>
      </w:r>
      <w:r w:rsidRPr="00042549">
        <w:rPr>
          <w:rFonts w:ascii="David" w:hAnsi="David" w:cs="David"/>
          <w:position w:val="3"/>
          <w:sz w:val="24"/>
          <w:szCs w:val="24"/>
          <w:rtl/>
        </w:rPr>
        <w:t>-</w:t>
      </w:r>
      <w:r w:rsidRPr="00042549">
        <w:rPr>
          <w:rFonts w:ascii="David" w:hAnsi="David" w:cs="David"/>
          <w:sz w:val="24"/>
          <w:szCs w:val="24"/>
          <w:rtl/>
        </w:rPr>
        <w:t>המשפט נעדר את הכלים הדרושים לבירורו</w:t>
      </w:r>
      <w:r w:rsidR="00460FA2">
        <w:rPr>
          <w:rFonts w:ascii="David" w:hAnsi="David" w:cs="David" w:hint="cs"/>
          <w:sz w:val="24"/>
          <w:szCs w:val="24"/>
          <w:rtl/>
        </w:rPr>
        <w:t>.</w:t>
      </w:r>
      <w:r w:rsidRPr="00042549">
        <w:rPr>
          <w:rFonts w:ascii="David" w:hAnsi="David" w:cs="David"/>
          <w:sz w:val="24"/>
          <w:szCs w:val="24"/>
          <w:rtl/>
        </w:rPr>
        <w:t xml:space="preserve"> </w:t>
      </w:r>
    </w:p>
    <w:p w:rsidR="00042549" w:rsidRPr="00042549" w:rsidRDefault="00042549" w:rsidP="00B83D3A">
      <w:pPr>
        <w:pStyle w:val="a3"/>
        <w:numPr>
          <w:ilvl w:val="0"/>
          <w:numId w:val="19"/>
        </w:numPr>
        <w:spacing w:line="360" w:lineRule="auto"/>
        <w:jc w:val="both"/>
        <w:rPr>
          <w:rFonts w:ascii="David" w:hAnsi="David" w:cs="David"/>
          <w:b/>
          <w:bCs/>
          <w:sz w:val="24"/>
          <w:szCs w:val="24"/>
        </w:rPr>
      </w:pPr>
      <w:r w:rsidRPr="00042549">
        <w:rPr>
          <w:rFonts w:ascii="David" w:hAnsi="David" w:cs="David"/>
          <w:sz w:val="24"/>
          <w:szCs w:val="24"/>
          <w:u w:val="single"/>
          <w:rtl/>
        </w:rPr>
        <w:t xml:space="preserve">הגנת תום הלב </w:t>
      </w:r>
      <w:r w:rsidRPr="00042549">
        <w:rPr>
          <w:rFonts w:ascii="David" w:hAnsi="David" w:cs="David"/>
          <w:sz w:val="24"/>
          <w:szCs w:val="24"/>
          <w:rtl/>
        </w:rPr>
        <w:t xml:space="preserve">- בביהמ"ש המחוזי נקבע כי למשיבים קיימת הגנת תום הלב כמשמעה בס'15(4). תחולה של ס' זה מותנית בכך שמדובר בהבעת דעה. יש לאמץ את הכרעת בית-המשפט המחוזי כי בקטע ממאמרו של בנזימן, יש לראות הבעת דעה ולא קביעת עובדה. </w:t>
      </w:r>
    </w:p>
    <w:p w:rsidR="00042549" w:rsidRPr="00042549" w:rsidRDefault="00042549" w:rsidP="00B83D3A">
      <w:pPr>
        <w:pStyle w:val="a3"/>
        <w:numPr>
          <w:ilvl w:val="0"/>
          <w:numId w:val="19"/>
        </w:numPr>
        <w:spacing w:line="360" w:lineRule="auto"/>
        <w:jc w:val="both"/>
        <w:rPr>
          <w:rFonts w:ascii="David" w:hAnsi="David" w:cs="David"/>
          <w:sz w:val="24"/>
          <w:szCs w:val="24"/>
        </w:rPr>
      </w:pPr>
      <w:r w:rsidRPr="00042549">
        <w:rPr>
          <w:rFonts w:ascii="David" w:hAnsi="David" w:cs="David"/>
          <w:sz w:val="24"/>
          <w:szCs w:val="24"/>
          <w:u w:val="single"/>
          <w:rtl/>
        </w:rPr>
        <w:t xml:space="preserve">הבעת דעה לעומת קביעת עובדה </w:t>
      </w:r>
      <w:r w:rsidRPr="00042549">
        <w:rPr>
          <w:rFonts w:ascii="David" w:hAnsi="David" w:cs="David"/>
          <w:sz w:val="24"/>
          <w:szCs w:val="24"/>
          <w:rtl/>
        </w:rPr>
        <w:t>- השאלה אם קטע מהווה תיאור עובדות או הבעת דעה הינה שאלה משפטית מורכבת</w:t>
      </w:r>
      <w:r w:rsidR="0042144E">
        <w:rPr>
          <w:rFonts w:ascii="David" w:hAnsi="David" w:cs="David"/>
          <w:sz w:val="24"/>
          <w:szCs w:val="24"/>
          <w:rtl/>
        </w:rPr>
        <w:t>. המבחן העיקרי בעניין זה הינו "</w:t>
      </w:r>
      <w:r w:rsidRPr="00042549">
        <w:rPr>
          <w:rFonts w:ascii="David" w:hAnsi="David" w:cs="David"/>
          <w:sz w:val="24"/>
          <w:szCs w:val="24"/>
          <w:rtl/>
        </w:rPr>
        <w:t xml:space="preserve">מבחן הרושם הכללי שיוצר מירקם הכתבה בעיני </w:t>
      </w:r>
      <w:r w:rsidR="0042144E">
        <w:rPr>
          <w:rFonts w:ascii="David" w:hAnsi="David" w:cs="David" w:hint="cs"/>
          <w:sz w:val="24"/>
          <w:szCs w:val="24"/>
          <w:rtl/>
        </w:rPr>
        <w:t>"</w:t>
      </w:r>
      <w:r w:rsidRPr="00042549">
        <w:rPr>
          <w:rFonts w:ascii="David" w:hAnsi="David" w:cs="David"/>
          <w:sz w:val="24"/>
          <w:szCs w:val="24"/>
          <w:rtl/>
        </w:rPr>
        <w:t>הקורא הסביר" או "האדם הרגיל"</w:t>
      </w:r>
      <w:r w:rsidR="0042144E">
        <w:rPr>
          <w:rFonts w:ascii="David" w:hAnsi="David" w:cs="David" w:hint="cs"/>
          <w:sz w:val="24"/>
          <w:szCs w:val="24"/>
          <w:rtl/>
        </w:rPr>
        <w:t>"</w:t>
      </w:r>
      <w:r w:rsidRPr="00042549">
        <w:rPr>
          <w:rFonts w:ascii="David" w:hAnsi="David" w:cs="David"/>
          <w:b/>
          <w:bCs/>
          <w:sz w:val="24"/>
          <w:szCs w:val="24"/>
          <w:rtl/>
        </w:rPr>
        <w:t xml:space="preserve">. </w:t>
      </w:r>
      <w:r w:rsidRPr="00042549">
        <w:rPr>
          <w:rFonts w:ascii="David" w:hAnsi="David" w:cs="David"/>
          <w:sz w:val="24"/>
          <w:szCs w:val="24"/>
          <w:rtl/>
        </w:rPr>
        <w:t xml:space="preserve">על מנת לקבוע את משמעות הפרסום בעייני האדם הסביר יש להביא בחשבון את ההקשר בו נאמרו הדברים. במקרים בהם אין המבחן מביא לתשובה ברורה ניתן להפעיל שיקולי מדיניות שיעזרו לסווגה. הצדדים נחלקו בסיווג המשפט " מנחם בגין אמנם יודע היטב כי שרון רימה אותו". למרות שממבט ראשון נראה משפט זה כקביעה עובדתית הרי שבעיון במכלול המאמר ניתן להבין כי מדובר בהבעת דעה. </w:t>
      </w:r>
    </w:p>
    <w:p w:rsidR="00042549" w:rsidRPr="00042549" w:rsidRDefault="00042549" w:rsidP="00B83D3A">
      <w:pPr>
        <w:pStyle w:val="a3"/>
        <w:numPr>
          <w:ilvl w:val="0"/>
          <w:numId w:val="19"/>
        </w:numPr>
        <w:spacing w:line="360" w:lineRule="auto"/>
        <w:jc w:val="both"/>
        <w:rPr>
          <w:rFonts w:ascii="David" w:hAnsi="David" w:cs="David"/>
          <w:sz w:val="24"/>
          <w:szCs w:val="24"/>
        </w:rPr>
      </w:pPr>
      <w:r w:rsidRPr="00042549">
        <w:rPr>
          <w:rFonts w:ascii="David" w:hAnsi="David" w:cs="David"/>
          <w:sz w:val="24"/>
          <w:szCs w:val="24"/>
          <w:rtl/>
        </w:rPr>
        <w:t>אולם, טענו באי כוחו של שרון כי בנזימן לא הבחין במאמרו בין עובדות לדעה ולכן זוהי לא הבעת דעה. פרסום יחשב כהבעת דעה אם דברי המפרסם נוסחו בו כהבעת דעה; אם צוינו על-ידיו עובדות האמת שעליהן סמך את דעתו; אם הקפיד להבחין בין העובדות לבין דעתו ואם קיימת זיקה סבירה בין עובדות האמת לבין הדעה שגיבש על יסודן.</w:t>
      </w:r>
    </w:p>
    <w:p w:rsidR="00042549" w:rsidRPr="00042549" w:rsidRDefault="00042549" w:rsidP="00B83D3A">
      <w:pPr>
        <w:pStyle w:val="a3"/>
        <w:numPr>
          <w:ilvl w:val="0"/>
          <w:numId w:val="19"/>
        </w:numPr>
        <w:spacing w:line="360" w:lineRule="auto"/>
        <w:jc w:val="both"/>
        <w:rPr>
          <w:rFonts w:ascii="David" w:hAnsi="David" w:cs="David"/>
          <w:sz w:val="24"/>
          <w:szCs w:val="24"/>
        </w:rPr>
      </w:pPr>
      <w:r w:rsidRPr="00042549">
        <w:rPr>
          <w:rFonts w:ascii="David" w:hAnsi="David" w:cs="David"/>
          <w:sz w:val="24"/>
          <w:szCs w:val="24"/>
          <w:u w:val="single"/>
          <w:rtl/>
        </w:rPr>
        <w:t>שיקולים משפטיים לסיווג כאמירת דעה</w:t>
      </w:r>
      <w:r w:rsidRPr="00042549">
        <w:rPr>
          <w:rFonts w:ascii="David" w:hAnsi="David" w:cs="David"/>
          <w:sz w:val="24"/>
          <w:szCs w:val="24"/>
          <w:rtl/>
        </w:rPr>
        <w:t xml:space="preserve"> - ישנם מקרים בהם אמירה משתייכת לתחום אפור וניתן לסווגה כדעה וכעובדה. הטענה כי שרון "רימה" את מנחם בגין מהווה אמירה שכזו. בנסיבות אלו, יש לבסס את סיווגה של הטענה על שיקולי מדיניות משפטית.  ראשית, </w:t>
      </w:r>
      <w:r w:rsidRPr="00F747E2">
        <w:rPr>
          <w:rFonts w:ascii="David" w:hAnsi="David" w:cs="David"/>
          <w:b/>
          <w:bCs/>
          <w:sz w:val="24"/>
          <w:szCs w:val="24"/>
          <w:rtl/>
        </w:rPr>
        <w:t>כאשר הנפגע מפרסום לשון הרע הוא איש ציבור, והפרסום נוגע לנושא הכרוך בעיסוקיו הציבוריים יש להעדיף את הפרשנות שמתיישבת עם עקרון חופש הביטוי</w:t>
      </w:r>
      <w:r w:rsidRPr="00042549">
        <w:rPr>
          <w:rFonts w:ascii="David" w:hAnsi="David" w:cs="David"/>
          <w:sz w:val="24"/>
          <w:szCs w:val="24"/>
          <w:rtl/>
        </w:rPr>
        <w:t xml:space="preserve">. במקרה דנן, ההתחשבות בשיקול זה תומכת בפרשנות הרואה באמירה משום הבעת דעה. אף העובדה כי מדובר באירוע היסטורי שאין כלים לבירורו תומך בסיווג האמרה כהבעת דעה. השיקול השני נעוץ בכך שהמחלוקת מתייחסת לאירוע שביהמ"ש נעדר כלים לבררו. שיקול זה תומך בסיווג אמירות  הנוגעות למעורבים באירוע היסטורי כהבעת דעה. שיקולים אלה מופעלים רק כאשר ההבחנה בין הבעת דעה לעובדה אינה חד משמעית. </w:t>
      </w:r>
      <w:r w:rsidRPr="00042549">
        <w:rPr>
          <w:rFonts w:ascii="David" w:hAnsi="David" w:cs="David"/>
          <w:sz w:val="24"/>
          <w:szCs w:val="24"/>
          <w:rtl/>
          <w:lang w:eastAsia="he-IL"/>
        </w:rPr>
        <w:t xml:space="preserve">האמירה שנכללה במאמרו של בנזימן הופנתה כלפי שר בממשלת ישראל והתייחסה לאירוע היסטורי, על כן וכפי שעולה מן השיקולים נחשבת היא להבעת דעה. </w:t>
      </w:r>
    </w:p>
    <w:p w:rsidR="00042549" w:rsidRPr="00FF707B" w:rsidRDefault="00042549" w:rsidP="00B83D3A">
      <w:pPr>
        <w:pStyle w:val="a3"/>
        <w:numPr>
          <w:ilvl w:val="0"/>
          <w:numId w:val="19"/>
        </w:numPr>
        <w:spacing w:line="360" w:lineRule="auto"/>
        <w:jc w:val="both"/>
        <w:rPr>
          <w:rFonts w:ascii="David" w:hAnsi="David" w:cs="David"/>
          <w:sz w:val="24"/>
          <w:szCs w:val="24"/>
          <w:rtl/>
        </w:rPr>
      </w:pPr>
      <w:r w:rsidRPr="00042549">
        <w:rPr>
          <w:rFonts w:ascii="David" w:hAnsi="David" w:cs="David"/>
          <w:sz w:val="24"/>
          <w:szCs w:val="24"/>
          <w:u w:val="single"/>
          <w:rtl/>
        </w:rPr>
        <w:t>קיומו של תום לב</w:t>
      </w:r>
      <w:r w:rsidRPr="00042549">
        <w:rPr>
          <w:rFonts w:ascii="David" w:hAnsi="David" w:cs="David"/>
          <w:sz w:val="24"/>
          <w:szCs w:val="24"/>
          <w:rtl/>
        </w:rPr>
        <w:t xml:space="preserve"> - באמירה בה עוסקת התביעה יש לראות הבעת דעה. בהעדר מחלוקת על יתר מרכיבי ס'15(4) ניתן להגיד כי האמירה היא הבעת דעה על התנהגות שרון בתפקיד ציבורי. כעת נותר לברר אם הפרסום נעשה בתום לב? המשיבים הוכיחו את התנאים הנדרשים לביסוס חזקת תום-הלב העומדת להם לפי </w:t>
      </w:r>
      <w:hyperlink r:id="rId12" w:history="1">
        <w:r w:rsidRPr="00042549">
          <w:rPr>
            <w:rFonts w:ascii="David" w:hAnsi="David" w:cs="David"/>
            <w:sz w:val="24"/>
            <w:szCs w:val="24"/>
            <w:rtl/>
          </w:rPr>
          <w:t>סעיף 16(א)</w:t>
        </w:r>
      </w:hyperlink>
      <w:r w:rsidRPr="00042549">
        <w:rPr>
          <w:rFonts w:ascii="David" w:hAnsi="David" w:cs="David"/>
          <w:sz w:val="24"/>
          <w:szCs w:val="24"/>
          <w:rtl/>
        </w:rPr>
        <w:t xml:space="preserve"> לחוק, דהיינו כי בנסיבות שבהן נעשה לא חרג הפרסום מתחום הסביר. </w:t>
      </w:r>
      <w:r w:rsidRPr="00042549">
        <w:rPr>
          <w:rFonts w:ascii="David" w:hAnsi="David" w:cs="David"/>
          <w:b/>
          <w:bCs/>
          <w:sz w:val="24"/>
          <w:szCs w:val="24"/>
          <w:rtl/>
        </w:rPr>
        <w:t>דין הערעור להידחות.</w:t>
      </w:r>
      <w:r w:rsidRPr="00042549">
        <w:rPr>
          <w:rFonts w:ascii="David" w:hAnsi="David" w:cs="David"/>
          <w:sz w:val="24"/>
          <w:szCs w:val="24"/>
          <w:rtl/>
        </w:rPr>
        <w:t xml:space="preserve"> </w:t>
      </w:r>
    </w:p>
    <w:p w:rsidR="00FF707B" w:rsidRDefault="00FF707B" w:rsidP="00FF707B">
      <w:pPr>
        <w:spacing w:line="360" w:lineRule="auto"/>
        <w:jc w:val="both"/>
        <w:rPr>
          <w:rFonts w:ascii="David" w:hAnsi="David" w:cs="David"/>
          <w:b/>
          <w:bCs/>
          <w:sz w:val="24"/>
          <w:szCs w:val="24"/>
          <w:rtl/>
        </w:rPr>
      </w:pPr>
      <w:r>
        <w:rPr>
          <w:rFonts w:ascii="David" w:hAnsi="David" w:cs="David"/>
          <w:b/>
          <w:bCs/>
          <w:noProof/>
          <w:sz w:val="24"/>
          <w:szCs w:val="24"/>
          <w:rtl/>
        </w:rPr>
        <mc:AlternateContent>
          <mc:Choice Requires="wps">
            <w:drawing>
              <wp:anchor distT="0" distB="0" distL="114300" distR="114300" simplePos="0" relativeHeight="251691008" behindDoc="0" locked="0" layoutInCell="1" allowOverlap="1">
                <wp:simplePos x="0" y="0"/>
                <wp:positionH relativeFrom="column">
                  <wp:posOffset>1019175</wp:posOffset>
                </wp:positionH>
                <wp:positionV relativeFrom="paragraph">
                  <wp:posOffset>76200</wp:posOffset>
                </wp:positionV>
                <wp:extent cx="3448050" cy="0"/>
                <wp:effectExtent l="0" t="0" r="19050" b="19050"/>
                <wp:wrapNone/>
                <wp:docPr id="17" name="מחבר ישר 17"/>
                <wp:cNvGraphicFramePr/>
                <a:graphic xmlns:a="http://schemas.openxmlformats.org/drawingml/2006/main">
                  <a:graphicData uri="http://schemas.microsoft.com/office/word/2010/wordprocessingShape">
                    <wps:wsp>
                      <wps:cNvCnPr/>
                      <wps:spPr>
                        <a:xfrm>
                          <a:off x="0" y="0"/>
                          <a:ext cx="3448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EBD9FE" id="מחבר ישר 17" o:spid="_x0000_s1026"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80.25pt,6pt" to="351.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" strokecolor="black [3200]" strokeweight=".5pt">
                <v:stroke joinstyle="miter"/>
              </v:line>
            </w:pict>
          </mc:Fallback>
        </mc:AlternateContent>
      </w:r>
    </w:p>
    <w:p w:rsidR="00C72767" w:rsidRDefault="00042549" w:rsidP="00C72767">
      <w:pPr>
        <w:spacing w:line="360" w:lineRule="auto"/>
        <w:jc w:val="both"/>
        <w:rPr>
          <w:rFonts w:ascii="David" w:hAnsi="David" w:cs="David"/>
          <w:sz w:val="24"/>
          <w:szCs w:val="24"/>
          <w:rtl/>
        </w:rPr>
      </w:pPr>
      <w:r w:rsidRPr="00FF707B">
        <w:rPr>
          <w:rFonts w:ascii="David" w:hAnsi="David" w:cs="David" w:hint="cs"/>
          <w:b/>
          <w:bCs/>
          <w:sz w:val="24"/>
          <w:szCs w:val="24"/>
          <w:rtl/>
        </w:rPr>
        <w:t>שרון נ' הארץ</w:t>
      </w:r>
      <w:r w:rsidRPr="00FF707B">
        <w:rPr>
          <w:rFonts w:ascii="David" w:hAnsi="David" w:cs="David" w:hint="cs"/>
          <w:sz w:val="24"/>
          <w:szCs w:val="24"/>
          <w:rtl/>
        </w:rPr>
        <w:t xml:space="preserve">, עיתונאי הארץ כותב ב91 מאמר על שרון, במאמר נכתב כי "בגין יודע היטב כי שרון רימה אותו..". בנזימן טוען כי מטרתו של שרון מראש הייתה כי המלחמה תהייה ארוכת טווח אך </w:t>
      </w:r>
      <w:r w:rsidRPr="00FF707B">
        <w:rPr>
          <w:rFonts w:ascii="David" w:hAnsi="David" w:cs="David" w:hint="cs"/>
          <w:sz w:val="24"/>
          <w:szCs w:val="24"/>
          <w:rtl/>
        </w:rPr>
        <w:lastRenderedPageBreak/>
        <w:t xml:space="preserve">בגין אינו מעוניין להודות בכך ולהטיל אחריות על שרון. בנזימן אומר כי בגין לקח את האחריות במקום שרון </w:t>
      </w:r>
      <w:r w:rsidR="008A7DAB">
        <w:rPr>
          <w:rFonts w:ascii="David" w:hAnsi="David" w:cs="David" w:hint="cs"/>
          <w:sz w:val="24"/>
          <w:szCs w:val="24"/>
          <w:rtl/>
        </w:rPr>
        <w:t>אשר רימה אותו, כך הסתיר את אחריותו של שרון. הכתבה אומרת ששרון רימה את בגין ומראש התכוון ללכת למלחמה ארוכה.</w:t>
      </w:r>
      <w:r w:rsidRPr="00FF707B">
        <w:rPr>
          <w:rFonts w:ascii="David" w:hAnsi="David" w:cs="David" w:hint="cs"/>
          <w:sz w:val="24"/>
          <w:szCs w:val="24"/>
          <w:rtl/>
        </w:rPr>
        <w:t xml:space="preserve"> </w:t>
      </w:r>
      <w:proofErr w:type="spellStart"/>
      <w:r w:rsidR="00B1555C">
        <w:rPr>
          <w:rFonts w:ascii="David" w:hAnsi="David" w:cs="David" w:hint="cs"/>
          <w:sz w:val="24"/>
          <w:szCs w:val="24"/>
          <w:rtl/>
        </w:rPr>
        <w:t>בנזימן</w:t>
      </w:r>
      <w:proofErr w:type="spellEnd"/>
      <w:r w:rsidR="00B1555C">
        <w:rPr>
          <w:rFonts w:ascii="David" w:hAnsi="David" w:cs="David" w:hint="cs"/>
          <w:sz w:val="24"/>
          <w:szCs w:val="24"/>
          <w:rtl/>
        </w:rPr>
        <w:t xml:space="preserve"> אומר דברים אשר נחזים להיות עובדות. האמירה כי "בגין יודע היטב ששרון רימה אותו" נשמעת כעובדה למרות שמוצגת בתור דעות. </w:t>
      </w:r>
      <w:r w:rsidRPr="00FF707B">
        <w:rPr>
          <w:rFonts w:ascii="David" w:hAnsi="David" w:cs="David" w:hint="cs"/>
          <w:sz w:val="24"/>
          <w:szCs w:val="24"/>
          <w:rtl/>
        </w:rPr>
        <w:t>שרון מגיש</w:t>
      </w:r>
      <w:r w:rsidR="00C72767">
        <w:rPr>
          <w:rFonts w:ascii="David" w:hAnsi="David" w:cs="David" w:hint="cs"/>
          <w:sz w:val="24"/>
          <w:szCs w:val="24"/>
          <w:rtl/>
        </w:rPr>
        <w:t xml:space="preserve"> תביעה למחוזי בירושלים, מושך אותה, ואח"כ שוב תובע במחוזי בת"א.</w:t>
      </w:r>
      <w:r w:rsidRPr="00FF707B">
        <w:rPr>
          <w:rFonts w:ascii="David" w:hAnsi="David" w:cs="David" w:hint="cs"/>
          <w:sz w:val="24"/>
          <w:szCs w:val="24"/>
          <w:rtl/>
        </w:rPr>
        <w:t xml:space="preserve"> בה הוא טוען כי ההסתבכות </w:t>
      </w:r>
      <w:r w:rsidR="008A7DAB">
        <w:rPr>
          <w:rFonts w:ascii="David" w:hAnsi="David" w:cs="David" w:hint="cs"/>
          <w:sz w:val="24"/>
          <w:szCs w:val="24"/>
          <w:rtl/>
        </w:rPr>
        <w:t>בלבנון היא תוצאת שדה הקרב ולא מקרה מתוכנן מראש.</w:t>
      </w:r>
      <w:r w:rsidRPr="00FF707B">
        <w:rPr>
          <w:rFonts w:ascii="David" w:hAnsi="David" w:cs="David" w:hint="cs"/>
          <w:sz w:val="24"/>
          <w:szCs w:val="24"/>
          <w:rtl/>
        </w:rPr>
        <w:t xml:space="preserve"> </w:t>
      </w:r>
      <w:proofErr w:type="spellStart"/>
      <w:r w:rsidRPr="00FF707B">
        <w:rPr>
          <w:rFonts w:ascii="David" w:hAnsi="David" w:cs="David" w:hint="cs"/>
          <w:sz w:val="24"/>
          <w:szCs w:val="24"/>
          <w:rtl/>
        </w:rPr>
        <w:t>בנזימן</w:t>
      </w:r>
      <w:proofErr w:type="spellEnd"/>
      <w:r w:rsidRPr="00FF707B">
        <w:rPr>
          <w:rFonts w:ascii="David" w:hAnsi="David" w:cs="David" w:hint="cs"/>
          <w:sz w:val="24"/>
          <w:szCs w:val="24"/>
          <w:rtl/>
        </w:rPr>
        <w:t xml:space="preserve"> טוען לאמת בפרסום ולתום לב. </w:t>
      </w:r>
    </w:p>
    <w:p w:rsidR="00812990" w:rsidRDefault="008A7DAB" w:rsidP="00AE1D02">
      <w:pPr>
        <w:spacing w:line="360" w:lineRule="auto"/>
        <w:jc w:val="both"/>
        <w:rPr>
          <w:rFonts w:ascii="David" w:hAnsi="David" w:cs="David"/>
          <w:sz w:val="24"/>
          <w:szCs w:val="24"/>
          <w:rtl/>
        </w:rPr>
      </w:pPr>
      <w:r>
        <w:rPr>
          <w:rFonts w:ascii="David" w:hAnsi="David" w:cs="David" w:hint="cs"/>
          <w:sz w:val="24"/>
          <w:szCs w:val="24"/>
          <w:rtl/>
        </w:rPr>
        <w:t>בשנת 1997 נדחתה התביעה ומקבל</w:t>
      </w:r>
      <w:r w:rsidR="00C72767">
        <w:rPr>
          <w:rFonts w:ascii="David" w:hAnsi="David" w:cs="David" w:hint="cs"/>
          <w:sz w:val="24"/>
          <w:szCs w:val="24"/>
          <w:rtl/>
        </w:rPr>
        <w:t>ו</w:t>
      </w:r>
      <w:r>
        <w:rPr>
          <w:rFonts w:ascii="David" w:hAnsi="David" w:cs="David" w:hint="cs"/>
          <w:sz w:val="24"/>
          <w:szCs w:val="24"/>
          <w:rtl/>
        </w:rPr>
        <w:t xml:space="preserve">ת טענות ההגנה, שרון לא </w:t>
      </w:r>
      <w:r w:rsidR="00AE1D02">
        <w:rPr>
          <w:rFonts w:ascii="David" w:hAnsi="David" w:cs="David" w:hint="cs"/>
          <w:sz w:val="24"/>
          <w:szCs w:val="24"/>
          <w:rtl/>
        </w:rPr>
        <w:t>פעל</w:t>
      </w:r>
      <w:r>
        <w:rPr>
          <w:rFonts w:ascii="David" w:hAnsi="David" w:cs="David" w:hint="cs"/>
          <w:sz w:val="24"/>
          <w:szCs w:val="24"/>
          <w:rtl/>
        </w:rPr>
        <w:t xml:space="preserve"> בתיאום עם בגין ולמעשה הטעה אותו אך הוא לא מתיימר לקבוע עובדות היסטוריות. </w:t>
      </w:r>
      <w:r w:rsidR="00042549" w:rsidRPr="00C85C7A">
        <w:rPr>
          <w:rFonts w:ascii="David" w:hAnsi="David" w:cs="David" w:hint="cs"/>
          <w:b/>
          <w:bCs/>
          <w:sz w:val="24"/>
          <w:szCs w:val="24"/>
          <w:rtl/>
        </w:rPr>
        <w:t xml:space="preserve">בפס"ד עולה בעיה, ביהמ"ש לא רוצה לקבוע אמת </w:t>
      </w:r>
      <w:r w:rsidR="00C85C7A" w:rsidRPr="00C85C7A">
        <w:rPr>
          <w:rFonts w:ascii="David" w:hAnsi="David" w:cs="David" w:hint="cs"/>
          <w:b/>
          <w:bCs/>
          <w:sz w:val="24"/>
          <w:szCs w:val="24"/>
          <w:rtl/>
        </w:rPr>
        <w:t>היסטורית, זהו מוקש עבור השופטים.</w:t>
      </w:r>
      <w:r w:rsidR="00042549" w:rsidRPr="00FF707B">
        <w:rPr>
          <w:rFonts w:ascii="David" w:hAnsi="David" w:cs="David" w:hint="cs"/>
          <w:sz w:val="24"/>
          <w:szCs w:val="24"/>
          <w:rtl/>
        </w:rPr>
        <w:t xml:space="preserve"> ה</w:t>
      </w:r>
      <w:r w:rsidR="00FE4625" w:rsidRPr="00FF707B">
        <w:rPr>
          <w:rFonts w:ascii="David" w:hAnsi="David" w:cs="David" w:hint="cs"/>
          <w:sz w:val="24"/>
          <w:szCs w:val="24"/>
          <w:rtl/>
        </w:rPr>
        <w:t>גנת האמת בפרסום שלה טוען בנזימן</w:t>
      </w:r>
      <w:r>
        <w:rPr>
          <w:rFonts w:ascii="David" w:hAnsi="David" w:cs="David" w:hint="cs"/>
          <w:sz w:val="24"/>
          <w:szCs w:val="24"/>
          <w:rtl/>
        </w:rPr>
        <w:t xml:space="preserve"> נוגעת לעובדות אשר כתב במאמרו</w:t>
      </w:r>
      <w:r w:rsidR="00A44A63">
        <w:rPr>
          <w:rFonts w:ascii="David" w:hAnsi="David" w:cs="David" w:hint="cs"/>
          <w:sz w:val="24"/>
          <w:szCs w:val="24"/>
          <w:rtl/>
        </w:rPr>
        <w:t>, בנוסף בנזימן התעקש כי זוהי אמת היסטורית</w:t>
      </w:r>
      <w:r>
        <w:rPr>
          <w:rFonts w:ascii="David" w:hAnsi="David" w:cs="David" w:hint="cs"/>
          <w:sz w:val="24"/>
          <w:szCs w:val="24"/>
          <w:rtl/>
        </w:rPr>
        <w:t xml:space="preserve"> ולכן</w:t>
      </w:r>
      <w:r w:rsidR="00FE4625" w:rsidRPr="00FF707B">
        <w:rPr>
          <w:rFonts w:ascii="David" w:hAnsi="David" w:cs="David" w:hint="cs"/>
          <w:sz w:val="24"/>
          <w:szCs w:val="24"/>
          <w:rtl/>
        </w:rPr>
        <w:t xml:space="preserve"> </w:t>
      </w:r>
      <w:r w:rsidR="00A44A63">
        <w:rPr>
          <w:rFonts w:ascii="David" w:hAnsi="David" w:cs="David" w:hint="cs"/>
          <w:sz w:val="24"/>
          <w:szCs w:val="24"/>
          <w:rtl/>
        </w:rPr>
        <w:t>מחויב</w:t>
      </w:r>
      <w:r w:rsidR="00042549" w:rsidRPr="00FF707B">
        <w:rPr>
          <w:rFonts w:ascii="David" w:hAnsi="David" w:cs="David" w:hint="cs"/>
          <w:sz w:val="24"/>
          <w:szCs w:val="24"/>
          <w:rtl/>
        </w:rPr>
        <w:t xml:space="preserve"> ביהמ"ש לקבוע האם הע</w:t>
      </w:r>
      <w:r>
        <w:rPr>
          <w:rFonts w:ascii="David" w:hAnsi="David" w:cs="David" w:hint="cs"/>
          <w:sz w:val="24"/>
          <w:szCs w:val="24"/>
          <w:rtl/>
        </w:rPr>
        <w:t>ובדות ההיסטוריות שהועלו הם אמת.</w:t>
      </w:r>
      <w:r w:rsidR="00A44A63">
        <w:rPr>
          <w:rFonts w:ascii="David" w:hAnsi="David" w:cs="David" w:hint="cs"/>
          <w:sz w:val="28"/>
          <w:szCs w:val="28"/>
          <w:rtl/>
        </w:rPr>
        <w:t xml:space="preserve"> </w:t>
      </w:r>
      <w:r w:rsidR="00A44A63">
        <w:rPr>
          <w:rFonts w:ascii="David" w:hAnsi="David" w:cs="David" w:hint="cs"/>
          <w:sz w:val="24"/>
          <w:szCs w:val="24"/>
          <w:rtl/>
        </w:rPr>
        <w:t xml:space="preserve">זה בעייתי כי בתקופה זו צה"ל עוד מצוי בלבנון כתוצאה מהמלחמה. ביהמ"ש לא מתיימר לקבוע עובדות היסטוריות אך לטענתם בנזימן הוכיח כי בגין ידע </w:t>
      </w:r>
      <w:r w:rsidR="004418AB">
        <w:rPr>
          <w:rFonts w:ascii="David" w:hAnsi="David" w:cs="David" w:hint="cs"/>
          <w:sz w:val="24"/>
          <w:szCs w:val="24"/>
          <w:rtl/>
        </w:rPr>
        <w:t>ששרון נהג בו לא ביושר, בגין לא נתן הסכמה לצאת למלחמה מלאה בלבנון. שרון הוציא אישורים למהלכים צבאיים רבים מראש, מראש הוא תכנן להיכנס למבצע יותר גדול, ולכן הראיות אשר הביא בנזימן מראות כי הפרסום הוא אמת</w:t>
      </w:r>
      <w:r w:rsidR="00B1555C">
        <w:rPr>
          <w:rFonts w:ascii="David" w:hAnsi="David" w:cs="David" w:hint="cs"/>
          <w:sz w:val="24"/>
          <w:szCs w:val="24"/>
          <w:rtl/>
        </w:rPr>
        <w:t>, ההגנה בס'14 מתקיימת</w:t>
      </w:r>
      <w:r w:rsidR="004418AB">
        <w:rPr>
          <w:rFonts w:ascii="David" w:hAnsi="David" w:cs="David" w:hint="cs"/>
          <w:sz w:val="24"/>
          <w:szCs w:val="24"/>
          <w:rtl/>
        </w:rPr>
        <w:t xml:space="preserve">. </w:t>
      </w:r>
      <w:r w:rsidR="00812990">
        <w:rPr>
          <w:rFonts w:ascii="David" w:hAnsi="David" w:cs="David" w:hint="cs"/>
          <w:sz w:val="24"/>
          <w:szCs w:val="24"/>
          <w:rtl/>
        </w:rPr>
        <w:t xml:space="preserve">על כן התביעה נדחית. </w:t>
      </w:r>
    </w:p>
    <w:p w:rsidR="00812990" w:rsidRDefault="00812990" w:rsidP="00812990">
      <w:pPr>
        <w:spacing w:line="360" w:lineRule="auto"/>
        <w:jc w:val="both"/>
        <w:rPr>
          <w:rFonts w:ascii="David" w:hAnsi="David" w:cs="David"/>
          <w:sz w:val="24"/>
          <w:szCs w:val="24"/>
          <w:rtl/>
        </w:rPr>
      </w:pPr>
      <w:r>
        <w:rPr>
          <w:rFonts w:ascii="David" w:hAnsi="David" w:cs="David" w:hint="cs"/>
          <w:sz w:val="24"/>
          <w:szCs w:val="24"/>
          <w:rtl/>
        </w:rPr>
        <w:t xml:space="preserve">מוגש ערעור לעליון, שרון מכנס מסיבת עיתונאים, הוא אומר כי אם בנזימן יסתמך רק על תום הלב </w:t>
      </w:r>
      <w:r w:rsidR="00F02EF9">
        <w:rPr>
          <w:rFonts w:ascii="David" w:hAnsi="David" w:cs="David" w:hint="cs"/>
          <w:sz w:val="24"/>
          <w:szCs w:val="24"/>
          <w:rtl/>
        </w:rPr>
        <w:t xml:space="preserve">(הבעת דעה) </w:t>
      </w:r>
      <w:r>
        <w:rPr>
          <w:rFonts w:ascii="David" w:hAnsi="David" w:cs="David" w:hint="cs"/>
          <w:sz w:val="24"/>
          <w:szCs w:val="24"/>
          <w:rtl/>
        </w:rPr>
        <w:t xml:space="preserve">וירד מטענת האמת בפרסום אז הוא ימשוך את הערעור. בנזימן בתגובה אומר כי "אינני עושה עסקאות עם שרון". העליון בא ואומר כי </w:t>
      </w:r>
      <w:r w:rsidRPr="00BE7431">
        <w:rPr>
          <w:rFonts w:ascii="David" w:hAnsi="David" w:cs="David" w:hint="cs"/>
          <w:b/>
          <w:bCs/>
          <w:sz w:val="24"/>
          <w:szCs w:val="24"/>
          <w:rtl/>
        </w:rPr>
        <w:t>אמת היסטורית היא לא עניין לבתי המשפט</w:t>
      </w:r>
      <w:r>
        <w:rPr>
          <w:rFonts w:ascii="David" w:hAnsi="David" w:cs="David" w:hint="cs"/>
          <w:sz w:val="24"/>
          <w:szCs w:val="24"/>
          <w:rtl/>
        </w:rPr>
        <w:t xml:space="preserve">. </w:t>
      </w:r>
      <w:r w:rsidR="004D1173">
        <w:rPr>
          <w:rFonts w:ascii="David" w:hAnsi="David" w:cs="David" w:hint="cs"/>
          <w:sz w:val="24"/>
          <w:szCs w:val="24"/>
          <w:rtl/>
        </w:rPr>
        <w:t xml:space="preserve">זה דיי ברור כי על התביעה להידחות ולכן </w:t>
      </w:r>
      <w:r w:rsidR="004D1173" w:rsidRPr="00BE7431">
        <w:rPr>
          <w:rFonts w:ascii="David" w:hAnsi="David" w:cs="David" w:hint="cs"/>
          <w:b/>
          <w:bCs/>
          <w:sz w:val="24"/>
          <w:szCs w:val="24"/>
          <w:rtl/>
        </w:rPr>
        <w:t>ביהמ"ש</w:t>
      </w:r>
      <w:r w:rsidRPr="00BE7431">
        <w:rPr>
          <w:rFonts w:ascii="David" w:hAnsi="David" w:cs="David" w:hint="cs"/>
          <w:b/>
          <w:bCs/>
          <w:sz w:val="24"/>
          <w:szCs w:val="24"/>
          <w:rtl/>
        </w:rPr>
        <w:t xml:space="preserve"> לא מתעסק באמת היסטורית אלה מקבל את טענת תום הלב</w:t>
      </w:r>
      <w:r>
        <w:rPr>
          <w:rFonts w:ascii="David" w:hAnsi="David" w:cs="David" w:hint="cs"/>
          <w:sz w:val="24"/>
          <w:szCs w:val="24"/>
          <w:rtl/>
        </w:rPr>
        <w:t xml:space="preserve"> </w:t>
      </w:r>
      <w:r w:rsidR="00E84757">
        <w:rPr>
          <w:rFonts w:ascii="David" w:hAnsi="David" w:cs="David" w:hint="cs"/>
          <w:sz w:val="24"/>
          <w:szCs w:val="24"/>
          <w:rtl/>
        </w:rPr>
        <w:t xml:space="preserve">(הבעת דעה) </w:t>
      </w:r>
      <w:r>
        <w:rPr>
          <w:rFonts w:ascii="David" w:hAnsi="David" w:cs="David" w:hint="cs"/>
          <w:sz w:val="24"/>
          <w:szCs w:val="24"/>
          <w:rtl/>
        </w:rPr>
        <w:t xml:space="preserve">של בנזימן ופוסק הוצאות של 15,000 ש"ח לטובת בנזימן. </w:t>
      </w:r>
      <w:r w:rsidR="009C3E64" w:rsidRPr="00BE7431">
        <w:rPr>
          <w:rFonts w:ascii="David" w:hAnsi="David" w:cs="David" w:hint="cs"/>
          <w:b/>
          <w:bCs/>
          <w:sz w:val="24"/>
          <w:szCs w:val="24"/>
          <w:rtl/>
        </w:rPr>
        <w:t>העליון מבהיר במפורש כי דחיית התביעה לא מכשירה את המחוזי</w:t>
      </w:r>
      <w:r w:rsidR="009C3E64">
        <w:rPr>
          <w:rFonts w:ascii="David" w:hAnsi="David" w:cs="David" w:hint="cs"/>
          <w:sz w:val="24"/>
          <w:szCs w:val="24"/>
          <w:rtl/>
        </w:rPr>
        <w:t>, הוא דוחה את הערעור כי התקבלה טענת תום הלב לא כי התקבלה טענת אמת הפרסום.</w:t>
      </w:r>
    </w:p>
    <w:p w:rsidR="009C3E64" w:rsidRPr="00CA4F5C" w:rsidRDefault="00382423" w:rsidP="00CA4F5C">
      <w:pPr>
        <w:spacing w:line="360" w:lineRule="auto"/>
        <w:jc w:val="both"/>
        <w:rPr>
          <w:rFonts w:ascii="David" w:hAnsi="David" w:cs="David"/>
          <w:sz w:val="24"/>
          <w:szCs w:val="24"/>
          <w:rtl/>
        </w:rPr>
      </w:pPr>
      <w:r w:rsidRPr="00F11185">
        <w:rPr>
          <w:rFonts w:ascii="David" w:hAnsi="David" w:cs="David" w:hint="cs"/>
          <w:b/>
          <w:bCs/>
          <w:sz w:val="24"/>
          <w:szCs w:val="24"/>
          <w:rtl/>
        </w:rPr>
        <w:t>השופט ריבלין</w:t>
      </w:r>
      <w:r>
        <w:rPr>
          <w:rFonts w:ascii="David" w:hAnsi="David" w:cs="David" w:hint="cs"/>
          <w:sz w:val="24"/>
          <w:szCs w:val="24"/>
          <w:rtl/>
        </w:rPr>
        <w:t xml:space="preserve"> אומר כי למחוזי לא היו מספיק כלים לדון בטענה ההיסטורית, העליון לא נכנס לעדויות אלה עושה בדיקה של טעויות משפטיות בהתאם לעדויות הקיימות. במקרה זה אין מקרה חריג המצריך את כניסת העליון לעדויות. המחוזי קבע קביעה משפטית על סמך עדויות לא מספיקות ולכן העליון לא יכול לבסס הגנת אמת בפרסום. להגנת התום לב אין צורך בעדויות ולכן ביהמ"ש קיבל אותה. </w:t>
      </w:r>
      <w:r w:rsidR="00CA4F5C">
        <w:rPr>
          <w:rFonts w:ascii="David" w:hAnsi="David" w:cs="David" w:hint="cs"/>
          <w:sz w:val="24"/>
          <w:szCs w:val="24"/>
          <w:rtl/>
        </w:rPr>
        <w:t>כאשר מעלים 2 הגנות</w:t>
      </w:r>
      <w:r w:rsidR="00CA4F5C" w:rsidRPr="00CA4F5C">
        <w:rPr>
          <w:rFonts w:ascii="David" w:hAnsi="David" w:cs="David" w:hint="cs"/>
          <w:sz w:val="24"/>
          <w:szCs w:val="24"/>
          <w:rtl/>
        </w:rPr>
        <w:t xml:space="preserve"> לתביעה מול ביהמ"ש העליון, ברגע שביהמ"ש מקבל אחת מהן אין צורך לדון בטענה השנייה.</w:t>
      </w:r>
    </w:p>
    <w:p w:rsidR="007E6100" w:rsidRDefault="007E6100" w:rsidP="001B0811">
      <w:pPr>
        <w:spacing w:line="360" w:lineRule="auto"/>
        <w:jc w:val="both"/>
        <w:rPr>
          <w:rFonts w:ascii="David" w:hAnsi="David" w:cs="David"/>
          <w:sz w:val="24"/>
          <w:szCs w:val="24"/>
          <w:rtl/>
        </w:rPr>
      </w:pPr>
      <w:r w:rsidRPr="00CA4F5C">
        <w:rPr>
          <w:rFonts w:ascii="David" w:hAnsi="David" w:cs="David" w:hint="cs"/>
          <w:b/>
          <w:bCs/>
          <w:sz w:val="24"/>
          <w:szCs w:val="24"/>
          <w:rtl/>
        </w:rPr>
        <w:t xml:space="preserve">ריבלין </w:t>
      </w:r>
      <w:proofErr w:type="spellStart"/>
      <w:r w:rsidRPr="00CA4F5C">
        <w:rPr>
          <w:rFonts w:ascii="David" w:hAnsi="David" w:cs="David" w:hint="cs"/>
          <w:b/>
          <w:bCs/>
          <w:sz w:val="24"/>
          <w:szCs w:val="24"/>
          <w:rtl/>
        </w:rPr>
        <w:t>וטירקל</w:t>
      </w:r>
      <w:proofErr w:type="spellEnd"/>
      <w:r>
        <w:rPr>
          <w:rFonts w:ascii="David" w:hAnsi="David" w:cs="David" w:hint="cs"/>
          <w:sz w:val="24"/>
          <w:szCs w:val="24"/>
          <w:rtl/>
        </w:rPr>
        <w:t xml:space="preserve"> ביססו את פסק הדין ש</w:t>
      </w:r>
      <w:r w:rsidR="001B0811">
        <w:rPr>
          <w:rFonts w:ascii="David" w:hAnsi="David" w:cs="David" w:hint="cs"/>
          <w:sz w:val="24"/>
          <w:szCs w:val="24"/>
          <w:rtl/>
        </w:rPr>
        <w:t>להם על הג</w:t>
      </w:r>
      <w:r>
        <w:rPr>
          <w:rFonts w:ascii="David" w:hAnsi="David" w:cs="David" w:hint="cs"/>
          <w:sz w:val="24"/>
          <w:szCs w:val="24"/>
          <w:rtl/>
        </w:rPr>
        <w:t xml:space="preserve">נת תום הלב, </w:t>
      </w:r>
      <w:r w:rsidRPr="00CA4F5C">
        <w:rPr>
          <w:rFonts w:ascii="David" w:hAnsi="David" w:cs="David" w:hint="cs"/>
          <w:b/>
          <w:bCs/>
          <w:sz w:val="24"/>
          <w:szCs w:val="24"/>
          <w:rtl/>
        </w:rPr>
        <w:t>הבעת דעה על אדם בתפקיד ציבורי</w:t>
      </w:r>
      <w:r>
        <w:rPr>
          <w:rFonts w:ascii="David" w:hAnsi="David" w:cs="David" w:hint="cs"/>
          <w:sz w:val="24"/>
          <w:szCs w:val="24"/>
          <w:rtl/>
        </w:rPr>
        <w:t xml:space="preserve"> </w:t>
      </w:r>
      <w:r w:rsidRPr="001B0811">
        <w:rPr>
          <w:rFonts w:ascii="David" w:hAnsi="David" w:cs="David" w:hint="cs"/>
          <w:sz w:val="24"/>
          <w:szCs w:val="24"/>
          <w:rtl/>
        </w:rPr>
        <w:t>ס'15(4</w:t>
      </w:r>
      <w:r w:rsidRPr="009E51C7">
        <w:rPr>
          <w:rFonts w:ascii="David" w:hAnsi="David" w:cs="David" w:hint="cs"/>
          <w:sz w:val="24"/>
          <w:szCs w:val="24"/>
          <w:rtl/>
        </w:rPr>
        <w:t xml:space="preserve">). </w:t>
      </w:r>
      <w:r w:rsidR="001B0811" w:rsidRPr="009E51C7">
        <w:rPr>
          <w:rFonts w:ascii="David" w:hAnsi="David" w:cs="David" w:hint="cs"/>
          <w:sz w:val="24"/>
          <w:szCs w:val="24"/>
          <w:rtl/>
        </w:rPr>
        <w:t>תום לב ואמת הם שני הגנות חילופיות. ס'16</w:t>
      </w:r>
      <w:r w:rsidR="001B0811">
        <w:rPr>
          <w:rFonts w:ascii="David" w:hAnsi="David" w:cs="David" w:hint="cs"/>
          <w:sz w:val="24"/>
          <w:szCs w:val="24"/>
          <w:rtl/>
        </w:rPr>
        <w:t xml:space="preserve"> מכניס להגנת תום הלב גם מימד </w:t>
      </w:r>
      <w:r w:rsidR="00CA4F5C">
        <w:rPr>
          <w:rFonts w:ascii="David" w:hAnsi="David" w:cs="David" w:hint="cs"/>
          <w:sz w:val="24"/>
          <w:szCs w:val="24"/>
          <w:rtl/>
        </w:rPr>
        <w:t xml:space="preserve">של סבירות. תום לב לא תלוי באמת. פס"ד </w:t>
      </w:r>
      <w:r w:rsidR="00CA4F5C" w:rsidRPr="00CA4F5C">
        <w:rPr>
          <w:rFonts w:ascii="David" w:hAnsi="David" w:cs="David" w:hint="cs"/>
          <w:b/>
          <w:bCs/>
          <w:color w:val="0070C0"/>
          <w:sz w:val="24"/>
          <w:szCs w:val="24"/>
          <w:rtl/>
        </w:rPr>
        <w:t>סרן ר'</w:t>
      </w:r>
      <w:r w:rsidR="00CA4F5C" w:rsidRPr="00CA4F5C">
        <w:rPr>
          <w:rFonts w:ascii="David" w:hAnsi="David" w:cs="David" w:hint="cs"/>
          <w:color w:val="0070C0"/>
          <w:sz w:val="24"/>
          <w:szCs w:val="24"/>
          <w:rtl/>
        </w:rPr>
        <w:t xml:space="preserve"> </w:t>
      </w:r>
      <w:r w:rsidR="00CA4F5C">
        <w:rPr>
          <w:rFonts w:ascii="David" w:hAnsi="David" w:cs="David" w:hint="cs"/>
          <w:sz w:val="24"/>
          <w:szCs w:val="24"/>
          <w:rtl/>
        </w:rPr>
        <w:t>עולה השאלה</w:t>
      </w:r>
      <w:r w:rsidR="001B0811">
        <w:rPr>
          <w:rFonts w:ascii="David" w:hAnsi="David" w:cs="David" w:hint="cs"/>
          <w:sz w:val="24"/>
          <w:szCs w:val="24"/>
          <w:rtl/>
        </w:rPr>
        <w:t xml:space="preserve"> האם עיתונאי יכול להגיד כי מקור </w:t>
      </w:r>
      <w:r w:rsidR="001B0811">
        <w:rPr>
          <w:rFonts w:ascii="David" w:hAnsi="David" w:cs="David" w:hint="cs"/>
          <w:sz w:val="24"/>
          <w:szCs w:val="24"/>
        </w:rPr>
        <w:t>X</w:t>
      </w:r>
      <w:r w:rsidR="001B0811">
        <w:rPr>
          <w:rFonts w:ascii="David" w:hAnsi="David" w:cs="David" w:hint="cs"/>
          <w:sz w:val="24"/>
          <w:szCs w:val="24"/>
          <w:rtl/>
        </w:rPr>
        <w:t xml:space="preserve"> אמר לו </w:t>
      </w:r>
      <w:r w:rsidR="001B0811">
        <w:rPr>
          <w:rFonts w:ascii="David" w:hAnsi="David" w:cs="David" w:hint="cs"/>
          <w:sz w:val="24"/>
          <w:szCs w:val="24"/>
        </w:rPr>
        <w:t>Y</w:t>
      </w:r>
      <w:r w:rsidR="001B0811">
        <w:rPr>
          <w:rFonts w:ascii="David" w:hAnsi="David" w:cs="David" w:hint="cs"/>
          <w:sz w:val="24"/>
          <w:szCs w:val="24"/>
          <w:rtl/>
        </w:rPr>
        <w:t xml:space="preserve"> וזהו? עיתונאי צריך להיות במקום, להסתכל, לברר על מנת שיוכל לבקש את תום הלב, הסבירות</w:t>
      </w:r>
      <w:r w:rsidR="00CA4F5C">
        <w:rPr>
          <w:rFonts w:ascii="David" w:hAnsi="David" w:cs="David" w:hint="cs"/>
          <w:sz w:val="24"/>
          <w:szCs w:val="24"/>
          <w:rtl/>
        </w:rPr>
        <w:t xml:space="preserve"> (ס'16)</w:t>
      </w:r>
      <w:r w:rsidR="001B0811">
        <w:rPr>
          <w:rFonts w:ascii="David" w:hAnsi="David" w:cs="David" w:hint="cs"/>
          <w:sz w:val="24"/>
          <w:szCs w:val="24"/>
          <w:rtl/>
        </w:rPr>
        <w:t xml:space="preserve"> מתבטאת </w:t>
      </w:r>
      <w:proofErr w:type="spellStart"/>
      <w:r w:rsidR="001B0811">
        <w:rPr>
          <w:rFonts w:ascii="David" w:hAnsi="David" w:cs="David" w:hint="cs"/>
          <w:sz w:val="24"/>
          <w:szCs w:val="24"/>
          <w:rtl/>
        </w:rPr>
        <w:t>במימד</w:t>
      </w:r>
      <w:proofErr w:type="spellEnd"/>
      <w:r w:rsidR="001B0811">
        <w:rPr>
          <w:rFonts w:ascii="David" w:hAnsi="David" w:cs="David" w:hint="cs"/>
          <w:sz w:val="24"/>
          <w:szCs w:val="24"/>
          <w:rtl/>
        </w:rPr>
        <w:t xml:space="preserve"> עובדתי בהגנת תום הלב שלא קשורה לעובדות. </w:t>
      </w:r>
    </w:p>
    <w:p w:rsidR="00CA4F5C" w:rsidRDefault="00CA4F5C" w:rsidP="00CA4F5C">
      <w:pPr>
        <w:spacing w:line="360" w:lineRule="auto"/>
        <w:jc w:val="both"/>
        <w:rPr>
          <w:rFonts w:ascii="David" w:hAnsi="David" w:cs="David"/>
          <w:sz w:val="24"/>
          <w:szCs w:val="24"/>
          <w:rtl/>
        </w:rPr>
      </w:pPr>
      <w:r>
        <w:rPr>
          <w:rFonts w:ascii="David" w:hAnsi="David" w:cs="David" w:hint="cs"/>
          <w:sz w:val="24"/>
          <w:szCs w:val="24"/>
          <w:rtl/>
        </w:rPr>
        <w:t xml:space="preserve">יש ניסיון להקיש מסעיפים 16 ו-17 שקשורים להגנת תום הלב לגבי הגנת אמת בפרסום. היקש מעניין שקורה בעניינים של הסדר שלילי. באמת בפרסום אין </w:t>
      </w:r>
      <w:proofErr w:type="spellStart"/>
      <w:r>
        <w:rPr>
          <w:rFonts w:ascii="David" w:hAnsi="David" w:cs="David" w:hint="cs"/>
          <w:sz w:val="24"/>
          <w:szCs w:val="24"/>
          <w:rtl/>
        </w:rPr>
        <w:t>מימד</w:t>
      </w:r>
      <w:proofErr w:type="spellEnd"/>
      <w:r>
        <w:rPr>
          <w:rFonts w:ascii="David" w:hAnsi="David" w:cs="David" w:hint="cs"/>
          <w:sz w:val="24"/>
          <w:szCs w:val="24"/>
          <w:rtl/>
        </w:rPr>
        <w:t xml:space="preserve"> כזה, האם מכוח היקש צריך להחיל אותם על סעיף 14? הסדר שלילי / ניתן להקיש מהסדר אחר על ההסדר הזה.</w:t>
      </w:r>
    </w:p>
    <w:p w:rsidR="00CA4F5C" w:rsidRDefault="00CA4F5C" w:rsidP="001B0811">
      <w:pPr>
        <w:spacing w:line="360" w:lineRule="auto"/>
        <w:jc w:val="both"/>
        <w:rPr>
          <w:rFonts w:ascii="David" w:hAnsi="David" w:cs="David"/>
          <w:sz w:val="24"/>
          <w:szCs w:val="24"/>
          <w:rtl/>
        </w:rPr>
      </w:pPr>
    </w:p>
    <w:p w:rsidR="00FB27EF" w:rsidRDefault="00BD2075" w:rsidP="00BD2075">
      <w:pPr>
        <w:spacing w:line="360" w:lineRule="auto"/>
        <w:jc w:val="both"/>
        <w:rPr>
          <w:rFonts w:ascii="David" w:hAnsi="David" w:cs="David"/>
          <w:sz w:val="24"/>
          <w:szCs w:val="24"/>
          <w:rtl/>
        </w:rPr>
      </w:pPr>
      <w:r w:rsidRPr="00FB27EF">
        <w:rPr>
          <w:rFonts w:ascii="David" w:hAnsi="David" w:cs="David" w:hint="cs"/>
          <w:b/>
          <w:bCs/>
          <w:sz w:val="24"/>
          <w:szCs w:val="24"/>
          <w:rtl/>
        </w:rPr>
        <w:t>השופט מצא</w:t>
      </w:r>
      <w:r w:rsidR="00FB27EF">
        <w:rPr>
          <w:rFonts w:ascii="David" w:hAnsi="David" w:cs="David" w:hint="cs"/>
          <w:sz w:val="24"/>
          <w:szCs w:val="24"/>
          <w:rtl/>
        </w:rPr>
        <w:t xml:space="preserve"> (פסה"ד הראשי)</w:t>
      </w:r>
      <w:r>
        <w:rPr>
          <w:rFonts w:ascii="David" w:hAnsi="David" w:cs="David" w:hint="cs"/>
          <w:sz w:val="24"/>
          <w:szCs w:val="24"/>
          <w:rtl/>
        </w:rPr>
        <w:t xml:space="preserve"> אומר בפסק דינו כי פסק הדין נותן משקל כבד לחופש הביטוי כאשר מדובר באיש ציבור. </w:t>
      </w:r>
      <w:r w:rsidRPr="00FB27EF">
        <w:rPr>
          <w:rFonts w:ascii="David" w:hAnsi="David" w:cs="David" w:hint="cs"/>
          <w:b/>
          <w:bCs/>
          <w:sz w:val="24"/>
          <w:szCs w:val="24"/>
          <w:rtl/>
        </w:rPr>
        <w:t>אנ</w:t>
      </w:r>
      <w:r w:rsidR="00FB27EF" w:rsidRPr="00FB27EF">
        <w:rPr>
          <w:rFonts w:ascii="David" w:hAnsi="David" w:cs="David" w:hint="cs"/>
          <w:b/>
          <w:bCs/>
          <w:sz w:val="24"/>
          <w:szCs w:val="24"/>
          <w:rtl/>
        </w:rPr>
        <w:t>ש</w:t>
      </w:r>
      <w:r w:rsidRPr="00FB27EF">
        <w:rPr>
          <w:rFonts w:ascii="David" w:hAnsi="David" w:cs="David" w:hint="cs"/>
          <w:b/>
          <w:bCs/>
          <w:sz w:val="24"/>
          <w:szCs w:val="24"/>
          <w:rtl/>
        </w:rPr>
        <w:t xml:space="preserve">י ציבור חשופים ליותר ביקורת </w:t>
      </w:r>
      <w:r>
        <w:rPr>
          <w:rFonts w:ascii="David" w:hAnsi="David" w:cs="David" w:hint="cs"/>
          <w:sz w:val="24"/>
          <w:szCs w:val="24"/>
          <w:rtl/>
        </w:rPr>
        <w:t xml:space="preserve">בעיקר כשהם לקחו חלק בתהליכים היסטוריים. </w:t>
      </w:r>
      <w:r w:rsidRPr="00BD2075">
        <w:rPr>
          <w:rFonts w:ascii="David" w:hAnsi="David" w:cs="David" w:hint="cs"/>
          <w:b/>
          <w:bCs/>
          <w:sz w:val="24"/>
          <w:szCs w:val="24"/>
          <w:rtl/>
        </w:rPr>
        <w:t>זוהי גישה הנותנת יותר משקל לחופש הביטוי שמדובר באנשי ציבור או עניין ציבורי</w:t>
      </w:r>
      <w:r>
        <w:rPr>
          <w:rFonts w:ascii="David" w:hAnsi="David" w:cs="David" w:hint="cs"/>
          <w:sz w:val="24"/>
          <w:szCs w:val="24"/>
          <w:rtl/>
        </w:rPr>
        <w:t xml:space="preserve">. הוא חוזר על הנאמר באפל כי </w:t>
      </w:r>
      <w:r w:rsidRPr="00FB27EF">
        <w:rPr>
          <w:rFonts w:ascii="David" w:hAnsi="David" w:cs="David" w:hint="cs"/>
          <w:b/>
          <w:bCs/>
          <w:sz w:val="24"/>
          <w:szCs w:val="24"/>
          <w:rtl/>
        </w:rPr>
        <w:t>לאנשי ציבור יש כוח לכנס מסיבת עיתונאים</w:t>
      </w:r>
      <w:r>
        <w:rPr>
          <w:rFonts w:ascii="David" w:hAnsi="David" w:cs="David" w:hint="cs"/>
          <w:sz w:val="24"/>
          <w:szCs w:val="24"/>
          <w:rtl/>
        </w:rPr>
        <w:t xml:space="preserve"> ולהפריך את הדברים ולכן יש יותר לגיטימציה לחופש הביטוי. </w:t>
      </w:r>
    </w:p>
    <w:p w:rsidR="0002711A" w:rsidRDefault="00BD2075" w:rsidP="00BD2075">
      <w:pPr>
        <w:spacing w:line="360" w:lineRule="auto"/>
        <w:jc w:val="both"/>
        <w:rPr>
          <w:rFonts w:ascii="David" w:hAnsi="David" w:cs="David"/>
          <w:b/>
          <w:bCs/>
          <w:sz w:val="24"/>
          <w:szCs w:val="24"/>
          <w:rtl/>
        </w:rPr>
      </w:pPr>
      <w:r>
        <w:rPr>
          <w:rFonts w:ascii="David" w:hAnsi="David" w:cs="David" w:hint="cs"/>
          <w:sz w:val="24"/>
          <w:szCs w:val="24"/>
          <w:rtl/>
        </w:rPr>
        <w:t xml:space="preserve">גם </w:t>
      </w:r>
      <w:proofErr w:type="spellStart"/>
      <w:r w:rsidRPr="00FB27EF">
        <w:rPr>
          <w:rFonts w:ascii="David" w:hAnsi="David" w:cs="David" w:hint="cs"/>
          <w:b/>
          <w:bCs/>
          <w:sz w:val="24"/>
          <w:szCs w:val="24"/>
          <w:rtl/>
        </w:rPr>
        <w:t>טירקל</w:t>
      </w:r>
      <w:proofErr w:type="spellEnd"/>
      <w:r>
        <w:rPr>
          <w:rFonts w:ascii="David" w:hAnsi="David" w:cs="David" w:hint="cs"/>
          <w:sz w:val="24"/>
          <w:szCs w:val="24"/>
          <w:rtl/>
        </w:rPr>
        <w:t xml:space="preserve"> מוסיף בקטן כי "יש לייחס לעקרון חופש הביטוי משקל רב יותר..." הוא לא מדבר על חופש הביטוי מול הזכות לשם טוב אלה אומר כי </w:t>
      </w:r>
      <w:r w:rsidRPr="00FB27EF">
        <w:rPr>
          <w:rFonts w:ascii="David" w:hAnsi="David" w:cs="David" w:hint="cs"/>
          <w:b/>
          <w:bCs/>
          <w:sz w:val="24"/>
          <w:szCs w:val="24"/>
          <w:rtl/>
        </w:rPr>
        <w:t>בהגנות יש להעניק יותר מקום לחופש הביטוי</w:t>
      </w:r>
      <w:r>
        <w:rPr>
          <w:rFonts w:ascii="David" w:hAnsi="David" w:cs="David" w:hint="cs"/>
          <w:sz w:val="24"/>
          <w:szCs w:val="24"/>
          <w:rtl/>
        </w:rPr>
        <w:t xml:space="preserve">. זהו לא נוק אאוט, מצא מסביר למה חופש ביטוי יותר כבד באנשי ציבור </w:t>
      </w:r>
      <w:proofErr w:type="spellStart"/>
      <w:r>
        <w:rPr>
          <w:rFonts w:ascii="David" w:hAnsi="David" w:cs="David" w:hint="cs"/>
          <w:sz w:val="24"/>
          <w:szCs w:val="24"/>
          <w:rtl/>
        </w:rPr>
        <w:t>וטירקל</w:t>
      </w:r>
      <w:proofErr w:type="spellEnd"/>
      <w:r>
        <w:rPr>
          <w:rFonts w:ascii="David" w:hAnsi="David" w:cs="David" w:hint="cs"/>
          <w:sz w:val="24"/>
          <w:szCs w:val="24"/>
          <w:rtl/>
        </w:rPr>
        <w:t xml:space="preserve"> אומר כי חופש הביטוי הוא בעל משקל רב יותר אבל רק בהגנות</w:t>
      </w:r>
      <w:r w:rsidRPr="00916373">
        <w:rPr>
          <w:rFonts w:ascii="David" w:hAnsi="David" w:cs="David" w:hint="cs"/>
          <w:b/>
          <w:bCs/>
          <w:sz w:val="24"/>
          <w:szCs w:val="24"/>
          <w:rtl/>
        </w:rPr>
        <w:t xml:space="preserve">. </w:t>
      </w:r>
    </w:p>
    <w:p w:rsidR="00BD2075" w:rsidRDefault="00916373" w:rsidP="00BD2075">
      <w:pPr>
        <w:spacing w:line="360" w:lineRule="auto"/>
        <w:jc w:val="both"/>
        <w:rPr>
          <w:rFonts w:ascii="David" w:hAnsi="David" w:cs="David"/>
          <w:sz w:val="24"/>
          <w:szCs w:val="24"/>
          <w:rtl/>
        </w:rPr>
      </w:pPr>
      <w:r w:rsidRPr="00916373">
        <w:rPr>
          <w:rFonts w:ascii="David" w:hAnsi="David" w:cs="David" w:hint="cs"/>
          <w:b/>
          <w:bCs/>
          <w:sz w:val="24"/>
          <w:szCs w:val="24"/>
          <w:rtl/>
        </w:rPr>
        <w:t>פסק הדין אומר כי לחופש הביטוי יש יותר משקל בנקודות אך לא בנוק אאוט,</w:t>
      </w:r>
      <w:r>
        <w:rPr>
          <w:rFonts w:ascii="David" w:hAnsi="David" w:cs="David" w:hint="cs"/>
          <w:sz w:val="24"/>
          <w:szCs w:val="24"/>
          <w:rtl/>
        </w:rPr>
        <w:t xml:space="preserve"> הוא לא אומר בצורה ברורה וחד משמעית כי חופש הביטוי עדיף. </w:t>
      </w:r>
    </w:p>
    <w:p w:rsidR="00916373" w:rsidRDefault="00916373" w:rsidP="00BD2075">
      <w:pPr>
        <w:spacing w:line="360" w:lineRule="auto"/>
        <w:jc w:val="both"/>
        <w:rPr>
          <w:rFonts w:ascii="David" w:hAnsi="David" w:cs="David"/>
          <w:sz w:val="24"/>
          <w:szCs w:val="24"/>
          <w:rtl/>
        </w:rPr>
      </w:pPr>
      <w:r>
        <w:rPr>
          <w:rFonts w:ascii="David" w:hAnsi="David" w:cs="David" w:hint="cs"/>
          <w:sz w:val="24"/>
          <w:szCs w:val="24"/>
          <w:rtl/>
        </w:rPr>
        <w:t>שרון יצא מרוצה כי הוא שילם מעט הוצאות, אך בעיקר כי העליון לא קבע כי העובדות נכונות, השופטים מסבירים כי הפסיקה לגבי האמת לא נשמרת, ביהמ"ש קבע כי בנזימן היה תם לב אך לא כי הוא דיבר אמת (לא נקבע כי הוא רימה את בגין). בנזימן והארץ לא חויבו לשלם פיצוי ואף קיבלו הוצאות.</w:t>
      </w:r>
    </w:p>
    <w:p w:rsidR="00D76A60" w:rsidRPr="00D77CF5" w:rsidRDefault="00916373" w:rsidP="00D77CF5">
      <w:pPr>
        <w:spacing w:line="360" w:lineRule="auto"/>
        <w:jc w:val="both"/>
        <w:rPr>
          <w:rFonts w:ascii="David" w:hAnsi="David" w:cs="David"/>
          <w:sz w:val="24"/>
          <w:szCs w:val="24"/>
        </w:rPr>
      </w:pPr>
      <w:r>
        <w:rPr>
          <w:rFonts w:ascii="David" w:hAnsi="David" w:cs="David" w:hint="cs"/>
          <w:sz w:val="24"/>
          <w:szCs w:val="24"/>
          <w:rtl/>
        </w:rPr>
        <w:t xml:space="preserve">היו כאלו שאמרו </w:t>
      </w:r>
      <w:r w:rsidRPr="00916373">
        <w:rPr>
          <w:rFonts w:ascii="David" w:hAnsi="David" w:cs="David" w:hint="cs"/>
          <w:b/>
          <w:bCs/>
          <w:sz w:val="24"/>
          <w:szCs w:val="24"/>
          <w:rtl/>
        </w:rPr>
        <w:t>כי פסק הדין דומה ל</w:t>
      </w:r>
      <w:r>
        <w:rPr>
          <w:rFonts w:ascii="David" w:hAnsi="David" w:cs="David" w:hint="cs"/>
          <w:b/>
          <w:bCs/>
          <w:sz w:val="24"/>
          <w:szCs w:val="24"/>
          <w:rtl/>
        </w:rPr>
        <w:t xml:space="preserve">דעת </w:t>
      </w:r>
      <w:r w:rsidRPr="00916373">
        <w:rPr>
          <w:rFonts w:ascii="David" w:hAnsi="David" w:cs="David" w:hint="cs"/>
          <w:b/>
          <w:bCs/>
          <w:sz w:val="24"/>
          <w:szCs w:val="24"/>
          <w:rtl/>
        </w:rPr>
        <w:t>ברק באבנרי</w:t>
      </w:r>
      <w:r>
        <w:rPr>
          <w:rFonts w:ascii="David" w:hAnsi="David" w:cs="David" w:hint="cs"/>
          <w:sz w:val="24"/>
          <w:szCs w:val="24"/>
          <w:rtl/>
        </w:rPr>
        <w:t xml:space="preserve">, חופש הביטוי מנצח לא בנוק אאוט, צריך להעמיד את חופש הביטוי ליד הזכות לשם טוב ולתת לחופש הביטוי מעט יותר משקל. </w:t>
      </w:r>
      <w:r w:rsidRPr="007928DC">
        <w:rPr>
          <w:rFonts w:ascii="David" w:hAnsi="David" w:cs="David" w:hint="cs"/>
          <w:b/>
          <w:bCs/>
          <w:sz w:val="24"/>
          <w:szCs w:val="24"/>
          <w:rtl/>
        </w:rPr>
        <w:t>פסק דין זה תורם את המשוואה של אבנרי נ' שפירא אך אחרי חקיקת חוק היסוד</w:t>
      </w:r>
      <w:r>
        <w:rPr>
          <w:rFonts w:ascii="David" w:hAnsi="David" w:cs="David" w:hint="cs"/>
          <w:sz w:val="24"/>
          <w:szCs w:val="24"/>
          <w:rtl/>
        </w:rPr>
        <w:t xml:space="preserve">. זה מראה כי הערכים המתנגשים לפי הנוסחה של ברק בשפירא נשארת גם אחרי חקיקה חוק היסוד. עם זאת זה לא נאמר במפורש, אך זאת פרשנות מקובלת לדברים. </w:t>
      </w:r>
    </w:p>
    <w:p w:rsidR="00F87C10" w:rsidRDefault="00A4086F" w:rsidP="00F87C10">
      <w:pPr>
        <w:spacing w:line="360" w:lineRule="auto"/>
        <w:jc w:val="both"/>
        <w:rPr>
          <w:rFonts w:ascii="David" w:hAnsi="David" w:cs="David"/>
          <w:b/>
          <w:bCs/>
          <w:sz w:val="24"/>
          <w:szCs w:val="24"/>
          <w:rtl/>
        </w:rPr>
      </w:pPr>
      <w:r>
        <w:rPr>
          <w:noProof/>
        </w:rPr>
        <mc:AlternateContent>
          <mc:Choice Requires="wps">
            <w:drawing>
              <wp:anchor distT="0" distB="0" distL="114300" distR="114300" simplePos="0" relativeHeight="251693056" behindDoc="0" locked="0" layoutInCell="1" allowOverlap="1">
                <wp:simplePos x="0" y="0"/>
                <wp:positionH relativeFrom="column">
                  <wp:posOffset>-390525</wp:posOffset>
                </wp:positionH>
                <wp:positionV relativeFrom="paragraph">
                  <wp:posOffset>295276</wp:posOffset>
                </wp:positionV>
                <wp:extent cx="5857875" cy="1581150"/>
                <wp:effectExtent l="19050" t="19050" r="28575" b="19050"/>
                <wp:wrapNone/>
                <wp:docPr id="19" name="תיבת טקסט 19"/>
                <wp:cNvGraphicFramePr/>
                <a:graphic xmlns:a="http://schemas.openxmlformats.org/drawingml/2006/main">
                  <a:graphicData uri="http://schemas.microsoft.com/office/word/2010/wordprocessingShape">
                    <wps:wsp>
                      <wps:cNvSpPr txBox="1"/>
                      <wps:spPr>
                        <a:xfrm>
                          <a:off x="0" y="0"/>
                          <a:ext cx="5857875" cy="1581150"/>
                        </a:xfrm>
                        <a:prstGeom prst="rect">
                          <a:avLst/>
                        </a:prstGeom>
                        <a:solidFill>
                          <a:schemeClr val="accent2">
                            <a:lumMod val="20000"/>
                            <a:lumOff val="80000"/>
                          </a:schemeClr>
                        </a:solidFill>
                        <a:ln w="28575">
                          <a:solidFill>
                            <a:schemeClr val="accent2">
                              <a:lumMod val="60000"/>
                              <a:lumOff val="40000"/>
                            </a:schemeClr>
                          </a:solidFill>
                        </a:ln>
                      </wps:spPr>
                      <wps:txbx>
                        <w:txbxContent>
                          <w:p w:rsidR="00CE6A8F" w:rsidRPr="000D2619" w:rsidRDefault="00CE6A8F" w:rsidP="000D2619">
                            <w:pPr>
                              <w:rPr>
                                <w:rFonts w:ascii="David" w:hAnsi="David" w:cs="David"/>
                                <w:sz w:val="24"/>
                                <w:szCs w:val="24"/>
                              </w:rPr>
                            </w:pPr>
                            <w:r w:rsidRPr="000D2619">
                              <w:rPr>
                                <w:rFonts w:ascii="David" w:hAnsi="David" w:cs="David" w:hint="cs"/>
                                <w:sz w:val="24"/>
                                <w:szCs w:val="24"/>
                                <w:rtl/>
                              </w:rPr>
                              <w:t>ערעור שעוסק בשאלת האיזון החוקתי בין חופש הביטוי לבין הזכות לשם טוב במסגרת חוק איסור לשון הרע. בכתבה שפורסמה בידיעות אחרונות צוטט הרציקוביץ' בגילוי דעת נגד התקשורת כשאמר "כל אימת שמתגלית בעיה, אנשי תקשורת יוצאים כמו עכברים ומציפים רעל ושטנה לכל עבר..". ארבעה ימים לאחר מכאן התפרסם במוסף הספורט של מקומון "העיר" במסגרת טור דעות כתבה מפי איתן בקרמן אשר סביבה הדיון. כותרתה הייתה "העכבר הוא עירום", הכותב פתח את הכתבה בתיאור של לורדים אנגלים הנתפסים בקללתם ומביא בדוגמה סצנת מין, בהמשך מציין הכותב "גם ללורד שלנו קרה מקרה. שונה בתכלית, כמובן". הרציקוביץ' מגיש תביעה למחוזי כנגד רשת שוקן, המוציאה לאור, עורך העיתון ועורך מדור הספורט. המערערים טענו כי הכתבה פורסמה כתגובה הולמת לידיעה, וכי מדובר ב"ענייני סגנון וטעם", שלא ראוי כי בית-המשפט יתערב בהם. לחלופין טענו להתקיימות הגנת תום-הלב.</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19" o:spid="_x0000_s1035" type="#_x0000_t202" style="position:absolute;left:0;text-align:left;margin-left:-30.75pt;margin-top:23.25pt;width:461.25pt;height:12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" fillcolor="#fbe4d5 [661]" strokecolor="#f4b083 [1941]" strokeweight="2.25pt">
                <v:textbox>
                  <w:txbxContent>
                    <w:p w:rsidR="00CE6A8F" w:rsidRPr="000D2619" w:rsidRDefault="00CE6A8F" w:rsidP="000D2619">
                      <w:pPr>
                        <w:rPr>
                          <w:rFonts w:ascii="David" w:hAnsi="David" w:cs="David"/>
                          <w:sz w:val="24"/>
                          <w:szCs w:val="24"/>
                        </w:rPr>
                      </w:pPr>
                      <w:r w:rsidRPr="000D2619">
                        <w:rPr>
                          <w:rFonts w:ascii="David" w:hAnsi="David" w:cs="David" w:hint="cs"/>
                          <w:sz w:val="24"/>
                          <w:szCs w:val="24"/>
                          <w:rtl/>
                        </w:rPr>
                        <w:t>ערעור שעוסק בשאלת האיזון החוקתי בין חופש הביטוי לבין הזכות לשם טוב במסגרת חוק איסור לשון הרע. בכתבה שפורסמה בידיעות אחרונות צוטט הרציקוביץ' בגילוי דעת נגד התקשורת כשאמר "כל אימת שמתגלית בעיה, אנשי תקשורת יוצאים כמו עכברים ומציפים רעל ושטנה לכל עבר..". ארבעה ימים לאחר מכאן התפרסם במוסף הספורט של מקומון "העיר" במסגרת טור דעות כתבה מפי איתן בקרמן אשר סביבה הדיון. כותרתה הייתה "העכבר הוא עירום", הכותב פתח את הכתבה בתיאור של לורדים אנגלים הנתפסים בקללתם ומביא בדוגמה סצנת מין, בהמשך מציין הכותב "גם ללורד שלנו קרה מקרה. שונה בתכלית, כמובן". הרציקוביץ' מגיש תביעה למחוזי כנגד רשת שוקן, המוציאה לאור, עורך העיתון ועורך מדור הספורט. המערערים טענו כי הכתבה פורסמה כתגובה הולמת לידיעה, וכי מדובר ב"ענייני סגנון וטעם", שלא ראוי כי בית-המשפט יתערב בהם. לחלופין טענו להתקיימות הגנת תום-הלב.</w:t>
                      </w:r>
                    </w:p>
                  </w:txbxContent>
                </v:textbox>
              </v:shape>
            </w:pict>
          </mc:Fallback>
        </mc:AlternateContent>
      </w:r>
      <w:hyperlink r:id="rId13" w:history="1">
        <w:r w:rsidR="00F87C10" w:rsidRPr="00F87C10">
          <w:rPr>
            <w:rStyle w:val="Hyperlink"/>
            <w:rFonts w:ascii="David" w:hAnsi="David" w:cs="David"/>
            <w:b/>
            <w:bCs/>
            <w:color w:val="auto"/>
            <w:sz w:val="24"/>
            <w:szCs w:val="24"/>
            <w:u w:val="none"/>
            <w:rtl/>
          </w:rPr>
          <w:t>רשת שוקן בע"מ נ' הרציקוביץ</w:t>
        </w:r>
        <w:r w:rsidR="00F87C10" w:rsidRPr="00F87C10">
          <w:rPr>
            <w:rStyle w:val="Hyperlink"/>
            <w:rFonts w:ascii="David" w:hAnsi="David" w:cs="David"/>
            <w:b/>
            <w:bCs/>
            <w:color w:val="auto"/>
            <w:sz w:val="24"/>
            <w:szCs w:val="24"/>
            <w:u w:val="none"/>
          </w:rPr>
          <w:t>'</w:t>
        </w:r>
      </w:hyperlink>
      <w:r w:rsidR="00F87C10" w:rsidRPr="00F87C10">
        <w:rPr>
          <w:rFonts w:ascii="David" w:hAnsi="David" w:cs="David" w:hint="cs"/>
          <w:b/>
          <w:bCs/>
          <w:sz w:val="24"/>
          <w:szCs w:val="24"/>
          <w:rtl/>
        </w:rPr>
        <w:t xml:space="preserve"> </w:t>
      </w:r>
    </w:p>
    <w:p w:rsidR="00A4086F" w:rsidRDefault="00A4086F" w:rsidP="00F87C10">
      <w:pPr>
        <w:spacing w:line="360" w:lineRule="auto"/>
        <w:jc w:val="both"/>
        <w:rPr>
          <w:rFonts w:ascii="David" w:hAnsi="David" w:cs="David"/>
          <w:b/>
          <w:bCs/>
          <w:sz w:val="24"/>
          <w:szCs w:val="24"/>
          <w:rtl/>
        </w:rPr>
      </w:pPr>
    </w:p>
    <w:p w:rsidR="00A4086F" w:rsidRDefault="00A4086F" w:rsidP="00F87C10">
      <w:pPr>
        <w:spacing w:line="360" w:lineRule="auto"/>
        <w:jc w:val="both"/>
        <w:rPr>
          <w:rFonts w:ascii="David" w:hAnsi="David" w:cs="David"/>
          <w:b/>
          <w:bCs/>
          <w:sz w:val="24"/>
          <w:szCs w:val="24"/>
          <w:rtl/>
        </w:rPr>
      </w:pPr>
    </w:p>
    <w:p w:rsidR="00A4086F" w:rsidRDefault="00A4086F" w:rsidP="00F87C10">
      <w:pPr>
        <w:spacing w:line="360" w:lineRule="auto"/>
        <w:jc w:val="both"/>
        <w:rPr>
          <w:rFonts w:ascii="David" w:hAnsi="David" w:cs="David"/>
          <w:b/>
          <w:bCs/>
          <w:sz w:val="24"/>
          <w:szCs w:val="24"/>
          <w:rtl/>
        </w:rPr>
      </w:pPr>
    </w:p>
    <w:p w:rsidR="00A4086F" w:rsidRPr="00F87C10" w:rsidRDefault="00A4086F" w:rsidP="00F87C10">
      <w:pPr>
        <w:spacing w:line="360" w:lineRule="auto"/>
        <w:jc w:val="both"/>
        <w:rPr>
          <w:rFonts w:ascii="David" w:hAnsi="David" w:cs="David"/>
          <w:b/>
          <w:bCs/>
          <w:sz w:val="24"/>
          <w:szCs w:val="24"/>
          <w:rtl/>
        </w:rPr>
      </w:pPr>
    </w:p>
    <w:p w:rsidR="0020578B" w:rsidRDefault="0020578B" w:rsidP="00D76A60">
      <w:pPr>
        <w:spacing w:line="360" w:lineRule="auto"/>
        <w:jc w:val="both"/>
        <w:rPr>
          <w:rFonts w:ascii="David" w:hAnsi="David" w:cs="David"/>
          <w:sz w:val="24"/>
          <w:szCs w:val="24"/>
          <w:rtl/>
        </w:rPr>
      </w:pPr>
    </w:p>
    <w:p w:rsidR="0020578B" w:rsidRDefault="000D2619" w:rsidP="00D76A60">
      <w:pPr>
        <w:spacing w:line="360" w:lineRule="auto"/>
        <w:jc w:val="both"/>
        <w:rPr>
          <w:rFonts w:ascii="David" w:hAnsi="David" w:cs="David"/>
          <w:sz w:val="24"/>
          <w:szCs w:val="24"/>
          <w:rtl/>
        </w:rPr>
      </w:pPr>
      <w:r w:rsidRPr="000D2619">
        <w:rPr>
          <w:rFonts w:ascii="David" w:hAnsi="David" w:cs="David" w:hint="cs"/>
          <w:b/>
          <w:bCs/>
          <w:sz w:val="24"/>
          <w:szCs w:val="24"/>
          <w:rtl/>
        </w:rPr>
        <w:t>ביהמ"ש המחוזי</w:t>
      </w:r>
      <w:r>
        <w:rPr>
          <w:rFonts w:ascii="David" w:hAnsi="David" w:cs="David" w:hint="cs"/>
          <w:sz w:val="24"/>
          <w:szCs w:val="24"/>
          <w:rtl/>
        </w:rPr>
        <w:t xml:space="preserve">: קבע כי הפרסום מהווה לשון הרע, אין מדובר בביקורת לגיטימית או בהבעת דעה אלה בדברי השמצה ונקם. בבוחנו את הנזק קבע ביהמ"ש המחוזי כי בהיותו אישיות ציבורית מוכרת ולאור חומרת הפגיעה יש לפסוק פיצוי ניכר. </w:t>
      </w:r>
    </w:p>
    <w:p w:rsidR="000D2619" w:rsidRDefault="000D2619" w:rsidP="00D76A60">
      <w:pPr>
        <w:spacing w:line="360" w:lineRule="auto"/>
        <w:jc w:val="both"/>
        <w:rPr>
          <w:rFonts w:ascii="David" w:hAnsi="David" w:cs="David"/>
          <w:sz w:val="24"/>
          <w:szCs w:val="24"/>
          <w:rtl/>
        </w:rPr>
      </w:pPr>
      <w:r w:rsidRPr="003B4A1C">
        <w:rPr>
          <w:rFonts w:ascii="David" w:hAnsi="David" w:cs="David" w:hint="cs"/>
          <w:b/>
          <w:bCs/>
          <w:sz w:val="24"/>
          <w:szCs w:val="24"/>
          <w:rtl/>
        </w:rPr>
        <w:t>טעות המערערים</w:t>
      </w:r>
      <w:r>
        <w:rPr>
          <w:rFonts w:ascii="David" w:hAnsi="David" w:cs="David" w:hint="cs"/>
          <w:sz w:val="24"/>
          <w:szCs w:val="24"/>
          <w:rtl/>
        </w:rPr>
        <w:t xml:space="preserve">: </w:t>
      </w:r>
      <w:r w:rsidR="003B4A1C">
        <w:rPr>
          <w:rFonts w:ascii="David" w:hAnsi="David" w:cs="David" w:hint="cs"/>
          <w:sz w:val="24"/>
          <w:szCs w:val="24"/>
          <w:rtl/>
        </w:rPr>
        <w:t>ראשית, במשטר דמוקרטי אין להגביל ביטוי שעיקרו "סגנון וטעם" המפורס</w:t>
      </w:r>
      <w:r w:rsidR="003B4A1C">
        <w:rPr>
          <w:rFonts w:ascii="David" w:hAnsi="David" w:cs="David" w:hint="eastAsia"/>
          <w:sz w:val="24"/>
          <w:szCs w:val="24"/>
          <w:rtl/>
        </w:rPr>
        <w:t>ם</w:t>
      </w:r>
      <w:r w:rsidR="003B4A1C">
        <w:rPr>
          <w:rFonts w:ascii="David" w:hAnsi="David" w:cs="David" w:hint="cs"/>
          <w:sz w:val="24"/>
          <w:szCs w:val="24"/>
          <w:rtl/>
        </w:rPr>
        <w:t xml:space="preserve"> במדור סאטירי, את הכתבה יש לפרש תוך מתן הגנה מקסימלית לחופש הביטוי. שנית, ביהמ"ש קמא שגה בהבנת הכתבה שכן היא אינה מייחסת להרציקוביץ' שערוריי</w:t>
      </w:r>
      <w:r w:rsidR="003B4A1C">
        <w:rPr>
          <w:rFonts w:ascii="David" w:hAnsi="David" w:cs="David" w:hint="eastAsia"/>
          <w:sz w:val="24"/>
          <w:szCs w:val="24"/>
          <w:rtl/>
        </w:rPr>
        <w:t>ה</w:t>
      </w:r>
      <w:r w:rsidR="003B4A1C">
        <w:rPr>
          <w:rFonts w:ascii="David" w:hAnsi="David" w:cs="David" w:hint="cs"/>
          <w:sz w:val="24"/>
          <w:szCs w:val="24"/>
          <w:rtl/>
        </w:rPr>
        <w:t xml:space="preserve"> מינית בהתאם לקורא </w:t>
      </w:r>
      <w:r w:rsidR="003B4A1C">
        <w:rPr>
          <w:rFonts w:ascii="David" w:hAnsi="David" w:cs="David" w:hint="cs"/>
          <w:sz w:val="24"/>
          <w:szCs w:val="24"/>
          <w:rtl/>
        </w:rPr>
        <w:lastRenderedPageBreak/>
        <w:t xml:space="preserve">הסביר. שלישית, הרציקוביץ' הוא שתבע את מוטיב העכבר ועל כן אין הוא יכול להלין על שימוש בו. רביעית, הרציקוביץ' הינו אישיות ציבורית ועל כן עליו להיות נכון לספוג ביקורת. </w:t>
      </w:r>
    </w:p>
    <w:p w:rsidR="003B4A1C" w:rsidRDefault="003B4A1C" w:rsidP="00D76A60">
      <w:pPr>
        <w:spacing w:line="360" w:lineRule="auto"/>
        <w:jc w:val="both"/>
        <w:rPr>
          <w:rFonts w:ascii="David" w:hAnsi="David" w:cs="David"/>
          <w:sz w:val="24"/>
          <w:szCs w:val="24"/>
          <w:rtl/>
        </w:rPr>
      </w:pPr>
      <w:r w:rsidRPr="003B4A1C">
        <w:rPr>
          <w:rFonts w:ascii="David" w:hAnsi="David" w:cs="David" w:hint="cs"/>
          <w:b/>
          <w:bCs/>
          <w:sz w:val="24"/>
          <w:szCs w:val="24"/>
          <w:rtl/>
        </w:rPr>
        <w:t>טענות העותרים</w:t>
      </w:r>
      <w:r>
        <w:rPr>
          <w:rFonts w:ascii="David" w:hAnsi="David" w:cs="David" w:hint="cs"/>
          <w:sz w:val="24"/>
          <w:szCs w:val="24"/>
          <w:rtl/>
        </w:rPr>
        <w:t>: ראשית, הרציקוביץ סבור כי הכתבה אינה עוסקת בשאלת סגנון וכי התיאורים בכתבה אינם הבעת דעה ועלולים להיתפס ע"י האדם הסביר כעובדות. שנית, שמו הטוב של איש ציבור אינו הפקר.</w:t>
      </w:r>
    </w:p>
    <w:p w:rsidR="003B4A1C" w:rsidRDefault="003B4A1C" w:rsidP="00D76A60">
      <w:pPr>
        <w:spacing w:line="360" w:lineRule="auto"/>
        <w:jc w:val="both"/>
        <w:rPr>
          <w:rFonts w:ascii="David" w:hAnsi="David" w:cs="David"/>
          <w:sz w:val="24"/>
          <w:szCs w:val="24"/>
          <w:rtl/>
        </w:rPr>
      </w:pPr>
      <w:r w:rsidRPr="003B4A1C">
        <w:rPr>
          <w:rFonts w:ascii="David" w:hAnsi="David" w:cs="David" w:hint="cs"/>
          <w:b/>
          <w:bCs/>
          <w:sz w:val="24"/>
          <w:szCs w:val="24"/>
          <w:rtl/>
        </w:rPr>
        <w:t>ביהמ"ש העליון</w:t>
      </w:r>
      <w:r w:rsidR="00347169">
        <w:rPr>
          <w:rFonts w:ascii="David" w:hAnsi="David" w:cs="David" w:hint="cs"/>
          <w:b/>
          <w:bCs/>
          <w:sz w:val="24"/>
          <w:szCs w:val="24"/>
          <w:rtl/>
        </w:rPr>
        <w:t xml:space="preserve"> (ברק)</w:t>
      </w:r>
      <w:r>
        <w:rPr>
          <w:rFonts w:ascii="David" w:hAnsi="David" w:cs="David" w:hint="cs"/>
          <w:sz w:val="24"/>
          <w:szCs w:val="24"/>
          <w:rtl/>
        </w:rPr>
        <w:t>:</w:t>
      </w:r>
    </w:p>
    <w:p w:rsidR="003B4A1C" w:rsidRDefault="002B33DB" w:rsidP="00B83D3A">
      <w:pPr>
        <w:pStyle w:val="a3"/>
        <w:numPr>
          <w:ilvl w:val="0"/>
          <w:numId w:val="23"/>
        </w:numPr>
        <w:spacing w:line="360" w:lineRule="auto"/>
        <w:jc w:val="both"/>
        <w:rPr>
          <w:rFonts w:ascii="David" w:hAnsi="David" w:cs="David"/>
          <w:sz w:val="24"/>
          <w:szCs w:val="24"/>
        </w:rPr>
      </w:pPr>
      <w:r>
        <w:rPr>
          <w:rFonts w:ascii="David" w:hAnsi="David" w:cs="David" w:hint="cs"/>
          <w:sz w:val="24"/>
          <w:szCs w:val="24"/>
          <w:rtl/>
        </w:rPr>
        <w:t>הד</w:t>
      </w:r>
      <w:r w:rsidR="00347169">
        <w:rPr>
          <w:rFonts w:ascii="David" w:hAnsi="David" w:cs="David" w:hint="cs"/>
          <w:sz w:val="24"/>
          <w:szCs w:val="24"/>
          <w:rtl/>
        </w:rPr>
        <w:t xml:space="preserve">ין העולה מחוק איסור לשון הרע מהווה איזון עדין בין הזכות לשם טוב והזכות לחופש הביטוי </w:t>
      </w:r>
      <w:r w:rsidR="0008245F">
        <w:rPr>
          <w:rFonts w:ascii="David" w:hAnsi="David" w:cs="David" w:hint="cs"/>
          <w:sz w:val="24"/>
          <w:szCs w:val="24"/>
          <w:rtl/>
        </w:rPr>
        <w:t xml:space="preserve">הנגזרות מערך כבוד האדם. </w:t>
      </w:r>
    </w:p>
    <w:p w:rsidR="00D367F7" w:rsidRDefault="0008245F" w:rsidP="00B83D3A">
      <w:pPr>
        <w:pStyle w:val="a3"/>
        <w:numPr>
          <w:ilvl w:val="0"/>
          <w:numId w:val="23"/>
        </w:numPr>
        <w:spacing w:line="360" w:lineRule="auto"/>
        <w:jc w:val="both"/>
        <w:rPr>
          <w:rFonts w:ascii="David" w:hAnsi="David" w:cs="David"/>
          <w:sz w:val="24"/>
          <w:szCs w:val="24"/>
        </w:rPr>
      </w:pPr>
      <w:r w:rsidRPr="00D367F7">
        <w:rPr>
          <w:rFonts w:ascii="David" w:hAnsi="David" w:cs="David" w:hint="cs"/>
          <w:sz w:val="24"/>
          <w:szCs w:val="24"/>
          <w:rtl/>
        </w:rPr>
        <w:t xml:space="preserve">החוק קובע כי שימוש בחופש הביטוי שיש בו לשון הרע ע"פ ס'1 מהווה עוולה אזרחית. הסעיף מורכב מארבע חלופות כאשר הראשונה היא סעיף "סל" והשלוש האחרות מתייחסות למקרים קונקרטיים. </w:t>
      </w:r>
      <w:r w:rsidR="00D367F7" w:rsidRPr="00D367F7">
        <w:rPr>
          <w:rFonts w:ascii="David" w:hAnsi="David" w:cs="David" w:hint="cs"/>
          <w:sz w:val="24"/>
          <w:szCs w:val="24"/>
          <w:rtl/>
        </w:rPr>
        <w:t xml:space="preserve">לצד איסור זה קבועות בחוק הגנות </w:t>
      </w:r>
      <w:r w:rsidR="00D367F7">
        <w:rPr>
          <w:rFonts w:ascii="David" w:hAnsi="David" w:cs="David" w:hint="cs"/>
          <w:sz w:val="24"/>
          <w:szCs w:val="24"/>
          <w:rtl/>
        </w:rPr>
        <w:t>שונות.</w:t>
      </w:r>
    </w:p>
    <w:p w:rsidR="00D367F7" w:rsidRDefault="00D367F7" w:rsidP="00B83D3A">
      <w:pPr>
        <w:pStyle w:val="a3"/>
        <w:numPr>
          <w:ilvl w:val="0"/>
          <w:numId w:val="23"/>
        </w:numPr>
        <w:spacing w:line="360" w:lineRule="auto"/>
        <w:jc w:val="both"/>
        <w:rPr>
          <w:rFonts w:ascii="David" w:hAnsi="David" w:cs="David"/>
          <w:sz w:val="24"/>
          <w:szCs w:val="24"/>
        </w:rPr>
      </w:pPr>
      <w:r>
        <w:rPr>
          <w:rFonts w:ascii="David" w:hAnsi="David" w:cs="David" w:hint="cs"/>
          <w:sz w:val="24"/>
          <w:szCs w:val="24"/>
          <w:rtl/>
        </w:rPr>
        <w:t xml:space="preserve">ניתוח ביטוי במסגרת לשון הרע נעשה ב4 שלבים: </w:t>
      </w:r>
      <w:r w:rsidRPr="00D367F7">
        <w:rPr>
          <w:rFonts w:ascii="David" w:hAnsi="David" w:cs="David" w:hint="cs"/>
          <w:sz w:val="24"/>
          <w:szCs w:val="24"/>
          <w:rtl/>
          <w:lang w:eastAsia="he-IL"/>
        </w:rPr>
        <w:t>בשלב הראשון, יש ל</w:t>
      </w:r>
      <w:r>
        <w:rPr>
          <w:rFonts w:ascii="David" w:hAnsi="David" w:cs="David" w:hint="cs"/>
          <w:sz w:val="24"/>
          <w:szCs w:val="24"/>
          <w:rtl/>
          <w:lang w:eastAsia="he-IL"/>
        </w:rPr>
        <w:t xml:space="preserve">הבין את המשמעות העולה מן הביטוי </w:t>
      </w:r>
      <w:r w:rsidRPr="00D367F7">
        <w:rPr>
          <w:rFonts w:ascii="David" w:hAnsi="David" w:cs="David" w:hint="cs"/>
          <w:sz w:val="24"/>
          <w:szCs w:val="24"/>
          <w:rtl/>
          <w:lang w:eastAsia="he-IL"/>
        </w:rPr>
        <w:t>לפי אמות המידה המקובלות על האדם הסביר</w:t>
      </w:r>
      <w:r>
        <w:rPr>
          <w:rFonts w:ascii="David" w:hAnsi="David" w:cs="David" w:hint="cs"/>
          <w:sz w:val="24"/>
          <w:szCs w:val="24"/>
          <w:rtl/>
        </w:rPr>
        <w:t xml:space="preserve">. שנית, </w:t>
      </w:r>
      <w:r w:rsidRPr="00D367F7">
        <w:rPr>
          <w:rFonts w:ascii="David" w:hAnsi="David" w:cs="David"/>
          <w:sz w:val="24"/>
          <w:szCs w:val="24"/>
          <w:rtl/>
        </w:rPr>
        <w:t xml:space="preserve">יש לברר, בהתאם לתכלית החוק אם מדובר בביטוי אשר החוק מטיל </w:t>
      </w:r>
      <w:r>
        <w:rPr>
          <w:rFonts w:ascii="David" w:hAnsi="David" w:cs="David"/>
          <w:sz w:val="24"/>
          <w:szCs w:val="24"/>
          <w:rtl/>
        </w:rPr>
        <w:t>חבות בגינו, בהתאם לסעיפים 1 ו-2</w:t>
      </w:r>
      <w:r>
        <w:rPr>
          <w:rFonts w:ascii="David" w:hAnsi="David" w:cs="David" w:hint="cs"/>
          <w:sz w:val="24"/>
          <w:szCs w:val="24"/>
          <w:rtl/>
        </w:rPr>
        <w:t>. שלישית, יש לבדוק אם עומדות הגנות. לבסוף, יש לקבוע פיצוי.</w:t>
      </w:r>
    </w:p>
    <w:p w:rsidR="00D367F7" w:rsidRDefault="00D367F7" w:rsidP="00B83D3A">
      <w:pPr>
        <w:pStyle w:val="a3"/>
        <w:numPr>
          <w:ilvl w:val="0"/>
          <w:numId w:val="23"/>
        </w:numPr>
        <w:spacing w:line="360" w:lineRule="auto"/>
        <w:jc w:val="both"/>
        <w:rPr>
          <w:rFonts w:ascii="David" w:hAnsi="David" w:cs="David"/>
          <w:sz w:val="24"/>
          <w:szCs w:val="24"/>
        </w:rPr>
      </w:pPr>
      <w:r>
        <w:rPr>
          <w:rFonts w:ascii="David" w:hAnsi="David" w:cs="David" w:hint="cs"/>
          <w:sz w:val="24"/>
          <w:szCs w:val="24"/>
          <w:rtl/>
        </w:rPr>
        <w:t>הרקע לכתבה הינו התבטאותו של הרציקוביץ', המדמה את העיתונאים לעכברים. הכתבה מהווה הבעת דעה חריפה על התבטאותו בדרך משל</w:t>
      </w:r>
      <w:r w:rsidR="008A75DE">
        <w:rPr>
          <w:rFonts w:ascii="David" w:hAnsi="David" w:cs="David" w:hint="cs"/>
          <w:sz w:val="24"/>
          <w:szCs w:val="24"/>
          <w:rtl/>
        </w:rPr>
        <w:t xml:space="preserve"> </w:t>
      </w:r>
      <w:r w:rsidR="002B33DB">
        <w:rPr>
          <w:rFonts w:ascii="David" w:hAnsi="David" w:cs="David" w:hint="cs"/>
          <w:sz w:val="24"/>
          <w:szCs w:val="24"/>
          <w:rtl/>
        </w:rPr>
        <w:t>לפיו נה</w:t>
      </w:r>
      <w:r w:rsidR="008A75DE">
        <w:rPr>
          <w:rFonts w:ascii="David" w:hAnsi="David" w:cs="David" w:hint="cs"/>
          <w:sz w:val="24"/>
          <w:szCs w:val="24"/>
          <w:rtl/>
        </w:rPr>
        <w:t xml:space="preserve">פך הרציקוביץ' לעכבר. הכתבה אינה מתיימרת להביא עובדות, </w:t>
      </w:r>
      <w:r w:rsidR="008A75DE" w:rsidRPr="008A75DE">
        <w:rPr>
          <w:rFonts w:ascii="David" w:hAnsi="David" w:cs="David" w:hint="cs"/>
          <w:sz w:val="24"/>
          <w:szCs w:val="24"/>
          <w:rtl/>
        </w:rPr>
        <w:t>קורא סביר לא ייחס להרציקוביץ' את אותן סצנות מיניות המיוחסות ללורדים</w:t>
      </w:r>
      <w:r w:rsidR="008A75DE">
        <w:rPr>
          <w:rFonts w:ascii="David" w:hAnsi="David" w:cs="David" w:hint="cs"/>
          <w:sz w:val="24"/>
          <w:szCs w:val="24"/>
          <w:rtl/>
        </w:rPr>
        <w:t>, על כן היא משתייכת לפרסומי הבע</w:t>
      </w:r>
      <w:r w:rsidR="002B33DB">
        <w:rPr>
          <w:rFonts w:ascii="David" w:hAnsi="David" w:cs="David" w:hint="cs"/>
          <w:sz w:val="24"/>
          <w:szCs w:val="24"/>
          <w:rtl/>
        </w:rPr>
        <w:t>ת דעה, הנתפסת כפוגענית פחות מהצה</w:t>
      </w:r>
      <w:r w:rsidR="008A75DE">
        <w:rPr>
          <w:rFonts w:ascii="David" w:hAnsi="David" w:cs="David" w:hint="cs"/>
          <w:sz w:val="24"/>
          <w:szCs w:val="24"/>
          <w:rtl/>
        </w:rPr>
        <w:t xml:space="preserve">רה. </w:t>
      </w:r>
    </w:p>
    <w:p w:rsidR="00D367F7" w:rsidRPr="008A75DE" w:rsidRDefault="008A75DE" w:rsidP="00B83D3A">
      <w:pPr>
        <w:pStyle w:val="a4"/>
        <w:numPr>
          <w:ilvl w:val="0"/>
          <w:numId w:val="23"/>
        </w:numPr>
        <w:spacing w:line="360" w:lineRule="auto"/>
        <w:jc w:val="both"/>
        <w:rPr>
          <w:rFonts w:ascii="David" w:hAnsi="David"/>
        </w:rPr>
      </w:pPr>
      <w:r w:rsidRPr="00890101">
        <w:rPr>
          <w:rFonts w:hint="cs"/>
          <w:b/>
          <w:bCs/>
          <w:rtl/>
        </w:rPr>
        <w:t>המשקל של חופש הביטוי מתחזק כאשר עסקינן בביטוי כגון ביקורת, סאטירה, פרודיה, טור דעות, שמטרתו בעיקר לעורר ויכוח ציבורי, אך הוא חף מיומרה להציג אמת עובדתית</w:t>
      </w:r>
      <w:r>
        <w:rPr>
          <w:rFonts w:hint="cs"/>
          <w:rtl/>
        </w:rPr>
        <w:t>.</w:t>
      </w:r>
      <w:r>
        <w:rPr>
          <w:rFonts w:ascii="David" w:hAnsi="David" w:hint="cs"/>
          <w:rtl/>
        </w:rPr>
        <w:t xml:space="preserve"> במקרים כאלה נחלש החשש לפגיעה בשמו הטוב של האדם. אומנם, </w:t>
      </w:r>
      <w:r w:rsidRPr="008A75DE">
        <w:rPr>
          <w:rFonts w:ascii="David" w:hAnsi="David" w:hint="cs"/>
          <w:rtl/>
          <w:lang w:eastAsia="he-IL"/>
        </w:rPr>
        <w:t xml:space="preserve">יש לזכור כי גם ביטוי כזה עלול לפגוע בכבודו של אדם ולבזותו. </w:t>
      </w:r>
      <w:r>
        <w:rPr>
          <w:rFonts w:ascii="David" w:hAnsi="David" w:hint="cs"/>
          <w:rtl/>
          <w:lang w:eastAsia="he-IL"/>
        </w:rPr>
        <w:t>אין לאפשר כל השתלחות פוגענית</w:t>
      </w:r>
      <w:r w:rsidRPr="008A75DE">
        <w:rPr>
          <w:rFonts w:ascii="David" w:hAnsi="David" w:hint="cs"/>
          <w:rtl/>
          <w:lang w:eastAsia="he-IL"/>
        </w:rPr>
        <w:t xml:space="preserve"> מכיוון שהיא פרודיה או סאטירה</w:t>
      </w:r>
      <w:r>
        <w:rPr>
          <w:rFonts w:ascii="David" w:hAnsi="David" w:hint="cs"/>
          <w:rtl/>
        </w:rPr>
        <w:t>. לדוגמה, דימוי אדם כחיה באופן שאינו מהווה משל לתכונותיו האישיות הינו פוגעני ובלתי נסבל.</w:t>
      </w:r>
    </w:p>
    <w:p w:rsidR="008A75DE" w:rsidRDefault="008A75DE" w:rsidP="00B83D3A">
      <w:pPr>
        <w:pStyle w:val="a4"/>
        <w:numPr>
          <w:ilvl w:val="0"/>
          <w:numId w:val="23"/>
        </w:numPr>
        <w:spacing w:line="360" w:lineRule="auto"/>
        <w:jc w:val="both"/>
        <w:rPr>
          <w:rFonts w:ascii="David" w:hAnsi="David"/>
        </w:rPr>
      </w:pPr>
      <w:r>
        <w:rPr>
          <w:rFonts w:ascii="David" w:hAnsi="David" w:hint="cs"/>
          <w:rtl/>
        </w:rPr>
        <w:t xml:space="preserve">כאשר מדובר בביטוי סאטירי הבנת פרשנותו הסבירה (השלב הראשון) הינה משימה מורכבת. </w:t>
      </w:r>
      <w:r w:rsidRPr="00890101">
        <w:rPr>
          <w:rFonts w:ascii="David" w:hAnsi="David" w:hint="cs"/>
          <w:b/>
          <w:bCs/>
          <w:rtl/>
        </w:rPr>
        <w:t>כאשר ביהמ"ש נתקל בקושי פרשני, עליו להעדיף את הפרשנות שלפיה הביטוי איננו לשון הרע.</w:t>
      </w:r>
    </w:p>
    <w:p w:rsidR="008A75DE" w:rsidRDefault="008A75DE" w:rsidP="00B83D3A">
      <w:pPr>
        <w:pStyle w:val="a4"/>
        <w:numPr>
          <w:ilvl w:val="0"/>
          <w:numId w:val="23"/>
        </w:numPr>
        <w:spacing w:line="360" w:lineRule="auto"/>
        <w:jc w:val="both"/>
        <w:rPr>
          <w:rFonts w:ascii="David" w:hAnsi="David"/>
        </w:rPr>
      </w:pPr>
      <w:r>
        <w:rPr>
          <w:rFonts w:ascii="David" w:hAnsi="David" w:hint="cs"/>
          <w:rtl/>
        </w:rPr>
        <w:t xml:space="preserve">בשלב השני יש לברר אם משמעות הביטוי מקימה חבות בגין עוולת לשון הרע, יש לקחת בחשבון את זהות הנפגע (היותו דמות ציבורית או אדם פרטי). שכן </w:t>
      </w:r>
      <w:r w:rsidRPr="00890101">
        <w:rPr>
          <w:rFonts w:ascii="David" w:hAnsi="David" w:hint="cs"/>
          <w:b/>
          <w:bCs/>
          <w:rtl/>
        </w:rPr>
        <w:t>אנשי ציבור נוטלים על עצמם סיכונים הקשורים להתנכלות בשמם הטוב.</w:t>
      </w:r>
      <w:r>
        <w:rPr>
          <w:rFonts w:ascii="David" w:hAnsi="David" w:hint="cs"/>
          <w:rtl/>
        </w:rPr>
        <w:t xml:space="preserve"> בנוסף, </w:t>
      </w:r>
      <w:r w:rsidRPr="008A75DE">
        <w:rPr>
          <w:rFonts w:ascii="David" w:hAnsi="David" w:hint="cs"/>
          <w:rtl/>
        </w:rPr>
        <w:t>המשקל שיש להעניק לזכות לשם טוב נחלש גם כאשר מדובר בדמות ציבורית אשר לה נגישות רבה לכלי התקשורת</w:t>
      </w:r>
      <w:r>
        <w:rPr>
          <w:rFonts w:ascii="David" w:hAnsi="David" w:hint="cs"/>
          <w:rtl/>
        </w:rPr>
        <w:t>.</w:t>
      </w:r>
    </w:p>
    <w:p w:rsidR="008A75DE" w:rsidRDefault="008A75DE" w:rsidP="00B83D3A">
      <w:pPr>
        <w:pStyle w:val="a4"/>
        <w:numPr>
          <w:ilvl w:val="0"/>
          <w:numId w:val="23"/>
        </w:numPr>
        <w:spacing w:line="360" w:lineRule="auto"/>
        <w:jc w:val="both"/>
        <w:rPr>
          <w:rFonts w:ascii="David" w:hAnsi="David"/>
        </w:rPr>
      </w:pPr>
      <w:r>
        <w:rPr>
          <w:rFonts w:ascii="David" w:hAnsi="David" w:hint="cs"/>
          <w:rtl/>
        </w:rPr>
        <w:t xml:space="preserve">מן הכלל אל הפרט: הכתבה הנ"ל נמצאת על הגבול הדק שבין ביקורת לבין שהמצה. התיאורים המצוים בכתבה הינם בוטים וקיצונים והדימוי לעכבר מעורר דחייה וגועל. מהות הסאטירה הינה לעורר דיון ולהתסיס כדי שיונצח עניין ציבורי על סדר היום, עם זאת </w:t>
      </w:r>
      <w:r>
        <w:rPr>
          <w:rFonts w:ascii="David" w:hAnsi="David" w:hint="cs"/>
          <w:rtl/>
        </w:rPr>
        <w:lastRenderedPageBreak/>
        <w:t>לא נועד הביטוי להציג את הרציקוביץ' כעכבר</w:t>
      </w:r>
      <w:r w:rsidR="002B33DB">
        <w:rPr>
          <w:rFonts w:ascii="David" w:hAnsi="David" w:hint="cs"/>
          <w:rtl/>
        </w:rPr>
        <w:t>, מוטיב זה משמש אמצעי אומנותי. בנוסף ני</w:t>
      </w:r>
      <w:r w:rsidR="00086E0D">
        <w:rPr>
          <w:rFonts w:ascii="David" w:hAnsi="David" w:hint="cs"/>
          <w:rtl/>
        </w:rPr>
        <w:t>ת</w:t>
      </w:r>
      <w:r w:rsidR="002B33DB">
        <w:rPr>
          <w:rFonts w:ascii="David" w:hAnsi="David" w:hint="cs"/>
          <w:rtl/>
        </w:rPr>
        <w:t xml:space="preserve">ן לראות כי פתחה הכתבה בציטוטו של הרציקוביץ' על העיתונאים. לאחר שתבע את מוטיב העכבר לא יכול הרציקוביץ' להלין על מוטיב זה, בנוסף לא יראה האדם הסביר בביטוי כפוגע שכן היא מבאת ביחד עם התנהגות הנפגע. יתר על כן מהווה הרציקוביץ' דמות ציבורית. על כן, </w:t>
      </w:r>
      <w:r w:rsidR="002B33DB" w:rsidRPr="002B33DB">
        <w:rPr>
          <w:rFonts w:ascii="David" w:hAnsi="David" w:hint="cs"/>
          <w:b/>
          <w:bCs/>
          <w:rtl/>
        </w:rPr>
        <w:t xml:space="preserve">אין הביטוי מהווה לשון הרע בבחינת ס'1 לחוק. </w:t>
      </w:r>
    </w:p>
    <w:p w:rsidR="00AF3340" w:rsidRDefault="002B33DB" w:rsidP="00AF3340">
      <w:pPr>
        <w:pStyle w:val="a4"/>
        <w:spacing w:line="360" w:lineRule="auto"/>
        <w:jc w:val="both"/>
        <w:rPr>
          <w:rFonts w:ascii="David" w:hAnsi="David"/>
          <w:b/>
          <w:bCs/>
          <w:rtl/>
        </w:rPr>
      </w:pPr>
      <w:r w:rsidRPr="002B33DB">
        <w:rPr>
          <w:rFonts w:ascii="David" w:hAnsi="David" w:hint="cs"/>
          <w:b/>
          <w:bCs/>
          <w:rtl/>
        </w:rPr>
        <w:t>ביהמ"ש העליון (ריבלין):</w:t>
      </w:r>
    </w:p>
    <w:p w:rsidR="00AF3340" w:rsidRDefault="00AF3340" w:rsidP="00B83D3A">
      <w:pPr>
        <w:pStyle w:val="a4"/>
        <w:numPr>
          <w:ilvl w:val="0"/>
          <w:numId w:val="24"/>
        </w:numPr>
        <w:spacing w:line="360" w:lineRule="auto"/>
        <w:jc w:val="both"/>
      </w:pPr>
      <w:r>
        <w:rPr>
          <w:rFonts w:hint="cs"/>
          <w:rtl/>
        </w:rPr>
        <w:t xml:space="preserve">כל הקורא בכתבה יבין </w:t>
      </w:r>
      <w:r w:rsidR="001D0319">
        <w:rPr>
          <w:rFonts w:hint="cs"/>
          <w:rtl/>
        </w:rPr>
        <w:t xml:space="preserve">כי </w:t>
      </w:r>
      <w:r>
        <w:rPr>
          <w:rFonts w:hint="cs"/>
          <w:rtl/>
        </w:rPr>
        <w:t>היא בוטה, גסה ומעוררת תחושבת גועל. במיוחד השימוש במוטיב ה"עכבר", אולם בכך אין כדי להוציא, את האמור בכתבה מגדרי חופש הביטוי, שהרי כידוע, עיקר תכליתו של חופש הביטוי להבטיח הגנה לביטויים קיצוניים ומעוררי מחלוקת.</w:t>
      </w:r>
      <w:r>
        <w:rPr>
          <w:rFonts w:ascii="David" w:hAnsi="David" w:hint="cs"/>
          <w:b/>
          <w:bCs/>
          <w:rtl/>
        </w:rPr>
        <w:t xml:space="preserve"> </w:t>
      </w:r>
      <w:r w:rsidRPr="00AF3340">
        <w:rPr>
          <w:rFonts w:hint="cs"/>
          <w:rtl/>
        </w:rPr>
        <w:t xml:space="preserve">עם זאת, חופש הביטוי אין פירושו הפקרות. </w:t>
      </w:r>
    </w:p>
    <w:p w:rsidR="008A75DE" w:rsidRDefault="00256169" w:rsidP="00B83D3A">
      <w:pPr>
        <w:pStyle w:val="a4"/>
        <w:numPr>
          <w:ilvl w:val="0"/>
          <w:numId w:val="24"/>
        </w:numPr>
        <w:spacing w:line="360" w:lineRule="auto"/>
        <w:jc w:val="both"/>
      </w:pPr>
      <w:r>
        <w:rPr>
          <w:rFonts w:hint="cs"/>
          <w:rtl/>
        </w:rPr>
        <w:t xml:space="preserve">מקרה זה הינו גבולי. אכן, גם לסאטירה יש גבולות. כפי שהבהיר ברק, אין מדובר בכתבה המציגה עובדות, קורא סביר אינו מייחס למשיב את הרמיזות המיניות המצויות בכתבה, דברים אלה אינם תיאורים עובדתיים אלה מטרתם להמחיש את דעת הכתב על הרציקוביץ'. ככאלה מצוים הדברים בגדר הבעת דעה ואף מדובר בהבעת דעה על דמות ציבורית (אף כי המשיב אינו נבחר ציבור הוא העמיד עצמו בעניין ציבורי). </w:t>
      </w:r>
    </w:p>
    <w:p w:rsidR="00256169" w:rsidRPr="00AF3340" w:rsidRDefault="00256169" w:rsidP="00B83D3A">
      <w:pPr>
        <w:pStyle w:val="a4"/>
        <w:numPr>
          <w:ilvl w:val="0"/>
          <w:numId w:val="24"/>
        </w:numPr>
        <w:spacing w:line="360" w:lineRule="auto"/>
        <w:jc w:val="both"/>
        <w:rPr>
          <w:rtl/>
        </w:rPr>
      </w:pPr>
      <w:r>
        <w:rPr>
          <w:rFonts w:hint="cs"/>
          <w:rtl/>
        </w:rPr>
        <w:t xml:space="preserve">לא ניתן לנתק את הכתבה למרות הדימוים הקשים שבה מן הקשרה הכולל, אשר מהווה הבעת דעה. על כן </w:t>
      </w:r>
      <w:r w:rsidRPr="00256169">
        <w:rPr>
          <w:rFonts w:hint="cs"/>
          <w:b/>
          <w:bCs/>
          <w:rtl/>
        </w:rPr>
        <w:t xml:space="preserve">לא נחצה קו המתחם העוולתי של לשון הרע. </w:t>
      </w:r>
    </w:p>
    <w:p w:rsidR="008A75DE" w:rsidRPr="008A75DE" w:rsidRDefault="00D77CF5" w:rsidP="008A75DE">
      <w:pPr>
        <w:pStyle w:val="a4"/>
        <w:spacing w:line="360" w:lineRule="auto"/>
        <w:jc w:val="both"/>
        <w:rPr>
          <w:rFonts w:ascii="David" w:hAnsi="David"/>
          <w:rtl/>
        </w:rPr>
      </w:pPr>
      <w:r>
        <w:rPr>
          <w:rFonts w:ascii="David" w:hAnsi="David"/>
          <w:rtl/>
        </w:rPr>
        <mc:AlternateContent>
          <mc:Choice Requires="wps">
            <w:drawing>
              <wp:anchor distT="0" distB="0" distL="114300" distR="114300" simplePos="0" relativeHeight="251695104" behindDoc="0" locked="0" layoutInCell="1" allowOverlap="1">
                <wp:simplePos x="0" y="0"/>
                <wp:positionH relativeFrom="column">
                  <wp:posOffset>619125</wp:posOffset>
                </wp:positionH>
                <wp:positionV relativeFrom="paragraph">
                  <wp:posOffset>92075</wp:posOffset>
                </wp:positionV>
                <wp:extent cx="3924300" cy="0"/>
                <wp:effectExtent l="0" t="0" r="19050" b="19050"/>
                <wp:wrapNone/>
                <wp:docPr id="21" name="מחבר ישר 21"/>
                <wp:cNvGraphicFramePr/>
                <a:graphic xmlns:a="http://schemas.openxmlformats.org/drawingml/2006/main">
                  <a:graphicData uri="http://schemas.microsoft.com/office/word/2010/wordprocessingShape">
                    <wps:wsp>
                      <wps:cNvCnPr/>
                      <wps:spPr>
                        <a:xfrm>
                          <a:off x="0" y="0"/>
                          <a:ext cx="392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AD0F89" id="מחבר ישר 21"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48.75pt,7.25pt" to="357.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" strokecolor="black [3200]" strokeweight=".5pt">
                <v:stroke joinstyle="miter"/>
              </v:line>
            </w:pict>
          </mc:Fallback>
        </mc:AlternateContent>
      </w:r>
    </w:p>
    <w:p w:rsidR="00F87C10" w:rsidRPr="00D367F7" w:rsidRDefault="00D76A60" w:rsidP="00D367F7">
      <w:pPr>
        <w:spacing w:line="360" w:lineRule="auto"/>
        <w:jc w:val="both"/>
        <w:rPr>
          <w:rFonts w:ascii="David" w:hAnsi="David" w:cs="David"/>
          <w:sz w:val="24"/>
          <w:szCs w:val="24"/>
          <w:rtl/>
        </w:rPr>
      </w:pPr>
      <w:r w:rsidRPr="00D367F7">
        <w:rPr>
          <w:rFonts w:ascii="David" w:hAnsi="David" w:cs="David" w:hint="cs"/>
          <w:sz w:val="24"/>
          <w:szCs w:val="24"/>
          <w:rtl/>
        </w:rPr>
        <w:t xml:space="preserve">כתבה מפיו של הרציקוביץ', הבעלים של מכבי ת"א והיבואן של סוני בישראל (איש עסקים ידוע). הוא מצוטט שם בגילוי דעת נגד התקשורת אומר כי "כל אימת שמתגלית בעיה, אנשי תקשורת יוצאים כמו עכברים ומציפים רעל ושטנה לכל עבר", נראה כי </w:t>
      </w:r>
      <w:r w:rsidRPr="00890101">
        <w:rPr>
          <w:rFonts w:ascii="David" w:hAnsi="David" w:cs="David" w:hint="cs"/>
          <w:b/>
          <w:bCs/>
          <w:sz w:val="24"/>
          <w:szCs w:val="24"/>
          <w:rtl/>
        </w:rPr>
        <w:t>הרציקוביץ' הוא שמתחיל עם מוטיב העכבר</w:t>
      </w:r>
      <w:r w:rsidRPr="00D367F7">
        <w:rPr>
          <w:rFonts w:ascii="David" w:hAnsi="David" w:cs="David" w:hint="cs"/>
          <w:sz w:val="24"/>
          <w:szCs w:val="24"/>
          <w:rtl/>
        </w:rPr>
        <w:t xml:space="preserve">. ארבעה ימים לאחר מכאן, במוסף הספורט של מקומון העיר התפרסמה במסגרת טור דעה כתבה של איתן בקרמן אשר עשה דימוי בו נאמר כי "העכבר הוא עירום", בכתבה הייתה תמונה של הרציקוביץ' לידה כתוב הרציקוביץ' נזק, לאחר מכאן יש דימוי </w:t>
      </w:r>
      <w:r w:rsidR="000A4C98" w:rsidRPr="00D367F7">
        <w:rPr>
          <w:rFonts w:ascii="David" w:hAnsi="David" w:cs="David" w:hint="cs"/>
          <w:sz w:val="24"/>
          <w:szCs w:val="24"/>
          <w:rtl/>
        </w:rPr>
        <w:t xml:space="preserve">שלו לעכבר. </w:t>
      </w:r>
      <w:r w:rsidR="00890101">
        <w:rPr>
          <w:rFonts w:ascii="David" w:hAnsi="David" w:cs="David" w:hint="cs"/>
          <w:sz w:val="24"/>
          <w:szCs w:val="24"/>
          <w:rtl/>
        </w:rPr>
        <w:t xml:space="preserve">בנוסף לכתבה מוספים מעללים מיניים אשר נראה כי מיוחסים לו. </w:t>
      </w:r>
      <w:r w:rsidR="00560E58" w:rsidRPr="00D367F7">
        <w:rPr>
          <w:rFonts w:ascii="David" w:hAnsi="David" w:cs="David" w:hint="cs"/>
          <w:sz w:val="24"/>
          <w:szCs w:val="24"/>
          <w:rtl/>
        </w:rPr>
        <w:t>הכתב טען כי הוא התחיל עם השוואת העכבר, עם זאת הכתב כתב דברים מע</w:t>
      </w:r>
      <w:r w:rsidR="00A93904" w:rsidRPr="00D367F7">
        <w:rPr>
          <w:rFonts w:ascii="David" w:hAnsi="David" w:cs="David" w:hint="cs"/>
          <w:sz w:val="24"/>
          <w:szCs w:val="24"/>
          <w:rtl/>
        </w:rPr>
        <w:t>בר לתיאור הספציפי. מגיש תביעה נ</w:t>
      </w:r>
      <w:r w:rsidR="00560E58" w:rsidRPr="00D367F7">
        <w:rPr>
          <w:rFonts w:ascii="David" w:hAnsi="David" w:cs="David" w:hint="cs"/>
          <w:sz w:val="24"/>
          <w:szCs w:val="24"/>
          <w:rtl/>
        </w:rPr>
        <w:t xml:space="preserve">גד העיתון, הכתב ועורכיו. </w:t>
      </w:r>
    </w:p>
    <w:p w:rsidR="00560E58" w:rsidRDefault="00560E58" w:rsidP="00D76A60">
      <w:pPr>
        <w:spacing w:line="360" w:lineRule="auto"/>
        <w:jc w:val="both"/>
        <w:rPr>
          <w:rFonts w:ascii="David" w:hAnsi="David" w:cs="David"/>
          <w:sz w:val="24"/>
          <w:szCs w:val="24"/>
          <w:rtl/>
        </w:rPr>
      </w:pPr>
      <w:r>
        <w:rPr>
          <w:rFonts w:ascii="David" w:hAnsi="David" w:cs="David" w:hint="cs"/>
          <w:sz w:val="24"/>
          <w:szCs w:val="24"/>
          <w:rtl/>
        </w:rPr>
        <w:t>מקרה זה הוא מקרה ק</w:t>
      </w:r>
      <w:r w:rsidR="00FB7EE5">
        <w:rPr>
          <w:rFonts w:ascii="David" w:hAnsi="David" w:cs="David" w:hint="cs"/>
          <w:sz w:val="24"/>
          <w:szCs w:val="24"/>
          <w:rtl/>
        </w:rPr>
        <w:t>צה שכן הוא סאטיר</w:t>
      </w:r>
      <w:r>
        <w:rPr>
          <w:rFonts w:ascii="David" w:hAnsi="David" w:cs="David" w:hint="cs"/>
          <w:sz w:val="24"/>
          <w:szCs w:val="24"/>
          <w:rtl/>
        </w:rPr>
        <w:t>ה, במקרים אלה חופש הביטוי הוא יו</w:t>
      </w:r>
      <w:r w:rsidR="00FB7EE5">
        <w:rPr>
          <w:rFonts w:ascii="David" w:hAnsi="David" w:cs="David" w:hint="cs"/>
          <w:sz w:val="24"/>
          <w:szCs w:val="24"/>
          <w:rtl/>
        </w:rPr>
        <w:t xml:space="preserve">תר רחב, הרי שזאת קריקטורה. </w:t>
      </w:r>
      <w:proofErr w:type="spellStart"/>
      <w:r w:rsidR="00FB7EE5">
        <w:rPr>
          <w:rFonts w:ascii="David" w:hAnsi="David" w:cs="David" w:hint="cs"/>
          <w:sz w:val="24"/>
          <w:szCs w:val="24"/>
          <w:rtl/>
        </w:rPr>
        <w:t>באטירה</w:t>
      </w:r>
      <w:r>
        <w:rPr>
          <w:rFonts w:ascii="David" w:hAnsi="David" w:cs="David" w:hint="cs"/>
          <w:sz w:val="24"/>
          <w:szCs w:val="24"/>
          <w:rtl/>
        </w:rPr>
        <w:t>ה</w:t>
      </w:r>
      <w:proofErr w:type="spellEnd"/>
      <w:r>
        <w:rPr>
          <w:rFonts w:ascii="David" w:hAnsi="David" w:cs="David" w:hint="cs"/>
          <w:sz w:val="24"/>
          <w:szCs w:val="24"/>
          <w:rtl/>
        </w:rPr>
        <w:t xml:space="preserve"> יש בעיה כי הולכים לקצה, והשאלה היא אם יש שוליים לקצה. </w:t>
      </w:r>
      <w:r w:rsidR="00890101">
        <w:rPr>
          <w:rFonts w:ascii="David" w:hAnsi="David" w:cs="David" w:hint="cs"/>
          <w:sz w:val="24"/>
          <w:szCs w:val="24"/>
          <w:rtl/>
        </w:rPr>
        <w:t xml:space="preserve">מקרה זה הינו מקרה הפוך מפס"ד שרון נ' הארץ שכן כאן ברור לנו כי זוהי לא עובדה. השאלה הינה האם ניתן לתבוע בגין קללות והפיכה למושא ללהג? </w:t>
      </w:r>
    </w:p>
    <w:p w:rsidR="001E4BDC" w:rsidRDefault="001E4BDC" w:rsidP="000A4C98">
      <w:pPr>
        <w:spacing w:line="360" w:lineRule="auto"/>
        <w:jc w:val="both"/>
        <w:rPr>
          <w:rFonts w:ascii="David" w:hAnsi="David" w:cs="David"/>
          <w:sz w:val="24"/>
          <w:szCs w:val="24"/>
          <w:rtl/>
        </w:rPr>
      </w:pPr>
      <w:r>
        <w:rPr>
          <w:rFonts w:ascii="David" w:hAnsi="David" w:cs="David" w:hint="cs"/>
          <w:sz w:val="24"/>
          <w:szCs w:val="24"/>
          <w:rtl/>
        </w:rPr>
        <w:t xml:space="preserve">הרציקוביץ' מגיש תביעה למחוזי נ' רשת שוקן המוציאה לאור של העיתון, נגד העורך והכתב. השופט אמנון </w:t>
      </w:r>
      <w:proofErr w:type="spellStart"/>
      <w:r>
        <w:rPr>
          <w:rFonts w:ascii="David" w:hAnsi="David" w:cs="David" w:hint="cs"/>
          <w:sz w:val="24"/>
          <w:szCs w:val="24"/>
          <w:rtl/>
        </w:rPr>
        <w:t>שרנסנוב</w:t>
      </w:r>
      <w:proofErr w:type="spellEnd"/>
      <w:r>
        <w:rPr>
          <w:rFonts w:ascii="David" w:hAnsi="David" w:cs="David" w:hint="cs"/>
          <w:sz w:val="24"/>
          <w:szCs w:val="24"/>
          <w:rtl/>
        </w:rPr>
        <w:t xml:space="preserve">, אומר כי מה שנכתב הוא לא ביקורת אלה דברי השמצה ונקם מתוכננים היבט. </w:t>
      </w:r>
      <w:r w:rsidR="00560E58">
        <w:rPr>
          <w:rFonts w:ascii="David" w:hAnsi="David" w:cs="David" w:hint="cs"/>
          <w:sz w:val="24"/>
          <w:szCs w:val="24"/>
          <w:rtl/>
        </w:rPr>
        <w:t xml:space="preserve">הכתב נעלב כי הוא כינה עיתונאים עכברים והחליט לנקום, </w:t>
      </w:r>
      <w:r w:rsidRPr="00560E58">
        <w:rPr>
          <w:rFonts w:ascii="David" w:hAnsi="David" w:cs="David" w:hint="cs"/>
          <w:b/>
          <w:bCs/>
          <w:sz w:val="24"/>
          <w:szCs w:val="24"/>
          <w:rtl/>
        </w:rPr>
        <w:t xml:space="preserve">הרציקוביץ' הוא אישיות ציבורית מוכרת </w:t>
      </w:r>
      <w:r w:rsidR="00560E58">
        <w:rPr>
          <w:rFonts w:ascii="David" w:hAnsi="David" w:cs="David" w:hint="cs"/>
          <w:b/>
          <w:bCs/>
          <w:sz w:val="24"/>
          <w:szCs w:val="24"/>
          <w:rtl/>
        </w:rPr>
        <w:t xml:space="preserve">(איש עסקים) </w:t>
      </w:r>
      <w:r w:rsidRPr="00560E58">
        <w:rPr>
          <w:rFonts w:ascii="David" w:hAnsi="David" w:cs="David" w:hint="cs"/>
          <w:b/>
          <w:bCs/>
          <w:sz w:val="24"/>
          <w:szCs w:val="24"/>
          <w:rtl/>
        </w:rPr>
        <w:t>אשר הפגיעה בה חמורה יותר</w:t>
      </w:r>
      <w:r w:rsidR="00560E58">
        <w:rPr>
          <w:rFonts w:ascii="David" w:hAnsi="David" w:cs="David" w:hint="cs"/>
          <w:b/>
          <w:bCs/>
          <w:sz w:val="24"/>
          <w:szCs w:val="24"/>
          <w:rtl/>
        </w:rPr>
        <w:t xml:space="preserve"> וגם לאור חומרת הפגיעה</w:t>
      </w:r>
      <w:r w:rsidRPr="00560E58">
        <w:rPr>
          <w:rFonts w:ascii="David" w:hAnsi="David" w:cs="David" w:hint="cs"/>
          <w:b/>
          <w:bCs/>
          <w:sz w:val="24"/>
          <w:szCs w:val="24"/>
          <w:rtl/>
        </w:rPr>
        <w:t xml:space="preserve"> </w:t>
      </w:r>
      <w:r>
        <w:rPr>
          <w:rFonts w:ascii="David" w:hAnsi="David" w:cs="David" w:hint="cs"/>
          <w:sz w:val="24"/>
          <w:szCs w:val="24"/>
          <w:rtl/>
        </w:rPr>
        <w:t xml:space="preserve">(הפוך מפסק הדין הקודם), </w:t>
      </w:r>
      <w:r w:rsidR="00560E58">
        <w:rPr>
          <w:rFonts w:ascii="David" w:hAnsi="David" w:cs="David" w:hint="cs"/>
          <w:sz w:val="24"/>
          <w:szCs w:val="24"/>
          <w:rtl/>
        </w:rPr>
        <w:t xml:space="preserve">יש לפסוק פיצוי ניכר. </w:t>
      </w:r>
      <w:r>
        <w:rPr>
          <w:rFonts w:ascii="David" w:hAnsi="David" w:cs="David" w:hint="cs"/>
          <w:sz w:val="24"/>
          <w:szCs w:val="24"/>
          <w:rtl/>
        </w:rPr>
        <w:t xml:space="preserve">ברור כי המחוזי הולך לכיוון של השם הטוב ופוסק פיצוי של 500,000 שקלים. </w:t>
      </w:r>
      <w:r w:rsidRPr="00890101">
        <w:rPr>
          <w:rFonts w:ascii="David" w:hAnsi="David" w:cs="David" w:hint="cs"/>
          <w:b/>
          <w:bCs/>
          <w:sz w:val="24"/>
          <w:szCs w:val="24"/>
          <w:rtl/>
        </w:rPr>
        <w:t>המחוזי שם את השם הטוב מעל חופש הביטוי</w:t>
      </w:r>
      <w:r>
        <w:rPr>
          <w:rFonts w:ascii="David" w:hAnsi="David" w:cs="David" w:hint="cs"/>
          <w:sz w:val="24"/>
          <w:szCs w:val="24"/>
          <w:rtl/>
        </w:rPr>
        <w:t xml:space="preserve">, נכון זה לא מקרה רגיל כי יש פה ניסיון לנקמה בהרציקוביץ' </w:t>
      </w:r>
      <w:r w:rsidR="000A4C98">
        <w:rPr>
          <w:rFonts w:ascii="David" w:hAnsi="David" w:cs="David" w:hint="cs"/>
          <w:sz w:val="24"/>
          <w:szCs w:val="24"/>
          <w:rtl/>
        </w:rPr>
        <w:t xml:space="preserve">על אמירותיו כלפי </w:t>
      </w:r>
      <w:r w:rsidR="00560E58">
        <w:rPr>
          <w:rFonts w:ascii="David" w:hAnsi="David" w:cs="David" w:hint="cs"/>
          <w:sz w:val="24"/>
          <w:szCs w:val="24"/>
          <w:rtl/>
        </w:rPr>
        <w:t>ה</w:t>
      </w:r>
      <w:r w:rsidR="000A4C98">
        <w:rPr>
          <w:rFonts w:ascii="David" w:hAnsi="David" w:cs="David" w:hint="cs"/>
          <w:sz w:val="24"/>
          <w:szCs w:val="24"/>
          <w:rtl/>
        </w:rPr>
        <w:t xml:space="preserve">עיתונים. </w:t>
      </w:r>
      <w:r w:rsidR="0022640D">
        <w:rPr>
          <w:rFonts w:ascii="David" w:hAnsi="David" w:cs="David" w:hint="cs"/>
          <w:sz w:val="24"/>
          <w:szCs w:val="24"/>
          <w:rtl/>
        </w:rPr>
        <w:t xml:space="preserve">נראה כי גם חומרת הפגיעה משחקת פה תפקיד </w:t>
      </w:r>
      <w:r w:rsidR="0022640D">
        <w:rPr>
          <w:rFonts w:ascii="David" w:hAnsi="David" w:cs="David" w:hint="cs"/>
          <w:sz w:val="24"/>
          <w:szCs w:val="24"/>
          <w:rtl/>
        </w:rPr>
        <w:lastRenderedPageBreak/>
        <w:t>(מצד אחד המקרה סתירה ולכן יותר חופש ביטוי מצד שני חומרת הדברים שנאמרה היא חמורה מאוד), נשארנו עם דמות ציבורית שזה יכול לפגוע בשמה הטוב יותר.</w:t>
      </w:r>
    </w:p>
    <w:p w:rsidR="009B2839" w:rsidRDefault="009B2839" w:rsidP="009B2839">
      <w:pPr>
        <w:spacing w:line="360" w:lineRule="auto"/>
        <w:jc w:val="both"/>
        <w:rPr>
          <w:rFonts w:ascii="David" w:hAnsi="David" w:cs="David"/>
          <w:sz w:val="24"/>
          <w:szCs w:val="24"/>
          <w:rtl/>
        </w:rPr>
      </w:pPr>
      <w:r w:rsidRPr="009B2839">
        <w:rPr>
          <w:rFonts w:ascii="David" w:hAnsi="David" w:cs="David" w:hint="cs"/>
          <w:sz w:val="24"/>
          <w:szCs w:val="24"/>
          <w:u w:val="single"/>
          <w:rtl/>
        </w:rPr>
        <w:t>טענות העיתון בערעור לעליון</w:t>
      </w:r>
      <w:r>
        <w:rPr>
          <w:rFonts w:ascii="David" w:hAnsi="David" w:cs="David" w:hint="cs"/>
          <w:sz w:val="24"/>
          <w:szCs w:val="24"/>
          <w:rtl/>
        </w:rPr>
        <w:t xml:space="preserve"> -</w:t>
      </w:r>
      <w:r w:rsidRPr="009B2839">
        <w:rPr>
          <w:rFonts w:ascii="David" w:hAnsi="David" w:cs="David" w:hint="cs"/>
          <w:b/>
          <w:bCs/>
          <w:sz w:val="24"/>
          <w:szCs w:val="24"/>
          <w:rtl/>
        </w:rPr>
        <w:t xml:space="preserve"> 1.</w:t>
      </w:r>
      <w:r>
        <w:rPr>
          <w:rFonts w:ascii="David" w:hAnsi="David" w:cs="David" w:hint="cs"/>
          <w:sz w:val="24"/>
          <w:szCs w:val="24"/>
          <w:rtl/>
        </w:rPr>
        <w:t xml:space="preserve"> </w:t>
      </w:r>
      <w:r w:rsidR="0022640D">
        <w:rPr>
          <w:rFonts w:ascii="David" w:hAnsi="David" w:cs="David" w:hint="cs"/>
          <w:sz w:val="24"/>
          <w:szCs w:val="24"/>
          <w:rtl/>
        </w:rPr>
        <w:t>יש פה הגבלת ביטוי תמוהה שכן ס</w:t>
      </w:r>
      <w:r>
        <w:rPr>
          <w:rFonts w:ascii="David" w:hAnsi="David" w:cs="David" w:hint="cs"/>
          <w:sz w:val="24"/>
          <w:szCs w:val="24"/>
          <w:rtl/>
        </w:rPr>
        <w:t>אטירה</w:t>
      </w:r>
      <w:r w:rsidR="0022640D">
        <w:rPr>
          <w:rFonts w:ascii="David" w:hAnsi="David" w:cs="David" w:hint="cs"/>
          <w:sz w:val="24"/>
          <w:szCs w:val="24"/>
          <w:rtl/>
        </w:rPr>
        <w:t xml:space="preserve"> עוסקת בענייני סגנון וטעם </w:t>
      </w:r>
      <w:r w:rsidR="00A4086F">
        <w:rPr>
          <w:rFonts w:ascii="David" w:hAnsi="David" w:cs="David" w:hint="cs"/>
          <w:sz w:val="24"/>
          <w:szCs w:val="24"/>
          <w:rtl/>
        </w:rPr>
        <w:t>בהם לא ראוי שביהמ"ש יתעסק.</w:t>
      </w:r>
      <w:r w:rsidR="0022640D" w:rsidRPr="009B2839">
        <w:rPr>
          <w:rFonts w:ascii="David" w:hAnsi="David" w:cs="David" w:hint="cs"/>
          <w:b/>
          <w:bCs/>
          <w:sz w:val="24"/>
          <w:szCs w:val="24"/>
          <w:rtl/>
        </w:rPr>
        <w:t xml:space="preserve"> </w:t>
      </w:r>
      <w:r w:rsidRPr="009B2839">
        <w:rPr>
          <w:rFonts w:ascii="David" w:hAnsi="David" w:cs="David" w:hint="cs"/>
          <w:b/>
          <w:bCs/>
          <w:sz w:val="24"/>
          <w:szCs w:val="24"/>
          <w:rtl/>
        </w:rPr>
        <w:t>2.</w:t>
      </w:r>
      <w:r>
        <w:rPr>
          <w:rFonts w:ascii="David" w:hAnsi="David" w:cs="David" w:hint="cs"/>
          <w:sz w:val="24"/>
          <w:szCs w:val="24"/>
          <w:rtl/>
        </w:rPr>
        <w:t xml:space="preserve"> </w:t>
      </w:r>
      <w:r w:rsidR="0022640D">
        <w:rPr>
          <w:rFonts w:ascii="David" w:hAnsi="David" w:cs="David" w:hint="cs"/>
          <w:sz w:val="24"/>
          <w:szCs w:val="24"/>
          <w:rtl/>
        </w:rPr>
        <w:t>הם טוענים כי גם אם הביטוי קיצוני צריך לתת הגנה מקסימלית לחופש הביטוי.</w:t>
      </w:r>
      <w:r w:rsidR="0022640D" w:rsidRPr="009B2839">
        <w:rPr>
          <w:rFonts w:ascii="David" w:hAnsi="David" w:cs="David" w:hint="cs"/>
          <w:b/>
          <w:bCs/>
          <w:sz w:val="24"/>
          <w:szCs w:val="24"/>
          <w:rtl/>
        </w:rPr>
        <w:t xml:space="preserve"> </w:t>
      </w:r>
      <w:r w:rsidRPr="009B2839">
        <w:rPr>
          <w:rFonts w:ascii="David" w:hAnsi="David" w:cs="David" w:hint="cs"/>
          <w:b/>
          <w:bCs/>
          <w:sz w:val="24"/>
          <w:szCs w:val="24"/>
          <w:rtl/>
        </w:rPr>
        <w:t>3.</w:t>
      </w:r>
      <w:r>
        <w:rPr>
          <w:rFonts w:ascii="David" w:hAnsi="David" w:cs="David" w:hint="cs"/>
          <w:sz w:val="24"/>
          <w:szCs w:val="24"/>
          <w:rtl/>
        </w:rPr>
        <w:t xml:space="preserve"> </w:t>
      </w:r>
      <w:r w:rsidR="00A4086F">
        <w:rPr>
          <w:rFonts w:ascii="David" w:hAnsi="David" w:cs="David" w:hint="cs"/>
          <w:sz w:val="24"/>
          <w:szCs w:val="24"/>
          <w:rtl/>
        </w:rPr>
        <w:t xml:space="preserve">הם טוענים כי המחוזי לא הבין את הכתבה, השופט בעליון אומר כי הכתבה מכניסה אותה לשערוריית מין, הם טוענים כי זה לא נכון ולא הייתה כוונה לייחס לו שערוריית מין. </w:t>
      </w:r>
      <w:r w:rsidRPr="009B2839">
        <w:rPr>
          <w:rFonts w:ascii="David" w:hAnsi="David" w:cs="David" w:hint="cs"/>
          <w:b/>
          <w:bCs/>
          <w:sz w:val="24"/>
          <w:szCs w:val="24"/>
          <w:rtl/>
        </w:rPr>
        <w:t xml:space="preserve">4. </w:t>
      </w:r>
      <w:r w:rsidR="00C62547">
        <w:rPr>
          <w:rFonts w:ascii="David" w:hAnsi="David" w:cs="David" w:hint="cs"/>
          <w:sz w:val="24"/>
          <w:szCs w:val="24"/>
          <w:rtl/>
        </w:rPr>
        <w:t>הם מנסים לגמד את מעשיהם, הם אומרים כי ברור לקורא כי מה שמיוחס לו בכתבה לא אמיתי, וגם אם זה היה אמיתי הוא תבע לראשונה את השימוש במוטיב העכבר.</w:t>
      </w:r>
      <w:r w:rsidR="00C62547" w:rsidRPr="009B2839">
        <w:rPr>
          <w:rFonts w:ascii="David" w:hAnsi="David" w:cs="David" w:hint="cs"/>
          <w:b/>
          <w:bCs/>
          <w:sz w:val="24"/>
          <w:szCs w:val="24"/>
          <w:rtl/>
        </w:rPr>
        <w:t xml:space="preserve"> </w:t>
      </w:r>
      <w:r w:rsidRPr="009B2839">
        <w:rPr>
          <w:rFonts w:ascii="David" w:hAnsi="David" w:cs="David" w:hint="cs"/>
          <w:b/>
          <w:bCs/>
          <w:sz w:val="24"/>
          <w:szCs w:val="24"/>
          <w:rtl/>
        </w:rPr>
        <w:t>5.</w:t>
      </w:r>
      <w:r>
        <w:rPr>
          <w:rFonts w:ascii="David" w:hAnsi="David" w:cs="David" w:hint="cs"/>
          <w:sz w:val="24"/>
          <w:szCs w:val="24"/>
          <w:rtl/>
        </w:rPr>
        <w:t xml:space="preserve"> </w:t>
      </w:r>
      <w:r w:rsidR="00C62547">
        <w:rPr>
          <w:rFonts w:ascii="David" w:hAnsi="David" w:cs="David" w:hint="cs"/>
          <w:sz w:val="24"/>
          <w:szCs w:val="24"/>
          <w:rtl/>
        </w:rPr>
        <w:t xml:space="preserve">הם טוענים כי כאישיות ציבורית הוא צריך לספוג ביקורת וגם אם יש פה לשון הרע הבעת דעה על אדם בתפקיד ציבורי מהווה תום לב. </w:t>
      </w:r>
    </w:p>
    <w:p w:rsidR="009B2839" w:rsidRDefault="009B2839" w:rsidP="00105F17">
      <w:pPr>
        <w:spacing w:line="360" w:lineRule="auto"/>
        <w:jc w:val="both"/>
        <w:rPr>
          <w:rFonts w:ascii="David" w:hAnsi="David" w:cs="David"/>
          <w:sz w:val="24"/>
          <w:szCs w:val="24"/>
          <w:rtl/>
        </w:rPr>
      </w:pPr>
      <w:r w:rsidRPr="009B2839">
        <w:rPr>
          <w:rFonts w:ascii="David" w:hAnsi="David" w:cs="David" w:hint="cs"/>
          <w:sz w:val="24"/>
          <w:szCs w:val="24"/>
          <w:u w:val="single"/>
          <w:rtl/>
        </w:rPr>
        <w:t>טענת הרציקוביץ' בערעור לעליון</w:t>
      </w:r>
      <w:r>
        <w:rPr>
          <w:rFonts w:ascii="David" w:hAnsi="David" w:cs="David" w:hint="cs"/>
          <w:sz w:val="24"/>
          <w:szCs w:val="24"/>
          <w:rtl/>
        </w:rPr>
        <w:t xml:space="preserve"> - </w:t>
      </w:r>
      <w:r w:rsidRPr="009B2839">
        <w:rPr>
          <w:rFonts w:ascii="David" w:hAnsi="David" w:cs="David" w:hint="cs"/>
          <w:b/>
          <w:bCs/>
          <w:sz w:val="24"/>
          <w:szCs w:val="24"/>
          <w:rtl/>
        </w:rPr>
        <w:t>1.</w:t>
      </w:r>
      <w:r w:rsidR="00C62547">
        <w:rPr>
          <w:rFonts w:ascii="David" w:hAnsi="David" w:cs="David" w:hint="cs"/>
          <w:sz w:val="24"/>
          <w:szCs w:val="24"/>
          <w:rtl/>
        </w:rPr>
        <w:t xml:space="preserve"> טוען כי זה לא עניין של סגנון, יש פה שחור לבן, הפשיטו אותי מהביטוי שלי כאדם, זה לא הבעת דעה כי אומנם מבינים שזה מטאפורה אבל היא נשמעת כמו עובדה.</w:t>
      </w:r>
      <w:r w:rsidR="00C62547" w:rsidRPr="009B2839">
        <w:rPr>
          <w:rFonts w:ascii="David" w:hAnsi="David" w:cs="David" w:hint="cs"/>
          <w:b/>
          <w:bCs/>
          <w:sz w:val="24"/>
          <w:szCs w:val="24"/>
          <w:rtl/>
        </w:rPr>
        <w:t xml:space="preserve"> </w:t>
      </w:r>
      <w:r w:rsidRPr="009B2839">
        <w:rPr>
          <w:rFonts w:ascii="David" w:hAnsi="David" w:cs="David" w:hint="cs"/>
          <w:b/>
          <w:bCs/>
          <w:sz w:val="24"/>
          <w:szCs w:val="24"/>
          <w:rtl/>
        </w:rPr>
        <w:t>2.</w:t>
      </w:r>
      <w:r>
        <w:rPr>
          <w:rFonts w:ascii="David" w:hAnsi="David" w:cs="David" w:hint="cs"/>
          <w:sz w:val="24"/>
          <w:szCs w:val="24"/>
          <w:rtl/>
        </w:rPr>
        <w:t xml:space="preserve"> לא משנה אם מדובר בטור דעה, </w:t>
      </w:r>
      <w:r w:rsidRPr="009B2839">
        <w:rPr>
          <w:rFonts w:ascii="David" w:hAnsi="David" w:cs="David" w:hint="cs"/>
          <w:sz w:val="24"/>
          <w:szCs w:val="24"/>
          <w:rtl/>
        </w:rPr>
        <w:t>אם הכתוב נחזה להיות אמת, הכתב בבעיה מבחינת ההגנות העומדות בפניו</w:t>
      </w:r>
      <w:r>
        <w:rPr>
          <w:rFonts w:ascii="David" w:hAnsi="David" w:cs="David" w:hint="cs"/>
          <w:sz w:val="24"/>
          <w:szCs w:val="24"/>
          <w:rtl/>
        </w:rPr>
        <w:t xml:space="preserve">. </w:t>
      </w:r>
      <w:r>
        <w:rPr>
          <w:rFonts w:ascii="David" w:hAnsi="David" w:cs="David" w:hint="cs"/>
          <w:b/>
          <w:bCs/>
          <w:sz w:val="24"/>
          <w:szCs w:val="24"/>
          <w:rtl/>
        </w:rPr>
        <w:t xml:space="preserve">3. </w:t>
      </w:r>
      <w:r>
        <w:rPr>
          <w:rFonts w:ascii="David" w:hAnsi="David" w:cs="David" w:hint="cs"/>
          <w:sz w:val="24"/>
          <w:szCs w:val="24"/>
          <w:rtl/>
        </w:rPr>
        <w:t xml:space="preserve">שמו הטוב של אנשי ציבור אינו הפקר </w:t>
      </w:r>
      <w:r>
        <w:rPr>
          <w:rFonts w:ascii="David" w:hAnsi="David" w:cs="David" w:hint="cs"/>
          <w:b/>
          <w:bCs/>
          <w:sz w:val="24"/>
          <w:szCs w:val="24"/>
          <w:rtl/>
        </w:rPr>
        <w:t>4.</w:t>
      </w:r>
      <w:r w:rsidRPr="009B2839">
        <w:rPr>
          <w:rFonts w:ascii="David" w:hAnsi="David" w:cs="David" w:hint="cs"/>
          <w:sz w:val="24"/>
          <w:szCs w:val="24"/>
          <w:rtl/>
        </w:rPr>
        <w:t xml:space="preserve"> </w:t>
      </w:r>
      <w:r w:rsidR="00C62547">
        <w:rPr>
          <w:rFonts w:ascii="David" w:hAnsi="David" w:cs="David" w:hint="cs"/>
          <w:sz w:val="24"/>
          <w:szCs w:val="24"/>
          <w:rtl/>
        </w:rPr>
        <w:t xml:space="preserve">נשארה הגנת האמת </w:t>
      </w:r>
      <w:r w:rsidR="00105F17">
        <w:rPr>
          <w:rFonts w:ascii="David" w:hAnsi="David" w:cs="David" w:hint="cs"/>
          <w:sz w:val="24"/>
          <w:szCs w:val="24"/>
          <w:rtl/>
        </w:rPr>
        <w:t>אך אין</w:t>
      </w:r>
      <w:r w:rsidR="00C62547">
        <w:rPr>
          <w:rFonts w:ascii="David" w:hAnsi="David" w:cs="David" w:hint="cs"/>
          <w:sz w:val="24"/>
          <w:szCs w:val="24"/>
          <w:rtl/>
        </w:rPr>
        <w:t xml:space="preserve"> חולקים שמה שנאמר אינו אמת ולכן אין </w:t>
      </w:r>
      <w:r w:rsidR="00105F17">
        <w:rPr>
          <w:rFonts w:ascii="David" w:hAnsi="David" w:cs="David" w:hint="cs"/>
          <w:sz w:val="24"/>
          <w:szCs w:val="24"/>
          <w:rtl/>
        </w:rPr>
        <w:t>הגנה.</w:t>
      </w:r>
      <w:r w:rsidR="00C62547">
        <w:rPr>
          <w:rFonts w:ascii="David" w:hAnsi="David" w:cs="David" w:hint="cs"/>
          <w:sz w:val="24"/>
          <w:szCs w:val="24"/>
          <w:rtl/>
        </w:rPr>
        <w:t xml:space="preserve"> </w:t>
      </w:r>
    </w:p>
    <w:p w:rsidR="007773E7" w:rsidRDefault="005F1F96" w:rsidP="00105F17">
      <w:pPr>
        <w:spacing w:line="360" w:lineRule="auto"/>
        <w:jc w:val="both"/>
        <w:rPr>
          <w:rFonts w:ascii="David" w:hAnsi="David" w:cs="David"/>
          <w:sz w:val="24"/>
          <w:szCs w:val="24"/>
          <w:rtl/>
        </w:rPr>
      </w:pPr>
      <w:r w:rsidRPr="00EA0D89">
        <w:rPr>
          <w:rFonts w:ascii="David" w:hAnsi="David" w:cs="David" w:hint="cs"/>
          <w:b/>
          <w:bCs/>
          <w:sz w:val="24"/>
          <w:szCs w:val="24"/>
          <w:rtl/>
        </w:rPr>
        <w:t>הנשיא ברק</w:t>
      </w:r>
      <w:r>
        <w:rPr>
          <w:rFonts w:ascii="David" w:hAnsi="David" w:cs="David" w:hint="cs"/>
          <w:sz w:val="24"/>
          <w:szCs w:val="24"/>
          <w:rtl/>
        </w:rPr>
        <w:t xml:space="preserve"> אומר כי הכתבה לא התיימרה להציג עובדות (נוגד את טענת הרציקוביץ'</w:t>
      </w:r>
      <w:r w:rsidRPr="00EA0D89">
        <w:rPr>
          <w:rFonts w:ascii="David" w:hAnsi="David" w:cs="David" w:hint="cs"/>
          <w:b/>
          <w:bCs/>
          <w:sz w:val="24"/>
          <w:szCs w:val="24"/>
          <w:rtl/>
        </w:rPr>
        <w:t>) קורא סביר לא ייחס להרציקוביץ' את הפעולות המיניות שיוחסו ללורד ולכן זאת הבעת דעה, וזאת נתפסת על ידי האדם הסביר כפחות פוגענית וחמורה</w:t>
      </w:r>
      <w:r>
        <w:rPr>
          <w:rFonts w:ascii="David" w:hAnsi="David" w:cs="David" w:hint="cs"/>
          <w:sz w:val="24"/>
          <w:szCs w:val="24"/>
          <w:rtl/>
        </w:rPr>
        <w:t xml:space="preserve">. שאנשים אומרים דעה ולא מציבים עובדה כל קורא יכול לקרוא ולגבש בהתאם לכך את דעתו. ברור כי </w:t>
      </w:r>
      <w:r w:rsidRPr="005F1F96">
        <w:rPr>
          <w:rFonts w:ascii="David" w:hAnsi="David" w:cs="David" w:hint="cs"/>
          <w:b/>
          <w:bCs/>
          <w:sz w:val="24"/>
          <w:szCs w:val="24"/>
          <w:rtl/>
        </w:rPr>
        <w:t>מסלול זה פועל לטובת חופש ביטוי</w:t>
      </w:r>
      <w:r>
        <w:rPr>
          <w:rFonts w:ascii="David" w:hAnsi="David" w:cs="David" w:hint="cs"/>
          <w:sz w:val="24"/>
          <w:szCs w:val="24"/>
          <w:rtl/>
        </w:rPr>
        <w:t xml:space="preserve">. כאשר מדובר על </w:t>
      </w:r>
      <w:r w:rsidR="00105F17">
        <w:rPr>
          <w:rFonts w:ascii="David" w:hAnsi="David" w:cs="David" w:hint="cs"/>
          <w:sz w:val="24"/>
          <w:szCs w:val="24"/>
          <w:rtl/>
        </w:rPr>
        <w:t>סאטירה</w:t>
      </w:r>
      <w:r>
        <w:rPr>
          <w:rFonts w:ascii="David" w:hAnsi="David" w:cs="David" w:hint="cs"/>
          <w:sz w:val="24"/>
          <w:szCs w:val="24"/>
          <w:rtl/>
        </w:rPr>
        <w:t xml:space="preserve">, פרודיה, טור דעה, המטרה היא לעורר ויכוח ציבורי וזה לא מציג אמת עובדתית, בהבעת דעה מסוג זה הגבלת חופש הביטוי מהווה פגיעה קשה בשיח הדמוקרטי. </w:t>
      </w:r>
      <w:r w:rsidRPr="00EA0D89">
        <w:rPr>
          <w:rFonts w:ascii="David" w:hAnsi="David" w:cs="David" w:hint="cs"/>
          <w:b/>
          <w:bCs/>
          <w:sz w:val="24"/>
          <w:szCs w:val="24"/>
          <w:rtl/>
        </w:rPr>
        <w:t>ב</w:t>
      </w:r>
      <w:r w:rsidR="00105F17" w:rsidRPr="00EA0D89">
        <w:rPr>
          <w:rFonts w:ascii="David" w:hAnsi="David" w:cs="David" w:hint="cs"/>
          <w:b/>
          <w:bCs/>
          <w:sz w:val="24"/>
          <w:szCs w:val="24"/>
          <w:rtl/>
        </w:rPr>
        <w:t xml:space="preserve">סאטירה </w:t>
      </w:r>
      <w:r w:rsidRPr="00EA0D89">
        <w:rPr>
          <w:rFonts w:ascii="David" w:hAnsi="David" w:cs="David" w:hint="cs"/>
          <w:b/>
          <w:bCs/>
          <w:sz w:val="24"/>
          <w:szCs w:val="24"/>
          <w:rtl/>
        </w:rPr>
        <w:t>לחופש הביטוי יש יותר משקל, היא צורת ביטוי שנועדה לעורר פרובוקציה, להתריס ולהתסיס ועל כן נוקטת לשון הגזמה.</w:t>
      </w:r>
      <w:r>
        <w:rPr>
          <w:rFonts w:ascii="David" w:hAnsi="David" w:cs="David" w:hint="cs"/>
          <w:sz w:val="24"/>
          <w:szCs w:val="24"/>
          <w:rtl/>
        </w:rPr>
        <w:t xml:space="preserve"> </w:t>
      </w:r>
      <w:r w:rsidRPr="00EA0D89">
        <w:rPr>
          <w:rFonts w:ascii="David" w:hAnsi="David" w:cs="David" w:hint="cs"/>
          <w:b/>
          <w:bCs/>
          <w:sz w:val="24"/>
          <w:szCs w:val="24"/>
          <w:rtl/>
        </w:rPr>
        <w:t>החשש לפגיעה בשם טוב במקרה זה הוא לא גדול שכן הקורא מבין שזאת הבעת דעה ולא אבסולוטי.</w:t>
      </w:r>
      <w:r>
        <w:rPr>
          <w:rFonts w:ascii="David" w:hAnsi="David" w:cs="David" w:hint="cs"/>
          <w:sz w:val="24"/>
          <w:szCs w:val="24"/>
          <w:rtl/>
        </w:rPr>
        <w:t xml:space="preserve"> אולם, לצד המשקל שניתן לחופש הביטוי במקרה זה של הבעת דעה יש לזכור כי ביטוי זה עלול לפגוע בש</w:t>
      </w:r>
      <w:r w:rsidR="00BD1BEB">
        <w:rPr>
          <w:rFonts w:ascii="David" w:hAnsi="David" w:cs="David" w:hint="cs"/>
          <w:sz w:val="24"/>
          <w:szCs w:val="24"/>
          <w:rtl/>
        </w:rPr>
        <w:t>ם הטוב, ניתן לראות כי ברק מאזן, הוא נותן דוגמאות במקרים אשר למרות הס</w:t>
      </w:r>
      <w:r w:rsidR="00105F17">
        <w:rPr>
          <w:rFonts w:ascii="David" w:hAnsi="David" w:cs="David" w:hint="cs"/>
          <w:sz w:val="24"/>
          <w:szCs w:val="24"/>
          <w:rtl/>
        </w:rPr>
        <w:t>אטירה</w:t>
      </w:r>
      <w:r w:rsidR="00BD1BEB">
        <w:rPr>
          <w:rFonts w:ascii="David" w:hAnsi="David" w:cs="David" w:hint="cs"/>
          <w:sz w:val="24"/>
          <w:szCs w:val="24"/>
          <w:rtl/>
        </w:rPr>
        <w:t xml:space="preserve"> יש מקום להעדיף את השם הטוב. במקרה של דימוי אדם לחיה והפשטה מתכונתו האנושיות השם הטוב יגבר. בהתחשב בכך בניתוח הפרסום יש לעמוד על מובנו של הביטוי ולשלוף את משמעותו הסבירה, אם מדובר בביטוי סטירי משימה זו מורכבת. </w:t>
      </w:r>
      <w:r w:rsidR="004C7DBF">
        <w:rPr>
          <w:rFonts w:ascii="David" w:hAnsi="David" w:cs="David" w:hint="cs"/>
          <w:sz w:val="24"/>
          <w:szCs w:val="24"/>
          <w:rtl/>
        </w:rPr>
        <w:t xml:space="preserve">יש לייחס לביטוי את המשמעות הסבירה של המילים בהתאם להסתכלותו של האדם הסביר. </w:t>
      </w:r>
      <w:r w:rsidR="005968A2">
        <w:rPr>
          <w:rFonts w:ascii="David" w:hAnsi="David" w:cs="David" w:hint="cs"/>
          <w:sz w:val="24"/>
          <w:szCs w:val="24"/>
          <w:rtl/>
        </w:rPr>
        <w:t xml:space="preserve">יחד עם זאת </w:t>
      </w:r>
      <w:r w:rsidR="005968A2" w:rsidRPr="005968A2">
        <w:rPr>
          <w:rFonts w:ascii="David" w:hAnsi="David" w:cs="David" w:hint="cs"/>
          <w:b/>
          <w:bCs/>
          <w:sz w:val="24"/>
          <w:szCs w:val="24"/>
          <w:rtl/>
        </w:rPr>
        <w:t>כאשר המשפט נתקל בקושי פרשני עליו להעדיף פרשנות על פיה הביטוי אינו מהווה לשון הרע</w:t>
      </w:r>
      <w:r w:rsidR="005968A2">
        <w:rPr>
          <w:rFonts w:ascii="David" w:hAnsi="David" w:cs="David" w:hint="cs"/>
          <w:sz w:val="24"/>
          <w:szCs w:val="24"/>
          <w:rtl/>
        </w:rPr>
        <w:t xml:space="preserve"> (טובת חופש הביטוי). </w:t>
      </w:r>
    </w:p>
    <w:p w:rsidR="00FE72B4" w:rsidRDefault="005968A2" w:rsidP="007773E7">
      <w:pPr>
        <w:spacing w:line="360" w:lineRule="auto"/>
        <w:jc w:val="both"/>
        <w:rPr>
          <w:rFonts w:ascii="David" w:hAnsi="David" w:cs="David"/>
          <w:sz w:val="24"/>
          <w:szCs w:val="24"/>
          <w:rtl/>
        </w:rPr>
      </w:pPr>
      <w:r>
        <w:rPr>
          <w:rFonts w:ascii="David" w:hAnsi="David" w:cs="David" w:hint="cs"/>
          <w:sz w:val="24"/>
          <w:szCs w:val="24"/>
          <w:rtl/>
        </w:rPr>
        <w:t>מבחינת ברק בס</w:t>
      </w:r>
      <w:r w:rsidR="00105F17">
        <w:rPr>
          <w:rFonts w:ascii="David" w:hAnsi="David" w:cs="David" w:hint="cs"/>
          <w:sz w:val="24"/>
          <w:szCs w:val="24"/>
          <w:rtl/>
        </w:rPr>
        <w:t>אטירה</w:t>
      </w:r>
      <w:r>
        <w:rPr>
          <w:rFonts w:ascii="David" w:hAnsi="David" w:cs="David" w:hint="cs"/>
          <w:sz w:val="24"/>
          <w:szCs w:val="24"/>
          <w:rtl/>
        </w:rPr>
        <w:t xml:space="preserve"> חופש הביטוי מקבל עמדה יותר רצינית, שיש ספק חופש הביטוי זוכה. מי שתובע צריך להוכיח פגיעה בשם הטוב מעל 50%, נתבע צריך להוכיח מעל 50% את אחת ההגנות (חופש הביטוי). שברק אומר שיש חוסר וודאות לגבי סתירה אפשר לקחת לשני הכיוונים, אם אנחנו בשלב ההגנות ויש ספק זה לטובת התובע, אם </w:t>
      </w:r>
      <w:r w:rsidR="00105F17">
        <w:rPr>
          <w:rFonts w:ascii="David" w:hAnsi="David" w:cs="David" w:hint="cs"/>
          <w:sz w:val="24"/>
          <w:szCs w:val="24"/>
          <w:rtl/>
        </w:rPr>
        <w:t xml:space="preserve">אנחנו </w:t>
      </w:r>
      <w:r>
        <w:rPr>
          <w:rFonts w:ascii="David" w:hAnsi="David" w:cs="David" w:hint="cs"/>
          <w:sz w:val="24"/>
          <w:szCs w:val="24"/>
          <w:rtl/>
        </w:rPr>
        <w:t>בשלב הוכחת לשון הרע</w:t>
      </w:r>
      <w:r w:rsidR="00105F17">
        <w:rPr>
          <w:rFonts w:ascii="David" w:hAnsi="David" w:cs="David" w:hint="cs"/>
          <w:sz w:val="24"/>
          <w:szCs w:val="24"/>
          <w:rtl/>
        </w:rPr>
        <w:t xml:space="preserve"> (השלב הראשון)</w:t>
      </w:r>
      <w:r>
        <w:rPr>
          <w:rFonts w:ascii="David" w:hAnsi="David" w:cs="David" w:hint="cs"/>
          <w:sz w:val="24"/>
          <w:szCs w:val="24"/>
          <w:rtl/>
        </w:rPr>
        <w:t xml:space="preserve"> ויש חוסר וודאות זה לטובת הנתבע. במקרה זה ברק הולך לטובת הנתבע, חופש הביטוי הוא למעלה (מניחים כי ברק מדבר על השלב הראשון) מי שצריך להראות שאין מורכב</w:t>
      </w:r>
      <w:r w:rsidR="00105F17">
        <w:rPr>
          <w:rFonts w:ascii="David" w:hAnsi="David" w:cs="David" w:hint="cs"/>
          <w:sz w:val="24"/>
          <w:szCs w:val="24"/>
          <w:rtl/>
        </w:rPr>
        <w:t xml:space="preserve">ות זה התובע שטוען לזכות </w:t>
      </w:r>
      <w:r w:rsidR="00105F17">
        <w:rPr>
          <w:rFonts w:ascii="David" w:hAnsi="David" w:cs="David" w:hint="cs"/>
          <w:sz w:val="24"/>
          <w:szCs w:val="24"/>
          <w:rtl/>
        </w:rPr>
        <w:lastRenderedPageBreak/>
        <w:t>לשם טוב</w:t>
      </w:r>
      <w:r w:rsidR="007358A2">
        <w:rPr>
          <w:rFonts w:ascii="David" w:hAnsi="David" w:cs="David" w:hint="cs"/>
          <w:sz w:val="24"/>
          <w:szCs w:val="24"/>
          <w:rtl/>
        </w:rPr>
        <w:t xml:space="preserve">. </w:t>
      </w:r>
      <w:r w:rsidR="00B1280B">
        <w:rPr>
          <w:rFonts w:ascii="David" w:hAnsi="David" w:cs="David" w:hint="cs"/>
          <w:sz w:val="24"/>
          <w:szCs w:val="24"/>
          <w:rtl/>
        </w:rPr>
        <w:t xml:space="preserve">ברק עושה חלוקה בין איש ציבור, דמות ציבורית ואדם פרטי. הוא מפנה לדבריו באבנרי ואומר כי באבנרי אמר כי אנשי ציבור נוטלים על עצמם </w:t>
      </w:r>
      <w:r w:rsidR="00105F17" w:rsidRPr="00105F17">
        <w:rPr>
          <w:rFonts w:ascii="David" w:hAnsi="David" w:cs="David" w:hint="cs"/>
          <w:sz w:val="24"/>
          <w:szCs w:val="24"/>
          <w:rtl/>
        </w:rPr>
        <w:t>סיכונים שקשורים בשמם הטוב- לא מצדיקים פגיעה אבל יש בכך כדי להחליש את הטענה של זכות לשם טוב</w:t>
      </w:r>
      <w:r w:rsidR="00B1280B" w:rsidRPr="00105F17">
        <w:rPr>
          <w:rFonts w:ascii="David" w:hAnsi="David" w:cs="David" w:hint="cs"/>
          <w:sz w:val="24"/>
          <w:szCs w:val="24"/>
          <w:rtl/>
        </w:rPr>
        <w:t>,</w:t>
      </w:r>
      <w:r w:rsidR="00B1280B">
        <w:rPr>
          <w:rFonts w:ascii="David" w:hAnsi="David" w:cs="David" w:hint="cs"/>
          <w:sz w:val="24"/>
          <w:szCs w:val="24"/>
          <w:rtl/>
        </w:rPr>
        <w:t xml:space="preserve"> בעיקר שהם במרכז של עניין ציבורי ויכולים להביע את דעתם בישיבת עיתונאים. </w:t>
      </w:r>
      <w:r w:rsidR="00105F17" w:rsidRPr="00105F17">
        <w:rPr>
          <w:rFonts w:ascii="David" w:hAnsi="David" w:cs="David"/>
          <w:sz w:val="24"/>
          <w:szCs w:val="24"/>
          <w:rtl/>
        </w:rPr>
        <w:t xml:space="preserve">פרט חשוב הוא כי הכתבה התחילה בציטוט של דברי הרציקוביץ "עיתונאים יוצאים מהחורים כמו עכברים..." כך שיש לקורא הסביר אופציה לבחור איך להתייחס </w:t>
      </w:r>
      <w:r w:rsidR="00105F17" w:rsidRPr="007773E7">
        <w:rPr>
          <w:rFonts w:ascii="David" w:hAnsi="David" w:cs="David"/>
          <w:sz w:val="24"/>
          <w:szCs w:val="24"/>
          <w:rtl/>
        </w:rPr>
        <w:t xml:space="preserve">ולהשוות. </w:t>
      </w:r>
      <w:r w:rsidR="007773E7" w:rsidRPr="007773E7">
        <w:rPr>
          <w:rFonts w:ascii="David" w:hAnsi="David" w:cs="David" w:hint="cs"/>
          <w:sz w:val="24"/>
          <w:szCs w:val="24"/>
          <w:rtl/>
        </w:rPr>
        <w:t>בנוסף לא יוכל הרציקוביץ להלין על השימוש במוטיב העכבר שכן השתמש בו בעבר.</w:t>
      </w:r>
      <w:r w:rsidR="007773E7">
        <w:rPr>
          <w:rFonts w:ascii="David" w:hAnsi="David" w:cs="David" w:hint="cs"/>
          <w:b/>
          <w:bCs/>
          <w:sz w:val="24"/>
          <w:szCs w:val="24"/>
          <w:rtl/>
        </w:rPr>
        <w:t xml:space="preserve"> </w:t>
      </w:r>
      <w:r w:rsidR="00B1280B" w:rsidRPr="007773E7">
        <w:rPr>
          <w:rFonts w:ascii="David" w:hAnsi="David" w:cs="David" w:hint="cs"/>
          <w:b/>
          <w:bCs/>
          <w:sz w:val="24"/>
          <w:szCs w:val="24"/>
          <w:rtl/>
        </w:rPr>
        <w:t>ברק אומר כי הפרסום הוא לא לשון הרע. הוא לא מגיע להגנות, הוא לא דוחה תביעה על בסיס הגנות אלה נעצר בס'1, זה בכלל לא לשון הרע.</w:t>
      </w:r>
      <w:r w:rsidR="00B1280B">
        <w:rPr>
          <w:rFonts w:ascii="David" w:hAnsi="David" w:cs="David" w:hint="cs"/>
          <w:sz w:val="24"/>
          <w:szCs w:val="24"/>
          <w:rtl/>
        </w:rPr>
        <w:t xml:space="preserve"> </w:t>
      </w:r>
    </w:p>
    <w:p w:rsidR="00B1280B" w:rsidRDefault="00B1280B" w:rsidP="007773E7">
      <w:pPr>
        <w:spacing w:line="360" w:lineRule="auto"/>
        <w:jc w:val="both"/>
        <w:rPr>
          <w:rFonts w:ascii="David" w:hAnsi="David" w:cs="David"/>
          <w:sz w:val="24"/>
          <w:szCs w:val="24"/>
          <w:rtl/>
        </w:rPr>
      </w:pPr>
      <w:r w:rsidRPr="007773E7">
        <w:rPr>
          <w:rFonts w:ascii="David" w:hAnsi="David" w:cs="David" w:hint="cs"/>
          <w:b/>
          <w:bCs/>
          <w:sz w:val="24"/>
          <w:szCs w:val="24"/>
          <w:rtl/>
        </w:rPr>
        <w:t>הש' ריבלין</w:t>
      </w:r>
      <w:r>
        <w:rPr>
          <w:rFonts w:ascii="David" w:hAnsi="David" w:cs="David" w:hint="cs"/>
          <w:sz w:val="24"/>
          <w:szCs w:val="24"/>
          <w:rtl/>
        </w:rPr>
        <w:t xml:space="preserve"> מסכים, אומנ</w:t>
      </w:r>
      <w:r w:rsidR="007773E7">
        <w:rPr>
          <w:rFonts w:ascii="David" w:hAnsi="David" w:cs="David" w:hint="cs"/>
          <w:sz w:val="24"/>
          <w:szCs w:val="24"/>
          <w:rtl/>
        </w:rPr>
        <w:t>ם הדברים בכתבה מעוררים זעם אבל</w:t>
      </w:r>
      <w:r>
        <w:rPr>
          <w:rFonts w:ascii="David" w:hAnsi="David" w:cs="David" w:hint="cs"/>
          <w:sz w:val="24"/>
          <w:szCs w:val="24"/>
          <w:rtl/>
        </w:rPr>
        <w:t xml:space="preserve"> </w:t>
      </w:r>
      <w:r w:rsidRPr="007773E7">
        <w:rPr>
          <w:rFonts w:ascii="David" w:hAnsi="David" w:cs="David" w:hint="cs"/>
          <w:b/>
          <w:bCs/>
          <w:sz w:val="24"/>
          <w:szCs w:val="24"/>
          <w:rtl/>
        </w:rPr>
        <w:t>אין להוציא את הדברים הנאמרים בכתבה מגדרי חופש הביטוי</w:t>
      </w:r>
      <w:r>
        <w:rPr>
          <w:rFonts w:ascii="David" w:hAnsi="David" w:cs="David" w:hint="cs"/>
          <w:sz w:val="24"/>
          <w:szCs w:val="24"/>
          <w:rtl/>
        </w:rPr>
        <w:t xml:space="preserve">. יחד עם זאת חופש אין פירושו הפקרות, לעיתונות כוח רב, גם לסתירה יש גבולות. אם הפגיעה עוברת את הגבול הדק יכול שיהיה לנפגע פיצוי. </w:t>
      </w:r>
      <w:r w:rsidRPr="001C0508">
        <w:rPr>
          <w:rFonts w:ascii="David" w:hAnsi="David" w:cs="David" w:hint="cs"/>
          <w:b/>
          <w:bCs/>
          <w:sz w:val="24"/>
          <w:szCs w:val="24"/>
          <w:rtl/>
        </w:rPr>
        <w:t>חשיבותו של חופש הביטוי גוברת מקום בו מדובר בהבעת דעה</w:t>
      </w:r>
      <w:r w:rsidR="007773E7">
        <w:rPr>
          <w:rFonts w:ascii="David" w:hAnsi="David" w:cs="David" w:hint="cs"/>
          <w:b/>
          <w:bCs/>
          <w:sz w:val="24"/>
          <w:szCs w:val="24"/>
          <w:rtl/>
        </w:rPr>
        <w:t xml:space="preserve"> </w:t>
      </w:r>
      <w:r w:rsidR="007773E7">
        <w:rPr>
          <w:rFonts w:ascii="David" w:hAnsi="David" w:cs="David" w:hint="cs"/>
          <w:sz w:val="24"/>
          <w:szCs w:val="24"/>
          <w:rtl/>
        </w:rPr>
        <w:t>(כמובן שעיסוקינו הוא באנשי ציבור)</w:t>
      </w:r>
      <w:r>
        <w:rPr>
          <w:rFonts w:ascii="David" w:hAnsi="David" w:cs="David" w:hint="cs"/>
          <w:sz w:val="24"/>
          <w:szCs w:val="24"/>
          <w:rtl/>
        </w:rPr>
        <w:t xml:space="preserve">, אם ברק לוקח </w:t>
      </w:r>
      <w:r w:rsidR="007773E7">
        <w:rPr>
          <w:rFonts w:ascii="David" w:hAnsi="David" w:cs="David" w:hint="cs"/>
          <w:sz w:val="24"/>
          <w:szCs w:val="24"/>
          <w:rtl/>
        </w:rPr>
        <w:t>את חופש הביטוי מעל במקרה של סאטיר</w:t>
      </w:r>
      <w:r>
        <w:rPr>
          <w:rFonts w:ascii="David" w:hAnsi="David" w:cs="David" w:hint="cs"/>
          <w:sz w:val="24"/>
          <w:szCs w:val="24"/>
          <w:rtl/>
        </w:rPr>
        <w:t xml:space="preserve">ה ריבלין עושה זאת על כל מקרה של הבעת דעה. </w:t>
      </w:r>
      <w:r w:rsidR="001C0508">
        <w:rPr>
          <w:rFonts w:ascii="David" w:hAnsi="David" w:cs="David" w:hint="cs"/>
          <w:sz w:val="24"/>
          <w:szCs w:val="24"/>
          <w:rtl/>
        </w:rPr>
        <w:t xml:space="preserve">הוא מחיל את סעיפי ההגנות גם על דמות ציבורית ולא </w:t>
      </w:r>
      <w:r w:rsidR="007773E7">
        <w:rPr>
          <w:rFonts w:ascii="David" w:hAnsi="David" w:cs="David" w:hint="cs"/>
          <w:sz w:val="24"/>
          <w:szCs w:val="24"/>
          <w:rtl/>
        </w:rPr>
        <w:t xml:space="preserve">רק </w:t>
      </w:r>
      <w:r w:rsidR="001C0508">
        <w:rPr>
          <w:rFonts w:ascii="David" w:hAnsi="David" w:cs="David" w:hint="cs"/>
          <w:sz w:val="24"/>
          <w:szCs w:val="24"/>
          <w:rtl/>
        </w:rPr>
        <w:t xml:space="preserve">על איש ציבור. </w:t>
      </w:r>
      <w:r w:rsidR="007773E7" w:rsidRPr="007773E7">
        <w:rPr>
          <w:rFonts w:ascii="David" w:hAnsi="David" w:cs="David" w:hint="cs"/>
          <w:sz w:val="24"/>
          <w:szCs w:val="24"/>
          <w:rtl/>
        </w:rPr>
        <w:t>ישנה חשיבות לביקורת פומבית על דמות ציבורית בחברה דמוקרטית. לאיש הציבור נגישות גבוהה לכלי התקשורת ולכן הוא יכול להיות מוצב כנגד מבקריו על דברי הכזב.</w:t>
      </w:r>
    </w:p>
    <w:p w:rsidR="00283A04" w:rsidRDefault="001C0508" w:rsidP="00B1280B">
      <w:pPr>
        <w:spacing w:line="360" w:lineRule="auto"/>
        <w:jc w:val="both"/>
        <w:rPr>
          <w:rFonts w:ascii="David" w:hAnsi="David" w:cs="David"/>
          <w:sz w:val="24"/>
          <w:szCs w:val="24"/>
          <w:rtl/>
        </w:rPr>
      </w:pPr>
      <w:r>
        <w:rPr>
          <w:rFonts w:ascii="David" w:hAnsi="David" w:cs="David" w:hint="cs"/>
          <w:sz w:val="24"/>
          <w:szCs w:val="24"/>
          <w:rtl/>
        </w:rPr>
        <w:t xml:space="preserve">מה שמפתיע בפסק דין זה הוא </w:t>
      </w:r>
      <w:r w:rsidRPr="00EB514A">
        <w:rPr>
          <w:rFonts w:ascii="David" w:hAnsi="David" w:cs="David" w:hint="cs"/>
          <w:b/>
          <w:bCs/>
          <w:sz w:val="24"/>
          <w:szCs w:val="24"/>
          <w:rtl/>
        </w:rPr>
        <w:t>הקביעה כי כלל אין לשון הרע</w:t>
      </w:r>
      <w:r w:rsidR="007773E7">
        <w:rPr>
          <w:rFonts w:ascii="David" w:hAnsi="David" w:cs="David" w:hint="cs"/>
          <w:sz w:val="24"/>
          <w:szCs w:val="24"/>
          <w:rtl/>
        </w:rPr>
        <w:t xml:space="preserve"> (ס'1 נשלל)</w:t>
      </w:r>
      <w:r w:rsidR="00283A04">
        <w:rPr>
          <w:rFonts w:ascii="David" w:hAnsi="David" w:cs="David" w:hint="cs"/>
          <w:sz w:val="24"/>
          <w:szCs w:val="24"/>
          <w:rtl/>
        </w:rPr>
        <w:t xml:space="preserve">. </w:t>
      </w:r>
    </w:p>
    <w:p w:rsidR="00283A04" w:rsidRDefault="001C0508" w:rsidP="00B1280B">
      <w:pPr>
        <w:spacing w:line="360" w:lineRule="auto"/>
        <w:jc w:val="both"/>
        <w:rPr>
          <w:rFonts w:ascii="David" w:hAnsi="David" w:cs="David"/>
          <w:sz w:val="24"/>
          <w:szCs w:val="24"/>
          <w:rtl/>
        </w:rPr>
      </w:pPr>
      <w:r w:rsidRPr="00283A04">
        <w:rPr>
          <w:rFonts w:ascii="David" w:hAnsi="David" w:cs="David" w:hint="cs"/>
          <w:b/>
          <w:bCs/>
          <w:sz w:val="24"/>
          <w:szCs w:val="24"/>
          <w:rtl/>
        </w:rPr>
        <w:t>ברק</w:t>
      </w:r>
      <w:r>
        <w:rPr>
          <w:rFonts w:ascii="David" w:hAnsi="David" w:cs="David" w:hint="cs"/>
          <w:sz w:val="24"/>
          <w:szCs w:val="24"/>
          <w:rtl/>
        </w:rPr>
        <w:t xml:space="preserve"> מעתיק נוסחה אופקית </w:t>
      </w:r>
      <w:r w:rsidRPr="00283A04">
        <w:rPr>
          <w:rFonts w:ascii="David" w:hAnsi="David" w:cs="David" w:hint="cs"/>
          <w:b/>
          <w:bCs/>
          <w:sz w:val="24"/>
          <w:szCs w:val="24"/>
          <w:rtl/>
        </w:rPr>
        <w:t>ומעדיף את חופש הביטוי בנקודות אך שיש מורכבות הוא מעדיף את חופש הביטוי ושיש סתירה הוא מעדיף את חופש הביטוי</w:t>
      </w:r>
      <w:r>
        <w:rPr>
          <w:rFonts w:ascii="David" w:hAnsi="David" w:cs="David" w:hint="cs"/>
          <w:sz w:val="24"/>
          <w:szCs w:val="24"/>
          <w:rtl/>
        </w:rPr>
        <w:t xml:space="preserve">. </w:t>
      </w:r>
    </w:p>
    <w:p w:rsidR="001C0508" w:rsidRDefault="001C0508" w:rsidP="00B1280B">
      <w:pPr>
        <w:spacing w:line="360" w:lineRule="auto"/>
        <w:jc w:val="both"/>
        <w:rPr>
          <w:rFonts w:ascii="David" w:hAnsi="David" w:cs="David"/>
          <w:sz w:val="24"/>
          <w:szCs w:val="24"/>
          <w:rtl/>
        </w:rPr>
      </w:pPr>
      <w:r w:rsidRPr="00283A04">
        <w:rPr>
          <w:rFonts w:ascii="David" w:hAnsi="David" w:cs="David" w:hint="cs"/>
          <w:b/>
          <w:bCs/>
          <w:sz w:val="24"/>
          <w:szCs w:val="24"/>
          <w:rtl/>
        </w:rPr>
        <w:t xml:space="preserve">ריבלין </w:t>
      </w:r>
      <w:r>
        <w:rPr>
          <w:rFonts w:ascii="David" w:hAnsi="David" w:cs="David" w:hint="cs"/>
          <w:sz w:val="24"/>
          <w:szCs w:val="24"/>
          <w:rtl/>
        </w:rPr>
        <w:t xml:space="preserve">מסכים ומחזק ואף </w:t>
      </w:r>
      <w:r w:rsidRPr="00283A04">
        <w:rPr>
          <w:rFonts w:ascii="David" w:hAnsi="David" w:cs="David" w:hint="cs"/>
          <w:b/>
          <w:bCs/>
          <w:sz w:val="24"/>
          <w:szCs w:val="24"/>
          <w:rtl/>
        </w:rPr>
        <w:t>מעניק עמדה יותר ברורה של העדפת חופש ביטוי</w:t>
      </w:r>
      <w:r>
        <w:rPr>
          <w:rFonts w:ascii="David" w:hAnsi="David" w:cs="David" w:hint="cs"/>
          <w:sz w:val="24"/>
          <w:szCs w:val="24"/>
          <w:rtl/>
        </w:rPr>
        <w:t xml:space="preserve">. </w:t>
      </w:r>
      <w:r w:rsidRPr="001C0508">
        <w:rPr>
          <w:rFonts w:ascii="David" w:hAnsi="David" w:cs="David" w:hint="cs"/>
          <w:b/>
          <w:bCs/>
          <w:sz w:val="24"/>
          <w:szCs w:val="24"/>
          <w:rtl/>
        </w:rPr>
        <w:t xml:space="preserve">חופש הביטוי גובר בנוק אאוט על פי פסק הדין. </w:t>
      </w:r>
    </w:p>
    <w:p w:rsidR="000A4C98" w:rsidRDefault="00F87C10" w:rsidP="00B1280B">
      <w:pPr>
        <w:spacing w:line="360" w:lineRule="auto"/>
        <w:jc w:val="both"/>
        <w:rPr>
          <w:rFonts w:ascii="David" w:hAnsi="David" w:cs="David"/>
          <w:sz w:val="24"/>
          <w:szCs w:val="24"/>
          <w:rtl/>
        </w:rPr>
      </w:pPr>
      <w:r>
        <w:rPr>
          <w:rFonts w:ascii="David" w:hAnsi="David" w:cs="David" w:hint="cs"/>
          <w:sz w:val="24"/>
          <w:szCs w:val="24"/>
          <w:rtl/>
        </w:rPr>
        <w:t>פס"ד זה מע</w:t>
      </w:r>
      <w:r w:rsidR="00C36A93">
        <w:rPr>
          <w:rFonts w:ascii="David" w:hAnsi="David" w:cs="David" w:hint="cs"/>
          <w:sz w:val="24"/>
          <w:szCs w:val="24"/>
          <w:rtl/>
        </w:rPr>
        <w:t>מיד דין בפעם הראשונה במקרה של סאטיר</w:t>
      </w:r>
      <w:r>
        <w:rPr>
          <w:rFonts w:ascii="David" w:hAnsi="David" w:cs="David" w:hint="cs"/>
          <w:sz w:val="24"/>
          <w:szCs w:val="24"/>
          <w:rtl/>
        </w:rPr>
        <w:t xml:space="preserve">ה, </w:t>
      </w:r>
      <w:r w:rsidR="00B1280B">
        <w:rPr>
          <w:rFonts w:ascii="David" w:hAnsi="David" w:cs="David" w:hint="cs"/>
          <w:sz w:val="24"/>
          <w:szCs w:val="24"/>
          <w:rtl/>
        </w:rPr>
        <w:t>פס"ד</w:t>
      </w:r>
      <w:r>
        <w:rPr>
          <w:rFonts w:ascii="David" w:hAnsi="David" w:cs="David" w:hint="cs"/>
          <w:sz w:val="24"/>
          <w:szCs w:val="24"/>
          <w:rtl/>
        </w:rPr>
        <w:t xml:space="preserve"> זה הפוך ממקרה שרון כי ברור שזה לא מציאות, אף אחד לא טוען כי הרציקוביץ' הפך להיות עכבר, אנו לא מדברים על עובדות.</w:t>
      </w:r>
      <w:r w:rsidR="000A4C98">
        <w:rPr>
          <w:rFonts w:ascii="David" w:hAnsi="David" w:cs="David" w:hint="cs"/>
          <w:sz w:val="24"/>
          <w:szCs w:val="24"/>
          <w:rtl/>
        </w:rPr>
        <w:t xml:space="preserve"> </w:t>
      </w:r>
      <w:r>
        <w:rPr>
          <w:rFonts w:ascii="David" w:hAnsi="David" w:cs="David" w:hint="cs"/>
          <w:sz w:val="24"/>
          <w:szCs w:val="24"/>
          <w:rtl/>
        </w:rPr>
        <w:t xml:space="preserve"> השאלה היא </w:t>
      </w:r>
      <w:r w:rsidRPr="00B41990">
        <w:rPr>
          <w:rFonts w:ascii="David" w:hAnsi="David" w:cs="David" w:hint="cs"/>
          <w:b/>
          <w:bCs/>
          <w:sz w:val="24"/>
          <w:szCs w:val="24"/>
          <w:rtl/>
        </w:rPr>
        <w:t>האם אדם שמושג ללעג יש לו זכות לתבוע בלשון הרע</w:t>
      </w:r>
      <w:r>
        <w:rPr>
          <w:rFonts w:ascii="David" w:hAnsi="David" w:cs="David" w:hint="cs"/>
          <w:sz w:val="24"/>
          <w:szCs w:val="24"/>
          <w:rtl/>
        </w:rPr>
        <w:t xml:space="preserve">? </w:t>
      </w:r>
    </w:p>
    <w:p w:rsidR="008A7DAB" w:rsidRDefault="000A4C98" w:rsidP="000A3557">
      <w:pPr>
        <w:spacing w:line="360" w:lineRule="auto"/>
        <w:jc w:val="both"/>
        <w:rPr>
          <w:rFonts w:ascii="David" w:hAnsi="David" w:cs="David"/>
          <w:sz w:val="24"/>
          <w:szCs w:val="24"/>
          <w:rtl/>
        </w:rPr>
      </w:pPr>
      <w:r w:rsidRPr="007773E7">
        <w:rPr>
          <w:rFonts w:ascii="David" w:hAnsi="David" w:cs="David" w:hint="cs"/>
          <w:b/>
          <w:bCs/>
          <w:color w:val="0070C0"/>
          <w:sz w:val="24"/>
          <w:szCs w:val="24"/>
          <w:rtl/>
        </w:rPr>
        <w:t>בפס"ד ידין נ צד</w:t>
      </w:r>
      <w:r w:rsidRPr="007773E7">
        <w:rPr>
          <w:rFonts w:ascii="David" w:hAnsi="David" w:cs="David" w:hint="cs"/>
          <w:color w:val="0070C0"/>
          <w:sz w:val="24"/>
          <w:szCs w:val="24"/>
          <w:rtl/>
        </w:rPr>
        <w:t xml:space="preserve"> </w:t>
      </w:r>
      <w:r>
        <w:rPr>
          <w:rFonts w:ascii="David" w:hAnsi="David" w:cs="David" w:hint="cs"/>
          <w:sz w:val="24"/>
          <w:szCs w:val="24"/>
          <w:rtl/>
        </w:rPr>
        <w:t xml:space="preserve">- ידין היה שחקן גדול, היה לו צילום לפרסומת עם </w:t>
      </w:r>
      <w:r w:rsidRPr="00105F17">
        <w:rPr>
          <w:rFonts w:ascii="David" w:hAnsi="David" w:cs="David" w:hint="cs"/>
          <w:sz w:val="24"/>
          <w:szCs w:val="24"/>
          <w:rtl/>
        </w:rPr>
        <w:t>חברת צד</w:t>
      </w:r>
      <w:r w:rsidR="00105F17">
        <w:rPr>
          <w:rFonts w:ascii="David" w:hAnsi="David" w:cs="David" w:hint="cs"/>
          <w:sz w:val="24"/>
          <w:szCs w:val="24"/>
          <w:rtl/>
        </w:rPr>
        <w:t>. הוא</w:t>
      </w:r>
      <w:r w:rsidR="00560E58">
        <w:rPr>
          <w:rFonts w:ascii="David" w:hAnsi="David" w:cs="David" w:hint="cs"/>
          <w:sz w:val="24"/>
          <w:szCs w:val="24"/>
          <w:rtl/>
        </w:rPr>
        <w:t xml:space="preserve"> לא רצה שהפרסום י</w:t>
      </w:r>
      <w:r w:rsidR="00105F17">
        <w:rPr>
          <w:rFonts w:ascii="David" w:hAnsi="David" w:cs="David" w:hint="cs"/>
          <w:sz w:val="24"/>
          <w:szCs w:val="24"/>
          <w:rtl/>
        </w:rPr>
        <w:t>פורסם</w:t>
      </w:r>
      <w:r w:rsidR="00560E58">
        <w:rPr>
          <w:rFonts w:ascii="David" w:hAnsi="David" w:cs="David" w:hint="cs"/>
          <w:sz w:val="24"/>
          <w:szCs w:val="24"/>
          <w:rtl/>
        </w:rPr>
        <w:t xml:space="preserve"> כי טען כי זה משפיל, צד השתמשו בתמונה בכל מקרה והוא הגיש תביעה</w:t>
      </w:r>
      <w:r>
        <w:rPr>
          <w:rFonts w:ascii="David" w:hAnsi="David" w:cs="David" w:hint="cs"/>
          <w:sz w:val="24"/>
          <w:szCs w:val="24"/>
          <w:rtl/>
        </w:rPr>
        <w:t xml:space="preserve">. </w:t>
      </w:r>
      <w:r w:rsidR="00560E58">
        <w:rPr>
          <w:rFonts w:ascii="David" w:hAnsi="David" w:cs="David" w:hint="cs"/>
          <w:sz w:val="24"/>
          <w:szCs w:val="24"/>
          <w:rtl/>
        </w:rPr>
        <w:t xml:space="preserve">טען שזה משפיל ששחקן כמוהו מופיע על חבילות של שוקולד. הוא לא זכה מכיוון שהיה חסר לו את </w:t>
      </w:r>
      <w:r w:rsidR="00560E58" w:rsidRPr="000A3557">
        <w:rPr>
          <w:rFonts w:ascii="David" w:hAnsi="David" w:cs="David" w:hint="cs"/>
          <w:sz w:val="24"/>
          <w:szCs w:val="24"/>
          <w:rtl/>
        </w:rPr>
        <w:t xml:space="preserve">חוק הגנת הפרטיות (לא היה קיים אז), </w:t>
      </w:r>
      <w:r w:rsidR="000A3557" w:rsidRPr="000A3557">
        <w:rPr>
          <w:rFonts w:ascii="David" w:hAnsi="David" w:cs="David" w:hint="cs"/>
          <w:sz w:val="24"/>
          <w:szCs w:val="24"/>
          <w:rtl/>
        </w:rPr>
        <w:t>הוא לא תב</w:t>
      </w:r>
      <w:r w:rsidR="00EC43FA">
        <w:rPr>
          <w:rFonts w:ascii="David" w:hAnsi="David" w:cs="David" w:hint="cs"/>
          <w:sz w:val="24"/>
          <w:szCs w:val="24"/>
          <w:rtl/>
        </w:rPr>
        <w:t>ע על לשון הרע (הוא היה עם הפרצוף</w:t>
      </w:r>
      <w:r w:rsidR="000A3557" w:rsidRPr="000A3557">
        <w:rPr>
          <w:rFonts w:ascii="David" w:hAnsi="David" w:cs="David" w:hint="cs"/>
          <w:sz w:val="24"/>
          <w:szCs w:val="24"/>
          <w:rtl/>
        </w:rPr>
        <w:t xml:space="preserve"> שלו על חבילת וופלים, התביעה הייתה בגין לשון הרע בגלל שהשתמשו בתמונה שלו ללא אישורו). </w:t>
      </w:r>
    </w:p>
    <w:p w:rsidR="00202202" w:rsidRDefault="000A3557" w:rsidP="00C21C62">
      <w:pPr>
        <w:spacing w:after="0" w:line="360" w:lineRule="auto"/>
        <w:contextualSpacing/>
        <w:rPr>
          <w:rFonts w:ascii="David" w:eastAsia="Calibri" w:hAnsi="David" w:cs="David"/>
          <w:sz w:val="24"/>
          <w:szCs w:val="24"/>
          <w:rtl/>
        </w:rPr>
      </w:pPr>
      <w:r w:rsidRPr="007773E7">
        <w:rPr>
          <w:rFonts w:ascii="David" w:eastAsia="Calibri" w:hAnsi="David" w:cs="David" w:hint="cs"/>
          <w:b/>
          <w:bCs/>
          <w:color w:val="0070C0"/>
          <w:sz w:val="24"/>
          <w:szCs w:val="24"/>
          <w:rtl/>
        </w:rPr>
        <w:t>פס"ד לרנר</w:t>
      </w:r>
      <w:r w:rsidRPr="000A3557">
        <w:rPr>
          <w:rFonts w:ascii="David" w:eastAsia="Calibri" w:hAnsi="David" w:cs="David" w:hint="cs"/>
          <w:sz w:val="24"/>
          <w:szCs w:val="24"/>
          <w:rtl/>
        </w:rPr>
        <w:t>-  פסנתרן מעולה</w:t>
      </w:r>
      <w:r w:rsidR="00E71187">
        <w:rPr>
          <w:rFonts w:ascii="David" w:eastAsia="Calibri" w:hAnsi="David" w:cs="David" w:hint="cs"/>
          <w:sz w:val="24"/>
          <w:szCs w:val="24"/>
          <w:rtl/>
        </w:rPr>
        <w:t xml:space="preserve"> אשר מכנה עצמו "נסיך הפסנתרנים", הוא בחור צעיר ונחשב לעילוי. </w:t>
      </w:r>
      <w:r w:rsidR="00E71187">
        <w:rPr>
          <w:rFonts w:ascii="David" w:hAnsi="David" w:cs="David" w:hint="cs"/>
          <w:sz w:val="24"/>
          <w:szCs w:val="24"/>
          <w:rtl/>
        </w:rPr>
        <w:t xml:space="preserve">הוא ניגן בתחרות בינלאומית גדולה והטענות היו שהוא פישל ולכן לא הצליח להתברג גבוה. </w:t>
      </w:r>
      <w:r w:rsidRPr="000A3557">
        <w:rPr>
          <w:rFonts w:ascii="David" w:eastAsia="Calibri" w:hAnsi="David" w:cs="David" w:hint="cs"/>
          <w:sz w:val="24"/>
          <w:szCs w:val="24"/>
          <w:rtl/>
        </w:rPr>
        <w:t xml:space="preserve">הגיע לתוכנית </w:t>
      </w:r>
      <w:r>
        <w:rPr>
          <w:rFonts w:ascii="David" w:eastAsia="Calibri" w:hAnsi="David" w:cs="David" w:hint="cs"/>
          <w:sz w:val="24"/>
          <w:szCs w:val="24"/>
          <w:rtl/>
        </w:rPr>
        <w:t>אחרי שהפסיד בתחרות, שם המנחה ביקש ממנו לנגן ולפני העלה את השאלה "</w:t>
      </w:r>
      <w:r w:rsidRPr="000A3557">
        <w:rPr>
          <w:rFonts w:ascii="David" w:eastAsia="Calibri" w:hAnsi="David" w:cs="David" w:hint="cs"/>
          <w:sz w:val="24"/>
          <w:szCs w:val="24"/>
          <w:rtl/>
        </w:rPr>
        <w:t>בואו נראה אם אתה נסיך או צפרדע</w:t>
      </w:r>
      <w:r>
        <w:rPr>
          <w:rFonts w:ascii="David" w:eastAsia="Calibri" w:hAnsi="David" w:cs="David" w:hint="cs"/>
          <w:sz w:val="24"/>
          <w:szCs w:val="24"/>
          <w:rtl/>
        </w:rPr>
        <w:t>"</w:t>
      </w:r>
      <w:r w:rsidRPr="000A3557">
        <w:rPr>
          <w:rFonts w:ascii="David" w:eastAsia="Calibri" w:hAnsi="David" w:cs="David" w:hint="cs"/>
          <w:sz w:val="24"/>
          <w:szCs w:val="24"/>
          <w:rtl/>
        </w:rPr>
        <w:t xml:space="preserve">. לרנר תבע ללשון הרע כי הוא הושפל. </w:t>
      </w:r>
      <w:r w:rsidRPr="00F528B4">
        <w:rPr>
          <w:rFonts w:ascii="David" w:eastAsia="Calibri" w:hAnsi="David" w:cs="David" w:hint="cs"/>
          <w:b/>
          <w:bCs/>
          <w:sz w:val="24"/>
          <w:szCs w:val="24"/>
          <w:rtl/>
        </w:rPr>
        <w:t>נקבע ע"י ביהמ"ש כי זה סוג של סאטירה והתביעה לא התקבל</w:t>
      </w:r>
      <w:r w:rsidR="00F528B4">
        <w:rPr>
          <w:rFonts w:ascii="David" w:eastAsia="Calibri" w:hAnsi="David" w:cs="David" w:hint="cs"/>
          <w:b/>
          <w:bCs/>
          <w:sz w:val="24"/>
          <w:szCs w:val="24"/>
          <w:rtl/>
        </w:rPr>
        <w:t>ה</w:t>
      </w:r>
      <w:r w:rsidRPr="00F528B4">
        <w:rPr>
          <w:rFonts w:ascii="David" w:eastAsia="Calibri" w:hAnsi="David" w:cs="David" w:hint="cs"/>
          <w:b/>
          <w:bCs/>
          <w:sz w:val="24"/>
          <w:szCs w:val="24"/>
          <w:rtl/>
        </w:rPr>
        <w:t>.</w:t>
      </w:r>
      <w:r w:rsidR="00E71187">
        <w:rPr>
          <w:rFonts w:ascii="David" w:eastAsia="Calibri" w:hAnsi="David" w:cs="David" w:hint="cs"/>
          <w:sz w:val="24"/>
          <w:szCs w:val="24"/>
          <w:rtl/>
        </w:rPr>
        <w:t xml:space="preserve"> המנחה אומר כי </w:t>
      </w:r>
      <w:r w:rsidR="00E71187" w:rsidRPr="00E71187">
        <w:rPr>
          <w:rFonts w:ascii="David" w:eastAsia="Calibri" w:hAnsi="David" w:cs="David" w:hint="cs"/>
          <w:sz w:val="24"/>
          <w:szCs w:val="24"/>
          <w:rtl/>
        </w:rPr>
        <w:t xml:space="preserve">יש אגדה ואומרים שהוא פישל אז זו הייתה דרכו הספרותית להגיד האם הוא מנגן טוב או לא טוב. הוא לא התכוון להגיד שהוא צפרדע </w:t>
      </w:r>
      <w:r w:rsidR="00E71187" w:rsidRPr="00E71187">
        <w:rPr>
          <w:rFonts w:ascii="David" w:eastAsia="Calibri" w:hAnsi="David" w:cs="David" w:hint="cs"/>
          <w:sz w:val="24"/>
          <w:szCs w:val="24"/>
          <w:rtl/>
        </w:rPr>
        <w:lastRenderedPageBreak/>
        <w:t>אם הוא יפשל.</w:t>
      </w:r>
      <w:r w:rsidR="00E71187">
        <w:rPr>
          <w:rFonts w:ascii="David" w:eastAsia="Calibri" w:hAnsi="David" w:cs="David" w:hint="cs"/>
          <w:sz w:val="24"/>
          <w:szCs w:val="24"/>
          <w:rtl/>
        </w:rPr>
        <w:t xml:space="preserve"> </w:t>
      </w:r>
      <w:r w:rsidR="00E71187" w:rsidRPr="00E71187">
        <w:rPr>
          <w:rFonts w:ascii="David" w:eastAsia="Calibri" w:hAnsi="David" w:cs="David" w:hint="cs"/>
          <w:sz w:val="24"/>
          <w:szCs w:val="24"/>
          <w:rtl/>
        </w:rPr>
        <w:t xml:space="preserve">ביהמ"ש אומר שמאמינים שלרנר נפגע, אבל זה לא סובייקטיבי. </w:t>
      </w:r>
      <w:r w:rsidR="00E71187">
        <w:rPr>
          <w:rFonts w:ascii="David" w:eastAsia="Calibri" w:hAnsi="David" w:cs="David" w:hint="cs"/>
          <w:b/>
          <w:bCs/>
          <w:sz w:val="24"/>
          <w:szCs w:val="24"/>
          <w:rtl/>
        </w:rPr>
        <w:t xml:space="preserve">הפגיעה </w:t>
      </w:r>
      <w:r w:rsidR="00E71187" w:rsidRPr="00E71187">
        <w:rPr>
          <w:rFonts w:ascii="David" w:eastAsia="Calibri" w:hAnsi="David" w:cs="David" w:hint="cs"/>
          <w:b/>
          <w:bCs/>
          <w:sz w:val="24"/>
          <w:szCs w:val="24"/>
          <w:rtl/>
        </w:rPr>
        <w:t>נבדק</w:t>
      </w:r>
      <w:r w:rsidR="00E71187">
        <w:rPr>
          <w:rFonts w:ascii="David" w:eastAsia="Calibri" w:hAnsi="David" w:cs="David" w:hint="cs"/>
          <w:b/>
          <w:bCs/>
          <w:sz w:val="24"/>
          <w:szCs w:val="24"/>
          <w:rtl/>
        </w:rPr>
        <w:t>ת</w:t>
      </w:r>
      <w:r w:rsidR="00E71187" w:rsidRPr="00E71187">
        <w:rPr>
          <w:rFonts w:ascii="David" w:eastAsia="Calibri" w:hAnsi="David" w:cs="David" w:hint="cs"/>
          <w:b/>
          <w:bCs/>
          <w:sz w:val="24"/>
          <w:szCs w:val="24"/>
          <w:rtl/>
        </w:rPr>
        <w:t xml:space="preserve"> בקרב הציבור שנמנה אותו אדם</w:t>
      </w:r>
      <w:r w:rsidR="00E71187">
        <w:rPr>
          <w:rFonts w:ascii="David" w:eastAsia="Calibri" w:hAnsi="David" w:cs="David" w:hint="cs"/>
          <w:b/>
          <w:bCs/>
          <w:sz w:val="24"/>
          <w:szCs w:val="24"/>
          <w:rtl/>
        </w:rPr>
        <w:t>.</w:t>
      </w:r>
    </w:p>
    <w:p w:rsidR="00C21C62" w:rsidRPr="00C21C62" w:rsidRDefault="00C21C62" w:rsidP="00C21C62">
      <w:pPr>
        <w:spacing w:after="0" w:line="360" w:lineRule="auto"/>
        <w:contextualSpacing/>
        <w:rPr>
          <w:rFonts w:ascii="David" w:eastAsia="Calibri" w:hAnsi="David" w:cs="David"/>
          <w:sz w:val="24"/>
          <w:szCs w:val="24"/>
          <w:rtl/>
        </w:rPr>
      </w:pPr>
    </w:p>
    <w:p w:rsidR="00D67136" w:rsidRDefault="00D77CF5" w:rsidP="00D77CF5">
      <w:pPr>
        <w:spacing w:line="360" w:lineRule="auto"/>
        <w:jc w:val="both"/>
        <w:rPr>
          <w:rFonts w:ascii="David" w:hAnsi="David" w:cs="David"/>
          <w:b/>
          <w:bCs/>
          <w:sz w:val="24"/>
          <w:szCs w:val="24"/>
          <w:rtl/>
        </w:rPr>
      </w:pPr>
      <w:r>
        <w:rPr>
          <w:rFonts w:ascii="David" w:hAnsi="David" w:cs="David"/>
          <w:b/>
          <w:bCs/>
          <w:noProof/>
          <w:sz w:val="24"/>
          <w:szCs w:val="24"/>
          <w:rtl/>
        </w:rPr>
        <mc:AlternateContent>
          <mc:Choice Requires="wps">
            <w:drawing>
              <wp:anchor distT="0" distB="0" distL="114300" distR="114300" simplePos="0" relativeHeight="251697152" behindDoc="0" locked="0" layoutInCell="1" allowOverlap="1" wp14:anchorId="2514FD27" wp14:editId="31408B20">
                <wp:simplePos x="0" y="0"/>
                <wp:positionH relativeFrom="margin">
                  <wp:posOffset>-476250</wp:posOffset>
                </wp:positionH>
                <wp:positionV relativeFrom="paragraph">
                  <wp:posOffset>228600</wp:posOffset>
                </wp:positionV>
                <wp:extent cx="6019800" cy="3038475"/>
                <wp:effectExtent l="19050" t="19050" r="19050" b="28575"/>
                <wp:wrapNone/>
                <wp:docPr id="23" name="תיבת טקסט 23"/>
                <wp:cNvGraphicFramePr/>
                <a:graphic xmlns:a="http://schemas.openxmlformats.org/drawingml/2006/main">
                  <a:graphicData uri="http://schemas.microsoft.com/office/word/2010/wordprocessingShape">
                    <wps:wsp>
                      <wps:cNvSpPr txBox="1"/>
                      <wps:spPr>
                        <a:xfrm>
                          <a:off x="0" y="0"/>
                          <a:ext cx="6019800" cy="3038475"/>
                        </a:xfrm>
                        <a:prstGeom prst="rect">
                          <a:avLst/>
                        </a:prstGeom>
                        <a:solidFill>
                          <a:srgbClr val="F8FFB9"/>
                        </a:solidFill>
                        <a:ln w="28575">
                          <a:solidFill>
                            <a:srgbClr val="FFFF4F"/>
                          </a:solidFill>
                        </a:ln>
                      </wps:spPr>
                      <wps:txbx>
                        <w:txbxContent>
                          <w:p w:rsidR="00CE6A8F" w:rsidRPr="000F3008" w:rsidRDefault="00CE6A8F" w:rsidP="000F3008">
                            <w:pPr>
                              <w:rPr>
                                <w:rFonts w:ascii="David" w:hAnsi="David" w:cs="David"/>
                                <w:sz w:val="24"/>
                                <w:szCs w:val="24"/>
                              </w:rPr>
                            </w:pPr>
                            <w:r w:rsidRPr="00A81AF9">
                              <w:rPr>
                                <w:rFonts w:ascii="David" w:hAnsi="David" w:cs="David" w:hint="cs"/>
                                <w:sz w:val="24"/>
                                <w:szCs w:val="24"/>
                                <w:rtl/>
                              </w:rPr>
                              <w:t xml:space="preserve">ב22.11.04 שודרה התוכנית עובדה עם אילנה דיין אשר לה קדמו קדימונים מטעם טלעד אולפני ירושלים. הכתבה והקדימונים עסקו בתקרית שאירעה בשנת 2004 בקרבת מוצב צה"ל ברצועת עזה. </w:t>
                            </w:r>
                            <w:r w:rsidRPr="00A81AF9">
                              <w:rPr>
                                <w:rFonts w:ascii="David" w:hAnsi="David" w:cs="David" w:hint="cs"/>
                                <w:sz w:val="24"/>
                                <w:szCs w:val="24"/>
                                <w:rtl/>
                              </w:rPr>
                              <w:t xml:space="preserve">בתקרית זו זוהתה דמות חשודה בקרבת המוצב, בדיעבד נודע כי מדובר </w:t>
                            </w:r>
                            <w:r>
                              <w:rPr>
                                <w:rFonts w:ascii="David" w:hAnsi="David" w:cs="David" w:hint="cs"/>
                                <w:sz w:val="24"/>
                                <w:szCs w:val="24"/>
                                <w:rtl/>
                              </w:rPr>
                              <w:t>ב</w:t>
                            </w:r>
                            <w:r w:rsidRPr="00A81AF9">
                              <w:rPr>
                                <w:rFonts w:ascii="David" w:hAnsi="David" w:cs="David" w:hint="cs"/>
                                <w:sz w:val="24"/>
                                <w:szCs w:val="24"/>
                                <w:rtl/>
                              </w:rPr>
                              <w:t xml:space="preserve">תושבת רפיח. אש נורתה מהמוצב והופעלו האזעקה ומערכת הכריזה. המנוחה ברחה ומצאה מסתור מאחורי תלולית חול. מפקד הפלוגה (העותר), הוזנק ורץ לכיוון הדמות. יצוין, כי בעת האירוע, נורה ירי מכיוון רפיח לעבר העותר וחייליו. העותר ירה שתי יריות לכיוון המנוחה, ושב לאחור. אז חזר על עקבותיו וירה צרור יריות למרחב שממזרח למקום בו היא שכבה. כתוצאה מהירי שנורה במהלך האירוע נהרגה המנוחה.  </w:t>
                            </w:r>
                            <w:r>
                              <w:rPr>
                                <w:rFonts w:ascii="David" w:hAnsi="David" w:cs="David" w:hint="cs"/>
                                <w:sz w:val="24"/>
                                <w:szCs w:val="24"/>
                                <w:rtl/>
                              </w:rPr>
                              <w:t xml:space="preserve">הכתבה דנה באירוע האמור שכונה "פרשת וידוא הריגה", בכתבה תוארו האירועים מזיהוי הדמות החשודה ועד פינוי גופתה. </w:t>
                            </w:r>
                            <w:r w:rsidRPr="00A81AF9">
                              <w:rPr>
                                <w:rFonts w:ascii="David" w:hAnsi="David" w:cs="David" w:hint="cs"/>
                                <w:sz w:val="24"/>
                                <w:szCs w:val="24"/>
                                <w:rtl/>
                              </w:rPr>
                              <w:t>בכתבה נעשה שימוש בהקלטות מרשת הקשר במוצב, בקטעי וידאו שצולמו מעמדות התצפית במוצב בזמן התקרית ובעדויות חיילים מהפלוגה.</w:t>
                            </w:r>
                            <w:r>
                              <w:rPr>
                                <w:rFonts w:ascii="David" w:hAnsi="David" w:cs="David" w:hint="cs"/>
                                <w:sz w:val="24"/>
                                <w:szCs w:val="24"/>
                                <w:rtl/>
                              </w:rPr>
                              <w:t xml:space="preserve"> </w:t>
                            </w:r>
                            <w:r w:rsidRPr="00A81AF9">
                              <w:rPr>
                                <w:rFonts w:ascii="David" w:hAnsi="David" w:cs="David" w:hint="cs"/>
                                <w:sz w:val="24"/>
                                <w:szCs w:val="24"/>
                                <w:rtl/>
                              </w:rPr>
                              <w:t>הכתבה עסקה גם בהתרחשויות ובחקירות שנערכו בעקבות האירוע. היא מתחה ביקורת על התחקיר שנערך בצבא לאחר התקרית</w:t>
                            </w:r>
                            <w:r>
                              <w:rPr>
                                <w:rFonts w:ascii="David" w:hAnsi="David" w:cs="David" w:hint="cs"/>
                                <w:sz w:val="24"/>
                                <w:szCs w:val="24"/>
                                <w:rtl/>
                              </w:rPr>
                              <w:t xml:space="preserve"> בו נקבע כי העותר פעל כראוי. </w:t>
                            </w:r>
                            <w:r w:rsidRPr="00A81AF9">
                              <w:rPr>
                                <w:rFonts w:ascii="David" w:hAnsi="David" w:cs="David" w:hint="cs"/>
                                <w:sz w:val="24"/>
                                <w:szCs w:val="24"/>
                                <w:rtl/>
                              </w:rPr>
                              <w:t>בנוסף, תו</w:t>
                            </w:r>
                            <w:r>
                              <w:rPr>
                                <w:rFonts w:ascii="David" w:hAnsi="David" w:cs="David" w:hint="cs"/>
                                <w:sz w:val="24"/>
                                <w:szCs w:val="24"/>
                                <w:rtl/>
                              </w:rPr>
                              <w:t xml:space="preserve">ארו בכתבה היחסים העכורים בפלוגה, בטענה כי הם שגרמו לדליפת המקרה. </w:t>
                            </w:r>
                            <w:r w:rsidRPr="00A81AF9">
                              <w:rPr>
                                <w:rFonts w:ascii="David" w:hAnsi="David" w:cs="David" w:hint="cs"/>
                                <w:sz w:val="24"/>
                                <w:szCs w:val="24"/>
                                <w:rtl/>
                              </w:rPr>
                              <w:t>במשדר של התוכנית "עובדה" ששודר שבוע לאחר מכן, הוסיפה דיי</w:t>
                            </w:r>
                            <w:r>
                              <w:rPr>
                                <w:rFonts w:ascii="David" w:hAnsi="David" w:cs="David" w:hint="cs"/>
                                <w:sz w:val="24"/>
                                <w:szCs w:val="24"/>
                                <w:rtl/>
                              </w:rPr>
                              <w:t xml:space="preserve">ן מספר הבהרות ודגשים ביחס לכתבה, בהם תיקנה טעות אשר נפלה בשידור בשבוע שלפני. בפרק סיום העונה של "עובדה" שודרה תמצית של הכתבה הנ"ל, אליהם נוספו עדכונים על התפתחויות שאירעו משידור הכתבה המקורית. לשידור פרק הסיום קדמה פנייה של מערכת התוכנית לעותר אשר בתגובה לה טענו באי כוחו כי הכתבה מהווה לשון הרע ודרשו שלא תשודר. </w:t>
                            </w:r>
                            <w:r w:rsidRPr="000F3008">
                              <w:rPr>
                                <w:rFonts w:ascii="David" w:hAnsi="David" w:cs="David" w:hint="cs"/>
                                <w:sz w:val="24"/>
                                <w:szCs w:val="24"/>
                                <w:rtl/>
                              </w:rPr>
                              <w:t xml:space="preserve">ביום 15.11.2005 זיכה בית הדין הצבאי את העותר מכל האישומים. לאחר מכן, הגיש העותר לבית המשפט המחוזי תביעה נגד המשיבות לפי </w:t>
                            </w:r>
                            <w:hyperlink r:id="rId14" w:history="1">
                              <w:r w:rsidRPr="000F3008">
                                <w:rPr>
                                  <w:rFonts w:ascii="David" w:hAnsi="David" w:cs="David"/>
                                  <w:sz w:val="24"/>
                                  <w:szCs w:val="24"/>
                                  <w:rtl/>
                                </w:rPr>
                                <w:t>חוק איסור לשון הרע</w:t>
                              </w:r>
                            </w:hyperlink>
                            <w:r>
                              <w:rPr>
                                <w:rFonts w:ascii="David" w:hAnsi="David" w:cs="David" w:hint="cs"/>
                                <w:sz w:val="24"/>
                                <w:szCs w:val="24"/>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4FD27" id="תיבת טקסט 23" o:spid="_x0000_s1036" type="#_x0000_t202" style="position:absolute;left:0;text-align:left;margin-left:-37.5pt;margin-top:18pt;width:474pt;height:239.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" fillcolor="#f8ffb9" strokecolor="#ffff4f" strokeweight="2.25pt">
                <v:textbox>
                  <w:txbxContent>
                    <w:p w:rsidR="00CE6A8F" w:rsidRPr="000F3008" w:rsidRDefault="00CE6A8F" w:rsidP="000F3008">
                      <w:pPr>
                        <w:rPr>
                          <w:rFonts w:ascii="David" w:hAnsi="David" w:cs="David"/>
                          <w:sz w:val="24"/>
                          <w:szCs w:val="24"/>
                        </w:rPr>
                      </w:pPr>
                      <w:r w:rsidRPr="00A81AF9">
                        <w:rPr>
                          <w:rFonts w:ascii="David" w:hAnsi="David" w:cs="David" w:hint="cs"/>
                          <w:sz w:val="24"/>
                          <w:szCs w:val="24"/>
                          <w:rtl/>
                        </w:rPr>
                        <w:t xml:space="preserve">ב22.11.04 שודרה התוכנית עובדה עם אילנה דיין אשר לה קדמו קדימונים מטעם טלעד אולפני ירושלים. הכתבה והקדימונים עסקו בתקרית שאירעה בשנת 2004 בקרבת מוצב צה"ל ברצועת עזה. </w:t>
                      </w:r>
                      <w:r w:rsidRPr="00A81AF9">
                        <w:rPr>
                          <w:rFonts w:ascii="David" w:hAnsi="David" w:cs="David" w:hint="cs"/>
                          <w:sz w:val="24"/>
                          <w:szCs w:val="24"/>
                          <w:rtl/>
                        </w:rPr>
                        <w:t xml:space="preserve">בתקרית זו זוהתה דמות חשודה בקרבת המוצב, בדיעבד נודע כי מדובר </w:t>
                      </w:r>
                      <w:r>
                        <w:rPr>
                          <w:rFonts w:ascii="David" w:hAnsi="David" w:cs="David" w:hint="cs"/>
                          <w:sz w:val="24"/>
                          <w:szCs w:val="24"/>
                          <w:rtl/>
                        </w:rPr>
                        <w:t>ב</w:t>
                      </w:r>
                      <w:r w:rsidRPr="00A81AF9">
                        <w:rPr>
                          <w:rFonts w:ascii="David" w:hAnsi="David" w:cs="David" w:hint="cs"/>
                          <w:sz w:val="24"/>
                          <w:szCs w:val="24"/>
                          <w:rtl/>
                        </w:rPr>
                        <w:t xml:space="preserve">תושבת רפיח. אש נורתה מהמוצב והופעלו האזעקה ומערכת הכריזה. המנוחה ברחה ומצאה מסתור מאחורי תלולית חול. מפקד הפלוגה (העותר), הוזנק ורץ לכיוון הדמות. יצוין, כי בעת האירוע, נורה ירי מכיוון רפיח לעבר העותר וחייליו. העותר ירה שתי יריות לכיוון המנוחה, ושב לאחור. אז חזר על עקבותיו וירה צרור יריות למרחב שממזרח למקום בו היא שכבה. כתוצאה מהירי שנורה במהלך האירוע נהרגה המנוחה.  </w:t>
                      </w:r>
                      <w:r>
                        <w:rPr>
                          <w:rFonts w:ascii="David" w:hAnsi="David" w:cs="David" w:hint="cs"/>
                          <w:sz w:val="24"/>
                          <w:szCs w:val="24"/>
                          <w:rtl/>
                        </w:rPr>
                        <w:t xml:space="preserve">הכתבה דנה באירוע האמור שכונה "פרשת וידוא הריגה", בכתבה תוארו האירועים מזיהוי הדמות החשודה ועד פינוי גופתה. </w:t>
                      </w:r>
                      <w:r w:rsidRPr="00A81AF9">
                        <w:rPr>
                          <w:rFonts w:ascii="David" w:hAnsi="David" w:cs="David" w:hint="cs"/>
                          <w:sz w:val="24"/>
                          <w:szCs w:val="24"/>
                          <w:rtl/>
                        </w:rPr>
                        <w:t>בכתבה נעשה שימוש בהקלטות מרשת הקשר במוצב, בקטעי וידאו שצולמו מעמדות התצפית במוצב בזמן התקרית ובעדויות חיילים מהפלוגה.</w:t>
                      </w:r>
                      <w:r>
                        <w:rPr>
                          <w:rFonts w:ascii="David" w:hAnsi="David" w:cs="David" w:hint="cs"/>
                          <w:sz w:val="24"/>
                          <w:szCs w:val="24"/>
                          <w:rtl/>
                        </w:rPr>
                        <w:t xml:space="preserve"> </w:t>
                      </w:r>
                      <w:r w:rsidRPr="00A81AF9">
                        <w:rPr>
                          <w:rFonts w:ascii="David" w:hAnsi="David" w:cs="David" w:hint="cs"/>
                          <w:sz w:val="24"/>
                          <w:szCs w:val="24"/>
                          <w:rtl/>
                        </w:rPr>
                        <w:t>הכתבה עסקה גם בהתרחשויות ובחקירות שנערכו בעקבות האירוע. היא מתחה ביקורת על התחקיר שנערך בצבא לאחר התקרית</w:t>
                      </w:r>
                      <w:r>
                        <w:rPr>
                          <w:rFonts w:ascii="David" w:hAnsi="David" w:cs="David" w:hint="cs"/>
                          <w:sz w:val="24"/>
                          <w:szCs w:val="24"/>
                          <w:rtl/>
                        </w:rPr>
                        <w:t xml:space="preserve"> בו נקבע כי העותר פעל כראוי. </w:t>
                      </w:r>
                      <w:r w:rsidRPr="00A81AF9">
                        <w:rPr>
                          <w:rFonts w:ascii="David" w:hAnsi="David" w:cs="David" w:hint="cs"/>
                          <w:sz w:val="24"/>
                          <w:szCs w:val="24"/>
                          <w:rtl/>
                        </w:rPr>
                        <w:t>בנוסף, תו</w:t>
                      </w:r>
                      <w:r>
                        <w:rPr>
                          <w:rFonts w:ascii="David" w:hAnsi="David" w:cs="David" w:hint="cs"/>
                          <w:sz w:val="24"/>
                          <w:szCs w:val="24"/>
                          <w:rtl/>
                        </w:rPr>
                        <w:t xml:space="preserve">ארו בכתבה היחסים העכורים בפלוגה, בטענה כי הם שגרמו לדליפת המקרה. </w:t>
                      </w:r>
                      <w:r w:rsidRPr="00A81AF9">
                        <w:rPr>
                          <w:rFonts w:ascii="David" w:hAnsi="David" w:cs="David" w:hint="cs"/>
                          <w:sz w:val="24"/>
                          <w:szCs w:val="24"/>
                          <w:rtl/>
                        </w:rPr>
                        <w:t>במשדר של התוכנית "עובדה" ששודר שבוע לאחר מכן, הוסיפה דיי</w:t>
                      </w:r>
                      <w:r>
                        <w:rPr>
                          <w:rFonts w:ascii="David" w:hAnsi="David" w:cs="David" w:hint="cs"/>
                          <w:sz w:val="24"/>
                          <w:szCs w:val="24"/>
                          <w:rtl/>
                        </w:rPr>
                        <w:t xml:space="preserve">ן מספר הבהרות ודגשים ביחס לכתבה, בהם תיקנה טעות אשר נפלה בשידור בשבוע שלפני. בפרק סיום העונה של "עובדה" שודרה תמצית של הכתבה הנ"ל, אליהם נוספו עדכונים על התפתחויות שאירעו משידור הכתבה המקורית. לשידור פרק הסיום קדמה פנייה של מערכת התוכנית לעותר אשר בתגובה לה טענו באי כוחו כי הכתבה מהווה לשון הרע ודרשו שלא תשודר. </w:t>
                      </w:r>
                      <w:r w:rsidRPr="000F3008">
                        <w:rPr>
                          <w:rFonts w:ascii="David" w:hAnsi="David" w:cs="David" w:hint="cs"/>
                          <w:sz w:val="24"/>
                          <w:szCs w:val="24"/>
                          <w:rtl/>
                        </w:rPr>
                        <w:t xml:space="preserve">ביום 15.11.2005 זיכה בית הדין הצבאי את העותר מכל האישומים. לאחר מכן, הגיש העותר לבית המשפט המחוזי תביעה נגד המשיבות לפי </w:t>
                      </w:r>
                      <w:hyperlink r:id="rId15" w:history="1">
                        <w:r w:rsidRPr="000F3008">
                          <w:rPr>
                            <w:rFonts w:ascii="David" w:hAnsi="David" w:cs="David"/>
                            <w:sz w:val="24"/>
                            <w:szCs w:val="24"/>
                            <w:rtl/>
                          </w:rPr>
                          <w:t>חוק איסור לשון הרע</w:t>
                        </w:r>
                      </w:hyperlink>
                      <w:r>
                        <w:rPr>
                          <w:rFonts w:ascii="David" w:hAnsi="David" w:cs="David" w:hint="cs"/>
                          <w:sz w:val="24"/>
                          <w:szCs w:val="24"/>
                          <w:rtl/>
                        </w:rPr>
                        <w:t>.</w:t>
                      </w:r>
                    </w:p>
                  </w:txbxContent>
                </v:textbox>
                <w10:wrap anchorx="margin"/>
              </v:shape>
            </w:pict>
          </mc:Fallback>
        </mc:AlternateContent>
      </w:r>
      <w:r>
        <w:rPr>
          <w:rFonts w:ascii="David" w:hAnsi="David" w:cs="David" w:hint="cs"/>
          <w:b/>
          <w:bCs/>
          <w:sz w:val="24"/>
          <w:szCs w:val="24"/>
          <w:rtl/>
        </w:rPr>
        <w:t xml:space="preserve">פלוני </w:t>
      </w:r>
      <w:r w:rsidR="00265105">
        <w:rPr>
          <w:rFonts w:ascii="David" w:hAnsi="David" w:cs="David" w:hint="cs"/>
          <w:b/>
          <w:bCs/>
          <w:sz w:val="24"/>
          <w:szCs w:val="24"/>
          <w:rtl/>
        </w:rPr>
        <w:t xml:space="preserve">נ' </w:t>
      </w:r>
      <w:r>
        <w:rPr>
          <w:rFonts w:ascii="David" w:hAnsi="David" w:cs="David" w:hint="cs"/>
          <w:b/>
          <w:bCs/>
          <w:sz w:val="24"/>
          <w:szCs w:val="24"/>
          <w:rtl/>
        </w:rPr>
        <w:t xml:space="preserve">ד"ר </w:t>
      </w:r>
      <w:r w:rsidR="00265105">
        <w:rPr>
          <w:rFonts w:ascii="David" w:hAnsi="David" w:cs="David" w:hint="cs"/>
          <w:b/>
          <w:bCs/>
          <w:sz w:val="24"/>
          <w:szCs w:val="24"/>
          <w:rtl/>
        </w:rPr>
        <w:t>אילנה דיין</w:t>
      </w:r>
      <w:r>
        <w:rPr>
          <w:rFonts w:ascii="David" w:hAnsi="David" w:cs="David" w:hint="cs"/>
          <w:b/>
          <w:bCs/>
          <w:sz w:val="24"/>
          <w:szCs w:val="24"/>
          <w:rtl/>
        </w:rPr>
        <w:t xml:space="preserve"> אורבך</w:t>
      </w:r>
    </w:p>
    <w:p w:rsidR="00D77CF5" w:rsidRDefault="00D77CF5" w:rsidP="00FF707B">
      <w:pPr>
        <w:spacing w:line="360" w:lineRule="auto"/>
        <w:jc w:val="both"/>
        <w:rPr>
          <w:rFonts w:ascii="David" w:hAnsi="David" w:cs="David"/>
          <w:b/>
          <w:bCs/>
          <w:sz w:val="24"/>
          <w:szCs w:val="24"/>
          <w:rtl/>
        </w:rPr>
      </w:pPr>
    </w:p>
    <w:p w:rsidR="00D77CF5" w:rsidRDefault="00D77CF5" w:rsidP="00FF707B">
      <w:pPr>
        <w:spacing w:line="360" w:lineRule="auto"/>
        <w:jc w:val="both"/>
        <w:rPr>
          <w:rFonts w:ascii="David" w:hAnsi="David" w:cs="David"/>
          <w:b/>
          <w:bCs/>
          <w:sz w:val="24"/>
          <w:szCs w:val="24"/>
          <w:rtl/>
        </w:rPr>
      </w:pPr>
    </w:p>
    <w:p w:rsidR="00D77CF5" w:rsidRDefault="00D77CF5" w:rsidP="00FF707B">
      <w:pPr>
        <w:spacing w:line="360" w:lineRule="auto"/>
        <w:jc w:val="both"/>
        <w:rPr>
          <w:rFonts w:ascii="David" w:hAnsi="David" w:cs="David"/>
          <w:b/>
          <w:bCs/>
          <w:sz w:val="24"/>
          <w:szCs w:val="24"/>
          <w:rtl/>
        </w:rPr>
      </w:pPr>
    </w:p>
    <w:p w:rsidR="00D77CF5" w:rsidRDefault="00D77CF5" w:rsidP="00FF707B">
      <w:pPr>
        <w:spacing w:line="360" w:lineRule="auto"/>
        <w:jc w:val="both"/>
        <w:rPr>
          <w:rFonts w:ascii="David" w:hAnsi="David" w:cs="David"/>
          <w:b/>
          <w:bCs/>
          <w:sz w:val="24"/>
          <w:szCs w:val="24"/>
          <w:rtl/>
        </w:rPr>
      </w:pPr>
    </w:p>
    <w:p w:rsidR="00D77CF5" w:rsidRDefault="00D77CF5" w:rsidP="00FF707B">
      <w:pPr>
        <w:spacing w:line="360" w:lineRule="auto"/>
        <w:jc w:val="both"/>
        <w:rPr>
          <w:rFonts w:ascii="David" w:hAnsi="David" w:cs="David"/>
          <w:b/>
          <w:bCs/>
          <w:sz w:val="24"/>
          <w:szCs w:val="24"/>
          <w:rtl/>
        </w:rPr>
      </w:pPr>
    </w:p>
    <w:p w:rsidR="00D77CF5" w:rsidRDefault="00D77CF5" w:rsidP="00FF707B">
      <w:pPr>
        <w:spacing w:line="360" w:lineRule="auto"/>
        <w:jc w:val="both"/>
        <w:rPr>
          <w:rFonts w:ascii="David" w:hAnsi="David" w:cs="David"/>
          <w:b/>
          <w:bCs/>
          <w:sz w:val="24"/>
          <w:szCs w:val="24"/>
          <w:rtl/>
        </w:rPr>
      </w:pPr>
    </w:p>
    <w:p w:rsidR="00D77CF5" w:rsidRDefault="00D77CF5" w:rsidP="00FF707B">
      <w:pPr>
        <w:spacing w:line="360" w:lineRule="auto"/>
        <w:jc w:val="both"/>
        <w:rPr>
          <w:rFonts w:ascii="David" w:hAnsi="David" w:cs="David"/>
          <w:b/>
          <w:bCs/>
          <w:sz w:val="24"/>
          <w:szCs w:val="24"/>
          <w:rtl/>
        </w:rPr>
      </w:pPr>
    </w:p>
    <w:p w:rsidR="00A81AF9" w:rsidRDefault="00A81AF9" w:rsidP="00FF707B">
      <w:pPr>
        <w:spacing w:line="360" w:lineRule="auto"/>
        <w:jc w:val="both"/>
        <w:rPr>
          <w:rFonts w:ascii="David" w:hAnsi="David" w:cs="David"/>
          <w:b/>
          <w:bCs/>
          <w:sz w:val="24"/>
          <w:szCs w:val="24"/>
          <w:rtl/>
        </w:rPr>
      </w:pPr>
    </w:p>
    <w:p w:rsidR="00A81AF9" w:rsidRDefault="00A81AF9" w:rsidP="00FF707B">
      <w:pPr>
        <w:spacing w:line="360" w:lineRule="auto"/>
        <w:jc w:val="both"/>
        <w:rPr>
          <w:rFonts w:ascii="David" w:hAnsi="David" w:cs="David"/>
          <w:b/>
          <w:bCs/>
          <w:sz w:val="24"/>
          <w:szCs w:val="24"/>
          <w:rtl/>
        </w:rPr>
      </w:pPr>
    </w:p>
    <w:p w:rsidR="00A81AF9" w:rsidRDefault="00A81AF9" w:rsidP="00FF707B">
      <w:pPr>
        <w:spacing w:line="360" w:lineRule="auto"/>
        <w:jc w:val="both"/>
        <w:rPr>
          <w:rFonts w:ascii="David" w:hAnsi="David" w:cs="David"/>
          <w:b/>
          <w:bCs/>
          <w:sz w:val="24"/>
          <w:szCs w:val="24"/>
          <w:rtl/>
        </w:rPr>
      </w:pPr>
    </w:p>
    <w:p w:rsidR="00A81AF9" w:rsidRDefault="00E02B1D" w:rsidP="006770DE">
      <w:pPr>
        <w:spacing w:line="360" w:lineRule="auto"/>
        <w:jc w:val="both"/>
        <w:rPr>
          <w:rFonts w:ascii="David" w:hAnsi="David" w:cs="David"/>
          <w:sz w:val="24"/>
          <w:szCs w:val="24"/>
          <w:rtl/>
        </w:rPr>
      </w:pPr>
      <w:r>
        <w:rPr>
          <w:rFonts w:ascii="David" w:hAnsi="David" w:cs="David" w:hint="cs"/>
          <w:b/>
          <w:bCs/>
          <w:sz w:val="24"/>
          <w:szCs w:val="24"/>
          <w:rtl/>
        </w:rPr>
        <w:t>טענות העותר</w:t>
      </w:r>
      <w:r w:rsidRPr="00511C98">
        <w:rPr>
          <w:rFonts w:ascii="David" w:hAnsi="David" w:cs="David" w:hint="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העותר טוען כי פסק הדין מקנה לעיתונאים חסינות כמעט מלאה מתביעות והוא יובל "לאפקט מצנן" כלפי תובעים. בנוסף הוא טוען כי בפסק הדין נקבעו הלכות הפוגעות בוודאות המשפטית כך שיוצרות ערבוב לא ראוי בין הגנת תום הלב לאמת הפרסום. </w:t>
      </w:r>
      <w:r w:rsidRPr="00E02B1D">
        <w:rPr>
          <w:rFonts w:ascii="David" w:hAnsi="David" w:cs="David" w:hint="cs"/>
          <w:sz w:val="24"/>
          <w:szCs w:val="24"/>
          <w:rtl/>
        </w:rPr>
        <w:t>הוא מציין כי הטענות בעניין הגנת תום הלב היוו הרחבת חזית אסורה.</w:t>
      </w:r>
      <w:r>
        <w:rPr>
          <w:rFonts w:ascii="David" w:hAnsi="David" w:cs="David" w:hint="cs"/>
          <w:sz w:val="24"/>
          <w:szCs w:val="24"/>
          <w:rtl/>
        </w:rPr>
        <w:t xml:space="preserve"> פסק הדין שינה את הלכת קראוס על פיו על הפרסום להיות בגדר "אמת לאמיתה" בעת עשייתו. </w:t>
      </w:r>
      <w:r w:rsidRPr="00E02B1D">
        <w:rPr>
          <w:rFonts w:ascii="David" w:hAnsi="David" w:cs="David" w:hint="cs"/>
          <w:sz w:val="24"/>
          <w:szCs w:val="24"/>
          <w:rtl/>
        </w:rPr>
        <w:t>לדעתו</w:t>
      </w:r>
      <w:r w:rsidRPr="00E02B1D">
        <w:rPr>
          <w:rFonts w:ascii="David" w:hAnsi="David" w:cs="David"/>
          <w:sz w:val="24"/>
          <w:szCs w:val="24"/>
          <w:rtl/>
        </w:rPr>
        <w:t xml:space="preserve">, </w:t>
      </w:r>
      <w:hyperlink r:id="rId16" w:history="1">
        <w:r w:rsidRPr="00E02B1D">
          <w:rPr>
            <w:rFonts w:ascii="David" w:hAnsi="David" w:cs="David"/>
            <w:sz w:val="24"/>
            <w:szCs w:val="24"/>
            <w:rtl/>
          </w:rPr>
          <w:t>סעיף 14</w:t>
        </w:r>
      </w:hyperlink>
      <w:r w:rsidRPr="00E02B1D">
        <w:rPr>
          <w:rFonts w:ascii="David" w:hAnsi="David" w:cs="David" w:hint="cs"/>
          <w:sz w:val="24"/>
          <w:szCs w:val="24"/>
          <w:rtl/>
        </w:rPr>
        <w:t xml:space="preserve"> לחוק דורש כי אמיתות הפרסום תיבחן ביחס למצב העובדות במציאות, ולא ביחס למידע שהיה בידי המפרסם או הציבור בעניין זה במועד הפרסום.</w:t>
      </w:r>
      <w:r w:rsidR="006770DE">
        <w:rPr>
          <w:rFonts w:ascii="David" w:hAnsi="David" w:cs="David" w:hint="cs"/>
          <w:sz w:val="24"/>
          <w:szCs w:val="24"/>
          <w:rtl/>
        </w:rPr>
        <w:t xml:space="preserve"> עוד הוא טוען כי</w:t>
      </w:r>
      <w:r w:rsidR="006770DE" w:rsidRPr="006770DE">
        <w:rPr>
          <w:rFonts w:ascii="David" w:hAnsi="David" w:cs="David" w:hint="cs"/>
          <w:sz w:val="24"/>
          <w:szCs w:val="24"/>
          <w:rtl/>
        </w:rPr>
        <w:t xml:space="preserve"> מפסק הדין עולה </w:t>
      </w:r>
      <w:r w:rsidR="006770DE">
        <w:rPr>
          <w:rFonts w:ascii="David" w:hAnsi="David" w:cs="David" w:hint="cs"/>
          <w:sz w:val="24"/>
          <w:szCs w:val="24"/>
          <w:rtl/>
        </w:rPr>
        <w:t>ש</w:t>
      </w:r>
      <w:r w:rsidR="006770DE" w:rsidRPr="006770DE">
        <w:rPr>
          <w:rFonts w:ascii="David" w:hAnsi="David" w:cs="David" w:hint="cs"/>
          <w:sz w:val="24"/>
          <w:szCs w:val="24"/>
          <w:rtl/>
        </w:rPr>
        <w:t>מקום שיוגש כתב אישום ויעשה פרסום המאמץ את עובדותיו, ייהנה אותו פרסום באופן אוטומטי מהגנת אמת הפרסום, ואין זה ראוי.</w:t>
      </w:r>
      <w:r w:rsidR="006770DE">
        <w:rPr>
          <w:rFonts w:ascii="David" w:hAnsi="David" w:cs="David" w:hint="cs"/>
          <w:sz w:val="24"/>
          <w:szCs w:val="24"/>
          <w:rtl/>
        </w:rPr>
        <w:t xml:space="preserve"> </w:t>
      </w:r>
      <w:r w:rsidR="006770DE" w:rsidRPr="006770DE">
        <w:rPr>
          <w:rFonts w:ascii="David" w:hAnsi="David" w:cs="David" w:hint="cs"/>
          <w:b/>
          <w:sz w:val="24"/>
          <w:szCs w:val="24"/>
          <w:rtl/>
        </w:rPr>
        <w:t>באשר לשאלת העניין הציבורי בפרסום</w:t>
      </w:r>
      <w:r w:rsidR="006770DE" w:rsidRPr="006770DE">
        <w:rPr>
          <w:rFonts w:ascii="David" w:hAnsi="David" w:cs="David" w:hint="cs"/>
          <w:sz w:val="24"/>
          <w:szCs w:val="24"/>
          <w:rtl/>
        </w:rPr>
        <w:t>, טוען העותר כי בפסק הדין הוכרע לראשונה כי קיים עניין ציבורי בפרסום העוסק בסוגיה שהוגש לגביה כתב אישום ואשר חורג מדיווח "נכון והוגן"</w:t>
      </w:r>
      <w:r w:rsidR="006770DE">
        <w:rPr>
          <w:rFonts w:ascii="David" w:hAnsi="David" w:cs="David" w:hint="cs"/>
          <w:sz w:val="24"/>
          <w:szCs w:val="24"/>
          <w:rtl/>
        </w:rPr>
        <w:t xml:space="preserve">. </w:t>
      </w:r>
      <w:r w:rsidR="006770DE" w:rsidRPr="006770DE">
        <w:rPr>
          <w:rFonts w:ascii="David" w:hAnsi="David" w:cs="David" w:hint="cs"/>
          <w:sz w:val="24"/>
          <w:szCs w:val="24"/>
          <w:rtl/>
        </w:rPr>
        <w:t>העותר מדגיש כי הכתבה פגעה בכבודו, בשמו הטוב, בחזקת החפות העומדת לו כי והיה בה כדי לשבש את ההליך המשפטי בעניינו.</w:t>
      </w:r>
      <w:r w:rsidR="006770DE">
        <w:rPr>
          <w:rFonts w:ascii="David" w:hAnsi="David" w:cs="David" w:hint="cs"/>
          <w:sz w:val="24"/>
          <w:szCs w:val="24"/>
          <w:rtl/>
        </w:rPr>
        <w:t xml:space="preserve"> </w:t>
      </w:r>
      <w:r w:rsidR="006770DE" w:rsidRPr="006770DE">
        <w:rPr>
          <w:rFonts w:ascii="David" w:hAnsi="David" w:cs="David"/>
          <w:sz w:val="24"/>
          <w:szCs w:val="24"/>
          <w:rtl/>
        </w:rPr>
        <w:t>באשר להגנת תום הלב, טוען העותר כי אין מקום לקבוע "הגנה מיוחדת" לעיתונאים לפי סעיף 15(2) לחוק.</w:t>
      </w:r>
    </w:p>
    <w:p w:rsidR="00A81AF9" w:rsidRDefault="00511C98" w:rsidP="00CD1E7B">
      <w:pPr>
        <w:spacing w:line="360" w:lineRule="auto"/>
        <w:jc w:val="both"/>
        <w:rPr>
          <w:rFonts w:ascii="David" w:hAnsi="David" w:cs="David"/>
          <w:sz w:val="24"/>
          <w:szCs w:val="24"/>
          <w:rtl/>
        </w:rPr>
      </w:pPr>
      <w:r w:rsidRPr="00511C98">
        <w:rPr>
          <w:rFonts w:ascii="David" w:hAnsi="David" w:cs="David" w:hint="cs"/>
          <w:b/>
          <w:bCs/>
          <w:sz w:val="24"/>
          <w:szCs w:val="24"/>
          <w:rtl/>
        </w:rPr>
        <w:t>טענות המשיבות</w:t>
      </w:r>
      <w:r>
        <w:rPr>
          <w:rFonts w:ascii="David" w:hAnsi="David" w:cs="David" w:hint="cs"/>
          <w:sz w:val="24"/>
          <w:szCs w:val="24"/>
          <w:rtl/>
        </w:rPr>
        <w:t xml:space="preserve">: </w:t>
      </w:r>
      <w:r w:rsidRPr="00511C98">
        <w:rPr>
          <w:rFonts w:ascii="David" w:hAnsi="David" w:cs="David" w:hint="cs"/>
          <w:b/>
          <w:sz w:val="24"/>
          <w:szCs w:val="24"/>
          <w:rtl/>
        </w:rPr>
        <w:t>באשר להגנת אמת הפרסום</w:t>
      </w:r>
      <w:r w:rsidRPr="00511C98">
        <w:rPr>
          <w:rFonts w:ascii="David" w:hAnsi="David" w:cs="David" w:hint="cs"/>
          <w:sz w:val="24"/>
          <w:szCs w:val="24"/>
          <w:rtl/>
        </w:rPr>
        <w:t>, מדגישות הן כי אין בנמצא "אמת אבסולוטית" שביחס אליה ניתן לבחון את אמיתות הפרסום.</w:t>
      </w:r>
      <w:r>
        <w:rPr>
          <w:rFonts w:ascii="David" w:hAnsi="David" w:cs="David" w:hint="cs"/>
          <w:sz w:val="24"/>
          <w:szCs w:val="24"/>
          <w:rtl/>
        </w:rPr>
        <w:t xml:space="preserve"> הן סבורות ש</w:t>
      </w:r>
      <w:r w:rsidRPr="00511C98">
        <w:rPr>
          <w:rFonts w:ascii="David" w:hAnsi="David" w:cs="David" w:hint="cs"/>
          <w:sz w:val="24"/>
          <w:szCs w:val="24"/>
          <w:rtl/>
        </w:rPr>
        <w:t>פסק הדין בערעורים קבע אמת-מידה ראויה לבחינת אמיתות הפרסום.</w:t>
      </w:r>
      <w:r>
        <w:rPr>
          <w:rFonts w:ascii="David" w:hAnsi="David" w:cs="David" w:hint="cs"/>
          <w:sz w:val="24"/>
          <w:szCs w:val="24"/>
          <w:rtl/>
        </w:rPr>
        <w:t xml:space="preserve"> </w:t>
      </w:r>
      <w:r w:rsidRPr="00511C98">
        <w:rPr>
          <w:rFonts w:ascii="David" w:hAnsi="David" w:cs="David" w:hint="cs"/>
          <w:sz w:val="24"/>
          <w:szCs w:val="24"/>
          <w:rtl/>
        </w:rPr>
        <w:t xml:space="preserve">עוד טוענת דיין כי בפסק הדין כלל לא נקבעה הלכה חדשה, אלא מדובר ביישום של ההלכה שנקבעה </w:t>
      </w:r>
      <w:r>
        <w:rPr>
          <w:rFonts w:ascii="David" w:hAnsi="David" w:cs="David" w:hint="cs"/>
          <w:sz w:val="24"/>
          <w:szCs w:val="24"/>
          <w:rtl/>
        </w:rPr>
        <w:t>בקראוס</w:t>
      </w:r>
      <w:r w:rsidRPr="00511C98">
        <w:rPr>
          <w:rFonts w:ascii="David" w:hAnsi="David" w:cs="David" w:hint="cs"/>
          <w:sz w:val="24"/>
          <w:szCs w:val="24"/>
          <w:rtl/>
        </w:rPr>
        <w:t>, לפיה אמת הפרסום תיבחן "על פי המצב בעת הפרסום"</w:t>
      </w:r>
      <w:r>
        <w:rPr>
          <w:rFonts w:ascii="David" w:hAnsi="David" w:cs="David" w:hint="cs"/>
          <w:sz w:val="24"/>
          <w:szCs w:val="24"/>
          <w:rtl/>
        </w:rPr>
        <w:t xml:space="preserve">. </w:t>
      </w:r>
      <w:r w:rsidRPr="00511C98">
        <w:rPr>
          <w:rFonts w:ascii="David" w:hAnsi="David" w:cs="David" w:hint="cs"/>
          <w:sz w:val="24"/>
          <w:szCs w:val="24"/>
          <w:rtl/>
        </w:rPr>
        <w:t xml:space="preserve">המשיבות טוענות כי הכתבה ותוכנית הלקט היוו לא רק "אמת לשעתה", כי אם אמת לאמיתה, שלא </w:t>
      </w:r>
      <w:r w:rsidR="00CD1E7B" w:rsidRPr="00511C98">
        <w:rPr>
          <w:rFonts w:ascii="David" w:hAnsi="David" w:cs="David" w:hint="cs"/>
          <w:sz w:val="24"/>
          <w:szCs w:val="24"/>
          <w:rtl/>
        </w:rPr>
        <w:t>נשתנה</w:t>
      </w:r>
      <w:r w:rsidRPr="00511C98">
        <w:rPr>
          <w:rFonts w:ascii="David" w:hAnsi="David" w:cs="David" w:hint="cs"/>
          <w:sz w:val="24"/>
          <w:szCs w:val="24"/>
          <w:rtl/>
        </w:rPr>
        <w:t xml:space="preserve"> אף לאחר מתן פסק הדין של בית הדין הצבאי</w:t>
      </w:r>
      <w:r>
        <w:rPr>
          <w:rFonts w:ascii="David" w:hAnsi="David" w:cs="David" w:hint="cs"/>
          <w:sz w:val="24"/>
          <w:szCs w:val="24"/>
          <w:rtl/>
        </w:rPr>
        <w:t>.</w:t>
      </w:r>
      <w:r w:rsidR="00E978BE">
        <w:rPr>
          <w:rFonts w:ascii="David" w:hAnsi="David" w:cs="David" w:hint="cs"/>
          <w:sz w:val="24"/>
          <w:szCs w:val="24"/>
          <w:rtl/>
        </w:rPr>
        <w:t xml:space="preserve"> </w:t>
      </w:r>
      <w:r w:rsidR="00E978BE" w:rsidRPr="00E978BE">
        <w:rPr>
          <w:rFonts w:ascii="David" w:hAnsi="David" w:cs="David" w:hint="cs"/>
          <w:b/>
          <w:sz w:val="24"/>
          <w:szCs w:val="24"/>
          <w:rtl/>
        </w:rPr>
        <w:t>באשר לעניין הציבורי בפרסום</w:t>
      </w:r>
      <w:r w:rsidR="00E978BE" w:rsidRPr="00E978BE">
        <w:rPr>
          <w:rFonts w:ascii="David" w:hAnsi="David" w:cs="David" w:hint="cs"/>
          <w:sz w:val="24"/>
          <w:szCs w:val="24"/>
          <w:rtl/>
        </w:rPr>
        <w:t>, טוענות המשיבות כי לא נקבעה בנושא זה כל הלכה חדשה.</w:t>
      </w:r>
      <w:r w:rsidR="00E978BE">
        <w:rPr>
          <w:rFonts w:ascii="David" w:hAnsi="David" w:cs="David" w:hint="cs"/>
          <w:sz w:val="24"/>
          <w:szCs w:val="24"/>
          <w:rtl/>
        </w:rPr>
        <w:t xml:space="preserve"> </w:t>
      </w:r>
      <w:r w:rsidR="00E978BE" w:rsidRPr="00E978BE">
        <w:rPr>
          <w:rFonts w:ascii="David" w:hAnsi="David" w:cs="David" w:hint="cs"/>
          <w:sz w:val="24"/>
          <w:szCs w:val="24"/>
          <w:rtl/>
        </w:rPr>
        <w:t xml:space="preserve">לשיטתן, אין בעצם קיומו של הליך </w:t>
      </w:r>
      <w:r w:rsidR="00E978BE" w:rsidRPr="00E978BE">
        <w:rPr>
          <w:rFonts w:ascii="David" w:hAnsi="David" w:cs="David" w:hint="cs"/>
          <w:sz w:val="24"/>
          <w:szCs w:val="24"/>
          <w:rtl/>
        </w:rPr>
        <w:lastRenderedPageBreak/>
        <w:t>משפטי תלוי ועומד כדי לשלול את העניין הציבורי בכתבה. לדבריהן, גישה מצמצמת, לפיה מרגע שהוגש כתב אישום ניתן רק לדווח על התנהלות המשפט, תפגע באופן קשה ולא מידתי בתפקיד התקשורת, בחופש העיתונות ובחופש הביטוי.</w:t>
      </w:r>
      <w:r w:rsidR="00E978BE">
        <w:rPr>
          <w:rFonts w:ascii="David" w:hAnsi="David" w:cs="David" w:hint="cs"/>
          <w:sz w:val="24"/>
          <w:szCs w:val="24"/>
          <w:rtl/>
        </w:rPr>
        <w:t xml:space="preserve"> באשר להגנת תום הלב, </w:t>
      </w:r>
      <w:r w:rsidR="00E978BE" w:rsidRPr="00E978BE">
        <w:rPr>
          <w:rFonts w:ascii="David" w:hAnsi="David" w:cs="David" w:hint="cs"/>
          <w:sz w:val="24"/>
          <w:szCs w:val="24"/>
          <w:rtl/>
        </w:rPr>
        <w:t>סבורות</w:t>
      </w:r>
      <w:r w:rsidR="00CD1E7B">
        <w:rPr>
          <w:rFonts w:ascii="David" w:hAnsi="David" w:cs="David" w:hint="cs"/>
          <w:sz w:val="24"/>
          <w:szCs w:val="24"/>
          <w:rtl/>
        </w:rPr>
        <w:t xml:space="preserve"> המשיבות</w:t>
      </w:r>
      <w:r w:rsidR="00E978BE" w:rsidRPr="00E978BE">
        <w:rPr>
          <w:rFonts w:ascii="David" w:hAnsi="David" w:cs="David" w:hint="cs"/>
          <w:sz w:val="24"/>
          <w:szCs w:val="24"/>
          <w:rtl/>
        </w:rPr>
        <w:t xml:space="preserve"> כי ראוי לקבוע שלעיתונאי קיימת חובה חברתית או מוסרית לפרסם מידע שלו חשיבות לציבור. יחסיהם של עיתונאים עם הציבור מטילים עליהם חובה למסור מידע לציבור ויש לקבוע כי עיתונאים ככאלה זכאים ליהנות מההגנה </w:t>
      </w:r>
      <w:hyperlink r:id="rId17" w:history="1">
        <w:r w:rsidR="00E978BE" w:rsidRPr="00CD1E7B">
          <w:rPr>
            <w:rFonts w:ascii="David" w:hAnsi="David" w:cs="David"/>
            <w:sz w:val="24"/>
            <w:szCs w:val="24"/>
            <w:rtl/>
          </w:rPr>
          <w:t>שבסעיף 15(2)</w:t>
        </w:r>
      </w:hyperlink>
      <w:r w:rsidR="00E978BE" w:rsidRPr="00E978BE">
        <w:rPr>
          <w:rFonts w:ascii="David" w:hAnsi="David" w:cs="David" w:hint="cs"/>
          <w:sz w:val="24"/>
          <w:szCs w:val="24"/>
          <w:rtl/>
        </w:rPr>
        <w:t xml:space="preserve"> לחוק.</w:t>
      </w:r>
    </w:p>
    <w:p w:rsidR="00CD1E7B" w:rsidRDefault="00CD1E7B" w:rsidP="00CD1E7B">
      <w:pPr>
        <w:spacing w:line="360" w:lineRule="auto"/>
        <w:jc w:val="both"/>
        <w:rPr>
          <w:rFonts w:ascii="David" w:hAnsi="David" w:cs="David"/>
          <w:sz w:val="24"/>
          <w:szCs w:val="24"/>
          <w:rtl/>
        </w:rPr>
      </w:pPr>
      <w:r w:rsidRPr="00CD1E7B">
        <w:rPr>
          <w:rFonts w:ascii="David" w:hAnsi="David" w:cs="David" w:hint="cs"/>
          <w:b/>
          <w:bCs/>
          <w:sz w:val="24"/>
          <w:szCs w:val="24"/>
          <w:rtl/>
        </w:rPr>
        <w:t xml:space="preserve">הנשיא </w:t>
      </w:r>
      <w:proofErr w:type="spellStart"/>
      <w:r w:rsidRPr="00CD1E7B">
        <w:rPr>
          <w:rFonts w:ascii="David" w:hAnsi="David" w:cs="David" w:hint="cs"/>
          <w:b/>
          <w:bCs/>
          <w:sz w:val="24"/>
          <w:szCs w:val="24"/>
          <w:rtl/>
        </w:rPr>
        <w:t>גרוניס</w:t>
      </w:r>
      <w:proofErr w:type="spellEnd"/>
      <w:r>
        <w:rPr>
          <w:rFonts w:ascii="David" w:hAnsi="David" w:cs="David" w:hint="cs"/>
          <w:sz w:val="24"/>
          <w:szCs w:val="24"/>
          <w:rtl/>
        </w:rPr>
        <w:t>:</w:t>
      </w:r>
    </w:p>
    <w:p w:rsidR="00CD1E7B" w:rsidRDefault="00A40DED" w:rsidP="00B83D3A">
      <w:pPr>
        <w:pStyle w:val="a3"/>
        <w:numPr>
          <w:ilvl w:val="0"/>
          <w:numId w:val="25"/>
        </w:numPr>
        <w:spacing w:line="360" w:lineRule="auto"/>
        <w:jc w:val="both"/>
        <w:rPr>
          <w:rFonts w:ascii="David" w:hAnsi="David" w:cs="David"/>
          <w:sz w:val="24"/>
          <w:szCs w:val="24"/>
        </w:rPr>
      </w:pPr>
      <w:r w:rsidRPr="00A40DED">
        <w:rPr>
          <w:rFonts w:ascii="David" w:hAnsi="David" w:cs="David" w:hint="cs"/>
          <w:sz w:val="24"/>
          <w:szCs w:val="24"/>
          <w:rtl/>
        </w:rPr>
        <w:t xml:space="preserve">תכליתו של </w:t>
      </w:r>
      <w:hyperlink r:id="rId18" w:history="1">
        <w:r w:rsidRPr="00A40DED">
          <w:rPr>
            <w:rStyle w:val="Hyperlink"/>
            <w:rFonts w:ascii="David" w:hAnsi="David" w:cs="David" w:hint="eastAsia"/>
            <w:color w:val="auto"/>
            <w:sz w:val="24"/>
            <w:szCs w:val="24"/>
            <w:u w:val="none"/>
            <w:rtl/>
          </w:rPr>
          <w:t>חוק</w:t>
        </w:r>
        <w:r w:rsidRPr="00A40DED">
          <w:rPr>
            <w:rStyle w:val="Hyperlink"/>
            <w:rFonts w:ascii="David" w:hAnsi="David" w:cs="David"/>
            <w:color w:val="auto"/>
            <w:sz w:val="24"/>
            <w:szCs w:val="24"/>
            <w:u w:val="none"/>
            <w:rtl/>
          </w:rPr>
          <w:t xml:space="preserve"> </w:t>
        </w:r>
        <w:r w:rsidRPr="00A40DED">
          <w:rPr>
            <w:rStyle w:val="Hyperlink"/>
            <w:rFonts w:ascii="David" w:hAnsi="David" w:cs="David" w:hint="eastAsia"/>
            <w:color w:val="auto"/>
            <w:sz w:val="24"/>
            <w:szCs w:val="24"/>
            <w:u w:val="none"/>
            <w:rtl/>
          </w:rPr>
          <w:t>איסור</w:t>
        </w:r>
        <w:r w:rsidRPr="00A40DED">
          <w:rPr>
            <w:rStyle w:val="Hyperlink"/>
            <w:rFonts w:ascii="David" w:hAnsi="David" w:cs="David"/>
            <w:color w:val="auto"/>
            <w:sz w:val="24"/>
            <w:szCs w:val="24"/>
            <w:u w:val="none"/>
            <w:rtl/>
          </w:rPr>
          <w:t xml:space="preserve"> </w:t>
        </w:r>
        <w:r w:rsidRPr="00A40DED">
          <w:rPr>
            <w:rStyle w:val="Hyperlink"/>
            <w:rFonts w:ascii="David" w:hAnsi="David" w:cs="David" w:hint="eastAsia"/>
            <w:color w:val="auto"/>
            <w:sz w:val="24"/>
            <w:szCs w:val="24"/>
            <w:u w:val="none"/>
            <w:rtl/>
          </w:rPr>
          <w:t>לשון</w:t>
        </w:r>
        <w:r w:rsidRPr="00A40DED">
          <w:rPr>
            <w:rStyle w:val="Hyperlink"/>
            <w:rFonts w:ascii="David" w:hAnsi="David" w:cs="David"/>
            <w:color w:val="auto"/>
            <w:sz w:val="24"/>
            <w:szCs w:val="24"/>
            <w:u w:val="none"/>
            <w:rtl/>
          </w:rPr>
          <w:t xml:space="preserve"> </w:t>
        </w:r>
        <w:r w:rsidRPr="00A40DED">
          <w:rPr>
            <w:rStyle w:val="Hyperlink"/>
            <w:rFonts w:ascii="David" w:hAnsi="David" w:cs="David" w:hint="eastAsia"/>
            <w:color w:val="auto"/>
            <w:sz w:val="24"/>
            <w:szCs w:val="24"/>
            <w:u w:val="none"/>
            <w:rtl/>
          </w:rPr>
          <w:t>הרע</w:t>
        </w:r>
      </w:hyperlink>
      <w:r w:rsidRPr="00A40DED">
        <w:rPr>
          <w:rFonts w:ascii="David" w:hAnsi="David" w:cs="David" w:hint="cs"/>
          <w:sz w:val="24"/>
          <w:szCs w:val="24"/>
          <w:rtl/>
        </w:rPr>
        <w:t xml:space="preserve"> היא </w:t>
      </w:r>
      <w:r>
        <w:rPr>
          <w:rFonts w:ascii="David" w:hAnsi="David" w:cs="David" w:hint="cs"/>
          <w:sz w:val="24"/>
          <w:szCs w:val="24"/>
          <w:rtl/>
        </w:rPr>
        <w:t xml:space="preserve">לספק מענה להתנגשות </w:t>
      </w:r>
      <w:r w:rsidRPr="00A40DED">
        <w:rPr>
          <w:rFonts w:ascii="David" w:hAnsi="David" w:cs="David" w:hint="cs"/>
          <w:sz w:val="24"/>
          <w:szCs w:val="24"/>
          <w:rtl/>
        </w:rPr>
        <w:t xml:space="preserve">זכויות שנוצרת </w:t>
      </w:r>
      <w:r>
        <w:rPr>
          <w:rFonts w:ascii="David" w:hAnsi="David" w:cs="David" w:hint="cs"/>
          <w:sz w:val="24"/>
          <w:szCs w:val="24"/>
          <w:rtl/>
        </w:rPr>
        <w:t>בעת</w:t>
      </w:r>
      <w:r w:rsidRPr="00A40DED">
        <w:rPr>
          <w:rFonts w:ascii="David" w:hAnsi="David" w:cs="David" w:hint="cs"/>
          <w:sz w:val="24"/>
          <w:szCs w:val="24"/>
          <w:rtl/>
        </w:rPr>
        <w:t xml:space="preserve"> שנעשה פרסום הכרוך בלשון הרע.</w:t>
      </w:r>
      <w:r>
        <w:rPr>
          <w:rFonts w:ascii="David" w:hAnsi="David" w:cs="David" w:hint="cs"/>
          <w:sz w:val="24"/>
          <w:szCs w:val="24"/>
          <w:rtl/>
        </w:rPr>
        <w:t xml:space="preserve"> החוק מבקש להבטיח את זכותו לשם טוב של הנפגע ובה בעת את חופש הביטוי. ערעור זה יעסוק בשלב ההגנות, שכן אין לחלוק כי היה בפרסומי לשון הרע על העותר. </w:t>
      </w:r>
    </w:p>
    <w:p w:rsidR="00A40DED" w:rsidRDefault="00A40DED" w:rsidP="00B83D3A">
      <w:pPr>
        <w:pStyle w:val="a3"/>
        <w:numPr>
          <w:ilvl w:val="0"/>
          <w:numId w:val="25"/>
        </w:numPr>
        <w:spacing w:line="360" w:lineRule="auto"/>
        <w:jc w:val="both"/>
        <w:rPr>
          <w:rFonts w:ascii="David" w:hAnsi="David" w:cs="David"/>
          <w:sz w:val="24"/>
          <w:szCs w:val="24"/>
        </w:rPr>
      </w:pPr>
      <w:r w:rsidRPr="00A40DED">
        <w:rPr>
          <w:rFonts w:ascii="David" w:hAnsi="David" w:cs="David" w:hint="cs"/>
          <w:sz w:val="24"/>
          <w:szCs w:val="24"/>
          <w:u w:val="single"/>
          <w:rtl/>
        </w:rPr>
        <w:t>הגנת אמת הפרסום</w:t>
      </w:r>
      <w:r>
        <w:rPr>
          <w:rFonts w:ascii="David" w:hAnsi="David" w:cs="David" w:hint="cs"/>
          <w:sz w:val="24"/>
          <w:szCs w:val="24"/>
          <w:rtl/>
        </w:rPr>
        <w:t xml:space="preserve">: </w:t>
      </w:r>
      <w:r w:rsidR="007C5C04" w:rsidRPr="007C5C04">
        <w:rPr>
          <w:rFonts w:ascii="David" w:hAnsi="David" w:cs="David" w:hint="cs"/>
          <w:sz w:val="24"/>
          <w:szCs w:val="24"/>
          <w:rtl/>
        </w:rPr>
        <w:t>הגנה זו משקפת את נכונות המחוקק להתיר פרסומים עובדתיים שיש בהם משום פגיעה בשם הטוב מקום שמדובר באמת ובמידע שיש בו עניין לציבור.</w:t>
      </w:r>
      <w:r w:rsidR="007C5C04">
        <w:rPr>
          <w:rFonts w:ascii="David" w:hAnsi="David" w:cs="David" w:hint="cs"/>
          <w:sz w:val="24"/>
          <w:szCs w:val="24"/>
          <w:rtl/>
        </w:rPr>
        <w:t xml:space="preserve"> פרסומים אלה הם בעלי תועלת חברתית המצדיקה הגנה, </w:t>
      </w:r>
      <w:r w:rsidR="007C5C04" w:rsidRPr="007C5C04">
        <w:rPr>
          <w:rFonts w:ascii="David" w:hAnsi="David" w:cs="David" w:hint="cs"/>
          <w:b/>
          <w:bCs/>
          <w:sz w:val="24"/>
          <w:szCs w:val="24"/>
          <w:rtl/>
        </w:rPr>
        <w:t>רק מקום שהם נכונים</w:t>
      </w:r>
      <w:r w:rsidR="007C5C04">
        <w:rPr>
          <w:rFonts w:ascii="David" w:hAnsi="David" w:cs="David" w:hint="cs"/>
          <w:sz w:val="24"/>
          <w:szCs w:val="24"/>
          <w:rtl/>
        </w:rPr>
        <w:t xml:space="preserve">. הגנה זו מתקיימת בשילובם של 2 יסודות: אמיתות הפרסום ועניין ציבורי בו. </w:t>
      </w:r>
    </w:p>
    <w:p w:rsidR="007C5C04" w:rsidRDefault="007C5C04" w:rsidP="00B83D3A">
      <w:pPr>
        <w:pStyle w:val="a3"/>
        <w:numPr>
          <w:ilvl w:val="0"/>
          <w:numId w:val="25"/>
        </w:numPr>
        <w:spacing w:line="360" w:lineRule="auto"/>
        <w:jc w:val="both"/>
        <w:rPr>
          <w:rFonts w:ascii="David" w:hAnsi="David" w:cs="David"/>
          <w:sz w:val="24"/>
          <w:szCs w:val="24"/>
        </w:rPr>
      </w:pPr>
      <w:r>
        <w:rPr>
          <w:rFonts w:ascii="David" w:hAnsi="David" w:cs="David" w:hint="cs"/>
          <w:sz w:val="24"/>
          <w:szCs w:val="24"/>
          <w:rtl/>
        </w:rPr>
        <w:t>בערעור הקודם סברה דעת הרוב כי אמיתות הפרסום נבחנת ביחס לתמונה שהשתקפה בעת פרסומו</w:t>
      </w:r>
      <w:r w:rsidR="002E2CBD">
        <w:rPr>
          <w:rFonts w:ascii="David" w:hAnsi="David" w:cs="David" w:hint="cs"/>
          <w:sz w:val="24"/>
          <w:szCs w:val="24"/>
          <w:rtl/>
        </w:rPr>
        <w:t xml:space="preserve"> (אמת לשעתה)</w:t>
      </w:r>
      <w:r>
        <w:rPr>
          <w:rFonts w:ascii="David" w:hAnsi="David" w:cs="David" w:hint="cs"/>
          <w:sz w:val="24"/>
          <w:szCs w:val="24"/>
          <w:rtl/>
        </w:rPr>
        <w:t xml:space="preserve"> ולכן לא תפגע הגנה זו כתוצאה מגילוין של עובדות חדשות, אף אם לא פורסם תיקון. </w:t>
      </w:r>
    </w:p>
    <w:p w:rsidR="002E2CBD" w:rsidRDefault="002E2CBD" w:rsidP="00B83D3A">
      <w:pPr>
        <w:pStyle w:val="a3"/>
        <w:numPr>
          <w:ilvl w:val="0"/>
          <w:numId w:val="25"/>
        </w:numPr>
        <w:spacing w:line="360" w:lineRule="auto"/>
        <w:jc w:val="both"/>
        <w:rPr>
          <w:rFonts w:ascii="David" w:hAnsi="David" w:cs="David"/>
          <w:sz w:val="24"/>
          <w:szCs w:val="24"/>
        </w:rPr>
      </w:pPr>
      <w:r w:rsidRPr="00D152A6">
        <w:rPr>
          <w:rFonts w:ascii="David" w:hAnsi="David" w:cs="David" w:hint="cs"/>
          <w:b/>
          <w:bCs/>
          <w:sz w:val="24"/>
          <w:szCs w:val="24"/>
          <w:rtl/>
        </w:rPr>
        <w:t>התנאי הראשון להגנה זו הוא "שהדבר שפורסם היה אמת".</w:t>
      </w:r>
      <w:r>
        <w:rPr>
          <w:rFonts w:ascii="David" w:hAnsi="David" w:cs="David" w:hint="cs"/>
          <w:sz w:val="24"/>
          <w:szCs w:val="24"/>
          <w:rtl/>
        </w:rPr>
        <w:t xml:space="preserve"> אמת לעיתים הינה מושג חמקמק. לגישתו </w:t>
      </w:r>
      <w:r w:rsidRPr="002E2CBD">
        <w:rPr>
          <w:rFonts w:ascii="David" w:hAnsi="David" w:cs="David" w:hint="cs"/>
          <w:b/>
          <w:bCs/>
          <w:sz w:val="24"/>
          <w:szCs w:val="24"/>
          <w:rtl/>
        </w:rPr>
        <w:t>"האמת" בס'14 לחוק הינה אמת משפטית</w:t>
      </w:r>
      <w:r>
        <w:rPr>
          <w:rFonts w:ascii="David" w:hAnsi="David" w:cs="David" w:hint="cs"/>
          <w:sz w:val="24"/>
          <w:szCs w:val="24"/>
          <w:rtl/>
        </w:rPr>
        <w:t xml:space="preserve">. לצורכי בית המשפט קיימת אמת אחת ולאורה הוא מבקש לפסוק, משמע לקבוע את "האמת המשפטית". למרות זאת, ייתכן פער בין אמת זו לאמת העובדתית, מקום בו קיימות ראיות חלקיות לא תיפרש בפני ביהמ"ש אמת עובדתית במלואה. אלו יוצרים פער בין האמת  המשפטית לעובדתית, כך שלעיתים לא תשקף האמת המשפטית את האמת העובדתית במלואה. </w:t>
      </w:r>
      <w:r w:rsidR="00B56937">
        <w:rPr>
          <w:rFonts w:ascii="David" w:hAnsi="David" w:cs="David" w:hint="cs"/>
          <w:sz w:val="24"/>
          <w:szCs w:val="24"/>
          <w:rtl/>
        </w:rPr>
        <w:t xml:space="preserve">כפי שעולה מס'14, ההגנה לא תישלל במקרה בו לא הוכחה אמיתותו של פרט לוואי שאין בו פגיעה של ממש. </w:t>
      </w:r>
    </w:p>
    <w:p w:rsidR="00B56937" w:rsidRDefault="00B56937" w:rsidP="00B83D3A">
      <w:pPr>
        <w:pStyle w:val="a3"/>
        <w:numPr>
          <w:ilvl w:val="0"/>
          <w:numId w:val="25"/>
        </w:numPr>
        <w:spacing w:line="360" w:lineRule="auto"/>
        <w:jc w:val="both"/>
        <w:rPr>
          <w:rFonts w:ascii="David" w:hAnsi="David" w:cs="David"/>
          <w:sz w:val="24"/>
          <w:szCs w:val="24"/>
        </w:rPr>
      </w:pPr>
      <w:r>
        <w:rPr>
          <w:rFonts w:ascii="David" w:hAnsi="David" w:cs="David" w:hint="cs"/>
          <w:sz w:val="24"/>
          <w:szCs w:val="24"/>
          <w:rtl/>
        </w:rPr>
        <w:t xml:space="preserve">לשונו של ס'14 והגיונו של החוק מובילים למסקנה כי </w:t>
      </w:r>
      <w:r w:rsidRPr="00B56937">
        <w:rPr>
          <w:rFonts w:ascii="David" w:hAnsi="David" w:cs="David" w:hint="cs"/>
          <w:b/>
          <w:bCs/>
          <w:sz w:val="24"/>
          <w:szCs w:val="24"/>
          <w:rtl/>
        </w:rPr>
        <w:t>הפרסום נדרש לשקף את האמת כפי שהייתה בזמן הפרסום</w:t>
      </w:r>
      <w:r>
        <w:rPr>
          <w:rFonts w:ascii="David" w:hAnsi="David" w:cs="David" w:hint="cs"/>
          <w:sz w:val="24"/>
          <w:szCs w:val="24"/>
          <w:rtl/>
        </w:rPr>
        <w:t xml:space="preserve"> (אמת עובדתית בעת הפרסום). בתקופת בייניים שבין הפרסום למועד המשפט עשויות לחול התפתחויות בעלות נגיעה למה שפורסם </w:t>
      </w:r>
      <w:r w:rsidRPr="00B56937">
        <w:rPr>
          <w:rFonts w:ascii="David" w:hAnsi="David" w:cs="David" w:hint="cs"/>
          <w:b/>
          <w:bCs/>
          <w:sz w:val="24"/>
          <w:szCs w:val="24"/>
          <w:rtl/>
        </w:rPr>
        <w:t>ועולה השאלה האם ההכרעה בעניין אמיתות הפרסום צריכה להתחשב בהתפתחויות אלה?</w:t>
      </w:r>
      <w:r>
        <w:rPr>
          <w:rFonts w:ascii="David" w:hAnsi="David" w:cs="David" w:hint="cs"/>
          <w:sz w:val="24"/>
          <w:szCs w:val="24"/>
          <w:rtl/>
        </w:rPr>
        <w:t xml:space="preserve"> </w:t>
      </w:r>
    </w:p>
    <w:p w:rsidR="002E2CBD" w:rsidRDefault="00B56937" w:rsidP="00B83D3A">
      <w:pPr>
        <w:pStyle w:val="a3"/>
        <w:numPr>
          <w:ilvl w:val="0"/>
          <w:numId w:val="25"/>
        </w:numPr>
        <w:spacing w:line="360" w:lineRule="auto"/>
        <w:jc w:val="both"/>
        <w:rPr>
          <w:rFonts w:ascii="David" w:hAnsi="David" w:cs="David"/>
          <w:sz w:val="24"/>
          <w:szCs w:val="24"/>
        </w:rPr>
      </w:pPr>
      <w:r w:rsidRPr="00556322">
        <w:rPr>
          <w:rFonts w:ascii="David" w:hAnsi="David" w:cs="David" w:hint="cs"/>
          <w:sz w:val="24"/>
          <w:szCs w:val="24"/>
          <w:rtl/>
        </w:rPr>
        <w:t>אמת לאמיתה ולשעתה</w:t>
      </w:r>
      <w:r>
        <w:rPr>
          <w:rFonts w:ascii="David" w:hAnsi="David" w:cs="David" w:hint="cs"/>
          <w:sz w:val="24"/>
          <w:szCs w:val="24"/>
          <w:rtl/>
        </w:rPr>
        <w:t xml:space="preserve">: קיימת אמת אחת, האמת העובדתית השאיפה כי האמת המשפטית תשקף אותה באופן מושלם. אמת עובדתית הינה יציבה וקבועה אך ידיעותיו של ביהמ"ש לגביה עשויות להשתנות עם הזמן. </w:t>
      </w:r>
      <w:r w:rsidRPr="00B56937">
        <w:rPr>
          <w:rFonts w:ascii="David" w:hAnsi="David" w:cs="David" w:hint="cs"/>
          <w:sz w:val="24"/>
          <w:szCs w:val="24"/>
          <w:rtl/>
        </w:rPr>
        <w:t xml:space="preserve">ייתכן שבנקודת זמן אחת יידמה כי האמת היא דבר מסוים, ומאוחר יותר יתברר </w:t>
      </w:r>
      <w:r w:rsidR="00A867E2">
        <w:rPr>
          <w:rFonts w:ascii="David" w:hAnsi="David" w:cs="David" w:hint="cs"/>
          <w:sz w:val="24"/>
          <w:szCs w:val="24"/>
          <w:rtl/>
        </w:rPr>
        <w:t xml:space="preserve">אחרת. </w:t>
      </w:r>
      <w:r w:rsidR="00A867E2" w:rsidRPr="00A867E2">
        <w:rPr>
          <w:rFonts w:ascii="David" w:hAnsi="David" w:cs="David" w:hint="cs"/>
          <w:b/>
          <w:bCs/>
          <w:sz w:val="24"/>
          <w:szCs w:val="24"/>
          <w:rtl/>
        </w:rPr>
        <w:t>בנסיבות אלה לא יתקיים התנאי של אמיתית הפרסום. זאת כיוון שמסתבר כי הפרסום לא היה נכון שנעשה אף אם נחזה לכזה</w:t>
      </w:r>
      <w:r w:rsidR="00A867E2">
        <w:rPr>
          <w:rFonts w:ascii="David" w:hAnsi="David" w:cs="David" w:hint="cs"/>
          <w:sz w:val="24"/>
          <w:szCs w:val="24"/>
          <w:rtl/>
        </w:rPr>
        <w:t xml:space="preserve">. </w:t>
      </w:r>
      <w:r w:rsidR="00A867E2" w:rsidRPr="00A867E2">
        <w:rPr>
          <w:rFonts w:ascii="David" w:hAnsi="David" w:cs="David" w:hint="cs"/>
          <w:sz w:val="24"/>
          <w:szCs w:val="24"/>
          <w:rtl/>
        </w:rPr>
        <w:t xml:space="preserve">אין זה משנה האם הפרסום </w:t>
      </w:r>
      <w:r w:rsidR="00A867E2" w:rsidRPr="00A867E2">
        <w:rPr>
          <w:rFonts w:ascii="David" w:hAnsi="David" w:cs="David" w:hint="cs"/>
          <w:b/>
          <w:sz w:val="24"/>
          <w:szCs w:val="24"/>
          <w:rtl/>
        </w:rPr>
        <w:t>נחזה</w:t>
      </w:r>
      <w:r w:rsidR="00A867E2" w:rsidRPr="00A867E2">
        <w:rPr>
          <w:rFonts w:ascii="David" w:hAnsi="David" w:cs="David" w:hint="cs"/>
          <w:sz w:val="24"/>
          <w:szCs w:val="24"/>
          <w:rtl/>
        </w:rPr>
        <w:t xml:space="preserve"> בתחילה לאמת ורק לנוכח מידע שנתגלה נתברר כי לא כך הדבר, או שמא מלכתחילה היה ידוע כי מדובר בפרסום כוזב. בשני המקרים, </w:t>
      </w:r>
      <w:r w:rsidR="00A867E2">
        <w:rPr>
          <w:rFonts w:ascii="David" w:hAnsi="David" w:cs="David" w:hint="cs"/>
          <w:sz w:val="24"/>
          <w:szCs w:val="24"/>
          <w:rtl/>
        </w:rPr>
        <w:t>בעת שנתברר</w:t>
      </w:r>
      <w:r w:rsidR="00A867E2" w:rsidRPr="00A867E2">
        <w:rPr>
          <w:rFonts w:ascii="David" w:hAnsi="David" w:cs="David" w:hint="cs"/>
          <w:sz w:val="24"/>
          <w:szCs w:val="24"/>
          <w:rtl/>
        </w:rPr>
        <w:t xml:space="preserve"> כי הפרסום אינו נכון אין מקום כי מפרסמו ייהנה מהגנת אמת הפרסום</w:t>
      </w:r>
      <w:r w:rsidR="00A867E2">
        <w:rPr>
          <w:rFonts w:ascii="David" w:hAnsi="David" w:cs="David" w:hint="cs"/>
          <w:sz w:val="24"/>
          <w:szCs w:val="24"/>
          <w:rtl/>
        </w:rPr>
        <w:t xml:space="preserve"> (פורסם כי אדם עבר </w:t>
      </w:r>
      <w:r w:rsidR="00A867E2">
        <w:rPr>
          <w:rFonts w:ascii="David" w:hAnsi="David" w:cs="David" w:hint="cs"/>
          <w:sz w:val="24"/>
          <w:szCs w:val="24"/>
          <w:rtl/>
        </w:rPr>
        <w:lastRenderedPageBreak/>
        <w:t>עבירה ולאחר מכאן נתגלה כי הוא לא עבר עבירה זו, לא תחול ההגנה)</w:t>
      </w:r>
      <w:r w:rsidR="00A867E2" w:rsidRPr="00A867E2">
        <w:rPr>
          <w:rFonts w:ascii="David" w:hAnsi="David" w:cs="David" w:hint="cs"/>
          <w:sz w:val="24"/>
          <w:szCs w:val="24"/>
          <w:rtl/>
        </w:rPr>
        <w:t>.</w:t>
      </w:r>
      <w:r w:rsidR="00A867E2">
        <w:rPr>
          <w:rFonts w:ascii="David" w:hAnsi="David" w:cs="David" w:hint="cs"/>
          <w:sz w:val="24"/>
          <w:szCs w:val="24"/>
          <w:rtl/>
        </w:rPr>
        <w:t xml:space="preserve"> </w:t>
      </w:r>
      <w:r w:rsidR="00A867E2" w:rsidRPr="00A867E2">
        <w:rPr>
          <w:rFonts w:ascii="David" w:hAnsi="David" w:cs="David" w:hint="cs"/>
          <w:sz w:val="24"/>
          <w:szCs w:val="24"/>
          <w:rtl/>
        </w:rPr>
        <w:t xml:space="preserve">לצורך הגנת אמת הפרסום, נדרש הפרסום להוות </w:t>
      </w:r>
      <w:r w:rsidR="00A867E2">
        <w:rPr>
          <w:rFonts w:ascii="David" w:hAnsi="David" w:cs="David" w:hint="cs"/>
          <w:sz w:val="24"/>
          <w:szCs w:val="24"/>
          <w:rtl/>
        </w:rPr>
        <w:t>"</w:t>
      </w:r>
      <w:r w:rsidR="00A867E2" w:rsidRPr="00A867E2">
        <w:rPr>
          <w:rFonts w:ascii="David" w:hAnsi="David" w:cs="David" w:hint="cs"/>
          <w:sz w:val="24"/>
          <w:szCs w:val="24"/>
          <w:rtl/>
        </w:rPr>
        <w:t>צילום של האמת העובדתית</w:t>
      </w:r>
      <w:r w:rsidR="00A867E2">
        <w:rPr>
          <w:rFonts w:ascii="David" w:hAnsi="David" w:cs="David" w:hint="cs"/>
          <w:sz w:val="24"/>
          <w:szCs w:val="24"/>
          <w:rtl/>
        </w:rPr>
        <w:t>"</w:t>
      </w:r>
      <w:r w:rsidR="00A867E2" w:rsidRPr="00A867E2">
        <w:rPr>
          <w:rFonts w:ascii="David" w:hAnsi="David" w:cs="David" w:hint="cs"/>
          <w:sz w:val="24"/>
          <w:szCs w:val="24"/>
          <w:rtl/>
        </w:rPr>
        <w:t xml:space="preserve"> כפי ש</w:t>
      </w:r>
      <w:r w:rsidR="00A867E2">
        <w:rPr>
          <w:rFonts w:ascii="David" w:hAnsi="David" w:cs="David" w:hint="cs"/>
          <w:sz w:val="24"/>
          <w:szCs w:val="24"/>
          <w:rtl/>
        </w:rPr>
        <w:t>הייתה</w:t>
      </w:r>
      <w:r w:rsidR="00A867E2" w:rsidRPr="00A867E2">
        <w:rPr>
          <w:rFonts w:ascii="David" w:hAnsi="David" w:cs="David" w:hint="cs"/>
          <w:sz w:val="24"/>
          <w:szCs w:val="24"/>
          <w:rtl/>
        </w:rPr>
        <w:t xml:space="preserve"> </w:t>
      </w:r>
      <w:r w:rsidR="00A867E2" w:rsidRPr="00A867E2">
        <w:rPr>
          <w:rFonts w:ascii="David" w:hAnsi="David" w:cs="David" w:hint="cs"/>
          <w:b/>
          <w:sz w:val="24"/>
          <w:szCs w:val="24"/>
          <w:rtl/>
        </w:rPr>
        <w:t>בזמן הפרסום</w:t>
      </w:r>
      <w:r w:rsidR="00A867E2" w:rsidRPr="00A867E2">
        <w:rPr>
          <w:rFonts w:ascii="David" w:hAnsi="David" w:cs="David" w:hint="cs"/>
          <w:sz w:val="24"/>
          <w:szCs w:val="24"/>
          <w:rtl/>
        </w:rPr>
        <w:t>. אם לאחר הפרסום קרו אירועים שאינם משנים את המסקנה כי הוא היה נכון בעת שנעשה, ה</w:t>
      </w:r>
      <w:r w:rsidR="00A867E2">
        <w:rPr>
          <w:rFonts w:ascii="David" w:hAnsi="David" w:cs="David" w:hint="cs"/>
          <w:sz w:val="24"/>
          <w:szCs w:val="24"/>
          <w:rtl/>
        </w:rPr>
        <w:t>ם לא ישללו את תחולתה של הגנה זו (פורסם כי בן אדם נחקר ולא</w:t>
      </w:r>
      <w:r w:rsidR="00556322">
        <w:rPr>
          <w:rFonts w:ascii="David" w:hAnsi="David" w:cs="David" w:hint="cs"/>
          <w:sz w:val="24"/>
          <w:szCs w:val="24"/>
          <w:rtl/>
        </w:rPr>
        <w:t>ח</w:t>
      </w:r>
      <w:r w:rsidR="00A867E2">
        <w:rPr>
          <w:rFonts w:ascii="David" w:hAnsi="David" w:cs="David" w:hint="cs"/>
          <w:sz w:val="24"/>
          <w:szCs w:val="24"/>
          <w:rtl/>
        </w:rPr>
        <w:t xml:space="preserve">ר מכאן הוא זוכה, עדיין זו אמת כי הוא נחקר). </w:t>
      </w:r>
      <w:r w:rsidR="00BC0AE1" w:rsidRPr="00BC0AE1">
        <w:rPr>
          <w:rFonts w:ascii="David" w:hAnsi="David" w:cs="David" w:hint="cs"/>
          <w:sz w:val="24"/>
          <w:szCs w:val="24"/>
          <w:rtl/>
        </w:rPr>
        <w:t xml:space="preserve">אף אין </w:t>
      </w:r>
      <w:r w:rsidR="00BC0AE1">
        <w:rPr>
          <w:rFonts w:ascii="David" w:hAnsi="David" w:cs="David" w:hint="cs"/>
          <w:sz w:val="24"/>
          <w:szCs w:val="24"/>
          <w:rtl/>
        </w:rPr>
        <w:t>בפרסום</w:t>
      </w:r>
      <w:r w:rsidR="00BC0AE1" w:rsidRPr="00BC0AE1">
        <w:rPr>
          <w:rFonts w:ascii="David" w:hAnsi="David" w:cs="David" w:hint="cs"/>
          <w:sz w:val="24"/>
          <w:szCs w:val="24"/>
          <w:rtl/>
        </w:rPr>
        <w:t xml:space="preserve"> תיקון לפרסום שלא היה נכון בזמן שנעשה כדי להעלות או להוריד ככל שהדבר נוגע להגנת אמת הפרסום.</w:t>
      </w:r>
    </w:p>
    <w:p w:rsidR="00D152A6" w:rsidRDefault="00D152A6" w:rsidP="00B83D3A">
      <w:pPr>
        <w:pStyle w:val="a3"/>
        <w:numPr>
          <w:ilvl w:val="0"/>
          <w:numId w:val="25"/>
        </w:numPr>
        <w:spacing w:line="360" w:lineRule="auto"/>
        <w:jc w:val="both"/>
        <w:rPr>
          <w:rFonts w:ascii="David" w:hAnsi="David" w:cs="David"/>
          <w:b/>
          <w:bCs/>
          <w:sz w:val="24"/>
          <w:szCs w:val="24"/>
        </w:rPr>
      </w:pPr>
      <w:r w:rsidRPr="00D152A6">
        <w:rPr>
          <w:rFonts w:ascii="David" w:hAnsi="David" w:cs="David" w:hint="cs"/>
          <w:b/>
          <w:bCs/>
          <w:sz w:val="24"/>
          <w:szCs w:val="24"/>
          <w:rtl/>
        </w:rPr>
        <w:t>הגנת אמת הפרסום מחייבת להוכיח כי הדבר שפורסם היה האמת כפי שהייתה במועד הפרסום, ולא כפי שנחזתה להיות.</w:t>
      </w:r>
      <w:r>
        <w:rPr>
          <w:rFonts w:ascii="David" w:hAnsi="David" w:cs="David" w:hint="cs"/>
          <w:b/>
          <w:bCs/>
          <w:sz w:val="24"/>
          <w:szCs w:val="24"/>
          <w:rtl/>
        </w:rPr>
        <w:t xml:space="preserve"> </w:t>
      </w:r>
    </w:p>
    <w:p w:rsidR="00D152A6" w:rsidRDefault="00D152A6" w:rsidP="00B83D3A">
      <w:pPr>
        <w:pStyle w:val="a3"/>
        <w:numPr>
          <w:ilvl w:val="0"/>
          <w:numId w:val="25"/>
        </w:numPr>
        <w:spacing w:line="360" w:lineRule="auto"/>
        <w:jc w:val="both"/>
        <w:rPr>
          <w:rFonts w:ascii="David" w:hAnsi="David" w:cs="David"/>
          <w:sz w:val="24"/>
          <w:szCs w:val="24"/>
        </w:rPr>
      </w:pPr>
      <w:r w:rsidRPr="00D152A6">
        <w:rPr>
          <w:rFonts w:ascii="David" w:hAnsi="David" w:cs="David" w:hint="cs"/>
          <w:sz w:val="24"/>
          <w:szCs w:val="24"/>
          <w:rtl/>
        </w:rPr>
        <w:t>פרסום</w:t>
      </w:r>
      <w:r w:rsidRPr="00D152A6">
        <w:rPr>
          <w:rFonts w:ascii="David" w:hAnsi="David" w:cs="David"/>
          <w:sz w:val="24"/>
          <w:szCs w:val="24"/>
          <w:rtl/>
        </w:rPr>
        <w:t xml:space="preserve"> </w:t>
      </w:r>
      <w:r w:rsidRPr="00D152A6">
        <w:rPr>
          <w:rFonts w:ascii="David" w:hAnsi="David" w:cs="David" w:hint="cs"/>
          <w:sz w:val="24"/>
          <w:szCs w:val="24"/>
          <w:rtl/>
        </w:rPr>
        <w:t>שאיננו</w:t>
      </w:r>
      <w:r w:rsidRPr="00D152A6">
        <w:rPr>
          <w:rFonts w:ascii="David" w:hAnsi="David" w:cs="David"/>
          <w:sz w:val="24"/>
          <w:szCs w:val="24"/>
          <w:rtl/>
        </w:rPr>
        <w:t xml:space="preserve"> </w:t>
      </w:r>
      <w:r w:rsidRPr="00D152A6">
        <w:rPr>
          <w:rFonts w:ascii="David" w:hAnsi="David" w:cs="David" w:hint="cs"/>
          <w:sz w:val="24"/>
          <w:szCs w:val="24"/>
          <w:rtl/>
        </w:rPr>
        <w:t>אמת</w:t>
      </w:r>
      <w:r w:rsidRPr="00D152A6">
        <w:rPr>
          <w:rFonts w:ascii="David" w:hAnsi="David" w:cs="David"/>
          <w:sz w:val="24"/>
          <w:szCs w:val="24"/>
          <w:rtl/>
        </w:rPr>
        <w:t xml:space="preserve"> </w:t>
      </w:r>
      <w:r w:rsidRPr="00D152A6">
        <w:rPr>
          <w:rFonts w:ascii="David" w:hAnsi="David" w:cs="David" w:hint="cs"/>
          <w:sz w:val="24"/>
          <w:szCs w:val="24"/>
          <w:rtl/>
        </w:rPr>
        <w:t>אומנם</w:t>
      </w:r>
      <w:r w:rsidRPr="00D152A6">
        <w:rPr>
          <w:rFonts w:ascii="David" w:hAnsi="David" w:cs="David"/>
          <w:sz w:val="24"/>
          <w:szCs w:val="24"/>
          <w:rtl/>
        </w:rPr>
        <w:t xml:space="preserve"> </w:t>
      </w:r>
      <w:r w:rsidRPr="00D152A6">
        <w:rPr>
          <w:rFonts w:ascii="David" w:hAnsi="David" w:cs="David" w:hint="cs"/>
          <w:sz w:val="24"/>
          <w:szCs w:val="24"/>
          <w:rtl/>
        </w:rPr>
        <w:t>לא</w:t>
      </w:r>
      <w:r w:rsidRPr="00D152A6">
        <w:rPr>
          <w:rFonts w:ascii="David" w:hAnsi="David" w:cs="David"/>
          <w:sz w:val="24"/>
          <w:szCs w:val="24"/>
          <w:rtl/>
        </w:rPr>
        <w:t xml:space="preserve"> </w:t>
      </w:r>
      <w:r w:rsidRPr="00D152A6">
        <w:rPr>
          <w:rFonts w:ascii="David" w:hAnsi="David" w:cs="David" w:hint="cs"/>
          <w:sz w:val="24"/>
          <w:szCs w:val="24"/>
          <w:rtl/>
        </w:rPr>
        <w:t>יזכה</w:t>
      </w:r>
      <w:r w:rsidRPr="00D152A6">
        <w:rPr>
          <w:rFonts w:ascii="David" w:hAnsi="David" w:cs="David"/>
          <w:sz w:val="24"/>
          <w:szCs w:val="24"/>
          <w:rtl/>
        </w:rPr>
        <w:t xml:space="preserve"> </w:t>
      </w:r>
      <w:r w:rsidRPr="00D152A6">
        <w:rPr>
          <w:rFonts w:ascii="David" w:hAnsi="David" w:cs="David" w:hint="cs"/>
          <w:sz w:val="24"/>
          <w:szCs w:val="24"/>
          <w:rtl/>
        </w:rPr>
        <w:t>להגנה</w:t>
      </w:r>
      <w:r w:rsidRPr="00D152A6">
        <w:rPr>
          <w:rFonts w:ascii="David" w:hAnsi="David" w:cs="David"/>
          <w:sz w:val="24"/>
          <w:szCs w:val="24"/>
          <w:rtl/>
        </w:rPr>
        <w:t xml:space="preserve"> </w:t>
      </w:r>
      <w:r w:rsidRPr="00D152A6">
        <w:rPr>
          <w:rFonts w:ascii="David" w:hAnsi="David" w:cs="David" w:hint="cs"/>
          <w:sz w:val="24"/>
          <w:szCs w:val="24"/>
          <w:rtl/>
        </w:rPr>
        <w:t>לפי</w:t>
      </w:r>
      <w:r w:rsidRPr="00D152A6">
        <w:rPr>
          <w:rFonts w:ascii="David" w:hAnsi="David" w:cs="David"/>
          <w:sz w:val="24"/>
          <w:szCs w:val="24"/>
          <w:rtl/>
        </w:rPr>
        <w:t xml:space="preserve"> </w:t>
      </w:r>
      <w:r w:rsidRPr="00D152A6">
        <w:rPr>
          <w:rFonts w:ascii="David" w:hAnsi="David" w:cs="David" w:hint="cs"/>
          <w:sz w:val="24"/>
          <w:szCs w:val="24"/>
          <w:rtl/>
        </w:rPr>
        <w:t>סעיף</w:t>
      </w:r>
      <w:r w:rsidRPr="00D152A6">
        <w:rPr>
          <w:rFonts w:ascii="David" w:hAnsi="David" w:cs="David"/>
          <w:sz w:val="24"/>
          <w:szCs w:val="24"/>
          <w:rtl/>
        </w:rPr>
        <w:t xml:space="preserve"> 14 </w:t>
      </w:r>
      <w:r w:rsidRPr="00D152A6">
        <w:rPr>
          <w:rFonts w:ascii="David" w:hAnsi="David" w:cs="David" w:hint="cs"/>
          <w:sz w:val="24"/>
          <w:szCs w:val="24"/>
          <w:rtl/>
        </w:rPr>
        <w:t>לחוק</w:t>
      </w:r>
      <w:r w:rsidRPr="00D152A6">
        <w:rPr>
          <w:rFonts w:ascii="David" w:hAnsi="David" w:cs="David"/>
          <w:sz w:val="24"/>
          <w:szCs w:val="24"/>
          <w:rtl/>
        </w:rPr>
        <w:t xml:space="preserve">, </w:t>
      </w:r>
      <w:r w:rsidRPr="00D152A6">
        <w:rPr>
          <w:rFonts w:ascii="David" w:hAnsi="David" w:cs="David" w:hint="cs"/>
          <w:sz w:val="24"/>
          <w:szCs w:val="24"/>
          <w:rtl/>
        </w:rPr>
        <w:t>אך</w:t>
      </w:r>
      <w:r w:rsidRPr="00D152A6">
        <w:rPr>
          <w:rFonts w:ascii="David" w:hAnsi="David" w:cs="David"/>
          <w:sz w:val="24"/>
          <w:szCs w:val="24"/>
          <w:rtl/>
        </w:rPr>
        <w:t xml:space="preserve"> </w:t>
      </w:r>
      <w:r w:rsidRPr="00D152A6">
        <w:rPr>
          <w:rFonts w:ascii="David" w:hAnsi="David" w:cs="David" w:hint="cs"/>
          <w:sz w:val="24"/>
          <w:szCs w:val="24"/>
          <w:rtl/>
        </w:rPr>
        <w:t>למפרסם</w:t>
      </w:r>
      <w:r w:rsidRPr="00D152A6">
        <w:rPr>
          <w:rFonts w:ascii="David" w:hAnsi="David" w:cs="David"/>
          <w:sz w:val="24"/>
          <w:szCs w:val="24"/>
          <w:rtl/>
        </w:rPr>
        <w:t xml:space="preserve"> </w:t>
      </w:r>
      <w:r w:rsidRPr="00D152A6">
        <w:rPr>
          <w:rFonts w:ascii="David" w:hAnsi="David" w:cs="David" w:hint="cs"/>
          <w:sz w:val="24"/>
          <w:szCs w:val="24"/>
          <w:rtl/>
        </w:rPr>
        <w:t>עשויות</w:t>
      </w:r>
      <w:r w:rsidRPr="00D152A6">
        <w:rPr>
          <w:rFonts w:ascii="David" w:hAnsi="David" w:cs="David"/>
          <w:sz w:val="24"/>
          <w:szCs w:val="24"/>
          <w:rtl/>
        </w:rPr>
        <w:t xml:space="preserve"> </w:t>
      </w:r>
      <w:r w:rsidRPr="00D152A6">
        <w:rPr>
          <w:rFonts w:ascii="David" w:hAnsi="David" w:cs="David" w:hint="cs"/>
          <w:sz w:val="24"/>
          <w:szCs w:val="24"/>
          <w:rtl/>
        </w:rPr>
        <w:t>לעמוד</w:t>
      </w:r>
      <w:r w:rsidRPr="00D152A6">
        <w:rPr>
          <w:rFonts w:ascii="David" w:hAnsi="David" w:cs="David"/>
          <w:sz w:val="24"/>
          <w:szCs w:val="24"/>
          <w:rtl/>
        </w:rPr>
        <w:t xml:space="preserve"> </w:t>
      </w:r>
      <w:r w:rsidRPr="00D152A6">
        <w:rPr>
          <w:rFonts w:ascii="David" w:hAnsi="David" w:cs="David" w:hint="cs"/>
          <w:sz w:val="24"/>
          <w:szCs w:val="24"/>
          <w:rtl/>
        </w:rPr>
        <w:t>הגנות</w:t>
      </w:r>
      <w:r w:rsidRPr="00D152A6">
        <w:rPr>
          <w:rFonts w:ascii="David" w:hAnsi="David" w:cs="David"/>
          <w:sz w:val="24"/>
          <w:szCs w:val="24"/>
          <w:rtl/>
        </w:rPr>
        <w:t xml:space="preserve"> </w:t>
      </w:r>
      <w:r w:rsidRPr="00D152A6">
        <w:rPr>
          <w:rFonts w:ascii="David" w:hAnsi="David" w:cs="David" w:hint="cs"/>
          <w:sz w:val="24"/>
          <w:szCs w:val="24"/>
          <w:rtl/>
        </w:rPr>
        <w:t>אחרות</w:t>
      </w:r>
      <w:r w:rsidRPr="00D152A6">
        <w:rPr>
          <w:rFonts w:ascii="David" w:hAnsi="David" w:cs="David"/>
          <w:sz w:val="24"/>
          <w:szCs w:val="24"/>
          <w:rtl/>
        </w:rPr>
        <w:t>.</w:t>
      </w:r>
    </w:p>
    <w:p w:rsidR="00556322" w:rsidRPr="00556322" w:rsidRDefault="00D152A6" w:rsidP="00B83D3A">
      <w:pPr>
        <w:pStyle w:val="a3"/>
        <w:numPr>
          <w:ilvl w:val="0"/>
          <w:numId w:val="25"/>
        </w:numPr>
        <w:spacing w:line="360" w:lineRule="auto"/>
        <w:jc w:val="both"/>
        <w:rPr>
          <w:rFonts w:ascii="David" w:hAnsi="David" w:cs="David"/>
          <w:b/>
          <w:bCs/>
          <w:sz w:val="24"/>
          <w:szCs w:val="24"/>
        </w:rPr>
      </w:pPr>
      <w:r w:rsidRPr="00D152A6">
        <w:rPr>
          <w:rFonts w:ascii="David" w:hAnsi="David" w:cs="David" w:hint="cs"/>
          <w:b/>
          <w:bCs/>
          <w:sz w:val="24"/>
          <w:szCs w:val="24"/>
          <w:rtl/>
        </w:rPr>
        <w:t>התנאי השני להגנה קיומו של עניין ציבורי בפרסום</w:t>
      </w:r>
      <w:r>
        <w:rPr>
          <w:rFonts w:ascii="David" w:hAnsi="David" w:cs="David" w:hint="cs"/>
          <w:sz w:val="24"/>
          <w:szCs w:val="24"/>
          <w:rtl/>
        </w:rPr>
        <w:t xml:space="preserve">. הדיון </w:t>
      </w:r>
      <w:r w:rsidRPr="00D152A6">
        <w:rPr>
          <w:rFonts w:ascii="David" w:hAnsi="David" w:cs="David" w:hint="cs"/>
          <w:sz w:val="24"/>
          <w:szCs w:val="24"/>
          <w:rtl/>
        </w:rPr>
        <w:t xml:space="preserve">יתמקד בשאלת השפעתה של העובדה שתלוי ועומד הליך משפטי בסוגיה נושא הפרסום, על דרישת העניין הציבורי הקבועה </w:t>
      </w:r>
      <w:hyperlink r:id="rId19" w:history="1">
        <w:r w:rsidRPr="00D152A6">
          <w:rPr>
            <w:rStyle w:val="Hyperlink"/>
            <w:rFonts w:ascii="David" w:hAnsi="David" w:cs="David" w:hint="eastAsia"/>
            <w:color w:val="auto"/>
            <w:sz w:val="24"/>
            <w:szCs w:val="24"/>
            <w:u w:val="none"/>
            <w:rtl/>
          </w:rPr>
          <w:t>בסעיף</w:t>
        </w:r>
        <w:r w:rsidRPr="00D152A6">
          <w:rPr>
            <w:rStyle w:val="Hyperlink"/>
            <w:rFonts w:ascii="David" w:hAnsi="David" w:cs="David"/>
            <w:color w:val="auto"/>
            <w:sz w:val="24"/>
            <w:szCs w:val="24"/>
            <w:u w:val="none"/>
            <w:rtl/>
          </w:rPr>
          <w:t xml:space="preserve"> 14</w:t>
        </w:r>
      </w:hyperlink>
      <w:r w:rsidRPr="00D152A6">
        <w:rPr>
          <w:rFonts w:ascii="David" w:hAnsi="David" w:cs="David" w:hint="cs"/>
          <w:sz w:val="24"/>
          <w:szCs w:val="24"/>
          <w:rtl/>
        </w:rPr>
        <w:t xml:space="preserve"> לחוק.</w:t>
      </w:r>
      <w:r>
        <w:rPr>
          <w:rFonts w:ascii="David" w:hAnsi="David" w:cs="David" w:hint="cs"/>
          <w:sz w:val="24"/>
          <w:szCs w:val="24"/>
          <w:rtl/>
        </w:rPr>
        <w:t xml:space="preserve"> </w:t>
      </w:r>
      <w:r w:rsidR="009F429A" w:rsidRPr="009F429A">
        <w:rPr>
          <w:rFonts w:ascii="David" w:hAnsi="David" w:cs="David" w:hint="cs"/>
          <w:b/>
          <w:bCs/>
          <w:sz w:val="24"/>
          <w:szCs w:val="24"/>
          <w:rtl/>
        </w:rPr>
        <w:t xml:space="preserve">אם נתגבשה מסקנה כי הפרסום עוסק בעניין ציבורי שידיעתו רלוונטית או בעלת תועלת לציבור אין מקום להגיע למסקנה כי בשל ההליך הפלילי אין עניין ציבורי. </w:t>
      </w:r>
      <w:r w:rsidR="009F429A">
        <w:rPr>
          <w:rFonts w:ascii="David" w:hAnsi="David" w:cs="David" w:hint="cs"/>
          <w:sz w:val="24"/>
          <w:szCs w:val="24"/>
          <w:rtl/>
        </w:rPr>
        <w:t xml:space="preserve">על כן, אין מקום לאסור פרסום העוסק בעניין המתנהל לגביו הליך פלילי ובלבד שהפרסום יעשה כהלכה, דיווח "נכון והוגן" על שאירע בהליך משפטי הוא פרסום מותר לפי ס'13(7). משכך אין לקבוע באופן גורף כי קיום הליך משפטי שולל את העניין הציבורי ואת ההגנה לפי ס'14 לחוק. </w:t>
      </w:r>
    </w:p>
    <w:p w:rsidR="00456AA3" w:rsidRPr="00556322" w:rsidRDefault="009F429A" w:rsidP="00B83D3A">
      <w:pPr>
        <w:pStyle w:val="a3"/>
        <w:numPr>
          <w:ilvl w:val="0"/>
          <w:numId w:val="25"/>
        </w:numPr>
        <w:spacing w:line="360" w:lineRule="auto"/>
        <w:ind w:left="714" w:hanging="357"/>
        <w:jc w:val="both"/>
        <w:rPr>
          <w:rFonts w:ascii="David" w:hAnsi="David" w:cs="David"/>
          <w:b/>
          <w:bCs/>
          <w:sz w:val="24"/>
          <w:szCs w:val="24"/>
        </w:rPr>
      </w:pPr>
      <w:r w:rsidRPr="00556322">
        <w:rPr>
          <w:rFonts w:ascii="David" w:hAnsi="David" w:cs="David" w:hint="cs"/>
          <w:sz w:val="24"/>
          <w:szCs w:val="24"/>
          <w:u w:val="single"/>
          <w:rtl/>
        </w:rPr>
        <w:t>הגנת תום הלב</w:t>
      </w:r>
      <w:r w:rsidR="00556322" w:rsidRPr="00556322">
        <w:rPr>
          <w:rFonts w:ascii="David" w:hAnsi="David" w:cs="David" w:hint="cs"/>
          <w:sz w:val="24"/>
          <w:szCs w:val="24"/>
          <w:rtl/>
        </w:rPr>
        <w:t>:</w:t>
      </w:r>
      <w:r w:rsidR="00556322">
        <w:rPr>
          <w:rFonts w:ascii="David" w:hAnsi="David" w:cs="David" w:hint="cs"/>
          <w:sz w:val="24"/>
          <w:szCs w:val="24"/>
          <w:rtl/>
        </w:rPr>
        <w:t xml:space="preserve"> </w:t>
      </w:r>
      <w:r w:rsidR="00456AA3" w:rsidRPr="00556322">
        <w:rPr>
          <w:rFonts w:ascii="David" w:hAnsi="David" w:cs="David"/>
          <w:sz w:val="24"/>
          <w:szCs w:val="24"/>
          <w:rtl/>
        </w:rPr>
        <w:t xml:space="preserve">מתעוררת השאלה האם פרסומים עובדתיים בעלי חשיבות לציבור המכוונים כלפיו עשויים לחסות תחת הגנת תום הלב אף אם </w:t>
      </w:r>
      <w:proofErr w:type="spellStart"/>
      <w:r w:rsidR="00456AA3" w:rsidRPr="00556322">
        <w:rPr>
          <w:rFonts w:ascii="David" w:hAnsi="David" w:cs="David"/>
          <w:sz w:val="24"/>
          <w:szCs w:val="24"/>
          <w:rtl/>
        </w:rPr>
        <w:t>אמיתותם</w:t>
      </w:r>
      <w:proofErr w:type="spellEnd"/>
      <w:r w:rsidR="00456AA3" w:rsidRPr="00556322">
        <w:rPr>
          <w:rFonts w:ascii="David" w:hAnsi="David" w:cs="David"/>
          <w:sz w:val="24"/>
          <w:szCs w:val="24"/>
          <w:rtl/>
        </w:rPr>
        <w:t xml:space="preserve"> לא הוכחה? (הגנת אמת הפרסום).</w:t>
      </w:r>
    </w:p>
    <w:p w:rsidR="00456AA3" w:rsidRPr="00556322" w:rsidRDefault="00456AA3" w:rsidP="00B83D3A">
      <w:pPr>
        <w:pStyle w:val="a3"/>
        <w:numPr>
          <w:ilvl w:val="0"/>
          <w:numId w:val="37"/>
        </w:numPr>
        <w:spacing w:after="200" w:line="360" w:lineRule="auto"/>
        <w:ind w:left="714" w:hanging="357"/>
        <w:jc w:val="both"/>
        <w:rPr>
          <w:rFonts w:ascii="David" w:hAnsi="David" w:cs="David"/>
          <w:sz w:val="24"/>
          <w:szCs w:val="24"/>
        </w:rPr>
      </w:pPr>
      <w:r w:rsidRPr="00D441F9">
        <w:rPr>
          <w:rFonts w:ascii="David" w:hAnsi="David" w:cs="David"/>
          <w:sz w:val="24"/>
          <w:szCs w:val="24"/>
          <w:rtl/>
        </w:rPr>
        <w:t>ההגנה המתאימה ביותר היא</w:t>
      </w:r>
      <w:r w:rsidR="00556322">
        <w:rPr>
          <w:rFonts w:ascii="David" w:hAnsi="David" w:cs="David" w:hint="cs"/>
          <w:sz w:val="24"/>
          <w:szCs w:val="24"/>
          <w:rtl/>
        </w:rPr>
        <w:t xml:space="preserve"> ס'15(2)</w:t>
      </w:r>
      <w:r w:rsidRPr="00D441F9">
        <w:rPr>
          <w:rFonts w:ascii="David" w:hAnsi="David" w:cs="David"/>
          <w:sz w:val="24"/>
          <w:szCs w:val="24"/>
          <w:rtl/>
        </w:rPr>
        <w:t xml:space="preserve"> : </w:t>
      </w:r>
      <w:r w:rsidRPr="00556322">
        <w:rPr>
          <w:rFonts w:ascii="David" w:hAnsi="David" w:cs="David"/>
          <w:sz w:val="24"/>
          <w:szCs w:val="24"/>
          <w:rtl/>
        </w:rPr>
        <w:t>היחסים שבינו לבין האדם שאליו הופנה הפרסום הטילו עליו חובה חוקית, מוס</w:t>
      </w:r>
      <w:r w:rsidR="00556322">
        <w:rPr>
          <w:rFonts w:ascii="David" w:hAnsi="David" w:cs="David"/>
          <w:sz w:val="24"/>
          <w:szCs w:val="24"/>
          <w:rtl/>
        </w:rPr>
        <w:t>רית או חברתית לעשות אותו פרסום</w:t>
      </w:r>
      <w:r w:rsidR="00556322">
        <w:rPr>
          <w:rFonts w:ascii="David" w:hAnsi="David" w:cs="David" w:hint="cs"/>
          <w:sz w:val="24"/>
          <w:szCs w:val="24"/>
          <w:rtl/>
        </w:rPr>
        <w:t xml:space="preserve">. </w:t>
      </w:r>
      <w:r w:rsidRPr="00556322">
        <w:rPr>
          <w:rFonts w:ascii="David" w:hAnsi="David" w:cs="David"/>
          <w:sz w:val="24"/>
          <w:szCs w:val="24"/>
          <w:rtl/>
        </w:rPr>
        <w:t xml:space="preserve">השאלה העיקרית היא </w:t>
      </w:r>
      <w:r w:rsidRPr="00556322">
        <w:rPr>
          <w:rFonts w:ascii="David" w:hAnsi="David" w:cs="David"/>
          <w:b/>
          <w:bCs/>
          <w:sz w:val="24"/>
          <w:szCs w:val="24"/>
          <w:rtl/>
        </w:rPr>
        <w:t xml:space="preserve">האם יש להכיר בקיומה של חובה עיתונאית לגבי </w:t>
      </w:r>
      <w:r w:rsidR="00556322" w:rsidRPr="00556322">
        <w:rPr>
          <w:rFonts w:ascii="David" w:hAnsi="David" w:cs="David"/>
          <w:b/>
          <w:bCs/>
          <w:sz w:val="24"/>
          <w:szCs w:val="24"/>
          <w:rtl/>
        </w:rPr>
        <w:t>פרסומים מסוי</w:t>
      </w:r>
      <w:r w:rsidRPr="00556322">
        <w:rPr>
          <w:rFonts w:ascii="David" w:hAnsi="David" w:cs="David"/>
          <w:b/>
          <w:bCs/>
          <w:sz w:val="24"/>
          <w:szCs w:val="24"/>
          <w:rtl/>
        </w:rPr>
        <w:t>מים</w:t>
      </w:r>
      <w:r w:rsidRPr="00556322">
        <w:rPr>
          <w:rFonts w:ascii="David" w:hAnsi="David" w:cs="David"/>
          <w:sz w:val="24"/>
          <w:szCs w:val="24"/>
          <w:rtl/>
        </w:rPr>
        <w:t xml:space="preserve"> שעשויה לקבל הגנה מסעיף זה (הגנת העיתונאית האחראית).</w:t>
      </w:r>
    </w:p>
    <w:p w:rsidR="00456AA3" w:rsidRPr="00556322" w:rsidRDefault="00456AA3" w:rsidP="00B83D3A">
      <w:pPr>
        <w:pStyle w:val="a3"/>
        <w:numPr>
          <w:ilvl w:val="0"/>
          <w:numId w:val="37"/>
        </w:numPr>
        <w:spacing w:after="200" w:line="360" w:lineRule="auto"/>
        <w:ind w:hanging="357"/>
        <w:jc w:val="both"/>
        <w:rPr>
          <w:rFonts w:ascii="David" w:hAnsi="David" w:cs="David"/>
          <w:sz w:val="24"/>
          <w:szCs w:val="24"/>
        </w:rPr>
      </w:pPr>
      <w:r w:rsidRPr="00556322">
        <w:rPr>
          <w:rFonts w:ascii="David" w:hAnsi="David" w:cs="David"/>
          <w:sz w:val="24"/>
          <w:szCs w:val="24"/>
          <w:u w:val="single"/>
          <w:rtl/>
        </w:rPr>
        <w:t>הרציונליים הכלליים להכרה זו</w:t>
      </w:r>
      <w:r w:rsidRPr="00556322">
        <w:rPr>
          <w:rFonts w:ascii="David" w:hAnsi="David" w:cs="David"/>
          <w:sz w:val="24"/>
          <w:szCs w:val="24"/>
          <w:rtl/>
        </w:rPr>
        <w:t>:</w:t>
      </w:r>
      <w:r w:rsidR="00556322">
        <w:rPr>
          <w:rFonts w:ascii="David" w:hAnsi="David" w:cs="David" w:hint="cs"/>
          <w:sz w:val="24"/>
          <w:szCs w:val="24"/>
          <w:rtl/>
        </w:rPr>
        <w:t xml:space="preserve"> (1) </w:t>
      </w:r>
      <w:r w:rsidRPr="00556322">
        <w:rPr>
          <w:rFonts w:ascii="David" w:hAnsi="David" w:cs="David"/>
          <w:sz w:val="24"/>
          <w:szCs w:val="24"/>
          <w:rtl/>
        </w:rPr>
        <w:t>נועד למנוע קונפליקט זה ובכך להבטיח כי תקוים חובת הפרסום (לדוג' חובת גילוי של עורך דין למסור מידע מסוים שיש בו לשון הרע-זה מותר על מנת לשמור על יחסי אמון עם לקוחו).</w:t>
      </w:r>
      <w:r w:rsidR="00556322">
        <w:rPr>
          <w:rFonts w:ascii="David" w:hAnsi="David" w:cs="David" w:hint="cs"/>
          <w:sz w:val="24"/>
          <w:szCs w:val="24"/>
          <w:rtl/>
        </w:rPr>
        <w:t xml:space="preserve"> (2) </w:t>
      </w:r>
      <w:r w:rsidRPr="00556322">
        <w:rPr>
          <w:rFonts w:ascii="David" w:hAnsi="David" w:cs="David"/>
          <w:sz w:val="24"/>
          <w:szCs w:val="24"/>
          <w:rtl/>
        </w:rPr>
        <w:t xml:space="preserve">ללשון החוק שלושה יסודות: 1. יחסים. 2. תוכן. 3. נורמה חוקית. צריך לשים לב מה היחסים בין השניים אם זה חורג ההגנה לא תופסת. כמו כן, שהמידע לא חורג, כלומר רק מידע הכרחי. במקרים רבים מתקיימים יחסי גומלין בין יסוד "היחסים" לבין יסוד ה"תוכן", מקום בו היחסים בין המפרסם לנמען קרובים הם או משמעותיים במיוחד, עשויות הדרישות ביחס ל"תוכן" להיות </w:t>
      </w:r>
      <w:proofErr w:type="spellStart"/>
      <w:r w:rsidRPr="00556322">
        <w:rPr>
          <w:rFonts w:ascii="David" w:hAnsi="David" w:cs="David"/>
          <w:sz w:val="24"/>
          <w:szCs w:val="24"/>
          <w:rtl/>
        </w:rPr>
        <w:t>מקילות</w:t>
      </w:r>
      <w:proofErr w:type="spellEnd"/>
      <w:r w:rsidRPr="00556322">
        <w:rPr>
          <w:rFonts w:ascii="David" w:hAnsi="David" w:cs="David"/>
          <w:sz w:val="24"/>
          <w:szCs w:val="24"/>
          <w:rtl/>
        </w:rPr>
        <w:t xml:space="preserve"> יותר, ולהיפך.</w:t>
      </w:r>
    </w:p>
    <w:p w:rsidR="00456AA3" w:rsidRPr="00D441F9" w:rsidRDefault="00456AA3" w:rsidP="00B83D3A">
      <w:pPr>
        <w:pStyle w:val="a3"/>
        <w:numPr>
          <w:ilvl w:val="0"/>
          <w:numId w:val="38"/>
        </w:numPr>
        <w:spacing w:after="200" w:line="360" w:lineRule="auto"/>
        <w:ind w:hanging="357"/>
        <w:jc w:val="both"/>
        <w:rPr>
          <w:rFonts w:ascii="David" w:hAnsi="David" w:cs="David"/>
          <w:sz w:val="24"/>
          <w:szCs w:val="24"/>
        </w:rPr>
      </w:pPr>
      <w:r w:rsidRPr="00D441F9">
        <w:rPr>
          <w:rFonts w:ascii="David" w:hAnsi="David" w:cs="David"/>
          <w:sz w:val="24"/>
          <w:szCs w:val="24"/>
          <w:rtl/>
        </w:rPr>
        <w:t>בעבר, בפסקי דין קודמים הוכרע שלא חל על העיתונאות חובה מיוחדת לפרסם פרסומים חורגים. משום שלא רוצים שיהיה לעיתונאים כוח בלתי מרוסן וכי אין ערך חברתי לפרסומים שאינם אמת.</w:t>
      </w:r>
    </w:p>
    <w:p w:rsidR="00456AA3" w:rsidRPr="00556322" w:rsidRDefault="00456AA3" w:rsidP="00B83D3A">
      <w:pPr>
        <w:pStyle w:val="a3"/>
        <w:numPr>
          <w:ilvl w:val="0"/>
          <w:numId w:val="38"/>
        </w:numPr>
        <w:spacing w:after="200" w:line="360" w:lineRule="auto"/>
        <w:ind w:hanging="357"/>
        <w:jc w:val="both"/>
        <w:rPr>
          <w:rFonts w:ascii="David" w:hAnsi="David" w:cs="David"/>
          <w:sz w:val="24"/>
          <w:szCs w:val="24"/>
        </w:rPr>
      </w:pPr>
      <w:r w:rsidRPr="00D441F9">
        <w:rPr>
          <w:rFonts w:ascii="David" w:hAnsi="David" w:cs="David"/>
          <w:sz w:val="24"/>
          <w:szCs w:val="24"/>
          <w:rtl/>
        </w:rPr>
        <w:t xml:space="preserve">כעת דנים בסוגיה זאת שוב. </w:t>
      </w:r>
      <w:proofErr w:type="spellStart"/>
      <w:r w:rsidRPr="00556322">
        <w:rPr>
          <w:rFonts w:ascii="David" w:hAnsi="David" w:cs="David"/>
          <w:b/>
          <w:bCs/>
          <w:sz w:val="24"/>
          <w:szCs w:val="24"/>
          <w:rtl/>
        </w:rPr>
        <w:t>גרוניס</w:t>
      </w:r>
      <w:proofErr w:type="spellEnd"/>
      <w:r w:rsidRPr="00556322">
        <w:rPr>
          <w:rFonts w:ascii="David" w:hAnsi="David" w:cs="David"/>
          <w:b/>
          <w:bCs/>
          <w:sz w:val="24"/>
          <w:szCs w:val="24"/>
          <w:rtl/>
        </w:rPr>
        <w:t xml:space="preserve"> סבור כי הגיעה השעה להכיר בקיומה של חובה עיתונאית במסגרת החוק אך זאת בכפוף לסייגים שימנעו הגנה על פרסומים לא אחראיים</w:t>
      </w:r>
      <w:r w:rsidRPr="00D441F9">
        <w:rPr>
          <w:rFonts w:ascii="David" w:hAnsi="David" w:cs="David"/>
          <w:sz w:val="24"/>
          <w:szCs w:val="24"/>
          <w:rtl/>
        </w:rPr>
        <w:t>.</w:t>
      </w:r>
      <w:r w:rsidR="00556322">
        <w:rPr>
          <w:rFonts w:ascii="David" w:hAnsi="David" w:cs="David" w:hint="cs"/>
          <w:sz w:val="24"/>
          <w:szCs w:val="24"/>
          <w:rtl/>
        </w:rPr>
        <w:t xml:space="preserve"> </w:t>
      </w:r>
      <w:r w:rsidRPr="00556322">
        <w:rPr>
          <w:rFonts w:ascii="David" w:hAnsi="David" w:cs="David"/>
          <w:sz w:val="24"/>
          <w:szCs w:val="24"/>
          <w:rtl/>
        </w:rPr>
        <w:t>חשיבות העיתונאות</w:t>
      </w:r>
      <w:r w:rsidRPr="00556322">
        <w:rPr>
          <w:rFonts w:ascii="David" w:hAnsi="David" w:cs="David"/>
          <w:b/>
          <w:bCs/>
          <w:sz w:val="24"/>
          <w:szCs w:val="24"/>
          <w:rtl/>
        </w:rPr>
        <w:t xml:space="preserve"> </w:t>
      </w:r>
      <w:r w:rsidRPr="00556322">
        <w:rPr>
          <w:rFonts w:ascii="David" w:hAnsi="David" w:cs="David"/>
          <w:sz w:val="24"/>
          <w:szCs w:val="24"/>
          <w:rtl/>
        </w:rPr>
        <w:t xml:space="preserve">מתבטאת בחשיפת אירועים ועובדות שאינם גלויים לציבור. </w:t>
      </w:r>
      <w:r w:rsidRPr="00556322">
        <w:rPr>
          <w:rFonts w:ascii="David" w:hAnsi="David" w:cs="David"/>
          <w:sz w:val="24"/>
          <w:szCs w:val="24"/>
          <w:rtl/>
        </w:rPr>
        <w:lastRenderedPageBreak/>
        <w:t xml:space="preserve">ראוי כי המידע יובא גם לידיעת הציבור, על מנת שיוכל לגבש עמדה ביחס אליו ולכלכל את צעדיו בהתאם. לכן, </w:t>
      </w:r>
      <w:r w:rsidRPr="00556322">
        <w:rPr>
          <w:rFonts w:ascii="David" w:hAnsi="David" w:cs="David"/>
          <w:b/>
          <w:bCs/>
          <w:sz w:val="24"/>
          <w:szCs w:val="24"/>
          <w:rtl/>
        </w:rPr>
        <w:t>יש חשיבות ג</w:t>
      </w:r>
      <w:r w:rsidR="00556322" w:rsidRPr="00556322">
        <w:rPr>
          <w:rFonts w:ascii="David" w:hAnsi="David" w:cs="David" w:hint="cs"/>
          <w:b/>
          <w:bCs/>
          <w:sz w:val="24"/>
          <w:szCs w:val="24"/>
          <w:rtl/>
        </w:rPr>
        <w:t>ד</w:t>
      </w:r>
      <w:r w:rsidRPr="00556322">
        <w:rPr>
          <w:rFonts w:ascii="David" w:hAnsi="David" w:cs="David"/>
          <w:b/>
          <w:bCs/>
          <w:sz w:val="24"/>
          <w:szCs w:val="24"/>
          <w:rtl/>
        </w:rPr>
        <w:t xml:space="preserve">ולה </w:t>
      </w:r>
      <w:r w:rsidR="00556322" w:rsidRPr="00556322">
        <w:rPr>
          <w:rFonts w:ascii="David" w:hAnsi="David" w:cs="David" w:hint="cs"/>
          <w:b/>
          <w:bCs/>
          <w:sz w:val="24"/>
          <w:szCs w:val="24"/>
          <w:rtl/>
        </w:rPr>
        <w:t>לאפשר את הגנת תום הלב</w:t>
      </w:r>
      <w:r w:rsidR="00556322" w:rsidRPr="00556322">
        <w:rPr>
          <w:rFonts w:ascii="David" w:hAnsi="David" w:cs="David"/>
          <w:b/>
          <w:bCs/>
          <w:sz w:val="24"/>
          <w:szCs w:val="24"/>
          <w:rtl/>
        </w:rPr>
        <w:t xml:space="preserve"> </w:t>
      </w:r>
      <w:r w:rsidRPr="00556322">
        <w:rPr>
          <w:rFonts w:ascii="David" w:hAnsi="David" w:cs="David"/>
          <w:b/>
          <w:bCs/>
          <w:sz w:val="24"/>
          <w:szCs w:val="24"/>
          <w:rtl/>
        </w:rPr>
        <w:t>גם כאשר לא עמדו בהגנת אמת הפרסום</w:t>
      </w:r>
      <w:r w:rsidRPr="00556322">
        <w:rPr>
          <w:rFonts w:ascii="David" w:hAnsi="David" w:cs="David"/>
          <w:sz w:val="24"/>
          <w:szCs w:val="24"/>
          <w:rtl/>
        </w:rPr>
        <w:t>.</w:t>
      </w:r>
      <w:r w:rsidR="00556322">
        <w:rPr>
          <w:rFonts w:ascii="David" w:hAnsi="David" w:cs="David" w:hint="cs"/>
          <w:sz w:val="24"/>
          <w:szCs w:val="24"/>
          <w:rtl/>
        </w:rPr>
        <w:t xml:space="preserve"> </w:t>
      </w:r>
      <w:r w:rsidRPr="00556322">
        <w:rPr>
          <w:rFonts w:ascii="David" w:hAnsi="David" w:cs="David"/>
          <w:sz w:val="24"/>
          <w:szCs w:val="24"/>
          <w:rtl/>
        </w:rPr>
        <w:t>סיבה נוספת לכך היא החשש מפני הרתעת יתר-עיתונאים יפחדו לפרסם גם דברים נכונים לדוג' כאשר מתגלים ראיות חדשות לאחר הפרסום ופרסומו נהפך "לשקרי" (אפקט מצנן).</w:t>
      </w:r>
    </w:p>
    <w:p w:rsidR="00456AA3" w:rsidRPr="00556322" w:rsidRDefault="00456AA3" w:rsidP="00B83D3A">
      <w:pPr>
        <w:pStyle w:val="a3"/>
        <w:numPr>
          <w:ilvl w:val="0"/>
          <w:numId w:val="38"/>
        </w:numPr>
        <w:spacing w:after="200" w:line="360" w:lineRule="auto"/>
        <w:jc w:val="both"/>
        <w:rPr>
          <w:rFonts w:ascii="David" w:hAnsi="David" w:cs="David"/>
          <w:sz w:val="24"/>
          <w:szCs w:val="24"/>
        </w:rPr>
      </w:pPr>
      <w:r w:rsidRPr="00D441F9">
        <w:rPr>
          <w:rFonts w:ascii="David" w:hAnsi="David" w:cs="David"/>
          <w:sz w:val="24"/>
          <w:szCs w:val="24"/>
          <w:rtl/>
        </w:rPr>
        <w:t xml:space="preserve">יש לציין </w:t>
      </w:r>
      <w:r w:rsidRPr="00556322">
        <w:rPr>
          <w:rFonts w:ascii="David" w:hAnsi="David" w:cs="David"/>
          <w:b/>
          <w:bCs/>
          <w:sz w:val="24"/>
          <w:szCs w:val="24"/>
          <w:rtl/>
        </w:rPr>
        <w:t>שהענקת הגנה זו לעיתונות לא מדברת על הפקרות</w:t>
      </w:r>
      <w:r w:rsidRPr="00D441F9">
        <w:rPr>
          <w:rFonts w:ascii="David" w:hAnsi="David" w:cs="David"/>
          <w:sz w:val="24"/>
          <w:szCs w:val="24"/>
          <w:rtl/>
        </w:rPr>
        <w:t xml:space="preserve"> ועל כך שתוכל לעשות ככל </w:t>
      </w:r>
      <w:r w:rsidRPr="00556322">
        <w:rPr>
          <w:rFonts w:ascii="David" w:hAnsi="David" w:cs="David"/>
          <w:sz w:val="24"/>
          <w:szCs w:val="24"/>
          <w:rtl/>
        </w:rPr>
        <w:t>העולה על רוחה, לכן יש לקבוע סייגים:</w:t>
      </w:r>
    </w:p>
    <w:p w:rsidR="00456AA3" w:rsidRPr="00556322" w:rsidRDefault="00456AA3" w:rsidP="00B83D3A">
      <w:pPr>
        <w:pStyle w:val="a3"/>
        <w:numPr>
          <w:ilvl w:val="0"/>
          <w:numId w:val="39"/>
        </w:numPr>
        <w:spacing w:after="200" w:line="360" w:lineRule="auto"/>
        <w:jc w:val="both"/>
        <w:rPr>
          <w:rFonts w:ascii="David" w:hAnsi="David" w:cs="David"/>
          <w:sz w:val="24"/>
          <w:szCs w:val="24"/>
        </w:rPr>
      </w:pPr>
      <w:r w:rsidRPr="00556322">
        <w:rPr>
          <w:rFonts w:ascii="David" w:hAnsi="David" w:cs="David"/>
          <w:sz w:val="24"/>
          <w:szCs w:val="24"/>
          <w:rtl/>
        </w:rPr>
        <w:t>תוכן הפרסום: עניין ציבורי</w:t>
      </w:r>
      <w:r w:rsidRPr="00556322">
        <w:rPr>
          <w:rFonts w:ascii="David" w:hAnsi="David" w:cs="David"/>
          <w:b/>
          <w:bCs/>
          <w:sz w:val="24"/>
          <w:szCs w:val="24"/>
          <w:rtl/>
        </w:rPr>
        <w:t xml:space="preserve"> משמעותי</w:t>
      </w:r>
      <w:r w:rsidRPr="00556322">
        <w:rPr>
          <w:rFonts w:ascii="David" w:hAnsi="David" w:cs="David"/>
          <w:sz w:val="24"/>
          <w:szCs w:val="24"/>
          <w:rtl/>
        </w:rPr>
        <w:t xml:space="preserve">. </w:t>
      </w:r>
    </w:p>
    <w:p w:rsidR="00D254B5" w:rsidRDefault="00456AA3" w:rsidP="00B83D3A">
      <w:pPr>
        <w:pStyle w:val="a3"/>
        <w:numPr>
          <w:ilvl w:val="0"/>
          <w:numId w:val="39"/>
        </w:numPr>
        <w:spacing w:after="200" w:line="360" w:lineRule="auto"/>
        <w:jc w:val="both"/>
        <w:rPr>
          <w:rFonts w:ascii="David" w:hAnsi="David" w:cs="David" w:hint="cs"/>
          <w:sz w:val="24"/>
          <w:szCs w:val="24"/>
        </w:rPr>
      </w:pPr>
      <w:r w:rsidRPr="00D254B5">
        <w:rPr>
          <w:rFonts w:ascii="David" w:hAnsi="David" w:cs="David"/>
          <w:sz w:val="24"/>
          <w:szCs w:val="24"/>
          <w:rtl/>
        </w:rPr>
        <w:t xml:space="preserve">בהנחה כי המידע שפורסם הוא בעל חשיבות ציבורית ניכרת ומשמעותית, יש לבחון מהו סוג היחסים שבמסגרתם תקום חובה לפרסם את המידע האמור. המקרה הטיפוסי בו תתקיים "חובה עיתונאית" לפרסם, הוא המקרה של פרסום המכוון </w:t>
      </w:r>
      <w:r w:rsidRPr="00D254B5">
        <w:rPr>
          <w:rFonts w:ascii="David" w:hAnsi="David" w:cs="David"/>
          <w:b/>
          <w:bCs/>
          <w:sz w:val="24"/>
          <w:szCs w:val="24"/>
          <w:rtl/>
        </w:rPr>
        <w:t xml:space="preserve">לציבור הרחב על ידי מי שהוא עיתונאי במקצועו. </w:t>
      </w:r>
      <w:r w:rsidR="00D254B5">
        <w:rPr>
          <w:rFonts w:ascii="David" w:hAnsi="David" w:cs="David"/>
          <w:sz w:val="24"/>
          <w:szCs w:val="24"/>
          <w:rtl/>
        </w:rPr>
        <w:t>אך אין זה תנאי הכרחי</w:t>
      </w:r>
      <w:r w:rsidR="00D254B5">
        <w:rPr>
          <w:rFonts w:ascii="David" w:hAnsi="David" w:cs="David" w:hint="cs"/>
          <w:sz w:val="24"/>
          <w:szCs w:val="24"/>
          <w:rtl/>
        </w:rPr>
        <w:t>.</w:t>
      </w:r>
    </w:p>
    <w:p w:rsidR="00D254B5" w:rsidRDefault="00456AA3" w:rsidP="00B83D3A">
      <w:pPr>
        <w:pStyle w:val="a3"/>
        <w:numPr>
          <w:ilvl w:val="0"/>
          <w:numId w:val="40"/>
        </w:numPr>
        <w:spacing w:after="200" w:line="360" w:lineRule="auto"/>
        <w:jc w:val="both"/>
        <w:rPr>
          <w:rFonts w:ascii="David" w:hAnsi="David" w:cs="David"/>
          <w:sz w:val="24"/>
          <w:szCs w:val="24"/>
        </w:rPr>
      </w:pPr>
      <w:r w:rsidRPr="00D254B5">
        <w:rPr>
          <w:rFonts w:ascii="David" w:hAnsi="David" w:cs="David"/>
          <w:sz w:val="24"/>
          <w:szCs w:val="24"/>
          <w:rtl/>
        </w:rPr>
        <w:t xml:space="preserve">תנאי נוסף להקמת הגנה זו הוא </w:t>
      </w:r>
      <w:r w:rsidRPr="00D254B5">
        <w:rPr>
          <w:rFonts w:ascii="David" w:hAnsi="David" w:cs="David"/>
          <w:b/>
          <w:bCs/>
          <w:sz w:val="24"/>
          <w:szCs w:val="24"/>
          <w:rtl/>
        </w:rPr>
        <w:t xml:space="preserve">מילוי דרישת תום הלב </w:t>
      </w:r>
      <w:r w:rsidR="00D254B5" w:rsidRPr="00D254B5">
        <w:rPr>
          <w:rFonts w:ascii="David" w:hAnsi="David" w:cs="David"/>
          <w:sz w:val="24"/>
          <w:szCs w:val="24"/>
          <w:rtl/>
        </w:rPr>
        <w:t>הקבועה בריש</w:t>
      </w:r>
      <w:r w:rsidR="00D254B5" w:rsidRPr="00D254B5">
        <w:rPr>
          <w:rFonts w:ascii="David" w:hAnsi="David" w:cs="David" w:hint="cs"/>
          <w:sz w:val="24"/>
          <w:szCs w:val="24"/>
          <w:rtl/>
        </w:rPr>
        <w:t>א</w:t>
      </w:r>
      <w:r w:rsidRPr="00D254B5">
        <w:rPr>
          <w:rFonts w:ascii="David" w:hAnsi="David" w:cs="David"/>
          <w:sz w:val="24"/>
          <w:szCs w:val="24"/>
          <w:rtl/>
        </w:rPr>
        <w:t xml:space="preserve"> של </w:t>
      </w:r>
      <w:hyperlink r:id="rId20" w:history="1">
        <w:r w:rsidRPr="00D254B5">
          <w:rPr>
            <w:rFonts w:ascii="David" w:hAnsi="David" w:cs="David"/>
            <w:sz w:val="24"/>
            <w:szCs w:val="24"/>
            <w:rtl/>
          </w:rPr>
          <w:t>סעיף 15</w:t>
        </w:r>
      </w:hyperlink>
      <w:r w:rsidRPr="00D254B5">
        <w:rPr>
          <w:rFonts w:ascii="David" w:hAnsi="David" w:cs="David"/>
          <w:sz w:val="24"/>
          <w:szCs w:val="24"/>
          <w:rtl/>
        </w:rPr>
        <w:t xml:space="preserve"> לחוק.</w:t>
      </w:r>
      <w:r w:rsidRPr="00D254B5">
        <w:rPr>
          <w:rFonts w:ascii="David" w:hAnsi="David" w:cs="David"/>
          <w:b/>
          <w:bCs/>
          <w:sz w:val="24"/>
          <w:szCs w:val="24"/>
          <w:rtl/>
        </w:rPr>
        <w:t xml:space="preserve"> </w:t>
      </w:r>
      <w:r w:rsidRPr="00D254B5">
        <w:rPr>
          <w:rFonts w:ascii="David" w:hAnsi="David" w:cs="David"/>
          <w:sz w:val="24"/>
          <w:szCs w:val="24"/>
          <w:rtl/>
        </w:rPr>
        <w:t>חובה זו כוללת יסודות אובייקטיבים וסובייקטיביים המשתנים בין נסיבה לנסיבה בסעיף החוק. אנסה לעמוד על מספר אינדיקציות שיש בהן לסייע בהכרעה האם התקיימה דרישת תום הלב בהגנת העיתונאות האחראית:</w:t>
      </w:r>
      <w:r w:rsidR="00D254B5" w:rsidRPr="00D254B5">
        <w:rPr>
          <w:rFonts w:ascii="David" w:hAnsi="David" w:cs="David" w:hint="cs"/>
          <w:sz w:val="24"/>
          <w:szCs w:val="24"/>
          <w:rtl/>
        </w:rPr>
        <w:t xml:space="preserve"> (1) </w:t>
      </w:r>
      <w:r w:rsidR="00D254B5" w:rsidRPr="00D254B5">
        <w:rPr>
          <w:rFonts w:ascii="David" w:hAnsi="David" w:cs="David"/>
          <w:sz w:val="24"/>
          <w:szCs w:val="24"/>
          <w:rtl/>
        </w:rPr>
        <w:t>מניע הפרסום</w:t>
      </w:r>
      <w:r w:rsidR="00D254B5" w:rsidRPr="00D254B5">
        <w:rPr>
          <w:rFonts w:ascii="David" w:hAnsi="David" w:cs="David" w:hint="cs"/>
          <w:sz w:val="24"/>
          <w:szCs w:val="24"/>
          <w:rtl/>
        </w:rPr>
        <w:t xml:space="preserve"> (2)</w:t>
      </w:r>
      <w:r w:rsidRPr="00D254B5">
        <w:rPr>
          <w:rFonts w:ascii="David" w:hAnsi="David" w:cs="David"/>
          <w:sz w:val="24"/>
          <w:szCs w:val="24"/>
          <w:rtl/>
        </w:rPr>
        <w:t xml:space="preserve"> </w:t>
      </w:r>
      <w:r w:rsidR="00D254B5" w:rsidRPr="00D254B5">
        <w:rPr>
          <w:rFonts w:ascii="David" w:hAnsi="David" w:cs="David"/>
          <w:sz w:val="24"/>
          <w:szCs w:val="24"/>
          <w:rtl/>
        </w:rPr>
        <w:t>יחס המפרסם לתוכן הדברים</w:t>
      </w:r>
      <w:r w:rsidR="00D254B5" w:rsidRPr="00D254B5">
        <w:rPr>
          <w:rFonts w:ascii="David" w:hAnsi="David" w:cs="David" w:hint="cs"/>
          <w:sz w:val="24"/>
          <w:szCs w:val="24"/>
          <w:rtl/>
        </w:rPr>
        <w:t xml:space="preserve"> (</w:t>
      </w:r>
      <w:r w:rsidRPr="00D254B5">
        <w:rPr>
          <w:rFonts w:ascii="David" w:hAnsi="David" w:cs="David"/>
          <w:sz w:val="24"/>
          <w:szCs w:val="24"/>
          <w:rtl/>
        </w:rPr>
        <w:t>עליו להאמין לאמיתות הפרסומים</w:t>
      </w:r>
      <w:r w:rsidR="00D254B5" w:rsidRPr="00D254B5">
        <w:rPr>
          <w:rFonts w:ascii="David" w:hAnsi="David" w:cs="David" w:hint="cs"/>
          <w:sz w:val="24"/>
          <w:szCs w:val="24"/>
          <w:rtl/>
        </w:rPr>
        <w:t>)</w:t>
      </w:r>
      <w:r w:rsidRPr="00D254B5">
        <w:rPr>
          <w:rFonts w:ascii="David" w:hAnsi="David" w:cs="David"/>
          <w:sz w:val="24"/>
          <w:szCs w:val="24"/>
          <w:rtl/>
        </w:rPr>
        <w:t>.</w:t>
      </w:r>
      <w:r w:rsidR="00D254B5" w:rsidRPr="00D254B5">
        <w:rPr>
          <w:rFonts w:ascii="David" w:hAnsi="David" w:cs="David" w:hint="cs"/>
          <w:sz w:val="24"/>
          <w:szCs w:val="24"/>
          <w:rtl/>
        </w:rPr>
        <w:t xml:space="preserve"> (3) </w:t>
      </w:r>
      <w:r w:rsidRPr="00D254B5">
        <w:rPr>
          <w:rFonts w:ascii="David" w:hAnsi="David" w:cs="David"/>
          <w:sz w:val="24"/>
          <w:szCs w:val="24"/>
          <w:rtl/>
        </w:rPr>
        <w:t xml:space="preserve">התנהגות המפרסם והפרסום עצמו: </w:t>
      </w:r>
      <w:r w:rsidR="00D254B5" w:rsidRPr="00D254B5">
        <w:rPr>
          <w:rFonts w:ascii="David" w:hAnsi="David" w:cs="David" w:hint="cs"/>
          <w:sz w:val="24"/>
          <w:szCs w:val="24"/>
          <w:rtl/>
        </w:rPr>
        <w:t>(</w:t>
      </w:r>
      <w:r w:rsidRPr="00D254B5">
        <w:rPr>
          <w:rFonts w:ascii="David" w:hAnsi="David" w:cs="David"/>
          <w:sz w:val="24"/>
          <w:szCs w:val="24"/>
          <w:rtl/>
        </w:rPr>
        <w:t>פרסומים שנעשו באופן בלתי זהיר, אינם תורמים לקידום ערכים אלה במידה המצדיקה הגנה עליהם. זה נלמד מס'16-17 הדורשים סבירות</w:t>
      </w:r>
      <w:r w:rsidR="00D254B5" w:rsidRPr="00D254B5">
        <w:rPr>
          <w:rFonts w:ascii="David" w:hAnsi="David" w:cs="David" w:hint="cs"/>
          <w:sz w:val="24"/>
          <w:szCs w:val="24"/>
          <w:rtl/>
        </w:rPr>
        <w:t>)</w:t>
      </w:r>
      <w:r w:rsidRPr="00D254B5">
        <w:rPr>
          <w:rFonts w:ascii="David" w:hAnsi="David" w:cs="David"/>
          <w:sz w:val="24"/>
          <w:szCs w:val="24"/>
          <w:rtl/>
        </w:rPr>
        <w:t xml:space="preserve">. </w:t>
      </w:r>
    </w:p>
    <w:p w:rsidR="00D254B5" w:rsidRDefault="00D254B5" w:rsidP="00B83D3A">
      <w:pPr>
        <w:pStyle w:val="a3"/>
        <w:numPr>
          <w:ilvl w:val="0"/>
          <w:numId w:val="40"/>
        </w:numPr>
        <w:spacing w:after="200" w:line="360" w:lineRule="auto"/>
        <w:jc w:val="both"/>
        <w:rPr>
          <w:rFonts w:ascii="David" w:hAnsi="David" w:cs="David"/>
          <w:sz w:val="24"/>
          <w:szCs w:val="24"/>
        </w:rPr>
      </w:pPr>
      <w:r w:rsidRPr="00D254B5">
        <w:rPr>
          <w:rFonts w:ascii="David" w:hAnsi="David" w:cs="David" w:hint="cs"/>
          <w:sz w:val="24"/>
          <w:szCs w:val="24"/>
          <w:u w:val="single"/>
          <w:rtl/>
        </w:rPr>
        <w:t>סיכ</w:t>
      </w:r>
      <w:r w:rsidR="00456AA3" w:rsidRPr="00D254B5">
        <w:rPr>
          <w:rFonts w:ascii="David" w:hAnsi="David" w:cs="David"/>
          <w:sz w:val="24"/>
          <w:szCs w:val="24"/>
          <w:u w:val="single"/>
          <w:rtl/>
        </w:rPr>
        <w:t>ומו של דבר</w:t>
      </w:r>
      <w:r>
        <w:rPr>
          <w:rFonts w:ascii="David" w:hAnsi="David" w:cs="David" w:hint="cs"/>
          <w:sz w:val="24"/>
          <w:szCs w:val="24"/>
          <w:u w:val="single"/>
          <w:rtl/>
        </w:rPr>
        <w:t>:</w:t>
      </w:r>
      <w:r>
        <w:rPr>
          <w:rFonts w:ascii="David" w:hAnsi="David" w:cs="David" w:hint="cs"/>
          <w:sz w:val="24"/>
          <w:szCs w:val="24"/>
          <w:rtl/>
        </w:rPr>
        <w:t xml:space="preserve"> </w:t>
      </w:r>
      <w:r w:rsidR="00456AA3" w:rsidRPr="00D254B5">
        <w:rPr>
          <w:rFonts w:ascii="David" w:hAnsi="David" w:cs="David"/>
          <w:b/>
          <w:bCs/>
          <w:sz w:val="24"/>
          <w:szCs w:val="24"/>
          <w:rtl/>
        </w:rPr>
        <w:t>ראוי להכיר, באופן עקרוני, בקיומה של חובה לפרסם פרסומים בעלי אופי עיתונאי מס' 15(2) לחוק</w:t>
      </w:r>
      <w:r>
        <w:rPr>
          <w:rFonts w:ascii="David" w:hAnsi="David" w:cs="David"/>
          <w:sz w:val="24"/>
          <w:szCs w:val="24"/>
          <w:rtl/>
        </w:rPr>
        <w:t xml:space="preserve"> ואשר מילויי</w:t>
      </w:r>
      <w:r>
        <w:rPr>
          <w:rFonts w:ascii="David" w:hAnsi="David" w:cs="David" w:hint="cs"/>
          <w:sz w:val="24"/>
          <w:szCs w:val="24"/>
          <w:rtl/>
        </w:rPr>
        <w:t>ו</w:t>
      </w:r>
      <w:r w:rsidR="00456AA3" w:rsidRPr="00D254B5">
        <w:rPr>
          <w:rFonts w:ascii="David" w:hAnsi="David" w:cs="David"/>
          <w:sz w:val="24"/>
          <w:szCs w:val="24"/>
          <w:rtl/>
        </w:rPr>
        <w:t xml:space="preserve"> בתום לב עשוי להקים הגנה מפני אחריות בגין לשון הרע. </w:t>
      </w:r>
      <w:r w:rsidR="00456AA3" w:rsidRPr="00D254B5">
        <w:rPr>
          <w:rFonts w:ascii="David" w:hAnsi="David" w:cs="David"/>
          <w:b/>
          <w:bCs/>
          <w:sz w:val="24"/>
          <w:szCs w:val="24"/>
          <w:rtl/>
        </w:rPr>
        <w:t>התנאי המרכזי לקיומה של חובה כאמור הוא כי קיים עניין ציבורי משמעותי בפרסום</w:t>
      </w:r>
      <w:r w:rsidR="00456AA3" w:rsidRPr="00D254B5">
        <w:rPr>
          <w:rFonts w:ascii="David" w:hAnsi="David" w:cs="David"/>
          <w:sz w:val="24"/>
          <w:szCs w:val="24"/>
          <w:rtl/>
        </w:rPr>
        <w:t xml:space="preserve">. דרישה זו עשויה להתמלא אף מקום שהפרסום נעשה בידי מי שאינו עיתונאי במקצועו ומכאן שאין מדובר בחובה המיוחדת רק לעיתונאים. האדן השני עליו בנויה ההגנה הנדונה הוא </w:t>
      </w:r>
      <w:r w:rsidR="00456AA3" w:rsidRPr="00D254B5">
        <w:rPr>
          <w:rFonts w:ascii="David" w:hAnsi="David" w:cs="David"/>
          <w:b/>
          <w:bCs/>
          <w:sz w:val="24"/>
          <w:szCs w:val="24"/>
          <w:rtl/>
        </w:rPr>
        <w:t>דרישת תום הלב</w:t>
      </w:r>
      <w:r w:rsidR="00456AA3" w:rsidRPr="00D254B5">
        <w:rPr>
          <w:rFonts w:ascii="David" w:hAnsi="David" w:cs="David"/>
          <w:sz w:val="24"/>
          <w:szCs w:val="24"/>
          <w:rtl/>
        </w:rPr>
        <w:t xml:space="preserve">, על היבטיה הסובייקטיביים והאובייקטיביים. משמעויותיה של דרישה זו הן כי </w:t>
      </w:r>
      <w:r w:rsidR="00456AA3" w:rsidRPr="00D254B5">
        <w:rPr>
          <w:rFonts w:ascii="David" w:hAnsi="David" w:cs="David"/>
          <w:b/>
          <w:bCs/>
          <w:sz w:val="24"/>
          <w:szCs w:val="24"/>
          <w:rtl/>
        </w:rPr>
        <w:t>הפרסום ייעשה בשל אותה חובה וללא כוונת זדון</w:t>
      </w:r>
      <w:r w:rsidR="00456AA3" w:rsidRPr="00D254B5">
        <w:rPr>
          <w:rFonts w:ascii="David" w:hAnsi="David" w:cs="David"/>
          <w:sz w:val="24"/>
          <w:szCs w:val="24"/>
          <w:rtl/>
        </w:rPr>
        <w:t xml:space="preserve">, וכי חובת הפרסום מולאה בהתאם לסטנדרט של עיתונאות אחראית, זהירה והוגנת. הגבלת תחולתה של ההגנה רק למקרים שיעמדו בסייגים האמורים נחוצה הן מטעמים של טובת הפרט הן מטעמים של טובת הציבור. תכליתה של ההגנה אינה להעניק חסינות לעיתונות חובבנית, פזיזה ושלוחת רסן. הדברים נכונים במיוחד כיום, עם התפתחותה של עיתונות מסוגים חדשים באמצעות האינטרנט. מטרתה של ההגנה היא לאפשר את מרחב הפעולה הדרוש לשם הגשמת העקרונות שביסוד חופש העיתונות והבטחת שיח ציבורי פתוח בנושאים בעלי חשיבות.  </w:t>
      </w:r>
    </w:p>
    <w:p w:rsidR="00D254B5" w:rsidRDefault="00456AA3" w:rsidP="00B83D3A">
      <w:pPr>
        <w:pStyle w:val="a3"/>
        <w:numPr>
          <w:ilvl w:val="0"/>
          <w:numId w:val="40"/>
        </w:numPr>
        <w:spacing w:after="200" w:line="360" w:lineRule="auto"/>
        <w:jc w:val="both"/>
        <w:rPr>
          <w:rFonts w:ascii="David" w:hAnsi="David" w:cs="David"/>
          <w:sz w:val="24"/>
          <w:szCs w:val="24"/>
        </w:rPr>
      </w:pPr>
      <w:r w:rsidRPr="00D254B5">
        <w:rPr>
          <w:rFonts w:ascii="David" w:hAnsi="David" w:cs="David"/>
          <w:sz w:val="24"/>
          <w:szCs w:val="24"/>
          <w:u w:val="single"/>
          <w:rtl/>
        </w:rPr>
        <w:t>חובת תיקון ועדכון:</w:t>
      </w:r>
      <w:r w:rsidR="00D254B5">
        <w:rPr>
          <w:rFonts w:ascii="David" w:hAnsi="David" w:cs="David" w:hint="cs"/>
          <w:sz w:val="24"/>
          <w:szCs w:val="24"/>
          <w:rtl/>
        </w:rPr>
        <w:t xml:space="preserve"> </w:t>
      </w:r>
      <w:r w:rsidRPr="00D254B5">
        <w:rPr>
          <w:rFonts w:ascii="David" w:hAnsi="David" w:cs="David"/>
          <w:sz w:val="24"/>
          <w:szCs w:val="24"/>
          <w:rtl/>
        </w:rPr>
        <w:t xml:space="preserve">פרסום של תיקון ביחס לפרסום אשר נתגלה כי אין הוא נכון או מדויק, </w:t>
      </w:r>
      <w:r w:rsidRPr="00D254B5">
        <w:rPr>
          <w:rFonts w:ascii="David" w:hAnsi="David" w:cs="David"/>
          <w:b/>
          <w:bCs/>
          <w:sz w:val="24"/>
          <w:szCs w:val="24"/>
          <w:rtl/>
        </w:rPr>
        <w:t>עשוי להעיד על תום לבו של המפרסם</w:t>
      </w:r>
      <w:r w:rsidRPr="00D254B5">
        <w:rPr>
          <w:rFonts w:ascii="David" w:hAnsi="David" w:cs="David"/>
          <w:sz w:val="24"/>
          <w:szCs w:val="24"/>
          <w:rtl/>
        </w:rPr>
        <w:t>, סירובו יראה הפוך.</w:t>
      </w:r>
      <w:r w:rsidR="00D254B5">
        <w:rPr>
          <w:rFonts w:ascii="David" w:hAnsi="David" w:cs="David" w:hint="cs"/>
          <w:sz w:val="24"/>
          <w:szCs w:val="24"/>
          <w:rtl/>
        </w:rPr>
        <w:t xml:space="preserve"> </w:t>
      </w:r>
      <w:r w:rsidRPr="00D254B5">
        <w:rPr>
          <w:rFonts w:ascii="David" w:hAnsi="David" w:cs="David"/>
          <w:sz w:val="24"/>
          <w:szCs w:val="24"/>
          <w:rtl/>
        </w:rPr>
        <w:t>אולם, אין חובה גורפת לעש</w:t>
      </w:r>
      <w:r w:rsidR="00D254B5">
        <w:rPr>
          <w:rFonts w:ascii="David" w:hAnsi="David" w:cs="David" w:hint="cs"/>
          <w:sz w:val="24"/>
          <w:szCs w:val="24"/>
          <w:rtl/>
        </w:rPr>
        <w:t>ו</w:t>
      </w:r>
      <w:r w:rsidRPr="00D254B5">
        <w:rPr>
          <w:rFonts w:ascii="David" w:hAnsi="David" w:cs="David"/>
          <w:sz w:val="24"/>
          <w:szCs w:val="24"/>
          <w:rtl/>
        </w:rPr>
        <w:t xml:space="preserve">ת כן. החובה קמה </w:t>
      </w:r>
      <w:r w:rsidRPr="00D254B5">
        <w:rPr>
          <w:rFonts w:ascii="David" w:hAnsi="David" w:cs="David"/>
          <w:b/>
          <w:bCs/>
          <w:sz w:val="24"/>
          <w:szCs w:val="24"/>
          <w:rtl/>
        </w:rPr>
        <w:t xml:space="preserve">רק אם הנפגע דורש זאת, </w:t>
      </w:r>
      <w:r w:rsidR="00D254B5">
        <w:rPr>
          <w:rFonts w:ascii="David" w:hAnsi="David" w:cs="David"/>
          <w:sz w:val="24"/>
          <w:szCs w:val="24"/>
          <w:rtl/>
        </w:rPr>
        <w:t>זאת משום ש</w:t>
      </w:r>
      <w:r w:rsidR="00D254B5">
        <w:rPr>
          <w:rFonts w:ascii="David" w:hAnsi="David" w:cs="David" w:hint="cs"/>
          <w:sz w:val="24"/>
          <w:szCs w:val="24"/>
          <w:rtl/>
        </w:rPr>
        <w:t>פרסומ</w:t>
      </w:r>
      <w:r w:rsidRPr="00D254B5">
        <w:rPr>
          <w:rFonts w:ascii="David" w:hAnsi="David" w:cs="David"/>
          <w:sz w:val="24"/>
          <w:szCs w:val="24"/>
          <w:rtl/>
        </w:rPr>
        <w:t>ו הנוסף יסב את תשומת הלב שוב כלפיו. כמו כן, אם יטילו חובה על עיתונאים להיות במעקב אחר כך דבר שפורסם והוא א</w:t>
      </w:r>
      <w:r w:rsidR="00D254B5">
        <w:rPr>
          <w:rFonts w:ascii="David" w:hAnsi="David" w:cs="David" w:hint="cs"/>
          <w:sz w:val="24"/>
          <w:szCs w:val="24"/>
          <w:rtl/>
        </w:rPr>
        <w:t>י</w:t>
      </w:r>
      <w:r w:rsidRPr="00D254B5">
        <w:rPr>
          <w:rFonts w:ascii="David" w:hAnsi="David" w:cs="David"/>
          <w:sz w:val="24"/>
          <w:szCs w:val="24"/>
          <w:rtl/>
        </w:rPr>
        <w:t>נו נכון, י</w:t>
      </w:r>
      <w:r w:rsidR="00D254B5">
        <w:rPr>
          <w:rFonts w:ascii="David" w:hAnsi="David" w:cs="David" w:hint="cs"/>
          <w:sz w:val="24"/>
          <w:szCs w:val="24"/>
          <w:rtl/>
        </w:rPr>
        <w:t>ו</w:t>
      </w:r>
      <w:r w:rsidR="00D254B5">
        <w:rPr>
          <w:rFonts w:ascii="David" w:hAnsi="David" w:cs="David"/>
          <w:sz w:val="24"/>
          <w:szCs w:val="24"/>
          <w:rtl/>
        </w:rPr>
        <w:t>ט</w:t>
      </w:r>
      <w:r w:rsidR="00D254B5">
        <w:rPr>
          <w:rFonts w:ascii="David" w:hAnsi="David" w:cs="David" w:hint="cs"/>
          <w:sz w:val="24"/>
          <w:szCs w:val="24"/>
          <w:rtl/>
        </w:rPr>
        <w:t>ל</w:t>
      </w:r>
      <w:r w:rsidRPr="00D254B5">
        <w:rPr>
          <w:rFonts w:ascii="David" w:hAnsi="David" w:cs="David"/>
          <w:sz w:val="24"/>
          <w:szCs w:val="24"/>
          <w:rtl/>
        </w:rPr>
        <w:t xml:space="preserve"> עליהם נטל כבד דבר אשר עלול להוביל לאפקט מצנן.</w:t>
      </w:r>
      <w:r w:rsidR="00D254B5">
        <w:rPr>
          <w:rFonts w:ascii="David" w:hAnsi="David" w:cs="David" w:hint="cs"/>
          <w:sz w:val="24"/>
          <w:szCs w:val="24"/>
          <w:rtl/>
        </w:rPr>
        <w:t xml:space="preserve"> </w:t>
      </w:r>
      <w:r w:rsidRPr="00D254B5">
        <w:rPr>
          <w:rFonts w:ascii="David" w:hAnsi="David" w:cs="David"/>
          <w:b/>
          <w:bCs/>
          <w:sz w:val="24"/>
          <w:szCs w:val="24"/>
          <w:rtl/>
        </w:rPr>
        <w:t>לכן לפי לשון החוק ס' 25 החובה קמה רק אם הנפגע ביקש.</w:t>
      </w:r>
      <w:r w:rsidR="00D254B5">
        <w:rPr>
          <w:rFonts w:ascii="David" w:hAnsi="David" w:cs="David" w:hint="cs"/>
          <w:b/>
          <w:bCs/>
          <w:sz w:val="24"/>
          <w:szCs w:val="24"/>
          <w:rtl/>
        </w:rPr>
        <w:t xml:space="preserve"> </w:t>
      </w:r>
      <w:proofErr w:type="spellStart"/>
      <w:r w:rsidR="00D254B5" w:rsidRPr="00D254B5">
        <w:rPr>
          <w:rFonts w:ascii="David" w:hAnsi="David" w:cs="David" w:hint="cs"/>
          <w:sz w:val="24"/>
          <w:szCs w:val="24"/>
          <w:rtl/>
        </w:rPr>
        <w:t>גרוניס</w:t>
      </w:r>
      <w:proofErr w:type="spellEnd"/>
      <w:r w:rsidR="00D254B5" w:rsidRPr="00D254B5">
        <w:rPr>
          <w:rFonts w:ascii="David" w:hAnsi="David" w:cs="David" w:hint="cs"/>
          <w:sz w:val="24"/>
          <w:szCs w:val="24"/>
          <w:rtl/>
        </w:rPr>
        <w:t xml:space="preserve"> אינו רואה מקום להטיל חובת עדכון </w:t>
      </w:r>
      <w:r w:rsidR="00D254B5" w:rsidRPr="00D254B5">
        <w:rPr>
          <w:rFonts w:ascii="David" w:hAnsi="David" w:cs="David" w:hint="cs"/>
          <w:sz w:val="24"/>
          <w:szCs w:val="24"/>
          <w:rtl/>
        </w:rPr>
        <w:lastRenderedPageBreak/>
        <w:t xml:space="preserve">עצמאית ורחבה מן הקבועה בחוק. </w:t>
      </w:r>
      <w:r w:rsidRPr="00D254B5">
        <w:rPr>
          <w:rFonts w:ascii="David" w:hAnsi="David" w:cs="David"/>
          <w:sz w:val="24"/>
          <w:szCs w:val="24"/>
          <w:rtl/>
        </w:rPr>
        <w:t>עם זאת, לאחר קריאת כלל פסק הדין דע</w:t>
      </w:r>
      <w:r w:rsidR="00D254B5">
        <w:rPr>
          <w:rFonts w:ascii="David" w:hAnsi="David" w:cs="David"/>
          <w:sz w:val="24"/>
          <w:szCs w:val="24"/>
          <w:rtl/>
        </w:rPr>
        <w:t xml:space="preserve">תו </w:t>
      </w:r>
      <w:r w:rsidR="00D254B5" w:rsidRPr="00D254B5">
        <w:rPr>
          <w:rFonts w:ascii="David" w:hAnsi="David" w:cs="David"/>
          <w:sz w:val="24"/>
          <w:szCs w:val="24"/>
          <w:rtl/>
        </w:rPr>
        <w:t xml:space="preserve">מתרככת והוא אומר </w:t>
      </w:r>
      <w:r w:rsidRPr="00D254B5">
        <w:rPr>
          <w:rFonts w:ascii="David" w:hAnsi="David" w:cs="David"/>
          <w:b/>
          <w:bCs/>
          <w:sz w:val="24"/>
          <w:szCs w:val="24"/>
          <w:rtl/>
        </w:rPr>
        <w:t>שייתכנו מקרים, אף אם חריגים, שבהם יידרש המפרסם המודע להתפתחות החדשה, כחלק מדרישת ה"עיתונאות האחראית", לפנות מיוזמתו לנפגע מן הפרסום ולברר האם יהא מעוניין בפרסום תיקון</w:t>
      </w:r>
      <w:r w:rsidRPr="00D254B5">
        <w:rPr>
          <w:rFonts w:ascii="David" w:hAnsi="David" w:cs="David"/>
          <w:sz w:val="24"/>
          <w:szCs w:val="24"/>
          <w:rtl/>
        </w:rPr>
        <w:t xml:space="preserve"> או עדכון בהתפתחויות מסוימות שאירעו לאחר הפרסום. ההכרעה האם אכן נדרש המפרסם לנהוג כך תלויה בנסיבות העניין המסוים.</w:t>
      </w:r>
    </w:p>
    <w:p w:rsidR="00456AA3" w:rsidRPr="00A17A23" w:rsidRDefault="00456AA3" w:rsidP="00B83D3A">
      <w:pPr>
        <w:pStyle w:val="a3"/>
        <w:numPr>
          <w:ilvl w:val="0"/>
          <w:numId w:val="40"/>
        </w:numPr>
        <w:spacing w:after="200" w:line="360" w:lineRule="auto"/>
        <w:jc w:val="both"/>
        <w:rPr>
          <w:rFonts w:ascii="David" w:hAnsi="David" w:cs="David"/>
          <w:sz w:val="24"/>
          <w:szCs w:val="24"/>
        </w:rPr>
      </w:pPr>
      <w:r w:rsidRPr="00D254B5">
        <w:rPr>
          <w:rFonts w:ascii="David" w:hAnsi="David" w:cs="David"/>
          <w:sz w:val="24"/>
          <w:szCs w:val="24"/>
          <w:u w:val="single"/>
          <w:rtl/>
        </w:rPr>
        <w:t>פרסום מחדש:</w:t>
      </w:r>
      <w:r w:rsidRPr="00D254B5">
        <w:rPr>
          <w:rFonts w:ascii="David" w:hAnsi="David" w:cs="David"/>
          <w:sz w:val="24"/>
          <w:szCs w:val="24"/>
          <w:rtl/>
        </w:rPr>
        <w:t xml:space="preserve"> </w:t>
      </w:r>
      <w:r w:rsidR="00D254B5">
        <w:rPr>
          <w:rFonts w:ascii="David" w:hAnsi="David" w:cs="David"/>
          <w:sz w:val="24"/>
          <w:szCs w:val="24"/>
          <w:rtl/>
        </w:rPr>
        <w:t xml:space="preserve">פעמים רבות "חייו" של פרסום לא </w:t>
      </w:r>
      <w:r w:rsidR="00D254B5">
        <w:rPr>
          <w:rFonts w:ascii="David" w:hAnsi="David" w:cs="David" w:hint="cs"/>
          <w:sz w:val="24"/>
          <w:szCs w:val="24"/>
          <w:rtl/>
        </w:rPr>
        <w:t>ה</w:t>
      </w:r>
      <w:r w:rsidRPr="00D254B5">
        <w:rPr>
          <w:rFonts w:ascii="David" w:hAnsi="David" w:cs="David"/>
          <w:sz w:val="24"/>
          <w:szCs w:val="24"/>
          <w:rtl/>
        </w:rPr>
        <w:t xml:space="preserve">סתיימו במועד שבו שודר לראשונה. ייתכן שהמידע שפורסם יתפרסם שוב בגלגולים שונים. דוגמה מובהקת לכך היא פרסום באינטרנט, באופן המאפשר נגישות אליו משך תקופה בלתי מוגבלת לאחר לידתו. במקרים אלה עשויות לעלות שאלות שונות לגבי תחולתן של הגנת אמת הפרסום והגנת תום הלב. </w:t>
      </w:r>
      <w:r w:rsidR="00A17A23">
        <w:rPr>
          <w:rFonts w:ascii="David" w:hAnsi="David" w:cs="David" w:hint="cs"/>
          <w:sz w:val="24"/>
          <w:szCs w:val="24"/>
          <w:rtl/>
        </w:rPr>
        <w:t>אינו רואה לנכון לענות על שאלות אלה.</w:t>
      </w:r>
      <w:r w:rsidRPr="00A17A23">
        <w:rPr>
          <w:rFonts w:ascii="David" w:hAnsi="David" w:cs="David"/>
          <w:sz w:val="24"/>
          <w:szCs w:val="24"/>
          <w:rtl/>
        </w:rPr>
        <w:t xml:space="preserve"> </w:t>
      </w:r>
      <w:r w:rsidR="00A17A23">
        <w:rPr>
          <w:rFonts w:ascii="David" w:hAnsi="David" w:cs="David" w:hint="cs"/>
          <w:sz w:val="24"/>
          <w:szCs w:val="24"/>
          <w:rtl/>
        </w:rPr>
        <w:t>נדרש</w:t>
      </w:r>
      <w:r w:rsidRPr="00A17A23">
        <w:rPr>
          <w:rFonts w:ascii="David" w:hAnsi="David" w:cs="David"/>
          <w:sz w:val="24"/>
          <w:szCs w:val="24"/>
          <w:rtl/>
        </w:rPr>
        <w:t xml:space="preserve"> רק להיבט המתעורר במקרה שלפנינו, הנוגע למקרה של </w:t>
      </w:r>
      <w:r w:rsidRPr="00A17A23">
        <w:rPr>
          <w:rFonts w:ascii="David" w:hAnsi="David" w:cs="David"/>
          <w:b/>
          <w:bCs/>
          <w:sz w:val="24"/>
          <w:szCs w:val="24"/>
          <w:rtl/>
        </w:rPr>
        <w:t>עיבוד של הפרסום המקורי</w:t>
      </w:r>
      <w:r w:rsidRPr="00A17A23">
        <w:rPr>
          <w:rFonts w:ascii="David" w:hAnsi="David" w:cs="David"/>
          <w:sz w:val="24"/>
          <w:szCs w:val="24"/>
          <w:rtl/>
        </w:rPr>
        <w:t>.</w:t>
      </w:r>
    </w:p>
    <w:p w:rsidR="00456AA3" w:rsidRPr="00A17A23" w:rsidRDefault="00456AA3" w:rsidP="00B83D3A">
      <w:pPr>
        <w:pStyle w:val="a3"/>
        <w:numPr>
          <w:ilvl w:val="0"/>
          <w:numId w:val="41"/>
        </w:numPr>
        <w:spacing w:after="200" w:line="360" w:lineRule="auto"/>
        <w:jc w:val="both"/>
        <w:rPr>
          <w:rFonts w:ascii="David" w:hAnsi="David" w:cs="David"/>
          <w:sz w:val="24"/>
          <w:szCs w:val="24"/>
        </w:rPr>
      </w:pPr>
      <w:r w:rsidRPr="00D441F9">
        <w:rPr>
          <w:rFonts w:ascii="David" w:hAnsi="David" w:cs="David"/>
          <w:sz w:val="24"/>
          <w:szCs w:val="24"/>
          <w:rtl/>
        </w:rPr>
        <w:t xml:space="preserve">מקום </w:t>
      </w:r>
      <w:r w:rsidRPr="00A17A23">
        <w:rPr>
          <w:rFonts w:ascii="David" w:hAnsi="David" w:cs="David"/>
          <w:sz w:val="24"/>
          <w:szCs w:val="24"/>
          <w:rtl/>
        </w:rPr>
        <w:t>שהפרסום המקורי שימש בסיס לפרסום נוסף, אשר נעשה לאחר עריכה של הפרסום הראשון, הרי ש</w:t>
      </w:r>
      <w:r w:rsidRPr="00A17A23">
        <w:rPr>
          <w:rFonts w:ascii="David" w:hAnsi="David" w:cs="David"/>
          <w:b/>
          <w:bCs/>
          <w:sz w:val="24"/>
          <w:szCs w:val="24"/>
          <w:rtl/>
        </w:rPr>
        <w:t xml:space="preserve">יש לבחון מחדש את הפרסום ה"מעובד" לפי הוראותיו של </w:t>
      </w:r>
      <w:hyperlink r:id="rId21" w:history="1">
        <w:r w:rsidRPr="00A17A23">
          <w:rPr>
            <w:rFonts w:ascii="David" w:hAnsi="David" w:cs="David"/>
            <w:b/>
            <w:bCs/>
            <w:sz w:val="24"/>
            <w:szCs w:val="24"/>
            <w:rtl/>
          </w:rPr>
          <w:t>חוק איסור לשון הרע</w:t>
        </w:r>
      </w:hyperlink>
      <w:r w:rsidRPr="00A17A23">
        <w:rPr>
          <w:rFonts w:ascii="David" w:hAnsi="David" w:cs="David"/>
          <w:b/>
          <w:bCs/>
          <w:sz w:val="24"/>
          <w:szCs w:val="24"/>
          <w:rtl/>
        </w:rPr>
        <w:t>.</w:t>
      </w:r>
      <w:r w:rsidRPr="00A17A23">
        <w:rPr>
          <w:rFonts w:ascii="David" w:hAnsi="David" w:cs="David"/>
          <w:sz w:val="24"/>
          <w:szCs w:val="24"/>
          <w:rtl/>
        </w:rPr>
        <w:t xml:space="preserve"> </w:t>
      </w:r>
      <w:r w:rsidRPr="00A17A23">
        <w:rPr>
          <w:rFonts w:ascii="David" w:hAnsi="David" w:cs="David"/>
          <w:b/>
          <w:bCs/>
          <w:sz w:val="24"/>
          <w:szCs w:val="24"/>
          <w:rtl/>
        </w:rPr>
        <w:t xml:space="preserve">כלומר זה פרסום </w:t>
      </w:r>
      <w:r w:rsidRPr="00A17A23">
        <w:rPr>
          <w:rFonts w:ascii="David" w:hAnsi="David" w:cs="David"/>
          <w:sz w:val="24"/>
          <w:szCs w:val="24"/>
          <w:rtl/>
        </w:rPr>
        <w:t>חדש. יש להבחין בין שידור התוכנית והלקט לבין הקדימונים שפרסמה טלעד.</w:t>
      </w:r>
      <w:r w:rsidR="00A17A23" w:rsidRPr="00A17A23">
        <w:rPr>
          <w:rFonts w:ascii="David" w:hAnsi="David" w:cs="David" w:hint="cs"/>
          <w:sz w:val="24"/>
          <w:szCs w:val="24"/>
          <w:rtl/>
        </w:rPr>
        <w:t xml:space="preserve"> </w:t>
      </w:r>
      <w:r w:rsidRPr="00A17A23">
        <w:rPr>
          <w:rFonts w:ascii="David" w:hAnsi="David" w:cs="David"/>
          <w:sz w:val="24"/>
          <w:szCs w:val="24"/>
          <w:rtl/>
        </w:rPr>
        <w:t>הכתבה ותוכנית הלקט נהנות מהגנת תום הלב (העיתונאות האחראית). משכך, איני רואה מקום לדון בשאלת תחולתה של הגנת אמת הפרסום לגבי פרסומים אלה, שאלה שהתשובה לה אינה פשוטה כלל וכלל (יש כמה אמיתות משפטיות).</w:t>
      </w:r>
    </w:p>
    <w:p w:rsidR="00A17A23" w:rsidRPr="00A17A23" w:rsidRDefault="00456AA3" w:rsidP="00B83D3A">
      <w:pPr>
        <w:pStyle w:val="a3"/>
        <w:numPr>
          <w:ilvl w:val="0"/>
          <w:numId w:val="41"/>
        </w:numPr>
        <w:spacing w:after="200" w:line="360" w:lineRule="auto"/>
        <w:jc w:val="both"/>
        <w:rPr>
          <w:rFonts w:ascii="David" w:hAnsi="David" w:cs="David"/>
          <w:sz w:val="24"/>
          <w:szCs w:val="24"/>
          <w:u w:val="single"/>
        </w:rPr>
      </w:pPr>
      <w:r w:rsidRPr="0047417C">
        <w:rPr>
          <w:rFonts w:ascii="David" w:hAnsi="David" w:cs="David" w:hint="cs"/>
          <w:sz w:val="24"/>
          <w:szCs w:val="24"/>
          <w:u w:val="single"/>
          <w:rtl/>
        </w:rPr>
        <w:t>הכתבה:</w:t>
      </w:r>
      <w:r w:rsidR="00A17A23">
        <w:rPr>
          <w:rFonts w:ascii="David" w:hAnsi="David" w:cs="David" w:hint="cs"/>
          <w:sz w:val="24"/>
          <w:szCs w:val="24"/>
          <w:rtl/>
        </w:rPr>
        <w:t xml:space="preserve"> </w:t>
      </w:r>
      <w:r w:rsidR="00A17A23">
        <w:rPr>
          <w:rFonts w:ascii="David" w:hAnsi="David" w:cs="David"/>
          <w:sz w:val="24"/>
          <w:szCs w:val="24"/>
          <w:rtl/>
        </w:rPr>
        <w:t>כאמור יש שני יסודות</w:t>
      </w:r>
      <w:r w:rsidR="00A17A23">
        <w:rPr>
          <w:rFonts w:ascii="David" w:hAnsi="David" w:cs="David" w:hint="cs"/>
          <w:sz w:val="24"/>
          <w:szCs w:val="24"/>
          <w:rtl/>
        </w:rPr>
        <w:t xml:space="preserve">: (1) </w:t>
      </w:r>
      <w:r w:rsidRPr="00A17A23">
        <w:rPr>
          <w:rFonts w:ascii="David" w:hAnsi="David" w:cs="David"/>
          <w:b/>
          <w:bCs/>
          <w:sz w:val="24"/>
          <w:szCs w:val="24"/>
          <w:rtl/>
        </w:rPr>
        <w:t>חובה</w:t>
      </w:r>
      <w:r w:rsidRPr="00A17A23">
        <w:rPr>
          <w:rFonts w:ascii="David" w:hAnsi="David" w:cs="David"/>
          <w:sz w:val="24"/>
          <w:szCs w:val="24"/>
          <w:rtl/>
        </w:rPr>
        <w:t>- יש עניין ציבורי משמעותי ולכן תנאי זה מתקיים.</w:t>
      </w:r>
      <w:r w:rsidR="00A17A23">
        <w:rPr>
          <w:rFonts w:ascii="David" w:hAnsi="David" w:cs="David" w:hint="cs"/>
          <w:sz w:val="24"/>
          <w:szCs w:val="24"/>
          <w:rtl/>
        </w:rPr>
        <w:t xml:space="preserve"> (2) </w:t>
      </w:r>
      <w:r w:rsidRPr="00A17A23">
        <w:rPr>
          <w:rFonts w:ascii="David" w:hAnsi="David" w:cs="David"/>
          <w:b/>
          <w:bCs/>
          <w:sz w:val="24"/>
          <w:szCs w:val="24"/>
          <w:rtl/>
        </w:rPr>
        <w:t>תום לב</w:t>
      </w:r>
      <w:r w:rsidR="00A17A23">
        <w:rPr>
          <w:rFonts w:ascii="David" w:hAnsi="David" w:cs="David" w:hint="cs"/>
          <w:sz w:val="24"/>
          <w:szCs w:val="24"/>
          <w:rtl/>
        </w:rPr>
        <w:t xml:space="preserve"> </w:t>
      </w:r>
      <w:r w:rsidRPr="00A17A23">
        <w:rPr>
          <w:rFonts w:ascii="David" w:hAnsi="David" w:cs="David"/>
          <w:sz w:val="24"/>
          <w:szCs w:val="24"/>
          <w:rtl/>
        </w:rPr>
        <w:t xml:space="preserve">- באשר למניע הפרסום: נקבע כי הפרסום לא נעשה בזדון או משיקולי </w:t>
      </w:r>
      <w:proofErr w:type="spellStart"/>
      <w:r w:rsidRPr="00A17A23">
        <w:rPr>
          <w:rFonts w:ascii="David" w:hAnsi="David" w:cs="David"/>
          <w:sz w:val="24"/>
          <w:szCs w:val="24"/>
          <w:rtl/>
        </w:rPr>
        <w:t>רייטניג</w:t>
      </w:r>
      <w:proofErr w:type="spellEnd"/>
      <w:r w:rsidRPr="00A17A23">
        <w:rPr>
          <w:rFonts w:ascii="David" w:hAnsi="David" w:cs="David"/>
          <w:sz w:val="24"/>
          <w:szCs w:val="24"/>
          <w:rtl/>
        </w:rPr>
        <w:t xml:space="preserve">. לכן, המסקנה כי הפרסום נבע מתחושת חובה ולא מרצון להזיק לעותר </w:t>
      </w:r>
      <w:r w:rsidR="00A17A23">
        <w:rPr>
          <w:rFonts w:ascii="David" w:hAnsi="David" w:cs="David" w:hint="cs"/>
          <w:sz w:val="24"/>
          <w:szCs w:val="24"/>
          <w:rtl/>
        </w:rPr>
        <w:t>(</w:t>
      </w:r>
      <w:r w:rsidRPr="00A17A23">
        <w:rPr>
          <w:rFonts w:ascii="David" w:hAnsi="David" w:cs="David"/>
          <w:sz w:val="24"/>
          <w:szCs w:val="24"/>
          <w:rtl/>
        </w:rPr>
        <w:t>נלמדת גם מהצעדים שננקטו כדי להסתיר את זהותו, מהצגת נקודות חיוביות לגביו ומכך שלא פורסם מידע נוסף שהיה ברשות דיין, אשר היה בו להכתים עוד את דמותו.</w:t>
      </w:r>
      <w:r w:rsidR="00A17A23">
        <w:rPr>
          <w:rFonts w:ascii="David" w:hAnsi="David" w:cs="David" w:hint="cs"/>
          <w:sz w:val="24"/>
          <w:szCs w:val="24"/>
          <w:rtl/>
        </w:rPr>
        <w:t>)</w:t>
      </w:r>
      <w:r w:rsidRPr="00A17A23">
        <w:rPr>
          <w:rFonts w:ascii="David" w:hAnsi="David" w:cs="David"/>
          <w:sz w:val="24"/>
          <w:szCs w:val="24"/>
          <w:rtl/>
        </w:rPr>
        <w:t xml:space="preserve"> הקביעה כי ברקע לפרסום הכתבה עמדה תחושתה של דיין כי חובתה העיתונאית היא לפרסם את הדברים, יש בה כדי ללמד גם על אמונתה של דיין </w:t>
      </w:r>
      <w:r w:rsidRPr="00A17A23">
        <w:rPr>
          <w:rFonts w:ascii="David" w:hAnsi="David" w:cs="David"/>
          <w:b/>
          <w:bCs/>
          <w:sz w:val="24"/>
          <w:szCs w:val="24"/>
          <w:rtl/>
        </w:rPr>
        <w:t>באמיתות הדברים</w:t>
      </w:r>
      <w:r w:rsidRPr="00A17A23">
        <w:rPr>
          <w:rFonts w:ascii="David" w:hAnsi="David" w:cs="David"/>
          <w:sz w:val="24"/>
          <w:szCs w:val="24"/>
          <w:rtl/>
        </w:rPr>
        <w:t xml:space="preserve"> שפורסמו, שהיא, כאמור, היבט נוסף של דרישת תום הלב.</w:t>
      </w:r>
    </w:p>
    <w:p w:rsidR="00A17A23" w:rsidRPr="00A17A23" w:rsidRDefault="00456AA3" w:rsidP="00B83D3A">
      <w:pPr>
        <w:pStyle w:val="a3"/>
        <w:numPr>
          <w:ilvl w:val="0"/>
          <w:numId w:val="42"/>
        </w:numPr>
        <w:spacing w:after="200" w:line="360" w:lineRule="auto"/>
        <w:jc w:val="both"/>
        <w:rPr>
          <w:rFonts w:ascii="David" w:hAnsi="David" w:cs="David" w:hint="cs"/>
          <w:sz w:val="24"/>
          <w:szCs w:val="24"/>
        </w:rPr>
      </w:pPr>
      <w:r w:rsidRPr="00A17A23">
        <w:rPr>
          <w:rFonts w:ascii="David" w:hAnsi="David" w:cs="David"/>
          <w:sz w:val="24"/>
          <w:szCs w:val="24"/>
          <w:rtl/>
        </w:rPr>
        <w:t xml:space="preserve">האם התנהלותה של דיין והאם הכתבה עצמה עמדו באמת המידה של עיתונאות אחראית? לטעמי, התשובה לכך חיובית, וזאת מן הטעמים שפירט השופט </w:t>
      </w:r>
      <w:proofErr w:type="spellStart"/>
      <w:r w:rsidRPr="00A17A23">
        <w:rPr>
          <w:rFonts w:ascii="David" w:hAnsi="David" w:cs="David"/>
          <w:sz w:val="24"/>
          <w:szCs w:val="24"/>
          <w:rtl/>
        </w:rPr>
        <w:t>פוגלמן</w:t>
      </w:r>
      <w:proofErr w:type="spellEnd"/>
      <w:r w:rsidR="00A17A23">
        <w:rPr>
          <w:rFonts w:ascii="David" w:hAnsi="David" w:cs="David"/>
          <w:sz w:val="24"/>
          <w:szCs w:val="24"/>
          <w:rtl/>
        </w:rPr>
        <w:t>. עם זאת, הפרסום אינו חף מקשיים</w:t>
      </w:r>
      <w:r w:rsidR="00A17A23">
        <w:rPr>
          <w:rFonts w:ascii="David" w:hAnsi="David" w:cs="David" w:hint="cs"/>
          <w:sz w:val="24"/>
          <w:szCs w:val="24"/>
          <w:rtl/>
        </w:rPr>
        <w:t>.</w:t>
      </w:r>
    </w:p>
    <w:p w:rsidR="00456AA3" w:rsidRPr="00A17A23" w:rsidRDefault="00456AA3" w:rsidP="00B83D3A">
      <w:pPr>
        <w:pStyle w:val="a3"/>
        <w:numPr>
          <w:ilvl w:val="0"/>
          <w:numId w:val="42"/>
        </w:numPr>
        <w:spacing w:after="200" w:line="360" w:lineRule="auto"/>
        <w:jc w:val="both"/>
        <w:rPr>
          <w:rFonts w:ascii="David" w:hAnsi="David" w:cs="David"/>
          <w:sz w:val="24"/>
          <w:szCs w:val="24"/>
        </w:rPr>
      </w:pPr>
      <w:r w:rsidRPr="00A17A23">
        <w:rPr>
          <w:rFonts w:ascii="David" w:hAnsi="David" w:cs="David" w:hint="cs"/>
          <w:sz w:val="24"/>
          <w:szCs w:val="24"/>
          <w:u w:val="single"/>
          <w:rtl/>
        </w:rPr>
        <w:t>באשר ללקט</w:t>
      </w:r>
      <w:r w:rsidRPr="00A17A23">
        <w:rPr>
          <w:rFonts w:ascii="David" w:hAnsi="David" w:cs="David" w:hint="cs"/>
          <w:sz w:val="24"/>
          <w:szCs w:val="24"/>
          <w:rtl/>
        </w:rPr>
        <w:t xml:space="preserve"> (ששודר לאחר 9 חודשים): משום ששונו המון פרטים </w:t>
      </w:r>
      <w:r w:rsidR="00A17A23">
        <w:rPr>
          <w:rFonts w:ascii="David" w:hAnsi="David" w:cs="David" w:hint="cs"/>
          <w:b/>
          <w:bCs/>
          <w:sz w:val="24"/>
          <w:szCs w:val="24"/>
          <w:rtl/>
        </w:rPr>
        <w:t>יש להתייחס אליו</w:t>
      </w:r>
      <w:r w:rsidRPr="00A17A23">
        <w:rPr>
          <w:rFonts w:ascii="David" w:hAnsi="David" w:cs="David" w:hint="cs"/>
          <w:b/>
          <w:bCs/>
          <w:sz w:val="24"/>
          <w:szCs w:val="24"/>
          <w:rtl/>
        </w:rPr>
        <w:t xml:space="preserve"> כאל פרסום חדש </w:t>
      </w:r>
      <w:r w:rsidRPr="00A17A23">
        <w:rPr>
          <w:rFonts w:ascii="David" w:hAnsi="David" w:cs="David" w:hint="cs"/>
          <w:sz w:val="24"/>
          <w:szCs w:val="24"/>
          <w:rtl/>
        </w:rPr>
        <w:t>נאמר לשון הרע. באשר להגנות, קיימת הגנת העיתונות האחראית (בדומה למה שפורט לעיל).</w:t>
      </w:r>
    </w:p>
    <w:p w:rsidR="00456AA3" w:rsidRPr="0047417C" w:rsidRDefault="00456AA3" w:rsidP="00B83D3A">
      <w:pPr>
        <w:pStyle w:val="a3"/>
        <w:numPr>
          <w:ilvl w:val="0"/>
          <w:numId w:val="42"/>
        </w:numPr>
        <w:spacing w:after="200" w:line="360" w:lineRule="auto"/>
        <w:jc w:val="both"/>
        <w:rPr>
          <w:rFonts w:ascii="David" w:hAnsi="David" w:cs="David"/>
          <w:sz w:val="24"/>
          <w:szCs w:val="24"/>
          <w:u w:val="single"/>
        </w:rPr>
      </w:pPr>
      <w:r w:rsidRPr="0047417C">
        <w:rPr>
          <w:rFonts w:ascii="David" w:hAnsi="David" w:cs="David" w:hint="cs"/>
          <w:sz w:val="24"/>
          <w:szCs w:val="24"/>
          <w:u w:val="single"/>
          <w:rtl/>
        </w:rPr>
        <w:t xml:space="preserve">קדימונים: </w:t>
      </w:r>
      <w:r>
        <w:rPr>
          <w:rFonts w:ascii="David" w:hAnsi="David" w:cs="David" w:hint="cs"/>
          <w:sz w:val="24"/>
          <w:szCs w:val="24"/>
          <w:u w:val="single"/>
          <w:rtl/>
        </w:rPr>
        <w:t xml:space="preserve"> </w:t>
      </w:r>
      <w:r w:rsidRPr="0047417C">
        <w:rPr>
          <w:rFonts w:ascii="David" w:hAnsi="David" w:cs="David" w:hint="cs"/>
          <w:sz w:val="24"/>
          <w:szCs w:val="24"/>
          <w:rtl/>
        </w:rPr>
        <w:t xml:space="preserve">מקובלת עליי הקביעה כי על הקדימונים </w:t>
      </w:r>
      <w:r w:rsidRPr="0047417C">
        <w:rPr>
          <w:rFonts w:ascii="David" w:hAnsi="David" w:cs="David" w:hint="cs"/>
          <w:b/>
          <w:bCs/>
          <w:sz w:val="24"/>
          <w:szCs w:val="24"/>
          <w:rtl/>
        </w:rPr>
        <w:t>לא חלה</w:t>
      </w:r>
      <w:r w:rsidRPr="0047417C">
        <w:rPr>
          <w:rFonts w:ascii="David" w:hAnsi="David" w:cs="David" w:hint="cs"/>
          <w:sz w:val="24"/>
          <w:szCs w:val="24"/>
          <w:rtl/>
        </w:rPr>
        <w:t xml:space="preserve"> הגנת אמת הפרסום או הגנת תום הלב, מן הנימוקים שפורטו בפסק הדין בערעורים על ידי המשנה לנשיאה</w:t>
      </w:r>
      <w:r w:rsidR="00A17A23">
        <w:rPr>
          <w:rFonts w:ascii="David" w:hAnsi="David" w:cs="David" w:hint="cs"/>
          <w:sz w:val="24"/>
          <w:szCs w:val="24"/>
          <w:rtl/>
        </w:rPr>
        <w:t xml:space="preserve">. </w:t>
      </w:r>
    </w:p>
    <w:p w:rsidR="00A17A23" w:rsidRPr="00A17A23" w:rsidRDefault="00A17A23" w:rsidP="00A17A23">
      <w:pPr>
        <w:spacing w:after="0" w:line="360" w:lineRule="auto"/>
        <w:jc w:val="both"/>
        <w:rPr>
          <w:rFonts w:ascii="David" w:hAnsi="David" w:cs="David"/>
          <w:b/>
          <w:bCs/>
          <w:sz w:val="24"/>
          <w:szCs w:val="24"/>
          <w:rtl/>
        </w:rPr>
      </w:pPr>
      <w:r w:rsidRPr="00A17A23">
        <w:rPr>
          <w:rFonts w:ascii="David" w:hAnsi="David" w:cs="David"/>
          <w:b/>
          <w:bCs/>
          <w:sz w:val="24"/>
          <w:szCs w:val="24"/>
          <w:rtl/>
        </w:rPr>
        <w:t>השופט רובינשטיין (מיעוט):</w:t>
      </w:r>
    </w:p>
    <w:p w:rsidR="00A17A23" w:rsidRDefault="00A17A23" w:rsidP="00B83D3A">
      <w:pPr>
        <w:pStyle w:val="a3"/>
        <w:numPr>
          <w:ilvl w:val="0"/>
          <w:numId w:val="44"/>
        </w:numPr>
        <w:spacing w:after="0" w:line="360" w:lineRule="auto"/>
        <w:jc w:val="both"/>
        <w:rPr>
          <w:rFonts w:ascii="David" w:hAnsi="David" w:cs="David"/>
          <w:sz w:val="24"/>
          <w:szCs w:val="24"/>
        </w:rPr>
      </w:pPr>
      <w:r w:rsidRPr="00A17A23">
        <w:rPr>
          <w:rFonts w:ascii="David" w:hAnsi="David" w:cs="David"/>
          <w:sz w:val="24"/>
          <w:szCs w:val="24"/>
          <w:rtl/>
        </w:rPr>
        <w:t xml:space="preserve">השופט מציג את התביעה אשר עניינה </w:t>
      </w:r>
      <w:r w:rsidRPr="00A17A23">
        <w:rPr>
          <w:rFonts w:ascii="David" w:hAnsi="David" w:cs="David"/>
          <w:b/>
          <w:bCs/>
          <w:sz w:val="24"/>
          <w:szCs w:val="24"/>
          <w:rtl/>
        </w:rPr>
        <w:t>בלשון הרע מוכחת</w:t>
      </w:r>
      <w:r w:rsidRPr="00A17A23">
        <w:rPr>
          <w:rFonts w:ascii="David" w:hAnsi="David" w:cs="David"/>
          <w:sz w:val="24"/>
          <w:szCs w:val="24"/>
          <w:rtl/>
        </w:rPr>
        <w:t xml:space="preserve"> שאין לה הגנת "אמת דיברתי". שם דגש רב על ניגוד האינטרסים שבין חופש הביטוי וזכותו של אדם לשם טוב. לדעתו, </w:t>
      </w:r>
      <w:r w:rsidRPr="00A17A23">
        <w:rPr>
          <w:rFonts w:ascii="David" w:hAnsi="David" w:cs="David"/>
          <w:b/>
          <w:bCs/>
          <w:sz w:val="24"/>
          <w:szCs w:val="24"/>
          <w:rtl/>
        </w:rPr>
        <w:t xml:space="preserve">חובתו של ביהמ"ש הינו להגן על כבוד האדם ועל שמו הטוב לא פחות, ואולי יותר, מאשר </w:t>
      </w:r>
      <w:r w:rsidRPr="00A17A23">
        <w:rPr>
          <w:rFonts w:ascii="David" w:hAnsi="David" w:cs="David"/>
          <w:b/>
          <w:bCs/>
          <w:sz w:val="24"/>
          <w:szCs w:val="24"/>
          <w:rtl/>
        </w:rPr>
        <w:lastRenderedPageBreak/>
        <w:t>על חופש הביטוי העיתונאי</w:t>
      </w:r>
      <w:r w:rsidRPr="00A17A23">
        <w:rPr>
          <w:rFonts w:ascii="David" w:hAnsi="David" w:cs="David"/>
          <w:sz w:val="24"/>
          <w:szCs w:val="24"/>
          <w:rtl/>
        </w:rPr>
        <w:t xml:space="preserve">, בייחוד במציאות היומיומית אשר בה עוצמה רבה של האלקטרוניקה, מלשון הרע ומהכפשה. לפי ס' 2 </w:t>
      </w:r>
      <w:proofErr w:type="spellStart"/>
      <w:r w:rsidRPr="00A17A23">
        <w:rPr>
          <w:rFonts w:ascii="David" w:hAnsi="David" w:cs="David"/>
          <w:sz w:val="24"/>
          <w:szCs w:val="24"/>
          <w:rtl/>
        </w:rPr>
        <w:t>לחו"י</w:t>
      </w:r>
      <w:proofErr w:type="spellEnd"/>
      <w:r w:rsidRPr="00A17A23">
        <w:rPr>
          <w:rFonts w:ascii="David" w:hAnsi="David" w:cs="David"/>
          <w:sz w:val="24"/>
          <w:szCs w:val="24"/>
          <w:rtl/>
        </w:rPr>
        <w:t xml:space="preserve">: כבוד האדם וחירותו </w:t>
      </w:r>
      <w:r w:rsidRPr="00A17A23">
        <w:rPr>
          <w:rFonts w:ascii="David" w:hAnsi="David" w:cs="David"/>
          <w:sz w:val="24"/>
          <w:szCs w:val="24"/>
        </w:rPr>
        <w:t>"</w:t>
      </w:r>
      <w:r w:rsidRPr="00A17A23">
        <w:rPr>
          <w:rFonts w:ascii="David" w:hAnsi="David" w:cs="David"/>
          <w:sz w:val="24"/>
          <w:szCs w:val="24"/>
          <w:rtl/>
        </w:rPr>
        <w:t>אין פוגעים בחייו</w:t>
      </w:r>
      <w:r w:rsidRPr="00A17A23">
        <w:rPr>
          <w:rFonts w:ascii="David" w:hAnsi="David" w:cs="David"/>
          <w:sz w:val="24"/>
          <w:szCs w:val="24"/>
        </w:rPr>
        <w:t xml:space="preserve">, </w:t>
      </w:r>
      <w:r w:rsidRPr="00A17A23">
        <w:rPr>
          <w:rFonts w:ascii="David" w:hAnsi="David" w:cs="David"/>
          <w:sz w:val="24"/>
          <w:szCs w:val="24"/>
          <w:rtl/>
        </w:rPr>
        <w:t xml:space="preserve">בגופו, או בכבודו של אדם באשר הוא אדם". בעוד ששאר השופטים שמים דגש על חופש הביטוי, לדעת השופט </w:t>
      </w:r>
      <w:r w:rsidRPr="00A17A23">
        <w:rPr>
          <w:rFonts w:ascii="David" w:hAnsi="David" w:cs="David"/>
          <w:b/>
          <w:bCs/>
          <w:sz w:val="24"/>
          <w:szCs w:val="24"/>
          <w:rtl/>
        </w:rPr>
        <w:t>רובינשטיין יש צורך לפתוח בהגנה על כבוד האדם ועל שמו הטוב</w:t>
      </w:r>
      <w:r w:rsidRPr="00A17A23">
        <w:rPr>
          <w:rFonts w:ascii="David" w:hAnsi="David" w:cs="David"/>
          <w:sz w:val="24"/>
          <w:szCs w:val="24"/>
          <w:rtl/>
        </w:rPr>
        <w:t xml:space="preserve">. </w:t>
      </w:r>
      <w:r>
        <w:rPr>
          <w:rFonts w:ascii="David" w:hAnsi="David" w:cs="David" w:hint="cs"/>
          <w:sz w:val="24"/>
          <w:szCs w:val="24"/>
          <w:rtl/>
        </w:rPr>
        <w:t>הוא</w:t>
      </w:r>
      <w:r w:rsidRPr="00A17A23">
        <w:rPr>
          <w:rFonts w:ascii="David" w:hAnsi="David" w:cs="David"/>
          <w:sz w:val="24"/>
          <w:szCs w:val="24"/>
          <w:rtl/>
        </w:rPr>
        <w:t xml:space="preserve"> רואה את השם הזכות כליבת חוק היסוד, כי היא כתובה בו במפורש שחור על גבי לבן – שהרי מהו כבודו של אדם ביסודו אם לא שמו הטוב. </w:t>
      </w:r>
    </w:p>
    <w:p w:rsidR="002E503F" w:rsidRPr="002E503F" w:rsidRDefault="00A17A23" w:rsidP="00B83D3A">
      <w:pPr>
        <w:pStyle w:val="a3"/>
        <w:numPr>
          <w:ilvl w:val="0"/>
          <w:numId w:val="44"/>
        </w:numPr>
        <w:spacing w:after="0" w:line="360" w:lineRule="auto"/>
        <w:jc w:val="both"/>
        <w:rPr>
          <w:rFonts w:ascii="David" w:hAnsi="David" w:cs="David"/>
          <w:sz w:val="24"/>
          <w:szCs w:val="24"/>
        </w:rPr>
      </w:pPr>
      <w:r w:rsidRPr="00A17A23">
        <w:rPr>
          <w:rFonts w:ascii="David" w:hAnsi="David" w:cs="David"/>
          <w:sz w:val="24"/>
          <w:szCs w:val="24"/>
          <w:u w:val="single"/>
          <w:rtl/>
        </w:rPr>
        <w:t xml:space="preserve">חופש הביטוי </w:t>
      </w:r>
      <w:r>
        <w:rPr>
          <w:rFonts w:ascii="David" w:hAnsi="David" w:cs="David" w:hint="cs"/>
          <w:sz w:val="24"/>
          <w:szCs w:val="24"/>
          <w:rtl/>
        </w:rPr>
        <w:t xml:space="preserve">: </w:t>
      </w:r>
      <w:r w:rsidRPr="00A17A23">
        <w:rPr>
          <w:rFonts w:ascii="David" w:hAnsi="David" w:cs="David"/>
          <w:sz w:val="24"/>
          <w:szCs w:val="24"/>
          <w:rtl/>
        </w:rPr>
        <w:t xml:space="preserve">ודאי שמדובר בביטוי כלפי השלטון והוא ערך חשוב ויסודי המובן לכל אדם, ובמישור הביקורת על השלטון הוא בליבת הדמוקרטיה. אך ראוי לבדוק היכן עומד הוא אם מדובר בשמו הטוב של הזולת. </w:t>
      </w:r>
      <w:r>
        <w:rPr>
          <w:rFonts w:ascii="David" w:hAnsi="David" w:cs="David" w:hint="cs"/>
          <w:sz w:val="24"/>
          <w:szCs w:val="24"/>
          <w:rtl/>
        </w:rPr>
        <w:t xml:space="preserve">רובינשטיין סבור כי </w:t>
      </w:r>
      <w:r w:rsidRPr="00A17A23">
        <w:rPr>
          <w:rFonts w:ascii="David" w:hAnsi="David" w:cs="David" w:hint="cs"/>
          <w:b/>
          <w:bCs/>
          <w:sz w:val="24"/>
          <w:szCs w:val="24"/>
          <w:rtl/>
        </w:rPr>
        <w:t>לא ניתן לומר</w:t>
      </w:r>
      <w:r w:rsidRPr="00A17A23">
        <w:rPr>
          <w:rFonts w:ascii="David" w:hAnsi="David" w:cs="David"/>
          <w:b/>
          <w:bCs/>
          <w:sz w:val="24"/>
          <w:szCs w:val="24"/>
          <w:rtl/>
        </w:rPr>
        <w:t xml:space="preserve"> כי באיזון בין זכות האדם לשם טוב ובין חופש הביטוי- </w:t>
      </w:r>
      <w:r>
        <w:rPr>
          <w:rFonts w:ascii="David" w:hAnsi="David" w:cs="David"/>
          <w:b/>
          <w:bCs/>
          <w:sz w:val="24"/>
          <w:szCs w:val="24"/>
          <w:rtl/>
        </w:rPr>
        <w:t>ידו של חופש הביטוי</w:t>
      </w:r>
      <w:r w:rsidRPr="00A17A23">
        <w:rPr>
          <w:rFonts w:ascii="David" w:hAnsi="David" w:cs="David"/>
          <w:b/>
          <w:bCs/>
          <w:sz w:val="24"/>
          <w:szCs w:val="24"/>
          <w:rtl/>
        </w:rPr>
        <w:t xml:space="preserve"> בהכרח על העליונה.</w:t>
      </w:r>
      <w:r w:rsidRPr="00A17A23">
        <w:rPr>
          <w:rFonts w:ascii="David" w:hAnsi="David" w:cs="David"/>
          <w:sz w:val="24"/>
          <w:szCs w:val="24"/>
          <w:rtl/>
        </w:rPr>
        <w:t xml:space="preserve"> ומעבר לכך, השופט טוען כי </w:t>
      </w:r>
      <w:r w:rsidRPr="002E503F">
        <w:rPr>
          <w:rFonts w:ascii="David" w:hAnsi="David" w:cs="David"/>
          <w:b/>
          <w:bCs/>
          <w:sz w:val="24"/>
          <w:szCs w:val="24"/>
          <w:rtl/>
        </w:rPr>
        <w:t>אם יש מקום לקביעה מראש של בכירות ביניהם, הזכות לשם טוב צריכה לזכות בה.</w:t>
      </w:r>
      <w:r w:rsidRPr="00A17A23">
        <w:rPr>
          <w:rFonts w:ascii="David" w:hAnsi="David" w:cs="David"/>
          <w:sz w:val="24"/>
          <w:szCs w:val="24"/>
          <w:rtl/>
        </w:rPr>
        <w:t xml:space="preserve"> לדעתו </w:t>
      </w:r>
      <w:r w:rsidRPr="002E503F">
        <w:rPr>
          <w:rFonts w:ascii="David" w:hAnsi="David" w:cs="David"/>
          <w:sz w:val="24"/>
          <w:szCs w:val="24"/>
          <w:rtl/>
        </w:rPr>
        <w:t>עולה מסקנה זו, בין היתר, גם מחוק־ יסוד: כבוד האדם וחירותו.</w:t>
      </w:r>
    </w:p>
    <w:p w:rsidR="002E503F" w:rsidRDefault="00A17A23" w:rsidP="00B83D3A">
      <w:pPr>
        <w:pStyle w:val="a3"/>
        <w:numPr>
          <w:ilvl w:val="0"/>
          <w:numId w:val="44"/>
        </w:numPr>
        <w:spacing w:after="0" w:line="360" w:lineRule="auto"/>
        <w:jc w:val="both"/>
        <w:rPr>
          <w:rFonts w:ascii="David" w:hAnsi="David" w:cs="David"/>
          <w:sz w:val="24"/>
          <w:szCs w:val="24"/>
        </w:rPr>
      </w:pPr>
      <w:r w:rsidRPr="002E503F">
        <w:rPr>
          <w:rFonts w:ascii="David" w:hAnsi="David" w:cs="David"/>
          <w:sz w:val="24"/>
          <w:szCs w:val="24"/>
          <w:u w:val="single"/>
          <w:rtl/>
        </w:rPr>
        <w:t>על לשון הרע באתוס המשפט העברי:</w:t>
      </w:r>
      <w:r w:rsidR="002E503F" w:rsidRPr="002E503F">
        <w:rPr>
          <w:rFonts w:ascii="David" w:hAnsi="David" w:cs="David" w:hint="cs"/>
          <w:sz w:val="24"/>
          <w:szCs w:val="24"/>
          <w:rtl/>
        </w:rPr>
        <w:t xml:space="preserve"> </w:t>
      </w:r>
      <w:r w:rsidRPr="002E503F">
        <w:rPr>
          <w:rFonts w:ascii="David" w:hAnsi="David" w:cs="David"/>
          <w:sz w:val="24"/>
          <w:szCs w:val="24"/>
          <w:rtl/>
        </w:rPr>
        <w:t xml:space="preserve">השופט מזכיר היכן עומד האתוס </w:t>
      </w:r>
      <w:r w:rsidR="002E503F" w:rsidRPr="002E503F">
        <w:rPr>
          <w:rFonts w:ascii="David" w:hAnsi="David" w:cs="David"/>
          <w:sz w:val="24"/>
          <w:szCs w:val="24"/>
          <w:rtl/>
        </w:rPr>
        <w:t>המשפט העברי</w:t>
      </w:r>
      <w:r w:rsidR="002E503F" w:rsidRPr="002E503F">
        <w:rPr>
          <w:rFonts w:ascii="David" w:hAnsi="David" w:cs="David" w:hint="cs"/>
          <w:sz w:val="24"/>
          <w:szCs w:val="24"/>
          <w:rtl/>
        </w:rPr>
        <w:t xml:space="preserve">. </w:t>
      </w:r>
      <w:r w:rsidRPr="002E503F">
        <w:rPr>
          <w:rFonts w:ascii="David" w:hAnsi="David" w:cs="David"/>
          <w:sz w:val="24"/>
          <w:szCs w:val="24"/>
          <w:rtl/>
        </w:rPr>
        <w:t>אין צורך בראיה כי חשיפת כולנו לתקשורת מסוגים שונים במרחבים האלקטרוני והווירטואלי, לרבות טלוויזיה, רדיו ואינטרנט, ובמרחב הכתוב</w:t>
      </w:r>
      <w:r w:rsidRPr="002E503F">
        <w:rPr>
          <w:rFonts w:ascii="David" w:hAnsi="David" w:cs="David"/>
          <w:sz w:val="24"/>
          <w:szCs w:val="24"/>
        </w:rPr>
        <w:t xml:space="preserve">, </w:t>
      </w:r>
      <w:r w:rsidRPr="002E503F">
        <w:rPr>
          <w:rFonts w:ascii="David" w:hAnsi="David" w:cs="David"/>
          <w:sz w:val="24"/>
          <w:szCs w:val="24"/>
          <w:rtl/>
        </w:rPr>
        <w:t xml:space="preserve">בעיתונות המודפסת – היא אדירה שכמותה לא </w:t>
      </w:r>
      <w:proofErr w:type="spellStart"/>
      <w:r w:rsidRPr="002E503F">
        <w:rPr>
          <w:rFonts w:ascii="David" w:hAnsi="David" w:cs="David"/>
          <w:sz w:val="24"/>
          <w:szCs w:val="24"/>
          <w:rtl/>
        </w:rPr>
        <w:t>שיערוה</w:t>
      </w:r>
      <w:proofErr w:type="spellEnd"/>
      <w:r w:rsidRPr="002E503F">
        <w:rPr>
          <w:rFonts w:ascii="David" w:hAnsi="David" w:cs="David"/>
          <w:sz w:val="24"/>
          <w:szCs w:val="24"/>
          <w:rtl/>
        </w:rPr>
        <w:t xml:space="preserve"> אבותינו, והיא הולכת וגוברת. יפה השעה ללימוד תמציתי של התייחסות המשפט העברי וההלכה ללשון הרע. ראשית, המשפט העברי היה מקור השראה לחוק איסור לשון הרע. אכן במציאות המשפטית הישראלית מוגן חלק ניכר מן הדברים הנאמרים בראש חוצות, בגדרי חופש הביטוי או בהגנות אחרות שבחוק איסור לשון הרע</w:t>
      </w:r>
      <w:r w:rsidR="002E503F" w:rsidRPr="002E503F">
        <w:rPr>
          <w:rFonts w:ascii="David" w:hAnsi="David" w:cs="David" w:hint="cs"/>
          <w:sz w:val="24"/>
          <w:szCs w:val="24"/>
          <w:rtl/>
        </w:rPr>
        <w:t xml:space="preserve">. </w:t>
      </w:r>
      <w:r w:rsidRPr="002E503F">
        <w:rPr>
          <w:rFonts w:ascii="David" w:hAnsi="David" w:cs="David"/>
          <w:sz w:val="24"/>
          <w:szCs w:val="24"/>
          <w:rtl/>
        </w:rPr>
        <w:t>גם אם אין פירוש הדבר שאין תרופה משפטית למי ששמו הטוב הוכפש, ועדיין יש לא מעט אפשרויות על פי חוק איסור לשון הרע – הרי במיוחד ככל שמדובר בתקשורת הולכות אלה ומצטמצמות בפרשנות השיפוטית. המשפט העברי מ</w:t>
      </w:r>
      <w:r w:rsidR="002E503F">
        <w:rPr>
          <w:rFonts w:ascii="David" w:hAnsi="David" w:cs="David"/>
          <w:sz w:val="24"/>
          <w:szCs w:val="24"/>
          <w:rtl/>
        </w:rPr>
        <w:t>הדר בכבודו של האדם</w:t>
      </w:r>
      <w:r w:rsidRPr="002E503F">
        <w:rPr>
          <w:rFonts w:ascii="David" w:hAnsi="David" w:cs="David"/>
          <w:sz w:val="24"/>
          <w:szCs w:val="24"/>
          <w:rtl/>
        </w:rPr>
        <w:t xml:space="preserve"> לרבות באשר לשם הטוב, ומכאן השקפתו על השמצת הזולת, המרחיקה אומנם לכת מזו של חוק איסור לשון הרע. בתורה האיסור הישיר המרכזי הוא ""לא תלך רכיל בעמך ולא תעמוד על דם רעך". השופט אומר כי הדברים הנ"ל מובאים לא רק לשם העיסוק בעניין המוסרי אלא גם בעניין הלכתי מובהק. בגמרא נאמר כי "כל המספר לשון הרע אמר ה' כי אין אנו יכולים לדור בעולם". </w:t>
      </w:r>
      <w:r w:rsidRPr="002E503F">
        <w:rPr>
          <w:rFonts w:ascii="David" w:hAnsi="David" w:cs="David"/>
          <w:sz w:val="24"/>
          <w:szCs w:val="24"/>
          <w:u w:val="single"/>
          <w:rtl/>
        </w:rPr>
        <w:t>לסיכום הנושא</w:t>
      </w:r>
      <w:r w:rsidRPr="002E503F">
        <w:rPr>
          <w:rFonts w:ascii="David" w:hAnsi="David" w:cs="David"/>
          <w:sz w:val="24"/>
          <w:szCs w:val="24"/>
          <w:rtl/>
        </w:rPr>
        <w:t xml:space="preserve">- בתולדות ישראל מרובים המקרים בהם "לשון הרע הרבה אישים" ובו הושם דגש כי </w:t>
      </w:r>
      <w:r w:rsidRPr="002E503F">
        <w:rPr>
          <w:rFonts w:ascii="David" w:hAnsi="David" w:cs="David"/>
          <w:b/>
          <w:bCs/>
          <w:sz w:val="24"/>
          <w:szCs w:val="24"/>
          <w:rtl/>
        </w:rPr>
        <w:t>האיסור החמור על הלבנת פנים הוא פן נוסף של ההקפדה על שמו הטוב של האדם</w:t>
      </w:r>
      <w:r w:rsidRPr="002E503F">
        <w:rPr>
          <w:rFonts w:ascii="David" w:hAnsi="David" w:cs="David"/>
          <w:sz w:val="24"/>
          <w:szCs w:val="24"/>
          <w:rtl/>
        </w:rPr>
        <w:t xml:space="preserve"> ואולם גם איסור לשון הרע במשפט העברי – חרף חשיבותו והמשקל הרב שני</w:t>
      </w:r>
      <w:r w:rsidR="002E503F">
        <w:rPr>
          <w:rFonts w:ascii="David" w:hAnsi="David" w:cs="David"/>
          <w:sz w:val="24"/>
          <w:szCs w:val="24"/>
          <w:rtl/>
        </w:rPr>
        <w:t>תן לשם הטוב – אינו איסור מוחלט</w:t>
      </w:r>
      <w:r w:rsidR="002E503F">
        <w:rPr>
          <w:rFonts w:ascii="David" w:hAnsi="David" w:cs="David" w:hint="cs"/>
          <w:sz w:val="24"/>
          <w:szCs w:val="24"/>
          <w:rtl/>
        </w:rPr>
        <w:t xml:space="preserve">. </w:t>
      </w:r>
      <w:r w:rsidRPr="002E503F">
        <w:rPr>
          <w:rFonts w:ascii="David" w:hAnsi="David" w:cs="David"/>
          <w:sz w:val="24"/>
          <w:szCs w:val="24"/>
          <w:rtl/>
        </w:rPr>
        <w:t xml:space="preserve">דיני לשון הרע – גם במשפט העברי </w:t>
      </w:r>
      <w:r w:rsidRPr="002E503F">
        <w:rPr>
          <w:rFonts w:ascii="David" w:hAnsi="David" w:cs="David"/>
          <w:sz w:val="24"/>
          <w:szCs w:val="24"/>
        </w:rPr>
        <w:t xml:space="preserve">– </w:t>
      </w:r>
      <w:r w:rsidRPr="002E503F">
        <w:rPr>
          <w:rFonts w:ascii="David" w:hAnsi="David" w:cs="David"/>
          <w:sz w:val="24"/>
          <w:szCs w:val="24"/>
          <w:rtl/>
        </w:rPr>
        <w:t>אינם מצויים בחלל ריק, וייתכנו מקרים – חריגים – שבהם ייסוג האיסור על פרסום לשון הרע מפני אינטרסים חיוניים אחרים</w:t>
      </w:r>
      <w:r w:rsidRPr="002E503F">
        <w:rPr>
          <w:rFonts w:ascii="David" w:hAnsi="David" w:cs="David"/>
          <w:sz w:val="24"/>
          <w:szCs w:val="24"/>
        </w:rPr>
        <w:t>.</w:t>
      </w:r>
    </w:p>
    <w:p w:rsidR="002E503F" w:rsidRDefault="00A17A23" w:rsidP="00B83D3A">
      <w:pPr>
        <w:pStyle w:val="a3"/>
        <w:numPr>
          <w:ilvl w:val="0"/>
          <w:numId w:val="44"/>
        </w:numPr>
        <w:spacing w:after="0" w:line="360" w:lineRule="auto"/>
        <w:jc w:val="both"/>
        <w:rPr>
          <w:rFonts w:ascii="David" w:hAnsi="David" w:cs="David"/>
          <w:sz w:val="24"/>
          <w:szCs w:val="24"/>
        </w:rPr>
      </w:pPr>
      <w:r w:rsidRPr="002E503F">
        <w:rPr>
          <w:rFonts w:ascii="David" w:hAnsi="David" w:cs="David"/>
          <w:sz w:val="24"/>
          <w:szCs w:val="24"/>
          <w:u w:val="single"/>
          <w:rtl/>
        </w:rPr>
        <w:t>על חופש הביטוי באתוס המשפט העברי:</w:t>
      </w:r>
      <w:r w:rsidRPr="002E503F">
        <w:rPr>
          <w:rFonts w:ascii="David" w:hAnsi="David" w:cs="David"/>
          <w:sz w:val="24"/>
          <w:szCs w:val="24"/>
          <w:rtl/>
        </w:rPr>
        <w:t xml:space="preserve"> המשפט העברי מכיר בחשיבותו הרבה של חופש הביטוי נגד השלטון, וכפי שציין השופט מ' אלון</w:t>
      </w:r>
      <w:r w:rsidRPr="002E503F">
        <w:rPr>
          <w:rFonts w:ascii="David" w:hAnsi="David" w:cs="David"/>
          <w:sz w:val="24"/>
          <w:szCs w:val="24"/>
        </w:rPr>
        <w:t xml:space="preserve"> "</w:t>
      </w:r>
      <w:r w:rsidRPr="002E503F">
        <w:rPr>
          <w:rFonts w:ascii="David" w:hAnsi="David" w:cs="David"/>
          <w:sz w:val="24"/>
          <w:szCs w:val="24"/>
          <w:rtl/>
        </w:rPr>
        <w:t xml:space="preserve">נביאי ישראל ונבואותיהם שימשו ומשמשים כאב־טיפוס לביקורת זועמת וחסרת פשרות, המופנית כלפי השלטון, המשתמש לרעה בכוחו ובעוצמתו, וכלפי הציבור או היחיד, המשחיתים את דרכם. מלחמתם ועמידתם בשער של נביאי ישראל, גם כאשר נתקלו בתגובות קשות וזועמות, שימשו מקור השראה בלתי נדלה למאבק על חופש הבעת דעות ולמשטרים הדמוקרטיים הנאורים שבימינו" . רובינשטיין ציין כי "רעיון חופש הביטוי אינו נוגד לדעתי רעיונית את הגישה </w:t>
      </w:r>
      <w:r w:rsidRPr="002E503F">
        <w:rPr>
          <w:rFonts w:ascii="David" w:hAnsi="David" w:cs="David"/>
          <w:sz w:val="24"/>
          <w:szCs w:val="24"/>
          <w:rtl/>
        </w:rPr>
        <w:lastRenderedPageBreak/>
        <w:t>המבוטאת במקורות היהודיים של לשון נקייה. ואולם, חרף החשיבות שהמשפט העברי מייחס לחופש הביטוי, אין לכחד כי ברירת המחדל – אם מדובר בלשון הרע – היא הימנעות מפרסום, למעט חריגים</w:t>
      </w:r>
      <w:r w:rsidRPr="002E503F">
        <w:rPr>
          <w:rFonts w:ascii="David" w:hAnsi="David" w:cs="David"/>
          <w:sz w:val="24"/>
          <w:szCs w:val="24"/>
        </w:rPr>
        <w:t xml:space="preserve">, </w:t>
      </w:r>
      <w:r w:rsidRPr="002E503F">
        <w:rPr>
          <w:rFonts w:ascii="David" w:hAnsi="David" w:cs="David"/>
          <w:sz w:val="24"/>
          <w:szCs w:val="24"/>
          <w:rtl/>
        </w:rPr>
        <w:t>ובהם לשון הרע לתועלת. אכן בעולמנו ההימנעות מפרסומים היא אוטופיה לא מעשית, אך ניתן בעזרת בתי המשפט לצמצם לשון הרע, למעט אם היא לתועלת, ולא להרחיבה</w:t>
      </w:r>
      <w:r w:rsidRPr="002E503F">
        <w:rPr>
          <w:rFonts w:ascii="David" w:hAnsi="David" w:cs="David"/>
          <w:sz w:val="24"/>
          <w:szCs w:val="24"/>
        </w:rPr>
        <w:t xml:space="preserve">. </w:t>
      </w:r>
    </w:p>
    <w:p w:rsidR="007B0046" w:rsidRDefault="007B0046" w:rsidP="00B83D3A">
      <w:pPr>
        <w:pStyle w:val="a3"/>
        <w:numPr>
          <w:ilvl w:val="0"/>
          <w:numId w:val="44"/>
        </w:numPr>
        <w:spacing w:after="0" w:line="360" w:lineRule="auto"/>
        <w:jc w:val="both"/>
        <w:rPr>
          <w:rFonts w:ascii="David" w:hAnsi="David" w:cs="David"/>
          <w:sz w:val="24"/>
          <w:szCs w:val="24"/>
        </w:rPr>
      </w:pPr>
      <w:r>
        <w:rPr>
          <w:rFonts w:ascii="David" w:hAnsi="David" w:cs="David"/>
          <w:sz w:val="24"/>
          <w:szCs w:val="24"/>
          <w:u w:val="single"/>
          <w:rtl/>
        </w:rPr>
        <w:t>הסוגי</w:t>
      </w:r>
      <w:r w:rsidRPr="007B0046">
        <w:rPr>
          <w:rFonts w:ascii="David" w:hAnsi="David" w:cs="David"/>
          <w:sz w:val="24"/>
          <w:szCs w:val="24"/>
          <w:u w:val="single"/>
          <w:rtl/>
        </w:rPr>
        <w:t>ה הנדונה בדנ"א</w:t>
      </w:r>
      <w:r w:rsidRPr="007B0046">
        <w:rPr>
          <w:rFonts w:ascii="David" w:hAnsi="David" w:cs="David" w:hint="cs"/>
          <w:sz w:val="24"/>
          <w:szCs w:val="24"/>
          <w:u w:val="single"/>
          <w:rtl/>
        </w:rPr>
        <w:t>:</w:t>
      </w:r>
      <w:r>
        <w:rPr>
          <w:rFonts w:ascii="David" w:hAnsi="David" w:cs="David" w:hint="cs"/>
          <w:sz w:val="24"/>
          <w:szCs w:val="24"/>
          <w:u w:val="single"/>
          <w:rtl/>
        </w:rPr>
        <w:t xml:space="preserve"> </w:t>
      </w:r>
      <w:r w:rsidR="00A17A23" w:rsidRPr="007B0046">
        <w:rPr>
          <w:rFonts w:ascii="David" w:hAnsi="David" w:cs="David"/>
          <w:sz w:val="24"/>
          <w:szCs w:val="24"/>
          <w:rtl/>
        </w:rPr>
        <w:t>השופט רובינשטיין סבור כי יש לקבל את העתירה כי בכל אחת מן הערכאות הוסכם כי מדובר בלשון הרע</w:t>
      </w:r>
      <w:r>
        <w:rPr>
          <w:rFonts w:ascii="David" w:hAnsi="David" w:cs="David" w:hint="cs"/>
          <w:sz w:val="24"/>
          <w:szCs w:val="24"/>
          <w:rtl/>
        </w:rPr>
        <w:t>.</w:t>
      </w:r>
      <w:r w:rsidR="00A17A23" w:rsidRPr="007B0046">
        <w:rPr>
          <w:rFonts w:ascii="David" w:hAnsi="David" w:cs="David"/>
          <w:sz w:val="24"/>
          <w:szCs w:val="24"/>
          <w:rtl/>
        </w:rPr>
        <w:t xml:space="preserve"> אולם</w:t>
      </w:r>
      <w:r>
        <w:rPr>
          <w:rFonts w:ascii="David" w:hAnsi="David" w:cs="David" w:hint="cs"/>
          <w:sz w:val="24"/>
          <w:szCs w:val="24"/>
          <w:rtl/>
        </w:rPr>
        <w:t>,</w:t>
      </w:r>
      <w:r w:rsidR="00A17A23" w:rsidRPr="007B0046">
        <w:rPr>
          <w:rFonts w:ascii="David" w:hAnsi="David" w:cs="David"/>
          <w:sz w:val="24"/>
          <w:szCs w:val="24"/>
          <w:rtl/>
        </w:rPr>
        <w:t xml:space="preserve"> השאלות כאמור הן- </w:t>
      </w:r>
      <w:r w:rsidR="00A17A23" w:rsidRPr="007B0046">
        <w:rPr>
          <w:rFonts w:ascii="David" w:hAnsi="David" w:cs="David"/>
          <w:b/>
          <w:bCs/>
          <w:sz w:val="24"/>
          <w:szCs w:val="24"/>
          <w:rtl/>
        </w:rPr>
        <w:t>האם עומדות הגנות שבחוק איסור לשון הרע.</w:t>
      </w:r>
      <w:r w:rsidR="00A17A23" w:rsidRPr="007B0046">
        <w:rPr>
          <w:rFonts w:ascii="David" w:hAnsi="David" w:cs="David"/>
          <w:sz w:val="24"/>
          <w:szCs w:val="24"/>
          <w:rtl/>
        </w:rPr>
        <w:t xml:space="preserve"> עיקר המחלוקת בין השופט ודעת הרוב היא באשר לפרשנות סעיף 15(2) כלומר: </w:t>
      </w:r>
      <w:r w:rsidR="00A17A23" w:rsidRPr="007B0046">
        <w:rPr>
          <w:rFonts w:ascii="David" w:hAnsi="David" w:cs="David"/>
          <w:b/>
          <w:bCs/>
          <w:sz w:val="24"/>
          <w:szCs w:val="24"/>
          <w:rtl/>
        </w:rPr>
        <w:t>האם יש לכלול בהגנה שמעניק הסעיף, וכאמור מדובר בו בחובת פרסום, פרסומים עיתונאיים</w:t>
      </w:r>
      <w:r w:rsidR="00A17A23" w:rsidRPr="007B0046">
        <w:rPr>
          <w:rFonts w:ascii="David" w:hAnsi="David" w:cs="David"/>
          <w:sz w:val="24"/>
          <w:szCs w:val="24"/>
          <w:rtl/>
        </w:rPr>
        <w:t xml:space="preserve">. לכך </w:t>
      </w:r>
      <w:r w:rsidR="00A17A23" w:rsidRPr="007B0046">
        <w:rPr>
          <w:rFonts w:ascii="David" w:hAnsi="David" w:cs="David"/>
          <w:b/>
          <w:bCs/>
          <w:sz w:val="24"/>
          <w:szCs w:val="24"/>
          <w:rtl/>
        </w:rPr>
        <w:t>דעתו של השופט היא בשלילה</w:t>
      </w:r>
      <w:r>
        <w:rPr>
          <w:rFonts w:ascii="David" w:hAnsi="David" w:cs="David" w:hint="cs"/>
          <w:sz w:val="24"/>
          <w:szCs w:val="24"/>
          <w:rtl/>
        </w:rPr>
        <w:t xml:space="preserve">. </w:t>
      </w:r>
      <w:r w:rsidR="00A17A23" w:rsidRPr="007B0046">
        <w:rPr>
          <w:rFonts w:ascii="David" w:hAnsi="David" w:cs="David"/>
          <w:sz w:val="24"/>
          <w:szCs w:val="24"/>
          <w:rtl/>
        </w:rPr>
        <w:t xml:space="preserve">סעיף 15(2) לחוק איסור לשון הרע קובע כי מפרסם יוכל להתגונן מפני תביעת לשון הרע אם יוכיח כי עשה את הפרסום בתום לב בנסיבות שבהן </w:t>
      </w:r>
      <w:r w:rsidR="00A17A23" w:rsidRPr="007B0046">
        <w:rPr>
          <w:rFonts w:ascii="David" w:hAnsi="David" w:cs="David"/>
          <w:sz w:val="24"/>
          <w:szCs w:val="24"/>
        </w:rPr>
        <w:t>"</w:t>
      </w:r>
      <w:r w:rsidR="00A17A23" w:rsidRPr="007B0046">
        <w:rPr>
          <w:rFonts w:ascii="David" w:hAnsi="David" w:cs="David"/>
          <w:sz w:val="24"/>
          <w:szCs w:val="24"/>
          <w:rtl/>
        </w:rPr>
        <w:t>היחסים שבינו לבין האדם שאליו הופנה הפרסום הטילו עליו חובה חוקית</w:t>
      </w:r>
      <w:r w:rsidR="00A17A23" w:rsidRPr="007B0046">
        <w:rPr>
          <w:rFonts w:ascii="David" w:hAnsi="David" w:cs="David"/>
          <w:sz w:val="24"/>
          <w:szCs w:val="24"/>
        </w:rPr>
        <w:t xml:space="preserve">, </w:t>
      </w:r>
      <w:r w:rsidR="00A17A23" w:rsidRPr="007B0046">
        <w:rPr>
          <w:rFonts w:ascii="David" w:hAnsi="David" w:cs="David"/>
          <w:sz w:val="24"/>
          <w:szCs w:val="24"/>
          <w:rtl/>
        </w:rPr>
        <w:t>מוסרית או חברתית לעשות אותו פרסום". זאת בעוד סעיף 14 לחוק עוסק בפרסומים עובדתיים אמיתיים. שאלת היקף תחולתה של ההגנה הקבועה בסעיף 15(2) לחוק איסור לשון הרע על פרסומים באמצעי התקשורת. גם נדונה בפסק דינו של בית משפט זה בעניין עיתון הארץ ובפסק הדין מושא הדיון הנוסף בענייננו. כאמור בתי המשפט דחו את טענת העיתון להגנה לפי ס'15(2) בנימוק כי "היחסים הרגילים בין עיתון וקוראיו אינם מטילים עליו חובה מיוחדת לפרסם דברים בעלי ענין ציבורי, ועל־כן אף אינם מקנים לו זכיה מיוחדת לגבי פרסומיו, לכשיימצאו שגויים.</w:t>
      </w:r>
      <w:r>
        <w:rPr>
          <w:rFonts w:ascii="David" w:hAnsi="David" w:cs="David" w:hint="cs"/>
          <w:sz w:val="24"/>
          <w:szCs w:val="24"/>
          <w:rtl/>
        </w:rPr>
        <w:t xml:space="preserve"> </w:t>
      </w:r>
      <w:r w:rsidR="00A17A23" w:rsidRPr="007B0046">
        <w:rPr>
          <w:rFonts w:ascii="David" w:hAnsi="David" w:cs="David"/>
          <w:b/>
          <w:bCs/>
          <w:sz w:val="24"/>
          <w:szCs w:val="24"/>
          <w:rtl/>
        </w:rPr>
        <w:t>דעתו של השופט היא כי בהתייחס לעוצמת ענייננו, בה מדובר על לשון הרע על קצין צה"ל בפרשה שעניינה חיי אדם</w:t>
      </w:r>
      <w:r>
        <w:rPr>
          <w:rFonts w:ascii="David" w:hAnsi="David" w:cs="David" w:hint="cs"/>
          <w:b/>
          <w:bCs/>
          <w:sz w:val="24"/>
          <w:szCs w:val="24"/>
          <w:rtl/>
        </w:rPr>
        <w:t xml:space="preserve">, </w:t>
      </w:r>
      <w:r w:rsidR="0081438F">
        <w:rPr>
          <w:rFonts w:ascii="David" w:hAnsi="David" w:cs="David" w:hint="cs"/>
          <w:b/>
          <w:bCs/>
          <w:sz w:val="24"/>
          <w:szCs w:val="24"/>
          <w:rtl/>
        </w:rPr>
        <w:t xml:space="preserve">יש </w:t>
      </w:r>
      <w:r>
        <w:rPr>
          <w:rFonts w:ascii="David" w:hAnsi="David" w:cs="David" w:hint="cs"/>
          <w:b/>
          <w:bCs/>
          <w:sz w:val="24"/>
          <w:szCs w:val="24"/>
          <w:rtl/>
        </w:rPr>
        <w:t>להעדיף באיזון את הזכות לשם טוב.</w:t>
      </w:r>
      <w:r w:rsidR="00A17A23" w:rsidRPr="007B0046">
        <w:rPr>
          <w:rFonts w:ascii="David" w:hAnsi="David" w:cs="David"/>
          <w:sz w:val="24"/>
          <w:szCs w:val="24"/>
          <w:rtl/>
        </w:rPr>
        <w:t>. יסודותיה של עמדתו טמונים בערך הנעלה של כבוד האדם, אשר נתעלה למעלת חוק יסוד לפני למעלה משני עשורים. עמדתי ההלכה שנקבעה בפסק הדין מושא הדיון הנוסף (1) והעולה מדברי השופטים האחרים בדיון הנוסף עלולה להפוך את כבודו של אדם ושמו הטוב למרמס.</w:t>
      </w:r>
    </w:p>
    <w:p w:rsidR="00A17A23" w:rsidRPr="007B0046" w:rsidRDefault="00A17A23" w:rsidP="00B83D3A">
      <w:pPr>
        <w:pStyle w:val="a3"/>
        <w:numPr>
          <w:ilvl w:val="0"/>
          <w:numId w:val="44"/>
        </w:numPr>
        <w:spacing w:after="0" w:line="360" w:lineRule="auto"/>
        <w:jc w:val="both"/>
        <w:rPr>
          <w:rFonts w:ascii="David" w:hAnsi="David" w:cs="David"/>
          <w:sz w:val="24"/>
          <w:szCs w:val="24"/>
        </w:rPr>
      </w:pPr>
      <w:r w:rsidRPr="007B0046">
        <w:rPr>
          <w:rFonts w:ascii="David" w:hAnsi="David" w:cs="David"/>
          <w:sz w:val="24"/>
          <w:szCs w:val="24"/>
          <w:u w:val="single"/>
          <w:rtl/>
        </w:rPr>
        <w:t>שאלת איזון האינטרסים בין הזכות לשם טוב, חופש הביטוי וחופש העיתונות:</w:t>
      </w:r>
    </w:p>
    <w:p w:rsidR="00A17A23" w:rsidRPr="009B525F" w:rsidRDefault="00A17A23" w:rsidP="00B83D3A">
      <w:pPr>
        <w:pStyle w:val="a3"/>
        <w:numPr>
          <w:ilvl w:val="0"/>
          <w:numId w:val="43"/>
        </w:numPr>
        <w:spacing w:after="0" w:line="360" w:lineRule="auto"/>
        <w:jc w:val="both"/>
        <w:rPr>
          <w:rFonts w:ascii="David" w:hAnsi="David" w:cs="David"/>
          <w:sz w:val="24"/>
          <w:szCs w:val="24"/>
          <w:u w:val="single"/>
        </w:rPr>
      </w:pPr>
      <w:r w:rsidRPr="009B525F">
        <w:rPr>
          <w:rFonts w:ascii="David" w:hAnsi="David" w:cs="David"/>
          <w:sz w:val="24"/>
          <w:szCs w:val="24"/>
          <w:rtl/>
        </w:rPr>
        <w:t xml:space="preserve">בענייננו </w:t>
      </w:r>
      <w:r w:rsidRPr="00D37772">
        <w:rPr>
          <w:rFonts w:ascii="David" w:hAnsi="David" w:cs="David"/>
          <w:b/>
          <w:bCs/>
          <w:sz w:val="24"/>
          <w:szCs w:val="24"/>
          <w:rtl/>
        </w:rPr>
        <w:t>חופש העיתונות הוא ביטויו הספציפי של חופש הביטוי</w:t>
      </w:r>
      <w:r w:rsidRPr="009B525F">
        <w:rPr>
          <w:rFonts w:ascii="David" w:hAnsi="David" w:cs="David"/>
          <w:sz w:val="24"/>
          <w:szCs w:val="24"/>
          <w:rtl/>
        </w:rPr>
        <w:t>, אשר אחד מתפקידה העיקריים הוא לבקר באון יעיל את הממשלה ואת מוסדות השלטון בישראל.</w:t>
      </w:r>
    </w:p>
    <w:p w:rsidR="00A17A23" w:rsidRPr="009B525F" w:rsidRDefault="00A17A23" w:rsidP="00B83D3A">
      <w:pPr>
        <w:pStyle w:val="a3"/>
        <w:numPr>
          <w:ilvl w:val="0"/>
          <w:numId w:val="43"/>
        </w:numPr>
        <w:spacing w:after="0" w:line="360" w:lineRule="auto"/>
        <w:jc w:val="both"/>
        <w:rPr>
          <w:rFonts w:ascii="David" w:hAnsi="David" w:cs="David"/>
          <w:sz w:val="24"/>
          <w:szCs w:val="24"/>
          <w:u w:val="single"/>
        </w:rPr>
      </w:pPr>
      <w:r w:rsidRPr="009B525F">
        <w:rPr>
          <w:rFonts w:ascii="David" w:hAnsi="David" w:cs="David"/>
          <w:sz w:val="24"/>
          <w:szCs w:val="24"/>
          <w:rtl/>
        </w:rPr>
        <w:t>על חשיבותו של השם הטוב עמדו בפס"ד בן גביר.</w:t>
      </w:r>
    </w:p>
    <w:p w:rsidR="00A17A23" w:rsidRPr="009B525F" w:rsidRDefault="00A17A23" w:rsidP="00B83D3A">
      <w:pPr>
        <w:pStyle w:val="a3"/>
        <w:numPr>
          <w:ilvl w:val="0"/>
          <w:numId w:val="43"/>
        </w:numPr>
        <w:spacing w:after="0" w:line="360" w:lineRule="auto"/>
        <w:jc w:val="both"/>
        <w:rPr>
          <w:rFonts w:ascii="David" w:hAnsi="David" w:cs="David"/>
          <w:sz w:val="24"/>
          <w:szCs w:val="24"/>
          <w:u w:val="single"/>
        </w:rPr>
      </w:pPr>
      <w:r w:rsidRPr="009B525F">
        <w:rPr>
          <w:rFonts w:ascii="David" w:hAnsi="David" w:cs="David"/>
          <w:sz w:val="24"/>
          <w:szCs w:val="24"/>
          <w:rtl/>
        </w:rPr>
        <w:t>שמו הטוב של אדם – כבודו. בעניין הרציקוביץ נאמר כי השם הטוב נתפס אף כחלק מקניינו של אדם</w:t>
      </w:r>
    </w:p>
    <w:p w:rsidR="00A17A23" w:rsidRPr="009B525F" w:rsidRDefault="00A17A23" w:rsidP="00B83D3A">
      <w:pPr>
        <w:pStyle w:val="a3"/>
        <w:numPr>
          <w:ilvl w:val="0"/>
          <w:numId w:val="43"/>
        </w:numPr>
        <w:spacing w:after="0" w:line="360" w:lineRule="auto"/>
        <w:jc w:val="both"/>
        <w:rPr>
          <w:rFonts w:ascii="David" w:hAnsi="David" w:cs="David"/>
          <w:sz w:val="24"/>
          <w:szCs w:val="24"/>
          <w:u w:val="single"/>
        </w:rPr>
      </w:pPr>
      <w:r w:rsidRPr="009B525F">
        <w:rPr>
          <w:rFonts w:ascii="David" w:hAnsi="David" w:cs="David"/>
          <w:sz w:val="24"/>
          <w:szCs w:val="24"/>
          <w:rtl/>
        </w:rPr>
        <w:t xml:space="preserve">בכף השנייה של המאזניים מונח חופש הביטוי. למותר להכביר מילים על חשיבותו. חופש הביטוי הוא מהערכים המרכזיים והחשובים ביותר </w:t>
      </w:r>
      <w:r w:rsidRPr="00D37772">
        <w:rPr>
          <w:rFonts w:ascii="David" w:hAnsi="David" w:cs="David"/>
          <w:sz w:val="24"/>
          <w:szCs w:val="24"/>
          <w:rtl/>
        </w:rPr>
        <w:t xml:space="preserve">במשטר הדמוקרטי. הוא הוגדר "זכות עילאית" </w:t>
      </w:r>
      <w:proofErr w:type="spellStart"/>
      <w:r w:rsidRPr="00D37772">
        <w:rPr>
          <w:rFonts w:ascii="David" w:hAnsi="David" w:cs="David"/>
          <w:sz w:val="24"/>
          <w:szCs w:val="24"/>
          <w:rtl/>
        </w:rPr>
        <w:t>וכ"כציפור</w:t>
      </w:r>
      <w:proofErr w:type="spellEnd"/>
      <w:r w:rsidRPr="00D37772">
        <w:rPr>
          <w:rFonts w:ascii="David" w:hAnsi="David" w:cs="David"/>
          <w:sz w:val="24"/>
          <w:szCs w:val="24"/>
          <w:rtl/>
        </w:rPr>
        <w:t xml:space="preserve"> נפשה של הדמוקרטיה", לפני ואחרי</w:t>
      </w:r>
      <w:r w:rsidRPr="009B525F">
        <w:rPr>
          <w:rFonts w:ascii="David" w:hAnsi="David" w:cs="David"/>
          <w:sz w:val="24"/>
          <w:szCs w:val="24"/>
          <w:rtl/>
        </w:rPr>
        <w:t xml:space="preserve"> חקיקת </w:t>
      </w:r>
      <w:proofErr w:type="spellStart"/>
      <w:r w:rsidRPr="009B525F">
        <w:rPr>
          <w:rFonts w:ascii="David" w:hAnsi="David" w:cs="David"/>
          <w:sz w:val="24"/>
          <w:szCs w:val="24"/>
          <w:rtl/>
        </w:rPr>
        <w:t>חו"י</w:t>
      </w:r>
      <w:proofErr w:type="spellEnd"/>
      <w:r w:rsidRPr="009B525F">
        <w:rPr>
          <w:rFonts w:ascii="David" w:hAnsi="David" w:cs="David"/>
          <w:sz w:val="24"/>
          <w:szCs w:val="24"/>
          <w:rtl/>
        </w:rPr>
        <w:t xml:space="preserve"> כבוד האדם וחירותו.</w:t>
      </w:r>
    </w:p>
    <w:p w:rsidR="00A17A23" w:rsidRPr="009B525F" w:rsidRDefault="00A17A23" w:rsidP="00B83D3A">
      <w:pPr>
        <w:pStyle w:val="a3"/>
        <w:numPr>
          <w:ilvl w:val="0"/>
          <w:numId w:val="43"/>
        </w:numPr>
        <w:spacing w:after="0" w:line="360" w:lineRule="auto"/>
        <w:jc w:val="both"/>
        <w:rPr>
          <w:rFonts w:ascii="David" w:hAnsi="David" w:cs="David"/>
          <w:sz w:val="24"/>
          <w:szCs w:val="24"/>
          <w:u w:val="single"/>
        </w:rPr>
      </w:pPr>
      <w:r w:rsidRPr="00D37772">
        <w:rPr>
          <w:rFonts w:ascii="David" w:hAnsi="David" w:cs="David"/>
          <w:b/>
          <w:bCs/>
          <w:sz w:val="24"/>
          <w:szCs w:val="24"/>
          <w:rtl/>
        </w:rPr>
        <w:t>האתגר הוא במציאת היחס והאיזון בין אלה בהקשר של חוק איסור לשון הרע.</w:t>
      </w:r>
      <w:r w:rsidRPr="009B525F">
        <w:rPr>
          <w:rFonts w:ascii="David" w:hAnsi="David" w:cs="David"/>
          <w:sz w:val="24"/>
          <w:szCs w:val="24"/>
          <w:rtl/>
        </w:rPr>
        <w:t xml:space="preserve"> השופט סבור כי </w:t>
      </w:r>
      <w:r w:rsidRPr="00D37772">
        <w:rPr>
          <w:rFonts w:ascii="David" w:hAnsi="David" w:cs="David"/>
          <w:b/>
          <w:bCs/>
          <w:sz w:val="24"/>
          <w:szCs w:val="24"/>
          <w:rtl/>
        </w:rPr>
        <w:t>יש לדבוק בהלכה שנקבעה בדיון נוסף חברת החשמל, כלומר לקבוע כי חופש הביטוי אינו מצוי מעל זכותו של האדם לשם טוב.</w:t>
      </w:r>
      <w:r w:rsidRPr="009B525F">
        <w:rPr>
          <w:rFonts w:ascii="David" w:hAnsi="David" w:cs="David"/>
          <w:sz w:val="24"/>
          <w:szCs w:val="24"/>
          <w:rtl/>
        </w:rPr>
        <w:t xml:space="preserve"> אף שהשופט מסכים כי הזכות לחופש הביטוי היא נגזרת פרשנית של </w:t>
      </w:r>
      <w:proofErr w:type="spellStart"/>
      <w:r w:rsidRPr="009B525F">
        <w:rPr>
          <w:rFonts w:ascii="David" w:hAnsi="David" w:cs="David"/>
          <w:sz w:val="24"/>
          <w:szCs w:val="24"/>
          <w:rtl/>
        </w:rPr>
        <w:t>חוק־יסוד</w:t>
      </w:r>
      <w:proofErr w:type="spellEnd"/>
      <w:r w:rsidRPr="009B525F">
        <w:rPr>
          <w:rFonts w:ascii="David" w:hAnsi="David" w:cs="David"/>
          <w:sz w:val="24"/>
          <w:szCs w:val="24"/>
          <w:rtl/>
        </w:rPr>
        <w:t xml:space="preserve">: כבוד האדם וחירות, הזכות לשם הטוב כבוד האדם </w:t>
      </w:r>
      <w:proofErr w:type="spellStart"/>
      <w:r w:rsidRPr="009B525F">
        <w:rPr>
          <w:rFonts w:ascii="David" w:hAnsi="David" w:cs="David"/>
          <w:sz w:val="24"/>
          <w:szCs w:val="24"/>
          <w:rtl/>
        </w:rPr>
        <w:t>בטוהרתו</w:t>
      </w:r>
      <w:proofErr w:type="spellEnd"/>
      <w:r w:rsidRPr="009B525F">
        <w:rPr>
          <w:rFonts w:ascii="David" w:hAnsi="David" w:cs="David"/>
          <w:sz w:val="24"/>
          <w:szCs w:val="24"/>
          <w:rtl/>
        </w:rPr>
        <w:t xml:space="preserve"> ולעיצומו. לדעתו יש לתת לכך משקל גם ביחסנו לכבוד </w:t>
      </w:r>
      <w:r w:rsidRPr="009B525F">
        <w:rPr>
          <w:rFonts w:ascii="David" w:hAnsi="David" w:cs="David"/>
          <w:sz w:val="24"/>
          <w:szCs w:val="24"/>
          <w:rtl/>
        </w:rPr>
        <w:lastRenderedPageBreak/>
        <w:t>האדם כפי שמבין אותו האדם מן היישוב</w:t>
      </w:r>
      <w:r w:rsidRPr="009B525F">
        <w:rPr>
          <w:rFonts w:ascii="David" w:hAnsi="David" w:cs="David"/>
          <w:sz w:val="24"/>
          <w:szCs w:val="24"/>
        </w:rPr>
        <w:t xml:space="preserve">. </w:t>
      </w:r>
      <w:r w:rsidRPr="009B525F">
        <w:rPr>
          <w:rFonts w:ascii="David" w:hAnsi="David" w:cs="David"/>
          <w:sz w:val="24"/>
          <w:szCs w:val="24"/>
          <w:rtl/>
        </w:rPr>
        <w:t>הדיבור "אדם לאדם – לא זאב, ולא מלאך; אדם לאדם – אדם.</w:t>
      </w:r>
    </w:p>
    <w:p w:rsidR="00A17A23" w:rsidRPr="009B525F" w:rsidRDefault="00A17A23" w:rsidP="00B83D3A">
      <w:pPr>
        <w:pStyle w:val="a3"/>
        <w:numPr>
          <w:ilvl w:val="0"/>
          <w:numId w:val="43"/>
        </w:numPr>
        <w:spacing w:after="0" w:line="360" w:lineRule="auto"/>
        <w:jc w:val="both"/>
        <w:rPr>
          <w:rFonts w:ascii="David" w:hAnsi="David" w:cs="David"/>
          <w:sz w:val="24"/>
          <w:szCs w:val="24"/>
          <w:u w:val="single"/>
        </w:rPr>
      </w:pPr>
      <w:r w:rsidRPr="009B525F">
        <w:rPr>
          <w:rFonts w:ascii="David" w:hAnsi="David" w:cs="David"/>
          <w:sz w:val="24"/>
          <w:szCs w:val="24"/>
          <w:rtl/>
        </w:rPr>
        <w:t xml:space="preserve">כאמור כבוד האדם הוא זכות חוקתית שמצאה ביטוי חרות </w:t>
      </w:r>
      <w:proofErr w:type="spellStart"/>
      <w:r w:rsidRPr="009B525F">
        <w:rPr>
          <w:rFonts w:ascii="David" w:hAnsi="David" w:cs="David"/>
          <w:sz w:val="24"/>
          <w:szCs w:val="24"/>
          <w:rtl/>
        </w:rPr>
        <w:t>בחוק־יסוד</w:t>
      </w:r>
      <w:proofErr w:type="spellEnd"/>
      <w:r w:rsidRPr="009B525F">
        <w:rPr>
          <w:rFonts w:ascii="David" w:hAnsi="David" w:cs="David"/>
          <w:sz w:val="24"/>
          <w:szCs w:val="24"/>
          <w:rtl/>
        </w:rPr>
        <w:t>: כבוד האדם וחירותו</w:t>
      </w:r>
      <w:r w:rsidRPr="009B525F">
        <w:rPr>
          <w:rFonts w:ascii="David" w:hAnsi="David" w:cs="David"/>
          <w:sz w:val="24"/>
          <w:szCs w:val="24"/>
        </w:rPr>
        <w:t>.</w:t>
      </w:r>
      <w:r w:rsidRPr="009B525F">
        <w:rPr>
          <w:rFonts w:ascii="David" w:hAnsi="David" w:cs="David"/>
          <w:sz w:val="24"/>
          <w:szCs w:val="24"/>
          <w:u w:val="single"/>
          <w:rtl/>
        </w:rPr>
        <w:t xml:space="preserve"> "כבוד האדם הוא היהלום שבכתר".</w:t>
      </w:r>
    </w:p>
    <w:p w:rsidR="00A17A23" w:rsidRPr="00D37772" w:rsidRDefault="00A17A23" w:rsidP="00B83D3A">
      <w:pPr>
        <w:pStyle w:val="a3"/>
        <w:numPr>
          <w:ilvl w:val="0"/>
          <w:numId w:val="43"/>
        </w:numPr>
        <w:spacing w:after="0" w:line="360" w:lineRule="auto"/>
        <w:jc w:val="both"/>
        <w:rPr>
          <w:rFonts w:ascii="David" w:hAnsi="David" w:cs="David"/>
          <w:b/>
          <w:bCs/>
          <w:sz w:val="24"/>
          <w:szCs w:val="24"/>
          <w:u w:val="single"/>
        </w:rPr>
      </w:pPr>
      <w:r w:rsidRPr="009B525F">
        <w:rPr>
          <w:rFonts w:ascii="David" w:hAnsi="David" w:cs="David"/>
          <w:sz w:val="24"/>
          <w:szCs w:val="24"/>
          <w:rtl/>
        </w:rPr>
        <w:t xml:space="preserve">השם הטוב לעניין כבוד האדם הוא פשט; חופש הביטוי הוא דרש. </w:t>
      </w:r>
      <w:r w:rsidRPr="00D37772">
        <w:rPr>
          <w:rFonts w:ascii="David" w:hAnsi="David" w:cs="David"/>
          <w:b/>
          <w:bCs/>
          <w:sz w:val="24"/>
          <w:szCs w:val="24"/>
          <w:rtl/>
        </w:rPr>
        <w:t>השאלה היא האם יש בחוק היסוד כדי לשנות את נוסחת האיזון שנקבעה בעניין.</w:t>
      </w:r>
    </w:p>
    <w:p w:rsidR="00A17A23" w:rsidRPr="00D37772" w:rsidRDefault="00A17A23" w:rsidP="00B83D3A">
      <w:pPr>
        <w:pStyle w:val="a3"/>
        <w:numPr>
          <w:ilvl w:val="0"/>
          <w:numId w:val="43"/>
        </w:numPr>
        <w:spacing w:after="0" w:line="360" w:lineRule="auto"/>
        <w:jc w:val="both"/>
        <w:rPr>
          <w:rFonts w:ascii="David" w:hAnsi="David" w:cs="David"/>
          <w:b/>
          <w:bCs/>
          <w:sz w:val="24"/>
          <w:szCs w:val="24"/>
          <w:u w:val="single"/>
        </w:rPr>
      </w:pPr>
      <w:r w:rsidRPr="009B525F">
        <w:rPr>
          <w:rFonts w:ascii="David" w:hAnsi="David" w:cs="David"/>
          <w:sz w:val="24"/>
          <w:szCs w:val="24"/>
          <w:rtl/>
        </w:rPr>
        <w:t>חוק־</w:t>
      </w:r>
      <w:r>
        <w:rPr>
          <w:rFonts w:ascii="David" w:hAnsi="David" w:cs="David" w:hint="cs"/>
          <w:sz w:val="24"/>
          <w:szCs w:val="24"/>
          <w:rtl/>
        </w:rPr>
        <w:t xml:space="preserve"> </w:t>
      </w:r>
      <w:r w:rsidRPr="009B525F">
        <w:rPr>
          <w:rFonts w:ascii="David" w:hAnsi="David" w:cs="David"/>
          <w:sz w:val="24"/>
          <w:szCs w:val="24"/>
          <w:rtl/>
        </w:rPr>
        <w:t xml:space="preserve">יסוד: כבוד האדם וחירותו הביא לעיגון חוקתי מפורש של כבוד האדם, </w:t>
      </w:r>
      <w:r w:rsidR="00D37772">
        <w:rPr>
          <w:rFonts w:ascii="David" w:hAnsi="David" w:cs="David"/>
          <w:sz w:val="24"/>
          <w:szCs w:val="24"/>
          <w:rtl/>
        </w:rPr>
        <w:t xml:space="preserve">לרבות שמו הטוב, ולכן </w:t>
      </w:r>
      <w:r w:rsidR="00D37772" w:rsidRPr="00D37772">
        <w:rPr>
          <w:rFonts w:ascii="David" w:hAnsi="David" w:cs="David"/>
          <w:b/>
          <w:bCs/>
          <w:sz w:val="24"/>
          <w:szCs w:val="24"/>
          <w:rtl/>
        </w:rPr>
        <w:t>הגיעה לדעת</w:t>
      </w:r>
      <w:r w:rsidR="00D37772" w:rsidRPr="00D37772">
        <w:rPr>
          <w:rFonts w:ascii="David" w:hAnsi="David" w:cs="David" w:hint="cs"/>
          <w:b/>
          <w:bCs/>
          <w:sz w:val="24"/>
          <w:szCs w:val="24"/>
          <w:rtl/>
        </w:rPr>
        <w:t>ו</w:t>
      </w:r>
      <w:r w:rsidRPr="00D37772">
        <w:rPr>
          <w:rFonts w:ascii="David" w:hAnsi="David" w:cs="David"/>
          <w:b/>
          <w:bCs/>
          <w:sz w:val="24"/>
          <w:szCs w:val="24"/>
          <w:rtl/>
        </w:rPr>
        <w:t xml:space="preserve"> העת לעיין מחדש באיזון שנקבע בעניין אבנרי, בטרם חוק היסוד, כדי לתמוך בשם הטוב. </w:t>
      </w:r>
    </w:p>
    <w:p w:rsidR="00D37772" w:rsidRPr="00D37772" w:rsidRDefault="00A17A23" w:rsidP="00B83D3A">
      <w:pPr>
        <w:pStyle w:val="a3"/>
        <w:numPr>
          <w:ilvl w:val="0"/>
          <w:numId w:val="43"/>
        </w:numPr>
        <w:spacing w:after="0" w:line="360" w:lineRule="auto"/>
        <w:jc w:val="both"/>
        <w:rPr>
          <w:rFonts w:ascii="David" w:hAnsi="David" w:cs="David"/>
          <w:b/>
          <w:bCs/>
          <w:sz w:val="24"/>
          <w:szCs w:val="24"/>
          <w:u w:val="single"/>
        </w:rPr>
      </w:pPr>
      <w:r w:rsidRPr="00D37772">
        <w:rPr>
          <w:rFonts w:ascii="David" w:hAnsi="David" w:cs="David"/>
          <w:b/>
          <w:bCs/>
          <w:sz w:val="24"/>
          <w:szCs w:val="24"/>
          <w:rtl/>
        </w:rPr>
        <w:t>זכותו של האדם לשם טוב היא זכות חוקתית, חובה על ביהמ"ש ליצוק לקביעה זו תוכן ממשי ומעשי</w:t>
      </w:r>
      <w:r w:rsidRPr="00D37772">
        <w:rPr>
          <w:rFonts w:ascii="David" w:hAnsi="David" w:cs="David"/>
          <w:b/>
          <w:bCs/>
          <w:sz w:val="24"/>
          <w:szCs w:val="24"/>
        </w:rPr>
        <w:t>.</w:t>
      </w:r>
      <w:r w:rsidRPr="00D37772">
        <w:rPr>
          <w:rFonts w:ascii="David" w:hAnsi="David" w:cs="David"/>
          <w:sz w:val="24"/>
          <w:szCs w:val="24"/>
        </w:rPr>
        <w:t xml:space="preserve"> </w:t>
      </w:r>
      <w:r w:rsidRPr="00D37772">
        <w:rPr>
          <w:rFonts w:ascii="David" w:hAnsi="David" w:cs="David"/>
          <w:sz w:val="24"/>
          <w:szCs w:val="24"/>
          <w:rtl/>
        </w:rPr>
        <w:t xml:space="preserve">השופט סבור כי תוכן ממשי בהקשרים שבהם עסקינן – דיני לשון הרע – יהיה </w:t>
      </w:r>
      <w:r w:rsidRPr="00D37772">
        <w:rPr>
          <w:rFonts w:ascii="David" w:hAnsi="David" w:cs="David"/>
          <w:b/>
          <w:bCs/>
          <w:sz w:val="24"/>
          <w:szCs w:val="24"/>
          <w:rtl/>
        </w:rPr>
        <w:t>בשינויה של נוסחת האיזון שנקבעה בדיונים בנושא זה, תוך  שחוזרים אל הנוסחה שנקבעה בדיון נוסף חברת החשמל,</w:t>
      </w:r>
      <w:r w:rsidRPr="009B525F">
        <w:rPr>
          <w:rFonts w:ascii="David" w:hAnsi="David" w:cs="David"/>
          <w:sz w:val="24"/>
          <w:szCs w:val="24"/>
          <w:rtl/>
        </w:rPr>
        <w:t xml:space="preserve"> כלומר: </w:t>
      </w:r>
      <w:r w:rsidRPr="00D37772">
        <w:rPr>
          <w:rFonts w:ascii="David" w:hAnsi="David" w:cs="David"/>
          <w:b/>
          <w:bCs/>
          <w:sz w:val="24"/>
          <w:szCs w:val="24"/>
          <w:rtl/>
        </w:rPr>
        <w:t>אין לראות בחופש הביטוי זכות על שניצבת מעל הזכות לשם טוב, ולהיפך, מקום בו יש ספק – מוטב לטעות לטובתו של השם הטוב</w:t>
      </w:r>
      <w:r w:rsidRPr="00D37772">
        <w:rPr>
          <w:rFonts w:ascii="David" w:hAnsi="David" w:cs="David"/>
          <w:b/>
          <w:bCs/>
          <w:sz w:val="24"/>
          <w:szCs w:val="24"/>
        </w:rPr>
        <w:t>.</w:t>
      </w:r>
    </w:p>
    <w:p w:rsidR="00D37772" w:rsidRPr="00D37772" w:rsidRDefault="00A17A23" w:rsidP="00B83D3A">
      <w:pPr>
        <w:pStyle w:val="a3"/>
        <w:numPr>
          <w:ilvl w:val="0"/>
          <w:numId w:val="45"/>
        </w:numPr>
        <w:spacing w:after="0" w:line="360" w:lineRule="auto"/>
        <w:jc w:val="both"/>
        <w:rPr>
          <w:rFonts w:ascii="David" w:hAnsi="David" w:cs="David"/>
          <w:b/>
          <w:bCs/>
          <w:sz w:val="24"/>
          <w:szCs w:val="24"/>
          <w:u w:val="single"/>
        </w:rPr>
      </w:pPr>
      <w:r w:rsidRPr="00D37772">
        <w:rPr>
          <w:rFonts w:ascii="David" w:hAnsi="David" w:cs="David"/>
          <w:sz w:val="24"/>
          <w:szCs w:val="24"/>
          <w:u w:val="single"/>
          <w:rtl/>
        </w:rPr>
        <w:t>לשון הרע לתועלת:</w:t>
      </w:r>
      <w:r w:rsidR="00D37772">
        <w:rPr>
          <w:rFonts w:ascii="David" w:hAnsi="David" w:cs="David" w:hint="cs"/>
          <w:sz w:val="24"/>
          <w:szCs w:val="24"/>
          <w:rtl/>
        </w:rPr>
        <w:t xml:space="preserve"> </w:t>
      </w:r>
      <w:r w:rsidRPr="00D37772">
        <w:rPr>
          <w:rFonts w:ascii="David" w:hAnsi="David" w:cs="David"/>
          <w:sz w:val="24"/>
          <w:szCs w:val="24"/>
          <w:rtl/>
        </w:rPr>
        <w:t>ייתכנו בהחלט מקרים שבהם ההיתר ללשון הרע יהפוך לחובה</w:t>
      </w:r>
      <w:r w:rsidRPr="00D37772">
        <w:rPr>
          <w:rFonts w:ascii="David" w:hAnsi="David" w:cs="David"/>
          <w:sz w:val="24"/>
          <w:szCs w:val="24"/>
        </w:rPr>
        <w:t xml:space="preserve"> – </w:t>
      </w:r>
      <w:r w:rsidRPr="00D37772">
        <w:rPr>
          <w:rFonts w:ascii="David" w:hAnsi="David" w:cs="David"/>
          <w:sz w:val="24"/>
          <w:szCs w:val="24"/>
          <w:rtl/>
        </w:rPr>
        <w:t>חובת הביטוי. מדובר ככלל במקרים שבהם אמירת לשון הרע נחוצה להצלת אדם אחר מפגיעה ומנזק</w:t>
      </w:r>
    </w:p>
    <w:p w:rsidR="00D37772" w:rsidRPr="00D37772" w:rsidRDefault="00A17A23" w:rsidP="00B83D3A">
      <w:pPr>
        <w:pStyle w:val="a3"/>
        <w:numPr>
          <w:ilvl w:val="0"/>
          <w:numId w:val="45"/>
        </w:numPr>
        <w:spacing w:after="0" w:line="360" w:lineRule="auto"/>
        <w:jc w:val="both"/>
        <w:rPr>
          <w:rFonts w:ascii="David" w:hAnsi="David" w:cs="David"/>
          <w:b/>
          <w:bCs/>
          <w:sz w:val="24"/>
          <w:szCs w:val="24"/>
          <w:u w:val="single"/>
        </w:rPr>
      </w:pPr>
      <w:r w:rsidRPr="00D37772">
        <w:rPr>
          <w:rFonts w:ascii="David" w:hAnsi="David" w:cs="David"/>
          <w:sz w:val="24"/>
          <w:szCs w:val="24"/>
          <w:u w:val="single"/>
          <w:rtl/>
        </w:rPr>
        <w:t>היקף ההגנה לפי ס' 15(2)</w:t>
      </w:r>
      <w:r w:rsidR="00D37772">
        <w:rPr>
          <w:rFonts w:ascii="David" w:hAnsi="David" w:cs="David" w:hint="cs"/>
          <w:sz w:val="24"/>
          <w:szCs w:val="24"/>
          <w:rtl/>
        </w:rPr>
        <w:t xml:space="preserve">: </w:t>
      </w:r>
      <w:r w:rsidRPr="00D37772">
        <w:rPr>
          <w:rFonts w:ascii="David" w:hAnsi="David" w:cs="David"/>
          <w:sz w:val="24"/>
          <w:szCs w:val="24"/>
          <w:rtl/>
        </w:rPr>
        <w:t xml:space="preserve">לאור מעמדה הנשגב של הזכות לשם טוב, זכות חוקתית מן המעלה הראשונה, </w:t>
      </w:r>
      <w:r w:rsidRPr="001D13C3">
        <w:rPr>
          <w:rFonts w:ascii="David" w:hAnsi="David" w:cs="David"/>
          <w:b/>
          <w:bCs/>
          <w:sz w:val="24"/>
          <w:szCs w:val="24"/>
          <w:rtl/>
        </w:rPr>
        <w:t>אין להרחיב את ההגנה לפי סעיף 15(2</w:t>
      </w:r>
      <w:r w:rsidR="0081438F">
        <w:rPr>
          <w:rFonts w:ascii="David" w:hAnsi="David" w:cs="David" w:hint="cs"/>
          <w:sz w:val="24"/>
          <w:szCs w:val="24"/>
          <w:rtl/>
        </w:rPr>
        <w:t>)</w:t>
      </w:r>
      <w:r w:rsidRPr="00D37772">
        <w:rPr>
          <w:rFonts w:ascii="David" w:hAnsi="David" w:cs="David"/>
          <w:sz w:val="24"/>
          <w:szCs w:val="24"/>
          <w:rtl/>
        </w:rPr>
        <w:t xml:space="preserve"> כנקבע בפסק הדין מושא הדיון הנוסף.</w:t>
      </w:r>
      <w:r w:rsidRPr="00D37772">
        <w:rPr>
          <w:rFonts w:ascii="David" w:hAnsi="David" w:cs="David"/>
          <w:sz w:val="24"/>
          <w:szCs w:val="24"/>
        </w:rPr>
        <w:t xml:space="preserve"> </w:t>
      </w:r>
      <w:r w:rsidRPr="00D37772">
        <w:rPr>
          <w:rFonts w:ascii="David" w:hAnsi="David" w:cs="David"/>
          <w:sz w:val="24"/>
          <w:szCs w:val="24"/>
          <w:rtl/>
        </w:rPr>
        <w:t xml:space="preserve">השופט לא חושב כי ניתן להלום – כהגנה בתביעת לשון הרע – הכרה בחובה עיתונאית רחבה בפרסומים עובדתיים כוזבים. </w:t>
      </w:r>
      <w:r w:rsidRPr="00D37772">
        <w:rPr>
          <w:rFonts w:ascii="David" w:hAnsi="David" w:cs="David"/>
          <w:b/>
          <w:bCs/>
          <w:sz w:val="24"/>
          <w:szCs w:val="24"/>
          <w:rtl/>
        </w:rPr>
        <w:t>מדובר בהרחבת כוחה של התקשורת יתר על המידה על חשבון השם הטוב</w:t>
      </w:r>
      <w:r w:rsidRPr="00D37772">
        <w:rPr>
          <w:rFonts w:ascii="David" w:hAnsi="David" w:cs="David"/>
          <w:sz w:val="24"/>
          <w:szCs w:val="24"/>
          <w:rtl/>
        </w:rPr>
        <w:t>, שתוצאתה עלולה להיות מעין "כרטיס פתוח</w:t>
      </w:r>
      <w:r w:rsidRPr="00D37772">
        <w:rPr>
          <w:rFonts w:ascii="David" w:hAnsi="David" w:cs="David"/>
          <w:sz w:val="24"/>
          <w:szCs w:val="24"/>
        </w:rPr>
        <w:t xml:space="preserve">" </w:t>
      </w:r>
      <w:r w:rsidRPr="00D37772">
        <w:rPr>
          <w:rFonts w:ascii="David" w:hAnsi="David" w:cs="David"/>
          <w:sz w:val="24"/>
          <w:szCs w:val="24"/>
          <w:rtl/>
        </w:rPr>
        <w:t>לפרסומים שאינם אמת, והאמת תצא מבוישת, והשם הטוב יצא מבויש</w:t>
      </w:r>
      <w:r w:rsidRPr="00D37772">
        <w:rPr>
          <w:rFonts w:ascii="David" w:hAnsi="David" w:cs="David"/>
          <w:sz w:val="24"/>
          <w:szCs w:val="24"/>
        </w:rPr>
        <w:t>.</w:t>
      </w:r>
    </w:p>
    <w:p w:rsidR="00A17A23" w:rsidRPr="00D37772" w:rsidRDefault="00A17A23" w:rsidP="00B83D3A">
      <w:pPr>
        <w:pStyle w:val="a3"/>
        <w:numPr>
          <w:ilvl w:val="0"/>
          <w:numId w:val="45"/>
        </w:numPr>
        <w:spacing w:after="0" w:line="360" w:lineRule="auto"/>
        <w:jc w:val="both"/>
        <w:rPr>
          <w:rFonts w:ascii="David" w:hAnsi="David" w:cs="David"/>
          <w:b/>
          <w:bCs/>
          <w:sz w:val="24"/>
          <w:szCs w:val="24"/>
          <w:u w:val="single"/>
          <w:rtl/>
        </w:rPr>
      </w:pPr>
      <w:r w:rsidRPr="00D37772">
        <w:rPr>
          <w:rFonts w:ascii="David" w:hAnsi="David" w:cs="David"/>
          <w:sz w:val="24"/>
          <w:szCs w:val="24"/>
          <w:u w:val="single"/>
          <w:rtl/>
        </w:rPr>
        <w:t>סיכום דבר:</w:t>
      </w:r>
      <w:r w:rsidR="00D37772">
        <w:rPr>
          <w:rFonts w:ascii="David" w:hAnsi="David" w:cs="David" w:hint="cs"/>
          <w:sz w:val="24"/>
          <w:szCs w:val="24"/>
          <w:u w:val="single"/>
          <w:rtl/>
        </w:rPr>
        <w:t xml:space="preserve"> </w:t>
      </w:r>
      <w:r w:rsidRPr="00D37772">
        <w:rPr>
          <w:rFonts w:ascii="David" w:hAnsi="David" w:cs="David"/>
          <w:sz w:val="24"/>
          <w:szCs w:val="24"/>
          <w:rtl/>
        </w:rPr>
        <w:t>כבוד האדם הוא זכות חוקתית. יש להבחין בין הסוגים השונים של חופש הביטוי- יש להבחין בין חופש ביטוי עיתונאי עליו יש לשים את המגבלות המתאימות ובין חופש הביטוי כנגד השלטון והממשל שהוא לגיטימי ורחב.</w:t>
      </w:r>
      <w:r w:rsidR="00D37772">
        <w:rPr>
          <w:rFonts w:ascii="David" w:hAnsi="David" w:cs="David" w:hint="cs"/>
          <w:sz w:val="24"/>
          <w:szCs w:val="24"/>
          <w:rtl/>
        </w:rPr>
        <w:t xml:space="preserve"> </w:t>
      </w:r>
      <w:r w:rsidRPr="00D37772">
        <w:rPr>
          <w:rFonts w:ascii="David" w:hAnsi="David" w:cs="David"/>
          <w:sz w:val="24"/>
          <w:szCs w:val="24"/>
          <w:rtl/>
        </w:rPr>
        <w:t>השופט סבור כי יש לבטל את ההלכה שנקבעה בפס"ד הערעור 1. גם לגבי ס' 15(2.) הוא אומר שלא עומד. עמדתו לא נובעת מהקלת ראש אלא במטרה להגן מבחינה חוקתית על שמו הטוב של האדם. פרט חשוב- ביהמ"ש לא ראה בקצין כדמות ציבורית אלא אולי כעובד ציבור זוטר.</w:t>
      </w:r>
    </w:p>
    <w:p w:rsidR="00D37772" w:rsidRDefault="00D37772" w:rsidP="00A17A23">
      <w:pPr>
        <w:spacing w:after="0" w:line="360" w:lineRule="auto"/>
        <w:jc w:val="both"/>
        <w:rPr>
          <w:rFonts w:ascii="David" w:hAnsi="David" w:cs="David"/>
          <w:sz w:val="24"/>
          <w:szCs w:val="24"/>
          <w:rtl/>
        </w:rPr>
      </w:pPr>
    </w:p>
    <w:p w:rsidR="00A17A23" w:rsidRPr="00D37772" w:rsidRDefault="00A17A23" w:rsidP="00A17A23">
      <w:pPr>
        <w:spacing w:after="0" w:line="360" w:lineRule="auto"/>
        <w:jc w:val="both"/>
        <w:rPr>
          <w:rFonts w:ascii="David" w:hAnsi="David" w:cs="David"/>
          <w:b/>
          <w:bCs/>
          <w:sz w:val="24"/>
          <w:szCs w:val="24"/>
          <w:rtl/>
        </w:rPr>
      </w:pPr>
      <w:r w:rsidRPr="00D37772">
        <w:rPr>
          <w:rFonts w:ascii="David" w:hAnsi="David" w:cs="David"/>
          <w:b/>
          <w:bCs/>
          <w:sz w:val="24"/>
          <w:szCs w:val="24"/>
          <w:rtl/>
        </w:rPr>
        <w:t xml:space="preserve">השופט </w:t>
      </w:r>
      <w:proofErr w:type="spellStart"/>
      <w:r w:rsidRPr="00D37772">
        <w:rPr>
          <w:rFonts w:ascii="David" w:hAnsi="David" w:cs="David"/>
          <w:b/>
          <w:bCs/>
          <w:sz w:val="24"/>
          <w:szCs w:val="24"/>
          <w:rtl/>
        </w:rPr>
        <w:t>דנציגר</w:t>
      </w:r>
      <w:proofErr w:type="spellEnd"/>
      <w:r w:rsidRPr="00D37772">
        <w:rPr>
          <w:rFonts w:ascii="David" w:hAnsi="David" w:cs="David"/>
          <w:b/>
          <w:bCs/>
          <w:sz w:val="24"/>
          <w:szCs w:val="24"/>
          <w:rtl/>
        </w:rPr>
        <w:t xml:space="preserve"> (פסקאות 5-9)</w:t>
      </w:r>
    </w:p>
    <w:p w:rsidR="006564E0" w:rsidRDefault="00A17A23" w:rsidP="00B83D3A">
      <w:pPr>
        <w:pStyle w:val="a3"/>
        <w:numPr>
          <w:ilvl w:val="0"/>
          <w:numId w:val="46"/>
        </w:numPr>
        <w:spacing w:after="0" w:line="360" w:lineRule="auto"/>
        <w:jc w:val="both"/>
        <w:rPr>
          <w:rFonts w:ascii="David" w:hAnsi="David" w:cs="David"/>
          <w:sz w:val="24"/>
          <w:szCs w:val="24"/>
        </w:rPr>
      </w:pPr>
      <w:r w:rsidRPr="006564E0">
        <w:rPr>
          <w:rFonts w:ascii="David" w:hAnsi="David" w:cs="David"/>
          <w:sz w:val="24"/>
          <w:szCs w:val="24"/>
          <w:rtl/>
        </w:rPr>
        <w:t xml:space="preserve">שיקול חשוב בעת בחינתו של תוכן הפרסום הוא </w:t>
      </w:r>
      <w:r w:rsidRPr="006564E0">
        <w:rPr>
          <w:rFonts w:ascii="David" w:hAnsi="David" w:cs="David"/>
          <w:b/>
          <w:bCs/>
          <w:sz w:val="24"/>
          <w:szCs w:val="24"/>
          <w:rtl/>
        </w:rPr>
        <w:t>האופן שבו הפריד המפרסם בין עובדות לדעות.</w:t>
      </w:r>
      <w:r w:rsidRPr="006564E0">
        <w:rPr>
          <w:rFonts w:ascii="David" w:hAnsi="David" w:cs="David"/>
          <w:sz w:val="24"/>
          <w:szCs w:val="24"/>
          <w:rtl/>
        </w:rPr>
        <w:t xml:space="preserve"> השופט סבור כי אם המפרסם לא מבחין בין אלו זה מהווה שיקול במתן ההגנה מכוח ס' 15(2). הסיבה היא כי ביטויים עובדתיים= מצג אובייקטיבי</w:t>
      </w:r>
      <w:r w:rsidR="006564E0" w:rsidRPr="006564E0">
        <w:rPr>
          <w:rFonts w:ascii="David" w:hAnsi="David" w:cs="David" w:hint="cs"/>
          <w:sz w:val="24"/>
          <w:szCs w:val="24"/>
          <w:rtl/>
        </w:rPr>
        <w:t>,</w:t>
      </w:r>
      <w:r w:rsidRPr="006564E0">
        <w:rPr>
          <w:rFonts w:ascii="David" w:hAnsi="David" w:cs="David"/>
          <w:sz w:val="24"/>
          <w:szCs w:val="24"/>
          <w:rtl/>
        </w:rPr>
        <w:t xml:space="preserve"> בעוד ביטויי דעות= מצג סובייקטיבי שלא מתיימר לשקף מציאות. ערבוב בין אלו עלול לעורר אצל הקורא הסביר רושם מוטעה ולערפל את הכתוב</w:t>
      </w:r>
      <w:r w:rsidR="006564E0" w:rsidRPr="006564E0">
        <w:rPr>
          <w:rFonts w:ascii="David" w:hAnsi="David" w:cs="David" w:hint="cs"/>
          <w:sz w:val="24"/>
          <w:szCs w:val="24"/>
          <w:rtl/>
        </w:rPr>
        <w:t xml:space="preserve">. </w:t>
      </w:r>
      <w:r w:rsidRPr="006564E0">
        <w:rPr>
          <w:rFonts w:ascii="David" w:hAnsi="David" w:cs="David"/>
          <w:sz w:val="24"/>
          <w:szCs w:val="24"/>
          <w:rtl/>
        </w:rPr>
        <w:t xml:space="preserve">מפרסם שכזה עשוי להיחשב ככזה שלא עמד בחובתו כעיתונאי אחראי שכן לא ידע להבחין בין שתי סוגי המציאויות הללו. השופט סבור כי </w:t>
      </w:r>
      <w:r w:rsidRPr="006564E0">
        <w:rPr>
          <w:rFonts w:ascii="David" w:hAnsi="David" w:cs="David"/>
          <w:b/>
          <w:bCs/>
          <w:sz w:val="24"/>
          <w:szCs w:val="24"/>
          <w:rtl/>
        </w:rPr>
        <w:t xml:space="preserve">מפרסם המבקש ליהנות מהגנת סעיף 15(2) לחוק איסור לשון הרע נדרש להפריד </w:t>
      </w:r>
      <w:r w:rsidRPr="006564E0">
        <w:rPr>
          <w:rFonts w:ascii="David" w:hAnsi="David" w:cs="David"/>
          <w:b/>
          <w:bCs/>
          <w:sz w:val="24"/>
          <w:szCs w:val="24"/>
          <w:rtl/>
        </w:rPr>
        <w:lastRenderedPageBreak/>
        <w:t>בסבירות בין עובדות לדעות, ואם לא ייעשה כך הוא עשוי להיחשב למי שלא פעל בתום לב</w:t>
      </w:r>
      <w:r w:rsidRPr="006564E0">
        <w:rPr>
          <w:rFonts w:ascii="David" w:hAnsi="David" w:cs="David"/>
          <w:sz w:val="24"/>
          <w:szCs w:val="24"/>
          <w:rtl/>
        </w:rPr>
        <w:t xml:space="preserve"> על פי אמת המידה של העיתונאות האחראית</w:t>
      </w:r>
      <w:r w:rsidRPr="006564E0">
        <w:rPr>
          <w:rFonts w:ascii="David" w:hAnsi="David" w:cs="David"/>
          <w:sz w:val="24"/>
          <w:szCs w:val="24"/>
        </w:rPr>
        <w:t>.</w:t>
      </w:r>
    </w:p>
    <w:p w:rsidR="006564E0" w:rsidRDefault="00A17A23" w:rsidP="00B83D3A">
      <w:pPr>
        <w:pStyle w:val="a3"/>
        <w:numPr>
          <w:ilvl w:val="0"/>
          <w:numId w:val="46"/>
        </w:numPr>
        <w:spacing w:after="0" w:line="360" w:lineRule="auto"/>
        <w:jc w:val="both"/>
        <w:rPr>
          <w:rFonts w:ascii="David" w:hAnsi="David" w:cs="David"/>
          <w:sz w:val="24"/>
          <w:szCs w:val="24"/>
        </w:rPr>
      </w:pPr>
      <w:r w:rsidRPr="006564E0">
        <w:rPr>
          <w:rFonts w:ascii="David" w:hAnsi="David" w:cs="David"/>
          <w:sz w:val="24"/>
          <w:szCs w:val="24"/>
          <w:rtl/>
        </w:rPr>
        <w:t>לעיתים קשה להבחין בין עובדות ודעות ועל המפרסם לעשות מאמץ סביר להביא את הדברים כהווייתם ואם מתעורר ספק בהבחנה על המפרסם להיות אחראי לשקף את זה ולנסות ככל שאפשר להימנע מיצירת רושם מוטעה.</w:t>
      </w:r>
    </w:p>
    <w:p w:rsidR="006564E0" w:rsidRPr="006564E0" w:rsidRDefault="00A17A23" w:rsidP="00B83D3A">
      <w:pPr>
        <w:pStyle w:val="a3"/>
        <w:numPr>
          <w:ilvl w:val="0"/>
          <w:numId w:val="46"/>
        </w:numPr>
        <w:spacing w:after="0" w:line="360" w:lineRule="auto"/>
        <w:jc w:val="both"/>
        <w:rPr>
          <w:rFonts w:ascii="David" w:hAnsi="David" w:cs="David"/>
          <w:sz w:val="24"/>
          <w:szCs w:val="24"/>
        </w:rPr>
      </w:pPr>
      <w:r w:rsidRPr="006564E0">
        <w:rPr>
          <w:rFonts w:ascii="David" w:hAnsi="David" w:cs="David"/>
          <w:sz w:val="24"/>
          <w:szCs w:val="24"/>
          <w:rtl/>
        </w:rPr>
        <w:t>הבחנה זו שבין דעות לעובדות אינה ייחודית לאמת המידה של העיתונאות האחראית</w:t>
      </w:r>
      <w:r w:rsidRPr="006564E0">
        <w:rPr>
          <w:rFonts w:ascii="David" w:hAnsi="David" w:cs="David"/>
          <w:sz w:val="24"/>
          <w:szCs w:val="24"/>
        </w:rPr>
        <w:t>.</w:t>
      </w:r>
      <w:r w:rsidRPr="006564E0">
        <w:rPr>
          <w:rFonts w:ascii="David" w:hAnsi="David" w:cs="David"/>
          <w:sz w:val="24"/>
          <w:szCs w:val="24"/>
          <w:rtl/>
        </w:rPr>
        <w:t xml:space="preserve"> היא עומדת בעוד מספר הגנות בחוק איסור לשון הרע. </w:t>
      </w:r>
      <w:r w:rsidRPr="006564E0">
        <w:rPr>
          <w:rFonts w:ascii="David" w:hAnsi="David" w:cs="David"/>
          <w:b/>
          <w:bCs/>
          <w:sz w:val="24"/>
          <w:szCs w:val="24"/>
          <w:rtl/>
        </w:rPr>
        <w:t>משמעות הדבר היא כי אם</w:t>
      </w:r>
      <w:r w:rsidR="006564E0">
        <w:rPr>
          <w:rFonts w:ascii="David" w:hAnsi="David" w:cs="David"/>
          <w:b/>
          <w:bCs/>
          <w:sz w:val="24"/>
          <w:szCs w:val="24"/>
          <w:rtl/>
        </w:rPr>
        <w:t xml:space="preserve"> המפרסם מערבב בין עובדות לדעות</w:t>
      </w:r>
      <w:r w:rsidR="006564E0">
        <w:rPr>
          <w:rFonts w:ascii="David" w:hAnsi="David" w:cs="David" w:hint="cs"/>
          <w:b/>
          <w:bCs/>
          <w:sz w:val="24"/>
          <w:szCs w:val="24"/>
          <w:rtl/>
        </w:rPr>
        <w:t xml:space="preserve"> </w:t>
      </w:r>
      <w:r w:rsidRPr="006564E0">
        <w:rPr>
          <w:rFonts w:ascii="David" w:hAnsi="David" w:cs="David"/>
          <w:b/>
          <w:bCs/>
          <w:sz w:val="24"/>
          <w:szCs w:val="24"/>
          <w:rtl/>
        </w:rPr>
        <w:t>יהיה משקל זכויותיו של הנפגע על העליונה ולא תהיה למפרסם הגנת האמת בפרסום</w:t>
      </w:r>
      <w:r w:rsidRPr="006564E0">
        <w:rPr>
          <w:rFonts w:ascii="David" w:hAnsi="David" w:cs="David"/>
          <w:b/>
          <w:bCs/>
          <w:sz w:val="24"/>
          <w:szCs w:val="24"/>
        </w:rPr>
        <w:t>.</w:t>
      </w:r>
    </w:p>
    <w:p w:rsidR="006564E0" w:rsidRDefault="00A17A23" w:rsidP="00B83D3A">
      <w:pPr>
        <w:pStyle w:val="a3"/>
        <w:numPr>
          <w:ilvl w:val="0"/>
          <w:numId w:val="46"/>
        </w:numPr>
        <w:spacing w:after="0" w:line="360" w:lineRule="auto"/>
        <w:jc w:val="both"/>
        <w:rPr>
          <w:rFonts w:ascii="David" w:hAnsi="David" w:cs="David"/>
          <w:sz w:val="24"/>
          <w:szCs w:val="24"/>
        </w:rPr>
      </w:pPr>
      <w:r w:rsidRPr="006564E0">
        <w:rPr>
          <w:rFonts w:ascii="David" w:hAnsi="David" w:cs="David"/>
          <w:sz w:val="24"/>
          <w:szCs w:val="24"/>
          <w:rtl/>
        </w:rPr>
        <w:t xml:space="preserve">להגנות הבעת הדעה תכליות נפרדות מזו של הגנת האמת בפרסום. אחת מתכליות אלה היא העשרת שוק הרעיונות בדעות גם בנסיבות שבהן אין הדעה ניתנת להוכחה כ"אמת" מבחינה אובייקטיבית. תכלית זו נשענת על ההנחה שלפיה אם אין ממש בדעה שעולה כדי לשון הרע, תיסתר דעה זו על ידי דעה אחרת שתוצע ב"שוק הרעיונות". תכלית נוספת של הגנות הבעת הדעה נעוצה בזיקה ההדוקה שבין פרסום דעה. תכליות אלה מכוונות ככלל לאותם חלקים בפרסום שהם דעה ולא לפרסומן של עובדות. מכאן, </w:t>
      </w:r>
      <w:r w:rsidRPr="006564E0">
        <w:rPr>
          <w:rFonts w:ascii="David" w:hAnsi="David" w:cs="David"/>
          <w:b/>
          <w:bCs/>
          <w:sz w:val="24"/>
          <w:szCs w:val="24"/>
          <w:rtl/>
        </w:rPr>
        <w:t>שמפרסם המבקש ליהנות מהגנות הבעת הדעה נדרש להבחין בבירור בין הדעה המובאת בפרסום לעובדות שבו,</w:t>
      </w:r>
      <w:r w:rsidRPr="006564E0">
        <w:rPr>
          <w:rFonts w:ascii="David" w:hAnsi="David" w:cs="David"/>
          <w:sz w:val="24"/>
          <w:szCs w:val="24"/>
          <w:rtl/>
        </w:rPr>
        <w:t xml:space="preserve"> כך ש"קורא סביר" או "צופה סביר" יוכל להבין כי הדעות שבפרסום הן דעותיו של המפרסם ולא עובדות המתיימרות לשקף אמת אובייקטיבית. </w:t>
      </w:r>
      <w:r w:rsidRPr="006564E0">
        <w:rPr>
          <w:rFonts w:ascii="David" w:hAnsi="David" w:cs="David"/>
          <w:b/>
          <w:bCs/>
          <w:sz w:val="24"/>
          <w:szCs w:val="24"/>
          <w:rtl/>
        </w:rPr>
        <w:t>ערבוב בין עובדות לדעות המסכל אפשרות זו יביא לשלילת הגנות הבעת הדעה</w:t>
      </w:r>
      <w:r w:rsidRPr="006564E0">
        <w:rPr>
          <w:rFonts w:ascii="David" w:hAnsi="David" w:cs="David"/>
          <w:sz w:val="24"/>
          <w:szCs w:val="24"/>
          <w:rtl/>
        </w:rPr>
        <w:t>.</w:t>
      </w:r>
      <w:r w:rsidR="006564E0">
        <w:rPr>
          <w:rFonts w:ascii="David" w:hAnsi="David" w:cs="David" w:hint="cs"/>
          <w:sz w:val="24"/>
          <w:szCs w:val="24"/>
          <w:rtl/>
        </w:rPr>
        <w:t xml:space="preserve"> </w:t>
      </w:r>
      <w:r w:rsidRPr="006564E0">
        <w:rPr>
          <w:rFonts w:ascii="David" w:hAnsi="David" w:cs="David"/>
          <w:sz w:val="24"/>
          <w:szCs w:val="24"/>
          <w:rtl/>
        </w:rPr>
        <w:t>יוצא כי ההבחנה שבין עובדות לדעות עומדת בבסיס הגנת האמת בפרסום ובבסיס הגנות הבעת הדעה. שתי ההגנות גם יחד דורשות מן המפרסם להבחין בבירור בין עובדות לדעות ולהימנע מיצירת ערבוב אשר עלול לערפל את שיקול דעתו של הנמען. דרישה זו רלוונטית כחלק מאמת המידה של העיתונאות האחראית בגדרו של סעיף 15(2) לחוק איסור לשון הרע</w:t>
      </w:r>
      <w:r w:rsidRPr="006564E0">
        <w:rPr>
          <w:rFonts w:ascii="David" w:hAnsi="David" w:cs="David"/>
          <w:sz w:val="24"/>
          <w:szCs w:val="24"/>
        </w:rPr>
        <w:t>.</w:t>
      </w:r>
    </w:p>
    <w:p w:rsidR="006564E0" w:rsidRDefault="00A17A23" w:rsidP="00B83D3A">
      <w:pPr>
        <w:pStyle w:val="a3"/>
        <w:numPr>
          <w:ilvl w:val="0"/>
          <w:numId w:val="46"/>
        </w:numPr>
        <w:spacing w:after="0" w:line="360" w:lineRule="auto"/>
        <w:jc w:val="both"/>
        <w:rPr>
          <w:rFonts w:ascii="David" w:hAnsi="David" w:cs="David"/>
          <w:sz w:val="24"/>
          <w:szCs w:val="24"/>
        </w:rPr>
      </w:pPr>
      <w:r w:rsidRPr="006564E0">
        <w:rPr>
          <w:rFonts w:ascii="David" w:hAnsi="David" w:cs="David"/>
          <w:sz w:val="24"/>
          <w:szCs w:val="24"/>
          <w:rtl/>
        </w:rPr>
        <w:t xml:space="preserve">השופט מציין כי אמות המידה לעניין תוכנו של הפרסום צריך שיקיימו יחס של </w:t>
      </w:r>
      <w:r w:rsidRPr="006564E0">
        <w:rPr>
          <w:rFonts w:ascii="David" w:hAnsi="David" w:cs="David"/>
          <w:b/>
          <w:bCs/>
          <w:sz w:val="24"/>
          <w:szCs w:val="24"/>
          <w:rtl/>
        </w:rPr>
        <w:t xml:space="preserve">"מקבילית כוחות" </w:t>
      </w:r>
      <w:r w:rsidRPr="006564E0">
        <w:rPr>
          <w:rFonts w:ascii="David" w:hAnsi="David" w:cs="David"/>
          <w:sz w:val="24"/>
          <w:szCs w:val="24"/>
          <w:rtl/>
        </w:rPr>
        <w:t>אל מול אמות המידה שעניינן התנהלות המפרסם ותום ליבו: ככל שעוצמת אמונתו של המפרסם באמיתות המידע שבפרסום פחותה, כך תתעצם חובתו לנהוג במתינות ולהציג את עובדות הפרסום הצגה הוגנת וסבירה</w:t>
      </w:r>
      <w:r w:rsidRPr="006564E0">
        <w:rPr>
          <w:rFonts w:ascii="David" w:hAnsi="David" w:cs="David"/>
          <w:sz w:val="24"/>
          <w:szCs w:val="24"/>
        </w:rPr>
        <w:t>.</w:t>
      </w:r>
      <w:r w:rsidRPr="006564E0">
        <w:rPr>
          <w:rFonts w:ascii="David" w:hAnsi="David" w:cs="David"/>
          <w:sz w:val="24"/>
          <w:szCs w:val="24"/>
          <w:rtl/>
        </w:rPr>
        <w:t xml:space="preserve"> </w:t>
      </w:r>
    </w:p>
    <w:p w:rsidR="006564E0" w:rsidRDefault="006564E0" w:rsidP="006564E0">
      <w:pPr>
        <w:spacing w:after="0" w:line="360" w:lineRule="auto"/>
        <w:jc w:val="both"/>
        <w:rPr>
          <w:rFonts w:ascii="David" w:hAnsi="David" w:cs="David"/>
          <w:b/>
          <w:bCs/>
          <w:sz w:val="24"/>
          <w:szCs w:val="24"/>
          <w:u w:val="single"/>
          <w:rtl/>
        </w:rPr>
      </w:pPr>
    </w:p>
    <w:p w:rsidR="006564E0" w:rsidRPr="006564E0" w:rsidRDefault="006564E0" w:rsidP="006564E0">
      <w:pPr>
        <w:spacing w:after="0" w:line="360" w:lineRule="auto"/>
        <w:jc w:val="both"/>
        <w:rPr>
          <w:rFonts w:ascii="David" w:hAnsi="David" w:cs="David"/>
          <w:sz w:val="24"/>
          <w:szCs w:val="24"/>
          <w:rtl/>
        </w:rPr>
      </w:pPr>
      <w:r w:rsidRPr="006564E0">
        <w:rPr>
          <w:rFonts w:ascii="David" w:hAnsi="David" w:cs="David" w:hint="cs"/>
          <w:b/>
          <w:bCs/>
          <w:sz w:val="24"/>
          <w:szCs w:val="24"/>
          <w:rtl/>
        </w:rPr>
        <w:t>השופט עמית:</w:t>
      </w:r>
    </w:p>
    <w:p w:rsidR="006564E0" w:rsidRDefault="006564E0" w:rsidP="00B83D3A">
      <w:pPr>
        <w:pStyle w:val="a3"/>
        <w:numPr>
          <w:ilvl w:val="0"/>
          <w:numId w:val="48"/>
        </w:numPr>
        <w:spacing w:line="360" w:lineRule="auto"/>
        <w:jc w:val="both"/>
        <w:rPr>
          <w:rFonts w:ascii="David" w:hAnsi="David" w:cs="David"/>
          <w:sz w:val="24"/>
          <w:szCs w:val="24"/>
        </w:rPr>
      </w:pPr>
      <w:r w:rsidRPr="006564E0">
        <w:rPr>
          <w:rFonts w:ascii="David" w:hAnsi="David" w:cs="David" w:hint="cs"/>
          <w:sz w:val="24"/>
          <w:szCs w:val="24"/>
          <w:rtl/>
        </w:rPr>
        <w:t>הפרשה בענייננו עוסקת בהתנגשות בין חופש הביטוי העיתונאי לבין הזכות לשם טוב.</w:t>
      </w:r>
      <w:r>
        <w:rPr>
          <w:rFonts w:ascii="David" w:hAnsi="David" w:cs="David" w:hint="cs"/>
          <w:sz w:val="24"/>
          <w:szCs w:val="24"/>
          <w:rtl/>
        </w:rPr>
        <w:t xml:space="preserve"> </w:t>
      </w:r>
      <w:r w:rsidRPr="006564E0">
        <w:rPr>
          <w:rFonts w:ascii="David" w:hAnsi="David" w:cs="David" w:hint="cs"/>
          <w:sz w:val="24"/>
          <w:szCs w:val="24"/>
          <w:rtl/>
        </w:rPr>
        <w:t xml:space="preserve">בערעור הראשון עמד עמית על שלוש מסקנות: (1) אין עדיפות מתמדת לחופש הביטוי על פני הזכות לשם טוב, כל מקרה יבחן לגופו ובהתאם לנסיבותיו. </w:t>
      </w:r>
      <w:r>
        <w:rPr>
          <w:rFonts w:ascii="David" w:hAnsi="David" w:cs="David" w:hint="cs"/>
          <w:sz w:val="24"/>
          <w:szCs w:val="24"/>
          <w:rtl/>
        </w:rPr>
        <w:t xml:space="preserve">(2) </w:t>
      </w:r>
      <w:r w:rsidRPr="006564E0">
        <w:rPr>
          <w:rFonts w:ascii="David" w:hAnsi="David" w:cs="David" w:hint="cs"/>
          <w:sz w:val="24"/>
          <w:szCs w:val="24"/>
          <w:rtl/>
        </w:rPr>
        <w:t xml:space="preserve">ההגנה שעומדת לאילנה דיין היא אמת לשעתה ולא אמת לאמיתה, ע"פ ס' 14 לחוק. </w:t>
      </w:r>
      <w:r>
        <w:rPr>
          <w:rFonts w:ascii="David" w:hAnsi="David" w:cs="David" w:hint="cs"/>
          <w:sz w:val="24"/>
          <w:szCs w:val="24"/>
          <w:rtl/>
        </w:rPr>
        <w:t xml:space="preserve">(3) </w:t>
      </w:r>
      <w:r w:rsidRPr="006564E0">
        <w:rPr>
          <w:rFonts w:ascii="David" w:hAnsi="David" w:cs="David" w:hint="cs"/>
          <w:sz w:val="24"/>
          <w:szCs w:val="24"/>
          <w:rtl/>
        </w:rPr>
        <w:t xml:space="preserve">יש להכיר בחובה "מוסרית חברתית" של התקשורת (ס' 15(2)) ע"פ המבחנים של "עיתונאות אחראית". </w:t>
      </w:r>
    </w:p>
    <w:p w:rsidR="00975F50" w:rsidRPr="00975F50" w:rsidRDefault="006564E0" w:rsidP="00B83D3A">
      <w:pPr>
        <w:pStyle w:val="a3"/>
        <w:numPr>
          <w:ilvl w:val="0"/>
          <w:numId w:val="48"/>
        </w:numPr>
        <w:spacing w:line="360" w:lineRule="auto"/>
        <w:jc w:val="both"/>
        <w:rPr>
          <w:rFonts w:ascii="David" w:hAnsi="David" w:cs="David"/>
          <w:sz w:val="24"/>
          <w:szCs w:val="24"/>
        </w:rPr>
      </w:pPr>
      <w:r w:rsidRPr="006564E0">
        <w:rPr>
          <w:rFonts w:ascii="David" w:hAnsi="David" w:cs="David" w:hint="cs"/>
          <w:sz w:val="24"/>
          <w:szCs w:val="24"/>
          <w:u w:val="single"/>
          <w:rtl/>
        </w:rPr>
        <w:t>הערעור השני</w:t>
      </w:r>
      <w:r>
        <w:rPr>
          <w:rFonts w:ascii="David" w:hAnsi="David" w:cs="David" w:hint="cs"/>
          <w:sz w:val="24"/>
          <w:szCs w:val="24"/>
          <w:rtl/>
        </w:rPr>
        <w:t xml:space="preserve">: </w:t>
      </w:r>
      <w:r w:rsidRPr="006564E0">
        <w:rPr>
          <w:rFonts w:ascii="David" w:hAnsi="David" w:cs="David" w:hint="cs"/>
          <w:sz w:val="24"/>
          <w:szCs w:val="24"/>
          <w:rtl/>
        </w:rPr>
        <w:t xml:space="preserve">כתוצאה מפירוש חוק איסור לשון הרע בפרשת עיתון הארץ, נוצר קושי שקשה ליישבו. מצד אחד, הפסיקה מעניקה לחופש הביטוי ככלל וחופש הביטוי העיתונאי בפרט, כוח ומעמד עליון. מצד שני, העובדה כי לא נדרש להוכיח יסוד נפשי\ אשם\ רשלנות בתביעת לשון הרע מביאה למצב בו מוטלת על העיתונאים </w:t>
      </w:r>
      <w:r w:rsidRPr="006564E0">
        <w:rPr>
          <w:rFonts w:ascii="David" w:hAnsi="David" w:cs="David" w:hint="cs"/>
          <w:b/>
          <w:bCs/>
          <w:sz w:val="24"/>
          <w:szCs w:val="24"/>
          <w:rtl/>
        </w:rPr>
        <w:t>אחריות חמורה</w:t>
      </w:r>
      <w:r w:rsidRPr="006564E0">
        <w:rPr>
          <w:rFonts w:ascii="David" w:hAnsi="David" w:cs="David" w:hint="cs"/>
          <w:sz w:val="24"/>
          <w:szCs w:val="24"/>
          <w:rtl/>
        </w:rPr>
        <w:t xml:space="preserve">, אשר מהווה </w:t>
      </w:r>
      <w:r w:rsidRPr="006564E0">
        <w:rPr>
          <w:rFonts w:ascii="David" w:hAnsi="David" w:cs="David" w:hint="cs"/>
          <w:sz w:val="24"/>
          <w:szCs w:val="24"/>
          <w:rtl/>
        </w:rPr>
        <w:lastRenderedPageBreak/>
        <w:t>חשש ליצירת אפקט מצנן, אם לא מקפיא, של עבודת העיתונאות והתקשורת.</w:t>
      </w:r>
      <w:r>
        <w:rPr>
          <w:rFonts w:ascii="David" w:hAnsi="David" w:cs="David" w:hint="cs"/>
          <w:sz w:val="24"/>
          <w:szCs w:val="24"/>
          <w:rtl/>
        </w:rPr>
        <w:t xml:space="preserve"> </w:t>
      </w:r>
      <w:r w:rsidRPr="006564E0">
        <w:rPr>
          <w:rFonts w:ascii="David" w:hAnsi="David" w:cs="David" w:hint="cs"/>
          <w:sz w:val="24"/>
          <w:szCs w:val="24"/>
          <w:rtl/>
        </w:rPr>
        <w:t xml:space="preserve">כדי לפתור סתירה זו, </w:t>
      </w:r>
      <w:r w:rsidRPr="006564E0">
        <w:rPr>
          <w:rFonts w:ascii="David" w:hAnsi="David" w:cs="David" w:hint="cs"/>
          <w:b/>
          <w:bCs/>
          <w:sz w:val="24"/>
          <w:szCs w:val="24"/>
          <w:rtl/>
        </w:rPr>
        <w:t>השופט עמית סבור כי האחריות תוטל על עיתונאי בעוולת לשון הרע כאשר הוא חרג מסטנדרט הזהירות הנהוג ע"פ עוולת הרשלנות</w:t>
      </w:r>
      <w:r w:rsidRPr="006564E0">
        <w:rPr>
          <w:rFonts w:ascii="David" w:hAnsi="David" w:cs="David" w:hint="cs"/>
          <w:sz w:val="24"/>
          <w:szCs w:val="24"/>
          <w:rtl/>
        </w:rPr>
        <w:t>. בחינת העיתונאי הסביר תעשה במישור העובדתי- תיאורטי ובמישור הנורמטיבי, בהמ"ש יחליט מה נורמת ההתנהגות הסבירה. עמית עורך השוואה בין רופאים לעיתונאים, הוא מסביר כי כמו שאיננו מטילים אחריות על רופא שגרם למותו של מטופל עקב טעות</w:t>
      </w:r>
      <w:r w:rsidR="00975F50">
        <w:rPr>
          <w:rFonts w:ascii="David" w:hAnsi="David" w:cs="David" w:hint="cs"/>
          <w:sz w:val="24"/>
          <w:szCs w:val="24"/>
          <w:rtl/>
        </w:rPr>
        <w:t xml:space="preserve"> </w:t>
      </w:r>
      <w:r w:rsidRPr="006564E0">
        <w:rPr>
          <w:rFonts w:ascii="David" w:hAnsi="David" w:cs="David" w:hint="cs"/>
          <w:sz w:val="24"/>
          <w:szCs w:val="24"/>
          <w:rtl/>
        </w:rPr>
        <w:t xml:space="preserve">(להבדיל מרשלנות), כך גם לא נטיל אחריות על עיתונאי שפרסם ידיעה לא נכונה עקב טעות. </w:t>
      </w:r>
      <w:r w:rsidRPr="00BA65C9">
        <w:rPr>
          <w:rFonts w:ascii="David" w:hAnsi="David" w:cs="David"/>
          <w:b/>
          <w:bCs/>
          <w:sz w:val="24"/>
          <w:szCs w:val="24"/>
          <w:rtl/>
        </w:rPr>
        <w:t>כל אלה בעלי מקצוע הממלאים תפקידים שהחברה חפצה ביקרם, ומכאן האינטרס של החברה שלא להטיל עליהם אחריות ללא התרשלות (ללא אשם)</w:t>
      </w:r>
      <w:r w:rsidRPr="00BA65C9">
        <w:rPr>
          <w:rFonts w:ascii="David" w:hAnsi="David" w:cs="David"/>
          <w:b/>
          <w:bCs/>
          <w:sz w:val="24"/>
          <w:szCs w:val="24"/>
        </w:rPr>
        <w:t>.</w:t>
      </w:r>
      <w:r>
        <w:rPr>
          <w:rFonts w:ascii="David" w:hAnsi="David" w:cs="David"/>
          <w:b/>
          <w:bCs/>
          <w:sz w:val="24"/>
          <w:szCs w:val="24"/>
        </w:rPr>
        <w:t xml:space="preserve"> </w:t>
      </w:r>
      <w:r>
        <w:rPr>
          <w:rFonts w:ascii="David" w:hAnsi="David" w:cs="David" w:hint="cs"/>
          <w:b/>
          <w:bCs/>
          <w:sz w:val="24"/>
          <w:szCs w:val="24"/>
          <w:rtl/>
        </w:rPr>
        <w:t xml:space="preserve"> </w:t>
      </w:r>
    </w:p>
    <w:p w:rsidR="00975F50" w:rsidRDefault="006564E0" w:rsidP="00B83D3A">
      <w:pPr>
        <w:pStyle w:val="a3"/>
        <w:numPr>
          <w:ilvl w:val="0"/>
          <w:numId w:val="48"/>
        </w:numPr>
        <w:spacing w:line="360" w:lineRule="auto"/>
        <w:jc w:val="both"/>
        <w:rPr>
          <w:rFonts w:ascii="David" w:hAnsi="David" w:cs="David"/>
          <w:sz w:val="24"/>
          <w:szCs w:val="24"/>
        </w:rPr>
      </w:pPr>
      <w:r w:rsidRPr="00975F50">
        <w:rPr>
          <w:rFonts w:ascii="David" w:hAnsi="David" w:cs="David" w:hint="cs"/>
          <w:sz w:val="24"/>
          <w:szCs w:val="24"/>
          <w:rtl/>
        </w:rPr>
        <w:t xml:space="preserve">כדי להימנע מהטלת אחריות חמורה על העיתונאים סבר השופט עמית </w:t>
      </w:r>
      <w:r w:rsidRPr="00975F50">
        <w:rPr>
          <w:rFonts w:ascii="David" w:hAnsi="David" w:cs="David" w:hint="cs"/>
          <w:b/>
          <w:bCs/>
          <w:sz w:val="24"/>
          <w:szCs w:val="24"/>
          <w:rtl/>
        </w:rPr>
        <w:t xml:space="preserve">בערעור הראשון </w:t>
      </w:r>
      <w:r w:rsidRPr="00975F50">
        <w:rPr>
          <w:rFonts w:ascii="David" w:hAnsi="David" w:cs="David" w:hint="cs"/>
          <w:sz w:val="24"/>
          <w:szCs w:val="24"/>
          <w:rtl/>
        </w:rPr>
        <w:t xml:space="preserve">כי לדיין עומדת הגנת </w:t>
      </w:r>
      <w:r w:rsidRPr="00975F50">
        <w:rPr>
          <w:rFonts w:ascii="David" w:hAnsi="David" w:cs="David" w:hint="cs"/>
          <w:sz w:val="24"/>
          <w:szCs w:val="24"/>
          <w:u w:val="single"/>
          <w:rtl/>
        </w:rPr>
        <w:t>אמת לשעתה</w:t>
      </w:r>
      <w:r w:rsidRPr="00975F50">
        <w:rPr>
          <w:rFonts w:ascii="David" w:hAnsi="David" w:cs="David" w:hint="cs"/>
          <w:sz w:val="24"/>
          <w:szCs w:val="24"/>
          <w:rtl/>
        </w:rPr>
        <w:t xml:space="preserve">. </w:t>
      </w:r>
      <w:r w:rsidR="00975F50">
        <w:rPr>
          <w:rFonts w:ascii="David" w:hAnsi="David" w:cs="David" w:hint="cs"/>
          <w:sz w:val="24"/>
          <w:szCs w:val="24"/>
          <w:rtl/>
        </w:rPr>
        <w:t xml:space="preserve"> </w:t>
      </w:r>
      <w:r w:rsidRPr="00975F50">
        <w:rPr>
          <w:rFonts w:ascii="David" w:hAnsi="David" w:cs="David" w:hint="cs"/>
          <w:sz w:val="24"/>
          <w:szCs w:val="24"/>
          <w:rtl/>
        </w:rPr>
        <w:t xml:space="preserve">אולם, </w:t>
      </w:r>
      <w:r w:rsidRPr="00975F50">
        <w:rPr>
          <w:rFonts w:ascii="David" w:hAnsi="David" w:cs="David" w:hint="cs"/>
          <w:b/>
          <w:bCs/>
          <w:sz w:val="24"/>
          <w:szCs w:val="24"/>
          <w:rtl/>
        </w:rPr>
        <w:t>בערעור השני</w:t>
      </w:r>
      <w:r w:rsidRPr="00975F50">
        <w:rPr>
          <w:rFonts w:ascii="David" w:hAnsi="David" w:cs="David" w:hint="cs"/>
          <w:sz w:val="24"/>
          <w:szCs w:val="24"/>
          <w:rtl/>
        </w:rPr>
        <w:t xml:space="preserve"> עמית מסביר כי הכרה בהגנת האמת לשעתה מעוררת קשיים:</w:t>
      </w:r>
      <w:r w:rsidR="00975F50">
        <w:rPr>
          <w:rFonts w:ascii="David" w:hAnsi="David" w:cs="David" w:hint="cs"/>
          <w:sz w:val="24"/>
          <w:szCs w:val="24"/>
          <w:rtl/>
        </w:rPr>
        <w:t xml:space="preserve"> (1) </w:t>
      </w:r>
      <w:r w:rsidRPr="00975F50">
        <w:rPr>
          <w:rFonts w:ascii="David" w:hAnsi="David" w:cs="David" w:hint="cs"/>
          <w:sz w:val="24"/>
          <w:szCs w:val="24"/>
          <w:rtl/>
        </w:rPr>
        <w:t xml:space="preserve">עניין היחס בין ס' 14 לחוק לס' 17 לחוק. </w:t>
      </w:r>
      <w:r w:rsidR="00975F50">
        <w:rPr>
          <w:rFonts w:ascii="David" w:hAnsi="David" w:cs="David" w:hint="cs"/>
          <w:sz w:val="24"/>
          <w:szCs w:val="24"/>
          <w:rtl/>
        </w:rPr>
        <w:t xml:space="preserve">(2) </w:t>
      </w:r>
      <w:r w:rsidRPr="00975F50">
        <w:rPr>
          <w:rFonts w:ascii="David" w:hAnsi="David" w:cs="David" w:hint="cs"/>
          <w:sz w:val="24"/>
          <w:szCs w:val="24"/>
          <w:rtl/>
        </w:rPr>
        <w:t xml:space="preserve">יצירת מדרון חלקלק- מהי אמת? ייתכן כי הדבר יביא לתפיסה שאין אמת אחת ומכך עמית חושש שכן, תפיסה זו לא מתיישבת עם עולם המשפט וראוי להדירה. </w:t>
      </w:r>
    </w:p>
    <w:p w:rsidR="00975F50" w:rsidRDefault="006564E0" w:rsidP="00B83D3A">
      <w:pPr>
        <w:pStyle w:val="a3"/>
        <w:numPr>
          <w:ilvl w:val="0"/>
          <w:numId w:val="48"/>
        </w:numPr>
        <w:spacing w:line="360" w:lineRule="auto"/>
        <w:jc w:val="both"/>
        <w:rPr>
          <w:rFonts w:ascii="David" w:hAnsi="David" w:cs="David"/>
          <w:sz w:val="24"/>
          <w:szCs w:val="24"/>
        </w:rPr>
      </w:pPr>
      <w:r w:rsidRPr="00975F50">
        <w:rPr>
          <w:rFonts w:ascii="David" w:hAnsi="David" w:cs="David" w:hint="cs"/>
          <w:sz w:val="24"/>
          <w:szCs w:val="24"/>
          <w:rtl/>
        </w:rPr>
        <w:t xml:space="preserve">עמית </w:t>
      </w:r>
      <w:r w:rsidRPr="00975F50">
        <w:rPr>
          <w:rFonts w:ascii="David" w:hAnsi="David" w:cs="David" w:hint="cs"/>
          <w:b/>
          <w:bCs/>
          <w:sz w:val="24"/>
          <w:szCs w:val="24"/>
          <w:rtl/>
        </w:rPr>
        <w:t xml:space="preserve">פותר את בעיית הטלת אחריות חמורה על עיתונאים, דרך ס' 15(2) לחוק </w:t>
      </w:r>
      <w:r w:rsidRPr="00975F50">
        <w:rPr>
          <w:rFonts w:ascii="David" w:hAnsi="David" w:cs="David"/>
          <w:b/>
          <w:bCs/>
          <w:sz w:val="24"/>
          <w:szCs w:val="24"/>
          <w:rtl/>
        </w:rPr>
        <w:t>–</w:t>
      </w:r>
      <w:r w:rsidRPr="00975F50">
        <w:rPr>
          <w:rFonts w:ascii="David" w:hAnsi="David" w:cs="David" w:hint="cs"/>
          <w:b/>
          <w:bCs/>
          <w:sz w:val="24"/>
          <w:szCs w:val="24"/>
          <w:rtl/>
        </w:rPr>
        <w:t xml:space="preserve"> הגנת תום הלב, על ידי בחינת עיתונאות אחראית ועיתונאי סביר</w:t>
      </w:r>
      <w:r w:rsidRPr="00975F50">
        <w:rPr>
          <w:rFonts w:ascii="David" w:hAnsi="David" w:cs="David" w:hint="cs"/>
          <w:sz w:val="24"/>
          <w:szCs w:val="24"/>
          <w:rtl/>
        </w:rPr>
        <w:t xml:space="preserve">. כך בעצם "מזריקים" אשם אל תוך החוק </w:t>
      </w:r>
      <w:r w:rsidR="00975F50">
        <w:rPr>
          <w:rFonts w:ascii="David" w:hAnsi="David" w:cs="David" w:hint="cs"/>
          <w:sz w:val="24"/>
          <w:szCs w:val="24"/>
          <w:rtl/>
        </w:rPr>
        <w:t>שכן</w:t>
      </w:r>
      <w:r w:rsidRPr="00975F50">
        <w:rPr>
          <w:rFonts w:ascii="David" w:hAnsi="David" w:cs="David" w:hint="cs"/>
          <w:sz w:val="24"/>
          <w:szCs w:val="24"/>
          <w:rtl/>
        </w:rPr>
        <w:t>. רכיב זה ייבחן ע"פ אמות מידה אובייקטיביות- עיתונאי סביר, כמו כן גם בדיקת הרקע (מה פורסם, גרסת הנפגע, דרך הפרסום, טון הפרסום וכו'). החלת גישה זו תקרב את עוולת לשון הרע אל דיני הנזיקין המסורתיים, בהם אחריות מבוססת אשם עמית חושב זה המצב הנורמטיבי הרצוי.</w:t>
      </w:r>
      <w:r w:rsidR="00975F50">
        <w:rPr>
          <w:rFonts w:ascii="David" w:hAnsi="David" w:cs="David" w:hint="cs"/>
          <w:sz w:val="24"/>
          <w:szCs w:val="24"/>
          <w:rtl/>
        </w:rPr>
        <w:t xml:space="preserve"> </w:t>
      </w:r>
      <w:r w:rsidRPr="00975F50">
        <w:rPr>
          <w:rFonts w:ascii="David" w:hAnsi="David" w:cs="David" w:hint="cs"/>
          <w:sz w:val="24"/>
          <w:szCs w:val="24"/>
          <w:rtl/>
        </w:rPr>
        <w:t xml:space="preserve">ישנה מחלוקת האם יש לתת משקל לשאלת </w:t>
      </w:r>
      <w:r w:rsidRPr="00975F50">
        <w:rPr>
          <w:rFonts w:ascii="David" w:hAnsi="David" w:cs="David" w:hint="cs"/>
          <w:b/>
          <w:bCs/>
          <w:sz w:val="24"/>
          <w:szCs w:val="24"/>
          <w:rtl/>
        </w:rPr>
        <w:t>מניעי המפרסם</w:t>
      </w:r>
      <w:r w:rsidRPr="00975F50">
        <w:rPr>
          <w:rFonts w:ascii="David" w:hAnsi="David" w:cs="David" w:hint="cs"/>
          <w:sz w:val="24"/>
          <w:szCs w:val="24"/>
          <w:rtl/>
        </w:rPr>
        <w:t xml:space="preserve"> כשאנו בוחנים את הגנת תום הלב, אין הכרעה. </w:t>
      </w:r>
    </w:p>
    <w:p w:rsidR="00975F50" w:rsidRDefault="006564E0" w:rsidP="00B83D3A">
      <w:pPr>
        <w:pStyle w:val="a3"/>
        <w:numPr>
          <w:ilvl w:val="0"/>
          <w:numId w:val="48"/>
        </w:numPr>
        <w:spacing w:line="360" w:lineRule="auto"/>
        <w:jc w:val="both"/>
        <w:rPr>
          <w:rFonts w:ascii="David" w:hAnsi="David" w:cs="David"/>
          <w:sz w:val="24"/>
          <w:szCs w:val="24"/>
        </w:rPr>
      </w:pPr>
      <w:r w:rsidRPr="00975F50">
        <w:rPr>
          <w:rFonts w:ascii="David" w:hAnsi="David" w:cs="David" w:hint="cs"/>
          <w:sz w:val="24"/>
          <w:szCs w:val="24"/>
          <w:rtl/>
        </w:rPr>
        <w:t xml:space="preserve">השופט עמית אומר כי </w:t>
      </w:r>
      <w:r w:rsidRPr="00975F50">
        <w:rPr>
          <w:rFonts w:ascii="David" w:hAnsi="David" w:cs="David" w:hint="cs"/>
          <w:b/>
          <w:bCs/>
          <w:sz w:val="24"/>
          <w:szCs w:val="24"/>
          <w:rtl/>
        </w:rPr>
        <w:t>תום לב סובייקטיבי לא מספיק לנו כדי לקבע האם הדברים נעשו בתום לב</w:t>
      </w:r>
      <w:r w:rsidRPr="00975F50">
        <w:rPr>
          <w:rFonts w:ascii="David" w:hAnsi="David" w:cs="David" w:hint="cs"/>
          <w:sz w:val="24"/>
          <w:szCs w:val="24"/>
          <w:rtl/>
        </w:rPr>
        <w:t>, אך הוא יכול לסייע לנוע בגזירת הדין ופסיקת פיצויים</w:t>
      </w:r>
      <w:r w:rsidR="00975F50">
        <w:rPr>
          <w:rFonts w:ascii="David" w:hAnsi="David" w:cs="David" w:hint="cs"/>
          <w:sz w:val="24"/>
          <w:szCs w:val="24"/>
          <w:rtl/>
        </w:rPr>
        <w:t xml:space="preserve"> (ע"פ ס' 19(2)).</w:t>
      </w:r>
    </w:p>
    <w:p w:rsidR="00975F50" w:rsidRDefault="006564E0" w:rsidP="00B83D3A">
      <w:pPr>
        <w:pStyle w:val="a3"/>
        <w:numPr>
          <w:ilvl w:val="0"/>
          <w:numId w:val="48"/>
        </w:numPr>
        <w:spacing w:line="360" w:lineRule="auto"/>
        <w:jc w:val="both"/>
        <w:rPr>
          <w:rFonts w:ascii="David" w:hAnsi="David" w:cs="David"/>
          <w:b/>
          <w:bCs/>
          <w:sz w:val="24"/>
          <w:szCs w:val="24"/>
        </w:rPr>
      </w:pPr>
      <w:r w:rsidRPr="00975F50">
        <w:rPr>
          <w:rFonts w:ascii="David" w:hAnsi="David" w:cs="David" w:hint="cs"/>
          <w:b/>
          <w:bCs/>
          <w:sz w:val="24"/>
          <w:szCs w:val="24"/>
          <w:rtl/>
        </w:rPr>
        <w:t xml:space="preserve">אמת משפטית </w:t>
      </w:r>
      <w:r w:rsidRPr="00975F50">
        <w:rPr>
          <w:rFonts w:ascii="David" w:hAnsi="David" w:cs="David"/>
          <w:b/>
          <w:bCs/>
          <w:sz w:val="24"/>
          <w:szCs w:val="24"/>
          <w:rtl/>
        </w:rPr>
        <w:t>–</w:t>
      </w:r>
      <w:r w:rsidRPr="00975F50">
        <w:rPr>
          <w:rFonts w:ascii="David" w:hAnsi="David" w:cs="David" w:hint="cs"/>
          <w:b/>
          <w:bCs/>
          <w:sz w:val="24"/>
          <w:szCs w:val="24"/>
          <w:rtl/>
        </w:rPr>
        <w:t xml:space="preserve"> אמת שבהמ"ש קובע אותה והיא קרובה ככל האפשר לאמת העובדתית.</w:t>
      </w:r>
    </w:p>
    <w:p w:rsidR="006564E0" w:rsidRPr="00975F50" w:rsidRDefault="006564E0" w:rsidP="00975F50">
      <w:pPr>
        <w:pStyle w:val="a3"/>
        <w:spacing w:line="360" w:lineRule="auto"/>
        <w:jc w:val="both"/>
        <w:rPr>
          <w:rFonts w:ascii="David" w:hAnsi="David" w:cs="David"/>
          <w:sz w:val="24"/>
          <w:szCs w:val="24"/>
          <w:rtl/>
        </w:rPr>
      </w:pPr>
      <w:r w:rsidRPr="00975F50">
        <w:rPr>
          <w:rFonts w:ascii="David" w:hAnsi="David" w:cs="David"/>
          <w:sz w:val="24"/>
          <w:szCs w:val="24"/>
          <w:u w:val="single"/>
          <w:rtl/>
        </w:rPr>
        <w:t xml:space="preserve">בבחינת מקרי לשון הרע וההגנות יש להביא בחשבון את הקריטריונים הבאים: </w:t>
      </w:r>
    </w:p>
    <w:p w:rsidR="006564E0" w:rsidRPr="00065131" w:rsidRDefault="006564E0" w:rsidP="00B83D3A">
      <w:pPr>
        <w:pStyle w:val="a3"/>
        <w:numPr>
          <w:ilvl w:val="0"/>
          <w:numId w:val="47"/>
        </w:numPr>
        <w:spacing w:line="360" w:lineRule="auto"/>
        <w:jc w:val="both"/>
        <w:rPr>
          <w:rFonts w:ascii="David" w:hAnsi="David" w:cs="David"/>
          <w:sz w:val="24"/>
          <w:szCs w:val="24"/>
        </w:rPr>
      </w:pPr>
      <w:r w:rsidRPr="00065131">
        <w:rPr>
          <w:rFonts w:ascii="David" w:hAnsi="David" w:cs="David"/>
          <w:sz w:val="24"/>
          <w:szCs w:val="24"/>
          <w:rtl/>
        </w:rPr>
        <w:t>עוצמת האינטרס (במשרעת בין הביטוי הפוליטי לביטוי המסחרי).</w:t>
      </w:r>
    </w:p>
    <w:p w:rsidR="006564E0" w:rsidRPr="00065131" w:rsidRDefault="006564E0" w:rsidP="00B83D3A">
      <w:pPr>
        <w:pStyle w:val="a3"/>
        <w:numPr>
          <w:ilvl w:val="0"/>
          <w:numId w:val="47"/>
        </w:numPr>
        <w:spacing w:line="360" w:lineRule="auto"/>
        <w:jc w:val="both"/>
        <w:rPr>
          <w:rFonts w:ascii="David" w:hAnsi="David" w:cs="David"/>
          <w:sz w:val="24"/>
          <w:szCs w:val="24"/>
        </w:rPr>
      </w:pPr>
      <w:r w:rsidRPr="00065131">
        <w:rPr>
          <w:rFonts w:ascii="David" w:hAnsi="David" w:cs="David"/>
          <w:sz w:val="24"/>
          <w:szCs w:val="24"/>
        </w:rPr>
        <w:t xml:space="preserve"> </w:t>
      </w:r>
      <w:r w:rsidRPr="00065131">
        <w:rPr>
          <w:rFonts w:ascii="David" w:hAnsi="David" w:cs="David"/>
          <w:sz w:val="24"/>
          <w:szCs w:val="24"/>
          <w:rtl/>
        </w:rPr>
        <w:t>נושא הפרסום (עניין בעל חשיבות ציבורית גבוהה, בינונית, נמוכה).</w:t>
      </w:r>
    </w:p>
    <w:p w:rsidR="006564E0" w:rsidRPr="00065131" w:rsidRDefault="006564E0" w:rsidP="00B83D3A">
      <w:pPr>
        <w:pStyle w:val="a3"/>
        <w:numPr>
          <w:ilvl w:val="0"/>
          <w:numId w:val="47"/>
        </w:numPr>
        <w:spacing w:line="360" w:lineRule="auto"/>
        <w:jc w:val="both"/>
        <w:rPr>
          <w:rFonts w:ascii="David" w:hAnsi="David" w:cs="David"/>
          <w:sz w:val="24"/>
          <w:szCs w:val="24"/>
        </w:rPr>
      </w:pPr>
      <w:r w:rsidRPr="00065131">
        <w:rPr>
          <w:rFonts w:ascii="David" w:hAnsi="David" w:cs="David"/>
          <w:sz w:val="24"/>
          <w:szCs w:val="24"/>
        </w:rPr>
        <w:t xml:space="preserve"> </w:t>
      </w:r>
      <w:r w:rsidRPr="00065131">
        <w:rPr>
          <w:rFonts w:ascii="David" w:hAnsi="David" w:cs="David"/>
          <w:sz w:val="24"/>
          <w:szCs w:val="24"/>
          <w:rtl/>
        </w:rPr>
        <w:t>מושא הפרסום (במשרעת בין דמות ציבורית מפורסמת לאדם פרטי)</w:t>
      </w:r>
      <w:r w:rsidRPr="00065131">
        <w:rPr>
          <w:rFonts w:ascii="David" w:hAnsi="David" w:cs="David"/>
          <w:sz w:val="24"/>
          <w:szCs w:val="24"/>
        </w:rPr>
        <w:t>.</w:t>
      </w:r>
      <w:r w:rsidRPr="00065131">
        <w:rPr>
          <w:rFonts w:ascii="David" w:hAnsi="David" w:cs="David"/>
          <w:sz w:val="24"/>
          <w:szCs w:val="24"/>
          <w:rtl/>
        </w:rPr>
        <w:t xml:space="preserve"> </w:t>
      </w:r>
    </w:p>
    <w:p w:rsidR="006564E0" w:rsidRPr="00065131" w:rsidRDefault="006564E0" w:rsidP="00B83D3A">
      <w:pPr>
        <w:pStyle w:val="a3"/>
        <w:numPr>
          <w:ilvl w:val="0"/>
          <w:numId w:val="47"/>
        </w:numPr>
        <w:spacing w:line="360" w:lineRule="auto"/>
        <w:jc w:val="both"/>
        <w:rPr>
          <w:rFonts w:ascii="David" w:hAnsi="David" w:cs="David"/>
          <w:sz w:val="24"/>
          <w:szCs w:val="24"/>
        </w:rPr>
      </w:pPr>
      <w:r w:rsidRPr="00065131">
        <w:rPr>
          <w:rFonts w:ascii="David" w:hAnsi="David" w:cs="David"/>
          <w:sz w:val="24"/>
          <w:szCs w:val="24"/>
        </w:rPr>
        <w:t xml:space="preserve"> </w:t>
      </w:r>
      <w:r w:rsidRPr="00065131">
        <w:rPr>
          <w:rFonts w:ascii="David" w:hAnsi="David" w:cs="David"/>
          <w:sz w:val="24"/>
          <w:szCs w:val="24"/>
          <w:rtl/>
        </w:rPr>
        <w:t>אמצעי הפרסום וכלי הפרסום (טלוויזיה, עיתון, סרט, הצגה, ספר, נאום</w:t>
      </w:r>
      <w:r w:rsidRPr="00065131">
        <w:rPr>
          <w:rFonts w:ascii="David" w:hAnsi="David" w:cs="David"/>
          <w:sz w:val="24"/>
          <w:szCs w:val="24"/>
        </w:rPr>
        <w:t xml:space="preserve">, </w:t>
      </w:r>
      <w:r w:rsidRPr="00065131">
        <w:rPr>
          <w:rFonts w:ascii="David" w:hAnsi="David" w:cs="David"/>
          <w:sz w:val="24"/>
          <w:szCs w:val="24"/>
          <w:rtl/>
        </w:rPr>
        <w:t>מכתב,</w:t>
      </w:r>
      <w:r>
        <w:rPr>
          <w:rFonts w:ascii="David" w:hAnsi="David" w:cs="David" w:hint="cs"/>
          <w:sz w:val="24"/>
          <w:szCs w:val="24"/>
          <w:rtl/>
        </w:rPr>
        <w:t xml:space="preserve"> </w:t>
      </w:r>
      <w:r w:rsidRPr="00065131">
        <w:rPr>
          <w:rFonts w:ascii="David" w:hAnsi="David" w:cs="David"/>
          <w:sz w:val="24"/>
          <w:szCs w:val="24"/>
          <w:rtl/>
        </w:rPr>
        <w:t>אספה, מפגש וכיו"ב</w:t>
      </w:r>
      <w:r>
        <w:rPr>
          <w:rFonts w:ascii="David" w:hAnsi="David" w:cs="David" w:hint="cs"/>
          <w:sz w:val="24"/>
          <w:szCs w:val="24"/>
          <w:rtl/>
        </w:rPr>
        <w:t>)</w:t>
      </w:r>
      <w:r w:rsidRPr="00065131">
        <w:rPr>
          <w:rFonts w:ascii="David" w:hAnsi="David" w:cs="David"/>
          <w:sz w:val="24"/>
          <w:szCs w:val="24"/>
          <w:rtl/>
        </w:rPr>
        <w:t>.</w:t>
      </w:r>
    </w:p>
    <w:p w:rsidR="006564E0" w:rsidRPr="00065131" w:rsidRDefault="006564E0" w:rsidP="00B83D3A">
      <w:pPr>
        <w:pStyle w:val="a3"/>
        <w:numPr>
          <w:ilvl w:val="0"/>
          <w:numId w:val="47"/>
        </w:numPr>
        <w:spacing w:line="360" w:lineRule="auto"/>
        <w:jc w:val="both"/>
        <w:rPr>
          <w:rFonts w:ascii="David" w:hAnsi="David" w:cs="David"/>
          <w:sz w:val="24"/>
          <w:szCs w:val="24"/>
        </w:rPr>
      </w:pPr>
      <w:r w:rsidRPr="00065131">
        <w:rPr>
          <w:rFonts w:ascii="David" w:hAnsi="David" w:cs="David"/>
          <w:sz w:val="24"/>
          <w:szCs w:val="24"/>
        </w:rPr>
        <w:t xml:space="preserve"> </w:t>
      </w:r>
      <w:r w:rsidRPr="00065131">
        <w:rPr>
          <w:rFonts w:ascii="David" w:hAnsi="David" w:cs="David"/>
          <w:sz w:val="24"/>
          <w:szCs w:val="24"/>
          <w:rtl/>
        </w:rPr>
        <w:t>אופי הפרסום (כתבה, מחקר, ביקורת – פוליטית, חברתית, ספרותית</w:t>
      </w:r>
      <w:r w:rsidRPr="00065131">
        <w:rPr>
          <w:rFonts w:ascii="David" w:hAnsi="David" w:cs="David"/>
          <w:sz w:val="24"/>
          <w:szCs w:val="24"/>
        </w:rPr>
        <w:t xml:space="preserve"> – </w:t>
      </w:r>
      <w:r w:rsidRPr="00065131">
        <w:rPr>
          <w:rFonts w:ascii="David" w:hAnsi="David" w:cs="David"/>
          <w:sz w:val="24"/>
          <w:szCs w:val="24"/>
          <w:rtl/>
        </w:rPr>
        <w:t>סאטירה, אומנות, הבעת דעה, אמירה גרידא, גידוף ונאצה וכיו"ב</w:t>
      </w:r>
      <w:r>
        <w:rPr>
          <w:rFonts w:ascii="David" w:hAnsi="David" w:cs="David" w:hint="cs"/>
          <w:sz w:val="24"/>
          <w:szCs w:val="24"/>
          <w:rtl/>
        </w:rPr>
        <w:t>)</w:t>
      </w:r>
      <w:r w:rsidRPr="00065131">
        <w:rPr>
          <w:rFonts w:ascii="David" w:hAnsi="David" w:cs="David"/>
          <w:sz w:val="24"/>
          <w:szCs w:val="24"/>
          <w:rtl/>
        </w:rPr>
        <w:t>.</w:t>
      </w:r>
    </w:p>
    <w:p w:rsidR="00975F50" w:rsidRDefault="006564E0" w:rsidP="00B83D3A">
      <w:pPr>
        <w:pStyle w:val="a3"/>
        <w:numPr>
          <w:ilvl w:val="0"/>
          <w:numId w:val="47"/>
        </w:numPr>
        <w:spacing w:line="360" w:lineRule="auto"/>
        <w:jc w:val="both"/>
        <w:rPr>
          <w:rFonts w:ascii="David" w:hAnsi="David" w:cs="David"/>
          <w:sz w:val="24"/>
          <w:szCs w:val="24"/>
        </w:rPr>
      </w:pPr>
      <w:r w:rsidRPr="00065131">
        <w:rPr>
          <w:rFonts w:ascii="David" w:hAnsi="David" w:cs="David"/>
          <w:sz w:val="24"/>
          <w:szCs w:val="24"/>
        </w:rPr>
        <w:t xml:space="preserve"> </w:t>
      </w:r>
      <w:r w:rsidRPr="00065131">
        <w:rPr>
          <w:rFonts w:ascii="David" w:hAnsi="David" w:cs="David"/>
          <w:sz w:val="24"/>
          <w:szCs w:val="24"/>
          <w:rtl/>
        </w:rPr>
        <w:t>הסעד המתבקש (צו מניעה, פיצויים, פרסום תיקון או הכחשה)</w:t>
      </w:r>
      <w:r w:rsidRPr="00065131">
        <w:rPr>
          <w:rFonts w:ascii="David" w:hAnsi="David" w:cs="David"/>
          <w:sz w:val="24"/>
          <w:szCs w:val="24"/>
        </w:rPr>
        <w:t>.</w:t>
      </w:r>
    </w:p>
    <w:p w:rsidR="006564E0" w:rsidRPr="00975F50" w:rsidRDefault="006564E0" w:rsidP="00B83D3A">
      <w:pPr>
        <w:pStyle w:val="a3"/>
        <w:numPr>
          <w:ilvl w:val="0"/>
          <w:numId w:val="49"/>
        </w:numPr>
        <w:spacing w:line="360" w:lineRule="auto"/>
        <w:jc w:val="both"/>
        <w:rPr>
          <w:rFonts w:ascii="David" w:hAnsi="David" w:cs="David"/>
          <w:sz w:val="24"/>
          <w:szCs w:val="24"/>
          <w:rtl/>
        </w:rPr>
      </w:pPr>
      <w:r w:rsidRPr="00975F50">
        <w:rPr>
          <w:rFonts w:ascii="David" w:hAnsi="David" w:cs="David" w:hint="cs"/>
          <w:sz w:val="24"/>
          <w:szCs w:val="24"/>
          <w:rtl/>
        </w:rPr>
        <w:t xml:space="preserve">לאחר כל אלו, השופט עמית דן בשאלה: </w:t>
      </w:r>
      <w:r w:rsidRPr="00975F50">
        <w:rPr>
          <w:rFonts w:ascii="David" w:hAnsi="David" w:cs="David" w:hint="cs"/>
          <w:b/>
          <w:bCs/>
          <w:sz w:val="24"/>
          <w:szCs w:val="24"/>
          <w:rtl/>
        </w:rPr>
        <w:t>האם רשאי בהמ"ש להורות לנתבע על פרסום תיקון\ הבהרה גם מקום שהתביעה נדחית</w:t>
      </w:r>
      <w:r w:rsidRPr="00975F50">
        <w:rPr>
          <w:rFonts w:ascii="David" w:hAnsi="David" w:cs="David" w:hint="cs"/>
          <w:sz w:val="24"/>
          <w:szCs w:val="24"/>
          <w:rtl/>
        </w:rPr>
        <w:t>? סמכותו של ב</w:t>
      </w:r>
      <w:r w:rsidR="00975F50">
        <w:rPr>
          <w:rFonts w:ascii="David" w:hAnsi="David" w:cs="David" w:hint="cs"/>
          <w:sz w:val="24"/>
          <w:szCs w:val="24"/>
          <w:rtl/>
        </w:rPr>
        <w:t>י</w:t>
      </w:r>
      <w:r w:rsidRPr="00975F50">
        <w:rPr>
          <w:rFonts w:ascii="David" w:hAnsi="David" w:cs="David" w:hint="cs"/>
          <w:sz w:val="24"/>
          <w:szCs w:val="24"/>
          <w:rtl/>
        </w:rPr>
        <w:t>המ"ש להורות על תיקון או הכחשה נמצאת בסעדים שבחוק ולכן עולה השאלה מה קורה במצב בו התביעה נדחית, האם עדיין מותר לב</w:t>
      </w:r>
      <w:r w:rsidR="00975F50">
        <w:rPr>
          <w:rFonts w:ascii="David" w:hAnsi="David" w:cs="David" w:hint="cs"/>
          <w:sz w:val="24"/>
          <w:szCs w:val="24"/>
          <w:rtl/>
        </w:rPr>
        <w:t>י</w:t>
      </w:r>
      <w:r w:rsidRPr="00975F50">
        <w:rPr>
          <w:rFonts w:ascii="David" w:hAnsi="David" w:cs="David" w:hint="cs"/>
          <w:sz w:val="24"/>
          <w:szCs w:val="24"/>
          <w:rtl/>
        </w:rPr>
        <w:t>המ"ש לתת סעד מסוג זה?</w:t>
      </w:r>
      <w:r w:rsidR="00975F50">
        <w:rPr>
          <w:rFonts w:ascii="David" w:hAnsi="David" w:cs="David" w:hint="cs"/>
          <w:sz w:val="24"/>
          <w:szCs w:val="24"/>
          <w:rtl/>
        </w:rPr>
        <w:t xml:space="preserve"> </w:t>
      </w:r>
      <w:r w:rsidRPr="00975F50">
        <w:rPr>
          <w:rFonts w:ascii="David" w:hAnsi="David" w:cs="David" w:hint="cs"/>
          <w:sz w:val="24"/>
          <w:szCs w:val="24"/>
          <w:rtl/>
        </w:rPr>
        <w:t xml:space="preserve">עמית ששאלת לשון הרע מנותקת משאלת האחריות כמו כן, אין התניה בסעיפים הנ"ל בקבלת התביעה. כמו כן, ייתכנו מצבים בהם </w:t>
      </w:r>
      <w:r w:rsidRPr="00975F50">
        <w:rPr>
          <w:rFonts w:ascii="David" w:hAnsi="David" w:cs="David" w:hint="cs"/>
          <w:sz w:val="24"/>
          <w:szCs w:val="24"/>
          <w:rtl/>
        </w:rPr>
        <w:lastRenderedPageBreak/>
        <w:t xml:space="preserve">יודה הנתבע כי נעשה לשון הרע אך עומדת לו אחת </w:t>
      </w:r>
      <w:proofErr w:type="spellStart"/>
      <w:r w:rsidRPr="00975F50">
        <w:rPr>
          <w:rFonts w:ascii="David" w:hAnsi="David" w:cs="David" w:hint="cs"/>
          <w:sz w:val="24"/>
          <w:szCs w:val="24"/>
          <w:rtl/>
        </w:rPr>
        <w:t>מההגנות</w:t>
      </w:r>
      <w:proofErr w:type="spellEnd"/>
      <w:r w:rsidRPr="00975F50">
        <w:rPr>
          <w:rFonts w:ascii="David" w:hAnsi="David" w:cs="David" w:hint="cs"/>
          <w:sz w:val="24"/>
          <w:szCs w:val="24"/>
          <w:rtl/>
        </w:rPr>
        <w:t xml:space="preserve"> בס' 15 לחוק. </w:t>
      </w:r>
      <w:r w:rsidR="00975F50">
        <w:rPr>
          <w:rFonts w:ascii="David" w:hAnsi="David" w:cs="David" w:hint="cs"/>
          <w:sz w:val="24"/>
          <w:szCs w:val="24"/>
          <w:rtl/>
        </w:rPr>
        <w:t xml:space="preserve"> </w:t>
      </w:r>
      <w:r w:rsidRPr="00975F50">
        <w:rPr>
          <w:rFonts w:ascii="David" w:hAnsi="David" w:cs="David" w:hint="cs"/>
          <w:sz w:val="24"/>
          <w:szCs w:val="24"/>
          <w:rtl/>
        </w:rPr>
        <w:t>מנגד, ס' 9(א)(2)</w:t>
      </w:r>
      <w:r w:rsidRPr="00975F50">
        <w:rPr>
          <w:rFonts w:ascii="David" w:hAnsi="David" w:cs="David" w:hint="cs"/>
          <w:sz w:val="24"/>
          <w:szCs w:val="24"/>
        </w:rPr>
        <w:t xml:space="preserve"> </w:t>
      </w:r>
      <w:r w:rsidRPr="00975F50">
        <w:rPr>
          <w:rFonts w:ascii="David" w:hAnsi="David" w:cs="David" w:hint="cs"/>
          <w:sz w:val="24"/>
          <w:szCs w:val="24"/>
          <w:rtl/>
        </w:rPr>
        <w:t xml:space="preserve"> מעורר לנו קושי עם גישה זו, מאחר שהוא מתחיל במילים "בנוסף לכל עונש או סעד אחר", כלומר אנו יכולים להבין מכללא כי כבר הוטלה אחריות על הנתבע.</w:t>
      </w:r>
      <w:r w:rsidR="00975F50">
        <w:rPr>
          <w:rFonts w:ascii="David" w:hAnsi="David" w:cs="David" w:hint="cs"/>
          <w:sz w:val="24"/>
          <w:szCs w:val="24"/>
          <w:rtl/>
        </w:rPr>
        <w:t xml:space="preserve"> </w:t>
      </w:r>
      <w:r w:rsidRPr="00975F50">
        <w:rPr>
          <w:rFonts w:ascii="David" w:hAnsi="David" w:cs="David" w:hint="cs"/>
          <w:sz w:val="24"/>
          <w:szCs w:val="24"/>
          <w:rtl/>
        </w:rPr>
        <w:t xml:space="preserve">כמו כן, השופט עמית חושש שאם יהיה אפשר להורות על פרסום תיקון\ הכחשה הדבר יוביל להצפת בתי משפט בתביעות שכל עניינן הוא להורות על פרסום תיקון\ הכחשה\ עדכון </w:t>
      </w:r>
      <w:proofErr w:type="spellStart"/>
      <w:r w:rsidRPr="00975F50">
        <w:rPr>
          <w:rFonts w:ascii="David" w:hAnsi="David" w:cs="David" w:hint="cs"/>
          <w:sz w:val="24"/>
          <w:szCs w:val="24"/>
          <w:rtl/>
        </w:rPr>
        <w:t>וכו</w:t>
      </w:r>
      <w:proofErr w:type="spellEnd"/>
      <w:r w:rsidRPr="00975F50">
        <w:rPr>
          <w:rFonts w:ascii="David" w:hAnsi="David" w:cs="David" w:hint="cs"/>
          <w:sz w:val="24"/>
          <w:szCs w:val="24"/>
          <w:rtl/>
        </w:rPr>
        <w:t xml:space="preserve">'. לבסוף, הוא </w:t>
      </w:r>
      <w:r w:rsidRPr="00975F50">
        <w:rPr>
          <w:rFonts w:ascii="David" w:hAnsi="David" w:cs="David" w:hint="cs"/>
          <w:b/>
          <w:bCs/>
          <w:sz w:val="24"/>
          <w:szCs w:val="24"/>
          <w:rtl/>
        </w:rPr>
        <w:t xml:space="preserve">משאיר </w:t>
      </w:r>
      <w:proofErr w:type="spellStart"/>
      <w:r w:rsidRPr="00975F50">
        <w:rPr>
          <w:rFonts w:ascii="David" w:hAnsi="David" w:cs="David" w:hint="cs"/>
          <w:b/>
          <w:bCs/>
          <w:sz w:val="24"/>
          <w:szCs w:val="24"/>
          <w:rtl/>
        </w:rPr>
        <w:t>בצריך</w:t>
      </w:r>
      <w:proofErr w:type="spellEnd"/>
      <w:r w:rsidRPr="00975F50">
        <w:rPr>
          <w:rFonts w:ascii="David" w:hAnsi="David" w:cs="David" w:hint="cs"/>
          <w:b/>
          <w:bCs/>
          <w:sz w:val="24"/>
          <w:szCs w:val="24"/>
          <w:rtl/>
        </w:rPr>
        <w:t xml:space="preserve"> עיון את נושא תחולת הגנת אמת הפרסום ואת האפשרות להפעיל את ס' 9(א)(2) במקום בו התביעה נדחית</w:t>
      </w:r>
      <w:r w:rsidRPr="00975F50">
        <w:rPr>
          <w:rFonts w:ascii="David" w:hAnsi="David" w:cs="David" w:hint="cs"/>
          <w:sz w:val="24"/>
          <w:szCs w:val="24"/>
          <w:rtl/>
        </w:rPr>
        <w:t>.</w:t>
      </w:r>
      <w:r w:rsidR="00975F50">
        <w:rPr>
          <w:rFonts w:ascii="David" w:hAnsi="David" w:cs="David" w:hint="cs"/>
          <w:sz w:val="24"/>
          <w:szCs w:val="24"/>
          <w:rtl/>
        </w:rPr>
        <w:t xml:space="preserve"> </w:t>
      </w:r>
      <w:r w:rsidRPr="00975F50">
        <w:rPr>
          <w:rFonts w:ascii="David" w:hAnsi="David" w:cs="David" w:hint="cs"/>
          <w:sz w:val="24"/>
          <w:szCs w:val="24"/>
          <w:rtl/>
        </w:rPr>
        <w:t xml:space="preserve">מצטרף לדעתו של הנשיא </w:t>
      </w:r>
      <w:proofErr w:type="spellStart"/>
      <w:r w:rsidRPr="00975F50">
        <w:rPr>
          <w:rFonts w:ascii="David" w:hAnsi="David" w:cs="David" w:hint="cs"/>
          <w:sz w:val="24"/>
          <w:szCs w:val="24"/>
          <w:rtl/>
        </w:rPr>
        <w:t>גרוניס</w:t>
      </w:r>
      <w:proofErr w:type="spellEnd"/>
      <w:r w:rsidRPr="00975F50">
        <w:rPr>
          <w:rFonts w:ascii="David" w:hAnsi="David" w:cs="David" w:hint="cs"/>
          <w:sz w:val="24"/>
          <w:szCs w:val="24"/>
          <w:rtl/>
        </w:rPr>
        <w:t>.</w:t>
      </w:r>
    </w:p>
    <w:p w:rsidR="00D77CF5" w:rsidRPr="00265105" w:rsidRDefault="00D77CF5" w:rsidP="00FF707B">
      <w:pPr>
        <w:spacing w:line="360" w:lineRule="auto"/>
        <w:jc w:val="both"/>
        <w:rPr>
          <w:rFonts w:ascii="David" w:hAnsi="David" w:cs="David"/>
          <w:b/>
          <w:bCs/>
          <w:sz w:val="24"/>
          <w:szCs w:val="24"/>
          <w:rtl/>
        </w:rPr>
      </w:pPr>
      <w:r>
        <w:rPr>
          <w:rFonts w:ascii="David" w:hAnsi="David" w:cs="David"/>
          <w:b/>
          <w:bCs/>
          <w:noProof/>
          <w:sz w:val="24"/>
          <w:szCs w:val="24"/>
          <w:rtl/>
        </w:rPr>
        <mc:AlternateContent>
          <mc:Choice Requires="wps">
            <w:drawing>
              <wp:anchor distT="0" distB="0" distL="114300" distR="114300" simplePos="0" relativeHeight="251696128" behindDoc="0" locked="0" layoutInCell="1" allowOverlap="1" wp14:anchorId="2BE3C295" wp14:editId="5BAC90E3">
                <wp:simplePos x="0" y="0"/>
                <wp:positionH relativeFrom="column">
                  <wp:posOffset>914400</wp:posOffset>
                </wp:positionH>
                <wp:positionV relativeFrom="paragraph">
                  <wp:posOffset>73660</wp:posOffset>
                </wp:positionV>
                <wp:extent cx="3733800" cy="0"/>
                <wp:effectExtent l="0" t="0" r="19050" b="19050"/>
                <wp:wrapNone/>
                <wp:docPr id="22" name="מחבר ישר 22"/>
                <wp:cNvGraphicFramePr/>
                <a:graphic xmlns:a="http://schemas.openxmlformats.org/drawingml/2006/main">
                  <a:graphicData uri="http://schemas.microsoft.com/office/word/2010/wordprocessingShape">
                    <wps:wsp>
                      <wps:cNvCnPr/>
                      <wps:spPr>
                        <a:xfrm>
                          <a:off x="0" y="0"/>
                          <a:ext cx="3733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AD157C" id="מחבר ישר 22" o:spid="_x0000_s1026"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1in,5.8pt" to="36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" strokecolor="black [3200]" strokeweight=".5pt">
                <v:stroke joinstyle="miter"/>
              </v:line>
            </w:pict>
          </mc:Fallback>
        </mc:AlternateContent>
      </w:r>
    </w:p>
    <w:p w:rsidR="00265105" w:rsidRDefault="00265105" w:rsidP="00FF707B">
      <w:pPr>
        <w:spacing w:line="360" w:lineRule="auto"/>
        <w:jc w:val="both"/>
        <w:rPr>
          <w:rFonts w:ascii="David" w:hAnsi="David" w:cs="David"/>
          <w:sz w:val="24"/>
          <w:szCs w:val="24"/>
          <w:rtl/>
        </w:rPr>
      </w:pPr>
      <w:r w:rsidRPr="00EF301B">
        <w:rPr>
          <w:rFonts w:ascii="David" w:hAnsi="David" w:cs="David" w:hint="cs"/>
          <w:b/>
          <w:bCs/>
          <w:sz w:val="24"/>
          <w:szCs w:val="24"/>
          <w:rtl/>
        </w:rPr>
        <w:t>הש' רובינשטיין</w:t>
      </w:r>
      <w:r>
        <w:rPr>
          <w:rFonts w:ascii="David" w:hAnsi="David" w:cs="David" w:hint="cs"/>
          <w:sz w:val="24"/>
          <w:szCs w:val="24"/>
          <w:rtl/>
        </w:rPr>
        <w:t xml:space="preserve"> (מיעוט), רובינשטיין סבור כי יש לשנות את אבנרי נ' שפירא</w:t>
      </w:r>
      <w:r w:rsidR="00F64B16">
        <w:rPr>
          <w:rFonts w:ascii="David" w:hAnsi="David" w:cs="David" w:hint="cs"/>
          <w:sz w:val="24"/>
          <w:szCs w:val="24"/>
          <w:rtl/>
        </w:rPr>
        <w:t xml:space="preserve"> </w:t>
      </w:r>
      <w:r w:rsidR="00F64B16" w:rsidRPr="00F64B16">
        <w:rPr>
          <w:rFonts w:ascii="David" w:hAnsi="David" w:cs="David" w:hint="cs"/>
          <w:b/>
          <w:bCs/>
          <w:sz w:val="24"/>
          <w:szCs w:val="24"/>
          <w:rtl/>
        </w:rPr>
        <w:t>וללכת על פי האוביטר של לנדוי בחברת חשמל נ' הארץ</w:t>
      </w:r>
      <w:r>
        <w:rPr>
          <w:rFonts w:ascii="David" w:hAnsi="David" w:cs="David" w:hint="cs"/>
          <w:sz w:val="24"/>
          <w:szCs w:val="24"/>
          <w:rtl/>
        </w:rPr>
        <w:t>. השם הטוב למעלה, חופש הביטוי למטה. יש פשט ויש דרש. הוא סבור כי השם הטוב הוא נגזרת של כבוד ופגיעה בשם הטוב בעיקר בתקופת האינטרנט</w:t>
      </w:r>
      <w:r w:rsidR="00C80957">
        <w:rPr>
          <w:rFonts w:ascii="David" w:hAnsi="David" w:cs="David" w:hint="cs"/>
          <w:sz w:val="24"/>
          <w:szCs w:val="24"/>
          <w:rtl/>
        </w:rPr>
        <w:t xml:space="preserve"> היא על העליונה, מנגד חופש הביטוי לא מופיע. </w:t>
      </w:r>
      <w:r w:rsidR="00C80957" w:rsidRPr="00CD4932">
        <w:rPr>
          <w:rFonts w:ascii="David" w:hAnsi="David" w:cs="David" w:hint="cs"/>
          <w:b/>
          <w:bCs/>
          <w:sz w:val="24"/>
          <w:szCs w:val="24"/>
          <w:rtl/>
        </w:rPr>
        <w:t>השם הטוב גובר  כי הוא נמצא בחוק היסוד וחופש הביטוי לא מופיע</w:t>
      </w:r>
      <w:r w:rsidR="00C80957">
        <w:rPr>
          <w:rFonts w:ascii="David" w:hAnsi="David" w:cs="David" w:hint="cs"/>
          <w:sz w:val="24"/>
          <w:szCs w:val="24"/>
          <w:rtl/>
        </w:rPr>
        <w:t>. דרך הדרש הוא מגיע לקונסטלציה שלעיתון אין פריווילגי</w:t>
      </w:r>
      <w:r w:rsidR="00C80957">
        <w:rPr>
          <w:rFonts w:ascii="David" w:hAnsi="David" w:cs="David" w:hint="eastAsia"/>
          <w:sz w:val="24"/>
          <w:szCs w:val="24"/>
          <w:rtl/>
        </w:rPr>
        <w:t>ה</w:t>
      </w:r>
      <w:r w:rsidR="00C80957">
        <w:rPr>
          <w:rFonts w:ascii="David" w:hAnsi="David" w:cs="David" w:hint="cs"/>
          <w:sz w:val="24"/>
          <w:szCs w:val="24"/>
          <w:rtl/>
        </w:rPr>
        <w:t xml:space="preserve"> מיוחדת לפי ס'15(2). </w:t>
      </w:r>
      <w:r w:rsidR="00CD4932">
        <w:rPr>
          <w:rFonts w:ascii="David" w:hAnsi="David" w:cs="David" w:hint="cs"/>
          <w:sz w:val="24"/>
          <w:szCs w:val="24"/>
          <w:rtl/>
        </w:rPr>
        <w:t xml:space="preserve">תמיד נאמר כי העיתון הוא מבטא את הדמוקרטיה ולכן הוא בעל </w:t>
      </w:r>
      <w:r w:rsidR="00EF301B">
        <w:rPr>
          <w:rFonts w:ascii="David" w:hAnsi="David" w:cs="David" w:hint="cs"/>
          <w:sz w:val="24"/>
          <w:szCs w:val="24"/>
          <w:rtl/>
        </w:rPr>
        <w:t>פריווילגי</w:t>
      </w:r>
      <w:r w:rsidR="00EF301B">
        <w:rPr>
          <w:rFonts w:ascii="David" w:hAnsi="David" w:cs="David" w:hint="eastAsia"/>
          <w:sz w:val="24"/>
          <w:szCs w:val="24"/>
          <w:rtl/>
        </w:rPr>
        <w:t>ה</w:t>
      </w:r>
      <w:r w:rsidR="00CD4932">
        <w:rPr>
          <w:rFonts w:ascii="David" w:hAnsi="David" w:cs="David" w:hint="cs"/>
          <w:sz w:val="24"/>
          <w:szCs w:val="24"/>
          <w:rtl/>
        </w:rPr>
        <w:t xml:space="preserve"> מיוחדת, </w:t>
      </w:r>
      <w:r w:rsidR="00CD4932" w:rsidRPr="00A40751">
        <w:rPr>
          <w:rFonts w:ascii="David" w:hAnsi="David" w:cs="David" w:hint="cs"/>
          <w:b/>
          <w:bCs/>
          <w:sz w:val="24"/>
          <w:szCs w:val="24"/>
          <w:rtl/>
        </w:rPr>
        <w:t>רובינשטיין לא מקבל זאת ש15(2) חל לעיתונים ולכן חופש הביטוי שלהם חזק יותר. אם נקבל זאת נפר את האיזון של החוק.</w:t>
      </w:r>
      <w:r w:rsidR="00CD4932">
        <w:rPr>
          <w:rFonts w:ascii="David" w:hAnsi="David" w:cs="David" w:hint="cs"/>
          <w:sz w:val="24"/>
          <w:szCs w:val="24"/>
          <w:rtl/>
        </w:rPr>
        <w:t xml:space="preserve"> שחופש הביטוי שייך לאנשי ציבור ולא לאנשים פרטיים אז חופש הביטוי עולה, אך לא ברור אם סרן ר' הוא איש ציבור, ממונה ציבור או איש פרטי. </w:t>
      </w:r>
      <w:r w:rsidR="00CD4932" w:rsidRPr="00A40751">
        <w:rPr>
          <w:rFonts w:ascii="David" w:hAnsi="David" w:cs="David" w:hint="cs"/>
          <w:b/>
          <w:bCs/>
          <w:sz w:val="24"/>
          <w:szCs w:val="24"/>
          <w:rtl/>
        </w:rPr>
        <w:t>רובינשטיין סבור כי סרן ר' לא אדם ציבורי</w:t>
      </w:r>
      <w:r w:rsidR="00CD4932">
        <w:rPr>
          <w:rFonts w:ascii="David" w:hAnsi="David" w:cs="David" w:hint="cs"/>
          <w:sz w:val="24"/>
          <w:szCs w:val="24"/>
          <w:rtl/>
        </w:rPr>
        <w:t xml:space="preserve">. </w:t>
      </w:r>
      <w:r w:rsidR="006A6257">
        <w:rPr>
          <w:rFonts w:ascii="David" w:hAnsi="David" w:cs="David" w:hint="cs"/>
          <w:sz w:val="24"/>
          <w:szCs w:val="24"/>
          <w:rtl/>
        </w:rPr>
        <w:t xml:space="preserve">אם העיתון הכפיש את שמו הטוב ולא חל עליו ס'15(2) אז דין התביעה להתקבל. </w:t>
      </w:r>
    </w:p>
    <w:p w:rsidR="00EF301B" w:rsidRDefault="00EF301B" w:rsidP="00FF707B">
      <w:pPr>
        <w:spacing w:line="360" w:lineRule="auto"/>
        <w:jc w:val="both"/>
        <w:rPr>
          <w:rFonts w:ascii="David" w:hAnsi="David" w:cs="David"/>
          <w:sz w:val="24"/>
          <w:szCs w:val="24"/>
          <w:rtl/>
        </w:rPr>
      </w:pPr>
      <w:r w:rsidRPr="00352864">
        <w:rPr>
          <w:rFonts w:ascii="David" w:hAnsi="David" w:cs="David" w:hint="cs"/>
          <w:b/>
          <w:bCs/>
          <w:sz w:val="24"/>
          <w:szCs w:val="24"/>
          <w:rtl/>
        </w:rPr>
        <w:t>מבחינת דעת הרוב</w:t>
      </w:r>
      <w:r>
        <w:rPr>
          <w:rFonts w:ascii="David" w:hAnsi="David" w:cs="David" w:hint="cs"/>
          <w:sz w:val="24"/>
          <w:szCs w:val="24"/>
          <w:rtl/>
        </w:rPr>
        <w:t xml:space="preserve">, קשה לזהות כאן דעת רוב מובהקת, שופטי הרוב סבורים כי </w:t>
      </w:r>
      <w:r w:rsidR="00C60589">
        <w:rPr>
          <w:rFonts w:ascii="David" w:hAnsi="David" w:cs="David" w:hint="cs"/>
          <w:sz w:val="24"/>
          <w:szCs w:val="24"/>
          <w:rtl/>
        </w:rPr>
        <w:t xml:space="preserve">בגדול יש יותר חופש ביטוי ע"פ ס'15(2) ולא רק לעיתון, הסעיף מפורש באופן יותר רחב מאשר היה קודם. תום הלב אינו מותנה באמת, אפשר לדבר על תום לב שאינו אמת ואמת שאינה תמת לב. </w:t>
      </w:r>
      <w:r w:rsidR="00352864" w:rsidRPr="00A40751">
        <w:rPr>
          <w:rFonts w:ascii="David" w:hAnsi="David" w:cs="David" w:hint="cs"/>
          <w:b/>
          <w:bCs/>
          <w:sz w:val="24"/>
          <w:szCs w:val="24"/>
          <w:rtl/>
        </w:rPr>
        <w:t>חופש הביטוי הוא מעל הזכות לשם טוב</w:t>
      </w:r>
      <w:r w:rsidR="00352864">
        <w:rPr>
          <w:rFonts w:ascii="David" w:hAnsi="David" w:cs="David" w:hint="cs"/>
          <w:sz w:val="24"/>
          <w:szCs w:val="24"/>
          <w:rtl/>
        </w:rPr>
        <w:t xml:space="preserve">, אך פסק הדין יותר מורכב. ניתן לראות כי </w:t>
      </w:r>
      <w:r w:rsidR="00352864" w:rsidRPr="00A40751">
        <w:rPr>
          <w:rFonts w:ascii="David" w:hAnsi="David" w:cs="David" w:hint="cs"/>
          <w:b/>
          <w:bCs/>
          <w:sz w:val="24"/>
          <w:szCs w:val="24"/>
          <w:rtl/>
        </w:rPr>
        <w:t>מצד אחד מרחיבים את חופש הביטוי בתום לב 15(2) מצד שני מצמצמים את הגנת האמת בפרסום.</w:t>
      </w:r>
      <w:r w:rsidR="00352864">
        <w:rPr>
          <w:rFonts w:ascii="David" w:hAnsi="David" w:cs="David" w:hint="cs"/>
          <w:sz w:val="24"/>
          <w:szCs w:val="24"/>
          <w:rtl/>
        </w:rPr>
        <w:t xml:space="preserve"> אמת גמורה ולא אמת לשעתה אם בערעור אומרים כי אמת לשעתה זו אמת וכעת </w:t>
      </w:r>
      <w:r w:rsidR="00352864" w:rsidRPr="00A40751">
        <w:rPr>
          <w:rFonts w:ascii="David" w:hAnsi="David" w:cs="David" w:hint="cs"/>
          <w:b/>
          <w:bCs/>
          <w:sz w:val="24"/>
          <w:szCs w:val="24"/>
          <w:rtl/>
        </w:rPr>
        <w:t>רק אמת גמורה היא אמת</w:t>
      </w:r>
      <w:r w:rsidR="00352864">
        <w:rPr>
          <w:rFonts w:ascii="David" w:hAnsi="David" w:cs="David" w:hint="cs"/>
          <w:sz w:val="24"/>
          <w:szCs w:val="24"/>
          <w:rtl/>
        </w:rPr>
        <w:t xml:space="preserve"> אז מצמצמים הגנה זו. </w:t>
      </w:r>
    </w:p>
    <w:p w:rsidR="00BF05E6" w:rsidRDefault="00A40751" w:rsidP="00A40751">
      <w:pPr>
        <w:spacing w:line="360" w:lineRule="auto"/>
        <w:jc w:val="both"/>
        <w:rPr>
          <w:rFonts w:ascii="David" w:hAnsi="David" w:cs="David"/>
          <w:sz w:val="24"/>
          <w:szCs w:val="24"/>
          <w:rtl/>
        </w:rPr>
      </w:pPr>
      <w:r w:rsidRPr="00A40751">
        <w:rPr>
          <w:rFonts w:ascii="David" w:hAnsi="David" w:cs="David" w:hint="cs"/>
          <w:b/>
          <w:bCs/>
          <w:color w:val="0070C0"/>
          <w:sz w:val="24"/>
          <w:szCs w:val="24"/>
          <w:rtl/>
        </w:rPr>
        <w:t>פרשת קראוס</w:t>
      </w:r>
      <w:r w:rsidRPr="00A40751">
        <w:rPr>
          <w:rFonts w:ascii="David" w:hAnsi="David" w:cs="David" w:hint="cs"/>
          <w:color w:val="0070C0"/>
          <w:sz w:val="24"/>
          <w:szCs w:val="24"/>
          <w:rtl/>
        </w:rPr>
        <w:t xml:space="preserve"> </w:t>
      </w:r>
      <w:r>
        <w:rPr>
          <w:rFonts w:ascii="David" w:hAnsi="David" w:cs="David" w:hint="cs"/>
          <w:sz w:val="24"/>
          <w:szCs w:val="24"/>
          <w:rtl/>
        </w:rPr>
        <w:t>-</w:t>
      </w:r>
      <w:r w:rsidR="00352864">
        <w:rPr>
          <w:rFonts w:ascii="David" w:hAnsi="David" w:cs="David" w:hint="cs"/>
          <w:sz w:val="24"/>
          <w:szCs w:val="24"/>
          <w:rtl/>
        </w:rPr>
        <w:t xml:space="preserve"> תת ניצב במשטרה אשר שם לא פורסם סוף הסיפור, </w:t>
      </w:r>
      <w:r w:rsidR="00352864" w:rsidRPr="00A40751">
        <w:rPr>
          <w:rFonts w:ascii="David" w:hAnsi="David" w:cs="David" w:hint="cs"/>
          <w:b/>
          <w:bCs/>
          <w:sz w:val="24"/>
          <w:szCs w:val="24"/>
          <w:rtl/>
        </w:rPr>
        <w:t>בקראוס יש אמת גמורה שמסרבים לפרסם.</w:t>
      </w:r>
      <w:r w:rsidR="00352864">
        <w:rPr>
          <w:rFonts w:ascii="David" w:hAnsi="David" w:cs="David" w:hint="cs"/>
          <w:sz w:val="24"/>
          <w:szCs w:val="24"/>
          <w:rtl/>
        </w:rPr>
        <w:t xml:space="preserve"> בקראוס האמת הגמורה ולשעתה היא אותה אמת אף הסוף לא פורסם. קראוס לא תבע על הפרסום כי הוא נחקר אלה על שלא פורסם כי התיק נסגר, אין בעיה עם אמת לשעתה ואמת גמורה כי הם אותה אמת. </w:t>
      </w:r>
      <w:r w:rsidR="00954CA6" w:rsidRPr="00A40751">
        <w:rPr>
          <w:rFonts w:ascii="David" w:hAnsi="David" w:cs="David" w:hint="cs"/>
          <w:b/>
          <w:bCs/>
          <w:sz w:val="24"/>
          <w:szCs w:val="24"/>
          <w:rtl/>
        </w:rPr>
        <w:t>בסרן ר'</w:t>
      </w:r>
      <w:r w:rsidR="00954CA6">
        <w:rPr>
          <w:rFonts w:ascii="David" w:hAnsi="David" w:cs="David" w:hint="cs"/>
          <w:sz w:val="24"/>
          <w:szCs w:val="24"/>
          <w:rtl/>
        </w:rPr>
        <w:t xml:space="preserve"> זהו לא המצב, שופטי הרוב אומרים אמת גמורה ולא לשעתה, כאן יש תחקיר של עובדה על המקרה ויוצא בתחקיר כי סרן ר' עשה דברים נוראיים, בסוף בחקירת המשטרה מתברר כי ממצאיהם לא מדויקים. העיתון פה הוא לא צינור להעברת מידע כמו בקראוס, במקרה זה התחקיר נעשה ע"י עובדה והאמת בו הייתה נכונה לשעתה. בעת הפרסום היה נכו</w:t>
      </w:r>
      <w:r>
        <w:rPr>
          <w:rFonts w:ascii="David" w:hAnsi="David" w:cs="David" w:hint="cs"/>
          <w:sz w:val="24"/>
          <w:szCs w:val="24"/>
          <w:rtl/>
        </w:rPr>
        <w:t>ן כי סרן ר' עשה את המעשים המיוחס</w:t>
      </w:r>
      <w:r w:rsidR="00954CA6">
        <w:rPr>
          <w:rFonts w:ascii="David" w:hAnsi="David" w:cs="David" w:hint="cs"/>
          <w:sz w:val="24"/>
          <w:szCs w:val="24"/>
          <w:rtl/>
        </w:rPr>
        <w:t xml:space="preserve">ים אך </w:t>
      </w:r>
      <w:r w:rsidR="00466892" w:rsidRPr="00A40DED">
        <w:rPr>
          <w:rFonts w:ascii="David" w:hAnsi="David" w:cs="David" w:hint="cs"/>
          <w:sz w:val="24"/>
          <w:szCs w:val="24"/>
          <w:rtl/>
        </w:rPr>
        <w:t xml:space="preserve">בערעור לעליון </w:t>
      </w:r>
      <w:r w:rsidR="00466892" w:rsidRPr="008C23F9">
        <w:rPr>
          <w:rFonts w:ascii="David" w:hAnsi="David" w:cs="David" w:hint="cs"/>
          <w:b/>
          <w:bCs/>
          <w:sz w:val="24"/>
          <w:szCs w:val="24"/>
          <w:rtl/>
        </w:rPr>
        <w:t>נקבע כי צריך אמת גמורה</w:t>
      </w:r>
      <w:r w:rsidR="00466892" w:rsidRPr="00A40DED">
        <w:rPr>
          <w:rFonts w:ascii="David" w:hAnsi="David" w:cs="David" w:hint="cs"/>
          <w:sz w:val="24"/>
          <w:szCs w:val="24"/>
          <w:rtl/>
        </w:rPr>
        <w:t xml:space="preserve"> (כך</w:t>
      </w:r>
      <w:r w:rsidR="00466892">
        <w:rPr>
          <w:rFonts w:ascii="David" w:hAnsi="David" w:cs="David" w:hint="cs"/>
          <w:sz w:val="24"/>
          <w:szCs w:val="24"/>
          <w:rtl/>
        </w:rPr>
        <w:t xml:space="preserve"> צמצמו את הגנת האמת ולכך גם רובינשטיין מסכים). את הגנת תום הלב הרחיבו כך שנראה כי האיזונים לא מאוד השתנו. </w:t>
      </w:r>
      <w:r w:rsidR="00466892" w:rsidRPr="008C23F9">
        <w:rPr>
          <w:rFonts w:ascii="David" w:hAnsi="David" w:cs="David" w:hint="cs"/>
          <w:b/>
          <w:bCs/>
          <w:sz w:val="24"/>
          <w:szCs w:val="24"/>
          <w:rtl/>
        </w:rPr>
        <w:t>בפס"ד הקודם (הרציקוביץ'</w:t>
      </w:r>
      <w:r w:rsidR="00466892">
        <w:rPr>
          <w:rFonts w:ascii="David" w:hAnsi="David" w:cs="David" w:hint="cs"/>
          <w:sz w:val="24"/>
          <w:szCs w:val="24"/>
          <w:rtl/>
        </w:rPr>
        <w:t xml:space="preserve">) </w:t>
      </w:r>
      <w:r w:rsidR="00BF05E6">
        <w:rPr>
          <w:rFonts w:ascii="David" w:hAnsi="David" w:cs="David" w:hint="cs"/>
          <w:sz w:val="24"/>
          <w:szCs w:val="24"/>
          <w:rtl/>
        </w:rPr>
        <w:t xml:space="preserve">היה מקרה שונה של אדם פרטי מוכר כאשר במקרה זה קיים סרן בצה"ל אשר נקט בפעולה, </w:t>
      </w:r>
      <w:r w:rsidR="00BF05E6" w:rsidRPr="008C23F9">
        <w:rPr>
          <w:rFonts w:ascii="David" w:hAnsi="David" w:cs="David" w:hint="cs"/>
          <w:b/>
          <w:bCs/>
          <w:sz w:val="24"/>
          <w:szCs w:val="24"/>
          <w:rtl/>
        </w:rPr>
        <w:t>בשלב מסוים דמות זו הופכת לציבורית או דמות בעלת עניין ציבורי</w:t>
      </w:r>
      <w:r w:rsidR="00BF05E6">
        <w:rPr>
          <w:rFonts w:ascii="David" w:hAnsi="David" w:cs="David" w:hint="cs"/>
          <w:sz w:val="24"/>
          <w:szCs w:val="24"/>
          <w:rtl/>
        </w:rPr>
        <w:t xml:space="preserve">.  ברגע שאמת בפרסום היא אמת גמורה הגנת האמת מצטמצמת והרחבנו </w:t>
      </w:r>
      <w:r w:rsidR="00BF05E6">
        <w:rPr>
          <w:rFonts w:ascii="David" w:hAnsi="David" w:cs="David" w:hint="cs"/>
          <w:sz w:val="24"/>
          <w:szCs w:val="24"/>
          <w:rtl/>
        </w:rPr>
        <w:lastRenderedPageBreak/>
        <w:t xml:space="preserve">את 15(2) תום הלב ולכן ישנו איזון מסוים שנשאר </w:t>
      </w:r>
      <w:r w:rsidR="00BF05E6" w:rsidRPr="008C23F9">
        <w:rPr>
          <w:rFonts w:ascii="David" w:hAnsi="David" w:cs="David" w:hint="cs"/>
          <w:b/>
          <w:bCs/>
          <w:sz w:val="24"/>
          <w:szCs w:val="24"/>
          <w:rtl/>
        </w:rPr>
        <w:t>דומה לאיזון הקודם על פיו חופש הביטוי נמצא ליד הזכות לשם טוב באופן אנכי אך מוביל במעט</w:t>
      </w:r>
      <w:r w:rsidR="008C23F9">
        <w:rPr>
          <w:rFonts w:ascii="David" w:hAnsi="David" w:cs="David" w:hint="cs"/>
          <w:b/>
          <w:bCs/>
          <w:sz w:val="24"/>
          <w:szCs w:val="24"/>
          <w:rtl/>
        </w:rPr>
        <w:t xml:space="preserve"> </w:t>
      </w:r>
      <w:r w:rsidR="008C23F9">
        <w:rPr>
          <w:rFonts w:ascii="David" w:hAnsi="David" w:cs="David" w:hint="cs"/>
          <w:sz w:val="24"/>
          <w:szCs w:val="24"/>
          <w:rtl/>
        </w:rPr>
        <w:t>(דעת ברק באבנרי)</w:t>
      </w:r>
      <w:r w:rsidR="00BF05E6">
        <w:rPr>
          <w:rFonts w:ascii="David" w:hAnsi="David" w:cs="David" w:hint="cs"/>
          <w:sz w:val="24"/>
          <w:szCs w:val="24"/>
          <w:rtl/>
        </w:rPr>
        <w:t xml:space="preserve">, בעוד שבסאטירה חופש הביטוי הוא מעל במפורש. </w:t>
      </w:r>
    </w:p>
    <w:p w:rsidR="00352864" w:rsidRDefault="00BF05E6" w:rsidP="00954CA6">
      <w:pPr>
        <w:spacing w:line="360" w:lineRule="auto"/>
        <w:jc w:val="both"/>
        <w:rPr>
          <w:rFonts w:ascii="David" w:hAnsi="David" w:cs="David"/>
          <w:sz w:val="24"/>
          <w:szCs w:val="24"/>
          <w:rtl/>
        </w:rPr>
      </w:pPr>
      <w:r w:rsidRPr="00EF6C62">
        <w:rPr>
          <w:rFonts w:ascii="David" w:hAnsi="David" w:cs="David" w:hint="cs"/>
          <w:b/>
          <w:bCs/>
          <w:sz w:val="24"/>
          <w:szCs w:val="24"/>
          <w:rtl/>
        </w:rPr>
        <w:t>השופט עמית</w:t>
      </w:r>
      <w:r>
        <w:rPr>
          <w:rFonts w:ascii="David" w:hAnsi="David" w:cs="David" w:hint="cs"/>
          <w:sz w:val="24"/>
          <w:szCs w:val="24"/>
          <w:rtl/>
        </w:rPr>
        <w:t xml:space="preserve"> בעצמו אומר כי </w:t>
      </w:r>
      <w:r w:rsidRPr="008C23F9">
        <w:rPr>
          <w:rFonts w:ascii="David" w:hAnsi="David" w:cs="David" w:hint="cs"/>
          <w:b/>
          <w:bCs/>
          <w:sz w:val="24"/>
          <w:szCs w:val="24"/>
          <w:rtl/>
        </w:rPr>
        <w:t>אחרי חוק היסוד לא ניתן לדעת מה מעל מה</w:t>
      </w:r>
      <w:r>
        <w:rPr>
          <w:rFonts w:ascii="David" w:hAnsi="David" w:cs="David" w:hint="cs"/>
          <w:sz w:val="24"/>
          <w:szCs w:val="24"/>
          <w:rtl/>
        </w:rPr>
        <w:t xml:space="preserve">, יש לבחון כל מקרה לגופו. מתוך פסק הדין אנו אומרים כי הוא מייחד חשיבות לחופש הביטוי לפחות כמו לשם הטוב, כנראה שחופש הביטוי הוא יותר אך הוא מסרב לתת וודאות </w:t>
      </w:r>
      <w:r w:rsidR="00EF6C62">
        <w:rPr>
          <w:rFonts w:ascii="David" w:hAnsi="David" w:cs="David" w:hint="cs"/>
          <w:sz w:val="24"/>
          <w:szCs w:val="24"/>
          <w:rtl/>
        </w:rPr>
        <w:t xml:space="preserve">לגבי שאלה זו. פסק דין זה לא נותן עמוד אש אשר ניתן ללכת לאורו. 30 שנה אחרי אבנרי נ' שפירא עדיין זהו כנראה עמוד האש שהולכים אחריו גם לאחר חוק היסוד. </w:t>
      </w:r>
    </w:p>
    <w:p w:rsidR="008C23F9" w:rsidRDefault="008C23F9" w:rsidP="008C23F9">
      <w:pPr>
        <w:spacing w:line="360" w:lineRule="auto"/>
        <w:jc w:val="both"/>
        <w:rPr>
          <w:rFonts w:ascii="David" w:hAnsi="David" w:cs="David"/>
          <w:sz w:val="24"/>
          <w:szCs w:val="24"/>
          <w:rtl/>
        </w:rPr>
      </w:pPr>
      <w:r w:rsidRPr="008C23F9">
        <w:rPr>
          <w:rFonts w:ascii="David" w:hAnsi="David" w:cs="David" w:hint="cs"/>
          <w:b/>
          <w:bCs/>
          <w:sz w:val="24"/>
          <w:szCs w:val="24"/>
          <w:rtl/>
        </w:rPr>
        <w:t xml:space="preserve">השופט </w:t>
      </w:r>
      <w:proofErr w:type="spellStart"/>
      <w:r w:rsidRPr="008C23F9">
        <w:rPr>
          <w:rFonts w:ascii="David" w:hAnsi="David" w:cs="David" w:hint="cs"/>
          <w:b/>
          <w:bCs/>
          <w:sz w:val="24"/>
          <w:szCs w:val="24"/>
          <w:rtl/>
        </w:rPr>
        <w:t>דנציגר</w:t>
      </w:r>
      <w:proofErr w:type="spellEnd"/>
      <w:r w:rsidRPr="008C23F9">
        <w:rPr>
          <w:rFonts w:ascii="David" w:hAnsi="David" w:cs="David" w:hint="cs"/>
          <w:sz w:val="24"/>
          <w:szCs w:val="24"/>
          <w:rtl/>
        </w:rPr>
        <w:t xml:space="preserve">- עושה </w:t>
      </w:r>
      <w:r w:rsidRPr="008C23F9">
        <w:rPr>
          <w:rFonts w:ascii="David" w:hAnsi="David" w:cs="David" w:hint="cs"/>
          <w:b/>
          <w:bCs/>
          <w:sz w:val="24"/>
          <w:szCs w:val="24"/>
          <w:rtl/>
        </w:rPr>
        <w:t>מקבילית כוחות</w:t>
      </w:r>
      <w:r w:rsidRPr="008C23F9">
        <w:rPr>
          <w:rFonts w:ascii="David" w:hAnsi="David" w:cs="David" w:hint="cs"/>
          <w:sz w:val="24"/>
          <w:szCs w:val="24"/>
          <w:rtl/>
        </w:rPr>
        <w:t xml:space="preserve"> בין האמת לבין התום לב. אפשר להבין יותר מה שווה בין הכוחות. האם בנדנדה הזו נמצאים באמצע, או שהאיזון כן השתנה. </w:t>
      </w:r>
    </w:p>
    <w:p w:rsidR="0092629B" w:rsidRDefault="00075E9D" w:rsidP="00E44C0D">
      <w:pPr>
        <w:spacing w:line="360" w:lineRule="auto"/>
        <w:jc w:val="both"/>
        <w:rPr>
          <w:rFonts w:ascii="David" w:hAnsi="David" w:cs="David"/>
          <w:sz w:val="24"/>
          <w:szCs w:val="24"/>
          <w:rtl/>
        </w:rPr>
      </w:pPr>
      <w:r>
        <w:rPr>
          <w:rFonts w:ascii="David" w:hAnsi="David" w:cs="David" w:hint="cs"/>
          <w:sz w:val="24"/>
          <w:szCs w:val="24"/>
          <w:rtl/>
        </w:rPr>
        <w:t xml:space="preserve">נשארה </w:t>
      </w:r>
      <w:r w:rsidRPr="00075E9D">
        <w:rPr>
          <w:rFonts w:ascii="David" w:hAnsi="David" w:cs="David" w:hint="cs"/>
          <w:sz w:val="24"/>
          <w:szCs w:val="24"/>
          <w:u w:val="single"/>
          <w:rtl/>
        </w:rPr>
        <w:t xml:space="preserve">ההשוואה </w:t>
      </w:r>
      <w:r w:rsidRPr="009561A7">
        <w:rPr>
          <w:rFonts w:ascii="David" w:hAnsi="David" w:cs="David" w:hint="cs"/>
          <w:b/>
          <w:bCs/>
          <w:color w:val="0070C0"/>
          <w:sz w:val="24"/>
          <w:szCs w:val="24"/>
          <w:u w:val="single"/>
          <w:rtl/>
        </w:rPr>
        <w:t>לקראוס</w:t>
      </w:r>
      <w:r>
        <w:rPr>
          <w:rFonts w:ascii="David" w:hAnsi="David" w:cs="David" w:hint="cs"/>
          <w:sz w:val="24"/>
          <w:szCs w:val="24"/>
          <w:rtl/>
        </w:rPr>
        <w:t xml:space="preserve">: </w:t>
      </w:r>
      <w:r w:rsidR="00105287">
        <w:rPr>
          <w:rFonts w:ascii="David" w:hAnsi="David" w:cs="David" w:hint="cs"/>
          <w:sz w:val="24"/>
          <w:szCs w:val="24"/>
          <w:rtl/>
        </w:rPr>
        <w:t>בקראוס בא העיתון ומפרסם חשדות אמיתיים, בסופו של דבר התיק נגמר ומי שפורסמה הכתבה עליו רוצה שיסקרו את סיום הפרשה. בא הקצין ואומר כי שחקרו אותו הם חגגו ולא היה לו טענות כי הפרסום אמיתי, יש עניין ציבורי ולכן הוא לא תבע.</w:t>
      </w:r>
      <w:r w:rsidR="0092629B">
        <w:rPr>
          <w:rFonts w:ascii="David" w:hAnsi="David" w:cs="David" w:hint="cs"/>
          <w:sz w:val="24"/>
          <w:szCs w:val="24"/>
          <w:rtl/>
        </w:rPr>
        <w:t xml:space="preserve"> קראוס דורש </w:t>
      </w:r>
      <w:r w:rsidR="00451FD7">
        <w:rPr>
          <w:rFonts w:ascii="David" w:hAnsi="David" w:cs="David" w:hint="cs"/>
          <w:sz w:val="24"/>
          <w:szCs w:val="24"/>
          <w:rtl/>
        </w:rPr>
        <w:t>א</w:t>
      </w:r>
      <w:r w:rsidR="0092629B">
        <w:rPr>
          <w:rFonts w:ascii="David" w:hAnsi="David" w:cs="David" w:hint="cs"/>
          <w:sz w:val="24"/>
          <w:szCs w:val="24"/>
          <w:rtl/>
        </w:rPr>
        <w:t>ת פרסום סוף הסיפור,</w:t>
      </w:r>
      <w:r w:rsidR="00105287">
        <w:rPr>
          <w:rFonts w:ascii="David" w:hAnsi="David" w:cs="David" w:hint="cs"/>
          <w:sz w:val="24"/>
          <w:szCs w:val="24"/>
          <w:rtl/>
        </w:rPr>
        <w:t xml:space="preserve"> ידיעות אחרונות טוענים כי קראוס אינו יכול לקבוע להם מה לפרסם, </w:t>
      </w:r>
      <w:r w:rsidR="00105287" w:rsidRPr="00105287">
        <w:rPr>
          <w:rFonts w:ascii="David" w:hAnsi="David" w:cs="David" w:hint="cs"/>
          <w:b/>
          <w:bCs/>
          <w:sz w:val="24"/>
          <w:szCs w:val="24"/>
          <w:rtl/>
        </w:rPr>
        <w:t>האם חלה חובה על העיתון לפרסם את סוף הסיפור?</w:t>
      </w:r>
      <w:r w:rsidR="00105287">
        <w:rPr>
          <w:rFonts w:ascii="David" w:hAnsi="David" w:cs="David" w:hint="cs"/>
          <w:sz w:val="24"/>
          <w:szCs w:val="24"/>
          <w:rtl/>
        </w:rPr>
        <w:t xml:space="preserve"> באותם שנים בא המחוקק ובעקבות קראוס חוקק את </w:t>
      </w:r>
      <w:r w:rsidR="00105287" w:rsidRPr="00017093">
        <w:rPr>
          <w:rFonts w:ascii="David" w:hAnsi="David" w:cs="David" w:hint="cs"/>
          <w:b/>
          <w:bCs/>
          <w:sz w:val="24"/>
          <w:szCs w:val="24"/>
          <w:rtl/>
        </w:rPr>
        <w:t>ס'25א(א) הנוגע לחובת עדכון</w:t>
      </w:r>
      <w:r w:rsidR="00105287">
        <w:rPr>
          <w:rFonts w:ascii="David" w:hAnsi="David" w:cs="David" w:hint="cs"/>
          <w:sz w:val="24"/>
          <w:szCs w:val="24"/>
          <w:rtl/>
        </w:rPr>
        <w:t xml:space="preserve"> אשר אומר כי </w:t>
      </w:r>
      <w:r w:rsidR="00105287" w:rsidRPr="0092629B">
        <w:rPr>
          <w:rFonts w:ascii="David" w:hAnsi="David" w:cs="David" w:hint="cs"/>
          <w:b/>
          <w:bCs/>
          <w:sz w:val="24"/>
          <w:szCs w:val="24"/>
          <w:rtl/>
        </w:rPr>
        <w:t>אם</w:t>
      </w:r>
      <w:r w:rsidR="00017093" w:rsidRPr="0092629B">
        <w:rPr>
          <w:rFonts w:ascii="David" w:hAnsi="David" w:cs="David" w:hint="cs"/>
          <w:b/>
          <w:bCs/>
          <w:sz w:val="24"/>
          <w:szCs w:val="24"/>
          <w:rtl/>
        </w:rPr>
        <w:t xml:space="preserve"> אותו</w:t>
      </w:r>
      <w:r w:rsidR="00105287" w:rsidRPr="0092629B">
        <w:rPr>
          <w:rFonts w:ascii="David" w:hAnsi="David" w:cs="David" w:hint="cs"/>
          <w:b/>
          <w:bCs/>
          <w:sz w:val="24"/>
          <w:szCs w:val="24"/>
          <w:rtl/>
        </w:rPr>
        <w:t xml:space="preserve"> אדם פונה מיוזמתו לגוף שפרסם את התחלת הסיפור</w:t>
      </w:r>
      <w:r w:rsidR="00017093">
        <w:rPr>
          <w:rFonts w:ascii="David" w:hAnsi="David" w:cs="David" w:hint="cs"/>
          <w:sz w:val="24"/>
          <w:szCs w:val="24"/>
          <w:rtl/>
        </w:rPr>
        <w:t xml:space="preserve"> (מפרסם כי נפתח לאדם תיק פלילי או כי הוא הורשע)</w:t>
      </w:r>
      <w:r w:rsidR="00105287">
        <w:rPr>
          <w:rFonts w:ascii="David" w:hAnsi="David" w:cs="David" w:hint="cs"/>
          <w:sz w:val="24"/>
          <w:szCs w:val="24"/>
          <w:rtl/>
        </w:rPr>
        <w:t xml:space="preserve"> </w:t>
      </w:r>
      <w:r w:rsidR="00105287" w:rsidRPr="0092629B">
        <w:rPr>
          <w:rFonts w:ascii="David" w:hAnsi="David" w:cs="David" w:hint="cs"/>
          <w:b/>
          <w:bCs/>
          <w:sz w:val="24"/>
          <w:szCs w:val="24"/>
          <w:rtl/>
        </w:rPr>
        <w:t>ומבקש</w:t>
      </w:r>
      <w:r w:rsidR="00017093" w:rsidRPr="0092629B">
        <w:rPr>
          <w:rFonts w:ascii="David" w:hAnsi="David" w:cs="David" w:hint="cs"/>
          <w:b/>
          <w:bCs/>
          <w:sz w:val="24"/>
          <w:szCs w:val="24"/>
          <w:rtl/>
        </w:rPr>
        <w:t xml:space="preserve"> בכתב</w:t>
      </w:r>
      <w:r w:rsidR="00105287" w:rsidRPr="0092629B">
        <w:rPr>
          <w:rFonts w:ascii="David" w:hAnsi="David" w:cs="David" w:hint="cs"/>
          <w:b/>
          <w:bCs/>
          <w:sz w:val="24"/>
          <w:szCs w:val="24"/>
          <w:rtl/>
        </w:rPr>
        <w:t xml:space="preserve"> לפרסם את סוף הסיפור</w:t>
      </w:r>
      <w:r w:rsidR="00017093">
        <w:rPr>
          <w:rFonts w:ascii="David" w:hAnsi="David" w:cs="David" w:hint="cs"/>
          <w:sz w:val="24"/>
          <w:szCs w:val="24"/>
          <w:rtl/>
        </w:rPr>
        <w:t xml:space="preserve"> (ההחלטה העדכנית) אז </w:t>
      </w:r>
      <w:r w:rsidR="00017093" w:rsidRPr="0092629B">
        <w:rPr>
          <w:rFonts w:ascii="David" w:hAnsi="David" w:cs="David" w:hint="cs"/>
          <w:b/>
          <w:bCs/>
          <w:sz w:val="24"/>
          <w:szCs w:val="24"/>
          <w:rtl/>
        </w:rPr>
        <w:t>הוא חייב לפרסם תוך זמן סביר מעת הדרישה</w:t>
      </w:r>
      <w:r w:rsidR="00017093">
        <w:rPr>
          <w:rFonts w:ascii="David" w:hAnsi="David" w:cs="David" w:hint="cs"/>
          <w:sz w:val="24"/>
          <w:szCs w:val="24"/>
          <w:rtl/>
        </w:rPr>
        <w:t>.</w:t>
      </w:r>
      <w:r w:rsidR="008E6D8D">
        <w:rPr>
          <w:rFonts w:ascii="David" w:hAnsi="David" w:cs="David" w:hint="cs"/>
          <w:sz w:val="24"/>
          <w:szCs w:val="24"/>
          <w:rtl/>
        </w:rPr>
        <w:t xml:space="preserve"> כפי שניתן לראות ההחלטה העדכנית תפורסם כפי שפורסמה הידיעה</w:t>
      </w:r>
      <w:r w:rsidR="007F7DAA">
        <w:rPr>
          <w:rFonts w:ascii="David" w:hAnsi="David" w:cs="David" w:hint="cs"/>
          <w:sz w:val="24"/>
          <w:szCs w:val="24"/>
          <w:rtl/>
        </w:rPr>
        <w:t xml:space="preserve"> הראשונית</w:t>
      </w:r>
      <w:r w:rsidR="008E6D8D">
        <w:rPr>
          <w:rFonts w:ascii="David" w:hAnsi="David" w:cs="David" w:hint="cs"/>
          <w:sz w:val="24"/>
          <w:szCs w:val="24"/>
          <w:rtl/>
        </w:rPr>
        <w:t>.</w:t>
      </w:r>
      <w:r w:rsidR="00017093">
        <w:rPr>
          <w:rFonts w:ascii="David" w:hAnsi="David" w:cs="David" w:hint="cs"/>
          <w:sz w:val="24"/>
          <w:szCs w:val="24"/>
          <w:rtl/>
        </w:rPr>
        <w:t xml:space="preserve"> יהיה סעד של צו עשה המורה לפרסם את הסיפור (בנוסף יכול להיות סעד של פיצוי). </w:t>
      </w:r>
      <w:r w:rsidR="00E44C0D">
        <w:rPr>
          <w:rFonts w:ascii="David" w:hAnsi="David" w:cs="David" w:hint="cs"/>
          <w:sz w:val="24"/>
          <w:szCs w:val="24"/>
          <w:rtl/>
        </w:rPr>
        <w:t>החוק</w:t>
      </w:r>
      <w:r w:rsidR="008E6D8D">
        <w:rPr>
          <w:rFonts w:ascii="David" w:hAnsi="David" w:cs="David" w:hint="cs"/>
          <w:sz w:val="24"/>
          <w:szCs w:val="24"/>
          <w:rtl/>
        </w:rPr>
        <w:t xml:space="preserve"> לוק</w:t>
      </w:r>
      <w:r w:rsidR="00E44C0D">
        <w:rPr>
          <w:rFonts w:ascii="David" w:hAnsi="David" w:cs="David" w:hint="cs"/>
          <w:sz w:val="24"/>
          <w:szCs w:val="24"/>
          <w:rtl/>
        </w:rPr>
        <w:t xml:space="preserve">ח את הלכת קראוס עם שינוי מסוים. זוהי עוולה חדשה בלשון הרע. </w:t>
      </w:r>
    </w:p>
    <w:p w:rsidR="000B6CDB" w:rsidRDefault="00E44C0D" w:rsidP="0092629B">
      <w:pPr>
        <w:spacing w:line="360" w:lineRule="auto"/>
        <w:jc w:val="both"/>
        <w:rPr>
          <w:rFonts w:ascii="David" w:hAnsi="David" w:cs="David"/>
          <w:sz w:val="24"/>
          <w:szCs w:val="24"/>
          <w:rtl/>
        </w:rPr>
      </w:pPr>
      <w:r>
        <w:rPr>
          <w:rFonts w:ascii="David" w:hAnsi="David" w:cs="David" w:hint="cs"/>
          <w:sz w:val="24"/>
          <w:szCs w:val="24"/>
          <w:rtl/>
        </w:rPr>
        <w:t xml:space="preserve">אז למה סרן ר' נוגע בזה? </w:t>
      </w:r>
      <w:r w:rsidRPr="0092629B">
        <w:rPr>
          <w:rFonts w:ascii="David" w:hAnsi="David" w:cs="David" w:hint="cs"/>
          <w:b/>
          <w:bCs/>
          <w:sz w:val="24"/>
          <w:szCs w:val="24"/>
          <w:rtl/>
        </w:rPr>
        <w:t>סרן ר' לא פנה מיוזמתו ועולה השאלה האם יש לספר את סוף הסיפור</w:t>
      </w:r>
      <w:r w:rsidR="0092629B">
        <w:rPr>
          <w:rFonts w:ascii="David" w:hAnsi="David" w:cs="David" w:hint="cs"/>
          <w:sz w:val="24"/>
          <w:szCs w:val="24"/>
          <w:rtl/>
        </w:rPr>
        <w:t>?</w:t>
      </w:r>
      <w:r>
        <w:rPr>
          <w:rFonts w:ascii="David" w:hAnsi="David" w:cs="David" w:hint="cs"/>
          <w:sz w:val="24"/>
          <w:szCs w:val="24"/>
          <w:rtl/>
        </w:rPr>
        <w:t xml:space="preserve"> האם שהתברר כי המשטרה הגיעה למסקנה אחרת יש לפרסם בתוכנית את סיום הסיפור גם ללא פנייה (במידה והיה פנייה ע"פ ס'25א(א) אם סרן ר' פנה ע"פ התנאים היא חייבת לפרסם). בקרא</w:t>
      </w:r>
      <w:r w:rsidR="0092629B">
        <w:rPr>
          <w:rFonts w:ascii="David" w:hAnsi="David" w:cs="David" w:hint="cs"/>
          <w:sz w:val="24"/>
          <w:szCs w:val="24"/>
          <w:rtl/>
        </w:rPr>
        <w:t>וס אי הפרסום של סוף הסיפור הוא פחות</w:t>
      </w:r>
      <w:r>
        <w:rPr>
          <w:rFonts w:ascii="David" w:hAnsi="David" w:cs="David" w:hint="cs"/>
          <w:sz w:val="24"/>
          <w:szCs w:val="24"/>
          <w:rtl/>
        </w:rPr>
        <w:t xml:space="preserve"> חמור שכן זוהי לא טעות של העיתון, אכן הייתה חקירה משפטית, יכול להיות כי ידיעות אחרונות לא פרסמו כי הם תמי לב והחליטו כי פשוט אין עניין. אם אילנה דיין תפרסם את סוף הסיפור (אמת גמורה) היא תצא "לא בסדר" כי הי</w:t>
      </w:r>
      <w:r w:rsidR="000B6CDB">
        <w:rPr>
          <w:rFonts w:ascii="David" w:hAnsi="David" w:cs="David" w:hint="cs"/>
          <w:sz w:val="24"/>
          <w:szCs w:val="24"/>
          <w:rtl/>
        </w:rPr>
        <w:t>א</w:t>
      </w:r>
      <w:r w:rsidR="000E031E">
        <w:rPr>
          <w:rFonts w:ascii="David" w:hAnsi="David" w:cs="David" w:hint="cs"/>
          <w:sz w:val="24"/>
          <w:szCs w:val="24"/>
          <w:rtl/>
        </w:rPr>
        <w:t xml:space="preserve"> עשתה</w:t>
      </w:r>
      <w:r>
        <w:rPr>
          <w:rFonts w:ascii="David" w:hAnsi="David" w:cs="David" w:hint="cs"/>
          <w:sz w:val="24"/>
          <w:szCs w:val="24"/>
          <w:rtl/>
        </w:rPr>
        <w:t xml:space="preserve"> את התחקיר בעצמה ונפלו בו טעויות ולכן היא אינה תמת לב שהיא בוחרת שלא לפרסם את האמת</w:t>
      </w:r>
      <w:r w:rsidR="000E031E">
        <w:rPr>
          <w:rFonts w:ascii="David" w:hAnsi="David" w:cs="David" w:hint="cs"/>
          <w:sz w:val="24"/>
          <w:szCs w:val="24"/>
          <w:rtl/>
        </w:rPr>
        <w:t xml:space="preserve"> מתוך אינטרס</w:t>
      </w:r>
      <w:r w:rsidR="000B6CDB">
        <w:rPr>
          <w:rFonts w:ascii="David" w:hAnsi="David" w:cs="David" w:hint="cs"/>
          <w:sz w:val="24"/>
          <w:szCs w:val="24"/>
          <w:rtl/>
        </w:rPr>
        <w:t xml:space="preserve">. </w:t>
      </w:r>
      <w:r w:rsidR="0063533F">
        <w:rPr>
          <w:rFonts w:ascii="David" w:hAnsi="David" w:cs="David" w:hint="cs"/>
          <w:sz w:val="24"/>
          <w:szCs w:val="24"/>
          <w:rtl/>
        </w:rPr>
        <w:t xml:space="preserve">קראוס מדבר על מקרים של פנייה יזומה </w:t>
      </w:r>
      <w:r w:rsidR="0063533F" w:rsidRPr="0092629B">
        <w:rPr>
          <w:rFonts w:ascii="David" w:hAnsi="David" w:cs="David" w:hint="cs"/>
          <w:b/>
          <w:bCs/>
          <w:sz w:val="24"/>
          <w:szCs w:val="24"/>
          <w:rtl/>
        </w:rPr>
        <w:t>וס'25א(א) מדבר על מקרים של פנייה יזומה ולכן ניתן להחיל הסדר שלילי על פיו שאין פנייה יזומה אין חובה לפרסם.</w:t>
      </w:r>
      <w:r w:rsidR="0063533F">
        <w:rPr>
          <w:rFonts w:ascii="David" w:hAnsi="David" w:cs="David" w:hint="cs"/>
          <w:sz w:val="24"/>
          <w:szCs w:val="24"/>
          <w:rtl/>
        </w:rPr>
        <w:t xml:space="preserve"> </w:t>
      </w:r>
      <w:r w:rsidR="0063533F" w:rsidRPr="0092629B">
        <w:rPr>
          <w:rFonts w:ascii="David" w:hAnsi="David" w:cs="David" w:hint="cs"/>
          <w:b/>
          <w:bCs/>
          <w:sz w:val="24"/>
          <w:szCs w:val="24"/>
          <w:rtl/>
        </w:rPr>
        <w:t>אפשרות שנייה היא להגיד כי גם שאין פנייה יזומה יש חובה אתית לפרסם את סוף הסיפור</w:t>
      </w:r>
      <w:r w:rsidR="0063533F">
        <w:rPr>
          <w:rFonts w:ascii="David" w:hAnsi="David" w:cs="David" w:hint="cs"/>
          <w:sz w:val="24"/>
          <w:szCs w:val="24"/>
          <w:rtl/>
        </w:rPr>
        <w:t>. אפשר לראות כי שאלה זו מקבלת דעות שונות משופטים שונים, לא ברור אם יש הסדר שלילי או חיובי.</w:t>
      </w:r>
      <w:r w:rsidR="00014090">
        <w:rPr>
          <w:rFonts w:ascii="David" w:hAnsi="David" w:cs="David" w:hint="cs"/>
          <w:sz w:val="24"/>
          <w:szCs w:val="24"/>
          <w:rtl/>
        </w:rPr>
        <w:t xml:space="preserve"> חלק מן השופטים אף עוסקים בשאלה האם יש מקרים בהם העיתון צריך לפנות מיוזמתו ובמידה ולא זוהי עוולה נפרדת (האם העיתון צריך לפנות לנפגע ולשאול אם הוא רוצה כי סיום הסיפור יפורסם). </w:t>
      </w:r>
    </w:p>
    <w:p w:rsidR="0063533F" w:rsidRDefault="0063533F" w:rsidP="00E44C0D">
      <w:pPr>
        <w:spacing w:line="360" w:lineRule="auto"/>
        <w:jc w:val="both"/>
        <w:rPr>
          <w:rFonts w:ascii="David" w:hAnsi="David" w:cs="David"/>
          <w:sz w:val="24"/>
          <w:szCs w:val="24"/>
          <w:rtl/>
        </w:rPr>
      </w:pPr>
      <w:r>
        <w:rPr>
          <w:rFonts w:ascii="David" w:hAnsi="David" w:cs="David" w:hint="cs"/>
          <w:sz w:val="24"/>
          <w:szCs w:val="24"/>
          <w:rtl/>
        </w:rPr>
        <w:t xml:space="preserve">ס'15(2) לפי דעת הרוב הורחב, האם כלל הגנת תום הלב הורחבה וניתן יותר מקום לחופש הביטוי? בתום לב יש מגוון חלופות ולכם עולה השאלה אם כולם מתרחבות? הרחבה של הגנה ס'15(2) אינה משפיעה על כלל ההגנות. </w:t>
      </w:r>
    </w:p>
    <w:p w:rsidR="00265105" w:rsidRDefault="000B6CDB" w:rsidP="00725A3D">
      <w:pPr>
        <w:spacing w:line="360" w:lineRule="auto"/>
        <w:jc w:val="both"/>
        <w:rPr>
          <w:rFonts w:ascii="David" w:hAnsi="David" w:cs="David"/>
          <w:sz w:val="24"/>
          <w:szCs w:val="24"/>
          <w:rtl/>
        </w:rPr>
      </w:pPr>
      <w:r w:rsidRPr="00DE647D">
        <w:rPr>
          <w:rFonts w:ascii="David" w:hAnsi="David" w:cs="David" w:hint="cs"/>
          <w:b/>
          <w:bCs/>
          <w:color w:val="0070C0"/>
          <w:sz w:val="24"/>
          <w:szCs w:val="24"/>
          <w:rtl/>
        </w:rPr>
        <w:lastRenderedPageBreak/>
        <w:t xml:space="preserve">פס"ד </w:t>
      </w:r>
      <w:proofErr w:type="spellStart"/>
      <w:r w:rsidRPr="00DE647D">
        <w:rPr>
          <w:rFonts w:ascii="David" w:hAnsi="David" w:cs="David" w:hint="cs"/>
          <w:b/>
          <w:bCs/>
          <w:color w:val="0070C0"/>
          <w:sz w:val="24"/>
          <w:szCs w:val="24"/>
          <w:rtl/>
        </w:rPr>
        <w:t>טריגמן</w:t>
      </w:r>
      <w:proofErr w:type="spellEnd"/>
      <w:r w:rsidRPr="00DE647D">
        <w:rPr>
          <w:rFonts w:ascii="David" w:hAnsi="David" w:cs="David" w:hint="cs"/>
          <w:b/>
          <w:bCs/>
          <w:color w:val="0070C0"/>
          <w:sz w:val="24"/>
          <w:szCs w:val="24"/>
          <w:rtl/>
        </w:rPr>
        <w:t xml:space="preserve"> נ' טיולי הגליל</w:t>
      </w:r>
      <w:r w:rsidR="00DE647D">
        <w:rPr>
          <w:rFonts w:ascii="David" w:hAnsi="David" w:cs="David" w:hint="cs"/>
          <w:sz w:val="24"/>
          <w:szCs w:val="24"/>
          <w:rtl/>
        </w:rPr>
        <w:t xml:space="preserve"> -</w:t>
      </w:r>
      <w:r>
        <w:rPr>
          <w:rFonts w:ascii="David" w:hAnsi="David" w:cs="David" w:hint="cs"/>
          <w:sz w:val="24"/>
          <w:szCs w:val="24"/>
          <w:rtl/>
        </w:rPr>
        <w:t xml:space="preserve"> עוסק </w:t>
      </w:r>
      <w:r w:rsidRPr="00725A3D">
        <w:rPr>
          <w:rFonts w:ascii="David" w:hAnsi="David" w:cs="David" w:hint="cs"/>
          <w:b/>
          <w:bCs/>
          <w:sz w:val="24"/>
          <w:szCs w:val="24"/>
          <w:rtl/>
        </w:rPr>
        <w:t>בעניין אישי כשר</w:t>
      </w:r>
      <w:r w:rsidR="00725A3D" w:rsidRPr="00725A3D">
        <w:rPr>
          <w:rFonts w:ascii="David" w:hAnsi="David" w:cs="David" w:hint="cs"/>
          <w:b/>
          <w:bCs/>
          <w:sz w:val="24"/>
          <w:szCs w:val="24"/>
          <w:rtl/>
        </w:rPr>
        <w:t xml:space="preserve"> (ס'15(3))</w:t>
      </w:r>
      <w:r>
        <w:rPr>
          <w:rFonts w:ascii="David" w:hAnsi="David" w:cs="David" w:hint="cs"/>
          <w:sz w:val="24"/>
          <w:szCs w:val="24"/>
          <w:rtl/>
        </w:rPr>
        <w:t>, אמרתי לשון הרע כדי להגן על עניין אישי שלי. לדוגמה אמרתי לשון הרע כי אמרו עלי</w:t>
      </w:r>
      <w:r w:rsidR="00725A3D">
        <w:rPr>
          <w:rFonts w:ascii="David" w:hAnsi="David" w:cs="David" w:hint="cs"/>
          <w:sz w:val="24"/>
          <w:szCs w:val="24"/>
          <w:rtl/>
        </w:rPr>
        <w:t xml:space="preserve"> ואני רק התגוננתי</w:t>
      </w:r>
      <w:r>
        <w:rPr>
          <w:rFonts w:ascii="David" w:hAnsi="David" w:cs="David" w:hint="cs"/>
          <w:sz w:val="24"/>
          <w:szCs w:val="24"/>
          <w:rtl/>
        </w:rPr>
        <w:t xml:space="preserve">. נהג בחברת הסעות, הסתכסך עם הבוס ופוטר, מעט לאחר הפיטורים חיבל במנועי האוטובוסים. הוא הלך </w:t>
      </w:r>
      <w:r w:rsidR="00725A3D">
        <w:rPr>
          <w:rFonts w:ascii="David" w:hAnsi="David" w:cs="David" w:hint="cs"/>
          <w:sz w:val="24"/>
          <w:szCs w:val="24"/>
          <w:rtl/>
        </w:rPr>
        <w:t>לחברה אחרת, הם ביקשו קורות חיים, התקשרו לבקש המלצה מהבוס הקודם ו</w:t>
      </w:r>
      <w:r w:rsidRPr="000B6CDB">
        <w:rPr>
          <w:rFonts w:ascii="David" w:hAnsi="David" w:cs="David" w:hint="cs"/>
          <w:sz w:val="24"/>
          <w:szCs w:val="24"/>
          <w:rtl/>
        </w:rPr>
        <w:t>הוא סיפר להם על דחיפת הצמר למנועים. הוא לא התקבל לעבודה. תבע את הבוס הקודם על לשון הרע שכן זה פוגע במשלח ידו</w:t>
      </w:r>
      <w:r w:rsidR="00725A3D">
        <w:rPr>
          <w:rFonts w:ascii="David" w:hAnsi="David" w:cs="David" w:hint="cs"/>
          <w:sz w:val="24"/>
          <w:szCs w:val="24"/>
          <w:rtl/>
        </w:rPr>
        <w:t>. היה טענה כי זה עניין אישי כשר.</w:t>
      </w:r>
      <w:r w:rsidRPr="000B6CDB">
        <w:rPr>
          <w:rFonts w:ascii="David" w:hAnsi="David" w:cs="David" w:hint="cs"/>
          <w:sz w:val="24"/>
          <w:szCs w:val="24"/>
          <w:rtl/>
        </w:rPr>
        <w:t xml:space="preserve"> זה לא עניין אישי כשר שכן השמירה על האינטרס האישי הייתה ע"י פיטורו מהח</w:t>
      </w:r>
      <w:r>
        <w:rPr>
          <w:rFonts w:ascii="David" w:hAnsi="David" w:cs="David" w:hint="cs"/>
          <w:sz w:val="24"/>
          <w:szCs w:val="24"/>
          <w:rtl/>
        </w:rPr>
        <w:t>ברה, בעקבות כך שאלו איך</w:t>
      </w:r>
      <w:r w:rsidRPr="000B6CDB">
        <w:rPr>
          <w:rFonts w:ascii="David" w:hAnsi="David" w:cs="David" w:hint="cs"/>
          <w:sz w:val="24"/>
          <w:szCs w:val="24"/>
          <w:rtl/>
        </w:rPr>
        <w:t xml:space="preserve"> זה עניין אישי כשר שלך א</w:t>
      </w:r>
      <w:r>
        <w:rPr>
          <w:rFonts w:ascii="David" w:hAnsi="David" w:cs="David" w:hint="cs"/>
          <w:sz w:val="24"/>
          <w:szCs w:val="24"/>
          <w:rtl/>
        </w:rPr>
        <w:t xml:space="preserve">ם </w:t>
      </w:r>
      <w:r w:rsidRPr="000B6CDB">
        <w:rPr>
          <w:rFonts w:ascii="David" w:hAnsi="David" w:cs="David" w:hint="cs"/>
          <w:sz w:val="24"/>
          <w:szCs w:val="24"/>
          <w:rtl/>
        </w:rPr>
        <w:t xml:space="preserve">במקרה זה זוהי </w:t>
      </w:r>
      <w:r>
        <w:rPr>
          <w:rFonts w:ascii="David" w:hAnsi="David" w:cs="David" w:hint="cs"/>
          <w:sz w:val="24"/>
          <w:szCs w:val="24"/>
          <w:rtl/>
        </w:rPr>
        <w:t xml:space="preserve">דאגה לעניין אישי של המתחרה שלך? נאמר כי </w:t>
      </w:r>
      <w:r w:rsidRPr="00725A3D">
        <w:rPr>
          <w:rFonts w:ascii="David" w:hAnsi="David" w:cs="David" w:hint="cs"/>
          <w:b/>
          <w:bCs/>
          <w:sz w:val="24"/>
          <w:szCs w:val="24"/>
          <w:rtl/>
        </w:rPr>
        <w:t>זהו עניין אישי כשר שכן מחר תהייה סיטואציה הפוכה בה המעסיק ירצה חוות דעת אמינה לגבי עובד מן חברה נסיעות אחרת ולכן זהו עניינו האישי הכשר, ביהמ"ש הסכים.</w:t>
      </w:r>
      <w:r>
        <w:rPr>
          <w:rFonts w:ascii="David" w:hAnsi="David" w:cs="David" w:hint="cs"/>
          <w:sz w:val="24"/>
          <w:szCs w:val="24"/>
          <w:rtl/>
        </w:rPr>
        <w:t xml:space="preserve"> </w:t>
      </w:r>
    </w:p>
    <w:p w:rsidR="00501AF5" w:rsidRPr="00013929" w:rsidRDefault="000B6CDB" w:rsidP="00013929">
      <w:pPr>
        <w:spacing w:line="360" w:lineRule="auto"/>
        <w:jc w:val="both"/>
        <w:rPr>
          <w:rFonts w:ascii="David" w:hAnsi="David" w:cs="David"/>
          <w:sz w:val="24"/>
          <w:szCs w:val="24"/>
          <w:rtl/>
        </w:rPr>
      </w:pPr>
      <w:proofErr w:type="spellStart"/>
      <w:r w:rsidRPr="00DE647D">
        <w:rPr>
          <w:rFonts w:ascii="David" w:hAnsi="David" w:cs="David" w:hint="cs"/>
          <w:b/>
          <w:bCs/>
          <w:color w:val="0070C0"/>
          <w:sz w:val="24"/>
          <w:szCs w:val="24"/>
          <w:rtl/>
        </w:rPr>
        <w:t>ריימר</w:t>
      </w:r>
      <w:proofErr w:type="spellEnd"/>
      <w:r w:rsidRPr="00DE647D">
        <w:rPr>
          <w:rFonts w:ascii="David" w:hAnsi="David" w:cs="David" w:hint="cs"/>
          <w:b/>
          <w:bCs/>
          <w:color w:val="0070C0"/>
          <w:sz w:val="24"/>
          <w:szCs w:val="24"/>
          <w:rtl/>
        </w:rPr>
        <w:t xml:space="preserve"> נ' </w:t>
      </w:r>
      <w:proofErr w:type="spellStart"/>
      <w:r w:rsidRPr="00DE647D">
        <w:rPr>
          <w:rFonts w:ascii="David" w:hAnsi="David" w:cs="David" w:hint="cs"/>
          <w:b/>
          <w:bCs/>
          <w:color w:val="0070C0"/>
          <w:sz w:val="24"/>
          <w:szCs w:val="24"/>
          <w:rtl/>
        </w:rPr>
        <w:t>רייבר</w:t>
      </w:r>
      <w:proofErr w:type="spellEnd"/>
      <w:r w:rsidR="00DE647D" w:rsidRPr="00DE647D">
        <w:rPr>
          <w:rFonts w:ascii="David" w:hAnsi="David" w:cs="David" w:hint="cs"/>
          <w:color w:val="0070C0"/>
          <w:sz w:val="24"/>
          <w:szCs w:val="24"/>
          <w:rtl/>
        </w:rPr>
        <w:t xml:space="preserve"> </w:t>
      </w:r>
      <w:r w:rsidR="00DE647D">
        <w:rPr>
          <w:rFonts w:ascii="David" w:hAnsi="David" w:cs="David" w:hint="cs"/>
          <w:sz w:val="24"/>
          <w:szCs w:val="24"/>
          <w:rtl/>
        </w:rPr>
        <w:t xml:space="preserve">- </w:t>
      </w:r>
      <w:r>
        <w:rPr>
          <w:rFonts w:ascii="David" w:hAnsi="David" w:cs="David" w:hint="cs"/>
          <w:sz w:val="24"/>
          <w:szCs w:val="24"/>
          <w:rtl/>
        </w:rPr>
        <w:t>שני שכנים המסוכסכים תקופה ארוכה. אחד השכנים</w:t>
      </w:r>
      <w:r w:rsidR="00D72F96">
        <w:rPr>
          <w:rFonts w:ascii="David" w:hAnsi="David" w:cs="David" w:hint="cs"/>
          <w:sz w:val="24"/>
          <w:szCs w:val="24"/>
          <w:rtl/>
        </w:rPr>
        <w:t xml:space="preserve"> יושב במרפסת ורואה את השני מגיע</w:t>
      </w:r>
      <w:r>
        <w:rPr>
          <w:rFonts w:ascii="David" w:hAnsi="David" w:cs="David" w:hint="cs"/>
          <w:sz w:val="24"/>
          <w:szCs w:val="24"/>
          <w:rtl/>
        </w:rPr>
        <w:t xml:space="preserve"> עם טנדר ומוציא ממנו סחורה רבה (המון טסות (צלחות גלגלים)).</w:t>
      </w:r>
      <w:r w:rsidR="001B0645">
        <w:rPr>
          <w:rFonts w:ascii="David" w:hAnsi="David" w:cs="David" w:hint="cs"/>
          <w:sz w:val="24"/>
          <w:szCs w:val="24"/>
          <w:rtl/>
        </w:rPr>
        <w:t xml:space="preserve"> השכן החליט שהוא גונב טסות </w:t>
      </w:r>
      <w:r w:rsidR="00D72F96">
        <w:rPr>
          <w:rFonts w:ascii="David" w:hAnsi="David" w:cs="David" w:hint="cs"/>
          <w:sz w:val="24"/>
          <w:szCs w:val="24"/>
          <w:rtl/>
        </w:rPr>
        <w:t xml:space="preserve">(היה מקובל באותה תקופה) </w:t>
      </w:r>
      <w:r w:rsidR="001B0645">
        <w:rPr>
          <w:rFonts w:ascii="David" w:hAnsi="David" w:cs="David" w:hint="cs"/>
          <w:sz w:val="24"/>
          <w:szCs w:val="24"/>
          <w:rtl/>
        </w:rPr>
        <w:t>והתקשר למשטרה להגיד כי שכנו סוחר בחלקי רכבים גנובים. הוא נחקר וסיפר מהיכן הגיעו הטסות. השכן שנחקר תבע בלשון הרע, על עצם הגשת תלונה לא ניתן להגיש</w:t>
      </w:r>
      <w:r w:rsidR="00DA01CA">
        <w:rPr>
          <w:rFonts w:ascii="David" w:hAnsi="David" w:cs="David" w:hint="cs"/>
          <w:sz w:val="24"/>
          <w:szCs w:val="24"/>
          <w:rtl/>
        </w:rPr>
        <w:t xml:space="preserve"> תביעה </w:t>
      </w:r>
      <w:r w:rsidR="001B0645">
        <w:rPr>
          <w:rFonts w:ascii="David" w:hAnsi="David" w:cs="David" w:hint="cs"/>
          <w:sz w:val="24"/>
          <w:szCs w:val="24"/>
          <w:rtl/>
        </w:rPr>
        <w:t>לשון הרע</w:t>
      </w:r>
      <w:r w:rsidR="00DA01CA">
        <w:rPr>
          <w:rFonts w:ascii="David" w:hAnsi="David" w:cs="David" w:hint="cs"/>
          <w:sz w:val="24"/>
          <w:szCs w:val="24"/>
          <w:rtl/>
        </w:rPr>
        <w:t xml:space="preserve"> ע"פ ס'15(8) (בהתאם להוראות ס'16). במקרה זה הוא רואה את זה בעיניו וזה היה נראה חשוד ולכן תבע. </w:t>
      </w:r>
      <w:r w:rsidR="000E031E">
        <w:rPr>
          <w:rFonts w:ascii="David" w:hAnsi="David" w:cs="David" w:hint="cs"/>
          <w:sz w:val="24"/>
          <w:szCs w:val="24"/>
          <w:rtl/>
        </w:rPr>
        <w:t xml:space="preserve">התובע טוען כי השכן המדווח מחפש לפגוע בו וזהו לא תום לב. הנתבע אומר שלא משנה הסיבה בגינה הוא התלונן למשטרה כי ס'15(8) מגן עליו. קיימת פה בעיה, תום לב מול אמת. אם ברור לחלוטין </w:t>
      </w:r>
      <w:r w:rsidR="00D72F96">
        <w:rPr>
          <w:rFonts w:ascii="David" w:hAnsi="David" w:cs="David" w:hint="cs"/>
          <w:sz w:val="24"/>
          <w:szCs w:val="24"/>
          <w:rtl/>
        </w:rPr>
        <w:t>כי הנתבע רצה לפגוע באדם האחר עד</w:t>
      </w:r>
      <w:r w:rsidR="000E031E">
        <w:rPr>
          <w:rFonts w:ascii="David" w:hAnsi="David" w:cs="David" w:hint="cs"/>
          <w:sz w:val="24"/>
          <w:szCs w:val="24"/>
          <w:rtl/>
        </w:rPr>
        <w:t xml:space="preserve">. בערכאה הראשונה אומרים כי זה נעשה בתום לב, כי היה נראה כי הסיטואציה חשודה. </w:t>
      </w:r>
      <w:r w:rsidR="000E031E" w:rsidRPr="000E031E">
        <w:rPr>
          <w:rFonts w:ascii="David" w:hAnsi="David" w:cs="David" w:hint="cs"/>
          <w:b/>
          <w:bCs/>
          <w:sz w:val="24"/>
          <w:szCs w:val="24"/>
          <w:rtl/>
        </w:rPr>
        <w:t xml:space="preserve">תום לב לא קשור לאמת, זה שהתברר כי זה לא אמת לא שולל את טענת תום הלב. </w:t>
      </w:r>
      <w:r w:rsidR="000E031E" w:rsidRPr="00A65EEA">
        <w:rPr>
          <w:rFonts w:ascii="David" w:hAnsi="David" w:cs="David" w:hint="cs"/>
          <w:sz w:val="24"/>
          <w:szCs w:val="24"/>
          <w:rtl/>
        </w:rPr>
        <w:t xml:space="preserve">בערכאה בעליון נאמר כי ברור כי הפעולה נעשתה על מנת </w:t>
      </w:r>
      <w:r w:rsidR="00A65EEA">
        <w:rPr>
          <w:rFonts w:ascii="David" w:hAnsi="David" w:cs="David" w:hint="cs"/>
          <w:sz w:val="24"/>
          <w:szCs w:val="24"/>
          <w:rtl/>
        </w:rPr>
        <w:t xml:space="preserve">לפגוע בתובע אך בכל זאת ניתן לקבל את הגנת תום הלב, </w:t>
      </w:r>
      <w:r w:rsidR="00A65EEA" w:rsidRPr="00D91CDF">
        <w:rPr>
          <w:rFonts w:ascii="David" w:hAnsi="David" w:cs="David" w:hint="cs"/>
          <w:b/>
          <w:bCs/>
          <w:sz w:val="24"/>
          <w:szCs w:val="24"/>
          <w:rtl/>
        </w:rPr>
        <w:t>תום הלב אינו מתקשר לאמת והוא אינו תום לב במובנו המילולי</w:t>
      </w:r>
      <w:r w:rsidR="00A65EEA">
        <w:rPr>
          <w:rFonts w:ascii="David" w:hAnsi="David" w:cs="David" w:hint="cs"/>
          <w:sz w:val="24"/>
          <w:szCs w:val="24"/>
          <w:rtl/>
        </w:rPr>
        <w:t xml:space="preserve">, תום לב משמעותו </w:t>
      </w:r>
      <w:r w:rsidR="008F6520">
        <w:rPr>
          <w:rFonts w:ascii="David" w:hAnsi="David" w:cs="David" w:hint="cs"/>
          <w:sz w:val="24"/>
          <w:szCs w:val="24"/>
          <w:rtl/>
        </w:rPr>
        <w:t xml:space="preserve">עמידה בהגנות. </w:t>
      </w:r>
      <w:r w:rsidR="00D91CDF">
        <w:rPr>
          <w:rFonts w:ascii="David" w:hAnsi="David" w:cs="David" w:hint="cs"/>
          <w:sz w:val="24"/>
          <w:szCs w:val="24"/>
          <w:rtl/>
        </w:rPr>
        <w:t xml:space="preserve">כל עוד התלונה (ס'15(8)) נעשתה באופן שלא חורג ממתחם הסבירות המצוי בס'16 יהיה זה תום לב. </w:t>
      </w:r>
      <w:r w:rsidR="00B9697B">
        <w:rPr>
          <w:rFonts w:ascii="David" w:hAnsi="David" w:cs="David" w:hint="cs"/>
          <w:sz w:val="24"/>
          <w:szCs w:val="24"/>
          <w:rtl/>
        </w:rPr>
        <w:t xml:space="preserve">בפסה"ד מוכנים לקבל את זה שהקריאה למשטרה נעשתה במטרה "לדפוק" א השכן אך עדיין חוסה תחת הגנת תום הלב, לא רוצים שאנשים לא יתלוננו למשטרה מחשש שיתבעו. </w:t>
      </w:r>
    </w:p>
    <w:p w:rsidR="0027213A" w:rsidRDefault="00835599" w:rsidP="00FF707B">
      <w:pPr>
        <w:spacing w:line="360" w:lineRule="auto"/>
        <w:jc w:val="both"/>
        <w:rPr>
          <w:rFonts w:ascii="David" w:eastAsia="Times New Roman" w:hAnsi="David" w:cs="David"/>
          <w:b/>
          <w:bCs/>
          <w:noProof/>
          <w:sz w:val="24"/>
          <w:szCs w:val="24"/>
          <w:rtl/>
        </w:rPr>
      </w:pPr>
      <w:r>
        <w:rPr>
          <w:rFonts w:ascii="David" w:eastAsia="Times New Roman" w:hAnsi="David" w:cs="David" w:hint="cs"/>
          <w:b/>
          <w:bCs/>
          <w:noProof/>
          <w:sz w:val="24"/>
          <w:szCs w:val="24"/>
          <w:rtl/>
        </w:rPr>
        <mc:AlternateContent>
          <mc:Choice Requires="wps">
            <w:drawing>
              <wp:anchor distT="0" distB="0" distL="114300" distR="114300" simplePos="0" relativeHeight="251703296" behindDoc="0" locked="0" layoutInCell="1" allowOverlap="1" wp14:anchorId="4AA5D173" wp14:editId="5660FB1F">
                <wp:simplePos x="0" y="0"/>
                <wp:positionH relativeFrom="column">
                  <wp:posOffset>-412750</wp:posOffset>
                </wp:positionH>
                <wp:positionV relativeFrom="paragraph">
                  <wp:posOffset>307676</wp:posOffset>
                </wp:positionV>
                <wp:extent cx="5932968" cy="1466850"/>
                <wp:effectExtent l="19050" t="19050" r="10795" b="19050"/>
                <wp:wrapNone/>
                <wp:docPr id="28" name="תיבת טקסט 28"/>
                <wp:cNvGraphicFramePr/>
                <a:graphic xmlns:a="http://schemas.openxmlformats.org/drawingml/2006/main">
                  <a:graphicData uri="http://schemas.microsoft.com/office/word/2010/wordprocessingShape">
                    <wps:wsp>
                      <wps:cNvSpPr txBox="1"/>
                      <wps:spPr>
                        <a:xfrm>
                          <a:off x="0" y="0"/>
                          <a:ext cx="5932968" cy="1466850"/>
                        </a:xfrm>
                        <a:prstGeom prst="rect">
                          <a:avLst/>
                        </a:prstGeom>
                        <a:solidFill>
                          <a:schemeClr val="accent3">
                            <a:lumMod val="20000"/>
                            <a:lumOff val="80000"/>
                          </a:schemeClr>
                        </a:solidFill>
                        <a:ln w="28575">
                          <a:solidFill>
                            <a:schemeClr val="accent3">
                              <a:lumMod val="75000"/>
                            </a:schemeClr>
                          </a:solidFill>
                        </a:ln>
                      </wps:spPr>
                      <wps:txbx>
                        <w:txbxContent>
                          <w:p w:rsidR="00CE6A8F" w:rsidRPr="00DC150D" w:rsidRDefault="00CE6A8F" w:rsidP="00DC150D">
                            <w:pPr>
                              <w:rPr>
                                <w:rFonts w:ascii="David" w:hAnsi="David" w:cs="David"/>
                                <w:sz w:val="24"/>
                                <w:szCs w:val="24"/>
                              </w:rPr>
                            </w:pPr>
                            <w:r w:rsidRPr="00DC150D">
                              <w:rPr>
                                <w:rFonts w:ascii="David" w:hAnsi="David" w:cs="David" w:hint="cs"/>
                                <w:sz w:val="24"/>
                                <w:szCs w:val="24"/>
                                <w:rtl/>
                              </w:rPr>
                              <w:t>אריאל מקדונלד, שחקן זר בליגת העל הישראלית בכדורסל התקשר בחוזה פרסום עם זכייני</w:t>
                            </w:r>
                            <w:r>
                              <w:rPr>
                                <w:rFonts w:ascii="David" w:hAnsi="David" w:cs="David" w:hint="cs"/>
                                <w:sz w:val="24"/>
                                <w:szCs w:val="24"/>
                                <w:rtl/>
                              </w:rPr>
                              <w:t xml:space="preserve">ת "ברגר קינג". </w:t>
                            </w:r>
                            <w:r>
                              <w:rPr>
                                <w:rFonts w:ascii="David" w:hAnsi="David" w:cs="David" w:hint="cs"/>
                                <w:sz w:val="24"/>
                                <w:szCs w:val="24"/>
                                <w:rtl/>
                              </w:rPr>
                              <w:t xml:space="preserve">בהתאם לחוזה הופק </w:t>
                            </w:r>
                            <w:r w:rsidRPr="00DC150D">
                              <w:rPr>
                                <w:rFonts w:ascii="David" w:hAnsi="David" w:cs="David" w:hint="cs"/>
                                <w:sz w:val="24"/>
                                <w:szCs w:val="24"/>
                                <w:rtl/>
                              </w:rPr>
                              <w:t>ועלה פרסום לשידור בערוץ 2 מטעמה של ברגר קינג בו הוא מככב. בפרסומת המדוברת נראה השחקן אוכל ברגר קינג, לבוש בחולצה עליה כתוב ברגר קינג ופונה למצלמה ואומר "תקשיבו למקדונלד - רק ברגר קינג". אנשי מקדונלדס הגיבו לפרסומת, סרטונם התבסס ברובו על ראיון שהעניק מקדונלד. בסרטון נאמר כי "'אריאל מקדונלד אוהב את החיים בתל אביב. הוא אוכל מקדונלד'ס". מקדונלד הגיש תביעה כנגד מקדונלד'ס ובמקביל ביקש צו מניעה זמני האוסר על המשך הפרסום. בתביעתו, טען כי המערערות פגעו בזכותו לפרטיות, גרמו נזק למוניטין שלו, ביצעו כלפיו מעשה העולה לכדי העוולה של גרם הפרת חוזה, וכי בפעולותיהן עשו עושר ולא במשפט.</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A5D173" id="תיבת טקסט 28" o:spid="_x0000_s1037" type="#_x0000_t202" style="position:absolute;left:0;text-align:left;margin-left:-32.5pt;margin-top:24.25pt;width:467.15pt;height:115.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" fillcolor="#ededed [662]" strokecolor="#7b7b7b [2406]" strokeweight="2.25pt">
                <v:textbox>
                  <w:txbxContent>
                    <w:p w:rsidR="00CE6A8F" w:rsidRPr="00DC150D" w:rsidRDefault="00CE6A8F" w:rsidP="00DC150D">
                      <w:pPr>
                        <w:rPr>
                          <w:rFonts w:ascii="David" w:hAnsi="David" w:cs="David"/>
                          <w:sz w:val="24"/>
                          <w:szCs w:val="24"/>
                        </w:rPr>
                      </w:pPr>
                      <w:r w:rsidRPr="00DC150D">
                        <w:rPr>
                          <w:rFonts w:ascii="David" w:hAnsi="David" w:cs="David" w:hint="cs"/>
                          <w:sz w:val="24"/>
                          <w:szCs w:val="24"/>
                          <w:rtl/>
                        </w:rPr>
                        <w:t>אריאל מקדונלד, שחקן זר בליגת העל הישראלית בכדורסל התקשר בחוזה פרסום עם זכייני</w:t>
                      </w:r>
                      <w:r>
                        <w:rPr>
                          <w:rFonts w:ascii="David" w:hAnsi="David" w:cs="David" w:hint="cs"/>
                          <w:sz w:val="24"/>
                          <w:szCs w:val="24"/>
                          <w:rtl/>
                        </w:rPr>
                        <w:t xml:space="preserve">ת "ברגר קינג". </w:t>
                      </w:r>
                      <w:r>
                        <w:rPr>
                          <w:rFonts w:ascii="David" w:hAnsi="David" w:cs="David" w:hint="cs"/>
                          <w:sz w:val="24"/>
                          <w:szCs w:val="24"/>
                          <w:rtl/>
                        </w:rPr>
                        <w:t xml:space="preserve">בהתאם לחוזה הופק </w:t>
                      </w:r>
                      <w:r w:rsidRPr="00DC150D">
                        <w:rPr>
                          <w:rFonts w:ascii="David" w:hAnsi="David" w:cs="David" w:hint="cs"/>
                          <w:sz w:val="24"/>
                          <w:szCs w:val="24"/>
                          <w:rtl/>
                        </w:rPr>
                        <w:t>ועלה פרסום לשידור בערוץ 2 מטעמה של ברגר קינג בו הוא מככב. בפרסומת המדוברת נראה השחקן אוכל ברגר קינג, לבוש בחולצה עליה כתוב ברגר קינג ופונה למצלמה ואומר "תקשיבו למקדונלד - רק ברגר קינג". אנשי מקדונלדס הגיבו לפרסומת, סרטונם התבסס ברובו על ראיון שהעניק מקדונלד. בסרטון נאמר כי "'אריאל מקדונלד אוהב את החיים בתל אביב. הוא אוכל מקדונלד'ס". מקדונלד הגיש תביעה כנגד מקדונלד'ס ובמקביל ביקש צו מניעה זמני האוסר על המשך הפרסום. בתביעתו, טען כי המערערות פגעו בזכותו לפרטיות, גרמו נזק למוניטין שלו, ביצעו כלפיו מעשה העולה לכדי העוולה של גרם הפרת חוזה, וכי בפעולותיהן עשו עושר ולא במשפט.</w:t>
                      </w:r>
                    </w:p>
                  </w:txbxContent>
                </v:textbox>
              </v:shape>
            </w:pict>
          </mc:Fallback>
        </mc:AlternateContent>
      </w:r>
      <w:r w:rsidR="009A0774" w:rsidRPr="009A0774">
        <w:rPr>
          <w:rFonts w:ascii="David" w:eastAsia="Times New Roman" w:hAnsi="David" w:cs="David" w:hint="cs"/>
          <w:b/>
          <w:bCs/>
          <w:noProof/>
          <w:sz w:val="24"/>
          <w:szCs w:val="24"/>
          <w:rtl/>
        </w:rPr>
        <w:t>פס"ד אלוניאל בע"מ נ' אריאל מקדונלד</w:t>
      </w:r>
    </w:p>
    <w:p w:rsidR="00D06F2D" w:rsidRDefault="00D06F2D" w:rsidP="00FF707B">
      <w:pPr>
        <w:spacing w:line="360" w:lineRule="auto"/>
        <w:jc w:val="both"/>
        <w:rPr>
          <w:rFonts w:ascii="David" w:eastAsia="Times New Roman" w:hAnsi="David" w:cs="David"/>
          <w:b/>
          <w:bCs/>
          <w:noProof/>
          <w:sz w:val="24"/>
          <w:szCs w:val="24"/>
          <w:rtl/>
        </w:rPr>
      </w:pPr>
    </w:p>
    <w:p w:rsidR="00D06F2D" w:rsidRDefault="00D06F2D" w:rsidP="00FF707B">
      <w:pPr>
        <w:spacing w:line="360" w:lineRule="auto"/>
        <w:jc w:val="both"/>
        <w:rPr>
          <w:rFonts w:ascii="David" w:eastAsia="Times New Roman" w:hAnsi="David" w:cs="David"/>
          <w:b/>
          <w:bCs/>
          <w:noProof/>
          <w:sz w:val="24"/>
          <w:szCs w:val="24"/>
          <w:rtl/>
        </w:rPr>
      </w:pPr>
    </w:p>
    <w:p w:rsidR="00DC150D" w:rsidRDefault="00DC150D" w:rsidP="009C36F9">
      <w:pPr>
        <w:spacing w:line="360" w:lineRule="auto"/>
        <w:jc w:val="both"/>
        <w:rPr>
          <w:rFonts w:ascii="David" w:hAnsi="David" w:cs="David"/>
          <w:sz w:val="24"/>
          <w:szCs w:val="24"/>
          <w:rtl/>
        </w:rPr>
      </w:pPr>
    </w:p>
    <w:p w:rsidR="00835599" w:rsidRDefault="00835599" w:rsidP="009C36F9">
      <w:pPr>
        <w:spacing w:line="360" w:lineRule="auto"/>
        <w:jc w:val="both"/>
        <w:rPr>
          <w:rFonts w:ascii="David" w:hAnsi="David" w:cs="David"/>
          <w:sz w:val="24"/>
          <w:szCs w:val="24"/>
          <w:rtl/>
        </w:rPr>
      </w:pPr>
    </w:p>
    <w:p w:rsidR="00835599" w:rsidRDefault="00835599" w:rsidP="009C36F9">
      <w:pPr>
        <w:spacing w:line="360" w:lineRule="auto"/>
        <w:jc w:val="both"/>
        <w:rPr>
          <w:rFonts w:ascii="David" w:hAnsi="David" w:cs="David" w:hint="cs"/>
          <w:sz w:val="24"/>
          <w:szCs w:val="24"/>
          <w:rtl/>
        </w:rPr>
      </w:pPr>
    </w:p>
    <w:p w:rsidR="00DC150D" w:rsidRDefault="001762CD" w:rsidP="00B83D3A">
      <w:pPr>
        <w:pStyle w:val="a3"/>
        <w:numPr>
          <w:ilvl w:val="0"/>
          <w:numId w:val="35"/>
        </w:numPr>
        <w:spacing w:line="360" w:lineRule="auto"/>
        <w:jc w:val="both"/>
        <w:rPr>
          <w:rFonts w:ascii="David" w:hAnsi="David" w:cs="David"/>
          <w:sz w:val="24"/>
          <w:szCs w:val="24"/>
        </w:rPr>
      </w:pPr>
      <w:r>
        <w:rPr>
          <w:rFonts w:ascii="David" w:hAnsi="David" w:cs="David" w:hint="cs"/>
          <w:sz w:val="24"/>
          <w:szCs w:val="24"/>
          <w:rtl/>
        </w:rPr>
        <w:t xml:space="preserve">הפרת סימן מסחר - אין חולק כי קיים דמיון רב בין השם מקדונלד'ס (שהינו סימן מסחרי רשום) למקדונלד. לפיכך יש לשאול אם שימוש זה הוא אסור? הס' הרלוונטי מדבר על שימוש בסימן ולא בסימן הדומה לו. על כן שהשתמש בשם מקדונלד אין לומר כי הפר את סימן המסחר מקדונלד'ס. עם זאת, </w:t>
      </w:r>
      <w:r w:rsidRPr="007D1A09">
        <w:rPr>
          <w:rFonts w:ascii="David" w:hAnsi="David" w:cs="David" w:hint="cs"/>
          <w:b/>
          <w:bCs/>
          <w:sz w:val="24"/>
          <w:szCs w:val="24"/>
          <w:rtl/>
        </w:rPr>
        <w:t xml:space="preserve">לא יכול היה הצופה הממוצע להבחין בשוני שבין </w:t>
      </w:r>
      <w:r w:rsidRPr="007D1A09">
        <w:rPr>
          <w:rFonts w:ascii="David" w:hAnsi="David" w:cs="David" w:hint="cs"/>
          <w:b/>
          <w:bCs/>
          <w:sz w:val="24"/>
          <w:szCs w:val="24"/>
          <w:rtl/>
        </w:rPr>
        <w:lastRenderedPageBreak/>
        <w:t xml:space="preserve">השמות, ולכן </w:t>
      </w:r>
      <w:r w:rsidRPr="001762CD">
        <w:rPr>
          <w:rFonts w:ascii="David" w:hAnsi="David" w:cs="David" w:hint="cs"/>
          <w:b/>
          <w:bCs/>
          <w:sz w:val="24"/>
          <w:szCs w:val="24"/>
          <w:rtl/>
        </w:rPr>
        <w:t>נעשה שימוש בסימן המסחר מקדונלד'ס</w:t>
      </w:r>
      <w:r>
        <w:rPr>
          <w:rFonts w:ascii="David" w:hAnsi="David" w:cs="David" w:hint="cs"/>
          <w:sz w:val="24"/>
          <w:szCs w:val="24"/>
          <w:rtl/>
        </w:rPr>
        <w:t xml:space="preserve">. </w:t>
      </w:r>
      <w:r w:rsidR="00664446" w:rsidRPr="00664446">
        <w:rPr>
          <w:rFonts w:ascii="David" w:hAnsi="David" w:cs="David" w:hint="cs"/>
          <w:sz w:val="24"/>
          <w:szCs w:val="24"/>
          <w:rtl/>
        </w:rPr>
        <w:t>פקודת</w:t>
      </w:r>
      <w:r w:rsidR="00664446" w:rsidRPr="00664446">
        <w:rPr>
          <w:rFonts w:ascii="David" w:hAnsi="David" w:cs="David"/>
          <w:sz w:val="24"/>
          <w:szCs w:val="24"/>
          <w:rtl/>
        </w:rPr>
        <w:t xml:space="preserve"> </w:t>
      </w:r>
      <w:r w:rsidR="00664446" w:rsidRPr="00664446">
        <w:rPr>
          <w:rFonts w:ascii="David" w:hAnsi="David" w:cs="David" w:hint="cs"/>
          <w:sz w:val="24"/>
          <w:szCs w:val="24"/>
          <w:rtl/>
        </w:rPr>
        <w:t>סימני</w:t>
      </w:r>
      <w:r w:rsidR="00664446" w:rsidRPr="00664446">
        <w:rPr>
          <w:rFonts w:ascii="David" w:hAnsi="David" w:cs="David"/>
          <w:sz w:val="24"/>
          <w:szCs w:val="24"/>
          <w:rtl/>
        </w:rPr>
        <w:t xml:space="preserve"> </w:t>
      </w:r>
      <w:r w:rsidR="00664446" w:rsidRPr="00664446">
        <w:rPr>
          <w:rFonts w:ascii="David" w:hAnsi="David" w:cs="David" w:hint="cs"/>
          <w:sz w:val="24"/>
          <w:szCs w:val="24"/>
          <w:rtl/>
        </w:rPr>
        <w:t>המסחר</w:t>
      </w:r>
      <w:r w:rsidR="00664446" w:rsidRPr="00664446">
        <w:rPr>
          <w:rFonts w:ascii="David" w:hAnsi="David" w:cs="David"/>
          <w:sz w:val="24"/>
          <w:szCs w:val="24"/>
          <w:rtl/>
        </w:rPr>
        <w:t xml:space="preserve">, </w:t>
      </w:r>
      <w:r w:rsidR="00664446" w:rsidRPr="00664446">
        <w:rPr>
          <w:rFonts w:ascii="David" w:hAnsi="David" w:cs="David" w:hint="cs"/>
          <w:sz w:val="24"/>
          <w:szCs w:val="24"/>
          <w:rtl/>
        </w:rPr>
        <w:t>אוסרת</w:t>
      </w:r>
      <w:r w:rsidR="00664446" w:rsidRPr="00664446">
        <w:rPr>
          <w:rFonts w:ascii="David" w:hAnsi="David" w:cs="David"/>
          <w:sz w:val="24"/>
          <w:szCs w:val="24"/>
          <w:rtl/>
        </w:rPr>
        <w:t xml:space="preserve"> </w:t>
      </w:r>
      <w:r w:rsidR="00664446" w:rsidRPr="00664446">
        <w:rPr>
          <w:rFonts w:ascii="David" w:hAnsi="David" w:cs="David" w:hint="cs"/>
          <w:sz w:val="24"/>
          <w:szCs w:val="24"/>
          <w:rtl/>
        </w:rPr>
        <w:t>את</w:t>
      </w:r>
      <w:r w:rsidR="00664446" w:rsidRPr="00664446">
        <w:rPr>
          <w:rFonts w:ascii="David" w:hAnsi="David" w:cs="David"/>
          <w:sz w:val="24"/>
          <w:szCs w:val="24"/>
          <w:rtl/>
        </w:rPr>
        <w:t xml:space="preserve"> </w:t>
      </w:r>
      <w:r w:rsidR="00664446" w:rsidRPr="00664446">
        <w:rPr>
          <w:rFonts w:ascii="David" w:hAnsi="David" w:cs="David" w:hint="cs"/>
          <w:sz w:val="24"/>
          <w:szCs w:val="24"/>
          <w:rtl/>
        </w:rPr>
        <w:t>השימוש</w:t>
      </w:r>
      <w:r w:rsidR="00664446" w:rsidRPr="00664446">
        <w:rPr>
          <w:rFonts w:ascii="David" w:hAnsi="David" w:cs="David"/>
          <w:sz w:val="24"/>
          <w:szCs w:val="24"/>
          <w:rtl/>
        </w:rPr>
        <w:t xml:space="preserve"> </w:t>
      </w:r>
      <w:r w:rsidR="00664446" w:rsidRPr="00664446">
        <w:rPr>
          <w:rFonts w:ascii="David" w:hAnsi="David" w:cs="David" w:hint="cs"/>
          <w:sz w:val="24"/>
          <w:szCs w:val="24"/>
          <w:rtl/>
        </w:rPr>
        <w:t>בסימן</w:t>
      </w:r>
      <w:r w:rsidR="00664446" w:rsidRPr="00664446">
        <w:rPr>
          <w:rFonts w:ascii="David" w:hAnsi="David" w:cs="David"/>
          <w:sz w:val="24"/>
          <w:szCs w:val="24"/>
          <w:rtl/>
        </w:rPr>
        <w:t xml:space="preserve"> </w:t>
      </w:r>
      <w:r w:rsidR="00664446" w:rsidRPr="00664446">
        <w:rPr>
          <w:rFonts w:ascii="David" w:hAnsi="David" w:cs="David" w:hint="cs"/>
          <w:sz w:val="24"/>
          <w:szCs w:val="24"/>
          <w:rtl/>
        </w:rPr>
        <w:t>המסחר</w:t>
      </w:r>
      <w:r w:rsidR="00664446" w:rsidRPr="00664446">
        <w:rPr>
          <w:rFonts w:ascii="David" w:hAnsi="David" w:cs="David"/>
          <w:sz w:val="24"/>
          <w:szCs w:val="24"/>
          <w:rtl/>
        </w:rPr>
        <w:t xml:space="preserve">, </w:t>
      </w:r>
      <w:r w:rsidR="00664446" w:rsidRPr="00664446">
        <w:rPr>
          <w:rFonts w:ascii="David" w:hAnsi="David" w:cs="David" w:hint="cs"/>
          <w:sz w:val="24"/>
          <w:szCs w:val="24"/>
          <w:rtl/>
        </w:rPr>
        <w:t>אף</w:t>
      </w:r>
      <w:r w:rsidR="00664446" w:rsidRPr="00664446">
        <w:rPr>
          <w:rFonts w:ascii="David" w:hAnsi="David" w:cs="David"/>
          <w:sz w:val="24"/>
          <w:szCs w:val="24"/>
          <w:rtl/>
        </w:rPr>
        <w:t xml:space="preserve"> </w:t>
      </w:r>
      <w:r w:rsidR="00664446" w:rsidRPr="00664446">
        <w:rPr>
          <w:rFonts w:ascii="David" w:hAnsi="David" w:cs="David" w:hint="cs"/>
          <w:sz w:val="24"/>
          <w:szCs w:val="24"/>
          <w:rtl/>
        </w:rPr>
        <w:t>אם</w:t>
      </w:r>
      <w:r w:rsidR="00664446" w:rsidRPr="00664446">
        <w:rPr>
          <w:rFonts w:ascii="David" w:hAnsi="David" w:cs="David"/>
          <w:sz w:val="24"/>
          <w:szCs w:val="24"/>
          <w:rtl/>
        </w:rPr>
        <w:t xml:space="preserve"> </w:t>
      </w:r>
      <w:r w:rsidR="00664446" w:rsidRPr="00664446">
        <w:rPr>
          <w:rFonts w:ascii="David" w:hAnsi="David" w:cs="David" w:hint="cs"/>
          <w:sz w:val="24"/>
          <w:szCs w:val="24"/>
          <w:rtl/>
        </w:rPr>
        <w:t>שימוש</w:t>
      </w:r>
      <w:r w:rsidR="00664446" w:rsidRPr="00664446">
        <w:rPr>
          <w:rFonts w:ascii="David" w:hAnsi="David" w:cs="David"/>
          <w:sz w:val="24"/>
          <w:szCs w:val="24"/>
          <w:rtl/>
        </w:rPr>
        <w:t xml:space="preserve"> </w:t>
      </w:r>
      <w:r w:rsidR="00664446" w:rsidRPr="00664446">
        <w:rPr>
          <w:rFonts w:ascii="David" w:hAnsi="David" w:cs="David" w:hint="cs"/>
          <w:sz w:val="24"/>
          <w:szCs w:val="24"/>
          <w:rtl/>
        </w:rPr>
        <w:t>זה</w:t>
      </w:r>
      <w:r w:rsidR="00664446" w:rsidRPr="00664446">
        <w:rPr>
          <w:rFonts w:ascii="David" w:hAnsi="David" w:cs="David"/>
          <w:sz w:val="24"/>
          <w:szCs w:val="24"/>
          <w:rtl/>
        </w:rPr>
        <w:t xml:space="preserve"> </w:t>
      </w:r>
      <w:r w:rsidR="00664446" w:rsidRPr="00664446">
        <w:rPr>
          <w:rFonts w:ascii="David" w:hAnsi="David" w:cs="David" w:hint="cs"/>
          <w:sz w:val="24"/>
          <w:szCs w:val="24"/>
          <w:rtl/>
        </w:rPr>
        <w:t>אינו</w:t>
      </w:r>
      <w:r w:rsidR="00664446" w:rsidRPr="00664446">
        <w:rPr>
          <w:rFonts w:ascii="David" w:hAnsi="David" w:cs="David"/>
          <w:sz w:val="24"/>
          <w:szCs w:val="24"/>
          <w:rtl/>
        </w:rPr>
        <w:t xml:space="preserve"> </w:t>
      </w:r>
      <w:r w:rsidR="00664446" w:rsidRPr="00664446">
        <w:rPr>
          <w:rFonts w:ascii="David" w:hAnsi="David" w:cs="David" w:hint="cs"/>
          <w:sz w:val="24"/>
          <w:szCs w:val="24"/>
          <w:rtl/>
        </w:rPr>
        <w:t>מטעה</w:t>
      </w:r>
      <w:r w:rsidR="00664446" w:rsidRPr="00664446">
        <w:rPr>
          <w:rFonts w:ascii="David" w:hAnsi="David" w:cs="David"/>
          <w:sz w:val="24"/>
          <w:szCs w:val="24"/>
          <w:rtl/>
        </w:rPr>
        <w:t>.</w:t>
      </w:r>
      <w:r w:rsidR="00664446">
        <w:rPr>
          <w:rFonts w:ascii="David" w:hAnsi="David" w:cs="David" w:hint="cs"/>
          <w:sz w:val="24"/>
          <w:szCs w:val="24"/>
          <w:rtl/>
        </w:rPr>
        <w:t xml:space="preserve"> על כן חלה  גם במקרים בהם המפר מבהיר כי אין קשר בין מוצריו לשל בעל סימן המסחר אך זאת תוך ניסיון להפיק יתרון פסול מאזכור סימן מסחר של אחר. </w:t>
      </w:r>
      <w:r w:rsidR="00664446" w:rsidRPr="00664446">
        <w:rPr>
          <w:rFonts w:ascii="David" w:hAnsi="David" w:cs="David" w:hint="cs"/>
          <w:sz w:val="24"/>
          <w:szCs w:val="24"/>
          <w:rtl/>
        </w:rPr>
        <w:t xml:space="preserve">השימוש שנעשה בסימן המסחר של מקדונלד'ס בא לומר כי </w:t>
      </w:r>
      <w:r w:rsidR="00664446">
        <w:rPr>
          <w:rFonts w:ascii="David" w:hAnsi="David" w:cs="David" w:hint="cs"/>
          <w:sz w:val="24"/>
          <w:szCs w:val="24"/>
          <w:rtl/>
        </w:rPr>
        <w:t xml:space="preserve">ברגר קינג עדיפה מבלי להביא נתונים לביסוס כמקובל בפרסומת השוואתית. בכך מבקשת ברגר קינג להפחית מערך המתחרה ולא להשוות לה את מוצריה. הפרסומת מהווה </w:t>
      </w:r>
      <w:r w:rsidR="00AF3B18">
        <w:rPr>
          <w:rFonts w:ascii="David" w:hAnsi="David" w:cs="David" w:hint="cs"/>
          <w:sz w:val="24"/>
          <w:szCs w:val="24"/>
          <w:rtl/>
        </w:rPr>
        <w:t xml:space="preserve">ביזוי של סימני הסחר, </w:t>
      </w:r>
      <w:r w:rsidR="00AF3B18" w:rsidRPr="00AF3B18">
        <w:rPr>
          <w:rFonts w:ascii="David" w:hAnsi="David" w:cs="David" w:hint="cs"/>
          <w:sz w:val="24"/>
          <w:szCs w:val="24"/>
          <w:rtl/>
        </w:rPr>
        <w:t>זהו ניצול של סימן המסחר על ידי המפר "במהופך"</w:t>
      </w:r>
      <w:r w:rsidR="00AF3B18">
        <w:rPr>
          <w:rFonts w:ascii="David" w:hAnsi="David" w:cs="David" w:hint="cs"/>
          <w:sz w:val="24"/>
          <w:szCs w:val="24"/>
          <w:rtl/>
        </w:rPr>
        <w:t xml:space="preserve">. היפוך זה אינו גורע מעצם ההפרה. הפקודה אוסרת הפרה זו ועל כן ביהמ"ש נאלץ לפצות, השימוש מהווה הפרה של סימן מסחר. </w:t>
      </w:r>
    </w:p>
    <w:p w:rsidR="00DC150D" w:rsidRDefault="0090235C" w:rsidP="00B83D3A">
      <w:pPr>
        <w:pStyle w:val="a3"/>
        <w:numPr>
          <w:ilvl w:val="0"/>
          <w:numId w:val="35"/>
        </w:numPr>
        <w:spacing w:line="360" w:lineRule="auto"/>
        <w:jc w:val="both"/>
        <w:rPr>
          <w:rFonts w:ascii="David" w:hAnsi="David" w:cs="David"/>
          <w:sz w:val="24"/>
          <w:szCs w:val="24"/>
        </w:rPr>
      </w:pPr>
      <w:r w:rsidRPr="00E5769A">
        <w:rPr>
          <w:rFonts w:ascii="David" w:hAnsi="David" w:cs="David" w:hint="cs"/>
          <w:sz w:val="24"/>
          <w:szCs w:val="24"/>
          <w:rtl/>
        </w:rPr>
        <w:t xml:space="preserve">הגנת השימוש בשם - </w:t>
      </w:r>
      <w:r w:rsidR="00B83214" w:rsidRPr="00E5769A">
        <w:rPr>
          <w:rFonts w:ascii="David" w:hAnsi="David" w:cs="David" w:hint="cs"/>
          <w:sz w:val="24"/>
          <w:szCs w:val="24"/>
          <w:rtl/>
        </w:rPr>
        <w:t xml:space="preserve">מקדונלד טוען כי כל שהוא עשה זה להשתתף בפרסומת כשחקן, ככזה הוא אינו נושא באחריות להפרת סימן המסחר. </w:t>
      </w:r>
      <w:r w:rsidR="00E73304" w:rsidRPr="00E5769A">
        <w:rPr>
          <w:rFonts w:ascii="David" w:hAnsi="David" w:cs="David" w:hint="cs"/>
          <w:sz w:val="24"/>
          <w:szCs w:val="24"/>
          <w:rtl/>
        </w:rPr>
        <w:t>אף אם טענה זו נכונה כלל אין לה תחולה בעניינו שכן תפקידו בתשדיר הוא מרכזי והפרת</w:t>
      </w:r>
      <w:r w:rsidR="00E73304" w:rsidRPr="00E5769A">
        <w:rPr>
          <w:rFonts w:ascii="David" w:hAnsi="David" w:cs="David"/>
          <w:sz w:val="24"/>
          <w:szCs w:val="24"/>
          <w:rtl/>
        </w:rPr>
        <w:t xml:space="preserve"> </w:t>
      </w:r>
      <w:r w:rsidR="00E73304" w:rsidRPr="00E5769A">
        <w:rPr>
          <w:rFonts w:ascii="David" w:hAnsi="David" w:cs="David" w:hint="cs"/>
          <w:sz w:val="24"/>
          <w:szCs w:val="24"/>
          <w:rtl/>
        </w:rPr>
        <w:t>סימן</w:t>
      </w:r>
      <w:r w:rsidR="00E73304" w:rsidRPr="00E5769A">
        <w:rPr>
          <w:rFonts w:ascii="David" w:hAnsi="David" w:cs="David"/>
          <w:sz w:val="24"/>
          <w:szCs w:val="24"/>
          <w:rtl/>
        </w:rPr>
        <w:t xml:space="preserve"> </w:t>
      </w:r>
      <w:r w:rsidR="00E73304" w:rsidRPr="00E5769A">
        <w:rPr>
          <w:rFonts w:ascii="David" w:hAnsi="David" w:cs="David" w:hint="cs"/>
          <w:sz w:val="24"/>
          <w:szCs w:val="24"/>
          <w:rtl/>
        </w:rPr>
        <w:t>המסחר</w:t>
      </w:r>
      <w:r w:rsidR="00E73304" w:rsidRPr="00E5769A">
        <w:rPr>
          <w:rFonts w:ascii="David" w:hAnsi="David" w:cs="David"/>
          <w:sz w:val="24"/>
          <w:szCs w:val="24"/>
          <w:rtl/>
        </w:rPr>
        <w:t xml:space="preserve"> </w:t>
      </w:r>
      <w:r w:rsidR="00E73304" w:rsidRPr="00E5769A">
        <w:rPr>
          <w:rFonts w:ascii="David" w:hAnsi="David" w:cs="David" w:hint="cs"/>
          <w:sz w:val="24"/>
          <w:szCs w:val="24"/>
          <w:rtl/>
        </w:rPr>
        <w:t>סבה</w:t>
      </w:r>
      <w:r w:rsidR="00E73304" w:rsidRPr="00E5769A">
        <w:rPr>
          <w:rFonts w:ascii="David" w:hAnsi="David" w:cs="David"/>
          <w:sz w:val="24"/>
          <w:szCs w:val="24"/>
          <w:rtl/>
        </w:rPr>
        <w:t xml:space="preserve"> </w:t>
      </w:r>
      <w:r w:rsidR="00E73304" w:rsidRPr="00E5769A">
        <w:rPr>
          <w:rFonts w:ascii="David" w:hAnsi="David" w:cs="David" w:hint="cs"/>
          <w:sz w:val="24"/>
          <w:szCs w:val="24"/>
          <w:rtl/>
        </w:rPr>
        <w:t>כל</w:t>
      </w:r>
      <w:r w:rsidR="00E73304" w:rsidRPr="00E5769A">
        <w:rPr>
          <w:rFonts w:ascii="David" w:hAnsi="David" w:cs="David"/>
          <w:sz w:val="24"/>
          <w:szCs w:val="24"/>
          <w:rtl/>
        </w:rPr>
        <w:t xml:space="preserve"> </w:t>
      </w:r>
      <w:r w:rsidR="00E73304" w:rsidRPr="00E5769A">
        <w:rPr>
          <w:rFonts w:ascii="David" w:hAnsi="David" w:cs="David" w:hint="cs"/>
          <w:sz w:val="24"/>
          <w:szCs w:val="24"/>
          <w:rtl/>
        </w:rPr>
        <w:t>כולה</w:t>
      </w:r>
      <w:r w:rsidR="00E73304" w:rsidRPr="00E5769A">
        <w:rPr>
          <w:rFonts w:ascii="David" w:hAnsi="David" w:cs="David"/>
          <w:sz w:val="24"/>
          <w:szCs w:val="24"/>
          <w:rtl/>
        </w:rPr>
        <w:t xml:space="preserve"> </w:t>
      </w:r>
      <w:r w:rsidR="00E73304" w:rsidRPr="00E5769A">
        <w:rPr>
          <w:rFonts w:ascii="David" w:hAnsi="David" w:cs="David" w:hint="cs"/>
          <w:sz w:val="24"/>
          <w:szCs w:val="24"/>
          <w:rtl/>
        </w:rPr>
        <w:t>סביב</w:t>
      </w:r>
      <w:r w:rsidR="00E73304" w:rsidRPr="00E5769A">
        <w:rPr>
          <w:rFonts w:ascii="David" w:hAnsi="David" w:cs="David"/>
          <w:sz w:val="24"/>
          <w:szCs w:val="24"/>
          <w:rtl/>
        </w:rPr>
        <w:t xml:space="preserve"> </w:t>
      </w:r>
      <w:r w:rsidR="00E73304" w:rsidRPr="00E5769A">
        <w:rPr>
          <w:rFonts w:ascii="David" w:hAnsi="David" w:cs="David" w:hint="cs"/>
          <w:sz w:val="24"/>
          <w:szCs w:val="24"/>
          <w:rtl/>
        </w:rPr>
        <w:t>התפקיד</w:t>
      </w:r>
      <w:r w:rsidR="00E73304" w:rsidRPr="00E5769A">
        <w:rPr>
          <w:rFonts w:ascii="David" w:hAnsi="David" w:cs="David"/>
          <w:sz w:val="24"/>
          <w:szCs w:val="24"/>
          <w:rtl/>
        </w:rPr>
        <w:t xml:space="preserve"> </w:t>
      </w:r>
      <w:r w:rsidR="00E73304" w:rsidRPr="00E5769A">
        <w:rPr>
          <w:rFonts w:ascii="David" w:hAnsi="David" w:cs="David" w:hint="cs"/>
          <w:sz w:val="24"/>
          <w:szCs w:val="24"/>
          <w:rtl/>
        </w:rPr>
        <w:t>שמילא</w:t>
      </w:r>
      <w:r w:rsidR="00E73304" w:rsidRPr="00E5769A">
        <w:rPr>
          <w:rFonts w:ascii="David" w:hAnsi="David" w:cs="David"/>
          <w:sz w:val="24"/>
          <w:szCs w:val="24"/>
          <w:rtl/>
        </w:rPr>
        <w:t xml:space="preserve"> </w:t>
      </w:r>
      <w:r w:rsidR="00E73304" w:rsidRPr="00E5769A">
        <w:rPr>
          <w:rFonts w:ascii="David" w:hAnsi="David" w:cs="David" w:hint="cs"/>
          <w:sz w:val="24"/>
          <w:szCs w:val="24"/>
          <w:rtl/>
        </w:rPr>
        <w:t>אריאל</w:t>
      </w:r>
      <w:r w:rsidR="00E73304" w:rsidRPr="00E5769A">
        <w:rPr>
          <w:rFonts w:ascii="David" w:hAnsi="David" w:cs="David"/>
          <w:sz w:val="24"/>
          <w:szCs w:val="24"/>
          <w:rtl/>
        </w:rPr>
        <w:t xml:space="preserve"> </w:t>
      </w:r>
      <w:r w:rsidR="00E73304" w:rsidRPr="00E5769A">
        <w:rPr>
          <w:rFonts w:ascii="David" w:hAnsi="David" w:cs="David" w:hint="cs"/>
          <w:sz w:val="24"/>
          <w:szCs w:val="24"/>
          <w:rtl/>
        </w:rPr>
        <w:t>ושמו</w:t>
      </w:r>
      <w:r w:rsidR="00E73304" w:rsidRPr="00E5769A">
        <w:rPr>
          <w:rFonts w:ascii="David" w:hAnsi="David" w:cs="David"/>
          <w:sz w:val="24"/>
          <w:szCs w:val="24"/>
          <w:rtl/>
        </w:rPr>
        <w:t xml:space="preserve"> </w:t>
      </w:r>
      <w:r w:rsidR="00E73304" w:rsidRPr="00E5769A">
        <w:rPr>
          <w:rFonts w:ascii="David" w:hAnsi="David" w:cs="David" w:hint="cs"/>
          <w:sz w:val="24"/>
          <w:szCs w:val="24"/>
          <w:rtl/>
        </w:rPr>
        <w:t>בפרסומת</w:t>
      </w:r>
      <w:r w:rsidR="00E73304" w:rsidRPr="00E5769A">
        <w:rPr>
          <w:rFonts w:ascii="David" w:hAnsi="David" w:cs="David"/>
          <w:sz w:val="24"/>
          <w:szCs w:val="24"/>
          <w:rtl/>
        </w:rPr>
        <w:t>.</w:t>
      </w:r>
      <w:r w:rsidR="00E73304" w:rsidRPr="00E5769A">
        <w:rPr>
          <w:rFonts w:ascii="David" w:hAnsi="David" w:cs="David" w:hint="cs"/>
          <w:sz w:val="24"/>
          <w:szCs w:val="24"/>
          <w:rtl/>
        </w:rPr>
        <w:t xml:space="preserve"> על כן, </w:t>
      </w:r>
      <w:r w:rsidR="00E5769A" w:rsidRPr="00E5769A">
        <w:rPr>
          <w:rFonts w:ascii="David" w:hAnsi="David" w:cs="David" w:hint="cs"/>
          <w:sz w:val="24"/>
          <w:szCs w:val="24"/>
          <w:rtl/>
        </w:rPr>
        <w:t>בקבלו תמורה לשימוש בשמו עשה שימוש לא הוגן והתעשר ולא במשפט. אריאל מוסיף כי כל שעשה הוא שימוש מותר בשמו ועל כן נהנ</w:t>
      </w:r>
      <w:r w:rsidR="00E5769A">
        <w:rPr>
          <w:rFonts w:ascii="David" w:hAnsi="David" w:cs="David" w:hint="cs"/>
          <w:sz w:val="24"/>
          <w:szCs w:val="24"/>
          <w:rtl/>
        </w:rPr>
        <w:t>ה מהגנה אישית מכוח ס'47 לפקודה, דין טענה זו להידחות. במקרה זה מתנגדת זכות האדם לעשות שימוש בשמו עם עניינו של בעל סימן המסחר ושמירה על קניינו המהווה ביטוי לאינטרס הציבורי לאפשר תחרות הוגנת. בשל הצורך באיזון אינטרסים אין לומר כי ההגנה על</w:t>
      </w:r>
      <w:r w:rsidR="00A91635">
        <w:rPr>
          <w:rFonts w:ascii="David" w:hAnsi="David" w:cs="David" w:hint="cs"/>
          <w:sz w:val="24"/>
          <w:szCs w:val="24"/>
          <w:rtl/>
        </w:rPr>
        <w:t xml:space="preserve"> זכות האדם מוחלטת. </w:t>
      </w:r>
      <w:r w:rsidR="00A91635" w:rsidRPr="00A91635">
        <w:rPr>
          <w:rFonts w:ascii="David" w:hAnsi="David" w:cs="David" w:hint="cs"/>
          <w:sz w:val="24"/>
          <w:szCs w:val="24"/>
          <w:rtl/>
        </w:rPr>
        <w:t>ההגנה כפופה לדרישת תום הלב</w:t>
      </w:r>
      <w:r w:rsidR="00A91635">
        <w:rPr>
          <w:rFonts w:ascii="David" w:hAnsi="David" w:cs="David" w:hint="cs"/>
          <w:sz w:val="24"/>
          <w:szCs w:val="24"/>
          <w:rtl/>
        </w:rPr>
        <w:t>. בעניינינ</w:t>
      </w:r>
      <w:r w:rsidR="007D1A09">
        <w:rPr>
          <w:rFonts w:ascii="David" w:hAnsi="David" w:cs="David" w:hint="cs"/>
          <w:sz w:val="24"/>
          <w:szCs w:val="24"/>
          <w:rtl/>
        </w:rPr>
        <w:t>ו יוכל אריאל לחוס תחת ההגנה רק א</w:t>
      </w:r>
      <w:r w:rsidR="00A91635">
        <w:rPr>
          <w:rFonts w:ascii="David" w:hAnsi="David" w:cs="David" w:hint="cs"/>
          <w:sz w:val="24"/>
          <w:szCs w:val="24"/>
          <w:rtl/>
        </w:rPr>
        <w:t xml:space="preserve">ם השימוש שעשה בשם משפחתו במסגרת הפרסומת נעשתה בתום לב. </w:t>
      </w:r>
      <w:r w:rsidR="00A91635" w:rsidRPr="00A91635">
        <w:rPr>
          <w:rFonts w:ascii="David" w:hAnsi="David" w:cs="David" w:hint="cs"/>
          <w:sz w:val="24"/>
          <w:szCs w:val="24"/>
          <w:rtl/>
        </w:rPr>
        <w:t xml:space="preserve">אריאל שותף בתשדיר הפרסומת, </w:t>
      </w:r>
      <w:r w:rsidR="00A91635">
        <w:rPr>
          <w:rFonts w:ascii="David" w:hAnsi="David" w:cs="David" w:hint="cs"/>
          <w:sz w:val="24"/>
          <w:szCs w:val="24"/>
          <w:rtl/>
        </w:rPr>
        <w:t>רק</w:t>
      </w:r>
      <w:r w:rsidR="00A91635" w:rsidRPr="00A91635">
        <w:rPr>
          <w:rFonts w:ascii="David" w:hAnsi="David" w:cs="David" w:hint="cs"/>
          <w:sz w:val="24"/>
          <w:szCs w:val="24"/>
          <w:rtl/>
        </w:rPr>
        <w:t xml:space="preserve"> כיוון ששמו דומה לסימן המסחר של מקדונלד'ס</w:t>
      </w:r>
      <w:r w:rsidR="00A91635">
        <w:rPr>
          <w:rFonts w:ascii="David" w:hAnsi="David" w:cs="David" w:hint="cs"/>
          <w:sz w:val="24"/>
          <w:szCs w:val="24"/>
          <w:rtl/>
        </w:rPr>
        <w:t>, ספק אם ה</w:t>
      </w:r>
      <w:r w:rsidR="007D1A09">
        <w:rPr>
          <w:rFonts w:ascii="David" w:hAnsi="David" w:cs="David" w:hint="cs"/>
          <w:sz w:val="24"/>
          <w:szCs w:val="24"/>
          <w:rtl/>
        </w:rPr>
        <w:t>י</w:t>
      </w:r>
      <w:r w:rsidR="00A91635">
        <w:rPr>
          <w:rFonts w:ascii="David" w:hAnsi="David" w:cs="David" w:hint="cs"/>
          <w:sz w:val="24"/>
          <w:szCs w:val="24"/>
          <w:rtl/>
        </w:rPr>
        <w:t xml:space="preserve">ה נשכר ללא שם משפחתו. השימוש בשמו היווה </w:t>
      </w:r>
      <w:r w:rsidR="00A91635" w:rsidRPr="00A91635">
        <w:rPr>
          <w:rFonts w:ascii="David" w:hAnsi="David" w:cs="David" w:hint="cs"/>
          <w:sz w:val="24"/>
          <w:szCs w:val="24"/>
          <w:rtl/>
        </w:rPr>
        <w:t>ניצול מתחכם של סימן המסחר של מקדונלד'ס.</w:t>
      </w:r>
      <w:r w:rsidR="00A91635">
        <w:rPr>
          <w:rFonts w:ascii="David" w:hAnsi="David" w:cs="David" w:hint="cs"/>
          <w:sz w:val="24"/>
          <w:szCs w:val="24"/>
          <w:rtl/>
        </w:rPr>
        <w:t xml:space="preserve"> אריאל </w:t>
      </w:r>
      <w:r w:rsidR="00A91635" w:rsidRPr="00A91635">
        <w:rPr>
          <w:rFonts w:ascii="David" w:hAnsi="David" w:cs="David" w:hint="cs"/>
          <w:sz w:val="24"/>
          <w:szCs w:val="24"/>
          <w:rtl/>
        </w:rPr>
        <w:t xml:space="preserve">ביקש לנצל זהות </w:t>
      </w:r>
      <w:r w:rsidR="00A91635">
        <w:rPr>
          <w:rFonts w:ascii="David" w:hAnsi="David" w:cs="David" w:hint="cs"/>
          <w:sz w:val="24"/>
          <w:szCs w:val="24"/>
          <w:rtl/>
        </w:rPr>
        <w:t>זו</w:t>
      </w:r>
      <w:r w:rsidR="00A91635" w:rsidRPr="00A91635">
        <w:rPr>
          <w:rFonts w:ascii="David" w:hAnsi="David" w:cs="David" w:hint="cs"/>
          <w:sz w:val="24"/>
          <w:szCs w:val="24"/>
          <w:rtl/>
        </w:rPr>
        <w:t xml:space="preserve"> על מנת להפיק רווחים לעצמו.</w:t>
      </w:r>
      <w:r w:rsidR="00A91635">
        <w:rPr>
          <w:rFonts w:ascii="David" w:hAnsi="David" w:cs="David" w:hint="cs"/>
          <w:sz w:val="24"/>
          <w:szCs w:val="24"/>
          <w:rtl/>
        </w:rPr>
        <w:t xml:space="preserve"> עצם הידיעה כי שימוש זה עתיד ליצור קשר בינו לבין סימן המסחר מקדונלד'ס הוא אינדיקציה לשימוש לא הוגן בשמו, ולכן אינו יכול לחסות בצל ההגנה המנויה בס'47 לפקודה. </w:t>
      </w:r>
    </w:p>
    <w:p w:rsidR="004505AC" w:rsidRDefault="000D57C6" w:rsidP="00B83D3A">
      <w:pPr>
        <w:pStyle w:val="a3"/>
        <w:numPr>
          <w:ilvl w:val="0"/>
          <w:numId w:val="35"/>
        </w:numPr>
        <w:spacing w:line="360" w:lineRule="auto"/>
        <w:jc w:val="both"/>
        <w:rPr>
          <w:rFonts w:ascii="David" w:hAnsi="David" w:cs="David"/>
          <w:sz w:val="24"/>
          <w:szCs w:val="24"/>
        </w:rPr>
      </w:pPr>
      <w:r>
        <w:rPr>
          <w:rFonts w:ascii="David" w:hAnsi="David" w:cs="David" w:hint="cs"/>
          <w:sz w:val="24"/>
          <w:szCs w:val="24"/>
          <w:rtl/>
        </w:rPr>
        <w:t xml:space="preserve">הפיצויים - </w:t>
      </w:r>
      <w:r w:rsidR="00A27833">
        <w:rPr>
          <w:rFonts w:ascii="David" w:hAnsi="David" w:cs="David" w:hint="cs"/>
          <w:sz w:val="24"/>
          <w:szCs w:val="24"/>
          <w:rtl/>
        </w:rPr>
        <w:t xml:space="preserve">מקדונלד'ס ביקשה שיחויב אריאל בפיצוי בגין הנזקים שנגרמו לה מהשתתפות אריאל בתשדיר הפרסומת, היא סבורה כי נזק זה מתבטא בהוצאות שהוציאה על התשדיר. </w:t>
      </w:r>
      <w:r w:rsidR="004505AC">
        <w:rPr>
          <w:rFonts w:ascii="David" w:hAnsi="David" w:cs="David" w:hint="cs"/>
          <w:sz w:val="24"/>
          <w:szCs w:val="24"/>
          <w:rtl/>
        </w:rPr>
        <w:t>למרות שאינה זכאית לפיצוי בגין נזק זה זכאית מקדונלדס להשבה מכוח דיני עשיית עושר, על כן ישיב אריאל למקדונלד</w:t>
      </w:r>
      <w:r w:rsidR="007D1A09">
        <w:rPr>
          <w:rFonts w:ascii="David" w:hAnsi="David" w:cs="David" w:hint="cs"/>
          <w:sz w:val="24"/>
          <w:szCs w:val="24"/>
          <w:rtl/>
        </w:rPr>
        <w:t>'</w:t>
      </w:r>
      <w:r w:rsidR="004505AC">
        <w:rPr>
          <w:rFonts w:ascii="David" w:hAnsi="David" w:cs="David" w:hint="cs"/>
          <w:sz w:val="24"/>
          <w:szCs w:val="24"/>
          <w:rtl/>
        </w:rPr>
        <w:t xml:space="preserve">ס את התשלום שקיבל בעד הפרסומת. </w:t>
      </w:r>
    </w:p>
    <w:p w:rsidR="00DD7172" w:rsidRDefault="00DB163D" w:rsidP="00B83D3A">
      <w:pPr>
        <w:pStyle w:val="a3"/>
        <w:numPr>
          <w:ilvl w:val="0"/>
          <w:numId w:val="35"/>
        </w:numPr>
        <w:spacing w:line="360" w:lineRule="auto"/>
        <w:jc w:val="both"/>
        <w:rPr>
          <w:rFonts w:ascii="David" w:hAnsi="David" w:cs="David"/>
          <w:sz w:val="24"/>
          <w:szCs w:val="24"/>
        </w:rPr>
      </w:pPr>
      <w:r w:rsidRPr="007D1A09">
        <w:rPr>
          <w:rFonts w:ascii="David" w:hAnsi="David" w:cs="David" w:hint="cs"/>
          <w:sz w:val="24"/>
          <w:szCs w:val="24"/>
          <w:u w:val="single"/>
          <w:rtl/>
        </w:rPr>
        <w:t>זכות הפרטיות והזכות לפרסום</w:t>
      </w:r>
      <w:r>
        <w:rPr>
          <w:rFonts w:ascii="David" w:hAnsi="David" w:cs="David" w:hint="cs"/>
          <w:sz w:val="24"/>
          <w:szCs w:val="24"/>
          <w:rtl/>
        </w:rPr>
        <w:t xml:space="preserve"> - </w:t>
      </w:r>
      <w:r w:rsidRPr="00DB163D">
        <w:rPr>
          <w:rFonts w:ascii="David" w:hAnsi="David" w:cs="David" w:hint="cs"/>
          <w:sz w:val="24"/>
          <w:szCs w:val="24"/>
          <w:rtl/>
        </w:rPr>
        <w:t>בסרטון הפרסומת מטעם מקדונלד'ס נעשה שימוש בשמו של אריאל בלי הסכמתו</w:t>
      </w:r>
      <w:r>
        <w:rPr>
          <w:rFonts w:ascii="David" w:hAnsi="David" w:cs="David" w:hint="cs"/>
          <w:sz w:val="24"/>
          <w:szCs w:val="24"/>
          <w:rtl/>
        </w:rPr>
        <w:t xml:space="preserve">, אריאל תובע כנגד שימוש זה שכן הוא </w:t>
      </w:r>
      <w:r w:rsidRPr="00401997">
        <w:rPr>
          <w:rFonts w:ascii="David" w:hAnsi="David" w:cs="David" w:hint="cs"/>
          <w:b/>
          <w:bCs/>
          <w:sz w:val="24"/>
          <w:szCs w:val="24"/>
          <w:rtl/>
        </w:rPr>
        <w:t>מהווה פגיעה בפרטיות</w:t>
      </w:r>
      <w:r>
        <w:rPr>
          <w:rFonts w:ascii="David" w:hAnsi="David" w:cs="David" w:hint="cs"/>
          <w:sz w:val="24"/>
          <w:szCs w:val="24"/>
          <w:rtl/>
        </w:rPr>
        <w:t xml:space="preserve">. </w:t>
      </w:r>
      <w:r w:rsidRPr="00DB163D">
        <w:rPr>
          <w:rFonts w:ascii="David" w:hAnsi="David" w:cs="David" w:hint="cs"/>
          <w:sz w:val="24"/>
          <w:szCs w:val="24"/>
          <w:rtl/>
        </w:rPr>
        <w:t xml:space="preserve">סעיף 2(6) לחוק הגנת הפרטיות קובע </w:t>
      </w:r>
      <w:r w:rsidRPr="00401997">
        <w:rPr>
          <w:rFonts w:ascii="David" w:hAnsi="David" w:cs="David" w:hint="cs"/>
          <w:b/>
          <w:bCs/>
          <w:sz w:val="24"/>
          <w:szCs w:val="24"/>
          <w:rtl/>
        </w:rPr>
        <w:t>כי "שימוש בשם אדם, בכינויו, בתמונתו או בקולו, לשם ריווח" הוא פגיעה בפרטיות</w:t>
      </w:r>
      <w:r>
        <w:rPr>
          <w:rFonts w:ascii="David" w:hAnsi="David" w:cs="David" w:hint="cs"/>
          <w:sz w:val="24"/>
          <w:szCs w:val="24"/>
          <w:rtl/>
        </w:rPr>
        <w:t xml:space="preserve">. </w:t>
      </w:r>
      <w:r w:rsidR="004505AC">
        <w:rPr>
          <w:rFonts w:ascii="David" w:hAnsi="David" w:cs="David" w:hint="cs"/>
          <w:sz w:val="24"/>
          <w:szCs w:val="24"/>
          <w:rtl/>
        </w:rPr>
        <w:t xml:space="preserve"> </w:t>
      </w:r>
      <w:r w:rsidRPr="00DB163D">
        <w:rPr>
          <w:rFonts w:ascii="David" w:hAnsi="David" w:cs="David" w:hint="cs"/>
          <w:sz w:val="24"/>
          <w:szCs w:val="24"/>
          <w:rtl/>
        </w:rPr>
        <w:t>אריאל סבור כי השימוש בשמו במסגרת פרסומת פוגע בפרטיותו. יום קודם לכן, הקצה את שמו לשימוש זהה.</w:t>
      </w:r>
      <w:r>
        <w:rPr>
          <w:rFonts w:ascii="David" w:hAnsi="David" w:cs="David" w:hint="cs"/>
          <w:sz w:val="24"/>
          <w:szCs w:val="24"/>
          <w:rtl/>
        </w:rPr>
        <w:t xml:space="preserve"> על כן לא עומדת לו הזכות לתבוע בגין פגיעה בפרטיות. הוא אינו מבקש לרפא פגיעה בפרטיותו אלה בקניינו שכן הוא אינו קיבל תשלום בגין שימושה של מקדונלד'ס בשמו. עניינה של הזכות לפרטיות היא באוטונומיה של אדם ולא באינטרס כלכלי. </w:t>
      </w:r>
      <w:r w:rsidR="00482822" w:rsidRPr="00482822">
        <w:rPr>
          <w:rFonts w:ascii="David" w:hAnsi="David" w:cs="David" w:hint="cs"/>
          <w:sz w:val="24"/>
          <w:szCs w:val="24"/>
          <w:rtl/>
        </w:rPr>
        <w:t>השימוש המסחרי בשמו של אריאל כאן הסב לו נזק כלכלי בלבד.</w:t>
      </w:r>
    </w:p>
    <w:p w:rsidR="00271492" w:rsidRDefault="00271492" w:rsidP="00B83D3A">
      <w:pPr>
        <w:pStyle w:val="a3"/>
        <w:numPr>
          <w:ilvl w:val="0"/>
          <w:numId w:val="35"/>
        </w:numPr>
        <w:spacing w:line="360" w:lineRule="auto"/>
        <w:jc w:val="both"/>
        <w:rPr>
          <w:rFonts w:ascii="David" w:hAnsi="David" w:cs="David"/>
          <w:sz w:val="24"/>
          <w:szCs w:val="24"/>
        </w:rPr>
      </w:pPr>
      <w:r>
        <w:rPr>
          <w:rFonts w:ascii="David" w:hAnsi="David" w:cs="David" w:hint="cs"/>
          <w:sz w:val="24"/>
          <w:szCs w:val="24"/>
          <w:rtl/>
        </w:rPr>
        <w:t>זכו</w:t>
      </w:r>
      <w:r w:rsidR="00A80677">
        <w:rPr>
          <w:rFonts w:ascii="David" w:hAnsi="David" w:cs="David" w:hint="cs"/>
          <w:sz w:val="24"/>
          <w:szCs w:val="24"/>
          <w:rtl/>
        </w:rPr>
        <w:t>ת</w:t>
      </w:r>
      <w:r>
        <w:rPr>
          <w:rFonts w:ascii="David" w:hAnsi="David" w:cs="David" w:hint="cs"/>
          <w:sz w:val="24"/>
          <w:szCs w:val="24"/>
          <w:rtl/>
        </w:rPr>
        <w:t xml:space="preserve"> לפרסום - </w:t>
      </w:r>
      <w:r w:rsidR="00722601">
        <w:rPr>
          <w:rFonts w:ascii="David" w:hAnsi="David" w:cs="David" w:hint="cs"/>
          <w:sz w:val="24"/>
          <w:szCs w:val="24"/>
          <w:rtl/>
        </w:rPr>
        <w:t xml:space="preserve">משמעות הדברים אינה כי לידוען העושה שימוש מסחרי בשמו אין כל הגנה מאלו העושים שימוש בשמו ללא הסכמתו. </w:t>
      </w:r>
      <w:r w:rsidR="005D01F3">
        <w:rPr>
          <w:rFonts w:ascii="David" w:hAnsi="David" w:cs="David" w:hint="cs"/>
          <w:sz w:val="24"/>
          <w:szCs w:val="24"/>
          <w:rtl/>
        </w:rPr>
        <w:t xml:space="preserve">ראוי כי המשפט יגן על זכותו הכלכלית של </w:t>
      </w:r>
      <w:r w:rsidR="005D01F3">
        <w:rPr>
          <w:rFonts w:ascii="David" w:hAnsi="David" w:cs="David" w:hint="cs"/>
          <w:sz w:val="24"/>
          <w:szCs w:val="24"/>
          <w:rtl/>
        </w:rPr>
        <w:lastRenderedPageBreak/>
        <w:t xml:space="preserve">הידוען לשימוש בשמו. </w:t>
      </w:r>
      <w:r w:rsidR="00A80677" w:rsidRPr="00A80677">
        <w:rPr>
          <w:rFonts w:ascii="David" w:hAnsi="David" w:cs="David" w:hint="cs"/>
          <w:sz w:val="24"/>
          <w:szCs w:val="24"/>
          <w:rtl/>
        </w:rPr>
        <w:t>על אף שאין חולק על כך שהציבור שותף ביצירתה</w:t>
      </w:r>
      <w:r w:rsidR="00A80677">
        <w:rPr>
          <w:rFonts w:ascii="David" w:hAnsi="David" w:cs="David" w:hint="cs"/>
          <w:sz w:val="24"/>
          <w:szCs w:val="24"/>
          <w:rtl/>
        </w:rPr>
        <w:t xml:space="preserve"> של הזכות לפרסום</w:t>
      </w:r>
      <w:r w:rsidR="00A80677" w:rsidRPr="00A80677">
        <w:rPr>
          <w:rFonts w:ascii="David" w:hAnsi="David" w:cs="David" w:hint="cs"/>
          <w:sz w:val="24"/>
          <w:szCs w:val="24"/>
          <w:rtl/>
        </w:rPr>
        <w:t xml:space="preserve">, ראוי להכיר בה כזכות פרטית. </w:t>
      </w:r>
      <w:r w:rsidR="00A80677">
        <w:rPr>
          <w:rFonts w:ascii="David" w:hAnsi="David" w:cs="David" w:hint="cs"/>
          <w:sz w:val="24"/>
          <w:szCs w:val="24"/>
          <w:rtl/>
        </w:rPr>
        <w:t>זכות זו אינה מוחלטת</w:t>
      </w:r>
      <w:r w:rsidR="00A80677" w:rsidRPr="00A80677">
        <w:rPr>
          <w:rFonts w:ascii="David" w:hAnsi="David" w:cs="David" w:hint="cs"/>
          <w:sz w:val="24"/>
          <w:szCs w:val="24"/>
          <w:rtl/>
        </w:rPr>
        <w:t xml:space="preserve">. </w:t>
      </w:r>
      <w:r w:rsidR="00A80677">
        <w:rPr>
          <w:rFonts w:ascii="David" w:hAnsi="David" w:cs="David" w:hint="cs"/>
          <w:sz w:val="24"/>
          <w:szCs w:val="24"/>
          <w:rtl/>
        </w:rPr>
        <w:t xml:space="preserve">וישנם הקשרים בהם יותר שימשו חופשי בשם ודמות הידוען. </w:t>
      </w:r>
      <w:r w:rsidR="00F525AB" w:rsidRPr="00F525AB">
        <w:rPr>
          <w:rFonts w:ascii="David" w:hAnsi="David" w:cs="David" w:hint="cs"/>
          <w:b/>
          <w:bCs/>
          <w:sz w:val="24"/>
          <w:szCs w:val="24"/>
          <w:rtl/>
        </w:rPr>
        <w:t>במשפט הישראלי, תינתן הגנה לזכותו הכלכלית של האדם לעשות שימוש בשמו לצרכי פרסום, הגנה זו תהייה כפופה למגבלות חופש הביטוי.</w:t>
      </w:r>
      <w:r w:rsidR="00F525AB">
        <w:rPr>
          <w:rFonts w:ascii="David" w:hAnsi="David" w:cs="David" w:hint="cs"/>
          <w:sz w:val="24"/>
          <w:szCs w:val="24"/>
          <w:rtl/>
        </w:rPr>
        <w:t xml:space="preserve"> חופש הביטוי אינו החיקוק המתאים להגנה זו.</w:t>
      </w:r>
      <w:r w:rsidR="00C6719A">
        <w:rPr>
          <w:rFonts w:ascii="David" w:hAnsi="David" w:cs="David" w:hint="cs"/>
          <w:sz w:val="24"/>
          <w:szCs w:val="24"/>
          <w:rtl/>
        </w:rPr>
        <w:t xml:space="preserve"> ביהמ"ש סבור כי העושה שימוש בשמו המסחרי של אדם ללא הסמכתו עושה עושר ולא במשפט, במרבית מקרים אלה יהיה זכאי האדם עשה נעשה שימוש בשמו להשבת ההתעשרות. </w:t>
      </w:r>
    </w:p>
    <w:p w:rsidR="00F525AB" w:rsidRPr="00401997" w:rsidRDefault="00C6719A" w:rsidP="00B83D3A">
      <w:pPr>
        <w:pStyle w:val="a3"/>
        <w:numPr>
          <w:ilvl w:val="0"/>
          <w:numId w:val="35"/>
        </w:numPr>
        <w:spacing w:line="360" w:lineRule="auto"/>
        <w:jc w:val="both"/>
        <w:rPr>
          <w:rFonts w:ascii="David" w:hAnsi="David" w:cs="David"/>
          <w:b/>
          <w:bCs/>
          <w:sz w:val="24"/>
          <w:szCs w:val="24"/>
        </w:rPr>
      </w:pPr>
      <w:r w:rsidRPr="00672A94">
        <w:rPr>
          <w:rFonts w:ascii="David" w:hAnsi="David" w:cs="David" w:hint="cs"/>
          <w:sz w:val="24"/>
          <w:szCs w:val="24"/>
          <w:u w:val="single"/>
          <w:rtl/>
        </w:rPr>
        <w:t>מן הפרט אל הכלל</w:t>
      </w:r>
      <w:r>
        <w:rPr>
          <w:rFonts w:ascii="David" w:hAnsi="David" w:cs="David" w:hint="cs"/>
          <w:sz w:val="24"/>
          <w:szCs w:val="24"/>
          <w:rtl/>
        </w:rPr>
        <w:t xml:space="preserve">: </w:t>
      </w:r>
      <w:r w:rsidRPr="00C6719A">
        <w:rPr>
          <w:rFonts w:ascii="David" w:hAnsi="David" w:cs="David" w:hint="cs"/>
          <w:sz w:val="24"/>
          <w:szCs w:val="24"/>
          <w:rtl/>
        </w:rPr>
        <w:t>בענייננו, עשתה מקדונלד'ס שימוש בשמו של אריאל מבלי לקבל לשם כך את רשותו.</w:t>
      </w:r>
      <w:r>
        <w:rPr>
          <w:rFonts w:ascii="David" w:hAnsi="David" w:cs="David" w:hint="cs"/>
          <w:sz w:val="24"/>
          <w:szCs w:val="24"/>
          <w:rtl/>
        </w:rPr>
        <w:t xml:space="preserve"> לפיכך עשתה עושר ולא במשפט. במקרה זה עולה השאלה האם יש נסיבות המצדיקות פטור מהשבה? </w:t>
      </w:r>
      <w:r w:rsidR="00D1466C">
        <w:rPr>
          <w:rFonts w:ascii="David" w:hAnsi="David" w:cs="David" w:hint="cs"/>
          <w:sz w:val="24"/>
          <w:szCs w:val="24"/>
          <w:rtl/>
        </w:rPr>
        <w:t>עולים 2 נימוקים</w:t>
      </w:r>
      <w:r>
        <w:rPr>
          <w:rFonts w:ascii="David" w:hAnsi="David" w:cs="David" w:hint="cs"/>
          <w:sz w:val="24"/>
          <w:szCs w:val="24"/>
          <w:rtl/>
        </w:rPr>
        <w:t xml:space="preserve">: השימוש של מקדונלד'ס בשמו של אריאל נעשה על מנת להגיב לתשדיר הפרסומת נסיבה נוספת הינה כי אריאל אמר מתוך בחירה חופשית דברים המשרתים את מקדונלד'ס. </w:t>
      </w:r>
      <w:r w:rsidR="00D1466C">
        <w:rPr>
          <w:rFonts w:ascii="David" w:hAnsi="David" w:cs="David" w:hint="cs"/>
          <w:sz w:val="24"/>
          <w:szCs w:val="24"/>
          <w:rtl/>
        </w:rPr>
        <w:t xml:space="preserve">על כן </w:t>
      </w:r>
      <w:r w:rsidR="00D1466C" w:rsidRPr="00401997">
        <w:rPr>
          <w:rFonts w:ascii="David" w:hAnsi="David" w:cs="David" w:hint="cs"/>
          <w:b/>
          <w:bCs/>
          <w:sz w:val="24"/>
          <w:szCs w:val="24"/>
          <w:rtl/>
        </w:rPr>
        <w:t xml:space="preserve">אין מקום לחייב את מקדונלד'ס להשיב לאריאל על השימוש בשמו. </w:t>
      </w:r>
    </w:p>
    <w:p w:rsidR="00694B69" w:rsidRPr="00694B69" w:rsidRDefault="00401997" w:rsidP="00B83D3A">
      <w:pPr>
        <w:pStyle w:val="a3"/>
        <w:numPr>
          <w:ilvl w:val="0"/>
          <w:numId w:val="35"/>
        </w:numPr>
        <w:spacing w:line="360" w:lineRule="auto"/>
        <w:jc w:val="both"/>
        <w:rPr>
          <w:rFonts w:ascii="David" w:hAnsi="David" w:cs="David"/>
          <w:sz w:val="24"/>
          <w:szCs w:val="24"/>
          <w:rtl/>
        </w:rPr>
      </w:pPr>
      <w:r>
        <w:rPr>
          <w:rFonts w:ascii="David" w:hAnsi="David" w:cs="David" w:hint="cs"/>
          <w:noProof/>
          <w:sz w:val="24"/>
          <w:szCs w:val="24"/>
          <w:rtl/>
        </w:rPr>
        <mc:AlternateContent>
          <mc:Choice Requires="wps">
            <w:drawing>
              <wp:anchor distT="0" distB="0" distL="114300" distR="114300" simplePos="0" relativeHeight="251704320" behindDoc="0" locked="0" layoutInCell="1" allowOverlap="1">
                <wp:simplePos x="0" y="0"/>
                <wp:positionH relativeFrom="column">
                  <wp:posOffset>657225</wp:posOffset>
                </wp:positionH>
                <wp:positionV relativeFrom="paragraph">
                  <wp:posOffset>970914</wp:posOffset>
                </wp:positionV>
                <wp:extent cx="3838575" cy="0"/>
                <wp:effectExtent l="0" t="0" r="28575" b="19050"/>
                <wp:wrapNone/>
                <wp:docPr id="25" name="מחבר ישר 25"/>
                <wp:cNvGraphicFramePr/>
                <a:graphic xmlns:a="http://schemas.openxmlformats.org/drawingml/2006/main">
                  <a:graphicData uri="http://schemas.microsoft.com/office/word/2010/wordprocessingShape">
                    <wps:wsp>
                      <wps:cNvCnPr/>
                      <wps:spPr>
                        <a:xfrm flipV="1">
                          <a:off x="0" y="0"/>
                          <a:ext cx="3838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720241" id="מחבר ישר 25" o:spid="_x0000_s1026" style="position:absolute;left:0;text-align:lef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76.45pt" to="354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" strokecolor="black [3200]" strokeweight=".5pt">
                <v:stroke joinstyle="miter"/>
              </v:line>
            </w:pict>
          </mc:Fallback>
        </mc:AlternateContent>
      </w:r>
      <w:r w:rsidR="00694B69">
        <w:rPr>
          <w:rFonts w:ascii="David" w:hAnsi="David" w:cs="David" w:hint="cs"/>
          <w:sz w:val="24"/>
          <w:szCs w:val="24"/>
          <w:rtl/>
        </w:rPr>
        <w:t xml:space="preserve">לשון הרע - לא היה מקום לקבוע כי הוצאה דיבתו של אריאל. שכן מקדונלד'ס רק חזרה על דברים שאמר בעצמו. </w:t>
      </w:r>
      <w:r w:rsidR="00694B69" w:rsidRPr="00694B69">
        <w:rPr>
          <w:rFonts w:ascii="David" w:hAnsi="David" w:cs="David" w:hint="cs"/>
          <w:sz w:val="24"/>
          <w:szCs w:val="24"/>
          <w:rtl/>
        </w:rPr>
        <w:t xml:space="preserve">אריאל סבור כי התשדיר של מקדונלד'ס העמיד אותו באור מגוחך. אך </w:t>
      </w:r>
      <w:r w:rsidR="00694B69" w:rsidRPr="00401997">
        <w:rPr>
          <w:rFonts w:ascii="David" w:hAnsi="David" w:cs="David" w:hint="cs"/>
          <w:b/>
          <w:bCs/>
          <w:sz w:val="24"/>
          <w:szCs w:val="24"/>
          <w:rtl/>
        </w:rPr>
        <w:t>אם הועמד אריאל באור מגוחך, וכלל איני משוכנע שזהו המצב שבפנינו, הרי שהועמד באור זה בעקבות דבריו שלו</w:t>
      </w:r>
      <w:r w:rsidR="00694B69" w:rsidRPr="00694B69">
        <w:rPr>
          <w:rFonts w:ascii="David" w:hAnsi="David" w:cs="David" w:hint="cs"/>
          <w:sz w:val="24"/>
          <w:szCs w:val="24"/>
          <w:rtl/>
        </w:rPr>
        <w:t>.</w:t>
      </w:r>
    </w:p>
    <w:p w:rsidR="009C36F9" w:rsidRPr="009C36F9" w:rsidRDefault="009A0774" w:rsidP="009C36F9">
      <w:pPr>
        <w:spacing w:line="360" w:lineRule="auto"/>
        <w:jc w:val="both"/>
        <w:rPr>
          <w:rFonts w:ascii="David" w:hAnsi="David" w:cs="David"/>
          <w:sz w:val="24"/>
          <w:szCs w:val="24"/>
          <w:rtl/>
        </w:rPr>
      </w:pPr>
      <w:r>
        <w:rPr>
          <w:rFonts w:ascii="David" w:hAnsi="David" w:cs="David" w:hint="cs"/>
          <w:sz w:val="24"/>
          <w:szCs w:val="24"/>
          <w:rtl/>
        </w:rPr>
        <w:t xml:space="preserve">המשיב הינו </w:t>
      </w:r>
      <w:r w:rsidR="009C36F9" w:rsidRPr="009C36F9">
        <w:rPr>
          <w:rFonts w:ascii="David" w:hAnsi="David" w:cs="David" w:hint="cs"/>
          <w:sz w:val="24"/>
          <w:szCs w:val="24"/>
          <w:rtl/>
        </w:rPr>
        <w:t>שחקן מכבי ת"א, פרסם את בורגר קינג ומשתמש בשמו מקדונלד כהתרסה נגד הרשת המתחרה.</w:t>
      </w:r>
      <w:r>
        <w:rPr>
          <w:rFonts w:ascii="David" w:hAnsi="David" w:cs="David" w:hint="cs"/>
          <w:sz w:val="24"/>
          <w:szCs w:val="24"/>
          <w:rtl/>
        </w:rPr>
        <w:t xml:space="preserve"> בפרסומת</w:t>
      </w:r>
      <w:r w:rsidR="009C36F9" w:rsidRPr="009C36F9">
        <w:rPr>
          <w:rFonts w:ascii="David" w:hAnsi="David" w:cs="David" w:hint="cs"/>
          <w:sz w:val="24"/>
          <w:szCs w:val="24"/>
          <w:rtl/>
        </w:rPr>
        <w:t xml:space="preserve"> הוא מגיע אחרי משחק למקדונלדס וסגור שם, הולך לבורגר קינג ומקבלים אותו כמלך. מקדונלדס מביאה </w:t>
      </w:r>
      <w:r>
        <w:rPr>
          <w:rFonts w:ascii="David" w:hAnsi="David" w:cs="David" w:hint="cs"/>
          <w:sz w:val="24"/>
          <w:szCs w:val="24"/>
          <w:rtl/>
        </w:rPr>
        <w:t>כתגובה כתבה בה קריין אומר כי מקדונלד</w:t>
      </w:r>
      <w:r w:rsidR="009C36F9" w:rsidRPr="009C36F9">
        <w:rPr>
          <w:rFonts w:ascii="David" w:hAnsi="David" w:cs="David" w:hint="cs"/>
          <w:sz w:val="24"/>
          <w:szCs w:val="24"/>
          <w:rtl/>
        </w:rPr>
        <w:t xml:space="preserve"> נהנה מהחיים בת"א ואוכל מקד</w:t>
      </w:r>
      <w:r w:rsidR="009C36F9">
        <w:rPr>
          <w:rFonts w:ascii="David" w:hAnsi="David" w:cs="David" w:hint="cs"/>
          <w:sz w:val="24"/>
          <w:szCs w:val="24"/>
          <w:rtl/>
        </w:rPr>
        <w:t>ונלד</w:t>
      </w:r>
      <w:r w:rsidR="0028326D">
        <w:rPr>
          <w:rFonts w:ascii="David" w:hAnsi="David" w:cs="David" w:hint="cs"/>
          <w:sz w:val="24"/>
          <w:szCs w:val="24"/>
          <w:rtl/>
        </w:rPr>
        <w:t>'</w:t>
      </w:r>
      <w:r w:rsidR="009C36F9">
        <w:rPr>
          <w:rFonts w:ascii="David" w:hAnsi="David" w:cs="David" w:hint="cs"/>
          <w:sz w:val="24"/>
          <w:szCs w:val="24"/>
          <w:rtl/>
        </w:rPr>
        <w:t>ס. הוא מגיע תביעה בלשו</w:t>
      </w:r>
      <w:r>
        <w:rPr>
          <w:rFonts w:ascii="David" w:hAnsi="David" w:cs="David" w:hint="cs"/>
          <w:sz w:val="24"/>
          <w:szCs w:val="24"/>
          <w:rtl/>
        </w:rPr>
        <w:t xml:space="preserve">ן הרע. ריבלין אומר כי הוא פרסם </w:t>
      </w:r>
      <w:r w:rsidR="009C36F9">
        <w:rPr>
          <w:rFonts w:ascii="David" w:hAnsi="David" w:cs="David" w:hint="cs"/>
          <w:sz w:val="24"/>
          <w:szCs w:val="24"/>
          <w:rtl/>
        </w:rPr>
        <w:t xml:space="preserve">רשת אחת ואכל באחרת. </w:t>
      </w:r>
      <w:r w:rsidR="009C36F9" w:rsidRPr="009C36F9">
        <w:rPr>
          <w:rFonts w:ascii="David" w:hAnsi="David" w:cs="David" w:hint="cs"/>
          <w:sz w:val="24"/>
          <w:szCs w:val="24"/>
          <w:rtl/>
        </w:rPr>
        <w:t xml:space="preserve"> לכן הפרסום הוא אמת. נאמר כי </w:t>
      </w:r>
      <w:r w:rsidR="009C36F9" w:rsidRPr="0028326D">
        <w:rPr>
          <w:rFonts w:ascii="David" w:hAnsi="David" w:cs="David" w:hint="cs"/>
          <w:b/>
          <w:bCs/>
          <w:sz w:val="24"/>
          <w:szCs w:val="24"/>
          <w:rtl/>
        </w:rPr>
        <w:t>זה לא לשון הרע מלכתחילה</w:t>
      </w:r>
      <w:r w:rsidR="009C36F9" w:rsidRPr="009C36F9">
        <w:rPr>
          <w:rFonts w:ascii="David" w:hAnsi="David" w:cs="David" w:hint="cs"/>
          <w:sz w:val="24"/>
          <w:szCs w:val="24"/>
          <w:rtl/>
        </w:rPr>
        <w:t xml:space="preserve">. יש סכנה "שנגרר" לאמת בפרסום כי צריך לבדוק אם זה אמת. ביהמ"ש אומר כי מראש לא בודקים את ההגנות </w:t>
      </w:r>
      <w:r w:rsidR="009C36F9" w:rsidRPr="0028326D">
        <w:rPr>
          <w:rFonts w:ascii="David" w:hAnsi="David" w:cs="David" w:hint="cs"/>
          <w:b/>
          <w:bCs/>
          <w:sz w:val="24"/>
          <w:szCs w:val="24"/>
          <w:rtl/>
        </w:rPr>
        <w:t>כי אם הפרסום מבזה אותך כי הוא משקף משהו מבזה שאתה עשית, אם הוא חושב שהפרסום מבזה וגורם לו להיראות לא אמין הוא היה צריך מראש לא ללכת לשם.</w:t>
      </w:r>
      <w:r w:rsidR="009C36F9" w:rsidRPr="009C36F9">
        <w:rPr>
          <w:rFonts w:ascii="David" w:hAnsi="David" w:cs="David" w:hint="cs"/>
          <w:sz w:val="24"/>
          <w:szCs w:val="24"/>
          <w:rtl/>
        </w:rPr>
        <w:t xml:space="preserve"> </w:t>
      </w:r>
      <w:r w:rsidR="009C36F9">
        <w:rPr>
          <w:rFonts w:ascii="David" w:hAnsi="David" w:cs="David" w:hint="cs"/>
          <w:sz w:val="24"/>
          <w:szCs w:val="24"/>
          <w:rtl/>
        </w:rPr>
        <w:t xml:space="preserve">שאני בודק את ס'1 יש לבוק אם התובע גורם למצב, אם אתה זה שגורם לדבר המבזה לא תוכל לטבוע בגין לשון הרע. </w:t>
      </w:r>
    </w:p>
    <w:p w:rsidR="002D2A76" w:rsidRDefault="00D67136" w:rsidP="00A04870">
      <w:pPr>
        <w:spacing w:line="360" w:lineRule="auto"/>
        <w:jc w:val="both"/>
        <w:rPr>
          <w:rFonts w:ascii="David" w:hAnsi="David" w:cs="David"/>
          <w:sz w:val="24"/>
          <w:szCs w:val="24"/>
          <w:rtl/>
        </w:rPr>
      </w:pPr>
      <w:r>
        <w:rPr>
          <w:rFonts w:ascii="David" w:hAnsi="David" w:cs="David"/>
          <w:noProof/>
          <w:sz w:val="24"/>
          <w:szCs w:val="24"/>
        </w:rPr>
        <mc:AlternateContent>
          <mc:Choice Requires="wps">
            <w:drawing>
              <wp:anchor distT="0" distB="0" distL="114300" distR="114300" simplePos="0" relativeHeight="251692032" behindDoc="0" locked="0" layoutInCell="1" allowOverlap="1" wp14:anchorId="5B081FFE" wp14:editId="61C02E29">
                <wp:simplePos x="0" y="0"/>
                <wp:positionH relativeFrom="margin">
                  <wp:align>center</wp:align>
                </wp:positionH>
                <wp:positionV relativeFrom="paragraph">
                  <wp:posOffset>276860</wp:posOffset>
                </wp:positionV>
                <wp:extent cx="5419725" cy="1381125"/>
                <wp:effectExtent l="19050" t="19050" r="28575" b="28575"/>
                <wp:wrapThrough wrapText="bothSides">
                  <wp:wrapPolygon edited="0">
                    <wp:start x="-76" y="-298"/>
                    <wp:lineTo x="-76" y="21749"/>
                    <wp:lineTo x="21638" y="21749"/>
                    <wp:lineTo x="21638" y="-298"/>
                    <wp:lineTo x="-76" y="-298"/>
                  </wp:wrapPolygon>
                </wp:wrapThrough>
                <wp:docPr id="18" name="תיבת טקסט 18"/>
                <wp:cNvGraphicFramePr/>
                <a:graphic xmlns:a="http://schemas.openxmlformats.org/drawingml/2006/main">
                  <a:graphicData uri="http://schemas.microsoft.com/office/word/2010/wordprocessingShape">
                    <wps:wsp>
                      <wps:cNvSpPr txBox="1"/>
                      <wps:spPr>
                        <a:xfrm>
                          <a:off x="0" y="0"/>
                          <a:ext cx="5419725" cy="1381125"/>
                        </a:xfrm>
                        <a:prstGeom prst="rect">
                          <a:avLst/>
                        </a:prstGeom>
                        <a:solidFill>
                          <a:schemeClr val="accent4">
                            <a:lumMod val="40000"/>
                            <a:lumOff val="60000"/>
                          </a:schemeClr>
                        </a:solidFill>
                        <a:ln w="28575">
                          <a:solidFill>
                            <a:schemeClr val="accent4">
                              <a:lumMod val="75000"/>
                            </a:schemeClr>
                          </a:solidFill>
                        </a:ln>
                      </wps:spPr>
                      <wps:txbx>
                        <w:txbxContent>
                          <w:p w:rsidR="00CE6A8F" w:rsidRPr="00BE567F" w:rsidRDefault="00CE6A8F" w:rsidP="002D2A76">
                            <w:pPr>
                              <w:rPr>
                                <w:rFonts w:ascii="David" w:hAnsi="David" w:cs="David"/>
                                <w:sz w:val="24"/>
                                <w:szCs w:val="24"/>
                              </w:rPr>
                            </w:pPr>
                            <w:r w:rsidRPr="00BE567F">
                              <w:rPr>
                                <w:rFonts w:ascii="David" w:hAnsi="David" w:cs="David" w:hint="cs"/>
                                <w:sz w:val="24"/>
                                <w:szCs w:val="24"/>
                                <w:rtl/>
                              </w:rPr>
                              <w:t xml:space="preserve">המשיב אשר היה ראש עיריית חולון מטעם הליכוד, הגיש תביעה בגין לשון הרע שפורסם </w:t>
                            </w:r>
                            <w:r>
                              <w:rPr>
                                <w:rFonts w:ascii="David" w:hAnsi="David" w:cs="David" w:hint="cs"/>
                                <w:sz w:val="24"/>
                                <w:szCs w:val="24"/>
                                <w:rtl/>
                              </w:rPr>
                              <w:t>כנגדו בכתבה בעיתון מקומי, בה נאמ</w:t>
                            </w:r>
                            <w:r w:rsidRPr="00BE567F">
                              <w:rPr>
                                <w:rFonts w:ascii="David" w:hAnsi="David" w:cs="David" w:hint="cs"/>
                                <w:sz w:val="24"/>
                                <w:szCs w:val="24"/>
                                <w:rtl/>
                              </w:rPr>
                              <w:t>ר כי המשטרה החליטה להעמידו לדין. באותה הכתבה התראיינו המערערים רינת ושון שהיו חברי מועצת עיריית חולון</w:t>
                            </w:r>
                            <w:r>
                              <w:rPr>
                                <w:rFonts w:ascii="David" w:hAnsi="David" w:cs="David" w:hint="cs"/>
                                <w:sz w:val="24"/>
                                <w:szCs w:val="24"/>
                                <w:rtl/>
                              </w:rPr>
                              <w:t xml:space="preserve"> ומועמים לראשותה</w:t>
                            </w:r>
                            <w:r w:rsidRPr="00BE567F">
                              <w:rPr>
                                <w:rFonts w:ascii="David" w:hAnsi="David" w:cs="David" w:hint="cs"/>
                                <w:sz w:val="24"/>
                                <w:szCs w:val="24"/>
                                <w:rtl/>
                              </w:rPr>
                              <w:t xml:space="preserve"> מטעם ה</w:t>
                            </w:r>
                            <w:r>
                              <w:rPr>
                                <w:rFonts w:ascii="David" w:hAnsi="David" w:cs="David" w:hint="cs"/>
                                <w:sz w:val="24"/>
                                <w:szCs w:val="24"/>
                                <w:rtl/>
                              </w:rPr>
                              <w:t>עבודה</w:t>
                            </w:r>
                            <w:r w:rsidRPr="00BE567F">
                              <w:rPr>
                                <w:rFonts w:ascii="David" w:hAnsi="David" w:cs="David" w:hint="cs"/>
                                <w:sz w:val="24"/>
                                <w:szCs w:val="24"/>
                                <w:rtl/>
                              </w:rPr>
                              <w:t xml:space="preserve">. </w:t>
                            </w:r>
                            <w:r>
                              <w:rPr>
                                <w:rFonts w:ascii="David" w:hAnsi="David" w:cs="David" w:hint="cs"/>
                                <w:sz w:val="24"/>
                                <w:szCs w:val="24"/>
                                <w:rtl/>
                              </w:rPr>
                              <w:t xml:space="preserve">יום למחרת הכתבה נערך בחולון אירוע פוליטי בו חולקים כרוזים שהיו העתק של העיתון המקומי. </w:t>
                            </w:r>
                            <w:r w:rsidRPr="00BE567F">
                              <w:rPr>
                                <w:rFonts w:ascii="David" w:hAnsi="David" w:cs="David" w:hint="cs"/>
                                <w:sz w:val="24"/>
                                <w:szCs w:val="24"/>
                                <w:rtl/>
                              </w:rPr>
                              <w:t xml:space="preserve">בית-המשפט המחוזי קיבל </w:t>
                            </w:r>
                            <w:r>
                              <w:rPr>
                                <w:rFonts w:ascii="David" w:hAnsi="David" w:cs="David" w:hint="cs"/>
                                <w:sz w:val="24"/>
                                <w:szCs w:val="24"/>
                                <w:rtl/>
                              </w:rPr>
                              <w:t>את התביעה וקבע כי המשיבים ש</w:t>
                            </w:r>
                            <w:r w:rsidRPr="00BE567F">
                              <w:rPr>
                                <w:rFonts w:ascii="David" w:hAnsi="David" w:cs="David" w:hint="cs"/>
                                <w:sz w:val="24"/>
                                <w:szCs w:val="24"/>
                                <w:rtl/>
                              </w:rPr>
                              <w:t>הם המוציא לאור של העיתון המקומי, עורכו והכתב, אחראים לביצוע עוולת לשון הרע. עוד נקבע, כי גם ששון ורינת אחראים לפרסום לשון הרע מכוח סעיף 12 לפקודת הנז</w:t>
                            </w:r>
                            <w:r>
                              <w:rPr>
                                <w:rFonts w:ascii="David" w:hAnsi="David" w:cs="David" w:hint="cs"/>
                                <w:sz w:val="24"/>
                                <w:szCs w:val="24"/>
                                <w:rtl/>
                              </w:rPr>
                              <w:t>יקין,</w:t>
                            </w:r>
                            <w:r w:rsidRPr="00BE567F">
                              <w:rPr>
                                <w:rFonts w:ascii="David" w:hAnsi="David" w:cs="David" w:hint="cs"/>
                                <w:sz w:val="24"/>
                                <w:szCs w:val="24"/>
                                <w:rtl/>
                              </w:rPr>
                              <w:t xml:space="preserve"> שעניינו אחריות של משתף ומשדל</w:t>
                            </w:r>
                            <w:r>
                              <w:rPr>
                                <w:rFonts w:ascii="David" w:hAnsi="David" w:cs="David" w:hint="cs"/>
                                <w:sz w:val="24"/>
                                <w:szCs w:val="24"/>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81FFE" id="תיבת טקסט 18" o:spid="_x0000_s1038" type="#_x0000_t202" style="position:absolute;left:0;text-align:left;margin-left:0;margin-top:21.8pt;width:426.75pt;height:108.7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" fillcolor="#ffe599 [1303]" strokecolor="#bf8f00 [2407]" strokeweight="2.25pt">
                <v:textbox>
                  <w:txbxContent>
                    <w:p w:rsidR="00CE6A8F" w:rsidRPr="00BE567F" w:rsidRDefault="00CE6A8F" w:rsidP="002D2A76">
                      <w:pPr>
                        <w:rPr>
                          <w:rFonts w:ascii="David" w:hAnsi="David" w:cs="David"/>
                          <w:sz w:val="24"/>
                          <w:szCs w:val="24"/>
                        </w:rPr>
                      </w:pPr>
                      <w:r w:rsidRPr="00BE567F">
                        <w:rPr>
                          <w:rFonts w:ascii="David" w:hAnsi="David" w:cs="David" w:hint="cs"/>
                          <w:sz w:val="24"/>
                          <w:szCs w:val="24"/>
                          <w:rtl/>
                        </w:rPr>
                        <w:t xml:space="preserve">המשיב אשר היה ראש עיריית חולון מטעם הליכוד, הגיש תביעה בגין לשון הרע שפורסם </w:t>
                      </w:r>
                      <w:r>
                        <w:rPr>
                          <w:rFonts w:ascii="David" w:hAnsi="David" w:cs="David" w:hint="cs"/>
                          <w:sz w:val="24"/>
                          <w:szCs w:val="24"/>
                          <w:rtl/>
                        </w:rPr>
                        <w:t>כנגדו בכתבה בעיתון מקומי, בה נאמ</w:t>
                      </w:r>
                      <w:r w:rsidRPr="00BE567F">
                        <w:rPr>
                          <w:rFonts w:ascii="David" w:hAnsi="David" w:cs="David" w:hint="cs"/>
                          <w:sz w:val="24"/>
                          <w:szCs w:val="24"/>
                          <w:rtl/>
                        </w:rPr>
                        <w:t>ר כי המשטרה החליטה להעמידו לדין. באותה הכתבה התראיינו המערערים רינת ושון שהיו חברי מועצת עיריית חולון</w:t>
                      </w:r>
                      <w:r>
                        <w:rPr>
                          <w:rFonts w:ascii="David" w:hAnsi="David" w:cs="David" w:hint="cs"/>
                          <w:sz w:val="24"/>
                          <w:szCs w:val="24"/>
                          <w:rtl/>
                        </w:rPr>
                        <w:t xml:space="preserve"> ומועמים לראשותה</w:t>
                      </w:r>
                      <w:r w:rsidRPr="00BE567F">
                        <w:rPr>
                          <w:rFonts w:ascii="David" w:hAnsi="David" w:cs="David" w:hint="cs"/>
                          <w:sz w:val="24"/>
                          <w:szCs w:val="24"/>
                          <w:rtl/>
                        </w:rPr>
                        <w:t xml:space="preserve"> מטעם ה</w:t>
                      </w:r>
                      <w:r>
                        <w:rPr>
                          <w:rFonts w:ascii="David" w:hAnsi="David" w:cs="David" w:hint="cs"/>
                          <w:sz w:val="24"/>
                          <w:szCs w:val="24"/>
                          <w:rtl/>
                        </w:rPr>
                        <w:t>עבודה</w:t>
                      </w:r>
                      <w:r w:rsidRPr="00BE567F">
                        <w:rPr>
                          <w:rFonts w:ascii="David" w:hAnsi="David" w:cs="David" w:hint="cs"/>
                          <w:sz w:val="24"/>
                          <w:szCs w:val="24"/>
                          <w:rtl/>
                        </w:rPr>
                        <w:t xml:space="preserve">. </w:t>
                      </w:r>
                      <w:r>
                        <w:rPr>
                          <w:rFonts w:ascii="David" w:hAnsi="David" w:cs="David" w:hint="cs"/>
                          <w:sz w:val="24"/>
                          <w:szCs w:val="24"/>
                          <w:rtl/>
                        </w:rPr>
                        <w:t xml:space="preserve">יום למחרת הכתבה נערך בחולון אירוע פוליטי בו חולקים כרוזים שהיו העתק של העיתון המקומי. </w:t>
                      </w:r>
                      <w:r w:rsidRPr="00BE567F">
                        <w:rPr>
                          <w:rFonts w:ascii="David" w:hAnsi="David" w:cs="David" w:hint="cs"/>
                          <w:sz w:val="24"/>
                          <w:szCs w:val="24"/>
                          <w:rtl/>
                        </w:rPr>
                        <w:t xml:space="preserve">בית-המשפט המחוזי קיבל </w:t>
                      </w:r>
                      <w:r>
                        <w:rPr>
                          <w:rFonts w:ascii="David" w:hAnsi="David" w:cs="David" w:hint="cs"/>
                          <w:sz w:val="24"/>
                          <w:szCs w:val="24"/>
                          <w:rtl/>
                        </w:rPr>
                        <w:t>את התביעה וקבע כי המשיבים ש</w:t>
                      </w:r>
                      <w:r w:rsidRPr="00BE567F">
                        <w:rPr>
                          <w:rFonts w:ascii="David" w:hAnsi="David" w:cs="David" w:hint="cs"/>
                          <w:sz w:val="24"/>
                          <w:szCs w:val="24"/>
                          <w:rtl/>
                        </w:rPr>
                        <w:t>הם המוציא לאור של העיתון המקומי, עורכו והכתב, אחראים לביצוע עוולת לשון הרע. עוד נקבע, כי גם ששון ורינת אחראים לפרסום לשון הרע מכוח סעיף 12 לפקודת הנז</w:t>
                      </w:r>
                      <w:r>
                        <w:rPr>
                          <w:rFonts w:ascii="David" w:hAnsi="David" w:cs="David" w:hint="cs"/>
                          <w:sz w:val="24"/>
                          <w:szCs w:val="24"/>
                          <w:rtl/>
                        </w:rPr>
                        <w:t>יקין,</w:t>
                      </w:r>
                      <w:r w:rsidRPr="00BE567F">
                        <w:rPr>
                          <w:rFonts w:ascii="David" w:hAnsi="David" w:cs="David" w:hint="cs"/>
                          <w:sz w:val="24"/>
                          <w:szCs w:val="24"/>
                          <w:rtl/>
                        </w:rPr>
                        <w:t xml:space="preserve"> שעניינו אחריות של משתף ומשדל</w:t>
                      </w:r>
                      <w:r>
                        <w:rPr>
                          <w:rFonts w:ascii="David" w:hAnsi="David" w:cs="David" w:hint="cs"/>
                          <w:sz w:val="24"/>
                          <w:szCs w:val="24"/>
                          <w:rtl/>
                        </w:rPr>
                        <w:t>.</w:t>
                      </w:r>
                    </w:p>
                  </w:txbxContent>
                </v:textbox>
                <w10:wrap type="through" anchorx="margin"/>
              </v:shape>
            </w:pict>
          </mc:Fallback>
        </mc:AlternateContent>
      </w:r>
      <w:r w:rsidR="00BE567F" w:rsidRPr="00BE567F">
        <w:rPr>
          <w:rFonts w:ascii="David" w:hAnsi="David" w:cs="David" w:hint="cs"/>
          <w:b/>
          <w:bCs/>
          <w:sz w:val="24"/>
          <w:szCs w:val="24"/>
          <w:rtl/>
        </w:rPr>
        <w:t>רינת נ' רום</w:t>
      </w:r>
    </w:p>
    <w:p w:rsidR="00D67136" w:rsidRPr="00D67136" w:rsidRDefault="00D67136" w:rsidP="00D67136">
      <w:pPr>
        <w:spacing w:line="360" w:lineRule="auto"/>
        <w:jc w:val="both"/>
        <w:rPr>
          <w:rFonts w:ascii="David" w:hAnsi="David" w:cs="David"/>
          <w:sz w:val="24"/>
          <w:szCs w:val="24"/>
          <w:rtl/>
        </w:rPr>
      </w:pPr>
    </w:p>
    <w:p w:rsidR="00BE567F" w:rsidRDefault="00BE567F" w:rsidP="00FF707B">
      <w:pPr>
        <w:spacing w:line="360" w:lineRule="auto"/>
        <w:jc w:val="both"/>
        <w:rPr>
          <w:rFonts w:ascii="David" w:hAnsi="David" w:cs="David"/>
          <w:sz w:val="24"/>
          <w:szCs w:val="24"/>
          <w:rtl/>
        </w:rPr>
      </w:pPr>
      <w:r>
        <w:rPr>
          <w:rFonts w:ascii="David" w:hAnsi="David" w:cs="David" w:hint="cs"/>
          <w:b/>
          <w:bCs/>
          <w:sz w:val="24"/>
          <w:szCs w:val="24"/>
          <w:rtl/>
        </w:rPr>
        <w:t xml:space="preserve">ביהמ"ש המחוזי - </w:t>
      </w:r>
      <w:r w:rsidRPr="00BE567F">
        <w:rPr>
          <w:rFonts w:ascii="David" w:hAnsi="David" w:cs="David" w:hint="cs"/>
          <w:sz w:val="24"/>
          <w:szCs w:val="24"/>
          <w:rtl/>
        </w:rPr>
        <w:t>פסק דינו של המחוזי מחולק לשני חלקים: החבות והנזק.</w:t>
      </w:r>
      <w:r w:rsidR="002D2A76">
        <w:rPr>
          <w:rFonts w:ascii="David" w:hAnsi="David" w:cs="David" w:hint="cs"/>
          <w:sz w:val="24"/>
          <w:szCs w:val="24"/>
          <w:rtl/>
        </w:rPr>
        <w:t xml:space="preserve"> </w:t>
      </w:r>
      <w:r w:rsidR="002D2A76" w:rsidRPr="00C35301">
        <w:rPr>
          <w:rFonts w:ascii="David" w:hAnsi="David" w:cs="David" w:hint="cs"/>
          <w:sz w:val="24"/>
          <w:szCs w:val="24"/>
          <w:rtl/>
        </w:rPr>
        <w:t xml:space="preserve">בנוגע לחבות נקבע כי הפרסום מהווה לשון הרע. </w:t>
      </w:r>
      <w:r w:rsidR="00F873C8" w:rsidRPr="00C35301">
        <w:rPr>
          <w:rFonts w:ascii="David" w:hAnsi="David" w:cs="David" w:hint="cs"/>
          <w:sz w:val="24"/>
          <w:szCs w:val="24"/>
          <w:rtl/>
        </w:rPr>
        <w:t xml:space="preserve">מכוח ס' 11 לחוק העוסק בפרסום באמצעי תקשורת מצא המחוזי את המוציא לאור, העורך והכתב אחראים לביצוע עוולת לשון הרע. אשר לששון, קבע המחוזי כי הוא </w:t>
      </w:r>
      <w:r w:rsidR="00F873C8" w:rsidRPr="00C35301">
        <w:rPr>
          <w:rFonts w:ascii="David" w:hAnsi="David" w:cs="David" w:hint="cs"/>
          <w:sz w:val="24"/>
          <w:szCs w:val="24"/>
          <w:rtl/>
        </w:rPr>
        <w:lastRenderedPageBreak/>
        <w:t xml:space="preserve">אחראי לפרסום הכתבה מכוח ס'12 לפקודת הנזיקין ולחלוקת הכרוזים מכוח ס'14 לפקודה. רינת הואשם בלשון הרע לאור הריאיון שנתן בו התייחס לדברים המהווים לשון הרע. ביהמ"ש המחוזי שלל את הגנות הנתבעים. </w:t>
      </w:r>
      <w:r w:rsidR="00C35301" w:rsidRPr="00C35301">
        <w:rPr>
          <w:rFonts w:ascii="David" w:hAnsi="David" w:cs="David" w:hint="cs"/>
          <w:sz w:val="24"/>
          <w:szCs w:val="24"/>
          <w:rtl/>
        </w:rPr>
        <w:t xml:space="preserve">בנוגע לנזק פסק המחוזי פיצוי של 300,000 ₪ שחולק בין הצדדים. </w:t>
      </w:r>
    </w:p>
    <w:p w:rsidR="00C35301" w:rsidRDefault="00C35301" w:rsidP="00FF707B">
      <w:pPr>
        <w:spacing w:line="360" w:lineRule="auto"/>
        <w:jc w:val="both"/>
        <w:rPr>
          <w:rFonts w:ascii="David" w:hAnsi="David" w:cs="David"/>
          <w:sz w:val="24"/>
          <w:szCs w:val="24"/>
          <w:rtl/>
        </w:rPr>
      </w:pPr>
      <w:r w:rsidRPr="00C35301">
        <w:rPr>
          <w:rFonts w:ascii="David" w:hAnsi="David" w:cs="David" w:hint="cs"/>
          <w:b/>
          <w:bCs/>
          <w:sz w:val="24"/>
          <w:szCs w:val="24"/>
          <w:rtl/>
        </w:rPr>
        <w:t>טענות המערערים</w:t>
      </w:r>
      <w:r>
        <w:rPr>
          <w:rFonts w:ascii="David" w:hAnsi="David" w:cs="David" w:hint="cs"/>
          <w:sz w:val="24"/>
          <w:szCs w:val="24"/>
          <w:rtl/>
        </w:rPr>
        <w:t xml:space="preserve">: רינת משיג על עצם הקביעה כי התראיין לכתבה, בנוסף טוען כי לא הייתה לו נגיעה לעריכת הכתבה ועל כן אין לראותו אחראי לפרסום. ששון טוען כי אין לו אחריות בגין הכרוזים וכי לא התקיימו התנאים לקביעת יחסי שליחות. </w:t>
      </w:r>
    </w:p>
    <w:p w:rsidR="00C35301" w:rsidRPr="00C35301" w:rsidRDefault="00C35301" w:rsidP="00FF707B">
      <w:pPr>
        <w:spacing w:line="360" w:lineRule="auto"/>
        <w:jc w:val="both"/>
        <w:rPr>
          <w:rFonts w:ascii="David" w:hAnsi="David" w:cs="David"/>
          <w:sz w:val="24"/>
          <w:szCs w:val="24"/>
          <w:rtl/>
        </w:rPr>
      </w:pPr>
      <w:r w:rsidRPr="00C35301">
        <w:rPr>
          <w:rFonts w:ascii="David" w:hAnsi="David" w:cs="David" w:hint="cs"/>
          <w:b/>
          <w:bCs/>
          <w:sz w:val="24"/>
          <w:szCs w:val="24"/>
          <w:rtl/>
        </w:rPr>
        <w:t>טענות הערעור שכנגד</w:t>
      </w:r>
      <w:r>
        <w:rPr>
          <w:rFonts w:ascii="David" w:hAnsi="David" w:cs="David" w:hint="cs"/>
          <w:sz w:val="24"/>
          <w:szCs w:val="24"/>
          <w:rtl/>
        </w:rPr>
        <w:t xml:space="preserve">: רום טוען כי רינת וששון פעלו בזדון וכי הפרסום המשמיץ פגע בו בבחירות. </w:t>
      </w:r>
    </w:p>
    <w:p w:rsidR="00BE567F" w:rsidRDefault="00BE567F" w:rsidP="00FF707B">
      <w:pPr>
        <w:spacing w:line="360" w:lineRule="auto"/>
        <w:jc w:val="both"/>
        <w:rPr>
          <w:rFonts w:ascii="David" w:hAnsi="David" w:cs="David"/>
          <w:b/>
          <w:bCs/>
          <w:sz w:val="24"/>
          <w:szCs w:val="24"/>
          <w:rtl/>
        </w:rPr>
      </w:pPr>
      <w:r w:rsidRPr="00BE567F">
        <w:rPr>
          <w:rFonts w:ascii="David" w:hAnsi="David" w:cs="David" w:hint="cs"/>
          <w:b/>
          <w:bCs/>
          <w:sz w:val="24"/>
          <w:szCs w:val="24"/>
          <w:rtl/>
        </w:rPr>
        <w:t>הש' ריבלין:</w:t>
      </w:r>
    </w:p>
    <w:p w:rsidR="00031282" w:rsidRPr="00434F46" w:rsidRDefault="00C35301" w:rsidP="00B83D3A">
      <w:pPr>
        <w:pStyle w:val="a3"/>
        <w:numPr>
          <w:ilvl w:val="0"/>
          <w:numId w:val="22"/>
        </w:numPr>
        <w:spacing w:line="360" w:lineRule="auto"/>
        <w:jc w:val="both"/>
        <w:rPr>
          <w:rFonts w:ascii="David" w:hAnsi="David" w:cs="David"/>
          <w:sz w:val="24"/>
          <w:szCs w:val="24"/>
        </w:rPr>
      </w:pPr>
      <w:r>
        <w:rPr>
          <w:rFonts w:ascii="David" w:hAnsi="David" w:cs="David" w:hint="cs"/>
          <w:sz w:val="24"/>
          <w:szCs w:val="24"/>
          <w:rtl/>
        </w:rPr>
        <w:t xml:space="preserve">אין מחלוקת כי הכיתוב בשער העיתון מהווה לשון הרע וכי התקיים יסוד הפרסום. </w:t>
      </w:r>
      <w:r w:rsidR="002A11ED" w:rsidRPr="00434F46">
        <w:rPr>
          <w:rFonts w:ascii="David" w:hAnsi="David" w:cs="David" w:hint="cs"/>
          <w:sz w:val="24"/>
          <w:szCs w:val="24"/>
          <w:rtl/>
        </w:rPr>
        <w:t xml:space="preserve">באשר לטענת המערערים לפיה לא הוכח כי הם התראיינו, טענה זו לא עלתה בבית המשפט המחוזי ואין זה מין הדין כי הסתייגות זו תעלה כאן לראשונה. </w:t>
      </w:r>
    </w:p>
    <w:p w:rsidR="00A849CE" w:rsidRDefault="002A11ED" w:rsidP="00B83D3A">
      <w:pPr>
        <w:pStyle w:val="a3"/>
        <w:numPr>
          <w:ilvl w:val="0"/>
          <w:numId w:val="22"/>
        </w:numPr>
        <w:spacing w:line="360" w:lineRule="auto"/>
        <w:jc w:val="both"/>
        <w:rPr>
          <w:rFonts w:ascii="David" w:hAnsi="David" w:cs="David"/>
          <w:sz w:val="24"/>
          <w:szCs w:val="24"/>
        </w:rPr>
      </w:pPr>
      <w:r>
        <w:rPr>
          <w:rFonts w:ascii="David" w:hAnsi="David" w:cs="David" w:hint="cs"/>
          <w:sz w:val="24"/>
          <w:szCs w:val="24"/>
          <w:rtl/>
        </w:rPr>
        <w:t xml:space="preserve">רינת - דבריו של רינת בראיון והתגובה שהשמיע על הפרסום אינם מקימים לו אחריות בגין "שיתוף עצמי" במעשה פרסום לשון הרע או שידול למעשה זה. אחריותו של רינת לא קמה בשל התייחסותו לאמרות המהוות לשון הרע ועצם הרעיון/התגובה לכתבה אינו מקים אחריות בלשון הרע. </w:t>
      </w:r>
    </w:p>
    <w:p w:rsidR="00A849CE" w:rsidRPr="00F8023C" w:rsidRDefault="002A11ED" w:rsidP="00B83D3A">
      <w:pPr>
        <w:pStyle w:val="a3"/>
        <w:numPr>
          <w:ilvl w:val="0"/>
          <w:numId w:val="22"/>
        </w:numPr>
        <w:spacing w:line="360" w:lineRule="auto"/>
        <w:jc w:val="both"/>
        <w:rPr>
          <w:rFonts w:ascii="David" w:hAnsi="David" w:cs="David"/>
          <w:sz w:val="24"/>
          <w:szCs w:val="24"/>
        </w:rPr>
      </w:pPr>
      <w:r w:rsidRPr="00FE6DCD">
        <w:rPr>
          <w:rFonts w:ascii="David" w:hAnsi="David" w:cs="David" w:hint="cs"/>
          <w:b/>
          <w:bCs/>
          <w:sz w:val="24"/>
          <w:szCs w:val="24"/>
          <w:rtl/>
        </w:rPr>
        <w:t>על מנת שתקום לאדם אחריות מכוח ס'12 לפקודה צריך כי תרומתו או השתתפותו תהייה בביצוע מעשה עוולה ולא בביצוע בלתי נאות של מעשה מותר</w:t>
      </w:r>
      <w:r>
        <w:rPr>
          <w:rFonts w:ascii="David" w:hAnsi="David" w:cs="David" w:hint="cs"/>
          <w:sz w:val="24"/>
          <w:szCs w:val="24"/>
          <w:rtl/>
        </w:rPr>
        <w:t xml:space="preserve">. </w:t>
      </w:r>
      <w:r w:rsidR="00A849CE">
        <w:rPr>
          <w:rFonts w:ascii="David" w:hAnsi="David" w:cs="David" w:hint="cs"/>
          <w:sz w:val="24"/>
          <w:szCs w:val="24"/>
          <w:rtl/>
        </w:rPr>
        <w:t xml:space="preserve">דרישה נוספת היא קיומו של קש"ס בין הוראות השולח לעוולה. </w:t>
      </w:r>
      <w:r w:rsidR="00A849CE" w:rsidRPr="00A849CE">
        <w:rPr>
          <w:rFonts w:ascii="David" w:hAnsi="David" w:cs="David" w:hint="cs"/>
          <w:sz w:val="24"/>
          <w:szCs w:val="24"/>
          <w:rtl/>
        </w:rPr>
        <w:t xml:space="preserve">אין ספק כי מתן תגובה או ריאיון לכתבה, כשלעצמו, אין בו די כדי להפוך את נותן התגובה, למי שמשתף עצמו במעשה </w:t>
      </w:r>
      <w:r w:rsidR="00A849CE">
        <w:rPr>
          <w:rFonts w:ascii="David" w:hAnsi="David" w:cs="David" w:hint="cs"/>
          <w:sz w:val="24"/>
          <w:szCs w:val="24"/>
          <w:rtl/>
        </w:rPr>
        <w:t xml:space="preserve">העוולה או למי שמייעץ או משדל לכך. </w:t>
      </w:r>
      <w:r w:rsidR="00A849CE" w:rsidRPr="00F8023C">
        <w:rPr>
          <w:rFonts w:ascii="David" w:hAnsi="David" w:cs="David" w:hint="cs"/>
          <w:sz w:val="24"/>
          <w:szCs w:val="24"/>
          <w:rtl/>
        </w:rPr>
        <w:t xml:space="preserve">על-מנת שתקום אחריות בגין "שיתוף עצמי" מכוח הוראת ס'12 לפקודה, נדרש כאמור כי תתקיים אצל מי שמשתף עצמו במעשה העוולה של האחר כוונה, או  מודעות, לגבי המעשה. מעיון בפסק דינו של המחוזי, לא נקבעה בו התשתית העובדתית לבסס מסקנה בדבר שיתוף עצמי מכוון או מודע. </w:t>
      </w:r>
    </w:p>
    <w:p w:rsidR="0073789D" w:rsidRDefault="0073789D" w:rsidP="00B83D3A">
      <w:pPr>
        <w:pStyle w:val="a3"/>
        <w:numPr>
          <w:ilvl w:val="0"/>
          <w:numId w:val="22"/>
        </w:numPr>
        <w:spacing w:line="360" w:lineRule="auto"/>
        <w:ind w:left="714" w:hanging="357"/>
        <w:jc w:val="both"/>
        <w:rPr>
          <w:rFonts w:ascii="David" w:hAnsi="David" w:cs="David"/>
          <w:sz w:val="24"/>
          <w:szCs w:val="24"/>
        </w:rPr>
      </w:pPr>
      <w:r w:rsidRPr="0073789D">
        <w:rPr>
          <w:rFonts w:ascii="David" w:hAnsi="David" w:cs="David" w:hint="cs"/>
          <w:sz w:val="24"/>
          <w:szCs w:val="24"/>
          <w:rtl/>
        </w:rPr>
        <w:t>ביהמ"ש המחוזי קבע כי אופן הבעת המידע בכתבה מקים אחריות לפרסום לשון הרע ושולל מן המפרסמים את הגנת "אמת דיברתי".</w:t>
      </w:r>
      <w:r w:rsidR="00F8023C">
        <w:rPr>
          <w:rFonts w:ascii="David" w:hAnsi="David" w:cs="David" w:hint="cs"/>
          <w:sz w:val="24"/>
          <w:szCs w:val="24"/>
          <w:rtl/>
        </w:rPr>
        <w:t xml:space="preserve"> ע</w:t>
      </w:r>
      <w:r>
        <w:rPr>
          <w:rFonts w:ascii="David" w:hAnsi="David" w:cs="David" w:hint="cs"/>
          <w:sz w:val="24"/>
          <w:szCs w:val="24"/>
          <w:rtl/>
        </w:rPr>
        <w:t>ל כן, מש</w:t>
      </w:r>
      <w:r w:rsidRPr="0073789D">
        <w:rPr>
          <w:rFonts w:ascii="David" w:hAnsi="David" w:cs="David" w:hint="cs"/>
          <w:sz w:val="24"/>
          <w:szCs w:val="24"/>
          <w:rtl/>
        </w:rPr>
        <w:t xml:space="preserve">הוכח כי רינת לא התכוון כי דבריו יפורסמו באופן לא נכון ובלתי הוגן, אין לראותו כחלק מן העוולה. </w:t>
      </w:r>
    </w:p>
    <w:p w:rsidR="00434F46" w:rsidRPr="00434F46" w:rsidRDefault="00434F46" w:rsidP="00B83D3A">
      <w:pPr>
        <w:pStyle w:val="a3"/>
        <w:numPr>
          <w:ilvl w:val="0"/>
          <w:numId w:val="22"/>
        </w:numPr>
        <w:spacing w:line="360" w:lineRule="auto"/>
        <w:ind w:left="714" w:hanging="357"/>
        <w:jc w:val="both"/>
        <w:rPr>
          <w:rFonts w:ascii="David" w:hAnsi="David" w:cs="David"/>
          <w:b/>
          <w:bCs/>
          <w:sz w:val="24"/>
          <w:szCs w:val="24"/>
        </w:rPr>
      </w:pPr>
      <w:r>
        <w:rPr>
          <w:rFonts w:ascii="David" w:hAnsi="David" w:cs="David" w:hint="cs"/>
          <w:sz w:val="24"/>
          <w:szCs w:val="24"/>
          <w:rtl/>
        </w:rPr>
        <w:t>חירות הביטוי היא "ציפור נפשה של הדמוקרטיה", עם זאת, לא מובן מאילו כי חופש הביטוי כולל גם הגנה על ביטוי מעליז.</w:t>
      </w:r>
      <w:r w:rsidRPr="00434F46">
        <w:rPr>
          <w:rFonts w:ascii="David" w:hAnsi="David" w:cs="David" w:hint="cs"/>
          <w:sz w:val="24"/>
          <w:szCs w:val="24"/>
          <w:rtl/>
        </w:rPr>
        <w:t xml:space="preserve"> אצלנו מקובלת הדעה כי היק</w:t>
      </w:r>
      <w:r>
        <w:rPr>
          <w:rFonts w:ascii="David" w:hAnsi="David" w:cs="David" w:hint="cs"/>
          <w:sz w:val="24"/>
          <w:szCs w:val="24"/>
          <w:rtl/>
        </w:rPr>
        <w:t xml:space="preserve">ף פריסתו של חופש הביטוי הוא רחב. כל ביטוי (גם כאלו המהווים לשון הרע) מכוסים ע"י חופש הביטוי. השאלה היא מה מידת ההגנה שיש לתת לביטוים אלו. </w:t>
      </w:r>
      <w:r w:rsidRPr="00434F46">
        <w:rPr>
          <w:rFonts w:ascii="David" w:hAnsi="David" w:cs="David" w:hint="cs"/>
          <w:b/>
          <w:bCs/>
          <w:sz w:val="24"/>
          <w:szCs w:val="24"/>
          <w:rtl/>
        </w:rPr>
        <w:t>חשיבותו של חופש הביטוי גוברת מקום שמדובר בו בהבעת דעה בעניינים ציבוריים ובנוגע לאישים הנושאים תפקידים ציבוריים.</w:t>
      </w:r>
      <w:r>
        <w:rPr>
          <w:rFonts w:ascii="David" w:hAnsi="David" w:cs="David" w:hint="cs"/>
          <w:sz w:val="24"/>
          <w:szCs w:val="24"/>
          <w:rtl/>
        </w:rPr>
        <w:t xml:space="preserve"> </w:t>
      </w:r>
      <w:r w:rsidRPr="00434F46">
        <w:rPr>
          <w:rFonts w:ascii="David" w:hAnsi="David" w:cs="David" w:hint="cs"/>
          <w:sz w:val="24"/>
          <w:szCs w:val="24"/>
          <w:rtl/>
        </w:rPr>
        <w:t>אדם ייחשב 'דמות ציבורית' ככל שנגיעתו לענייני ציבור והשפעתו עליהם רבה יותר, וככל שהופעתו בציבור וגישתו לאמצעי התקשורת רבה יותר.</w:t>
      </w:r>
    </w:p>
    <w:p w:rsidR="00434F46" w:rsidRDefault="00434F46" w:rsidP="00B83D3A">
      <w:pPr>
        <w:pStyle w:val="a3"/>
        <w:numPr>
          <w:ilvl w:val="0"/>
          <w:numId w:val="22"/>
        </w:numPr>
        <w:spacing w:line="360" w:lineRule="auto"/>
        <w:ind w:left="714" w:hanging="357"/>
        <w:jc w:val="both"/>
        <w:rPr>
          <w:rFonts w:ascii="David" w:hAnsi="David" w:cs="David"/>
          <w:sz w:val="24"/>
          <w:szCs w:val="24"/>
        </w:rPr>
      </w:pPr>
      <w:r w:rsidRPr="00434F46">
        <w:rPr>
          <w:rFonts w:ascii="David" w:hAnsi="David" w:cs="David" w:hint="cs"/>
          <w:sz w:val="24"/>
          <w:szCs w:val="24"/>
          <w:rtl/>
        </w:rPr>
        <w:t xml:space="preserve">הזכות לחופש הביטוי עשויה להתנגש בזכותו של אדם להגנה על שמו הטוב. הפסיקה הכירה </w:t>
      </w:r>
      <w:r>
        <w:rPr>
          <w:rFonts w:ascii="David" w:hAnsi="David" w:cs="David" w:hint="cs"/>
          <w:sz w:val="24"/>
          <w:szCs w:val="24"/>
          <w:rtl/>
        </w:rPr>
        <w:t xml:space="preserve">בזכות לשם טוב כזכות יסוד במשפט, תפיסות שונות עומדות ביסוד לזכות זו. שתי זכויות יסוד אלו הינם חלק מכבוד האדם. שתכלית כבוד האדם מונחת מול עינינו ואיזונה מנחה </w:t>
      </w:r>
      <w:r>
        <w:rPr>
          <w:rFonts w:ascii="David" w:hAnsi="David" w:cs="David" w:hint="cs"/>
          <w:sz w:val="24"/>
          <w:szCs w:val="24"/>
          <w:rtl/>
        </w:rPr>
        <w:lastRenderedPageBreak/>
        <w:t xml:space="preserve">אותנו, נגיע למסקנה כי </w:t>
      </w:r>
      <w:r w:rsidRPr="00FE6DCD">
        <w:rPr>
          <w:rFonts w:ascii="David" w:hAnsi="David" w:cs="David" w:hint="cs"/>
          <w:b/>
          <w:bCs/>
          <w:sz w:val="24"/>
          <w:szCs w:val="24"/>
          <w:rtl/>
        </w:rPr>
        <w:t>אין לכלול בס'12 לפקודה מקרה בו אדם מתראיין</w:t>
      </w:r>
      <w:r w:rsidR="00F8023C" w:rsidRPr="00FE6DCD">
        <w:rPr>
          <w:rFonts w:ascii="David" w:hAnsi="David" w:cs="David" w:hint="cs"/>
          <w:b/>
          <w:bCs/>
          <w:sz w:val="24"/>
          <w:szCs w:val="24"/>
          <w:rtl/>
        </w:rPr>
        <w:t xml:space="preserve"> אך אינו מודע כי הפרסום יהפוך לעילה לתביעה</w:t>
      </w:r>
      <w:r w:rsidR="00F8023C">
        <w:rPr>
          <w:rFonts w:ascii="David" w:hAnsi="David" w:cs="David" w:hint="cs"/>
          <w:sz w:val="24"/>
          <w:szCs w:val="24"/>
          <w:rtl/>
        </w:rPr>
        <w:t>. הטלת אחריות בלשון הרע על המרואיין תפגע בשיח הציבורי ועל כן דין ערעורו של רינת להתקבל.</w:t>
      </w:r>
    </w:p>
    <w:p w:rsidR="00F8023C" w:rsidRDefault="00F8023C" w:rsidP="00B83D3A">
      <w:pPr>
        <w:pStyle w:val="a3"/>
        <w:numPr>
          <w:ilvl w:val="0"/>
          <w:numId w:val="22"/>
        </w:numPr>
        <w:spacing w:line="360" w:lineRule="auto"/>
        <w:ind w:left="714" w:hanging="357"/>
        <w:jc w:val="both"/>
        <w:rPr>
          <w:rFonts w:ascii="David" w:hAnsi="David" w:cs="David"/>
          <w:sz w:val="24"/>
          <w:szCs w:val="24"/>
        </w:rPr>
      </w:pPr>
      <w:r>
        <w:rPr>
          <w:rFonts w:ascii="David" w:hAnsi="David" w:cs="David" w:hint="cs"/>
          <w:sz w:val="24"/>
          <w:szCs w:val="24"/>
          <w:rtl/>
        </w:rPr>
        <w:t xml:space="preserve">ששון - אף אחריותו נגזרה ממעשיהם של אחרים, מן אותם טעמים עליהם דנו באחריותו של רינת דין ערעורו של ששון להתקבל. </w:t>
      </w:r>
    </w:p>
    <w:p w:rsidR="00CF07F4" w:rsidRDefault="00CF07F4" w:rsidP="00B83D3A">
      <w:pPr>
        <w:pStyle w:val="a3"/>
        <w:numPr>
          <w:ilvl w:val="0"/>
          <w:numId w:val="22"/>
        </w:numPr>
        <w:spacing w:line="360" w:lineRule="auto"/>
        <w:ind w:left="714" w:hanging="357"/>
        <w:jc w:val="both"/>
        <w:rPr>
          <w:rFonts w:ascii="David" w:hAnsi="David" w:cs="David"/>
          <w:sz w:val="24"/>
          <w:szCs w:val="24"/>
        </w:rPr>
      </w:pPr>
      <w:r>
        <w:rPr>
          <w:rFonts w:ascii="David" w:hAnsi="David" w:cs="David" w:hint="cs"/>
          <w:noProof/>
          <w:sz w:val="24"/>
          <w:szCs w:val="24"/>
          <w:rtl/>
        </w:rP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1177925</wp:posOffset>
                </wp:positionV>
                <wp:extent cx="4105275" cy="0"/>
                <wp:effectExtent l="0" t="0" r="28575" b="19050"/>
                <wp:wrapNone/>
                <wp:docPr id="26" name="מחבר ישר 26"/>
                <wp:cNvGraphicFramePr/>
                <a:graphic xmlns:a="http://schemas.openxmlformats.org/drawingml/2006/main">
                  <a:graphicData uri="http://schemas.microsoft.com/office/word/2010/wordprocessingShape">
                    <wps:wsp>
                      <wps:cNvCnPr/>
                      <wps:spPr>
                        <a:xfrm>
                          <a:off x="0" y="0"/>
                          <a:ext cx="4105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5CA92D" id="מחבר ישר 26" o:spid="_x0000_s1026" style="position:absolute;left:0;text-align:left;z-index:251701248;visibility:visible;mso-wrap-style:square;mso-wrap-distance-left:9pt;mso-wrap-distance-top:0;mso-wrap-distance-right:9pt;mso-wrap-distance-bottom:0;mso-position-horizontal:center;mso-position-horizontal-relative:margin;mso-position-vertical:absolute;mso-position-vertical-relative:text" from="0,92.75pt" to="323.25pt,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" strokecolor="black [3200]" strokeweight=".5pt">
                <v:stroke joinstyle="miter"/>
                <w10:wrap anchorx="margin"/>
              </v:line>
            </w:pict>
          </mc:Fallback>
        </mc:AlternateContent>
      </w:r>
      <w:r w:rsidR="00F8023C">
        <w:rPr>
          <w:rFonts w:ascii="David" w:hAnsi="David" w:cs="David" w:hint="cs"/>
          <w:sz w:val="24"/>
          <w:szCs w:val="24"/>
          <w:rtl/>
        </w:rPr>
        <w:t>אחריות לפרסום הכרוזים - ביהמ"ש המחוזי לא קבע ממצאים בדבר מעורבותו האישית של ששון בהזמנת הכרוז וביסס את החלטתו על זיקת השליחות ס'14 לפקודה. על מנת שתתקיים שליחות יש שיתקיימו היסודות: העסקת שליח שאיננו עובד, ביצוע עוולה ע"י השלוח, עשיית העוולה במסגרת ביצוע המעשים אשר השלוח הועסק לבצעם. בעצם מעמדו של ששון במפלגה אין די כדי לבסס יחסי שליחות. על כן דין ערעורו להתקבל.</w:t>
      </w:r>
    </w:p>
    <w:p w:rsidR="003F074B" w:rsidRDefault="00CF07F4" w:rsidP="00CF07F4">
      <w:pPr>
        <w:spacing w:line="360" w:lineRule="auto"/>
        <w:jc w:val="both"/>
        <w:rPr>
          <w:rFonts w:ascii="David" w:hAnsi="David" w:cs="David"/>
          <w:sz w:val="24"/>
          <w:szCs w:val="24"/>
          <w:rtl/>
        </w:rPr>
      </w:pPr>
      <w:r>
        <w:rPr>
          <w:rFonts w:ascii="David" w:hAnsi="David" w:cs="David" w:hint="cs"/>
          <w:sz w:val="24"/>
          <w:szCs w:val="24"/>
          <w:rtl/>
        </w:rPr>
        <w:t xml:space="preserve">מוסיף סעיפים מפקודת הנזיקין של מסייע, מייעץ וכדומה. קיימות אחראיות של גורמים נוספים, אלה לא פוטרות את המפרסם העיקרי. </w:t>
      </w:r>
      <w:r w:rsidR="00A04870">
        <w:rPr>
          <w:rFonts w:ascii="David" w:hAnsi="David" w:cs="David" w:hint="cs"/>
          <w:sz w:val="24"/>
          <w:szCs w:val="24"/>
          <w:rtl/>
        </w:rPr>
        <w:t xml:space="preserve">ס'11 </w:t>
      </w:r>
      <w:r w:rsidR="00FE6DCD">
        <w:rPr>
          <w:rFonts w:ascii="David" w:hAnsi="David" w:cs="David" w:hint="cs"/>
          <w:sz w:val="24"/>
          <w:szCs w:val="24"/>
          <w:rtl/>
        </w:rPr>
        <w:t xml:space="preserve">לחוק </w:t>
      </w:r>
      <w:r w:rsidR="00A04870">
        <w:rPr>
          <w:rFonts w:ascii="David" w:hAnsi="David" w:cs="David" w:hint="cs"/>
          <w:sz w:val="24"/>
          <w:szCs w:val="24"/>
          <w:rtl/>
        </w:rPr>
        <w:t>נותן קווים בשאלה את מי אפשר לתבוע. יש מערכת בחירות חמה בחולון ויש כרוזים, ראיונ</w:t>
      </w:r>
      <w:r w:rsidR="00391516">
        <w:rPr>
          <w:rFonts w:ascii="David" w:hAnsi="David" w:cs="David" w:hint="cs"/>
          <w:sz w:val="24"/>
          <w:szCs w:val="24"/>
          <w:rtl/>
        </w:rPr>
        <w:t>ות וכו. השאלה המרכזית היא האם מי</w:t>
      </w:r>
      <w:r w:rsidR="00A04870">
        <w:rPr>
          <w:rFonts w:ascii="David" w:hAnsi="David" w:cs="David" w:hint="cs"/>
          <w:sz w:val="24"/>
          <w:szCs w:val="24"/>
          <w:rtl/>
        </w:rPr>
        <w:t xml:space="preserve"> שרק מגיב לפרסום הוא משתף? פסק הדין אומר כי </w:t>
      </w:r>
      <w:r w:rsidR="00A04870" w:rsidRPr="00A04870">
        <w:rPr>
          <w:rFonts w:ascii="David" w:hAnsi="David" w:cs="David" w:hint="cs"/>
          <w:b/>
          <w:bCs/>
          <w:sz w:val="24"/>
          <w:szCs w:val="24"/>
          <w:rtl/>
        </w:rPr>
        <w:t>אי אפשר לייחס למי שמגיב בראיון, לא מוסיף דברים משלו ואינו המקור</w:t>
      </w:r>
      <w:r w:rsidR="002E0052">
        <w:rPr>
          <w:rFonts w:ascii="David" w:hAnsi="David" w:cs="David" w:hint="cs"/>
          <w:b/>
          <w:bCs/>
          <w:sz w:val="24"/>
          <w:szCs w:val="24"/>
          <w:rtl/>
        </w:rPr>
        <w:t xml:space="preserve"> אחריות בלשון הרע.</w:t>
      </w:r>
      <w:r w:rsidR="002E0052" w:rsidRPr="006411D7">
        <w:rPr>
          <w:rFonts w:ascii="David" w:hAnsi="David" w:cs="David" w:hint="cs"/>
          <w:color w:val="ED7D31" w:themeColor="accent2"/>
          <w:sz w:val="24"/>
          <w:szCs w:val="24"/>
          <w:rtl/>
        </w:rPr>
        <w:t xml:space="preserve"> </w:t>
      </w:r>
      <w:r w:rsidR="002E0052">
        <w:rPr>
          <w:rFonts w:ascii="David" w:hAnsi="David" w:cs="David" w:hint="cs"/>
          <w:sz w:val="24"/>
          <w:szCs w:val="24"/>
          <w:rtl/>
        </w:rPr>
        <w:t xml:space="preserve">כדי שאדם ייחשב משתף צריך להוכיח כוונה או מודעות לעוולה שייבצע הגוף אליו הגיב. </w:t>
      </w:r>
      <w:r w:rsidR="00A04870">
        <w:rPr>
          <w:rFonts w:ascii="David" w:hAnsi="David" w:cs="David" w:hint="cs"/>
          <w:sz w:val="24"/>
          <w:szCs w:val="24"/>
          <w:rtl/>
        </w:rPr>
        <w:t xml:space="preserve">במקרה זה אנו לא מגיעים להגנות אלה אנו עוד בשאלה האם בכלל קיימת אחריות. </w:t>
      </w:r>
    </w:p>
    <w:p w:rsidR="00391516" w:rsidRPr="00391516" w:rsidRDefault="00391516" w:rsidP="00CF07F4">
      <w:pPr>
        <w:spacing w:line="360" w:lineRule="auto"/>
        <w:jc w:val="both"/>
        <w:rPr>
          <w:rFonts w:ascii="David" w:hAnsi="David" w:cs="David"/>
          <w:sz w:val="24"/>
          <w:szCs w:val="24"/>
          <w:rtl/>
        </w:rPr>
      </w:pPr>
      <w:r>
        <w:rPr>
          <w:rFonts w:ascii="David" w:hAnsi="David" w:cs="David" w:hint="cs"/>
          <w:sz w:val="24"/>
          <w:szCs w:val="24"/>
          <w:rtl/>
        </w:rPr>
        <w:t xml:space="preserve">פסה"ד מסתדר עם המגמה אותה ראינו לאורך פסקי הדין עד </w:t>
      </w:r>
      <w:r w:rsidRPr="00391516">
        <w:rPr>
          <w:rFonts w:ascii="David" w:hAnsi="David" w:cs="David" w:hint="cs"/>
          <w:b/>
          <w:bCs/>
          <w:color w:val="0070C0"/>
          <w:sz w:val="24"/>
          <w:szCs w:val="24"/>
          <w:rtl/>
        </w:rPr>
        <w:t>סרן ר'</w:t>
      </w:r>
      <w:r>
        <w:rPr>
          <w:rFonts w:ascii="David" w:hAnsi="David" w:cs="David" w:hint="cs"/>
          <w:sz w:val="24"/>
          <w:szCs w:val="24"/>
          <w:rtl/>
        </w:rPr>
        <w:t xml:space="preserve">, הוא "מעדיף" את חופש הביטוי שכן מי שרק הגיב ולא הוסיף דברים משלו לא בעל אחריות. אדם אשר אינו המקור ובתגובתו לא הוסיף דברים אלא רק הגיב על דברי אחרים אינו בעל אחריות בלשון הרע. </w:t>
      </w:r>
    </w:p>
    <w:p w:rsidR="003F074B" w:rsidRDefault="003F074B" w:rsidP="003F074B">
      <w:pPr>
        <w:spacing w:line="360" w:lineRule="auto"/>
        <w:jc w:val="center"/>
        <w:rPr>
          <w:rFonts w:ascii="David" w:hAnsi="David" w:cs="David"/>
          <w:b/>
          <w:bCs/>
          <w:sz w:val="24"/>
          <w:szCs w:val="24"/>
          <w:u w:val="single"/>
          <w:rtl/>
        </w:rPr>
      </w:pPr>
      <w:r w:rsidRPr="003F074B">
        <w:rPr>
          <w:rFonts w:ascii="David" w:hAnsi="David" w:cs="David" w:hint="cs"/>
          <w:b/>
          <w:bCs/>
          <w:sz w:val="24"/>
          <w:szCs w:val="24"/>
          <w:u w:val="single"/>
          <w:rtl/>
        </w:rPr>
        <w:t>חוק הגנת הפרטיות</w:t>
      </w:r>
    </w:p>
    <w:p w:rsidR="003F074B" w:rsidRDefault="003F074B" w:rsidP="003F074B">
      <w:pPr>
        <w:spacing w:line="360" w:lineRule="auto"/>
        <w:rPr>
          <w:rFonts w:ascii="David" w:hAnsi="David" w:cs="David"/>
          <w:sz w:val="24"/>
          <w:szCs w:val="24"/>
          <w:u w:val="single"/>
          <w:rtl/>
        </w:rPr>
      </w:pPr>
      <w:r w:rsidRPr="003F074B">
        <w:rPr>
          <w:rFonts w:ascii="David" w:hAnsi="David" w:cs="David" w:hint="cs"/>
          <w:sz w:val="24"/>
          <w:szCs w:val="24"/>
          <w:u w:val="single"/>
          <w:rtl/>
        </w:rPr>
        <w:t>מטרות:</w:t>
      </w:r>
    </w:p>
    <w:p w:rsidR="00EB414C" w:rsidRPr="00EB414C" w:rsidRDefault="00EB414C" w:rsidP="00B83D3A">
      <w:pPr>
        <w:pStyle w:val="a3"/>
        <w:numPr>
          <w:ilvl w:val="1"/>
          <w:numId w:val="30"/>
        </w:numPr>
        <w:spacing w:line="360" w:lineRule="auto"/>
        <w:jc w:val="both"/>
        <w:rPr>
          <w:rFonts w:ascii="David" w:hAnsi="David" w:cs="David"/>
          <w:sz w:val="24"/>
          <w:szCs w:val="24"/>
        </w:rPr>
      </w:pPr>
      <w:r w:rsidRPr="00EB414C">
        <w:rPr>
          <w:rFonts w:ascii="David" w:hAnsi="David" w:cs="David" w:hint="cs"/>
          <w:sz w:val="24"/>
          <w:szCs w:val="24"/>
          <w:rtl/>
        </w:rPr>
        <w:t>הגנה בסיסית כנגד התקשורת:</w:t>
      </w:r>
    </w:p>
    <w:p w:rsidR="00EB414C" w:rsidRDefault="00EB414C" w:rsidP="00B83D3A">
      <w:pPr>
        <w:pStyle w:val="a3"/>
        <w:numPr>
          <w:ilvl w:val="2"/>
          <w:numId w:val="30"/>
        </w:numPr>
        <w:spacing w:line="360" w:lineRule="auto"/>
        <w:jc w:val="both"/>
        <w:rPr>
          <w:rFonts w:ascii="David" w:hAnsi="David" w:cs="David"/>
          <w:sz w:val="24"/>
          <w:szCs w:val="24"/>
        </w:rPr>
      </w:pPr>
      <w:r>
        <w:rPr>
          <w:rFonts w:ascii="David" w:hAnsi="David" w:cs="David" w:hint="cs"/>
          <w:sz w:val="24"/>
          <w:szCs w:val="24"/>
          <w:rtl/>
        </w:rPr>
        <w:t xml:space="preserve">הגנה כללית כנגד התקשורת גם </w:t>
      </w:r>
      <w:r w:rsidRPr="00A854C2">
        <w:rPr>
          <w:rFonts w:ascii="David" w:hAnsi="David" w:cs="David" w:hint="cs"/>
          <w:b/>
          <w:bCs/>
          <w:sz w:val="24"/>
          <w:szCs w:val="24"/>
          <w:rtl/>
        </w:rPr>
        <w:t>ברשות הרבים</w:t>
      </w:r>
      <w:r>
        <w:rPr>
          <w:rFonts w:ascii="David" w:hAnsi="David" w:cs="David" w:hint="cs"/>
          <w:sz w:val="24"/>
          <w:szCs w:val="24"/>
          <w:rtl/>
        </w:rPr>
        <w:t xml:space="preserve"> - כאשר מדובר בביזוי והשפלה.</w:t>
      </w:r>
    </w:p>
    <w:p w:rsidR="00EB414C" w:rsidRDefault="00EB414C" w:rsidP="00B83D3A">
      <w:pPr>
        <w:pStyle w:val="a3"/>
        <w:numPr>
          <w:ilvl w:val="2"/>
          <w:numId w:val="30"/>
        </w:numPr>
        <w:spacing w:line="360" w:lineRule="auto"/>
        <w:jc w:val="both"/>
        <w:rPr>
          <w:rFonts w:ascii="David" w:hAnsi="David" w:cs="David"/>
          <w:sz w:val="24"/>
          <w:szCs w:val="24"/>
        </w:rPr>
      </w:pPr>
      <w:r>
        <w:rPr>
          <w:rFonts w:ascii="David" w:hAnsi="David" w:cs="David" w:hint="cs"/>
          <w:sz w:val="24"/>
          <w:szCs w:val="24"/>
          <w:rtl/>
        </w:rPr>
        <w:t xml:space="preserve">הגנת כנגד פרסום </w:t>
      </w:r>
      <w:r w:rsidRPr="008B2ABD">
        <w:rPr>
          <w:rFonts w:ascii="David" w:hAnsi="David" w:cs="David" w:hint="cs"/>
          <w:b/>
          <w:bCs/>
          <w:sz w:val="24"/>
          <w:szCs w:val="24"/>
          <w:rtl/>
        </w:rPr>
        <w:t>ברשות היחיד</w:t>
      </w:r>
      <w:r>
        <w:rPr>
          <w:rFonts w:ascii="David" w:hAnsi="David" w:cs="David" w:hint="cs"/>
          <w:sz w:val="24"/>
          <w:szCs w:val="24"/>
          <w:rtl/>
        </w:rPr>
        <w:t xml:space="preserve"> - לא משנה אם הפרסום מהווה ביזוי או השפלה.</w:t>
      </w:r>
    </w:p>
    <w:p w:rsidR="00EB414C" w:rsidRDefault="00EB414C" w:rsidP="00B83D3A">
      <w:pPr>
        <w:pStyle w:val="a3"/>
        <w:numPr>
          <w:ilvl w:val="1"/>
          <w:numId w:val="30"/>
        </w:numPr>
        <w:spacing w:line="360" w:lineRule="auto"/>
        <w:jc w:val="both"/>
        <w:rPr>
          <w:rFonts w:ascii="David" w:hAnsi="David" w:cs="David"/>
          <w:sz w:val="24"/>
          <w:szCs w:val="24"/>
        </w:rPr>
      </w:pPr>
      <w:r>
        <w:rPr>
          <w:rFonts w:ascii="David" w:hAnsi="David" w:cs="David" w:hint="cs"/>
          <w:sz w:val="24"/>
          <w:szCs w:val="24"/>
          <w:rtl/>
        </w:rPr>
        <w:t>אכיפת הפרטיות במאגרי מידע.</w:t>
      </w:r>
    </w:p>
    <w:p w:rsidR="00EB414C" w:rsidRDefault="00EB414C" w:rsidP="00B83D3A">
      <w:pPr>
        <w:pStyle w:val="a3"/>
        <w:numPr>
          <w:ilvl w:val="1"/>
          <w:numId w:val="30"/>
        </w:numPr>
        <w:spacing w:line="360" w:lineRule="auto"/>
        <w:jc w:val="both"/>
        <w:rPr>
          <w:rFonts w:ascii="David" w:hAnsi="David" w:cs="David"/>
          <w:sz w:val="24"/>
          <w:szCs w:val="24"/>
        </w:rPr>
      </w:pPr>
      <w:r>
        <w:rPr>
          <w:rFonts w:ascii="David" w:hAnsi="David" w:cs="David" w:hint="cs"/>
          <w:sz w:val="24"/>
          <w:szCs w:val="24"/>
          <w:rtl/>
        </w:rPr>
        <w:t>שמירת הזכות לפרטיות מפני טכנולוגיה מתקדמת.</w:t>
      </w:r>
    </w:p>
    <w:p w:rsidR="000834A2" w:rsidRDefault="000834A2" w:rsidP="00EB414C">
      <w:pPr>
        <w:spacing w:line="360" w:lineRule="auto"/>
        <w:rPr>
          <w:rFonts w:ascii="David" w:hAnsi="David" w:cs="David"/>
          <w:sz w:val="24"/>
          <w:szCs w:val="24"/>
          <w:rtl/>
        </w:rPr>
      </w:pPr>
      <w:r w:rsidRPr="000834A2">
        <w:rPr>
          <w:rFonts w:ascii="David" w:hAnsi="David" w:cs="David" w:hint="cs"/>
          <w:sz w:val="24"/>
          <w:szCs w:val="24"/>
          <w:u w:val="single"/>
          <w:rtl/>
        </w:rPr>
        <w:t>האינטרס</w:t>
      </w:r>
      <w:r>
        <w:rPr>
          <w:rFonts w:ascii="David" w:hAnsi="David" w:cs="David" w:hint="cs"/>
          <w:sz w:val="24"/>
          <w:szCs w:val="24"/>
          <w:rtl/>
        </w:rPr>
        <w:t>: הזכות להיעזב במנוחה</w:t>
      </w:r>
      <w:r w:rsidR="00EB414C">
        <w:rPr>
          <w:rFonts w:ascii="David" w:hAnsi="David" w:cs="David" w:hint="cs"/>
          <w:sz w:val="24"/>
          <w:szCs w:val="24"/>
          <w:rtl/>
        </w:rPr>
        <w:t xml:space="preserve"> (</w:t>
      </w:r>
      <w:r w:rsidR="00EB414C">
        <w:rPr>
          <w:rFonts w:ascii="David" w:hAnsi="David" w:cs="David"/>
          <w:sz w:val="24"/>
          <w:szCs w:val="24"/>
        </w:rPr>
        <w:t>to</w:t>
      </w:r>
      <w:r w:rsidR="00EB414C">
        <w:rPr>
          <w:rFonts w:ascii="David" w:hAnsi="David" w:cs="David" w:hint="cs"/>
          <w:sz w:val="24"/>
          <w:szCs w:val="24"/>
        </w:rPr>
        <w:t xml:space="preserve"> </w:t>
      </w:r>
      <w:r w:rsidR="00EB414C">
        <w:rPr>
          <w:rFonts w:ascii="David" w:hAnsi="David" w:cs="David"/>
          <w:sz w:val="24"/>
          <w:szCs w:val="24"/>
        </w:rPr>
        <w:t>let alone</w:t>
      </w:r>
      <w:r w:rsidR="00EB414C">
        <w:rPr>
          <w:rFonts w:ascii="David" w:hAnsi="David" w:cs="David" w:hint="cs"/>
          <w:sz w:val="24"/>
          <w:szCs w:val="24"/>
          <w:rtl/>
        </w:rPr>
        <w:t>).</w:t>
      </w:r>
      <w:r>
        <w:rPr>
          <w:rFonts w:ascii="David" w:hAnsi="David" w:cs="David" w:hint="cs"/>
          <w:sz w:val="24"/>
          <w:szCs w:val="24"/>
          <w:rtl/>
        </w:rPr>
        <w:t xml:space="preserve"> אינטרס פרטי של נושא הזכות להגן על </w:t>
      </w:r>
      <w:r w:rsidR="00391516">
        <w:rPr>
          <w:rFonts w:ascii="David" w:hAnsi="David" w:cs="David" w:hint="cs"/>
          <w:sz w:val="24"/>
          <w:szCs w:val="24"/>
          <w:rtl/>
        </w:rPr>
        <w:t>"</w:t>
      </w:r>
      <w:r>
        <w:rPr>
          <w:rFonts w:ascii="David" w:hAnsi="David" w:cs="David" w:hint="cs"/>
          <w:sz w:val="24"/>
          <w:szCs w:val="24"/>
          <w:rtl/>
        </w:rPr>
        <w:t>האני שלו</w:t>
      </w:r>
      <w:r w:rsidR="00391516">
        <w:rPr>
          <w:rFonts w:ascii="David" w:hAnsi="David" w:cs="David" w:hint="cs"/>
          <w:sz w:val="24"/>
          <w:szCs w:val="24"/>
          <w:rtl/>
        </w:rPr>
        <w:t>"</w:t>
      </w:r>
      <w:r>
        <w:rPr>
          <w:rFonts w:ascii="David" w:hAnsi="David" w:cs="David" w:hint="cs"/>
          <w:sz w:val="24"/>
          <w:szCs w:val="24"/>
          <w:rtl/>
        </w:rPr>
        <w:t xml:space="preserve"> מפני חדירתה של החברה לתחום הפרט. </w:t>
      </w:r>
    </w:p>
    <w:p w:rsidR="00EB414C" w:rsidRDefault="000834A2" w:rsidP="00EB414C">
      <w:pPr>
        <w:spacing w:line="360" w:lineRule="auto"/>
        <w:rPr>
          <w:rFonts w:ascii="David" w:hAnsi="David" w:cs="David"/>
          <w:b/>
          <w:bCs/>
          <w:sz w:val="24"/>
          <w:szCs w:val="24"/>
          <w:rtl/>
        </w:rPr>
      </w:pPr>
      <w:r w:rsidRPr="00EB414C">
        <w:rPr>
          <w:rFonts w:ascii="David" w:hAnsi="David" w:cs="David" w:hint="cs"/>
          <w:b/>
          <w:bCs/>
          <w:sz w:val="24"/>
          <w:szCs w:val="24"/>
          <w:rtl/>
        </w:rPr>
        <w:t xml:space="preserve">האיזון הוא אופקי לפי מבחן התועלת הציבורית. </w:t>
      </w:r>
    </w:p>
    <w:p w:rsidR="00EB414C" w:rsidRPr="00EB414C" w:rsidRDefault="00EB414C" w:rsidP="00EB414C">
      <w:pPr>
        <w:spacing w:line="360" w:lineRule="auto"/>
        <w:contextualSpacing/>
        <w:jc w:val="both"/>
        <w:rPr>
          <w:rFonts w:ascii="David" w:eastAsia="Calibri" w:hAnsi="David" w:cs="David"/>
          <w:sz w:val="24"/>
          <w:szCs w:val="24"/>
          <w:u w:val="single"/>
          <w:rtl/>
        </w:rPr>
      </w:pPr>
      <w:r w:rsidRPr="00EB414C">
        <w:rPr>
          <w:rFonts w:ascii="David" w:eastAsia="Calibri" w:hAnsi="David" w:cs="David" w:hint="cs"/>
          <w:sz w:val="24"/>
          <w:szCs w:val="24"/>
          <w:u w:val="single"/>
          <w:rtl/>
        </w:rPr>
        <w:t>מה נחשב הפרה של פרטיות:</w:t>
      </w:r>
    </w:p>
    <w:p w:rsidR="00EB414C" w:rsidRDefault="00EB414C" w:rsidP="00B83D3A">
      <w:pPr>
        <w:pStyle w:val="a3"/>
        <w:numPr>
          <w:ilvl w:val="0"/>
          <w:numId w:val="31"/>
        </w:numPr>
        <w:spacing w:line="360" w:lineRule="auto"/>
        <w:jc w:val="both"/>
        <w:rPr>
          <w:rFonts w:ascii="David" w:eastAsia="Calibri" w:hAnsi="David" w:cs="David"/>
          <w:sz w:val="24"/>
          <w:szCs w:val="24"/>
        </w:rPr>
      </w:pPr>
      <w:r w:rsidRPr="00EB414C">
        <w:rPr>
          <w:rFonts w:ascii="David" w:eastAsia="Calibri" w:hAnsi="David" w:cs="David" w:hint="cs"/>
          <w:sz w:val="24"/>
          <w:szCs w:val="24"/>
          <w:rtl/>
        </w:rPr>
        <w:t>חשיפת פרטיים אישים</w:t>
      </w:r>
      <w:r>
        <w:rPr>
          <w:rFonts w:ascii="David" w:eastAsia="Calibri" w:hAnsi="David" w:cs="David" w:hint="cs"/>
          <w:sz w:val="24"/>
          <w:szCs w:val="24"/>
          <w:rtl/>
        </w:rPr>
        <w:t>.</w:t>
      </w:r>
    </w:p>
    <w:p w:rsidR="00EB414C" w:rsidRPr="00EB414C" w:rsidRDefault="00EB414C" w:rsidP="00B83D3A">
      <w:pPr>
        <w:pStyle w:val="a3"/>
        <w:numPr>
          <w:ilvl w:val="0"/>
          <w:numId w:val="31"/>
        </w:numPr>
        <w:spacing w:line="360" w:lineRule="auto"/>
        <w:jc w:val="both"/>
        <w:rPr>
          <w:rFonts w:ascii="David" w:eastAsia="Calibri" w:hAnsi="David" w:cs="David"/>
          <w:sz w:val="24"/>
          <w:szCs w:val="24"/>
          <w:rtl/>
        </w:rPr>
      </w:pPr>
      <w:r w:rsidRPr="00EB414C">
        <w:rPr>
          <w:rFonts w:ascii="David" w:eastAsia="Calibri" w:hAnsi="David" w:cs="David" w:hint="cs"/>
          <w:sz w:val="24"/>
          <w:szCs w:val="24"/>
          <w:rtl/>
        </w:rPr>
        <w:t>השגת המידע בדרך של חדירה לפרטיות, גם אם זה לא מידע אישי.</w:t>
      </w:r>
    </w:p>
    <w:p w:rsidR="00AA1DD7" w:rsidRDefault="00AA1DD7" w:rsidP="000834A2">
      <w:pPr>
        <w:spacing w:line="360" w:lineRule="auto"/>
        <w:rPr>
          <w:rFonts w:ascii="David" w:hAnsi="David" w:cs="David"/>
          <w:sz w:val="24"/>
          <w:szCs w:val="24"/>
          <w:u w:val="single"/>
          <w:rtl/>
        </w:rPr>
      </w:pPr>
    </w:p>
    <w:p w:rsidR="000834A2" w:rsidRDefault="000834A2" w:rsidP="000834A2">
      <w:pPr>
        <w:spacing w:line="360" w:lineRule="auto"/>
        <w:rPr>
          <w:rFonts w:ascii="David" w:hAnsi="David" w:cs="David"/>
          <w:sz w:val="24"/>
          <w:szCs w:val="24"/>
          <w:rtl/>
        </w:rPr>
      </w:pPr>
      <w:r w:rsidRPr="000834A2">
        <w:rPr>
          <w:rFonts w:ascii="David" w:hAnsi="David" w:cs="David" w:hint="cs"/>
          <w:sz w:val="24"/>
          <w:szCs w:val="24"/>
          <w:u w:val="single"/>
          <w:rtl/>
        </w:rPr>
        <w:lastRenderedPageBreak/>
        <w:t>מה היחס בין לשון הרע להגנת הפרטיות?</w:t>
      </w:r>
      <w:r>
        <w:rPr>
          <w:rFonts w:ascii="David" w:hAnsi="David" w:cs="David" w:hint="cs"/>
          <w:sz w:val="24"/>
          <w:szCs w:val="24"/>
          <w:rtl/>
        </w:rPr>
        <w:t xml:space="preserve"> </w:t>
      </w:r>
    </w:p>
    <w:p w:rsidR="000834A2" w:rsidRDefault="000834A2" w:rsidP="00B83D3A">
      <w:pPr>
        <w:pStyle w:val="a3"/>
        <w:numPr>
          <w:ilvl w:val="0"/>
          <w:numId w:val="28"/>
        </w:numPr>
        <w:spacing w:line="360" w:lineRule="auto"/>
        <w:rPr>
          <w:rFonts w:ascii="David" w:hAnsi="David" w:cs="David"/>
          <w:sz w:val="24"/>
          <w:szCs w:val="24"/>
        </w:rPr>
      </w:pPr>
      <w:r w:rsidRPr="000834A2">
        <w:rPr>
          <w:rFonts w:ascii="David" w:hAnsi="David" w:cs="David" w:hint="cs"/>
          <w:sz w:val="24"/>
          <w:szCs w:val="24"/>
          <w:rtl/>
        </w:rPr>
        <w:t>חוק הגנת הפרטי</w:t>
      </w:r>
      <w:r>
        <w:rPr>
          <w:rFonts w:ascii="David" w:hAnsi="David" w:cs="David" w:hint="cs"/>
          <w:sz w:val="24"/>
          <w:szCs w:val="24"/>
          <w:rtl/>
        </w:rPr>
        <w:t>ות מזכיר הרבה פעמים את לשון הרע,</w:t>
      </w:r>
      <w:r w:rsidRPr="000834A2">
        <w:rPr>
          <w:rFonts w:ascii="David" w:hAnsi="David" w:cs="David" w:hint="cs"/>
          <w:sz w:val="24"/>
          <w:szCs w:val="24"/>
          <w:rtl/>
        </w:rPr>
        <w:t xml:space="preserve"> היחסים בין שני החוקים הם של קרבה אך לא זהות. </w:t>
      </w:r>
    </w:p>
    <w:p w:rsidR="000834A2" w:rsidRDefault="000834A2" w:rsidP="00B83D3A">
      <w:pPr>
        <w:pStyle w:val="a3"/>
        <w:numPr>
          <w:ilvl w:val="0"/>
          <w:numId w:val="28"/>
        </w:numPr>
        <w:spacing w:line="360" w:lineRule="auto"/>
        <w:rPr>
          <w:rFonts w:ascii="David" w:hAnsi="David" w:cs="David"/>
          <w:sz w:val="24"/>
          <w:szCs w:val="24"/>
        </w:rPr>
      </w:pPr>
      <w:r w:rsidRPr="000834A2">
        <w:rPr>
          <w:rFonts w:ascii="David" w:hAnsi="David" w:cs="David" w:hint="cs"/>
          <w:sz w:val="24"/>
          <w:szCs w:val="24"/>
          <w:rtl/>
        </w:rPr>
        <w:t>יש מקרים בהם נפגעת הזכות לפרטיות אך זה לא מבזה אדם</w:t>
      </w:r>
      <w:r w:rsidR="00391516">
        <w:rPr>
          <w:rFonts w:ascii="David" w:hAnsi="David" w:cs="David" w:hint="cs"/>
          <w:sz w:val="24"/>
          <w:szCs w:val="24"/>
          <w:rtl/>
        </w:rPr>
        <w:t xml:space="preserve"> (לא לשון הרע)</w:t>
      </w:r>
      <w:r>
        <w:rPr>
          <w:rFonts w:ascii="David" w:hAnsi="David" w:cs="David" w:hint="cs"/>
          <w:sz w:val="24"/>
          <w:szCs w:val="24"/>
          <w:rtl/>
        </w:rPr>
        <w:t>.</w:t>
      </w:r>
    </w:p>
    <w:p w:rsidR="000834A2" w:rsidRDefault="000834A2" w:rsidP="00B83D3A">
      <w:pPr>
        <w:pStyle w:val="a3"/>
        <w:numPr>
          <w:ilvl w:val="0"/>
          <w:numId w:val="28"/>
        </w:numPr>
        <w:spacing w:line="360" w:lineRule="auto"/>
        <w:jc w:val="both"/>
        <w:rPr>
          <w:rFonts w:ascii="David" w:hAnsi="David" w:cs="David"/>
          <w:sz w:val="24"/>
          <w:szCs w:val="24"/>
        </w:rPr>
      </w:pPr>
      <w:r w:rsidRPr="000834A2">
        <w:rPr>
          <w:rFonts w:ascii="David" w:hAnsi="David" w:cs="David" w:hint="cs"/>
          <w:sz w:val="24"/>
          <w:szCs w:val="24"/>
          <w:rtl/>
        </w:rPr>
        <w:t>בחוק זה אין צורך בפרסום</w:t>
      </w:r>
      <w:r w:rsidR="00391516">
        <w:rPr>
          <w:rFonts w:ascii="David" w:hAnsi="David" w:cs="David" w:hint="cs"/>
          <w:sz w:val="24"/>
          <w:szCs w:val="24"/>
          <w:rtl/>
        </w:rPr>
        <w:t>, עצם החדירה לפרטיות היא עוולה אשר ניתן לתבוע בגינה.</w:t>
      </w:r>
      <w:r>
        <w:rPr>
          <w:rFonts w:ascii="David" w:hAnsi="David" w:cs="David" w:hint="cs"/>
          <w:sz w:val="24"/>
          <w:szCs w:val="24"/>
          <w:rtl/>
        </w:rPr>
        <w:t xml:space="preserve"> הפצה מהווה עוולה נוספת בהפרת הפרטיות. </w:t>
      </w:r>
    </w:p>
    <w:p w:rsidR="000834A2" w:rsidRDefault="000834A2" w:rsidP="00B83D3A">
      <w:pPr>
        <w:pStyle w:val="a3"/>
        <w:numPr>
          <w:ilvl w:val="0"/>
          <w:numId w:val="28"/>
        </w:numPr>
        <w:spacing w:line="360" w:lineRule="auto"/>
        <w:rPr>
          <w:rFonts w:ascii="David" w:hAnsi="David" w:cs="David"/>
          <w:sz w:val="24"/>
          <w:szCs w:val="24"/>
        </w:rPr>
      </w:pPr>
      <w:r>
        <w:rPr>
          <w:rFonts w:ascii="David" w:hAnsi="David" w:cs="David" w:hint="cs"/>
          <w:sz w:val="24"/>
          <w:szCs w:val="24"/>
          <w:rtl/>
        </w:rPr>
        <w:t xml:space="preserve">בעבר עילה זו לא הייתה עילה משפטית עצמאית. </w:t>
      </w:r>
    </w:p>
    <w:p w:rsidR="000834A2" w:rsidRDefault="000834A2" w:rsidP="00B83D3A">
      <w:pPr>
        <w:pStyle w:val="a3"/>
        <w:numPr>
          <w:ilvl w:val="0"/>
          <w:numId w:val="28"/>
        </w:numPr>
        <w:spacing w:line="360" w:lineRule="auto"/>
        <w:rPr>
          <w:rFonts w:ascii="David" w:hAnsi="David" w:cs="David"/>
          <w:sz w:val="24"/>
          <w:szCs w:val="24"/>
        </w:rPr>
      </w:pPr>
      <w:r>
        <w:rPr>
          <w:rFonts w:ascii="David" w:hAnsi="David" w:cs="David" w:hint="cs"/>
          <w:sz w:val="24"/>
          <w:szCs w:val="24"/>
          <w:rtl/>
        </w:rPr>
        <w:t xml:space="preserve">יש פרסומים הנאסרים מכוח שני החוקים, ניתן לתבוע בגין 2 העילות. </w:t>
      </w:r>
    </w:p>
    <w:p w:rsidR="000834A2" w:rsidRDefault="000834A2" w:rsidP="00B83D3A">
      <w:pPr>
        <w:pStyle w:val="a3"/>
        <w:numPr>
          <w:ilvl w:val="0"/>
          <w:numId w:val="28"/>
        </w:numPr>
        <w:spacing w:line="360" w:lineRule="auto"/>
        <w:rPr>
          <w:rFonts w:ascii="David" w:hAnsi="David" w:cs="David"/>
          <w:sz w:val="24"/>
          <w:szCs w:val="24"/>
        </w:rPr>
      </w:pPr>
      <w:r>
        <w:rPr>
          <w:rFonts w:ascii="David" w:hAnsi="David" w:cs="David" w:hint="cs"/>
          <w:sz w:val="24"/>
          <w:szCs w:val="24"/>
          <w:rtl/>
        </w:rPr>
        <w:t>פסיקה מלשון הרע משפיעה על הגנת הפרטיות ולהפך.</w:t>
      </w:r>
    </w:p>
    <w:p w:rsidR="000834A2" w:rsidRDefault="000834A2" w:rsidP="000834A2">
      <w:pPr>
        <w:spacing w:line="360" w:lineRule="auto"/>
        <w:rPr>
          <w:rFonts w:ascii="David" w:hAnsi="David" w:cs="David"/>
          <w:sz w:val="24"/>
          <w:szCs w:val="24"/>
          <w:rtl/>
        </w:rPr>
      </w:pPr>
      <w:r>
        <w:rPr>
          <w:rFonts w:ascii="David" w:hAnsi="David" w:cs="David" w:hint="cs"/>
          <w:sz w:val="24"/>
          <w:szCs w:val="24"/>
          <w:rtl/>
        </w:rPr>
        <w:t>הבדלים:</w:t>
      </w:r>
    </w:p>
    <w:p w:rsidR="000834A2" w:rsidRPr="00411777" w:rsidRDefault="000834A2" w:rsidP="00B83D3A">
      <w:pPr>
        <w:pStyle w:val="a3"/>
        <w:numPr>
          <w:ilvl w:val="0"/>
          <w:numId w:val="29"/>
        </w:numPr>
        <w:spacing w:line="360" w:lineRule="auto"/>
        <w:rPr>
          <w:rFonts w:ascii="David" w:hAnsi="David" w:cs="David"/>
          <w:sz w:val="24"/>
          <w:szCs w:val="24"/>
        </w:rPr>
      </w:pPr>
      <w:r w:rsidRPr="00411777">
        <w:rPr>
          <w:rFonts w:ascii="David" w:hAnsi="David" w:cs="David" w:hint="cs"/>
          <w:sz w:val="24"/>
          <w:szCs w:val="24"/>
          <w:rtl/>
        </w:rPr>
        <w:t>בלשון הרע חייבים פרסום לעומת הגנת הפרטיות.</w:t>
      </w:r>
    </w:p>
    <w:p w:rsidR="00411777" w:rsidRDefault="00314847" w:rsidP="00B83D3A">
      <w:pPr>
        <w:pStyle w:val="a3"/>
        <w:numPr>
          <w:ilvl w:val="0"/>
          <w:numId w:val="29"/>
        </w:numPr>
        <w:spacing w:line="360" w:lineRule="auto"/>
        <w:rPr>
          <w:rFonts w:ascii="David" w:hAnsi="David" w:cs="David"/>
          <w:sz w:val="24"/>
          <w:szCs w:val="24"/>
        </w:rPr>
      </w:pPr>
      <w:r w:rsidRPr="00411777">
        <w:rPr>
          <w:rFonts w:ascii="David" w:hAnsi="David" w:cs="David" w:hint="cs"/>
          <w:sz w:val="24"/>
          <w:szCs w:val="24"/>
          <w:rtl/>
        </w:rPr>
        <w:t>עצם</w:t>
      </w:r>
      <w:r w:rsidR="00411777">
        <w:rPr>
          <w:rFonts w:ascii="David" w:hAnsi="David" w:cs="David" w:hint="cs"/>
          <w:sz w:val="24"/>
          <w:szCs w:val="24"/>
          <w:rtl/>
        </w:rPr>
        <w:t xml:space="preserve"> הפרסום הוא אסור לעומת לשון הרע,</w:t>
      </w:r>
      <w:r w:rsidRPr="00411777">
        <w:rPr>
          <w:rFonts w:ascii="David" w:hAnsi="David" w:cs="David" w:hint="cs"/>
          <w:sz w:val="24"/>
          <w:szCs w:val="24"/>
          <w:rtl/>
        </w:rPr>
        <w:t xml:space="preserve"> </w:t>
      </w:r>
      <w:r w:rsidR="00411777" w:rsidRPr="00411777">
        <w:rPr>
          <w:rFonts w:ascii="David" w:hAnsi="David" w:cs="David" w:hint="cs"/>
          <w:sz w:val="24"/>
          <w:szCs w:val="24"/>
          <w:rtl/>
        </w:rPr>
        <w:t>עצם</w:t>
      </w:r>
      <w:r w:rsidR="00411777" w:rsidRPr="00411777">
        <w:rPr>
          <w:rFonts w:ascii="David" w:hAnsi="David" w:cs="David"/>
          <w:sz w:val="24"/>
          <w:szCs w:val="24"/>
          <w:rtl/>
        </w:rPr>
        <w:t xml:space="preserve"> </w:t>
      </w:r>
      <w:r w:rsidR="00411777" w:rsidRPr="00411777">
        <w:rPr>
          <w:rFonts w:ascii="David" w:hAnsi="David" w:cs="David" w:hint="cs"/>
          <w:sz w:val="24"/>
          <w:szCs w:val="24"/>
          <w:rtl/>
        </w:rPr>
        <w:t>קבלת</w:t>
      </w:r>
      <w:r w:rsidR="00411777" w:rsidRPr="00411777">
        <w:rPr>
          <w:rFonts w:ascii="David" w:hAnsi="David" w:cs="David"/>
          <w:sz w:val="24"/>
          <w:szCs w:val="24"/>
          <w:rtl/>
        </w:rPr>
        <w:t xml:space="preserve"> </w:t>
      </w:r>
      <w:r w:rsidR="00411777" w:rsidRPr="00411777">
        <w:rPr>
          <w:rFonts w:ascii="David" w:hAnsi="David" w:cs="David" w:hint="cs"/>
          <w:sz w:val="24"/>
          <w:szCs w:val="24"/>
          <w:rtl/>
        </w:rPr>
        <w:t>המידע</w:t>
      </w:r>
      <w:r w:rsidR="00411777" w:rsidRPr="00411777">
        <w:rPr>
          <w:rFonts w:ascii="David" w:hAnsi="David" w:cs="David"/>
          <w:sz w:val="24"/>
          <w:szCs w:val="24"/>
          <w:rtl/>
        </w:rPr>
        <w:t xml:space="preserve"> </w:t>
      </w:r>
      <w:r w:rsidR="00411777" w:rsidRPr="00411777">
        <w:rPr>
          <w:rFonts w:ascii="David" w:hAnsi="David" w:cs="David" w:hint="cs"/>
          <w:sz w:val="24"/>
          <w:szCs w:val="24"/>
          <w:rtl/>
        </w:rPr>
        <w:t>מהווה</w:t>
      </w:r>
      <w:r w:rsidR="00411777" w:rsidRPr="00411777">
        <w:rPr>
          <w:rFonts w:ascii="David" w:hAnsi="David" w:cs="David"/>
          <w:sz w:val="24"/>
          <w:szCs w:val="24"/>
          <w:rtl/>
        </w:rPr>
        <w:t xml:space="preserve"> </w:t>
      </w:r>
      <w:r w:rsidR="00411777" w:rsidRPr="00411777">
        <w:rPr>
          <w:rFonts w:ascii="David" w:hAnsi="David" w:cs="David" w:hint="cs"/>
          <w:sz w:val="24"/>
          <w:szCs w:val="24"/>
          <w:rtl/>
        </w:rPr>
        <w:t>הפרת</w:t>
      </w:r>
      <w:r w:rsidR="00411777" w:rsidRPr="00411777">
        <w:rPr>
          <w:rFonts w:ascii="David" w:hAnsi="David" w:cs="David"/>
          <w:sz w:val="24"/>
          <w:szCs w:val="24"/>
          <w:rtl/>
        </w:rPr>
        <w:t xml:space="preserve"> </w:t>
      </w:r>
      <w:r w:rsidR="00411777" w:rsidRPr="00411777">
        <w:rPr>
          <w:rFonts w:ascii="David" w:hAnsi="David" w:cs="David" w:hint="cs"/>
          <w:sz w:val="24"/>
          <w:szCs w:val="24"/>
          <w:rtl/>
        </w:rPr>
        <w:t>הפרטיות</w:t>
      </w:r>
      <w:r w:rsidR="00411777">
        <w:rPr>
          <w:rFonts w:ascii="David" w:hAnsi="David" w:cs="David"/>
          <w:sz w:val="24"/>
          <w:szCs w:val="24"/>
          <w:rtl/>
        </w:rPr>
        <w:t>.</w:t>
      </w:r>
    </w:p>
    <w:p w:rsidR="00314847" w:rsidRDefault="00314847" w:rsidP="00B83D3A">
      <w:pPr>
        <w:pStyle w:val="a3"/>
        <w:numPr>
          <w:ilvl w:val="0"/>
          <w:numId w:val="29"/>
        </w:numPr>
        <w:spacing w:line="360" w:lineRule="auto"/>
        <w:rPr>
          <w:rFonts w:ascii="David" w:hAnsi="David" w:cs="David"/>
          <w:sz w:val="24"/>
          <w:szCs w:val="24"/>
        </w:rPr>
      </w:pPr>
      <w:r w:rsidRPr="00411777">
        <w:rPr>
          <w:rFonts w:ascii="David" w:hAnsi="David" w:cs="David" w:hint="cs"/>
          <w:sz w:val="24"/>
          <w:szCs w:val="24"/>
          <w:rtl/>
        </w:rPr>
        <w:t>בלשון הרע הפרסום הוא שלילי ובפגיעה בפרטיות לא בהכרח.</w:t>
      </w:r>
    </w:p>
    <w:p w:rsidR="00507622" w:rsidRPr="00507622" w:rsidRDefault="00507622" w:rsidP="00507622">
      <w:pPr>
        <w:spacing w:line="360" w:lineRule="auto"/>
        <w:jc w:val="both"/>
        <w:rPr>
          <w:rFonts w:ascii="David" w:hAnsi="David" w:cs="David"/>
          <w:sz w:val="24"/>
          <w:szCs w:val="24"/>
        </w:rPr>
      </w:pPr>
      <w:r w:rsidRPr="00507622">
        <w:rPr>
          <w:rFonts w:ascii="David" w:hAnsi="David" w:cs="David" w:hint="cs"/>
          <w:b/>
          <w:bCs/>
          <w:color w:val="0070C0"/>
          <w:sz w:val="24"/>
          <w:szCs w:val="24"/>
          <w:rtl/>
        </w:rPr>
        <w:t>רשות נירות ערך נ' גיבו סברינה</w:t>
      </w:r>
      <w:r w:rsidRPr="00507622">
        <w:rPr>
          <w:rFonts w:ascii="David" w:hAnsi="David" w:cs="David" w:hint="cs"/>
          <w:color w:val="0070C0"/>
          <w:sz w:val="24"/>
          <w:szCs w:val="24"/>
          <w:rtl/>
        </w:rPr>
        <w:t xml:space="preserve"> </w:t>
      </w:r>
      <w:r w:rsidRPr="00507622">
        <w:rPr>
          <w:rFonts w:ascii="David" w:hAnsi="David" w:cs="David" w:hint="cs"/>
          <w:sz w:val="24"/>
          <w:szCs w:val="24"/>
          <w:rtl/>
        </w:rPr>
        <w:t xml:space="preserve">(מפעל טקסטיל)  -הרשות לנירות ערך דרשה פרסום לגבי המצב הבריאותי של נשיא החברה גיבו סברינה (היו שמועות כי הוא חולה באלצהיימר). על פי חוק יש חובה לפרסם כל מידע החשוב למשקיע הסביר. גיבו סברינה טוענים שמדובר בהגנה לפרטיות. ביהמ"ש עושה איזון בין </w:t>
      </w:r>
      <w:r w:rsidRPr="00507622">
        <w:rPr>
          <w:rFonts w:ascii="David" w:hAnsi="David" w:cs="David" w:hint="cs"/>
          <w:b/>
          <w:bCs/>
          <w:sz w:val="24"/>
          <w:szCs w:val="24"/>
          <w:rtl/>
        </w:rPr>
        <w:t>הזכות להיעזב במנוחה אל מול התועלת הציבורית שבפרסום המידע</w:t>
      </w:r>
      <w:r w:rsidRPr="00507622">
        <w:rPr>
          <w:rFonts w:ascii="David" w:hAnsi="David" w:cs="David" w:hint="cs"/>
          <w:sz w:val="24"/>
          <w:szCs w:val="24"/>
          <w:rtl/>
        </w:rPr>
        <w:t xml:space="preserve">. האדם חולה אך עומד בראש חברה שנסחרת בבורסה, הציבור משקיע בה ולכן יש תועלת מחשיפת המידע ומחייבים את החברה לפרסם את הדו"ח. </w:t>
      </w:r>
    </w:p>
    <w:p w:rsidR="008C2F91" w:rsidRDefault="008C2F91" w:rsidP="008C2F91">
      <w:pPr>
        <w:spacing w:line="360" w:lineRule="auto"/>
        <w:rPr>
          <w:rFonts w:ascii="David" w:hAnsi="David" w:cs="David"/>
          <w:b/>
          <w:bCs/>
          <w:sz w:val="24"/>
          <w:szCs w:val="24"/>
          <w:rtl/>
        </w:rPr>
      </w:pPr>
      <w:r>
        <w:rPr>
          <w:rFonts w:ascii="David" w:hAnsi="David" w:cs="David" w:hint="cs"/>
          <w:b/>
          <w:bCs/>
          <w:noProof/>
          <w:sz w:val="24"/>
          <w:szCs w:val="24"/>
          <w:rtl/>
        </w:rPr>
        <mc:AlternateContent>
          <mc:Choice Requires="wps">
            <w:drawing>
              <wp:anchor distT="0" distB="0" distL="114300" distR="114300" simplePos="0" relativeHeight="251702272" behindDoc="0" locked="0" layoutInCell="1" allowOverlap="1">
                <wp:simplePos x="0" y="0"/>
                <wp:positionH relativeFrom="column">
                  <wp:posOffset>-281763</wp:posOffset>
                </wp:positionH>
                <wp:positionV relativeFrom="paragraph">
                  <wp:posOffset>254532</wp:posOffset>
                </wp:positionV>
                <wp:extent cx="5819775" cy="967562"/>
                <wp:effectExtent l="19050" t="19050" r="28575" b="23495"/>
                <wp:wrapNone/>
                <wp:docPr id="27" name="תיבת טקסט 27"/>
                <wp:cNvGraphicFramePr/>
                <a:graphic xmlns:a="http://schemas.openxmlformats.org/drawingml/2006/main">
                  <a:graphicData uri="http://schemas.microsoft.com/office/word/2010/wordprocessingShape">
                    <wps:wsp>
                      <wps:cNvSpPr txBox="1"/>
                      <wps:spPr>
                        <a:xfrm>
                          <a:off x="0" y="0"/>
                          <a:ext cx="5819775" cy="967562"/>
                        </a:xfrm>
                        <a:prstGeom prst="rect">
                          <a:avLst/>
                        </a:prstGeom>
                        <a:solidFill>
                          <a:schemeClr val="accent4">
                            <a:lumMod val="40000"/>
                            <a:lumOff val="60000"/>
                          </a:schemeClr>
                        </a:solidFill>
                        <a:ln w="28575">
                          <a:solidFill>
                            <a:srgbClr val="F6B71A"/>
                          </a:solidFill>
                        </a:ln>
                      </wps:spPr>
                      <wps:txbx>
                        <w:txbxContent>
                          <w:p w:rsidR="00CE6A8F" w:rsidRPr="000410A2" w:rsidRDefault="00CE6A8F">
                            <w:pPr>
                              <w:rPr>
                                <w:rFonts w:ascii="David" w:hAnsi="David" w:cs="David"/>
                                <w:sz w:val="24"/>
                                <w:szCs w:val="24"/>
                              </w:rPr>
                            </w:pPr>
                            <w:r w:rsidRPr="000410A2">
                              <w:rPr>
                                <w:rFonts w:ascii="David" w:hAnsi="David" w:cs="David" w:hint="cs"/>
                                <w:sz w:val="24"/>
                                <w:szCs w:val="24"/>
                                <w:rtl/>
                              </w:rPr>
                              <w:t xml:space="preserve">צדיק הינו אדם חרדי אשר הקים דוכן למכירת ספרי קודש בסמוך לדיזנגוף סנטר, הדוכן ניצב בסמוך לפרסומת בה נצפית אישה לובשת מכנסונים הניצבת ברגליים פשוקות וביניהן דמותו של גבר המתבונן בה. בשלב מסוים הבחין צדיק כי צלם עיתונות מנסה לצלמו. בתגובה להתנגדותו לצילום הבטיח הצלם כי התמונות לשימושו האישי בלבד. לאחר זמן מה פורסמה התמונה בעיתון "הארץ". צדיק הגיש תביעה כנגד הוצאת העיתון, עורכיו והצלם בטענה כי הצילום פגע בפרטיותו ומהווה לשון הרע כנגדו.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תיבת טקסט 27" o:spid="_x0000_s1039" type="#_x0000_t202" style="position:absolute;left:0;text-align:left;margin-left:-22.2pt;margin-top:20.05pt;width:458.25pt;height:76.2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" fillcolor="#ffe599 [1303]" strokecolor="#f6b71a" strokeweight="2.25pt">
                <v:textbox>
                  <w:txbxContent>
                    <w:p w:rsidR="00CE6A8F" w:rsidRPr="000410A2" w:rsidRDefault="00CE6A8F">
                      <w:pPr>
                        <w:rPr>
                          <w:rFonts w:ascii="David" w:hAnsi="David" w:cs="David"/>
                          <w:sz w:val="24"/>
                          <w:szCs w:val="24"/>
                        </w:rPr>
                      </w:pPr>
                      <w:r w:rsidRPr="000410A2">
                        <w:rPr>
                          <w:rFonts w:ascii="David" w:hAnsi="David" w:cs="David" w:hint="cs"/>
                          <w:sz w:val="24"/>
                          <w:szCs w:val="24"/>
                          <w:rtl/>
                        </w:rPr>
                        <w:t xml:space="preserve">צדיק הינו אדם חרדי אשר הקים דוכן למכירת ספרי קודש בסמוך לדיזנגוף סנטר, הדוכן ניצב בסמוך לפרסומת בה נצפית אישה לובשת מכנסונים הניצבת ברגליים פשוקות וביניהן דמותו של גבר המתבונן בה. בשלב מסוים הבחין צדיק כי צלם עיתונות מנסה לצלמו. בתגובה להתנגדותו לצילום הבטיח הצלם כי התמונות לשימושו האישי בלבד. לאחר זמן מה פורסמה התמונה בעיתון "הארץ". צדיק הגיש תביעה כנגד הוצאת העיתון, עורכיו והצלם בטענה כי הצילום פגע בפרטיותו ומהווה לשון הרע כנגדו.  </w:t>
                      </w:r>
                    </w:p>
                  </w:txbxContent>
                </v:textbox>
              </v:shape>
            </w:pict>
          </mc:Fallback>
        </mc:AlternateContent>
      </w:r>
      <w:r w:rsidRPr="008C2F91">
        <w:rPr>
          <w:rFonts w:ascii="David" w:hAnsi="David" w:cs="David" w:hint="cs"/>
          <w:b/>
          <w:bCs/>
          <w:sz w:val="24"/>
          <w:szCs w:val="24"/>
          <w:rtl/>
        </w:rPr>
        <w:t xml:space="preserve">צדיק נ' הוצאת עיתון הארץ </w:t>
      </w:r>
    </w:p>
    <w:p w:rsidR="008C2F91" w:rsidRDefault="008C2F91" w:rsidP="008C2F91">
      <w:pPr>
        <w:spacing w:line="360" w:lineRule="auto"/>
        <w:rPr>
          <w:rFonts w:ascii="David" w:hAnsi="David" w:cs="David"/>
          <w:b/>
          <w:bCs/>
          <w:sz w:val="24"/>
          <w:szCs w:val="24"/>
          <w:rtl/>
        </w:rPr>
      </w:pPr>
    </w:p>
    <w:p w:rsidR="008C2F91" w:rsidRDefault="008C2F91" w:rsidP="008C2F91">
      <w:pPr>
        <w:spacing w:line="360" w:lineRule="auto"/>
        <w:rPr>
          <w:rFonts w:ascii="David" w:hAnsi="David" w:cs="David"/>
          <w:b/>
          <w:bCs/>
          <w:sz w:val="24"/>
          <w:szCs w:val="24"/>
          <w:rtl/>
        </w:rPr>
      </w:pPr>
    </w:p>
    <w:p w:rsidR="008C2F91" w:rsidRDefault="008C2F91" w:rsidP="008C2F91">
      <w:pPr>
        <w:spacing w:line="360" w:lineRule="auto"/>
        <w:rPr>
          <w:rFonts w:ascii="David" w:hAnsi="David" w:cs="David"/>
          <w:b/>
          <w:bCs/>
          <w:sz w:val="24"/>
          <w:szCs w:val="24"/>
          <w:rtl/>
        </w:rPr>
      </w:pPr>
    </w:p>
    <w:p w:rsidR="000410A2" w:rsidRPr="000410A2" w:rsidRDefault="000410A2" w:rsidP="00B83D3A">
      <w:pPr>
        <w:pStyle w:val="a3"/>
        <w:numPr>
          <w:ilvl w:val="0"/>
          <w:numId w:val="32"/>
        </w:numPr>
        <w:spacing w:line="360" w:lineRule="auto"/>
        <w:jc w:val="both"/>
        <w:rPr>
          <w:rFonts w:ascii="David" w:hAnsi="David" w:cs="David"/>
          <w:sz w:val="24"/>
          <w:szCs w:val="24"/>
          <w:rtl/>
        </w:rPr>
      </w:pPr>
      <w:r>
        <w:rPr>
          <w:rFonts w:ascii="David" w:hAnsi="David" w:cs="David" w:hint="cs"/>
          <w:b/>
          <w:bCs/>
          <w:sz w:val="24"/>
          <w:szCs w:val="24"/>
          <w:rtl/>
        </w:rPr>
        <w:t xml:space="preserve">בימ"ש שלום: </w:t>
      </w:r>
      <w:r>
        <w:rPr>
          <w:rFonts w:ascii="David" w:hAnsi="David" w:cs="David" w:hint="cs"/>
          <w:sz w:val="24"/>
          <w:szCs w:val="24"/>
          <w:rtl/>
        </w:rPr>
        <w:t xml:space="preserve">הפרסום מהווה פגיעה בפרטיות ע"פ ס'2(4) לחוק הגנת הפרטיות כיוון </w:t>
      </w:r>
      <w:r w:rsidRPr="002B0138">
        <w:rPr>
          <w:rFonts w:ascii="David" w:hAnsi="David" w:cs="David" w:hint="cs"/>
          <w:b/>
          <w:bCs/>
          <w:sz w:val="24"/>
          <w:szCs w:val="24"/>
          <w:rtl/>
        </w:rPr>
        <w:t>שהפרסום משפיל את צדיק בקרב הקהילה בה הוא חי.</w:t>
      </w:r>
      <w:r w:rsidRPr="000410A2">
        <w:rPr>
          <w:rFonts w:ascii="David" w:hAnsi="David" w:cs="David" w:hint="cs"/>
          <w:sz w:val="24"/>
          <w:szCs w:val="24"/>
          <w:rtl/>
        </w:rPr>
        <w:t xml:space="preserve"> במקרה זה לא מתקיימת הגנה (ס'18(3)) שכן אין עניין ציבורי המצדיק את הפגיעה. יש</w:t>
      </w:r>
      <w:r w:rsidRPr="000410A2">
        <w:rPr>
          <w:rFonts w:ascii="David" w:hAnsi="David" w:cs="David"/>
          <w:sz w:val="24"/>
          <w:szCs w:val="24"/>
          <w:rtl/>
        </w:rPr>
        <w:t xml:space="preserve"> </w:t>
      </w:r>
      <w:r w:rsidRPr="000410A2">
        <w:rPr>
          <w:rFonts w:ascii="David" w:hAnsi="David" w:cs="David" w:hint="cs"/>
          <w:sz w:val="24"/>
          <w:szCs w:val="24"/>
          <w:rtl/>
        </w:rPr>
        <w:t>לייחס</w:t>
      </w:r>
      <w:r w:rsidRPr="000410A2">
        <w:rPr>
          <w:rFonts w:ascii="David" w:hAnsi="David" w:cs="David"/>
          <w:sz w:val="24"/>
          <w:szCs w:val="24"/>
          <w:rtl/>
        </w:rPr>
        <w:t xml:space="preserve"> </w:t>
      </w:r>
      <w:r w:rsidRPr="000410A2">
        <w:rPr>
          <w:rFonts w:ascii="David" w:hAnsi="David" w:cs="David" w:hint="cs"/>
          <w:sz w:val="24"/>
          <w:szCs w:val="24"/>
          <w:rtl/>
        </w:rPr>
        <w:t>למבקש</w:t>
      </w:r>
      <w:r w:rsidRPr="000410A2">
        <w:rPr>
          <w:rFonts w:ascii="David" w:hAnsi="David" w:cs="David"/>
          <w:sz w:val="24"/>
          <w:szCs w:val="24"/>
          <w:rtl/>
        </w:rPr>
        <w:t xml:space="preserve"> </w:t>
      </w:r>
      <w:r w:rsidRPr="000410A2">
        <w:rPr>
          <w:rFonts w:ascii="David" w:hAnsi="David" w:cs="David" w:hint="cs"/>
          <w:sz w:val="24"/>
          <w:szCs w:val="24"/>
          <w:rtl/>
        </w:rPr>
        <w:t>אשם</w:t>
      </w:r>
      <w:r w:rsidRPr="000410A2">
        <w:rPr>
          <w:rFonts w:ascii="David" w:hAnsi="David" w:cs="David"/>
          <w:sz w:val="24"/>
          <w:szCs w:val="24"/>
          <w:rtl/>
        </w:rPr>
        <w:t xml:space="preserve"> </w:t>
      </w:r>
      <w:r w:rsidRPr="000410A2">
        <w:rPr>
          <w:rFonts w:ascii="David" w:hAnsi="David" w:cs="David" w:hint="cs"/>
          <w:sz w:val="24"/>
          <w:szCs w:val="24"/>
          <w:rtl/>
        </w:rPr>
        <w:t>תורם</w:t>
      </w:r>
      <w:r w:rsidRPr="000410A2">
        <w:rPr>
          <w:rFonts w:ascii="David" w:hAnsi="David" w:cs="David"/>
          <w:sz w:val="24"/>
          <w:szCs w:val="24"/>
          <w:rtl/>
        </w:rPr>
        <w:t xml:space="preserve"> </w:t>
      </w:r>
      <w:r w:rsidRPr="000410A2">
        <w:rPr>
          <w:rFonts w:ascii="David" w:hAnsi="David" w:cs="David" w:hint="cs"/>
          <w:sz w:val="24"/>
          <w:szCs w:val="24"/>
          <w:rtl/>
        </w:rPr>
        <w:t>בכך</w:t>
      </w:r>
      <w:r w:rsidRPr="000410A2">
        <w:rPr>
          <w:rFonts w:ascii="David" w:hAnsi="David" w:cs="David"/>
          <w:sz w:val="24"/>
          <w:szCs w:val="24"/>
          <w:rtl/>
        </w:rPr>
        <w:t xml:space="preserve"> </w:t>
      </w:r>
    </w:p>
    <w:p w:rsidR="008C2F91" w:rsidRPr="000410A2" w:rsidRDefault="000410A2" w:rsidP="002B0138">
      <w:pPr>
        <w:pStyle w:val="a3"/>
        <w:spacing w:line="360" w:lineRule="auto"/>
        <w:jc w:val="both"/>
        <w:rPr>
          <w:rFonts w:ascii="David" w:hAnsi="David" w:cs="David"/>
          <w:sz w:val="24"/>
          <w:szCs w:val="24"/>
        </w:rPr>
      </w:pPr>
      <w:r w:rsidRPr="000410A2">
        <w:rPr>
          <w:rFonts w:ascii="David" w:hAnsi="David" w:cs="David" w:hint="cs"/>
          <w:sz w:val="24"/>
          <w:szCs w:val="24"/>
          <w:rtl/>
        </w:rPr>
        <w:t>ש</w:t>
      </w:r>
      <w:r w:rsidRPr="000410A2">
        <w:rPr>
          <w:rFonts w:ascii="David" w:hAnsi="David" w:cs="David"/>
          <w:sz w:val="24"/>
          <w:szCs w:val="24"/>
          <w:rtl/>
        </w:rPr>
        <w:t>"</w:t>
      </w:r>
      <w:r w:rsidRPr="000410A2">
        <w:rPr>
          <w:rFonts w:ascii="David" w:hAnsi="David" w:cs="David" w:hint="cs"/>
          <w:sz w:val="24"/>
          <w:szCs w:val="24"/>
          <w:rtl/>
        </w:rPr>
        <w:t>בחר</w:t>
      </w:r>
      <w:r w:rsidRPr="000410A2">
        <w:rPr>
          <w:rFonts w:ascii="David" w:hAnsi="David" w:cs="David"/>
          <w:sz w:val="24"/>
          <w:szCs w:val="24"/>
          <w:rtl/>
        </w:rPr>
        <w:t xml:space="preserve">" </w:t>
      </w:r>
      <w:r w:rsidRPr="000410A2">
        <w:rPr>
          <w:rFonts w:ascii="David" w:hAnsi="David" w:cs="David" w:hint="cs"/>
          <w:sz w:val="24"/>
          <w:szCs w:val="24"/>
          <w:rtl/>
        </w:rPr>
        <w:t>למקם</w:t>
      </w:r>
      <w:r w:rsidRPr="000410A2">
        <w:rPr>
          <w:rFonts w:ascii="David" w:hAnsi="David" w:cs="David"/>
          <w:sz w:val="24"/>
          <w:szCs w:val="24"/>
          <w:rtl/>
        </w:rPr>
        <w:t xml:space="preserve"> </w:t>
      </w:r>
      <w:r w:rsidRPr="000410A2">
        <w:rPr>
          <w:rFonts w:ascii="David" w:hAnsi="David" w:cs="David" w:hint="cs"/>
          <w:sz w:val="24"/>
          <w:szCs w:val="24"/>
          <w:rtl/>
        </w:rPr>
        <w:t>את</w:t>
      </w:r>
      <w:r w:rsidRPr="000410A2">
        <w:rPr>
          <w:rFonts w:ascii="David" w:hAnsi="David" w:cs="David"/>
          <w:sz w:val="24"/>
          <w:szCs w:val="24"/>
          <w:rtl/>
        </w:rPr>
        <w:t xml:space="preserve"> </w:t>
      </w:r>
      <w:r w:rsidRPr="000410A2">
        <w:rPr>
          <w:rFonts w:ascii="David" w:hAnsi="David" w:cs="David" w:hint="cs"/>
          <w:sz w:val="24"/>
          <w:szCs w:val="24"/>
          <w:rtl/>
        </w:rPr>
        <w:t>דוכנו</w:t>
      </w:r>
      <w:r w:rsidRPr="000410A2">
        <w:rPr>
          <w:rFonts w:ascii="David" w:hAnsi="David" w:cs="David"/>
          <w:sz w:val="24"/>
          <w:szCs w:val="24"/>
          <w:rtl/>
        </w:rPr>
        <w:t xml:space="preserve"> </w:t>
      </w:r>
      <w:r w:rsidRPr="000410A2">
        <w:rPr>
          <w:rFonts w:ascii="David" w:hAnsi="David" w:cs="David" w:hint="cs"/>
          <w:sz w:val="24"/>
          <w:szCs w:val="24"/>
          <w:rtl/>
        </w:rPr>
        <w:t>בסמוך</w:t>
      </w:r>
      <w:r w:rsidRPr="000410A2">
        <w:rPr>
          <w:rFonts w:ascii="David" w:hAnsi="David" w:cs="David"/>
          <w:sz w:val="24"/>
          <w:szCs w:val="24"/>
          <w:rtl/>
        </w:rPr>
        <w:t xml:space="preserve"> "</w:t>
      </w:r>
      <w:r w:rsidRPr="000410A2">
        <w:rPr>
          <w:rFonts w:ascii="David" w:hAnsi="David" w:cs="David" w:hint="cs"/>
          <w:sz w:val="24"/>
          <w:szCs w:val="24"/>
          <w:rtl/>
        </w:rPr>
        <w:t>לפוסטר</w:t>
      </w:r>
      <w:r w:rsidRPr="000410A2">
        <w:rPr>
          <w:rFonts w:ascii="David" w:hAnsi="David" w:cs="David"/>
          <w:sz w:val="24"/>
          <w:szCs w:val="24"/>
          <w:rtl/>
        </w:rPr>
        <w:t xml:space="preserve"> </w:t>
      </w:r>
      <w:r w:rsidRPr="000410A2">
        <w:rPr>
          <w:rFonts w:ascii="David" w:hAnsi="David" w:cs="David" w:hint="cs"/>
          <w:sz w:val="24"/>
          <w:szCs w:val="24"/>
          <w:rtl/>
        </w:rPr>
        <w:t>הפרובוקטיבי</w:t>
      </w:r>
      <w:r w:rsidRPr="000410A2">
        <w:rPr>
          <w:rFonts w:ascii="David" w:hAnsi="David" w:cs="David"/>
          <w:sz w:val="24"/>
          <w:szCs w:val="24"/>
          <w:rtl/>
        </w:rPr>
        <w:t>"</w:t>
      </w:r>
      <w:r w:rsidRPr="000410A2">
        <w:rPr>
          <w:rFonts w:ascii="David" w:hAnsi="David" w:cs="David" w:hint="cs"/>
          <w:sz w:val="24"/>
          <w:szCs w:val="24"/>
          <w:rtl/>
        </w:rPr>
        <w:t>.</w:t>
      </w:r>
    </w:p>
    <w:p w:rsidR="008C2F91" w:rsidRDefault="000410A2" w:rsidP="00B83D3A">
      <w:pPr>
        <w:pStyle w:val="a3"/>
        <w:numPr>
          <w:ilvl w:val="0"/>
          <w:numId w:val="32"/>
        </w:numPr>
        <w:spacing w:line="360" w:lineRule="auto"/>
        <w:jc w:val="both"/>
        <w:rPr>
          <w:rFonts w:ascii="David" w:hAnsi="David" w:cs="David"/>
          <w:sz w:val="24"/>
          <w:szCs w:val="24"/>
        </w:rPr>
      </w:pPr>
      <w:r w:rsidRPr="0036089A">
        <w:rPr>
          <w:rFonts w:ascii="David" w:hAnsi="David" w:cs="David" w:hint="cs"/>
          <w:b/>
          <w:bCs/>
          <w:sz w:val="24"/>
          <w:szCs w:val="24"/>
          <w:rtl/>
        </w:rPr>
        <w:t>בימ"ש מחוזי:</w:t>
      </w:r>
      <w:r>
        <w:rPr>
          <w:rFonts w:ascii="David" w:hAnsi="David" w:cs="David" w:hint="cs"/>
          <w:sz w:val="24"/>
          <w:szCs w:val="24"/>
          <w:rtl/>
        </w:rPr>
        <w:t xml:space="preserve"> קיבל את ערעור המשיבים. גם אם יש בפרסום פגיעה בפרטיות עומדת למבקשים הגנת ס'18(3)</w:t>
      </w:r>
      <w:r w:rsidR="002B0138">
        <w:rPr>
          <w:rFonts w:ascii="David" w:hAnsi="David" w:cs="David" w:hint="cs"/>
          <w:sz w:val="24"/>
          <w:szCs w:val="24"/>
          <w:rtl/>
        </w:rPr>
        <w:t xml:space="preserve"> שכ</w:t>
      </w:r>
      <w:r w:rsidR="0036089A">
        <w:rPr>
          <w:rFonts w:ascii="David" w:hAnsi="David" w:cs="David" w:hint="cs"/>
          <w:sz w:val="24"/>
          <w:szCs w:val="24"/>
          <w:rtl/>
        </w:rPr>
        <w:t xml:space="preserve">ן המבקש בחר את מיקום הדוכן. במצב זה </w:t>
      </w:r>
      <w:r w:rsidR="0036089A" w:rsidRPr="0036089A">
        <w:rPr>
          <w:rFonts w:ascii="David" w:hAnsi="David" w:cs="David" w:hint="cs"/>
          <w:sz w:val="24"/>
          <w:szCs w:val="24"/>
          <w:rtl/>
        </w:rPr>
        <w:t>גוברים משקלם של חופש הביטוי ושל האינטרס הציבורי בפרסום על הפגיעה בפרטיות</w:t>
      </w:r>
      <w:r w:rsidR="0036089A">
        <w:rPr>
          <w:rFonts w:ascii="David" w:hAnsi="David" w:cs="David" w:hint="cs"/>
          <w:sz w:val="24"/>
          <w:szCs w:val="24"/>
          <w:rtl/>
        </w:rPr>
        <w:t>.</w:t>
      </w:r>
    </w:p>
    <w:p w:rsidR="002A2DCF" w:rsidRPr="002A2DCF" w:rsidRDefault="0036089A" w:rsidP="00B83D3A">
      <w:pPr>
        <w:pStyle w:val="a3"/>
        <w:numPr>
          <w:ilvl w:val="0"/>
          <w:numId w:val="32"/>
        </w:numPr>
        <w:spacing w:line="360" w:lineRule="auto"/>
        <w:jc w:val="both"/>
        <w:rPr>
          <w:rFonts w:ascii="David" w:hAnsi="David" w:cs="David"/>
          <w:sz w:val="24"/>
          <w:szCs w:val="24"/>
          <w:rtl/>
        </w:rPr>
      </w:pPr>
      <w:r w:rsidRPr="0036089A">
        <w:rPr>
          <w:rFonts w:ascii="David" w:hAnsi="David" w:cs="David" w:hint="cs"/>
          <w:sz w:val="24"/>
          <w:szCs w:val="24"/>
          <w:u w:val="single"/>
          <w:rtl/>
        </w:rPr>
        <w:t>הפרת הסכם סודיות לגבי ענייניו הפרטיים של אדם</w:t>
      </w:r>
      <w:r>
        <w:rPr>
          <w:rFonts w:ascii="David" w:hAnsi="David" w:cs="David" w:hint="cs"/>
          <w:sz w:val="24"/>
          <w:szCs w:val="24"/>
          <w:rtl/>
        </w:rPr>
        <w:t xml:space="preserve">: </w:t>
      </w:r>
      <w:r w:rsidR="002A2DCF">
        <w:rPr>
          <w:rFonts w:ascii="David" w:hAnsi="David" w:cs="David" w:hint="cs"/>
          <w:sz w:val="24"/>
          <w:szCs w:val="24"/>
          <w:rtl/>
        </w:rPr>
        <w:t>בס'2 לחוק הגנת הפרטיות מהגדיר מהי פגיעה בפרטיות נכלל ס'2(8) "</w:t>
      </w:r>
      <w:r w:rsidR="002A2DCF" w:rsidRPr="002A2DCF">
        <w:rPr>
          <w:rFonts w:ascii="Arial TUR" w:eastAsia="Times New Roman" w:hAnsi="Arial TUR" w:cs="FrankRuehl" w:hint="cs"/>
          <w:spacing w:val="10"/>
          <w:szCs w:val="28"/>
          <w:rtl/>
        </w:rPr>
        <w:t xml:space="preserve"> </w:t>
      </w:r>
      <w:r w:rsidR="002A2DCF" w:rsidRPr="002A2DCF">
        <w:rPr>
          <w:rFonts w:ascii="David" w:hAnsi="David" w:cs="David" w:hint="cs"/>
          <w:sz w:val="24"/>
          <w:szCs w:val="24"/>
          <w:rtl/>
        </w:rPr>
        <w:t>הפרה של חובת סודיות לגבי עניניו הפרטיים של אדם, שנקבעה בהסכם מפורש או משתמע</w:t>
      </w:r>
      <w:r w:rsidR="002A2DCF">
        <w:rPr>
          <w:rFonts w:ascii="David" w:hAnsi="David" w:cs="David" w:hint="cs"/>
          <w:sz w:val="24"/>
          <w:szCs w:val="24"/>
          <w:rtl/>
        </w:rPr>
        <w:t>". לסעיף זה 3 יסודות: (1) הסכם במפורש או במשתמע (2) בהסכם קיים חובת סודיות לגביו ענייניו הפרטיים של האדם (3) הפרת החובה. היסוד הראשון מתקיים שכן הבטיח הצלם כי התמונה לא תפורסם. היסו</w:t>
      </w:r>
      <w:r w:rsidR="00DB32DC">
        <w:rPr>
          <w:rFonts w:ascii="David" w:hAnsi="David" w:cs="David" w:hint="cs"/>
          <w:sz w:val="24"/>
          <w:szCs w:val="24"/>
          <w:rtl/>
        </w:rPr>
        <w:t>ד</w:t>
      </w:r>
      <w:r w:rsidR="002A2DCF">
        <w:rPr>
          <w:rFonts w:ascii="David" w:hAnsi="David" w:cs="David" w:hint="cs"/>
          <w:sz w:val="24"/>
          <w:szCs w:val="24"/>
          <w:rtl/>
        </w:rPr>
        <w:t xml:space="preserve"> השני מתקיים שכן </w:t>
      </w:r>
      <w:r w:rsidR="002A2DCF">
        <w:rPr>
          <w:rFonts w:ascii="David" w:hAnsi="David" w:cs="David" w:hint="cs"/>
          <w:sz w:val="24"/>
          <w:szCs w:val="24"/>
          <w:rtl/>
        </w:rPr>
        <w:lastRenderedPageBreak/>
        <w:t>חובת הסודיות נוגעת לענייניו הסודיים של צדיק</w:t>
      </w:r>
      <w:r w:rsidR="00DB32DC">
        <w:rPr>
          <w:rFonts w:ascii="David" w:hAnsi="David" w:cs="David" w:hint="cs"/>
          <w:sz w:val="24"/>
          <w:szCs w:val="24"/>
          <w:rtl/>
        </w:rPr>
        <w:t xml:space="preserve"> ("ענייניו הפרטיים" פורש בפסיקה כ</w:t>
      </w:r>
      <w:r w:rsidR="00DB32DC" w:rsidRPr="00DB32DC">
        <w:rPr>
          <w:rFonts w:ascii="David" w:hAnsi="David" w:cs="David" w:hint="cs"/>
          <w:sz w:val="24"/>
          <w:szCs w:val="24"/>
          <w:rtl/>
        </w:rPr>
        <w:t>כל מידע הקשור לחייו הפרטיים של אותו אדם</w:t>
      </w:r>
      <w:r w:rsidR="00DB32DC">
        <w:rPr>
          <w:rFonts w:ascii="David" w:hAnsi="David" w:cs="David" w:hint="cs"/>
          <w:sz w:val="24"/>
          <w:szCs w:val="24"/>
          <w:rtl/>
        </w:rPr>
        <w:t>)</w:t>
      </w:r>
      <w:r w:rsidR="002A2DCF">
        <w:rPr>
          <w:rFonts w:ascii="David" w:hAnsi="David" w:cs="David" w:hint="cs"/>
          <w:sz w:val="24"/>
          <w:szCs w:val="24"/>
          <w:rtl/>
        </w:rPr>
        <w:t xml:space="preserve">. </w:t>
      </w:r>
      <w:r w:rsidR="00DB32DC">
        <w:rPr>
          <w:rFonts w:ascii="David" w:hAnsi="David" w:cs="David" w:hint="cs"/>
          <w:sz w:val="24"/>
          <w:szCs w:val="24"/>
          <w:rtl/>
        </w:rPr>
        <w:t xml:space="preserve">היסוד השלישי מתקיים שכן הופרה החובה. </w:t>
      </w:r>
    </w:p>
    <w:p w:rsidR="0036089A" w:rsidRPr="004A020D" w:rsidRDefault="00DB32DC" w:rsidP="00B83D3A">
      <w:pPr>
        <w:pStyle w:val="a3"/>
        <w:numPr>
          <w:ilvl w:val="0"/>
          <w:numId w:val="32"/>
        </w:numPr>
        <w:spacing w:line="360" w:lineRule="auto"/>
        <w:jc w:val="both"/>
        <w:rPr>
          <w:rFonts w:ascii="David" w:hAnsi="David" w:cs="David"/>
          <w:sz w:val="24"/>
          <w:szCs w:val="24"/>
        </w:rPr>
      </w:pPr>
      <w:r>
        <w:rPr>
          <w:rFonts w:ascii="David" w:hAnsi="David" w:cs="David" w:hint="cs"/>
          <w:sz w:val="24"/>
          <w:szCs w:val="24"/>
          <w:rtl/>
        </w:rPr>
        <w:t>משהוכח כי נפגעה פרטיותו של צדיק יש לבחון את ההגנה המצויה בס'18(3) לה טוענים המשיבים. ס'18(3) קובע הגנה למקרים בהם "</w:t>
      </w:r>
      <w:r w:rsidRPr="00DB32DC">
        <w:rPr>
          <w:rFonts w:ascii="David" w:hAnsi="David" w:cs="David" w:hint="cs"/>
          <w:sz w:val="24"/>
          <w:szCs w:val="24"/>
          <w:rtl/>
        </w:rPr>
        <w:t>בפגיעה היה ענין ציבורי המצדיק אותה בנסיבות העני</w:t>
      </w:r>
      <w:r>
        <w:rPr>
          <w:rFonts w:ascii="David" w:hAnsi="David" w:cs="David" w:hint="cs"/>
          <w:sz w:val="24"/>
          <w:szCs w:val="24"/>
          <w:rtl/>
        </w:rPr>
        <w:t>י</w:t>
      </w:r>
      <w:r w:rsidRPr="00DB32DC">
        <w:rPr>
          <w:rFonts w:ascii="David" w:hAnsi="David" w:cs="David" w:hint="cs"/>
          <w:sz w:val="24"/>
          <w:szCs w:val="24"/>
          <w:rtl/>
        </w:rPr>
        <w:t>ן, ובלבד שאם היתה הפגיעה בדרך של פרסום - הפרסום לא היה כוזב</w:t>
      </w:r>
      <w:r>
        <w:rPr>
          <w:rFonts w:ascii="David" w:hAnsi="David" w:cs="David" w:hint="cs"/>
          <w:sz w:val="24"/>
          <w:szCs w:val="24"/>
          <w:rtl/>
        </w:rPr>
        <w:t>"</w:t>
      </w:r>
      <w:r w:rsidRPr="00DB32DC">
        <w:rPr>
          <w:rFonts w:ascii="David" w:hAnsi="David" w:cs="David" w:hint="cs"/>
          <w:sz w:val="24"/>
          <w:szCs w:val="24"/>
          <w:rtl/>
        </w:rPr>
        <w:t>.</w:t>
      </w:r>
      <w:r>
        <w:rPr>
          <w:rFonts w:ascii="David" w:hAnsi="David" w:cs="David" w:hint="cs"/>
          <w:sz w:val="24"/>
          <w:szCs w:val="24"/>
          <w:rtl/>
        </w:rPr>
        <w:t xml:space="preserve"> במקרה זה חלוקים הצדדים לגבי שאלת העניין הציבורי. במקרה זה קיימים האינטרסים של "הבטחות יש לקיים", שמירה על הגינות עיתונאית ועניין העיתונות המבקשת לקיים יחסי גומלין עם מקורותיה. מנגד קיים העניין הציבורי שבפרסום. </w:t>
      </w:r>
      <w:r w:rsidRPr="00DB32DC">
        <w:rPr>
          <w:rFonts w:ascii="David" w:hAnsi="David" w:cs="David" w:hint="cs"/>
          <w:b/>
          <w:bCs/>
          <w:sz w:val="24"/>
          <w:szCs w:val="24"/>
          <w:rtl/>
        </w:rPr>
        <w:t>ביהמ"ש לא שוכנע כי במקרה זה קיים עניין ציבורי המצדיק את הפגיעה בפרטיותו של צדיק והפרת ההבטחה</w:t>
      </w:r>
      <w:r>
        <w:rPr>
          <w:rFonts w:ascii="David" w:hAnsi="David" w:cs="David" w:hint="cs"/>
          <w:sz w:val="24"/>
          <w:szCs w:val="24"/>
          <w:rtl/>
        </w:rPr>
        <w:t>.</w:t>
      </w:r>
    </w:p>
    <w:p w:rsidR="00FE72B4" w:rsidRDefault="009933C4" w:rsidP="00FE72B4">
      <w:pPr>
        <w:spacing w:line="360" w:lineRule="auto"/>
        <w:jc w:val="both"/>
        <w:rPr>
          <w:rFonts w:ascii="David" w:hAnsi="David" w:cs="David"/>
          <w:b/>
          <w:bCs/>
          <w:sz w:val="24"/>
          <w:szCs w:val="24"/>
          <w:rtl/>
        </w:rPr>
      </w:pPr>
      <w:r>
        <w:rPr>
          <w:rFonts w:ascii="David" w:hAnsi="David" w:cs="David" w:hint="cs"/>
          <w:b/>
          <w:bCs/>
          <w:noProof/>
          <w:sz w:val="24"/>
          <w:szCs w:val="24"/>
          <w:rtl/>
        </w:rPr>
        <mc:AlternateContent>
          <mc:Choice Requires="wps">
            <w:drawing>
              <wp:anchor distT="0" distB="0" distL="114300" distR="114300" simplePos="0" relativeHeight="251698176" behindDoc="0" locked="0" layoutInCell="1" allowOverlap="1">
                <wp:simplePos x="0" y="0"/>
                <wp:positionH relativeFrom="margin">
                  <wp:posOffset>-228600</wp:posOffset>
                </wp:positionH>
                <wp:positionV relativeFrom="paragraph">
                  <wp:posOffset>215265</wp:posOffset>
                </wp:positionV>
                <wp:extent cx="5734050" cy="914400"/>
                <wp:effectExtent l="19050" t="19050" r="19050" b="19050"/>
                <wp:wrapNone/>
                <wp:docPr id="24" name="תיבת טקסט 24"/>
                <wp:cNvGraphicFramePr/>
                <a:graphic xmlns:a="http://schemas.openxmlformats.org/drawingml/2006/main">
                  <a:graphicData uri="http://schemas.microsoft.com/office/word/2010/wordprocessingShape">
                    <wps:wsp>
                      <wps:cNvSpPr txBox="1"/>
                      <wps:spPr>
                        <a:xfrm>
                          <a:off x="0" y="0"/>
                          <a:ext cx="5734050" cy="914400"/>
                        </a:xfrm>
                        <a:prstGeom prst="rect">
                          <a:avLst/>
                        </a:prstGeom>
                        <a:solidFill>
                          <a:schemeClr val="accent6">
                            <a:lumMod val="20000"/>
                            <a:lumOff val="80000"/>
                          </a:schemeClr>
                        </a:solidFill>
                        <a:ln w="28575">
                          <a:solidFill>
                            <a:schemeClr val="accent6">
                              <a:lumMod val="60000"/>
                              <a:lumOff val="40000"/>
                            </a:schemeClr>
                          </a:solidFill>
                        </a:ln>
                      </wps:spPr>
                      <wps:txbx>
                        <w:txbxContent>
                          <w:p w:rsidR="00CE6A8F" w:rsidRPr="009933C4" w:rsidRDefault="00CE6A8F" w:rsidP="009933C4">
                            <w:pPr>
                              <w:rPr>
                                <w:rFonts w:ascii="David" w:hAnsi="David" w:cs="David"/>
                                <w:sz w:val="24"/>
                                <w:szCs w:val="24"/>
                              </w:rPr>
                            </w:pPr>
                            <w:r>
                              <w:rPr>
                                <w:rFonts w:ascii="David" w:hAnsi="David" w:cs="David" w:hint="cs"/>
                                <w:sz w:val="24"/>
                                <w:szCs w:val="24"/>
                                <w:rtl/>
                              </w:rPr>
                              <w:t xml:space="preserve">בקשה </w:t>
                            </w:r>
                            <w:proofErr w:type="spellStart"/>
                            <w:r>
                              <w:rPr>
                                <w:rFonts w:ascii="David" w:hAnsi="David" w:cs="David" w:hint="cs"/>
                                <w:sz w:val="24"/>
                                <w:szCs w:val="24"/>
                                <w:rtl/>
                              </w:rPr>
                              <w:t>מצידו</w:t>
                            </w:r>
                            <w:proofErr w:type="spellEnd"/>
                            <w:r>
                              <w:rPr>
                                <w:rFonts w:ascii="David" w:hAnsi="David" w:cs="David" w:hint="cs"/>
                                <w:sz w:val="24"/>
                                <w:szCs w:val="24"/>
                                <w:rtl/>
                              </w:rPr>
                              <w:t xml:space="preserve"> של יגאל אמיר</w:t>
                            </w:r>
                            <w:r w:rsidRPr="009933C4">
                              <w:rPr>
                                <w:rFonts w:ascii="David" w:hAnsi="David" w:cs="David" w:hint="cs"/>
                                <w:sz w:val="24"/>
                                <w:szCs w:val="24"/>
                                <w:rtl/>
                              </w:rPr>
                              <w:t xml:space="preserve"> למתן צו מניעה שיאסור על המשיבים לפרסם צילומים שלו מתאו בכלא איילון במסגרת משרד טלוויזיה בשם "מכתב אישום</w:t>
                            </w:r>
                            <w:r>
                              <w:rPr>
                                <w:rFonts w:ascii="David" w:hAnsi="David" w:cs="David" w:hint="cs"/>
                                <w:sz w:val="24"/>
                                <w:szCs w:val="24"/>
                                <w:rtl/>
                              </w:rPr>
                              <w:t xml:space="preserve">" שישודר ביום השנה לרצח רבין. כמו כן, מתבקש ביהמ"ש לאסור על צילום תמונות נוספות של התובע בתוך תא הכלא. לטענת המבקש, הינו </w:t>
                            </w:r>
                            <w:r w:rsidRPr="009933C4">
                              <w:rPr>
                                <w:rFonts w:ascii="David" w:hAnsi="David" w:cs="David" w:hint="cs"/>
                                <w:sz w:val="24"/>
                                <w:szCs w:val="24"/>
                                <w:rtl/>
                              </w:rPr>
                              <w:t xml:space="preserve">אדם חרדי והקרנת תמונות מעין אלו </w:t>
                            </w:r>
                            <w:r>
                              <w:rPr>
                                <w:rFonts w:ascii="David" w:hAnsi="David" w:cs="David" w:hint="cs"/>
                                <w:sz w:val="24"/>
                                <w:szCs w:val="24"/>
                                <w:rtl/>
                              </w:rPr>
                              <w:t xml:space="preserve">(בהם הוא צולם בגופיה ותחתוניו) </w:t>
                            </w:r>
                            <w:r w:rsidRPr="009933C4">
                              <w:rPr>
                                <w:rFonts w:ascii="David" w:hAnsi="David" w:cs="David" w:hint="cs"/>
                                <w:sz w:val="24"/>
                                <w:szCs w:val="24"/>
                                <w:rtl/>
                              </w:rPr>
                              <w:t xml:space="preserve">ברבים תגרום לו להשפלה ותבזה אותו המבקש נסמך בבקשתו על הוראות </w:t>
                            </w:r>
                            <w:hyperlink r:id="rId22" w:history="1">
                              <w:r w:rsidRPr="009933C4">
                                <w:rPr>
                                  <w:rStyle w:val="Hyperlink"/>
                                  <w:rFonts w:ascii="David" w:hAnsi="David" w:cs="David" w:hint="eastAsia"/>
                                  <w:color w:val="auto"/>
                                  <w:sz w:val="24"/>
                                  <w:szCs w:val="24"/>
                                  <w:u w:val="none"/>
                                  <w:rtl/>
                                </w:rPr>
                                <w:t>חוק</w:t>
                              </w:r>
                              <w:r w:rsidRPr="009933C4">
                                <w:rPr>
                                  <w:rStyle w:val="Hyperlink"/>
                                  <w:rFonts w:ascii="David" w:hAnsi="David" w:cs="David"/>
                                  <w:color w:val="auto"/>
                                  <w:sz w:val="24"/>
                                  <w:szCs w:val="24"/>
                                  <w:u w:val="none"/>
                                  <w:rtl/>
                                </w:rPr>
                                <w:t xml:space="preserve"> הגנת הפרטיות</w:t>
                              </w:r>
                            </w:hyperlink>
                            <w:r>
                              <w:rPr>
                                <w:rFonts w:ascii="David" w:hAnsi="David" w:cs="David" w:hint="cs"/>
                                <w:sz w:val="24"/>
                                <w:szCs w:val="24"/>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24" o:spid="_x0000_s1040" type="#_x0000_t202" style="position:absolute;left:0;text-align:left;margin-left:-18pt;margin-top:16.95pt;width:451.5pt;height:1in;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" fillcolor="#e2efd9 [665]" strokecolor="#a8d08d [1945]" strokeweight="2.25pt">
                <v:textbox>
                  <w:txbxContent>
                    <w:p w:rsidR="00CE6A8F" w:rsidRPr="009933C4" w:rsidRDefault="00CE6A8F" w:rsidP="009933C4">
                      <w:pPr>
                        <w:rPr>
                          <w:rFonts w:ascii="David" w:hAnsi="David" w:cs="David"/>
                          <w:sz w:val="24"/>
                          <w:szCs w:val="24"/>
                        </w:rPr>
                      </w:pPr>
                      <w:r>
                        <w:rPr>
                          <w:rFonts w:ascii="David" w:hAnsi="David" w:cs="David" w:hint="cs"/>
                          <w:sz w:val="24"/>
                          <w:szCs w:val="24"/>
                          <w:rtl/>
                        </w:rPr>
                        <w:t xml:space="preserve">בקשה </w:t>
                      </w:r>
                      <w:proofErr w:type="spellStart"/>
                      <w:r>
                        <w:rPr>
                          <w:rFonts w:ascii="David" w:hAnsi="David" w:cs="David" w:hint="cs"/>
                          <w:sz w:val="24"/>
                          <w:szCs w:val="24"/>
                          <w:rtl/>
                        </w:rPr>
                        <w:t>מצידו</w:t>
                      </w:r>
                      <w:proofErr w:type="spellEnd"/>
                      <w:r>
                        <w:rPr>
                          <w:rFonts w:ascii="David" w:hAnsi="David" w:cs="David" w:hint="cs"/>
                          <w:sz w:val="24"/>
                          <w:szCs w:val="24"/>
                          <w:rtl/>
                        </w:rPr>
                        <w:t xml:space="preserve"> של יגאל אמיר</w:t>
                      </w:r>
                      <w:r w:rsidRPr="009933C4">
                        <w:rPr>
                          <w:rFonts w:ascii="David" w:hAnsi="David" w:cs="David" w:hint="cs"/>
                          <w:sz w:val="24"/>
                          <w:szCs w:val="24"/>
                          <w:rtl/>
                        </w:rPr>
                        <w:t xml:space="preserve"> למתן צו מניעה שיאסור על המשיבים לפרסם צילומים שלו מתאו בכלא איילון במסגרת משרד טלוויזיה בשם "מכתב אישום</w:t>
                      </w:r>
                      <w:r>
                        <w:rPr>
                          <w:rFonts w:ascii="David" w:hAnsi="David" w:cs="David" w:hint="cs"/>
                          <w:sz w:val="24"/>
                          <w:szCs w:val="24"/>
                          <w:rtl/>
                        </w:rPr>
                        <w:t xml:space="preserve">" שישודר ביום השנה לרצח רבין. כמו כן, מתבקש ביהמ"ש לאסור על צילום תמונות נוספות של התובע בתוך תא הכלא. לטענת המבקש, הינו </w:t>
                      </w:r>
                      <w:r w:rsidRPr="009933C4">
                        <w:rPr>
                          <w:rFonts w:ascii="David" w:hAnsi="David" w:cs="David" w:hint="cs"/>
                          <w:sz w:val="24"/>
                          <w:szCs w:val="24"/>
                          <w:rtl/>
                        </w:rPr>
                        <w:t xml:space="preserve">אדם חרדי והקרנת תמונות מעין אלו </w:t>
                      </w:r>
                      <w:r>
                        <w:rPr>
                          <w:rFonts w:ascii="David" w:hAnsi="David" w:cs="David" w:hint="cs"/>
                          <w:sz w:val="24"/>
                          <w:szCs w:val="24"/>
                          <w:rtl/>
                        </w:rPr>
                        <w:t xml:space="preserve">(בהם הוא צולם בגופיה ותחתוניו) </w:t>
                      </w:r>
                      <w:r w:rsidRPr="009933C4">
                        <w:rPr>
                          <w:rFonts w:ascii="David" w:hAnsi="David" w:cs="David" w:hint="cs"/>
                          <w:sz w:val="24"/>
                          <w:szCs w:val="24"/>
                          <w:rtl/>
                        </w:rPr>
                        <w:t xml:space="preserve">ברבים תגרום לו להשפלה ותבזה אותו המבקש נסמך בבקשתו על הוראות </w:t>
                      </w:r>
                      <w:hyperlink r:id="rId23" w:history="1">
                        <w:r w:rsidRPr="009933C4">
                          <w:rPr>
                            <w:rStyle w:val="Hyperlink"/>
                            <w:rFonts w:ascii="David" w:hAnsi="David" w:cs="David" w:hint="eastAsia"/>
                            <w:color w:val="auto"/>
                            <w:sz w:val="24"/>
                            <w:szCs w:val="24"/>
                            <w:u w:val="none"/>
                            <w:rtl/>
                          </w:rPr>
                          <w:t>חוק</w:t>
                        </w:r>
                        <w:r w:rsidRPr="009933C4">
                          <w:rPr>
                            <w:rStyle w:val="Hyperlink"/>
                            <w:rFonts w:ascii="David" w:hAnsi="David" w:cs="David"/>
                            <w:color w:val="auto"/>
                            <w:sz w:val="24"/>
                            <w:szCs w:val="24"/>
                            <w:u w:val="none"/>
                            <w:rtl/>
                          </w:rPr>
                          <w:t xml:space="preserve"> הגנת הפרטיות</w:t>
                        </w:r>
                      </w:hyperlink>
                      <w:r>
                        <w:rPr>
                          <w:rFonts w:ascii="David" w:hAnsi="David" w:cs="David" w:hint="cs"/>
                          <w:sz w:val="24"/>
                          <w:szCs w:val="24"/>
                          <w:rtl/>
                        </w:rPr>
                        <w:t>.</w:t>
                      </w:r>
                    </w:p>
                  </w:txbxContent>
                </v:textbox>
                <w10:wrap anchorx="margin"/>
              </v:shape>
            </w:pict>
          </mc:Fallback>
        </mc:AlternateContent>
      </w:r>
      <w:r w:rsidRPr="009933C4">
        <w:rPr>
          <w:rFonts w:ascii="David" w:hAnsi="David" w:cs="David" w:hint="cs"/>
          <w:b/>
          <w:bCs/>
          <w:sz w:val="24"/>
          <w:szCs w:val="24"/>
          <w:rtl/>
        </w:rPr>
        <w:t>יגאל אמיר נ' ערוץ 10</w:t>
      </w:r>
    </w:p>
    <w:p w:rsidR="009933C4" w:rsidRDefault="009933C4" w:rsidP="00FE72B4">
      <w:pPr>
        <w:spacing w:line="360" w:lineRule="auto"/>
        <w:jc w:val="both"/>
        <w:rPr>
          <w:rFonts w:ascii="David" w:hAnsi="David" w:cs="David"/>
          <w:b/>
          <w:bCs/>
          <w:sz w:val="24"/>
          <w:szCs w:val="24"/>
          <w:rtl/>
        </w:rPr>
      </w:pPr>
    </w:p>
    <w:p w:rsidR="009933C4" w:rsidRDefault="009933C4" w:rsidP="009933C4">
      <w:pPr>
        <w:spacing w:line="360" w:lineRule="auto"/>
        <w:jc w:val="both"/>
        <w:rPr>
          <w:rFonts w:ascii="David" w:hAnsi="David" w:cs="David"/>
          <w:b/>
          <w:bCs/>
          <w:sz w:val="24"/>
          <w:szCs w:val="24"/>
          <w:rtl/>
        </w:rPr>
      </w:pPr>
    </w:p>
    <w:p w:rsidR="009933C4" w:rsidRDefault="009933C4" w:rsidP="009933C4">
      <w:pPr>
        <w:spacing w:line="360" w:lineRule="auto"/>
        <w:jc w:val="both"/>
        <w:rPr>
          <w:rFonts w:ascii="David" w:hAnsi="David" w:cs="David"/>
          <w:b/>
          <w:bCs/>
          <w:sz w:val="24"/>
          <w:szCs w:val="24"/>
          <w:rtl/>
        </w:rPr>
      </w:pPr>
    </w:p>
    <w:p w:rsidR="009933C4" w:rsidRDefault="009933C4" w:rsidP="00B83D3A">
      <w:pPr>
        <w:pStyle w:val="a4"/>
        <w:numPr>
          <w:ilvl w:val="0"/>
          <w:numId w:val="26"/>
        </w:numPr>
        <w:spacing w:line="360" w:lineRule="auto"/>
        <w:jc w:val="both"/>
        <w:rPr>
          <w:rFonts w:ascii="David" w:hAnsi="David"/>
        </w:rPr>
      </w:pPr>
      <w:r w:rsidRPr="009933C4">
        <w:rPr>
          <w:rFonts w:ascii="David" w:hAnsi="David" w:hint="cs"/>
          <w:rtl/>
        </w:rPr>
        <w:t>ס'2 לחוק הגנת הפרטיות מפרט מקרים המהווים פגיעה בפרטיותו של אדם: (3)</w:t>
      </w:r>
      <w:r w:rsidRPr="009933C4">
        <w:rPr>
          <w:rFonts w:hint="cs"/>
          <w:rtl/>
        </w:rPr>
        <w:t xml:space="preserve"> "לצילום אדם כשהוא ברשות היחיד"</w:t>
      </w:r>
      <w:r>
        <w:rPr>
          <w:rFonts w:hint="cs"/>
          <w:rtl/>
        </w:rPr>
        <w:t xml:space="preserve">. </w:t>
      </w:r>
      <w:r w:rsidRPr="009933C4">
        <w:rPr>
          <w:rFonts w:hint="cs"/>
          <w:rtl/>
        </w:rPr>
        <w:t xml:space="preserve">(4) </w:t>
      </w:r>
      <w:r>
        <w:rPr>
          <w:rFonts w:hint="cs"/>
          <w:rtl/>
        </w:rPr>
        <w:t>"</w:t>
      </w:r>
      <w:r w:rsidRPr="009933C4">
        <w:rPr>
          <w:rFonts w:hint="cs"/>
          <w:rtl/>
        </w:rPr>
        <w:t>פרסום תצלומו של אדם ברבים בנסיבות שבהן עלול הפרסום להשפילו או לבזותו".</w:t>
      </w:r>
      <w:r>
        <w:rPr>
          <w:rFonts w:ascii="David" w:hAnsi="David" w:hint="cs"/>
          <w:rtl/>
        </w:rPr>
        <w:t xml:space="preserve"> ס'18 לחוק כולל הגנות העומדות למי שביצע פגיעה בפרטיות: (3) </w:t>
      </w:r>
      <w:r w:rsidRPr="009933C4">
        <w:rPr>
          <w:rFonts w:ascii="David" w:hAnsi="David" w:hint="cs"/>
          <w:rtl/>
        </w:rPr>
        <w:t>"בפגיעה היה עניין ציבורי המצדיק אותה בנסיבות העניין ובלבד שאם היתה פגיעה בדרך של פרסום – הפרסום לא היה כוזב".</w:t>
      </w:r>
    </w:p>
    <w:p w:rsidR="00BF6C25" w:rsidRDefault="00BF6C25" w:rsidP="00B83D3A">
      <w:pPr>
        <w:pStyle w:val="a4"/>
        <w:numPr>
          <w:ilvl w:val="0"/>
          <w:numId w:val="26"/>
        </w:numPr>
        <w:spacing w:line="360" w:lineRule="auto"/>
        <w:jc w:val="both"/>
        <w:rPr>
          <w:rFonts w:ascii="David" w:hAnsi="David"/>
        </w:rPr>
      </w:pPr>
      <w:r>
        <w:rPr>
          <w:rFonts w:ascii="David" w:hAnsi="David" w:hint="cs"/>
          <w:rtl/>
        </w:rPr>
        <w:t>במקרה בו פרסום הנוגע לפרט עשוי להביא תוע</w:t>
      </w:r>
      <w:r w:rsidR="00AA1DD7">
        <w:rPr>
          <w:rFonts w:ascii="David" w:hAnsi="David" w:hint="cs"/>
          <w:rtl/>
        </w:rPr>
        <w:t>ל</w:t>
      </w:r>
      <w:r>
        <w:rPr>
          <w:rFonts w:ascii="David" w:hAnsi="David" w:hint="cs"/>
          <w:rtl/>
        </w:rPr>
        <w:t xml:space="preserve">ת לציבור יש לערוך איזון של האינטרסים הנוגדים תוך התחשבות בגורמים שונים ובניסיון להימנע מפגיעה בפרט ללא צורך. </w:t>
      </w:r>
      <w:r w:rsidRPr="00BF6C25">
        <w:rPr>
          <w:rFonts w:ascii="David" w:hAnsi="David" w:hint="cs"/>
          <w:rtl/>
        </w:rPr>
        <w:t xml:space="preserve">באשר להוראת </w:t>
      </w:r>
      <w:r>
        <w:rPr>
          <w:rFonts w:ascii="David" w:hAnsi="David" w:hint="cs"/>
          <w:rtl/>
        </w:rPr>
        <w:t xml:space="preserve">ס'18(3) </w:t>
      </w:r>
      <w:r w:rsidRPr="00BF6C25">
        <w:rPr>
          <w:rFonts w:ascii="David" w:hAnsi="David" w:hint="cs"/>
          <w:rtl/>
        </w:rPr>
        <w:t>ל</w:t>
      </w:r>
      <w:hyperlink r:id="rId24" w:history="1">
        <w:r w:rsidRPr="00BF6C25">
          <w:rPr>
            <w:rFonts w:hint="eastAsia"/>
            <w:rtl/>
          </w:rPr>
          <w:t>חוק</w:t>
        </w:r>
        <w:r w:rsidRPr="00BF6C25">
          <w:rPr>
            <w:rtl/>
          </w:rPr>
          <w:t xml:space="preserve"> הגנת הפרטיות</w:t>
        </w:r>
      </w:hyperlink>
      <w:r w:rsidRPr="00BF6C25">
        <w:rPr>
          <w:rFonts w:ascii="David" w:hAnsi="David" w:hint="cs"/>
          <w:rtl/>
        </w:rPr>
        <w:t xml:space="preserve">, </w:t>
      </w:r>
      <w:r>
        <w:rPr>
          <w:rFonts w:ascii="David" w:hAnsi="David" w:hint="cs"/>
          <w:rtl/>
        </w:rPr>
        <w:t xml:space="preserve">המבחן הקבוע בהגנה זו הוא מבחן </w:t>
      </w:r>
      <w:r w:rsidR="0027213A">
        <w:rPr>
          <w:rFonts w:ascii="David" w:hAnsi="David" w:hint="cs"/>
          <w:rtl/>
        </w:rPr>
        <w:t>"שתכליתו לאזן".</w:t>
      </w:r>
    </w:p>
    <w:p w:rsidR="00BF6C25" w:rsidRDefault="00BF6C25" w:rsidP="00B83D3A">
      <w:pPr>
        <w:pStyle w:val="a4"/>
        <w:numPr>
          <w:ilvl w:val="0"/>
          <w:numId w:val="26"/>
        </w:numPr>
        <w:spacing w:line="360" w:lineRule="auto"/>
        <w:jc w:val="both"/>
        <w:rPr>
          <w:rFonts w:ascii="David" w:hAnsi="David"/>
        </w:rPr>
      </w:pPr>
      <w:r>
        <w:rPr>
          <w:rFonts w:ascii="David" w:hAnsi="David" w:hint="cs"/>
          <w:rtl/>
        </w:rPr>
        <w:t xml:space="preserve">יש לזכור כי ע"פ ס'7 לחוק יסוד כבוד האדם וחירותו </w:t>
      </w:r>
      <w:r w:rsidRPr="00BF6C25">
        <w:rPr>
          <w:rFonts w:ascii="David" w:hAnsi="David" w:hint="cs"/>
          <w:rtl/>
        </w:rPr>
        <w:t>זכות האדם לפרטיות ולצנעה ה</w:t>
      </w:r>
      <w:r>
        <w:rPr>
          <w:rFonts w:ascii="David" w:hAnsi="David" w:hint="cs"/>
          <w:rtl/>
        </w:rPr>
        <w:t>ינה</w:t>
      </w:r>
      <w:r w:rsidRPr="00BF6C25">
        <w:rPr>
          <w:rFonts w:ascii="David" w:hAnsi="David" w:hint="cs"/>
          <w:rtl/>
        </w:rPr>
        <w:t xml:space="preserve"> זכות יסוד חוקתית באופן מפורש.</w:t>
      </w:r>
      <w:r>
        <w:rPr>
          <w:rFonts w:ascii="David" w:hAnsi="David" w:hint="cs"/>
          <w:rtl/>
        </w:rPr>
        <w:t xml:space="preserve"> אולם, כאשר זכות זו מתנגשת עם זכות אחרת יערכו איזון בין זכויות אלה. </w:t>
      </w:r>
      <w:r w:rsidRPr="00BF6C25">
        <w:rPr>
          <w:rFonts w:ascii="David" w:hAnsi="David" w:hint="cs"/>
          <w:rtl/>
        </w:rPr>
        <w:t>החוק להגנת הפרטיות מציב יתד לאיזון זה בהקנותו הגנות למי שפוגע בפרטיות, באותם מקרים המנויים בחוק</w:t>
      </w:r>
      <w:r>
        <w:rPr>
          <w:rFonts w:ascii="David" w:hAnsi="David" w:hint="cs"/>
          <w:rtl/>
        </w:rPr>
        <w:t>.</w:t>
      </w:r>
    </w:p>
    <w:p w:rsidR="008C2F91" w:rsidRPr="003B3F22" w:rsidRDefault="00BF6C25" w:rsidP="00B83D3A">
      <w:pPr>
        <w:pStyle w:val="a7"/>
        <w:numPr>
          <w:ilvl w:val="0"/>
          <w:numId w:val="26"/>
        </w:numPr>
        <w:rPr>
          <w:rFonts w:ascii="David" w:hAnsi="David"/>
          <w:b/>
          <w:bCs/>
          <w:noProof/>
          <w:sz w:val="24"/>
          <w:lang w:eastAsia="en-US"/>
        </w:rPr>
      </w:pPr>
      <w:r w:rsidRPr="00F26791">
        <w:rPr>
          <w:rFonts w:ascii="David" w:hAnsi="David" w:hint="cs"/>
          <w:noProof/>
          <w:sz w:val="24"/>
          <w:rtl/>
          <w:lang w:eastAsia="en-US"/>
        </w:rPr>
        <w:t>מהכלל אל הפרט: עולה השאלה</w:t>
      </w:r>
      <w:r w:rsidRPr="00F26791">
        <w:rPr>
          <w:rFonts w:ascii="David" w:hAnsi="David"/>
          <w:noProof/>
          <w:sz w:val="24"/>
          <w:rtl/>
          <w:lang w:eastAsia="en-US"/>
        </w:rPr>
        <w:t xml:space="preserve"> </w:t>
      </w:r>
      <w:r w:rsidRPr="00F26791">
        <w:rPr>
          <w:rFonts w:ascii="David" w:hAnsi="David" w:hint="cs"/>
          <w:noProof/>
          <w:sz w:val="24"/>
          <w:rtl/>
          <w:lang w:eastAsia="en-US"/>
        </w:rPr>
        <w:t>האם</w:t>
      </w:r>
      <w:r w:rsidRPr="00F26791">
        <w:rPr>
          <w:rFonts w:ascii="David" w:hAnsi="David"/>
          <w:noProof/>
          <w:sz w:val="24"/>
          <w:rtl/>
          <w:lang w:eastAsia="en-US"/>
        </w:rPr>
        <w:t xml:space="preserve"> </w:t>
      </w:r>
      <w:r w:rsidRPr="00F26791">
        <w:rPr>
          <w:rFonts w:ascii="David" w:hAnsi="David" w:hint="cs"/>
          <w:noProof/>
          <w:sz w:val="24"/>
          <w:rtl/>
          <w:lang w:eastAsia="en-US"/>
        </w:rPr>
        <w:t>מדובר</w:t>
      </w:r>
      <w:r w:rsidRPr="00F26791">
        <w:rPr>
          <w:rFonts w:ascii="David" w:hAnsi="David"/>
          <w:noProof/>
          <w:sz w:val="24"/>
          <w:rtl/>
          <w:lang w:eastAsia="en-US"/>
        </w:rPr>
        <w:t xml:space="preserve"> </w:t>
      </w:r>
      <w:r w:rsidRPr="00F26791">
        <w:rPr>
          <w:rFonts w:ascii="David" w:hAnsi="David" w:hint="cs"/>
          <w:noProof/>
          <w:sz w:val="24"/>
          <w:rtl/>
          <w:lang w:eastAsia="en-US"/>
        </w:rPr>
        <w:t>במסגרת</w:t>
      </w:r>
      <w:r w:rsidRPr="00F26791">
        <w:rPr>
          <w:rFonts w:ascii="David" w:hAnsi="David"/>
          <w:noProof/>
          <w:sz w:val="24"/>
          <w:rtl/>
          <w:lang w:eastAsia="en-US"/>
        </w:rPr>
        <w:t xml:space="preserve"> </w:t>
      </w:r>
      <w:r w:rsidRPr="00F26791">
        <w:rPr>
          <w:rFonts w:ascii="David" w:hAnsi="David" w:hint="cs"/>
          <w:noProof/>
          <w:sz w:val="24"/>
          <w:rtl/>
          <w:lang w:eastAsia="en-US"/>
        </w:rPr>
        <w:t>הקבועה</w:t>
      </w:r>
      <w:r w:rsidRPr="00F26791">
        <w:rPr>
          <w:rFonts w:ascii="David" w:hAnsi="David"/>
          <w:noProof/>
          <w:sz w:val="24"/>
          <w:rtl/>
          <w:lang w:eastAsia="en-US"/>
        </w:rPr>
        <w:t xml:space="preserve"> </w:t>
      </w:r>
      <w:r w:rsidRPr="00F26791">
        <w:rPr>
          <w:rFonts w:ascii="David" w:hAnsi="David" w:hint="cs"/>
          <w:noProof/>
          <w:sz w:val="24"/>
          <w:rtl/>
          <w:lang w:eastAsia="en-US"/>
        </w:rPr>
        <w:t>בס'2(3)</w:t>
      </w:r>
      <w:r w:rsidR="003B3F22">
        <w:rPr>
          <w:rFonts w:ascii="David" w:hAnsi="David" w:hint="cs"/>
          <w:noProof/>
          <w:sz w:val="24"/>
          <w:rtl/>
          <w:lang w:eastAsia="en-US"/>
        </w:rPr>
        <w:t xml:space="preserve"> </w:t>
      </w:r>
      <w:r w:rsidRPr="00F26791">
        <w:rPr>
          <w:rFonts w:ascii="David" w:hAnsi="David" w:hint="cs"/>
          <w:noProof/>
          <w:sz w:val="24"/>
          <w:rtl/>
          <w:lang w:eastAsia="en-US"/>
        </w:rPr>
        <w:t>לחוק</w:t>
      </w:r>
      <w:r w:rsidR="003B3F22">
        <w:rPr>
          <w:rFonts w:ascii="David" w:hAnsi="David" w:hint="cs"/>
          <w:noProof/>
          <w:sz w:val="24"/>
          <w:rtl/>
          <w:lang w:eastAsia="en-US"/>
        </w:rPr>
        <w:t xml:space="preserve"> </w:t>
      </w:r>
      <w:r w:rsidRPr="00F26791">
        <w:rPr>
          <w:rFonts w:ascii="David" w:hAnsi="David" w:hint="cs"/>
          <w:noProof/>
          <w:sz w:val="24"/>
          <w:rtl/>
          <w:lang w:eastAsia="en-US"/>
        </w:rPr>
        <w:t>הגנת</w:t>
      </w:r>
      <w:r w:rsidRPr="00F26791">
        <w:rPr>
          <w:rFonts w:ascii="David" w:hAnsi="David"/>
          <w:noProof/>
          <w:sz w:val="24"/>
          <w:rtl/>
          <w:lang w:eastAsia="en-US"/>
        </w:rPr>
        <w:t xml:space="preserve"> </w:t>
      </w:r>
      <w:r w:rsidRPr="00F26791">
        <w:rPr>
          <w:rFonts w:ascii="David" w:hAnsi="David" w:hint="cs"/>
          <w:noProof/>
          <w:sz w:val="24"/>
          <w:rtl/>
          <w:lang w:eastAsia="en-US"/>
        </w:rPr>
        <w:t>הפרטיות</w:t>
      </w:r>
      <w:r w:rsidRPr="00F26791">
        <w:rPr>
          <w:rFonts w:ascii="David" w:hAnsi="David"/>
          <w:noProof/>
          <w:sz w:val="24"/>
          <w:rtl/>
          <w:lang w:eastAsia="en-US"/>
        </w:rPr>
        <w:t xml:space="preserve">: </w:t>
      </w:r>
      <w:r w:rsidRPr="00F26791">
        <w:rPr>
          <w:rFonts w:ascii="David" w:hAnsi="David" w:hint="cs"/>
          <w:noProof/>
          <w:sz w:val="24"/>
          <w:rtl/>
          <w:lang w:eastAsia="en-US"/>
        </w:rPr>
        <w:t>צילום</w:t>
      </w:r>
      <w:r w:rsidRPr="00F26791">
        <w:rPr>
          <w:rFonts w:ascii="David" w:hAnsi="David"/>
          <w:noProof/>
          <w:sz w:val="24"/>
          <w:rtl/>
          <w:lang w:eastAsia="en-US"/>
        </w:rPr>
        <w:t xml:space="preserve"> </w:t>
      </w:r>
      <w:r w:rsidRPr="00F26791">
        <w:rPr>
          <w:rFonts w:ascii="David" w:hAnsi="David" w:hint="cs"/>
          <w:noProof/>
          <w:sz w:val="24"/>
          <w:rtl/>
          <w:lang w:eastAsia="en-US"/>
        </w:rPr>
        <w:t>אדם</w:t>
      </w:r>
      <w:r w:rsidRPr="00F26791">
        <w:rPr>
          <w:rFonts w:ascii="David" w:hAnsi="David"/>
          <w:noProof/>
          <w:sz w:val="24"/>
          <w:rtl/>
          <w:lang w:eastAsia="en-US"/>
        </w:rPr>
        <w:t xml:space="preserve"> </w:t>
      </w:r>
      <w:r w:rsidRPr="00F26791">
        <w:rPr>
          <w:rFonts w:ascii="David" w:hAnsi="David" w:hint="cs"/>
          <w:noProof/>
          <w:sz w:val="24"/>
          <w:rtl/>
          <w:lang w:eastAsia="en-US"/>
        </w:rPr>
        <w:t>שהוא</w:t>
      </w:r>
      <w:r w:rsidRPr="00F26791">
        <w:rPr>
          <w:rFonts w:ascii="David" w:hAnsi="David"/>
          <w:noProof/>
          <w:sz w:val="24"/>
          <w:rtl/>
          <w:lang w:eastAsia="en-US"/>
        </w:rPr>
        <w:t xml:space="preserve"> </w:t>
      </w:r>
      <w:r w:rsidRPr="00F26791">
        <w:rPr>
          <w:rFonts w:ascii="David" w:hAnsi="David" w:hint="cs"/>
          <w:noProof/>
          <w:sz w:val="24"/>
          <w:rtl/>
          <w:lang w:eastAsia="en-US"/>
        </w:rPr>
        <w:t>ברשות</w:t>
      </w:r>
      <w:r w:rsidRPr="00F26791">
        <w:rPr>
          <w:rFonts w:ascii="David" w:hAnsi="David"/>
          <w:noProof/>
          <w:sz w:val="24"/>
          <w:rtl/>
          <w:lang w:eastAsia="en-US"/>
        </w:rPr>
        <w:t xml:space="preserve"> </w:t>
      </w:r>
      <w:r w:rsidRPr="00F26791">
        <w:rPr>
          <w:rFonts w:ascii="David" w:hAnsi="David" w:hint="cs"/>
          <w:noProof/>
          <w:sz w:val="24"/>
          <w:rtl/>
          <w:lang w:eastAsia="en-US"/>
        </w:rPr>
        <w:t>היחיד</w:t>
      </w:r>
      <w:r w:rsidRPr="00F26791">
        <w:rPr>
          <w:rFonts w:ascii="David" w:hAnsi="David"/>
          <w:noProof/>
          <w:sz w:val="24"/>
          <w:rtl/>
          <w:lang w:eastAsia="en-US"/>
        </w:rPr>
        <w:t xml:space="preserve">, </w:t>
      </w:r>
      <w:r w:rsidRPr="00F26791">
        <w:rPr>
          <w:rFonts w:ascii="David" w:hAnsi="David" w:hint="cs"/>
          <w:noProof/>
          <w:sz w:val="24"/>
          <w:rtl/>
          <w:lang w:eastAsia="en-US"/>
        </w:rPr>
        <w:t>שאז</w:t>
      </w:r>
      <w:r w:rsidRPr="00F26791">
        <w:rPr>
          <w:rFonts w:ascii="David" w:hAnsi="David"/>
          <w:noProof/>
          <w:sz w:val="24"/>
          <w:rtl/>
          <w:lang w:eastAsia="en-US"/>
        </w:rPr>
        <w:t xml:space="preserve"> </w:t>
      </w:r>
      <w:r w:rsidRPr="00F26791">
        <w:rPr>
          <w:rFonts w:ascii="David" w:hAnsi="David" w:hint="cs"/>
          <w:noProof/>
          <w:sz w:val="24"/>
          <w:rtl/>
          <w:lang w:eastAsia="en-US"/>
        </w:rPr>
        <w:t>ובכפוף</w:t>
      </w:r>
      <w:r w:rsidRPr="00F26791">
        <w:rPr>
          <w:rFonts w:ascii="David" w:hAnsi="David"/>
          <w:noProof/>
          <w:sz w:val="24"/>
          <w:rtl/>
          <w:lang w:eastAsia="en-US"/>
        </w:rPr>
        <w:t xml:space="preserve"> </w:t>
      </w:r>
      <w:r w:rsidRPr="00F26791">
        <w:rPr>
          <w:rFonts w:ascii="David" w:hAnsi="David" w:hint="cs"/>
          <w:noProof/>
          <w:sz w:val="24"/>
          <w:rtl/>
          <w:lang w:eastAsia="en-US"/>
        </w:rPr>
        <w:t>להגנות</w:t>
      </w:r>
      <w:r w:rsidRPr="00F26791">
        <w:rPr>
          <w:rFonts w:ascii="David" w:hAnsi="David"/>
          <w:noProof/>
          <w:sz w:val="24"/>
          <w:rtl/>
          <w:lang w:eastAsia="en-US"/>
        </w:rPr>
        <w:t xml:space="preserve"> </w:t>
      </w:r>
      <w:r w:rsidR="00F26791" w:rsidRPr="00F26791">
        <w:rPr>
          <w:rFonts w:ascii="David" w:hAnsi="David" w:hint="cs"/>
          <w:noProof/>
          <w:sz w:val="24"/>
          <w:rtl/>
          <w:lang w:eastAsia="en-US"/>
        </w:rPr>
        <w:t>שבס'18</w:t>
      </w:r>
      <w:r w:rsidRPr="00F26791">
        <w:rPr>
          <w:rFonts w:ascii="David" w:hAnsi="David"/>
          <w:noProof/>
          <w:sz w:val="24"/>
          <w:rtl/>
          <w:lang w:eastAsia="en-US"/>
        </w:rPr>
        <w:t xml:space="preserve"> </w:t>
      </w:r>
      <w:r w:rsidRPr="00F26791">
        <w:rPr>
          <w:rFonts w:ascii="David" w:hAnsi="David" w:hint="cs"/>
          <w:noProof/>
          <w:sz w:val="24"/>
          <w:rtl/>
          <w:lang w:eastAsia="en-US"/>
        </w:rPr>
        <w:t>לחוק</w:t>
      </w:r>
      <w:r w:rsidRPr="00F26791">
        <w:rPr>
          <w:rFonts w:ascii="David" w:hAnsi="David"/>
          <w:noProof/>
          <w:sz w:val="24"/>
          <w:rtl/>
          <w:lang w:eastAsia="en-US"/>
        </w:rPr>
        <w:t xml:space="preserve"> </w:t>
      </w:r>
      <w:r w:rsidRPr="00F26791">
        <w:rPr>
          <w:rFonts w:ascii="David" w:hAnsi="David" w:hint="cs"/>
          <w:noProof/>
          <w:sz w:val="24"/>
          <w:rtl/>
          <w:lang w:eastAsia="en-US"/>
        </w:rPr>
        <w:t>הגנת</w:t>
      </w:r>
      <w:r w:rsidRPr="00F26791">
        <w:rPr>
          <w:rFonts w:ascii="David" w:hAnsi="David"/>
          <w:noProof/>
          <w:sz w:val="24"/>
          <w:rtl/>
          <w:lang w:eastAsia="en-US"/>
        </w:rPr>
        <w:t xml:space="preserve"> </w:t>
      </w:r>
      <w:r w:rsidRPr="00F26791">
        <w:rPr>
          <w:rFonts w:ascii="David" w:hAnsi="David" w:hint="cs"/>
          <w:noProof/>
          <w:sz w:val="24"/>
          <w:rtl/>
          <w:lang w:eastAsia="en-US"/>
        </w:rPr>
        <w:t>הפרטיות</w:t>
      </w:r>
      <w:r w:rsidRPr="00F26791">
        <w:rPr>
          <w:rFonts w:ascii="David" w:hAnsi="David"/>
          <w:noProof/>
          <w:sz w:val="24"/>
          <w:rtl/>
          <w:lang w:eastAsia="en-US"/>
        </w:rPr>
        <w:t xml:space="preserve">, </w:t>
      </w:r>
      <w:r w:rsidRPr="00F26791">
        <w:rPr>
          <w:rFonts w:ascii="David" w:hAnsi="David" w:hint="cs"/>
          <w:noProof/>
          <w:sz w:val="24"/>
          <w:rtl/>
          <w:lang w:eastAsia="en-US"/>
        </w:rPr>
        <w:t>לא</w:t>
      </w:r>
      <w:r w:rsidRPr="00F26791">
        <w:rPr>
          <w:rFonts w:ascii="David" w:hAnsi="David"/>
          <w:noProof/>
          <w:sz w:val="24"/>
          <w:rtl/>
          <w:lang w:eastAsia="en-US"/>
        </w:rPr>
        <w:t xml:space="preserve"> </w:t>
      </w:r>
      <w:r w:rsidRPr="00F26791">
        <w:rPr>
          <w:rFonts w:ascii="David" w:hAnsi="David" w:hint="cs"/>
          <w:noProof/>
          <w:sz w:val="24"/>
          <w:rtl/>
          <w:lang w:eastAsia="en-US"/>
        </w:rPr>
        <w:t>ניתן</w:t>
      </w:r>
      <w:r w:rsidRPr="00F26791">
        <w:rPr>
          <w:rFonts w:ascii="David" w:hAnsi="David"/>
          <w:noProof/>
          <w:sz w:val="24"/>
          <w:rtl/>
          <w:lang w:eastAsia="en-US"/>
        </w:rPr>
        <w:t xml:space="preserve"> </w:t>
      </w:r>
      <w:r w:rsidRPr="00F26791">
        <w:rPr>
          <w:rFonts w:ascii="David" w:hAnsi="David" w:hint="cs"/>
          <w:noProof/>
          <w:sz w:val="24"/>
          <w:rtl/>
          <w:lang w:eastAsia="en-US"/>
        </w:rPr>
        <w:t>לצלם</w:t>
      </w:r>
      <w:r w:rsidRPr="00F26791">
        <w:rPr>
          <w:rFonts w:ascii="David" w:hAnsi="David"/>
          <w:noProof/>
          <w:sz w:val="24"/>
          <w:rtl/>
          <w:lang w:eastAsia="en-US"/>
        </w:rPr>
        <w:t xml:space="preserve"> </w:t>
      </w:r>
      <w:r w:rsidRPr="00F26791">
        <w:rPr>
          <w:rFonts w:ascii="David" w:hAnsi="David" w:hint="cs"/>
          <w:noProof/>
          <w:sz w:val="24"/>
          <w:rtl/>
          <w:lang w:eastAsia="en-US"/>
        </w:rPr>
        <w:t>כל</w:t>
      </w:r>
      <w:r w:rsidRPr="00F26791">
        <w:rPr>
          <w:rFonts w:ascii="David" w:hAnsi="David"/>
          <w:noProof/>
          <w:sz w:val="24"/>
          <w:rtl/>
          <w:lang w:eastAsia="en-US"/>
        </w:rPr>
        <w:t xml:space="preserve"> </w:t>
      </w:r>
      <w:r w:rsidRPr="00F26791">
        <w:rPr>
          <w:rFonts w:ascii="David" w:hAnsi="David" w:hint="cs"/>
          <w:noProof/>
          <w:sz w:val="24"/>
          <w:rtl/>
          <w:lang w:eastAsia="en-US"/>
        </w:rPr>
        <w:t>סוג</w:t>
      </w:r>
      <w:r w:rsidRPr="00F26791">
        <w:rPr>
          <w:rFonts w:ascii="David" w:hAnsi="David"/>
          <w:noProof/>
          <w:sz w:val="24"/>
          <w:rtl/>
          <w:lang w:eastAsia="en-US"/>
        </w:rPr>
        <w:t xml:space="preserve"> </w:t>
      </w:r>
      <w:r w:rsidRPr="00F26791">
        <w:rPr>
          <w:rFonts w:ascii="David" w:hAnsi="David" w:hint="cs"/>
          <w:noProof/>
          <w:sz w:val="24"/>
          <w:rtl/>
          <w:lang w:eastAsia="en-US"/>
        </w:rPr>
        <w:t>של</w:t>
      </w:r>
      <w:r w:rsidRPr="00F26791">
        <w:rPr>
          <w:rFonts w:ascii="David" w:hAnsi="David"/>
          <w:noProof/>
          <w:sz w:val="24"/>
          <w:rtl/>
          <w:lang w:eastAsia="en-US"/>
        </w:rPr>
        <w:t xml:space="preserve"> </w:t>
      </w:r>
      <w:r w:rsidRPr="00F26791">
        <w:rPr>
          <w:rFonts w:ascii="David" w:hAnsi="David" w:hint="cs"/>
          <w:noProof/>
          <w:sz w:val="24"/>
          <w:rtl/>
          <w:lang w:eastAsia="en-US"/>
        </w:rPr>
        <w:t>תמונה</w:t>
      </w:r>
      <w:r w:rsidRPr="00F26791">
        <w:rPr>
          <w:rFonts w:ascii="David" w:hAnsi="David"/>
          <w:noProof/>
          <w:sz w:val="24"/>
          <w:rtl/>
          <w:lang w:eastAsia="en-US"/>
        </w:rPr>
        <w:t xml:space="preserve">, </w:t>
      </w:r>
      <w:r w:rsidRPr="00F26791">
        <w:rPr>
          <w:rFonts w:ascii="David" w:hAnsi="David" w:hint="cs"/>
          <w:noProof/>
          <w:sz w:val="24"/>
          <w:rtl/>
          <w:lang w:eastAsia="en-US"/>
        </w:rPr>
        <w:t>או</w:t>
      </w:r>
      <w:r w:rsidRPr="00F26791">
        <w:rPr>
          <w:rFonts w:ascii="David" w:hAnsi="David"/>
          <w:noProof/>
          <w:sz w:val="24"/>
          <w:rtl/>
          <w:lang w:eastAsia="en-US"/>
        </w:rPr>
        <w:t xml:space="preserve"> </w:t>
      </w:r>
      <w:r w:rsidRPr="00F26791">
        <w:rPr>
          <w:rFonts w:ascii="David" w:hAnsi="David" w:hint="cs"/>
          <w:noProof/>
          <w:sz w:val="24"/>
          <w:rtl/>
          <w:lang w:eastAsia="en-US"/>
        </w:rPr>
        <w:t>המדובר</w:t>
      </w:r>
      <w:r w:rsidRPr="00F26791">
        <w:rPr>
          <w:rFonts w:ascii="David" w:hAnsi="David"/>
          <w:noProof/>
          <w:sz w:val="24"/>
          <w:rtl/>
          <w:lang w:eastAsia="en-US"/>
        </w:rPr>
        <w:t xml:space="preserve"> </w:t>
      </w:r>
      <w:r w:rsidRPr="00F26791">
        <w:rPr>
          <w:rFonts w:ascii="David" w:hAnsi="David" w:hint="cs"/>
          <w:noProof/>
          <w:sz w:val="24"/>
          <w:rtl/>
          <w:lang w:eastAsia="en-US"/>
        </w:rPr>
        <w:t>בפרסום</w:t>
      </w:r>
      <w:r w:rsidRPr="00F26791">
        <w:rPr>
          <w:rFonts w:ascii="David" w:hAnsi="David"/>
          <w:noProof/>
          <w:sz w:val="24"/>
          <w:rtl/>
          <w:lang w:eastAsia="en-US"/>
        </w:rPr>
        <w:t xml:space="preserve"> </w:t>
      </w:r>
      <w:r w:rsidRPr="00F26791">
        <w:rPr>
          <w:rFonts w:ascii="David" w:hAnsi="David" w:hint="cs"/>
          <w:noProof/>
          <w:sz w:val="24"/>
          <w:rtl/>
          <w:lang w:eastAsia="en-US"/>
        </w:rPr>
        <w:t>תצלומו</w:t>
      </w:r>
      <w:r w:rsidRPr="00F26791">
        <w:rPr>
          <w:rFonts w:ascii="David" w:hAnsi="David"/>
          <w:noProof/>
          <w:sz w:val="24"/>
          <w:rtl/>
          <w:lang w:eastAsia="en-US"/>
        </w:rPr>
        <w:t xml:space="preserve"> </w:t>
      </w:r>
      <w:r w:rsidRPr="00F26791">
        <w:rPr>
          <w:rFonts w:ascii="David" w:hAnsi="David" w:hint="cs"/>
          <w:noProof/>
          <w:sz w:val="24"/>
          <w:rtl/>
          <w:lang w:eastAsia="en-US"/>
        </w:rPr>
        <w:t>של</w:t>
      </w:r>
      <w:r w:rsidRPr="00F26791">
        <w:rPr>
          <w:rFonts w:ascii="David" w:hAnsi="David"/>
          <w:noProof/>
          <w:sz w:val="24"/>
          <w:rtl/>
          <w:lang w:eastAsia="en-US"/>
        </w:rPr>
        <w:t xml:space="preserve"> </w:t>
      </w:r>
      <w:r w:rsidRPr="00F26791">
        <w:rPr>
          <w:rFonts w:ascii="David" w:hAnsi="David" w:hint="cs"/>
          <w:noProof/>
          <w:sz w:val="24"/>
          <w:rtl/>
          <w:lang w:eastAsia="en-US"/>
        </w:rPr>
        <w:t>אדם</w:t>
      </w:r>
      <w:r w:rsidRPr="00F26791">
        <w:rPr>
          <w:rFonts w:ascii="David" w:hAnsi="David"/>
          <w:noProof/>
          <w:sz w:val="24"/>
          <w:rtl/>
          <w:lang w:eastAsia="en-US"/>
        </w:rPr>
        <w:t xml:space="preserve"> </w:t>
      </w:r>
      <w:r w:rsidRPr="00F26791">
        <w:rPr>
          <w:rFonts w:ascii="David" w:hAnsi="David" w:hint="cs"/>
          <w:noProof/>
          <w:sz w:val="24"/>
          <w:rtl/>
          <w:lang w:eastAsia="en-US"/>
        </w:rPr>
        <w:t>ברבים</w:t>
      </w:r>
      <w:r w:rsidRPr="00F26791">
        <w:rPr>
          <w:rFonts w:ascii="David" w:hAnsi="David"/>
          <w:noProof/>
          <w:sz w:val="24"/>
          <w:rtl/>
          <w:lang w:eastAsia="en-US"/>
        </w:rPr>
        <w:t xml:space="preserve">, </w:t>
      </w:r>
      <w:r w:rsidRPr="00F26791">
        <w:rPr>
          <w:rFonts w:ascii="David" w:hAnsi="David" w:hint="cs"/>
          <w:noProof/>
          <w:sz w:val="24"/>
          <w:rtl/>
          <w:lang w:eastAsia="en-US"/>
        </w:rPr>
        <w:t>בנסיבות</w:t>
      </w:r>
      <w:r w:rsidRPr="00F26791">
        <w:rPr>
          <w:rFonts w:ascii="David" w:hAnsi="David"/>
          <w:noProof/>
          <w:sz w:val="24"/>
          <w:rtl/>
          <w:lang w:eastAsia="en-US"/>
        </w:rPr>
        <w:t xml:space="preserve"> </w:t>
      </w:r>
      <w:r w:rsidRPr="00F26791">
        <w:rPr>
          <w:rFonts w:ascii="David" w:hAnsi="David" w:hint="cs"/>
          <w:noProof/>
          <w:sz w:val="24"/>
          <w:rtl/>
          <w:lang w:eastAsia="en-US"/>
        </w:rPr>
        <w:t>בהן</w:t>
      </w:r>
      <w:r w:rsidRPr="00F26791">
        <w:rPr>
          <w:rFonts w:ascii="David" w:hAnsi="David"/>
          <w:noProof/>
          <w:sz w:val="24"/>
          <w:rtl/>
          <w:lang w:eastAsia="en-US"/>
        </w:rPr>
        <w:t xml:space="preserve"> </w:t>
      </w:r>
      <w:r w:rsidRPr="00F26791">
        <w:rPr>
          <w:rFonts w:ascii="David" w:hAnsi="David" w:hint="cs"/>
          <w:noProof/>
          <w:sz w:val="24"/>
          <w:rtl/>
          <w:lang w:eastAsia="en-US"/>
        </w:rPr>
        <w:t>הפרסום</w:t>
      </w:r>
      <w:r w:rsidRPr="00F26791">
        <w:rPr>
          <w:rFonts w:ascii="David" w:hAnsi="David"/>
          <w:noProof/>
          <w:sz w:val="24"/>
          <w:rtl/>
          <w:lang w:eastAsia="en-US"/>
        </w:rPr>
        <w:t xml:space="preserve"> </w:t>
      </w:r>
      <w:r w:rsidRPr="00F26791">
        <w:rPr>
          <w:rFonts w:ascii="David" w:hAnsi="David" w:hint="cs"/>
          <w:noProof/>
          <w:sz w:val="24"/>
          <w:rtl/>
          <w:lang w:eastAsia="en-US"/>
        </w:rPr>
        <w:t>עלול</w:t>
      </w:r>
      <w:r w:rsidRPr="00F26791">
        <w:rPr>
          <w:rFonts w:ascii="David" w:hAnsi="David"/>
          <w:noProof/>
          <w:sz w:val="24"/>
          <w:rtl/>
          <w:lang w:eastAsia="en-US"/>
        </w:rPr>
        <w:t xml:space="preserve"> </w:t>
      </w:r>
      <w:r w:rsidRPr="00F26791">
        <w:rPr>
          <w:rFonts w:ascii="David" w:hAnsi="David" w:hint="cs"/>
          <w:noProof/>
          <w:sz w:val="24"/>
          <w:rtl/>
          <w:lang w:eastAsia="en-US"/>
        </w:rPr>
        <w:t>להשפיל</w:t>
      </w:r>
      <w:r w:rsidRPr="00F26791">
        <w:rPr>
          <w:rFonts w:ascii="David" w:hAnsi="David"/>
          <w:noProof/>
          <w:sz w:val="24"/>
          <w:rtl/>
          <w:lang w:eastAsia="en-US"/>
        </w:rPr>
        <w:t xml:space="preserve"> </w:t>
      </w:r>
      <w:r w:rsidRPr="00F26791">
        <w:rPr>
          <w:rFonts w:ascii="David" w:hAnsi="David" w:hint="cs"/>
          <w:noProof/>
          <w:sz w:val="24"/>
          <w:rtl/>
          <w:lang w:eastAsia="en-US"/>
        </w:rPr>
        <w:t>או</w:t>
      </w:r>
      <w:r w:rsidRPr="00F26791">
        <w:rPr>
          <w:rFonts w:ascii="David" w:hAnsi="David"/>
          <w:noProof/>
          <w:sz w:val="24"/>
          <w:rtl/>
          <w:lang w:eastAsia="en-US"/>
        </w:rPr>
        <w:t xml:space="preserve"> </w:t>
      </w:r>
      <w:r w:rsidRPr="00F26791">
        <w:rPr>
          <w:rFonts w:ascii="David" w:hAnsi="David" w:hint="cs"/>
          <w:noProof/>
          <w:sz w:val="24"/>
          <w:rtl/>
          <w:lang w:eastAsia="en-US"/>
        </w:rPr>
        <w:t>לבזות</w:t>
      </w:r>
      <w:r w:rsidRPr="00F26791">
        <w:rPr>
          <w:rFonts w:ascii="David" w:hAnsi="David"/>
          <w:noProof/>
          <w:sz w:val="24"/>
          <w:rtl/>
          <w:lang w:eastAsia="en-US"/>
        </w:rPr>
        <w:t xml:space="preserve"> </w:t>
      </w:r>
      <w:r w:rsidRPr="00F26791">
        <w:rPr>
          <w:rFonts w:ascii="David" w:hAnsi="David" w:hint="cs"/>
          <w:noProof/>
          <w:sz w:val="24"/>
          <w:rtl/>
          <w:lang w:eastAsia="en-US"/>
        </w:rPr>
        <w:t>כאמור</w:t>
      </w:r>
      <w:r w:rsidR="00F26791" w:rsidRPr="00F26791">
        <w:rPr>
          <w:rFonts w:ascii="David" w:hAnsi="David" w:hint="cs"/>
          <w:noProof/>
          <w:sz w:val="24"/>
          <w:rtl/>
          <w:lang w:eastAsia="en-US"/>
        </w:rPr>
        <w:t xml:space="preserve"> בס'2(4</w:t>
      </w:r>
      <w:r w:rsidRPr="00F26791">
        <w:rPr>
          <w:rFonts w:ascii="David" w:hAnsi="David"/>
          <w:noProof/>
          <w:sz w:val="24"/>
          <w:rtl/>
          <w:lang w:eastAsia="en-US"/>
        </w:rPr>
        <w:t xml:space="preserve">) </w:t>
      </w:r>
      <w:r w:rsidRPr="00F26791">
        <w:rPr>
          <w:rFonts w:ascii="David" w:hAnsi="David" w:hint="cs"/>
          <w:noProof/>
          <w:sz w:val="24"/>
          <w:rtl/>
          <w:lang w:eastAsia="en-US"/>
        </w:rPr>
        <w:t>לחוק</w:t>
      </w:r>
      <w:r w:rsidRPr="00F26791">
        <w:rPr>
          <w:rFonts w:ascii="David" w:hAnsi="David"/>
          <w:noProof/>
          <w:sz w:val="24"/>
          <w:rtl/>
          <w:lang w:eastAsia="en-US"/>
        </w:rPr>
        <w:t xml:space="preserve"> </w:t>
      </w:r>
      <w:r w:rsidRPr="00F26791">
        <w:rPr>
          <w:rFonts w:ascii="David" w:hAnsi="David" w:hint="cs"/>
          <w:noProof/>
          <w:sz w:val="24"/>
          <w:rtl/>
          <w:lang w:eastAsia="en-US"/>
        </w:rPr>
        <w:t>הגנת</w:t>
      </w:r>
      <w:r w:rsidRPr="00F26791">
        <w:rPr>
          <w:rFonts w:ascii="David" w:hAnsi="David"/>
          <w:noProof/>
          <w:sz w:val="24"/>
          <w:rtl/>
          <w:lang w:eastAsia="en-US"/>
        </w:rPr>
        <w:t xml:space="preserve"> </w:t>
      </w:r>
      <w:r w:rsidRPr="00F26791">
        <w:rPr>
          <w:rFonts w:ascii="David" w:hAnsi="David" w:hint="cs"/>
          <w:noProof/>
          <w:sz w:val="24"/>
          <w:rtl/>
          <w:lang w:eastAsia="en-US"/>
        </w:rPr>
        <w:t>הפרטיות</w:t>
      </w:r>
      <w:r w:rsidRPr="00F26791">
        <w:rPr>
          <w:rFonts w:ascii="David" w:hAnsi="David"/>
          <w:noProof/>
          <w:sz w:val="24"/>
          <w:rtl/>
          <w:lang w:eastAsia="en-US"/>
        </w:rPr>
        <w:t>.</w:t>
      </w:r>
      <w:r w:rsidR="00F26791" w:rsidRPr="00F26791">
        <w:rPr>
          <w:rFonts w:ascii="David" w:hAnsi="David" w:hint="cs"/>
          <w:noProof/>
          <w:sz w:val="24"/>
          <w:rtl/>
          <w:lang w:eastAsia="en-US"/>
        </w:rPr>
        <w:t xml:space="preserve"> מסקנת ביהמ"ש כי התא, בשימוש היומיומי והרגיל מהווה רשות הרבים ואין בצילומים כדי להשפילו או לבזותו, ולכן אין לאסור את שידור הצילומים. גם אם תנקט גישה לפיה התא מהווה, רשות היחיד,</w:t>
      </w:r>
      <w:r w:rsidR="008B77C6">
        <w:rPr>
          <w:rFonts w:ascii="David" w:hAnsi="David" w:hint="cs"/>
          <w:noProof/>
          <w:sz w:val="24"/>
          <w:rtl/>
          <w:lang w:eastAsia="en-US"/>
        </w:rPr>
        <w:t xml:space="preserve"> כי אז המבחן הראוי הינו השאלה "</w:t>
      </w:r>
      <w:r w:rsidR="00F26791" w:rsidRPr="00F26791">
        <w:rPr>
          <w:rFonts w:ascii="David" w:hAnsi="David" w:hint="cs"/>
          <w:noProof/>
          <w:sz w:val="24"/>
          <w:rtl/>
          <w:lang w:eastAsia="en-US"/>
        </w:rPr>
        <w:t xml:space="preserve">האם יש טעם המצדיק פגיעה בפרטיות המבקש כדי לספק את האינטרס הציבורי למידע?". השיקולים אותם יש להביא בחשבון הינם, החובה לשמור על זכויותיו של המבקש לפרטיותו ומנגד את קשרו של </w:t>
      </w:r>
      <w:r w:rsidR="00F26791" w:rsidRPr="00F26791">
        <w:rPr>
          <w:rFonts w:ascii="David" w:hAnsi="David" w:hint="cs"/>
          <w:noProof/>
          <w:sz w:val="24"/>
          <w:rtl/>
          <w:lang w:eastAsia="en-US"/>
        </w:rPr>
        <w:lastRenderedPageBreak/>
        <w:t xml:space="preserve">המערער לאירוע מרכזי בעל השלכה על כלל הציבור. </w:t>
      </w:r>
      <w:r w:rsidR="00F26791" w:rsidRPr="003B3F22">
        <w:rPr>
          <w:rFonts w:ascii="David" w:hAnsi="David" w:hint="cs"/>
          <w:b/>
          <w:bCs/>
          <w:noProof/>
          <w:sz w:val="24"/>
          <w:rtl/>
          <w:lang w:eastAsia="en-US"/>
        </w:rPr>
        <w:t>יישום האמור לעיל מוליך למסקנה כי אין מקום להיעתר לבקשה.</w:t>
      </w:r>
    </w:p>
    <w:p w:rsidR="008C2F91" w:rsidRPr="008C2F91" w:rsidRDefault="008C2F91" w:rsidP="008C2F91">
      <w:pPr>
        <w:pStyle w:val="a7"/>
        <w:ind w:left="720"/>
        <w:rPr>
          <w:rFonts w:ascii="David" w:hAnsi="David"/>
          <w:noProof/>
          <w:sz w:val="24"/>
          <w:rtl/>
          <w:lang w:eastAsia="en-US"/>
        </w:rPr>
      </w:pPr>
    </w:p>
    <w:p w:rsidR="00013929" w:rsidRPr="00462694" w:rsidRDefault="00013929" w:rsidP="00013929">
      <w:pPr>
        <w:spacing w:line="360" w:lineRule="auto"/>
        <w:jc w:val="center"/>
        <w:rPr>
          <w:rFonts w:ascii="David" w:hAnsi="David" w:cs="David"/>
          <w:b/>
          <w:bCs/>
          <w:sz w:val="24"/>
          <w:szCs w:val="24"/>
          <w:u w:val="single"/>
          <w:rtl/>
        </w:rPr>
      </w:pPr>
      <w:r w:rsidRPr="00462694">
        <w:rPr>
          <w:rFonts w:ascii="David" w:hAnsi="David" w:cs="David" w:hint="cs"/>
          <w:b/>
          <w:bCs/>
          <w:sz w:val="24"/>
          <w:szCs w:val="24"/>
          <w:u w:val="single"/>
          <w:rtl/>
        </w:rPr>
        <w:t>איך פותרים אירועון בלשון הרע?</w:t>
      </w:r>
    </w:p>
    <w:p w:rsidR="00013929" w:rsidRDefault="00013929" w:rsidP="00B83D3A">
      <w:pPr>
        <w:pStyle w:val="a3"/>
        <w:numPr>
          <w:ilvl w:val="0"/>
          <w:numId w:val="27"/>
        </w:numPr>
        <w:spacing w:line="360" w:lineRule="auto"/>
        <w:jc w:val="both"/>
        <w:rPr>
          <w:rFonts w:ascii="David" w:hAnsi="David" w:cs="David"/>
          <w:sz w:val="24"/>
          <w:szCs w:val="24"/>
          <w:u w:val="single"/>
        </w:rPr>
      </w:pPr>
      <w:r w:rsidRPr="00501AF5">
        <w:rPr>
          <w:rFonts w:ascii="David" w:hAnsi="David" w:cs="David" w:hint="cs"/>
          <w:b/>
          <w:bCs/>
          <w:sz w:val="24"/>
          <w:szCs w:val="24"/>
          <w:rtl/>
        </w:rPr>
        <w:t>סעיפים שתמיד חייב לבדוק</w:t>
      </w:r>
      <w:r>
        <w:rPr>
          <w:rFonts w:ascii="David" w:hAnsi="David" w:cs="David" w:hint="cs"/>
          <w:sz w:val="24"/>
          <w:szCs w:val="24"/>
          <w:rtl/>
        </w:rPr>
        <w:t xml:space="preserve">: בודקים את סעיפים 1 (מהו לשון הרע, עלול לפגוע, להשפיל, לבזות), סעיף 7 כי הפרסום היה לאדם אחר זולת הנפגע, סעיף 2 המגדיר מהו פרסום. </w:t>
      </w:r>
    </w:p>
    <w:p w:rsidR="00013929" w:rsidRDefault="00013929" w:rsidP="00013929">
      <w:pPr>
        <w:pStyle w:val="a3"/>
        <w:spacing w:line="360" w:lineRule="auto"/>
        <w:ind w:left="360"/>
        <w:jc w:val="center"/>
        <w:rPr>
          <w:rFonts w:ascii="David" w:hAnsi="David" w:cs="David"/>
          <w:sz w:val="24"/>
          <w:szCs w:val="24"/>
          <w:u w:val="single"/>
          <w:rtl/>
        </w:rPr>
      </w:pPr>
    </w:p>
    <w:p w:rsidR="00013929" w:rsidRDefault="00013929" w:rsidP="00013929">
      <w:pPr>
        <w:pStyle w:val="a3"/>
        <w:spacing w:line="360" w:lineRule="auto"/>
        <w:ind w:left="360"/>
        <w:jc w:val="center"/>
        <w:rPr>
          <w:rFonts w:ascii="David" w:hAnsi="David" w:cs="David"/>
          <w:sz w:val="24"/>
          <w:szCs w:val="24"/>
          <w:u w:val="single"/>
          <w:rtl/>
        </w:rPr>
      </w:pPr>
      <w:r>
        <w:rPr>
          <w:rFonts w:ascii="David" w:hAnsi="David" w:cs="David" w:hint="cs"/>
          <w:sz w:val="24"/>
          <w:szCs w:val="24"/>
          <w:u w:val="single"/>
          <w:rtl/>
        </w:rPr>
        <w:t>ס'1 הגדרת העוולה</w:t>
      </w:r>
    </w:p>
    <w:p w:rsidR="00013929" w:rsidRDefault="00013929" w:rsidP="00FA318B">
      <w:pPr>
        <w:spacing w:line="360" w:lineRule="auto"/>
        <w:jc w:val="both"/>
        <w:rPr>
          <w:rFonts w:ascii="David" w:hAnsi="David" w:cs="David"/>
          <w:b/>
          <w:bCs/>
          <w:sz w:val="24"/>
          <w:szCs w:val="24"/>
          <w:rtl/>
        </w:rPr>
      </w:pPr>
      <w:r w:rsidRPr="00501AF5">
        <w:rPr>
          <w:rFonts w:ascii="David" w:hAnsi="David" w:cs="David" w:hint="cs"/>
          <w:sz w:val="24"/>
          <w:szCs w:val="24"/>
          <w:rtl/>
        </w:rPr>
        <w:t xml:space="preserve">עלול להשפיל אדם בעייני הבריות - כיצד נדע מהי השפלה? </w:t>
      </w:r>
    </w:p>
    <w:p w:rsidR="00FA318B" w:rsidRPr="00FA318B" w:rsidRDefault="00FA318B" w:rsidP="00FA318B">
      <w:pPr>
        <w:spacing w:line="360" w:lineRule="auto"/>
        <w:jc w:val="both"/>
        <w:rPr>
          <w:rFonts w:ascii="David" w:hAnsi="David" w:cs="David"/>
          <w:sz w:val="24"/>
          <w:szCs w:val="24"/>
        </w:rPr>
      </w:pPr>
      <w:r w:rsidRPr="00FA318B">
        <w:rPr>
          <w:rFonts w:ascii="David" w:hAnsi="David" w:cs="David" w:hint="cs"/>
          <w:sz w:val="24"/>
          <w:szCs w:val="24"/>
          <w:u w:val="single"/>
          <w:rtl/>
        </w:rPr>
        <w:t>מבחן הציבור</w:t>
      </w:r>
      <w:r w:rsidRPr="00FA318B">
        <w:rPr>
          <w:rFonts w:ascii="David" w:hAnsi="David" w:cs="David" w:hint="cs"/>
          <w:sz w:val="24"/>
          <w:szCs w:val="24"/>
          <w:rtl/>
        </w:rPr>
        <w:t>- הבריות היא לא כל הציבור, אלא ציבור מסוים. אם אין ציבור כזה</w:t>
      </w:r>
      <w:r>
        <w:rPr>
          <w:rFonts w:ascii="David" w:hAnsi="David" w:cs="David" w:hint="cs"/>
          <w:sz w:val="24"/>
          <w:szCs w:val="24"/>
          <w:rtl/>
        </w:rPr>
        <w:t xml:space="preserve"> </w:t>
      </w:r>
      <w:r w:rsidRPr="00FA318B">
        <w:rPr>
          <w:rFonts w:ascii="David" w:hAnsi="David" w:cs="David" w:hint="cs"/>
          <w:sz w:val="24"/>
          <w:szCs w:val="24"/>
          <w:rtl/>
        </w:rPr>
        <w:t xml:space="preserve">- אז </w:t>
      </w:r>
      <w:r>
        <w:rPr>
          <w:rFonts w:ascii="David" w:hAnsi="David" w:cs="David" w:hint="cs"/>
          <w:sz w:val="24"/>
          <w:szCs w:val="24"/>
          <w:rtl/>
        </w:rPr>
        <w:t xml:space="preserve">בוחנים </w:t>
      </w:r>
      <w:r w:rsidRPr="00FA318B">
        <w:rPr>
          <w:rFonts w:ascii="David" w:hAnsi="David" w:cs="David" w:hint="cs"/>
          <w:sz w:val="24"/>
          <w:szCs w:val="24"/>
          <w:rtl/>
        </w:rPr>
        <w:t xml:space="preserve">לפי </w:t>
      </w:r>
      <w:r>
        <w:rPr>
          <w:rFonts w:ascii="David" w:hAnsi="David" w:cs="David" w:hint="cs"/>
          <w:sz w:val="24"/>
          <w:szCs w:val="24"/>
          <w:rtl/>
        </w:rPr>
        <w:t>מבחן ה</w:t>
      </w:r>
      <w:r w:rsidRPr="00FA318B">
        <w:rPr>
          <w:rFonts w:ascii="David" w:hAnsi="David" w:cs="David" w:hint="cs"/>
          <w:sz w:val="24"/>
          <w:szCs w:val="24"/>
          <w:rtl/>
        </w:rPr>
        <w:t xml:space="preserve">אדם </w:t>
      </w:r>
      <w:r>
        <w:rPr>
          <w:rFonts w:ascii="David" w:hAnsi="David" w:cs="David" w:hint="cs"/>
          <w:sz w:val="24"/>
          <w:szCs w:val="24"/>
          <w:rtl/>
        </w:rPr>
        <w:t>ה</w:t>
      </w:r>
      <w:r w:rsidRPr="00FA318B">
        <w:rPr>
          <w:rFonts w:ascii="David" w:hAnsi="David" w:cs="David" w:hint="cs"/>
          <w:sz w:val="24"/>
          <w:szCs w:val="24"/>
          <w:rtl/>
        </w:rPr>
        <w:t xml:space="preserve">סביר. </w:t>
      </w:r>
    </w:p>
    <w:p w:rsidR="00013929" w:rsidRPr="00501AF5" w:rsidRDefault="0096338A" w:rsidP="00013929">
      <w:pPr>
        <w:spacing w:line="360" w:lineRule="auto"/>
        <w:jc w:val="both"/>
        <w:rPr>
          <w:rFonts w:ascii="David" w:hAnsi="David" w:cs="David"/>
          <w:b/>
          <w:bCs/>
          <w:sz w:val="24"/>
          <w:szCs w:val="24"/>
          <w:rtl/>
        </w:rPr>
      </w:pPr>
      <w:r w:rsidRPr="006D6D80">
        <w:rPr>
          <w:rFonts w:ascii="David" w:hAnsi="David" w:cs="David" w:hint="cs"/>
          <w:b/>
          <w:bCs/>
          <w:color w:val="0070C0"/>
          <w:sz w:val="24"/>
          <w:szCs w:val="24"/>
          <w:rtl/>
        </w:rPr>
        <w:t xml:space="preserve">פס"ד </w:t>
      </w:r>
      <w:proofErr w:type="spellStart"/>
      <w:r w:rsidRPr="006D6D80">
        <w:rPr>
          <w:rFonts w:ascii="David" w:hAnsi="David" w:cs="David" w:hint="cs"/>
          <w:b/>
          <w:bCs/>
          <w:color w:val="0070C0"/>
          <w:sz w:val="24"/>
          <w:szCs w:val="24"/>
          <w:rtl/>
        </w:rPr>
        <w:t>שאהה</w:t>
      </w:r>
      <w:proofErr w:type="spellEnd"/>
      <w:r w:rsidR="006D6D80" w:rsidRPr="006D6D80">
        <w:rPr>
          <w:rFonts w:ascii="David" w:hAnsi="David" w:cs="David" w:hint="cs"/>
          <w:b/>
          <w:bCs/>
          <w:color w:val="0070C0"/>
          <w:sz w:val="24"/>
          <w:szCs w:val="24"/>
          <w:rtl/>
        </w:rPr>
        <w:t xml:space="preserve"> נ' </w:t>
      </w:r>
      <w:proofErr w:type="spellStart"/>
      <w:r w:rsidR="006D6D80" w:rsidRPr="006D6D80">
        <w:rPr>
          <w:rFonts w:ascii="David" w:hAnsi="David" w:cs="David" w:hint="cs"/>
          <w:b/>
          <w:bCs/>
          <w:color w:val="0070C0"/>
          <w:sz w:val="24"/>
          <w:szCs w:val="24"/>
          <w:rtl/>
        </w:rPr>
        <w:t>דרדריין</w:t>
      </w:r>
      <w:proofErr w:type="spellEnd"/>
      <w:r w:rsidR="006D6D80" w:rsidRPr="006D6D80">
        <w:rPr>
          <w:rFonts w:ascii="David" w:hAnsi="David" w:cs="David" w:hint="cs"/>
          <w:b/>
          <w:bCs/>
          <w:color w:val="0070C0"/>
          <w:sz w:val="24"/>
          <w:szCs w:val="24"/>
          <w:rtl/>
        </w:rPr>
        <w:t xml:space="preserve"> </w:t>
      </w:r>
      <w:r w:rsidR="006D6D80" w:rsidRPr="006D6D80">
        <w:rPr>
          <w:rFonts w:ascii="David" w:hAnsi="David" w:cs="David" w:hint="cs"/>
          <w:sz w:val="24"/>
          <w:szCs w:val="24"/>
          <w:rtl/>
        </w:rPr>
        <w:t>-</w:t>
      </w:r>
      <w:r w:rsidR="006D6D80">
        <w:rPr>
          <w:rFonts w:ascii="David" w:hAnsi="David" w:cs="David" w:hint="cs"/>
          <w:b/>
          <w:bCs/>
          <w:sz w:val="24"/>
          <w:szCs w:val="24"/>
          <w:rtl/>
        </w:rPr>
        <w:t xml:space="preserve"> </w:t>
      </w:r>
      <w:r w:rsidR="00013929" w:rsidRPr="00501AF5">
        <w:rPr>
          <w:rFonts w:ascii="David" w:hAnsi="David" w:cs="David" w:hint="cs"/>
          <w:sz w:val="24"/>
          <w:szCs w:val="24"/>
          <w:rtl/>
        </w:rPr>
        <w:t>בעיני הבריאות המבחן הוא לא לגמרי אובייקטיבי אבל גם לא לגמרי סובייקטיבי. מבחן ההשפלה הוא: הציבור שאליו נמנע אותו אדם אם יש ציבור כזה</w:t>
      </w:r>
      <w:r w:rsidR="00013929" w:rsidRPr="00501AF5">
        <w:rPr>
          <w:rFonts w:ascii="David" w:hAnsi="David" w:cs="David" w:hint="cs"/>
          <w:b/>
          <w:bCs/>
          <w:sz w:val="24"/>
          <w:szCs w:val="24"/>
          <w:rtl/>
        </w:rPr>
        <w:t>.</w:t>
      </w:r>
      <w:r w:rsidR="00013929" w:rsidRPr="00501AF5">
        <w:rPr>
          <w:rFonts w:ascii="David" w:hAnsi="David" w:cs="David" w:hint="cs"/>
          <w:sz w:val="24"/>
          <w:szCs w:val="24"/>
          <w:rtl/>
        </w:rPr>
        <w:t xml:space="preserve"> יש לאתר את הציבור הרלוונטי אליו נמנע אותו אדם, אם אין אדם כזה זה יהיה כלל הציבור.</w:t>
      </w:r>
      <w:r w:rsidR="00013929" w:rsidRPr="00501AF5">
        <w:rPr>
          <w:rFonts w:ascii="David" w:hAnsi="David" w:cs="David" w:hint="cs"/>
          <w:b/>
          <w:bCs/>
          <w:sz w:val="24"/>
          <w:szCs w:val="24"/>
          <w:rtl/>
        </w:rPr>
        <w:t xml:space="preserve"> </w:t>
      </w:r>
    </w:p>
    <w:p w:rsidR="00013929" w:rsidRPr="00501AF5" w:rsidRDefault="00013929" w:rsidP="00013929">
      <w:pPr>
        <w:spacing w:line="360" w:lineRule="auto"/>
        <w:jc w:val="both"/>
        <w:rPr>
          <w:rFonts w:ascii="David" w:hAnsi="David" w:cs="David"/>
          <w:b/>
          <w:bCs/>
          <w:sz w:val="24"/>
          <w:szCs w:val="24"/>
        </w:rPr>
      </w:pPr>
      <w:r w:rsidRPr="006D6D80">
        <w:rPr>
          <w:rFonts w:ascii="David" w:hAnsi="David" w:cs="David"/>
          <w:b/>
          <w:bCs/>
          <w:color w:val="0070C0"/>
          <w:sz w:val="24"/>
          <w:szCs w:val="24"/>
          <w:rtl/>
        </w:rPr>
        <w:t>פס"ד משעור נ' חביבי</w:t>
      </w:r>
      <w:r w:rsidRPr="006D6D80">
        <w:rPr>
          <w:rFonts w:ascii="David" w:hAnsi="David" w:cs="David"/>
          <w:color w:val="0070C0"/>
          <w:sz w:val="24"/>
          <w:szCs w:val="24"/>
          <w:rtl/>
        </w:rPr>
        <w:t xml:space="preserve"> </w:t>
      </w:r>
      <w:r w:rsidRPr="00501AF5">
        <w:rPr>
          <w:rFonts w:ascii="David" w:hAnsi="David" w:cs="David"/>
          <w:sz w:val="24"/>
          <w:szCs w:val="24"/>
          <w:rtl/>
        </w:rPr>
        <w:t>– פסק הדין עסק בדברים שנאמרו על ערבי ישראלי שלכאורה שיתף פעולה עם ממשלת ישראל במהלך מלחמת השחרור. השאלה המדוברת היא אם אפשר להגיד ששיתוף פעולה של אזרח ערבי ישראלי עם הממשלה הוא לשון הרע. הדילמות שעולות בפסק הדין רלוונטיות גם היום. בפסק הדין יש נקודה בדיקת הפרסום נכון ליום הפרסום. בפסק הדין בעניין אילנה דיין וסרן ר' זה נקרא אמת לשעתה – כאשר בזמן הפרסום זה מה שהיה ידוע, אבל אחר כך התברר אחרת.</w:t>
      </w:r>
    </w:p>
    <w:p w:rsidR="00013929" w:rsidRPr="00501AF5" w:rsidRDefault="00013929" w:rsidP="00013929">
      <w:pPr>
        <w:spacing w:line="360" w:lineRule="auto"/>
        <w:jc w:val="both"/>
        <w:rPr>
          <w:rFonts w:ascii="David" w:hAnsi="David" w:cs="David"/>
          <w:b/>
          <w:bCs/>
          <w:sz w:val="24"/>
          <w:szCs w:val="24"/>
        </w:rPr>
      </w:pPr>
      <w:r w:rsidRPr="00501AF5">
        <w:rPr>
          <w:rFonts w:ascii="David" w:hAnsi="David" w:cs="David" w:hint="cs"/>
          <w:b/>
          <w:bCs/>
          <w:sz w:val="24"/>
          <w:szCs w:val="24"/>
          <w:rtl/>
        </w:rPr>
        <w:t>חשוב להגיד שלמרות שבשאר בס</w:t>
      </w:r>
      <w:r w:rsidR="006D6D80">
        <w:rPr>
          <w:rFonts w:ascii="David" w:hAnsi="David" w:cs="David" w:hint="cs"/>
          <w:b/>
          <w:bCs/>
          <w:sz w:val="24"/>
          <w:szCs w:val="24"/>
          <w:rtl/>
        </w:rPr>
        <w:t>עיפים האחרים לא כתוב בעיני הברי</w:t>
      </w:r>
      <w:r w:rsidRPr="00501AF5">
        <w:rPr>
          <w:rFonts w:ascii="David" w:hAnsi="David" w:cs="David" w:hint="cs"/>
          <w:b/>
          <w:bCs/>
          <w:sz w:val="24"/>
          <w:szCs w:val="24"/>
          <w:rtl/>
        </w:rPr>
        <w:t xml:space="preserve">ות, המבחן הוא עדיין מבחן הציבור </w:t>
      </w:r>
      <w:proofErr w:type="spellStart"/>
      <w:r w:rsidRPr="00501AF5">
        <w:rPr>
          <w:rFonts w:ascii="David" w:hAnsi="David" w:cs="David" w:hint="cs"/>
          <w:b/>
          <w:bCs/>
          <w:sz w:val="24"/>
          <w:szCs w:val="24"/>
          <w:rtl/>
        </w:rPr>
        <w:t>איתו</w:t>
      </w:r>
      <w:proofErr w:type="spellEnd"/>
      <w:r w:rsidRPr="00501AF5">
        <w:rPr>
          <w:rFonts w:ascii="David" w:hAnsi="David" w:cs="David" w:hint="cs"/>
          <w:b/>
          <w:bCs/>
          <w:sz w:val="24"/>
          <w:szCs w:val="24"/>
          <w:rtl/>
        </w:rPr>
        <w:t xml:space="preserve"> הוא נמנע</w:t>
      </w:r>
      <w:r w:rsidRPr="00501AF5">
        <w:rPr>
          <w:rFonts w:ascii="David" w:hAnsi="David" w:cs="David" w:hint="cs"/>
          <w:sz w:val="24"/>
          <w:szCs w:val="24"/>
          <w:rtl/>
        </w:rPr>
        <w:t>. אם אין ציבור כזה מדובר במבחן אובייקטיבי של הציבור הסביר.</w:t>
      </w:r>
    </w:p>
    <w:p w:rsidR="00013929" w:rsidRPr="00501AF5" w:rsidRDefault="00013929" w:rsidP="00B83D3A">
      <w:pPr>
        <w:pStyle w:val="a3"/>
        <w:numPr>
          <w:ilvl w:val="0"/>
          <w:numId w:val="27"/>
        </w:numPr>
        <w:spacing w:line="360" w:lineRule="auto"/>
        <w:jc w:val="both"/>
        <w:rPr>
          <w:rFonts w:ascii="David" w:hAnsi="David" w:cs="David"/>
          <w:sz w:val="24"/>
          <w:szCs w:val="24"/>
          <w:u w:val="single"/>
          <w:rtl/>
        </w:rPr>
      </w:pPr>
      <w:r>
        <w:rPr>
          <w:rFonts w:ascii="David" w:hAnsi="David" w:cs="David" w:hint="cs"/>
          <w:sz w:val="24"/>
          <w:szCs w:val="24"/>
          <w:rtl/>
        </w:rPr>
        <w:t xml:space="preserve">את הסעיפים האחרים </w:t>
      </w:r>
      <w:r w:rsidRPr="00501AF5">
        <w:rPr>
          <w:rFonts w:ascii="David" w:hAnsi="David" w:cs="David" w:hint="cs"/>
          <w:b/>
          <w:bCs/>
          <w:sz w:val="24"/>
          <w:szCs w:val="24"/>
          <w:rtl/>
        </w:rPr>
        <w:t>בודקים לפי עניין</w:t>
      </w:r>
      <w:r>
        <w:rPr>
          <w:rFonts w:ascii="David" w:hAnsi="David" w:cs="David" w:hint="cs"/>
          <w:sz w:val="24"/>
          <w:szCs w:val="24"/>
          <w:rtl/>
        </w:rPr>
        <w:t xml:space="preserve"> (למשל: ס'3 דרכי הבעת לשון הרע, ס'5 לשון הרע שפורסמה אחרי מוות, ס'4 לשון הרע על בני ציבור שאינם תאגיד).</w:t>
      </w:r>
    </w:p>
    <w:p w:rsidR="00013929" w:rsidRDefault="00013929" w:rsidP="00013929">
      <w:pPr>
        <w:spacing w:line="360" w:lineRule="auto"/>
        <w:jc w:val="center"/>
        <w:rPr>
          <w:rFonts w:ascii="David" w:hAnsi="David" w:cs="David"/>
          <w:sz w:val="24"/>
          <w:szCs w:val="24"/>
          <w:u w:val="single"/>
          <w:rtl/>
        </w:rPr>
      </w:pPr>
      <w:r w:rsidRPr="00501AF5">
        <w:rPr>
          <w:rFonts w:ascii="David" w:hAnsi="David" w:cs="David" w:hint="cs"/>
          <w:sz w:val="24"/>
          <w:szCs w:val="24"/>
          <w:u w:val="single"/>
          <w:rtl/>
        </w:rPr>
        <w:t>ס'3 דרכי הבעת לשון הרע</w:t>
      </w:r>
    </w:p>
    <w:p w:rsidR="00013929" w:rsidRPr="00501AF5" w:rsidRDefault="00013929" w:rsidP="00013929">
      <w:pPr>
        <w:spacing w:line="360" w:lineRule="auto"/>
        <w:jc w:val="both"/>
        <w:rPr>
          <w:rFonts w:ascii="David" w:hAnsi="David" w:cs="David"/>
          <w:sz w:val="24"/>
          <w:szCs w:val="24"/>
          <w:rtl/>
        </w:rPr>
      </w:pPr>
      <w:r w:rsidRPr="00501AF5">
        <w:rPr>
          <w:rFonts w:ascii="David" w:hAnsi="David" w:cs="David" w:hint="cs"/>
          <w:sz w:val="24"/>
          <w:szCs w:val="24"/>
          <w:rtl/>
        </w:rPr>
        <w:t>ס' 3 - עוולה נגד אדם יכול להיות במשתמע, כלומר גם אם לא נאמר השם של האדם במפורש אבל ברור מנסיבות העניין מי זה יש כאן לשון הרע.</w:t>
      </w:r>
    </w:p>
    <w:p w:rsidR="00013929" w:rsidRPr="00FF2E4E" w:rsidRDefault="00013929" w:rsidP="00013929">
      <w:pPr>
        <w:spacing w:line="360" w:lineRule="auto"/>
        <w:jc w:val="both"/>
        <w:rPr>
          <w:rFonts w:ascii="David" w:hAnsi="David" w:cs="David"/>
          <w:sz w:val="24"/>
          <w:szCs w:val="24"/>
          <w:rtl/>
        </w:rPr>
      </w:pPr>
      <w:r w:rsidRPr="003C377E">
        <w:rPr>
          <w:rFonts w:ascii="David" w:hAnsi="David" w:cs="David" w:hint="cs"/>
          <w:b/>
          <w:bCs/>
          <w:color w:val="0070C0"/>
          <w:sz w:val="24"/>
          <w:szCs w:val="24"/>
          <w:rtl/>
        </w:rPr>
        <w:t>פס"ד סיטון</w:t>
      </w:r>
      <w:r w:rsidRPr="003C377E">
        <w:rPr>
          <w:rFonts w:ascii="David" w:hAnsi="David" w:cs="David" w:hint="cs"/>
          <w:color w:val="0070C0"/>
          <w:sz w:val="24"/>
          <w:szCs w:val="24"/>
          <w:rtl/>
        </w:rPr>
        <w:t xml:space="preserve"> </w:t>
      </w:r>
      <w:r w:rsidRPr="00FF2E4E">
        <w:rPr>
          <w:rFonts w:ascii="David" w:hAnsi="David" w:cs="David" w:hint="cs"/>
          <w:sz w:val="24"/>
          <w:szCs w:val="24"/>
          <w:rtl/>
        </w:rPr>
        <w:t xml:space="preserve">- סדרה בשם סיטון על עו"ד בשם סיטון בערוץ 1, רצו לקדם את הסדרה וזה היה אחרי הזיכוי של סימפסון בארה"ב. </w:t>
      </w:r>
      <w:proofErr w:type="spellStart"/>
      <w:r w:rsidRPr="00FF2E4E">
        <w:rPr>
          <w:rFonts w:ascii="David" w:hAnsi="David" w:cs="David" w:hint="cs"/>
          <w:sz w:val="24"/>
          <w:szCs w:val="24"/>
          <w:rtl/>
        </w:rPr>
        <w:t>פירסמו</w:t>
      </w:r>
      <w:proofErr w:type="spellEnd"/>
      <w:r w:rsidRPr="00FF2E4E">
        <w:rPr>
          <w:rFonts w:ascii="David" w:hAnsi="David" w:cs="David" w:hint="cs"/>
          <w:sz w:val="24"/>
          <w:szCs w:val="24"/>
          <w:rtl/>
        </w:rPr>
        <w:t xml:space="preserve"> על אוטובוסים עו"ד סיטון מברך על הזיכוי של סימפסון</w:t>
      </w:r>
      <w:r w:rsidR="004A020D">
        <w:rPr>
          <w:rFonts w:ascii="David" w:hAnsi="David" w:cs="David" w:hint="cs"/>
          <w:sz w:val="24"/>
          <w:szCs w:val="24"/>
          <w:rtl/>
        </w:rPr>
        <w:t>. אכן היה עו"ד בשם סיטון</w:t>
      </w:r>
      <w:r w:rsidRPr="00FF2E4E">
        <w:rPr>
          <w:rFonts w:ascii="David" w:hAnsi="David" w:cs="David" w:hint="cs"/>
          <w:sz w:val="24"/>
          <w:szCs w:val="24"/>
          <w:rtl/>
        </w:rPr>
        <w:t xml:space="preserve"> והוא תבע את ערוץ 1 שרצתה לשווק את התוכנית. </w:t>
      </w:r>
      <w:proofErr w:type="spellStart"/>
      <w:r w:rsidRPr="00FF2E4E">
        <w:rPr>
          <w:rFonts w:ascii="David" w:hAnsi="David" w:cs="David" w:hint="cs"/>
          <w:sz w:val="24"/>
          <w:szCs w:val="24"/>
          <w:rtl/>
        </w:rPr>
        <w:t>העו"ד</w:t>
      </w:r>
      <w:proofErr w:type="spellEnd"/>
      <w:r w:rsidRPr="00FF2E4E">
        <w:rPr>
          <w:rFonts w:ascii="David" w:hAnsi="David" w:cs="David" w:hint="cs"/>
          <w:sz w:val="24"/>
          <w:szCs w:val="24"/>
          <w:rtl/>
        </w:rPr>
        <w:t xml:space="preserve"> אמר כי ששמו נקשר לזיכוי ברצח גרושתו זה משפיל. ביהמ"ש אמר כי ערוץ 1 היו צריכים לבדוק כי שם זה אינו קיים.</w:t>
      </w:r>
    </w:p>
    <w:p w:rsidR="00013929" w:rsidRPr="000C7D97" w:rsidRDefault="00013929" w:rsidP="00013929">
      <w:pPr>
        <w:spacing w:line="360" w:lineRule="auto"/>
        <w:jc w:val="both"/>
        <w:rPr>
          <w:rFonts w:ascii="David" w:hAnsi="David" w:cs="David"/>
          <w:sz w:val="24"/>
          <w:szCs w:val="24"/>
          <w:rtl/>
        </w:rPr>
      </w:pPr>
      <w:r w:rsidRPr="003C377E">
        <w:rPr>
          <w:rFonts w:ascii="David" w:hAnsi="David" w:cs="David" w:hint="cs"/>
          <w:b/>
          <w:bCs/>
          <w:color w:val="0070C0"/>
          <w:sz w:val="24"/>
          <w:szCs w:val="24"/>
          <w:rtl/>
        </w:rPr>
        <w:t xml:space="preserve">פס"ד </w:t>
      </w:r>
      <w:proofErr w:type="spellStart"/>
      <w:r w:rsidRPr="003C377E">
        <w:rPr>
          <w:rFonts w:ascii="David" w:hAnsi="David" w:cs="David" w:hint="cs"/>
          <w:b/>
          <w:bCs/>
          <w:color w:val="0070C0"/>
          <w:sz w:val="24"/>
          <w:szCs w:val="24"/>
          <w:rtl/>
        </w:rPr>
        <w:t>גונס</w:t>
      </w:r>
      <w:proofErr w:type="spellEnd"/>
      <w:r w:rsidRPr="003C377E">
        <w:rPr>
          <w:rFonts w:ascii="David" w:hAnsi="David" w:cs="David" w:hint="cs"/>
          <w:b/>
          <w:bCs/>
          <w:color w:val="0070C0"/>
          <w:sz w:val="24"/>
          <w:szCs w:val="24"/>
          <w:rtl/>
        </w:rPr>
        <w:t xml:space="preserve"> (אנגליה)</w:t>
      </w:r>
      <w:r w:rsidRPr="003C377E">
        <w:rPr>
          <w:rFonts w:ascii="David" w:hAnsi="David" w:cs="David" w:hint="cs"/>
          <w:color w:val="0070C0"/>
          <w:sz w:val="24"/>
          <w:szCs w:val="24"/>
          <w:rtl/>
        </w:rPr>
        <w:t xml:space="preserve"> </w:t>
      </w:r>
      <w:r w:rsidRPr="00FF2E4E">
        <w:rPr>
          <w:rFonts w:ascii="David" w:hAnsi="David" w:cs="David" w:hint="cs"/>
          <w:sz w:val="24"/>
          <w:szCs w:val="24"/>
          <w:rtl/>
        </w:rPr>
        <w:t xml:space="preserve">- חוברת שיועדה לתייר אנגלי שנוסע לצרפת, לקחו בן אדם שקוראים לו </w:t>
      </w:r>
      <w:proofErr w:type="spellStart"/>
      <w:r w:rsidRPr="00FF2E4E">
        <w:rPr>
          <w:rFonts w:ascii="David" w:hAnsi="David" w:cs="David" w:hint="cs"/>
          <w:sz w:val="24"/>
          <w:szCs w:val="24"/>
          <w:rtl/>
        </w:rPr>
        <w:t>ארתנוס</w:t>
      </w:r>
      <w:proofErr w:type="spellEnd"/>
      <w:r w:rsidRPr="00FF2E4E">
        <w:rPr>
          <w:rFonts w:ascii="David" w:hAnsi="David" w:cs="David" w:hint="cs"/>
          <w:sz w:val="24"/>
          <w:szCs w:val="24"/>
          <w:rtl/>
        </w:rPr>
        <w:t xml:space="preserve"> ג'ונס ועשו ממנו צחוק</w:t>
      </w:r>
      <w:r w:rsidR="00184E02">
        <w:rPr>
          <w:rFonts w:ascii="David" w:hAnsi="David" w:cs="David" w:hint="cs"/>
          <w:sz w:val="24"/>
          <w:szCs w:val="24"/>
          <w:rtl/>
        </w:rPr>
        <w:t>, הוא לא מבין, מגיע לעיר ומבולבל</w:t>
      </w:r>
      <w:r w:rsidRPr="00FF2E4E">
        <w:rPr>
          <w:rFonts w:ascii="David" w:hAnsi="David" w:cs="David" w:hint="cs"/>
          <w:sz w:val="24"/>
          <w:szCs w:val="24"/>
          <w:rtl/>
        </w:rPr>
        <w:t>. אדם בשם זה תבע את חברת התיירות וזכה. אמרו שם שאם היו קוראים לו בשם מוכר הוא לא היה זוכה אך זהו שם נדיר.</w:t>
      </w:r>
    </w:p>
    <w:p w:rsidR="00013929" w:rsidRDefault="00013929" w:rsidP="00013929">
      <w:pPr>
        <w:spacing w:line="360" w:lineRule="auto"/>
        <w:jc w:val="both"/>
        <w:rPr>
          <w:rFonts w:ascii="David" w:hAnsi="David" w:cs="David"/>
          <w:sz w:val="24"/>
          <w:szCs w:val="24"/>
          <w:rtl/>
        </w:rPr>
      </w:pPr>
      <w:r w:rsidRPr="003C377E">
        <w:rPr>
          <w:rFonts w:ascii="David" w:hAnsi="David" w:cs="David" w:hint="cs"/>
          <w:b/>
          <w:bCs/>
          <w:color w:val="0070C0"/>
          <w:sz w:val="24"/>
          <w:szCs w:val="24"/>
          <w:rtl/>
        </w:rPr>
        <w:lastRenderedPageBreak/>
        <w:t>פס"ד מנדלשרף</w:t>
      </w:r>
      <w:r w:rsidRPr="003C377E">
        <w:rPr>
          <w:rFonts w:ascii="David" w:hAnsi="David" w:cs="David" w:hint="cs"/>
          <w:color w:val="0070C0"/>
          <w:sz w:val="24"/>
          <w:szCs w:val="24"/>
          <w:rtl/>
        </w:rPr>
        <w:t xml:space="preserve"> </w:t>
      </w:r>
      <w:r w:rsidRPr="00FF2E4E">
        <w:rPr>
          <w:rFonts w:ascii="David" w:hAnsi="David" w:cs="David" w:hint="cs"/>
          <w:sz w:val="24"/>
          <w:szCs w:val="24"/>
          <w:rtl/>
        </w:rPr>
        <w:t>- פרסמו על עו"ד שרימה וסולק מהלשכה, טעו באות אחת בשם</w:t>
      </w:r>
      <w:r w:rsidR="004A020D">
        <w:rPr>
          <w:rFonts w:ascii="David" w:hAnsi="David" w:cs="David" w:hint="cs"/>
          <w:sz w:val="24"/>
          <w:szCs w:val="24"/>
          <w:rtl/>
        </w:rPr>
        <w:t xml:space="preserve"> (מנדל שרף במקום מנדל רשף)</w:t>
      </w:r>
      <w:r w:rsidRPr="00FF2E4E">
        <w:rPr>
          <w:rFonts w:ascii="David" w:hAnsi="David" w:cs="David" w:hint="cs"/>
          <w:sz w:val="24"/>
          <w:szCs w:val="24"/>
          <w:rtl/>
        </w:rPr>
        <w:t xml:space="preserve">, </w:t>
      </w:r>
      <w:r>
        <w:rPr>
          <w:rFonts w:ascii="David" w:hAnsi="David" w:cs="David" w:hint="cs"/>
          <w:sz w:val="24"/>
          <w:szCs w:val="24"/>
          <w:rtl/>
        </w:rPr>
        <w:t>בא</w:t>
      </w:r>
      <w:r w:rsidRPr="00FF2E4E">
        <w:rPr>
          <w:rFonts w:ascii="David" w:hAnsi="David" w:cs="David" w:hint="cs"/>
          <w:sz w:val="24"/>
          <w:szCs w:val="24"/>
          <w:rtl/>
        </w:rPr>
        <w:t xml:space="preserve"> עו"ד עם השם שטעו לגביו ותבע. התביעה התקבלה.  </w:t>
      </w:r>
    </w:p>
    <w:p w:rsidR="00013929" w:rsidRDefault="00013929" w:rsidP="00013929">
      <w:pPr>
        <w:spacing w:line="360" w:lineRule="auto"/>
        <w:jc w:val="both"/>
        <w:rPr>
          <w:rFonts w:ascii="David" w:hAnsi="David" w:cs="David"/>
          <w:sz w:val="24"/>
          <w:szCs w:val="24"/>
          <w:rtl/>
        </w:rPr>
      </w:pPr>
      <w:r w:rsidRPr="00501AF5">
        <w:rPr>
          <w:rFonts w:ascii="David" w:hAnsi="David" w:cs="David" w:hint="cs"/>
          <w:b/>
          <w:bCs/>
          <w:sz w:val="24"/>
          <w:szCs w:val="24"/>
          <w:rtl/>
        </w:rPr>
        <w:t>בכל המקרים יש צורך לבדוק לפני שאין אדם כזה</w:t>
      </w:r>
      <w:r w:rsidRPr="00501AF5">
        <w:rPr>
          <w:rFonts w:ascii="David" w:hAnsi="David" w:cs="David" w:hint="cs"/>
          <w:sz w:val="24"/>
          <w:szCs w:val="24"/>
          <w:rtl/>
        </w:rPr>
        <w:t xml:space="preserve"> </w:t>
      </w:r>
      <w:r w:rsidRPr="00501AF5">
        <w:rPr>
          <w:rFonts w:ascii="David" w:hAnsi="David" w:cs="David" w:hint="cs"/>
          <w:b/>
          <w:bCs/>
          <w:sz w:val="24"/>
          <w:szCs w:val="24"/>
          <w:rtl/>
        </w:rPr>
        <w:t>וגם אם בדקו ועשו טעות אז עדיין מחויבים.</w:t>
      </w:r>
    </w:p>
    <w:p w:rsidR="00013929" w:rsidRPr="001A24FC" w:rsidRDefault="00013929" w:rsidP="00013929">
      <w:pPr>
        <w:spacing w:line="360" w:lineRule="auto"/>
        <w:jc w:val="center"/>
        <w:rPr>
          <w:rFonts w:ascii="David" w:hAnsi="David" w:cs="David"/>
          <w:sz w:val="24"/>
          <w:szCs w:val="24"/>
          <w:u w:val="single"/>
        </w:rPr>
      </w:pPr>
      <w:r w:rsidRPr="001A24FC">
        <w:rPr>
          <w:rFonts w:ascii="David" w:hAnsi="David" w:cs="David" w:hint="cs"/>
          <w:sz w:val="24"/>
          <w:szCs w:val="24"/>
          <w:u w:val="single"/>
          <w:rtl/>
        </w:rPr>
        <w:t>ס'4 לשון הרע על ציבור</w:t>
      </w:r>
    </w:p>
    <w:p w:rsidR="00013929" w:rsidRPr="001A24FC" w:rsidRDefault="00013929" w:rsidP="00013929">
      <w:pPr>
        <w:spacing w:line="360" w:lineRule="auto"/>
        <w:jc w:val="both"/>
        <w:rPr>
          <w:rFonts w:ascii="David" w:eastAsia="Calibri" w:hAnsi="David" w:cs="David"/>
          <w:sz w:val="24"/>
        </w:rPr>
      </w:pPr>
      <w:r w:rsidRPr="001A24FC">
        <w:rPr>
          <w:rFonts w:ascii="David" w:eastAsia="Calibri" w:hAnsi="David" w:cs="David" w:hint="cs"/>
          <w:sz w:val="24"/>
          <w:szCs w:val="24"/>
          <w:rtl/>
        </w:rPr>
        <w:t>ס' 4 - לשון הרע על חבר בני אדם או ציבור כלשהו דינה כלשון הרע על תאגיד- אלא שאין עילה לתביעה אזרחית. אלא אם כן, יש הסכמה של היועץ המשפטי לממשלה. לדוג' אתה רוצה להגיש תביעה אזרחית כנהג מונית אחד, על לשון הרע שנאמר כנגד כל נהגי המוניות עלייך לקבל את האישור של היועץ המשפטי.</w:t>
      </w:r>
    </w:p>
    <w:p w:rsidR="00013929" w:rsidRDefault="00013929" w:rsidP="00013929">
      <w:pPr>
        <w:spacing w:line="360" w:lineRule="auto"/>
        <w:contextualSpacing/>
        <w:jc w:val="both"/>
        <w:rPr>
          <w:rFonts w:ascii="David" w:eastAsia="Calibri" w:hAnsi="David" w:cs="David"/>
          <w:sz w:val="24"/>
          <w:szCs w:val="24"/>
          <w:rtl/>
        </w:rPr>
      </w:pPr>
      <w:r w:rsidRPr="003C377E">
        <w:rPr>
          <w:rFonts w:ascii="David" w:eastAsia="Calibri" w:hAnsi="David" w:cs="David" w:hint="cs"/>
          <w:b/>
          <w:bCs/>
          <w:color w:val="0070C0"/>
          <w:sz w:val="24"/>
          <w:szCs w:val="24"/>
          <w:rtl/>
        </w:rPr>
        <w:t>פס"ד ועד עת הספרדים</w:t>
      </w:r>
      <w:r w:rsidR="003C377E">
        <w:rPr>
          <w:rFonts w:ascii="David" w:eastAsia="Calibri" w:hAnsi="David" w:cs="David" w:hint="cs"/>
          <w:b/>
          <w:bCs/>
          <w:sz w:val="24"/>
          <w:szCs w:val="24"/>
          <w:rtl/>
        </w:rPr>
        <w:t xml:space="preserve"> </w:t>
      </w:r>
      <w:r w:rsidR="003C377E">
        <w:rPr>
          <w:rFonts w:ascii="David" w:eastAsia="Calibri" w:hAnsi="David" w:cs="David" w:hint="cs"/>
          <w:sz w:val="24"/>
          <w:szCs w:val="24"/>
          <w:rtl/>
        </w:rPr>
        <w:t>-</w:t>
      </w:r>
      <w:r w:rsidRPr="001A24FC">
        <w:rPr>
          <w:rFonts w:ascii="David" w:eastAsia="Calibri" w:hAnsi="David" w:cs="David" w:hint="cs"/>
          <w:sz w:val="24"/>
          <w:szCs w:val="24"/>
          <w:rtl/>
        </w:rPr>
        <w:t xml:space="preserve"> גוף עם </w:t>
      </w:r>
      <w:proofErr w:type="spellStart"/>
      <w:r w:rsidRPr="001A24FC">
        <w:rPr>
          <w:rFonts w:ascii="David" w:eastAsia="Calibri" w:hAnsi="David" w:cs="David" w:hint="cs"/>
          <w:sz w:val="24"/>
          <w:szCs w:val="24"/>
          <w:rtl/>
        </w:rPr>
        <w:t>אונטציה</w:t>
      </w:r>
      <w:proofErr w:type="spellEnd"/>
      <w:r w:rsidRPr="001A24FC">
        <w:rPr>
          <w:rFonts w:ascii="David" w:eastAsia="Calibri" w:hAnsi="David" w:cs="David" w:hint="cs"/>
          <w:sz w:val="24"/>
          <w:szCs w:val="24"/>
          <w:rtl/>
        </w:rPr>
        <w:t xml:space="preserve"> ימנית, ראש הגוף פרסם גילוי שהוא בעד מפגשים עם אשף, אנשי הימין פרסמו דברים כנגד על הועד ולכן הועד רצה לתבוע. בפועל </w:t>
      </w:r>
      <w:r w:rsidR="00FA318B">
        <w:rPr>
          <w:rFonts w:ascii="David" w:eastAsia="Calibri" w:hAnsi="David" w:cs="David" w:hint="cs"/>
          <w:sz w:val="24"/>
          <w:szCs w:val="24"/>
          <w:rtl/>
        </w:rPr>
        <w:t>נ</w:t>
      </w:r>
      <w:r w:rsidRPr="001A24FC">
        <w:rPr>
          <w:rFonts w:ascii="David" w:eastAsia="Calibri" w:hAnsi="David" w:cs="David" w:hint="cs"/>
          <w:sz w:val="24"/>
          <w:szCs w:val="24"/>
          <w:rtl/>
        </w:rPr>
        <w:t>תנו להם לתבוע על אף שלא היו מאוגדים. בשל כך, ניתן לומר שבתי המשפט מפרשים את ס' 4 ככזה שאפשר להגיש תביעה אזרחית.</w:t>
      </w:r>
    </w:p>
    <w:p w:rsidR="00013929" w:rsidRPr="001A24FC" w:rsidRDefault="00013929" w:rsidP="00013929">
      <w:pPr>
        <w:spacing w:line="360" w:lineRule="auto"/>
        <w:contextualSpacing/>
        <w:jc w:val="center"/>
        <w:rPr>
          <w:rFonts w:ascii="David" w:eastAsia="Calibri" w:hAnsi="David" w:cs="David"/>
          <w:sz w:val="24"/>
          <w:szCs w:val="24"/>
          <w:u w:val="single"/>
        </w:rPr>
      </w:pPr>
      <w:r w:rsidRPr="001A24FC">
        <w:rPr>
          <w:rFonts w:ascii="David" w:eastAsia="Calibri" w:hAnsi="David" w:cs="David" w:hint="cs"/>
          <w:sz w:val="24"/>
          <w:szCs w:val="24"/>
          <w:u w:val="single"/>
          <w:rtl/>
        </w:rPr>
        <w:t>ס'5 לשון הרע על המת</w:t>
      </w:r>
    </w:p>
    <w:p w:rsidR="00013929" w:rsidRPr="001A24FC" w:rsidRDefault="00013929" w:rsidP="00013929">
      <w:pPr>
        <w:spacing w:line="360" w:lineRule="auto"/>
        <w:jc w:val="both"/>
        <w:rPr>
          <w:rFonts w:ascii="David" w:hAnsi="David" w:cs="David"/>
          <w:sz w:val="24"/>
          <w:szCs w:val="24"/>
        </w:rPr>
      </w:pPr>
      <w:r>
        <w:rPr>
          <w:rFonts w:ascii="David" w:hAnsi="David" w:cs="David" w:hint="cs"/>
          <w:sz w:val="24"/>
          <w:szCs w:val="24"/>
          <w:rtl/>
        </w:rPr>
        <w:t xml:space="preserve">ס'5 - </w:t>
      </w:r>
      <w:r w:rsidRPr="001A24FC">
        <w:rPr>
          <w:rFonts w:ascii="David" w:hAnsi="David" w:cs="David" w:hint="cs"/>
          <w:sz w:val="24"/>
          <w:szCs w:val="24"/>
          <w:rtl/>
        </w:rPr>
        <w:t>אדם שמת (מת ואז נאמר לשון הרע בשונה מס' 25) לשון הרע כנגדו ייחשב לשון הרע אבל לא ניתן להגיש תביעה אזרחית</w:t>
      </w:r>
      <w:r>
        <w:rPr>
          <w:rFonts w:ascii="David" w:hAnsi="David" w:cs="David" w:hint="cs"/>
          <w:sz w:val="24"/>
          <w:szCs w:val="24"/>
          <w:rtl/>
        </w:rPr>
        <w:t>. עם זאת, ניתן להגיש כתב אישום</w:t>
      </w:r>
      <w:r w:rsidRPr="001A24FC">
        <w:rPr>
          <w:rFonts w:ascii="David" w:hAnsi="David" w:cs="David" w:hint="cs"/>
          <w:sz w:val="24"/>
          <w:szCs w:val="24"/>
          <w:rtl/>
        </w:rPr>
        <w:t xml:space="preserve"> </w:t>
      </w:r>
      <w:r w:rsidRPr="001A24FC">
        <w:rPr>
          <w:rFonts w:ascii="David" w:hAnsi="David" w:cs="David"/>
          <w:sz w:val="24"/>
          <w:szCs w:val="24"/>
          <w:rtl/>
        </w:rPr>
        <w:t>אם ביקש זאת בן-זוגו של המת או אחד מילדיו, נכדיו, הוריו, אחיו או אחיותיו.</w:t>
      </w:r>
    </w:p>
    <w:p w:rsidR="00013929" w:rsidRDefault="00013929" w:rsidP="00013929">
      <w:pPr>
        <w:spacing w:line="360" w:lineRule="auto"/>
        <w:jc w:val="center"/>
        <w:rPr>
          <w:rFonts w:ascii="David" w:hAnsi="David" w:cs="David"/>
          <w:sz w:val="24"/>
          <w:szCs w:val="24"/>
          <w:u w:val="single"/>
          <w:rtl/>
        </w:rPr>
      </w:pPr>
      <w:r>
        <w:rPr>
          <w:rFonts w:ascii="David" w:hAnsi="David" w:cs="David" w:hint="cs"/>
          <w:sz w:val="24"/>
          <w:szCs w:val="24"/>
          <w:u w:val="single"/>
          <w:rtl/>
        </w:rPr>
        <w:t xml:space="preserve">ס' 25 </w:t>
      </w:r>
      <w:r w:rsidRPr="006114DE">
        <w:rPr>
          <w:rFonts w:ascii="David" w:hAnsi="David" w:cs="David" w:hint="cs"/>
          <w:sz w:val="24"/>
          <w:szCs w:val="24"/>
          <w:u w:val="single"/>
          <w:rtl/>
        </w:rPr>
        <w:t>אדם שמת לאחר שנאמר עליו לשון הרע</w:t>
      </w:r>
    </w:p>
    <w:p w:rsidR="00013929" w:rsidRPr="006114DE" w:rsidRDefault="00013929" w:rsidP="00B83D3A">
      <w:pPr>
        <w:numPr>
          <w:ilvl w:val="2"/>
          <w:numId w:val="33"/>
        </w:numPr>
        <w:spacing w:line="360" w:lineRule="auto"/>
        <w:rPr>
          <w:rFonts w:ascii="David" w:hAnsi="David" w:cs="David"/>
          <w:sz w:val="24"/>
          <w:szCs w:val="24"/>
        </w:rPr>
      </w:pPr>
      <w:r w:rsidRPr="006114DE">
        <w:rPr>
          <w:rFonts w:ascii="David" w:hAnsi="David" w:cs="David" w:hint="cs"/>
          <w:sz w:val="24"/>
          <w:szCs w:val="24"/>
          <w:rtl/>
        </w:rPr>
        <w:t>אדם שנפגע מלשון הרע ומת - המשפחה רשאים שישה חודשים לאחר מותו להגיש תביעה.</w:t>
      </w:r>
    </w:p>
    <w:p w:rsidR="00013929" w:rsidRDefault="00013929" w:rsidP="00B83D3A">
      <w:pPr>
        <w:numPr>
          <w:ilvl w:val="2"/>
          <w:numId w:val="33"/>
        </w:numPr>
        <w:spacing w:line="360" w:lineRule="auto"/>
        <w:rPr>
          <w:rFonts w:ascii="David" w:hAnsi="David" w:cs="David"/>
          <w:sz w:val="24"/>
          <w:szCs w:val="24"/>
        </w:rPr>
      </w:pPr>
      <w:r w:rsidRPr="006114DE">
        <w:rPr>
          <w:rFonts w:ascii="David" w:hAnsi="David" w:cs="David" w:hint="cs"/>
          <w:sz w:val="24"/>
          <w:szCs w:val="24"/>
          <w:rtl/>
        </w:rPr>
        <w:t>אם שהגיע תביעה ומת תוך כדי - רשאים הקרובים אליו להגיש קובלנה עד שישה חודשים לאחר מותו.</w:t>
      </w:r>
    </w:p>
    <w:p w:rsidR="00013929" w:rsidRDefault="00013929" w:rsidP="00013929">
      <w:pPr>
        <w:spacing w:line="360" w:lineRule="auto"/>
        <w:jc w:val="center"/>
        <w:rPr>
          <w:rFonts w:ascii="David" w:hAnsi="David" w:cs="David"/>
          <w:sz w:val="24"/>
          <w:szCs w:val="24"/>
          <w:u w:val="single"/>
          <w:rtl/>
        </w:rPr>
      </w:pPr>
      <w:r w:rsidRPr="006114DE">
        <w:rPr>
          <w:rFonts w:ascii="David" w:hAnsi="David" w:cs="David" w:hint="cs"/>
          <w:sz w:val="24"/>
          <w:szCs w:val="24"/>
          <w:u w:val="single"/>
          <w:rtl/>
        </w:rPr>
        <w:t>ס'25א חובת עדכון</w:t>
      </w:r>
    </w:p>
    <w:p w:rsidR="00013929" w:rsidRDefault="00013929" w:rsidP="00013929">
      <w:pPr>
        <w:spacing w:line="360" w:lineRule="auto"/>
        <w:jc w:val="both"/>
        <w:rPr>
          <w:rFonts w:ascii="David" w:hAnsi="David" w:cs="David"/>
          <w:sz w:val="24"/>
          <w:szCs w:val="24"/>
          <w:u w:val="single"/>
          <w:rtl/>
        </w:rPr>
      </w:pPr>
      <w:r>
        <w:rPr>
          <w:rFonts w:ascii="David" w:eastAsia="Calibri" w:hAnsi="David" w:cs="David" w:hint="cs"/>
          <w:sz w:val="24"/>
          <w:szCs w:val="24"/>
          <w:rtl/>
        </w:rPr>
        <w:t>גוף תקשור</w:t>
      </w:r>
      <w:r w:rsidRPr="006114DE">
        <w:rPr>
          <w:rFonts w:ascii="David" w:eastAsia="Calibri" w:hAnsi="David" w:cs="David" w:hint="cs"/>
          <w:sz w:val="24"/>
          <w:szCs w:val="24"/>
          <w:rtl/>
        </w:rPr>
        <w:t>ת שפרסם שמישהו נחשב בפלילים חייב לפרסם את סוף ההליך במידה וביקש כך הנחשד בפלילים.</w:t>
      </w:r>
    </w:p>
    <w:p w:rsidR="00013929" w:rsidRDefault="00013929" w:rsidP="00013929">
      <w:pPr>
        <w:spacing w:line="360" w:lineRule="auto"/>
        <w:jc w:val="center"/>
        <w:rPr>
          <w:rFonts w:ascii="David" w:hAnsi="David" w:cs="David"/>
          <w:sz w:val="24"/>
          <w:szCs w:val="24"/>
          <w:u w:val="single"/>
          <w:rtl/>
        </w:rPr>
      </w:pPr>
      <w:r>
        <w:rPr>
          <w:rFonts w:ascii="David" w:hAnsi="David" w:cs="David" w:hint="cs"/>
          <w:sz w:val="24"/>
          <w:szCs w:val="24"/>
          <w:u w:val="single"/>
          <w:rtl/>
        </w:rPr>
        <w:t>ס'19 הקלות</w:t>
      </w:r>
    </w:p>
    <w:p w:rsidR="00013929" w:rsidRPr="006114DE" w:rsidRDefault="00013929" w:rsidP="00013929">
      <w:pPr>
        <w:spacing w:line="360" w:lineRule="auto"/>
        <w:jc w:val="both"/>
        <w:rPr>
          <w:rFonts w:ascii="David" w:hAnsi="David" w:cs="David"/>
          <w:sz w:val="24"/>
          <w:szCs w:val="24"/>
        </w:rPr>
      </w:pPr>
      <w:r w:rsidRPr="006114DE">
        <w:rPr>
          <w:rFonts w:ascii="David" w:hAnsi="David" w:cs="David" w:hint="cs"/>
          <w:sz w:val="24"/>
          <w:szCs w:val="24"/>
          <w:rtl/>
        </w:rPr>
        <w:t>בית המשפט ראשי להתחשב בנאשם כאשר:</w:t>
      </w:r>
    </w:p>
    <w:p w:rsidR="00013929" w:rsidRPr="003F68F1" w:rsidRDefault="00013929" w:rsidP="00B83D3A">
      <w:pPr>
        <w:pStyle w:val="a3"/>
        <w:numPr>
          <w:ilvl w:val="3"/>
          <w:numId w:val="34"/>
        </w:numPr>
        <w:spacing w:line="360" w:lineRule="auto"/>
        <w:jc w:val="both"/>
        <w:rPr>
          <w:rFonts w:ascii="David" w:hAnsi="David" w:cs="David"/>
          <w:sz w:val="24"/>
          <w:szCs w:val="24"/>
        </w:rPr>
      </w:pPr>
      <w:r>
        <w:rPr>
          <w:rFonts w:ascii="David" w:hAnsi="David" w:cs="David" w:hint="cs"/>
          <w:sz w:val="24"/>
          <w:szCs w:val="24"/>
          <w:rtl/>
        </w:rPr>
        <w:t>ל</w:t>
      </w:r>
      <w:r w:rsidRPr="003F68F1">
        <w:rPr>
          <w:rFonts w:ascii="David" w:hAnsi="David" w:cs="David"/>
          <w:sz w:val="24"/>
          <w:szCs w:val="24"/>
          <w:rtl/>
        </w:rPr>
        <w:t>שון הרע לא היתה אלא חזרה על מה שכבר נאמר, והוא נקב את המקור שעליו הסתמך;</w:t>
      </w:r>
    </w:p>
    <w:p w:rsidR="00013929" w:rsidRPr="003F68F1" w:rsidRDefault="00013929" w:rsidP="00B83D3A">
      <w:pPr>
        <w:pStyle w:val="a3"/>
        <w:numPr>
          <w:ilvl w:val="3"/>
          <w:numId w:val="34"/>
        </w:numPr>
        <w:spacing w:line="360" w:lineRule="auto"/>
        <w:jc w:val="both"/>
        <w:rPr>
          <w:rFonts w:ascii="David" w:hAnsi="David" w:cs="David"/>
          <w:sz w:val="24"/>
          <w:szCs w:val="24"/>
        </w:rPr>
      </w:pPr>
      <w:r w:rsidRPr="003F68F1">
        <w:rPr>
          <w:rFonts w:ascii="David" w:hAnsi="David" w:cs="David"/>
          <w:sz w:val="24"/>
          <w:szCs w:val="24"/>
          <w:rtl/>
        </w:rPr>
        <w:t xml:space="preserve">הוא היה משוכנע </w:t>
      </w:r>
      <w:r w:rsidRPr="003F68F1">
        <w:rPr>
          <w:rFonts w:ascii="David" w:hAnsi="David" w:cs="David" w:hint="cs"/>
          <w:sz w:val="24"/>
          <w:szCs w:val="24"/>
          <w:rtl/>
        </w:rPr>
        <w:t>באמיתות</w:t>
      </w:r>
      <w:r w:rsidRPr="003F68F1">
        <w:rPr>
          <w:rFonts w:ascii="David" w:hAnsi="David" w:cs="David"/>
          <w:sz w:val="24"/>
          <w:szCs w:val="24"/>
          <w:rtl/>
        </w:rPr>
        <w:t xml:space="preserve"> לשון הרע;</w:t>
      </w:r>
    </w:p>
    <w:p w:rsidR="00013929" w:rsidRPr="003F68F1" w:rsidRDefault="00013929" w:rsidP="00B83D3A">
      <w:pPr>
        <w:pStyle w:val="a3"/>
        <w:numPr>
          <w:ilvl w:val="3"/>
          <w:numId w:val="34"/>
        </w:numPr>
        <w:spacing w:line="360" w:lineRule="auto"/>
        <w:jc w:val="both"/>
        <w:rPr>
          <w:rFonts w:ascii="David" w:hAnsi="David" w:cs="David"/>
          <w:sz w:val="24"/>
          <w:szCs w:val="24"/>
        </w:rPr>
      </w:pPr>
      <w:r w:rsidRPr="003F68F1">
        <w:rPr>
          <w:rFonts w:ascii="David" w:hAnsi="David" w:cs="David"/>
          <w:sz w:val="24"/>
          <w:szCs w:val="24"/>
          <w:rtl/>
        </w:rPr>
        <w:t>הוא לא נתכוון לנפגע;</w:t>
      </w:r>
    </w:p>
    <w:p w:rsidR="00013929" w:rsidRDefault="00013929" w:rsidP="00B83D3A">
      <w:pPr>
        <w:pStyle w:val="a3"/>
        <w:numPr>
          <w:ilvl w:val="3"/>
          <w:numId w:val="34"/>
        </w:numPr>
        <w:spacing w:line="360" w:lineRule="auto"/>
        <w:jc w:val="both"/>
        <w:rPr>
          <w:rFonts w:ascii="David" w:hAnsi="David" w:cs="David"/>
          <w:sz w:val="24"/>
          <w:szCs w:val="24"/>
        </w:rPr>
      </w:pPr>
      <w:r w:rsidRPr="003F68F1">
        <w:rPr>
          <w:rFonts w:ascii="David" w:hAnsi="David" w:cs="David"/>
          <w:sz w:val="24"/>
          <w:szCs w:val="24"/>
          <w:rtl/>
        </w:rPr>
        <w:t xml:space="preserve">הוא התנצל בשל הפרסום, תיקן או הכחיש את הדבר המהווה לשון הרע או נקט צעדים להפסקת מכירתו או הפצתו של עותק הפרסום המכיל את לשון הרע, ובלבד שההתנצלות, התיקון או ההכחשה פורסמו במקום, במידה ובדרך שבהן פורסמה לשון הרע, ולא היו </w:t>
      </w:r>
      <w:r w:rsidRPr="003F68F1">
        <w:rPr>
          <w:rFonts w:ascii="David" w:hAnsi="David" w:cs="David" w:hint="cs"/>
          <w:sz w:val="24"/>
          <w:szCs w:val="24"/>
          <w:rtl/>
        </w:rPr>
        <w:t>מסויגים</w:t>
      </w:r>
      <w:r w:rsidRPr="003F68F1">
        <w:rPr>
          <w:rFonts w:ascii="David" w:hAnsi="David" w:cs="David"/>
          <w:sz w:val="24"/>
          <w:szCs w:val="24"/>
          <w:rtl/>
        </w:rPr>
        <w:t>.</w:t>
      </w:r>
    </w:p>
    <w:p w:rsidR="00013929" w:rsidRDefault="00013929" w:rsidP="00013929">
      <w:pPr>
        <w:pStyle w:val="a3"/>
        <w:spacing w:line="360" w:lineRule="auto"/>
        <w:ind w:left="502"/>
        <w:jc w:val="both"/>
        <w:rPr>
          <w:rFonts w:ascii="David" w:hAnsi="David" w:cs="David"/>
          <w:sz w:val="24"/>
          <w:szCs w:val="24"/>
        </w:rPr>
      </w:pPr>
    </w:p>
    <w:p w:rsidR="00FA318B" w:rsidRPr="00FA207D" w:rsidRDefault="00013929" w:rsidP="00B83D3A">
      <w:pPr>
        <w:pStyle w:val="a3"/>
        <w:numPr>
          <w:ilvl w:val="0"/>
          <w:numId w:val="27"/>
        </w:numPr>
        <w:spacing w:line="360" w:lineRule="auto"/>
        <w:jc w:val="both"/>
        <w:rPr>
          <w:rFonts w:ascii="David" w:hAnsi="David" w:cs="David"/>
          <w:sz w:val="24"/>
          <w:szCs w:val="24"/>
          <w:rtl/>
        </w:rPr>
      </w:pPr>
      <w:r w:rsidRPr="00081540">
        <w:rPr>
          <w:rFonts w:ascii="David" w:hAnsi="David" w:cs="David" w:hint="cs"/>
          <w:sz w:val="24"/>
          <w:szCs w:val="24"/>
          <w:rtl/>
        </w:rPr>
        <w:t>ל</w:t>
      </w:r>
      <w:r>
        <w:rPr>
          <w:rFonts w:ascii="David" w:hAnsi="David" w:cs="David" w:hint="cs"/>
          <w:sz w:val="24"/>
          <w:szCs w:val="24"/>
          <w:rtl/>
        </w:rPr>
        <w:t xml:space="preserve">בסוף </w:t>
      </w:r>
      <w:r w:rsidRPr="00081540">
        <w:rPr>
          <w:rFonts w:ascii="David" w:hAnsi="David" w:cs="David" w:hint="cs"/>
          <w:b/>
          <w:bCs/>
          <w:sz w:val="24"/>
          <w:szCs w:val="24"/>
          <w:rtl/>
        </w:rPr>
        <w:t>בוחנים את הגנות</w:t>
      </w:r>
      <w:r>
        <w:rPr>
          <w:rFonts w:ascii="David" w:hAnsi="David" w:cs="David" w:hint="cs"/>
          <w:sz w:val="24"/>
          <w:szCs w:val="24"/>
          <w:rtl/>
        </w:rPr>
        <w:t xml:space="preserve"> המצויות בסעיפים</w:t>
      </w:r>
      <w:r w:rsidRPr="00081540">
        <w:rPr>
          <w:rFonts w:ascii="David" w:hAnsi="David" w:cs="David" w:hint="cs"/>
          <w:sz w:val="24"/>
          <w:szCs w:val="24"/>
          <w:rtl/>
        </w:rPr>
        <w:t xml:space="preserve"> 13 14 15 16 17.</w:t>
      </w:r>
    </w:p>
    <w:p w:rsidR="00013929" w:rsidRPr="00081540" w:rsidRDefault="00013929" w:rsidP="00013929">
      <w:pPr>
        <w:spacing w:line="360" w:lineRule="auto"/>
        <w:jc w:val="center"/>
        <w:rPr>
          <w:rFonts w:ascii="David" w:hAnsi="David" w:cs="David"/>
          <w:sz w:val="24"/>
          <w:szCs w:val="24"/>
          <w:u w:val="single"/>
        </w:rPr>
      </w:pPr>
      <w:r>
        <w:rPr>
          <w:rFonts w:ascii="David" w:hAnsi="David" w:cs="David" w:hint="cs"/>
          <w:sz w:val="24"/>
          <w:szCs w:val="24"/>
          <w:u w:val="single"/>
          <w:rtl/>
        </w:rPr>
        <w:lastRenderedPageBreak/>
        <w:t>ס'14 הגנת אמת בפרסום</w:t>
      </w:r>
    </w:p>
    <w:p w:rsidR="00013929" w:rsidRDefault="00013929" w:rsidP="00013929">
      <w:pPr>
        <w:spacing w:line="360" w:lineRule="auto"/>
        <w:rPr>
          <w:rFonts w:ascii="David" w:hAnsi="David" w:cs="David"/>
          <w:sz w:val="24"/>
          <w:szCs w:val="24"/>
          <w:rtl/>
        </w:rPr>
      </w:pPr>
      <w:r>
        <w:rPr>
          <w:rFonts w:ascii="David" w:hAnsi="David" w:cs="David" w:hint="cs"/>
          <w:sz w:val="24"/>
          <w:szCs w:val="24"/>
          <w:rtl/>
        </w:rPr>
        <w:t>להגנה זו 3 תנאים מצטברים:</w:t>
      </w:r>
    </w:p>
    <w:p w:rsidR="00013929" w:rsidRDefault="00013929" w:rsidP="00B83D3A">
      <w:pPr>
        <w:pStyle w:val="a3"/>
        <w:numPr>
          <w:ilvl w:val="2"/>
          <w:numId w:val="7"/>
        </w:numPr>
        <w:spacing w:line="360" w:lineRule="auto"/>
        <w:rPr>
          <w:rFonts w:ascii="David" w:hAnsi="David" w:cs="David"/>
          <w:sz w:val="24"/>
          <w:szCs w:val="24"/>
        </w:rPr>
      </w:pPr>
      <w:r>
        <w:rPr>
          <w:rFonts w:ascii="David" w:hAnsi="David" w:cs="David" w:hint="cs"/>
          <w:sz w:val="24"/>
          <w:szCs w:val="24"/>
          <w:rtl/>
        </w:rPr>
        <w:t>אמת (נבחנת ע"פ המשמעות שנותן קורא סביר למילים).</w:t>
      </w:r>
    </w:p>
    <w:p w:rsidR="00013929" w:rsidRDefault="00013929" w:rsidP="00B83D3A">
      <w:pPr>
        <w:pStyle w:val="a3"/>
        <w:numPr>
          <w:ilvl w:val="2"/>
          <w:numId w:val="7"/>
        </w:numPr>
        <w:spacing w:line="360" w:lineRule="auto"/>
        <w:rPr>
          <w:rFonts w:ascii="David" w:hAnsi="David" w:cs="David"/>
          <w:sz w:val="24"/>
          <w:szCs w:val="24"/>
        </w:rPr>
      </w:pPr>
      <w:r>
        <w:rPr>
          <w:rFonts w:ascii="David" w:hAnsi="David" w:cs="David" w:hint="cs"/>
          <w:sz w:val="24"/>
          <w:szCs w:val="24"/>
          <w:rtl/>
        </w:rPr>
        <w:t>עניין ציבורי</w:t>
      </w:r>
    </w:p>
    <w:p w:rsidR="00013929" w:rsidRPr="00206503" w:rsidRDefault="00013929" w:rsidP="00B83D3A">
      <w:pPr>
        <w:pStyle w:val="a3"/>
        <w:numPr>
          <w:ilvl w:val="2"/>
          <w:numId w:val="7"/>
        </w:numPr>
        <w:spacing w:line="360" w:lineRule="auto"/>
        <w:rPr>
          <w:rFonts w:ascii="David" w:hAnsi="David" w:cs="David"/>
          <w:sz w:val="24"/>
          <w:szCs w:val="24"/>
        </w:rPr>
      </w:pPr>
      <w:r>
        <w:rPr>
          <w:rFonts w:ascii="David" w:hAnsi="David" w:cs="David" w:hint="cs"/>
          <w:sz w:val="24"/>
          <w:szCs w:val="24"/>
          <w:rtl/>
        </w:rPr>
        <w:t>יסוד נגטיבי: פרט לוואי שאין בו פגיעה של ממש (פרט מסוג זה לא "יפיל" את התביעה) את הפרט נבחן לפי איכות (תרומתו של הפרט לכתבה צריכה להיות שולית) וכמות (ככל שחלקו בכתבה קטן כך יחשב הפרט ללוואי).</w:t>
      </w:r>
    </w:p>
    <w:p w:rsidR="00013929" w:rsidRDefault="00013929" w:rsidP="00013929">
      <w:pPr>
        <w:spacing w:line="360" w:lineRule="auto"/>
        <w:jc w:val="center"/>
        <w:rPr>
          <w:rFonts w:ascii="David" w:hAnsi="David" w:cs="David"/>
          <w:sz w:val="24"/>
          <w:szCs w:val="24"/>
          <w:u w:val="single"/>
          <w:rtl/>
        </w:rPr>
      </w:pPr>
      <w:r w:rsidRPr="00206503">
        <w:rPr>
          <w:rFonts w:ascii="David" w:hAnsi="David" w:cs="David" w:hint="cs"/>
          <w:sz w:val="24"/>
          <w:szCs w:val="24"/>
          <w:u w:val="single"/>
          <w:rtl/>
        </w:rPr>
        <w:t>ס'15 תום לב</w:t>
      </w:r>
    </w:p>
    <w:p w:rsidR="00013929" w:rsidRPr="00206503" w:rsidRDefault="00013929" w:rsidP="00013929">
      <w:pPr>
        <w:spacing w:line="360" w:lineRule="auto"/>
        <w:jc w:val="both"/>
        <w:rPr>
          <w:rFonts w:ascii="David" w:hAnsi="David" w:cs="David"/>
          <w:sz w:val="24"/>
          <w:szCs w:val="24"/>
        </w:rPr>
      </w:pPr>
      <w:r w:rsidRPr="00206503">
        <w:rPr>
          <w:rFonts w:ascii="David" w:hAnsi="David" w:cs="David" w:hint="cs"/>
          <w:sz w:val="24"/>
          <w:szCs w:val="24"/>
          <w:rtl/>
        </w:rPr>
        <w:t>ס'15(4) - הבעת דעה על התנהגות נפגע בתפקיד שיפוטי -  חשוב שאם אתה מביע דעה יהיה ברור שמדובר בדעה, אין חובה שיהיה כתוב לדעתי. העיקר שהיה ברור שמדובר בדעה (</w:t>
      </w:r>
      <w:r w:rsidRPr="00FA318B">
        <w:rPr>
          <w:rFonts w:ascii="David" w:hAnsi="David" w:cs="David" w:hint="cs"/>
          <w:b/>
          <w:bCs/>
          <w:color w:val="0070C0"/>
          <w:sz w:val="24"/>
          <w:szCs w:val="24"/>
          <w:rtl/>
        </w:rPr>
        <w:t>שרון נ' הארץ</w:t>
      </w:r>
      <w:r w:rsidRPr="00206503">
        <w:rPr>
          <w:rFonts w:ascii="David" w:hAnsi="David" w:cs="David" w:hint="cs"/>
          <w:sz w:val="24"/>
          <w:szCs w:val="24"/>
          <w:rtl/>
        </w:rPr>
        <w:t>).</w:t>
      </w:r>
    </w:p>
    <w:p w:rsidR="00013929" w:rsidRDefault="00013929" w:rsidP="00013929">
      <w:pPr>
        <w:spacing w:line="360" w:lineRule="auto"/>
        <w:jc w:val="both"/>
        <w:rPr>
          <w:rFonts w:ascii="David" w:hAnsi="David" w:cs="David"/>
          <w:sz w:val="24"/>
          <w:szCs w:val="24"/>
          <w:rtl/>
        </w:rPr>
      </w:pPr>
      <w:r>
        <w:rPr>
          <w:rFonts w:ascii="David" w:hAnsi="David" w:cs="David" w:hint="cs"/>
          <w:sz w:val="24"/>
          <w:szCs w:val="24"/>
          <w:rtl/>
        </w:rPr>
        <w:t xml:space="preserve">ס'15(8) - הגשת תלונה - כאשר הפרסום נעשה בדרך של הגשת תלונה הוא חס תחת הגנת תום הלב </w:t>
      </w:r>
      <w:r w:rsidRPr="00623B02">
        <w:rPr>
          <w:rFonts w:ascii="David" w:hAnsi="David" w:cs="David" w:hint="cs"/>
          <w:sz w:val="24"/>
          <w:szCs w:val="24"/>
          <w:rtl/>
        </w:rPr>
        <w:t>(</w:t>
      </w:r>
      <w:proofErr w:type="spellStart"/>
      <w:r w:rsidRPr="00FA318B">
        <w:rPr>
          <w:rFonts w:ascii="David" w:hAnsi="David" w:cs="David" w:hint="cs"/>
          <w:b/>
          <w:bCs/>
          <w:color w:val="0070C0"/>
          <w:sz w:val="24"/>
          <w:szCs w:val="24"/>
          <w:rtl/>
        </w:rPr>
        <w:t>ג'אנם</w:t>
      </w:r>
      <w:proofErr w:type="spellEnd"/>
      <w:r w:rsidRPr="00FA318B">
        <w:rPr>
          <w:rFonts w:ascii="David" w:hAnsi="David" w:cs="David" w:hint="cs"/>
          <w:b/>
          <w:bCs/>
          <w:color w:val="0070C0"/>
          <w:sz w:val="24"/>
          <w:szCs w:val="24"/>
          <w:rtl/>
        </w:rPr>
        <w:t xml:space="preserve"> נ' </w:t>
      </w:r>
      <w:proofErr w:type="spellStart"/>
      <w:r w:rsidRPr="00FA318B">
        <w:rPr>
          <w:rFonts w:ascii="David" w:hAnsi="David" w:cs="David" w:hint="cs"/>
          <w:b/>
          <w:bCs/>
          <w:color w:val="0070C0"/>
          <w:sz w:val="24"/>
          <w:szCs w:val="24"/>
          <w:rtl/>
        </w:rPr>
        <w:t>גולדפרב</w:t>
      </w:r>
      <w:proofErr w:type="spellEnd"/>
      <w:r w:rsidRPr="00623B02">
        <w:rPr>
          <w:rFonts w:ascii="David" w:hAnsi="David" w:cs="David" w:hint="cs"/>
          <w:sz w:val="24"/>
          <w:szCs w:val="24"/>
          <w:rtl/>
        </w:rPr>
        <w:t>).</w:t>
      </w:r>
    </w:p>
    <w:p w:rsidR="00013929" w:rsidRPr="00206503" w:rsidRDefault="00013929" w:rsidP="00013929">
      <w:pPr>
        <w:spacing w:line="360" w:lineRule="auto"/>
        <w:jc w:val="both"/>
        <w:rPr>
          <w:rFonts w:ascii="David" w:hAnsi="David" w:cs="David"/>
          <w:sz w:val="24"/>
          <w:szCs w:val="24"/>
        </w:rPr>
      </w:pPr>
      <w:r>
        <w:rPr>
          <w:rFonts w:ascii="David" w:hAnsi="David" w:cs="David" w:hint="cs"/>
          <w:sz w:val="24"/>
          <w:szCs w:val="24"/>
          <w:rtl/>
        </w:rPr>
        <w:t>ס'15(3) - עניין אישי כשר - כאשר נעשה הפרסום במטרה להגן על עניין אישי כשר חלה הגנת תום הלב (</w:t>
      </w:r>
      <w:proofErr w:type="spellStart"/>
      <w:r w:rsidRPr="00FA318B">
        <w:rPr>
          <w:rFonts w:ascii="David" w:hAnsi="David" w:cs="David" w:hint="cs"/>
          <w:b/>
          <w:bCs/>
          <w:color w:val="0070C0"/>
          <w:sz w:val="24"/>
          <w:szCs w:val="24"/>
          <w:rtl/>
        </w:rPr>
        <w:t>טריגמן</w:t>
      </w:r>
      <w:proofErr w:type="spellEnd"/>
      <w:r w:rsidRPr="00FA318B">
        <w:rPr>
          <w:rFonts w:ascii="David" w:hAnsi="David" w:cs="David" w:hint="cs"/>
          <w:b/>
          <w:bCs/>
          <w:color w:val="0070C0"/>
          <w:sz w:val="24"/>
          <w:szCs w:val="24"/>
          <w:rtl/>
        </w:rPr>
        <w:t xml:space="preserve"> נ' טיולי הגליל</w:t>
      </w:r>
      <w:r w:rsidRPr="00013929">
        <w:rPr>
          <w:rFonts w:ascii="David" w:hAnsi="David" w:cs="David" w:hint="cs"/>
          <w:sz w:val="24"/>
          <w:szCs w:val="24"/>
          <w:rtl/>
        </w:rPr>
        <w:t>).</w:t>
      </w:r>
      <w:r>
        <w:rPr>
          <w:rFonts w:ascii="David" w:hAnsi="David" w:cs="David" w:hint="cs"/>
          <w:b/>
          <w:bCs/>
          <w:sz w:val="24"/>
          <w:szCs w:val="24"/>
          <w:rtl/>
        </w:rPr>
        <w:t xml:space="preserve"> </w:t>
      </w:r>
    </w:p>
    <w:p w:rsidR="00F31BEE" w:rsidRDefault="00013929" w:rsidP="00013929">
      <w:pPr>
        <w:spacing w:line="360" w:lineRule="auto"/>
        <w:jc w:val="center"/>
        <w:rPr>
          <w:rFonts w:ascii="David" w:hAnsi="David" w:cs="David"/>
          <w:sz w:val="24"/>
          <w:szCs w:val="24"/>
          <w:u w:val="single"/>
          <w:rtl/>
        </w:rPr>
      </w:pPr>
      <w:r w:rsidRPr="00013929">
        <w:rPr>
          <w:rFonts w:ascii="David" w:hAnsi="David" w:cs="David" w:hint="cs"/>
          <w:sz w:val="24"/>
          <w:szCs w:val="24"/>
          <w:u w:val="single"/>
          <w:rtl/>
        </w:rPr>
        <w:t>ס'16 נטל ההוכחה</w:t>
      </w:r>
    </w:p>
    <w:p w:rsidR="00013929" w:rsidRPr="00013929" w:rsidRDefault="00013929" w:rsidP="00013929">
      <w:pPr>
        <w:spacing w:line="360" w:lineRule="auto"/>
        <w:rPr>
          <w:rFonts w:ascii="David" w:hAnsi="David" w:cs="David"/>
          <w:sz w:val="24"/>
          <w:szCs w:val="24"/>
          <w:rtl/>
        </w:rPr>
      </w:pPr>
      <w:r>
        <w:rPr>
          <w:rFonts w:ascii="David" w:hAnsi="David" w:cs="David" w:hint="cs"/>
          <w:sz w:val="24"/>
          <w:szCs w:val="24"/>
          <w:rtl/>
        </w:rPr>
        <w:t>ס'16א -</w:t>
      </w:r>
      <w:r w:rsidRPr="00013929">
        <w:rPr>
          <w:rFonts w:ascii="David" w:hAnsi="David" w:cs="David"/>
          <w:sz w:val="24"/>
          <w:szCs w:val="24"/>
          <w:rtl/>
        </w:rPr>
        <w:t xml:space="preserve"> </w:t>
      </w:r>
      <w:r>
        <w:rPr>
          <w:rFonts w:ascii="David" w:hAnsi="David" w:cs="David" w:hint="cs"/>
          <w:sz w:val="24"/>
          <w:szCs w:val="24"/>
          <w:rtl/>
        </w:rPr>
        <w:t>במידה והוכיח הנאשם כי הפרסום נעשה באחת הנסיבות המנויות בס'15</w:t>
      </w:r>
      <w:r w:rsidRPr="00013929">
        <w:rPr>
          <w:rFonts w:ascii="David" w:hAnsi="David" w:cs="David"/>
          <w:sz w:val="24"/>
          <w:szCs w:val="24"/>
          <w:rtl/>
        </w:rPr>
        <w:t xml:space="preserve"> </w:t>
      </w:r>
      <w:r w:rsidRPr="00013929">
        <w:rPr>
          <w:rFonts w:ascii="David" w:hAnsi="David" w:cs="David" w:hint="cs"/>
          <w:sz w:val="24"/>
          <w:szCs w:val="24"/>
          <w:rtl/>
        </w:rPr>
        <w:t>חזקה</w:t>
      </w:r>
      <w:r w:rsidRPr="00013929">
        <w:rPr>
          <w:rFonts w:ascii="David" w:hAnsi="David" w:cs="David"/>
          <w:sz w:val="24"/>
          <w:szCs w:val="24"/>
          <w:rtl/>
        </w:rPr>
        <w:t xml:space="preserve"> </w:t>
      </w:r>
      <w:r w:rsidRPr="00013929">
        <w:rPr>
          <w:rFonts w:ascii="David" w:hAnsi="David" w:cs="David" w:hint="cs"/>
          <w:sz w:val="24"/>
          <w:szCs w:val="24"/>
          <w:rtl/>
        </w:rPr>
        <w:t>עליו</w:t>
      </w:r>
      <w:r w:rsidRPr="00013929">
        <w:rPr>
          <w:rFonts w:ascii="David" w:hAnsi="David" w:cs="David"/>
          <w:sz w:val="24"/>
          <w:szCs w:val="24"/>
          <w:rtl/>
        </w:rPr>
        <w:t xml:space="preserve"> </w:t>
      </w:r>
      <w:r w:rsidRPr="00013929">
        <w:rPr>
          <w:rFonts w:ascii="David" w:hAnsi="David" w:cs="David" w:hint="cs"/>
          <w:sz w:val="24"/>
          <w:szCs w:val="24"/>
          <w:rtl/>
        </w:rPr>
        <w:t>שעשה</w:t>
      </w:r>
      <w:r w:rsidRPr="00013929">
        <w:rPr>
          <w:rFonts w:ascii="David" w:hAnsi="David" w:cs="David"/>
          <w:sz w:val="24"/>
          <w:szCs w:val="24"/>
          <w:rtl/>
        </w:rPr>
        <w:t xml:space="preserve"> </w:t>
      </w:r>
      <w:r w:rsidRPr="00013929">
        <w:rPr>
          <w:rFonts w:ascii="David" w:hAnsi="David" w:cs="David" w:hint="cs"/>
          <w:sz w:val="24"/>
          <w:szCs w:val="24"/>
          <w:rtl/>
        </w:rPr>
        <w:t>את</w:t>
      </w:r>
      <w:r w:rsidRPr="00013929">
        <w:rPr>
          <w:rFonts w:ascii="David" w:hAnsi="David" w:cs="David"/>
          <w:sz w:val="24"/>
          <w:szCs w:val="24"/>
          <w:rtl/>
        </w:rPr>
        <w:t xml:space="preserve"> </w:t>
      </w:r>
      <w:r w:rsidRPr="00013929">
        <w:rPr>
          <w:rFonts w:ascii="David" w:hAnsi="David" w:cs="David" w:hint="cs"/>
          <w:sz w:val="24"/>
          <w:szCs w:val="24"/>
          <w:rtl/>
        </w:rPr>
        <w:t>הפרסום</w:t>
      </w:r>
      <w:r w:rsidRPr="00013929">
        <w:rPr>
          <w:rFonts w:ascii="David" w:hAnsi="David" w:cs="David"/>
          <w:sz w:val="24"/>
          <w:szCs w:val="24"/>
          <w:rtl/>
        </w:rPr>
        <w:t xml:space="preserve"> </w:t>
      </w:r>
      <w:r w:rsidRPr="00013929">
        <w:rPr>
          <w:rFonts w:ascii="David" w:hAnsi="David" w:cs="David" w:hint="cs"/>
          <w:sz w:val="24"/>
          <w:szCs w:val="24"/>
          <w:rtl/>
        </w:rPr>
        <w:t>בתום</w:t>
      </w:r>
      <w:r w:rsidRPr="00013929">
        <w:rPr>
          <w:rFonts w:ascii="David" w:hAnsi="David" w:cs="David"/>
          <w:sz w:val="24"/>
          <w:szCs w:val="24"/>
          <w:rtl/>
        </w:rPr>
        <w:t xml:space="preserve"> </w:t>
      </w:r>
      <w:r w:rsidRPr="00013929">
        <w:rPr>
          <w:rFonts w:ascii="David" w:hAnsi="David" w:cs="David" w:hint="cs"/>
          <w:sz w:val="24"/>
          <w:szCs w:val="24"/>
          <w:rtl/>
        </w:rPr>
        <w:t>לב</w:t>
      </w:r>
      <w:r w:rsidRPr="00013929">
        <w:rPr>
          <w:rFonts w:ascii="David" w:hAnsi="David" w:cs="David"/>
          <w:sz w:val="24"/>
          <w:szCs w:val="24"/>
          <w:rtl/>
        </w:rPr>
        <w:t>.</w:t>
      </w:r>
    </w:p>
    <w:p w:rsidR="00EA0D89" w:rsidRDefault="002B3520" w:rsidP="005D5A7B">
      <w:pPr>
        <w:spacing w:line="360" w:lineRule="auto"/>
        <w:rPr>
          <w:rFonts w:ascii="David" w:hAnsi="David" w:cs="David"/>
          <w:sz w:val="24"/>
          <w:szCs w:val="24"/>
          <w:rtl/>
        </w:rPr>
      </w:pPr>
      <w:r>
        <w:rPr>
          <w:rFonts w:ascii="David" w:hAnsi="David" w:cs="David" w:hint="cs"/>
          <w:sz w:val="24"/>
          <w:szCs w:val="24"/>
          <w:rtl/>
        </w:rPr>
        <w:t xml:space="preserve">ס'16ב חזקה כי הפרסום לא נעשה בתום לב במידה והתקיימו הנסיבות: </w:t>
      </w:r>
      <w:r w:rsidR="00013929" w:rsidRPr="00013929">
        <w:rPr>
          <w:rFonts w:ascii="David" w:hAnsi="David" w:cs="David"/>
          <w:sz w:val="24"/>
          <w:szCs w:val="24"/>
          <w:rtl/>
        </w:rPr>
        <w:t xml:space="preserve">(1) </w:t>
      </w:r>
      <w:r w:rsidR="00013929" w:rsidRPr="00013929">
        <w:rPr>
          <w:rFonts w:ascii="David" w:hAnsi="David" w:cs="David" w:hint="cs"/>
          <w:sz w:val="24"/>
          <w:szCs w:val="24"/>
          <w:rtl/>
        </w:rPr>
        <w:t>הדבר</w:t>
      </w:r>
      <w:r w:rsidR="00013929" w:rsidRPr="00013929">
        <w:rPr>
          <w:rFonts w:ascii="David" w:hAnsi="David" w:cs="David"/>
          <w:sz w:val="24"/>
          <w:szCs w:val="24"/>
          <w:rtl/>
        </w:rPr>
        <w:t xml:space="preserve"> </w:t>
      </w:r>
      <w:r w:rsidR="00013929" w:rsidRPr="00013929">
        <w:rPr>
          <w:rFonts w:ascii="David" w:hAnsi="David" w:cs="David" w:hint="cs"/>
          <w:sz w:val="24"/>
          <w:szCs w:val="24"/>
          <w:rtl/>
        </w:rPr>
        <w:t>שפורסם</w:t>
      </w:r>
      <w:r w:rsidR="00013929" w:rsidRPr="00013929">
        <w:rPr>
          <w:rFonts w:ascii="David" w:hAnsi="David" w:cs="David"/>
          <w:sz w:val="24"/>
          <w:szCs w:val="24"/>
          <w:rtl/>
        </w:rPr>
        <w:t xml:space="preserve"> </w:t>
      </w:r>
      <w:r w:rsidR="00013929" w:rsidRPr="00013929">
        <w:rPr>
          <w:rFonts w:ascii="David" w:hAnsi="David" w:cs="David" w:hint="cs"/>
          <w:sz w:val="24"/>
          <w:szCs w:val="24"/>
          <w:rtl/>
        </w:rPr>
        <w:t>לא</w:t>
      </w:r>
      <w:r w:rsidR="00013929" w:rsidRPr="00013929">
        <w:rPr>
          <w:rFonts w:ascii="David" w:hAnsi="David" w:cs="David"/>
          <w:sz w:val="24"/>
          <w:szCs w:val="24"/>
          <w:rtl/>
        </w:rPr>
        <w:t xml:space="preserve"> </w:t>
      </w:r>
      <w:r w:rsidR="00013929" w:rsidRPr="00013929">
        <w:rPr>
          <w:rFonts w:ascii="David" w:hAnsi="David" w:cs="David" w:hint="cs"/>
          <w:sz w:val="24"/>
          <w:szCs w:val="24"/>
          <w:rtl/>
        </w:rPr>
        <w:t>היה</w:t>
      </w:r>
      <w:r w:rsidR="00013929" w:rsidRPr="00013929">
        <w:rPr>
          <w:rFonts w:ascii="David" w:hAnsi="David" w:cs="David"/>
          <w:sz w:val="24"/>
          <w:szCs w:val="24"/>
          <w:rtl/>
        </w:rPr>
        <w:t xml:space="preserve"> </w:t>
      </w:r>
      <w:r w:rsidR="00013929" w:rsidRPr="00013929">
        <w:rPr>
          <w:rFonts w:ascii="David" w:hAnsi="David" w:cs="David" w:hint="cs"/>
          <w:sz w:val="24"/>
          <w:szCs w:val="24"/>
          <w:rtl/>
        </w:rPr>
        <w:t>אמת</w:t>
      </w:r>
      <w:r w:rsidR="00013929" w:rsidRPr="00013929">
        <w:rPr>
          <w:rFonts w:ascii="David" w:hAnsi="David" w:cs="David"/>
          <w:sz w:val="24"/>
          <w:szCs w:val="24"/>
          <w:rtl/>
        </w:rPr>
        <w:t xml:space="preserve"> </w:t>
      </w:r>
      <w:r w:rsidR="00013929" w:rsidRPr="00013929">
        <w:rPr>
          <w:rFonts w:ascii="David" w:hAnsi="David" w:cs="David" w:hint="cs"/>
          <w:sz w:val="24"/>
          <w:szCs w:val="24"/>
          <w:rtl/>
        </w:rPr>
        <w:t>והוא</w:t>
      </w:r>
      <w:r w:rsidR="00013929" w:rsidRPr="00013929">
        <w:rPr>
          <w:rFonts w:ascii="David" w:hAnsi="David" w:cs="David"/>
          <w:sz w:val="24"/>
          <w:szCs w:val="24"/>
          <w:rtl/>
        </w:rPr>
        <w:t xml:space="preserve"> </w:t>
      </w:r>
      <w:r w:rsidR="00013929" w:rsidRPr="00013929">
        <w:rPr>
          <w:rFonts w:ascii="David" w:hAnsi="David" w:cs="David" w:hint="cs"/>
          <w:sz w:val="24"/>
          <w:szCs w:val="24"/>
          <w:rtl/>
        </w:rPr>
        <w:t>לא</w:t>
      </w:r>
      <w:r w:rsidR="00013929" w:rsidRPr="00013929">
        <w:rPr>
          <w:rFonts w:ascii="David" w:hAnsi="David" w:cs="David"/>
          <w:sz w:val="24"/>
          <w:szCs w:val="24"/>
          <w:rtl/>
        </w:rPr>
        <w:t xml:space="preserve"> </w:t>
      </w:r>
      <w:r w:rsidR="00013929" w:rsidRPr="00013929">
        <w:rPr>
          <w:rFonts w:ascii="David" w:hAnsi="David" w:cs="David" w:hint="cs"/>
          <w:sz w:val="24"/>
          <w:szCs w:val="24"/>
          <w:rtl/>
        </w:rPr>
        <w:t>האמין</w:t>
      </w:r>
      <w:r w:rsidR="00013929" w:rsidRPr="00013929">
        <w:rPr>
          <w:rFonts w:ascii="David" w:hAnsi="David" w:cs="David"/>
          <w:sz w:val="24"/>
          <w:szCs w:val="24"/>
          <w:rtl/>
        </w:rPr>
        <w:t xml:space="preserve"> </w:t>
      </w:r>
      <w:proofErr w:type="spellStart"/>
      <w:r w:rsidR="00013929" w:rsidRPr="00013929">
        <w:rPr>
          <w:rFonts w:ascii="David" w:hAnsi="David" w:cs="David" w:hint="cs"/>
          <w:sz w:val="24"/>
          <w:szCs w:val="24"/>
          <w:rtl/>
        </w:rPr>
        <w:t>באמיתותו</w:t>
      </w:r>
      <w:proofErr w:type="spellEnd"/>
      <w:r w:rsidR="00013929" w:rsidRPr="00013929">
        <w:rPr>
          <w:rFonts w:ascii="David" w:hAnsi="David" w:cs="David"/>
          <w:sz w:val="24"/>
          <w:szCs w:val="24"/>
          <w:rtl/>
        </w:rPr>
        <w:t>;</w:t>
      </w:r>
      <w:r>
        <w:rPr>
          <w:rFonts w:ascii="David" w:hAnsi="David" w:cs="David" w:hint="cs"/>
          <w:sz w:val="24"/>
          <w:szCs w:val="24"/>
          <w:rtl/>
        </w:rPr>
        <w:t xml:space="preserve"> </w:t>
      </w:r>
      <w:r w:rsidR="00013929" w:rsidRPr="00013929">
        <w:rPr>
          <w:rFonts w:ascii="David" w:hAnsi="David" w:cs="David"/>
          <w:sz w:val="24"/>
          <w:szCs w:val="24"/>
          <w:rtl/>
        </w:rPr>
        <w:t xml:space="preserve">(2) </w:t>
      </w:r>
      <w:r w:rsidR="00013929" w:rsidRPr="00013929">
        <w:rPr>
          <w:rFonts w:ascii="David" w:hAnsi="David" w:cs="David" w:hint="cs"/>
          <w:sz w:val="24"/>
          <w:szCs w:val="24"/>
          <w:rtl/>
        </w:rPr>
        <w:t>הדבר</w:t>
      </w:r>
      <w:r w:rsidR="00013929" w:rsidRPr="00013929">
        <w:rPr>
          <w:rFonts w:ascii="David" w:hAnsi="David" w:cs="David"/>
          <w:sz w:val="24"/>
          <w:szCs w:val="24"/>
          <w:rtl/>
        </w:rPr>
        <w:t xml:space="preserve"> </w:t>
      </w:r>
      <w:r w:rsidR="00013929" w:rsidRPr="00013929">
        <w:rPr>
          <w:rFonts w:ascii="David" w:hAnsi="David" w:cs="David" w:hint="cs"/>
          <w:sz w:val="24"/>
          <w:szCs w:val="24"/>
          <w:rtl/>
        </w:rPr>
        <w:t>שפורסם</w:t>
      </w:r>
      <w:r w:rsidR="00013929" w:rsidRPr="00013929">
        <w:rPr>
          <w:rFonts w:ascii="David" w:hAnsi="David" w:cs="David"/>
          <w:sz w:val="24"/>
          <w:szCs w:val="24"/>
          <w:rtl/>
        </w:rPr>
        <w:t xml:space="preserve"> </w:t>
      </w:r>
      <w:r w:rsidR="00013929" w:rsidRPr="00013929">
        <w:rPr>
          <w:rFonts w:ascii="David" w:hAnsi="David" w:cs="David" w:hint="cs"/>
          <w:sz w:val="24"/>
          <w:szCs w:val="24"/>
          <w:rtl/>
        </w:rPr>
        <w:t>לא</w:t>
      </w:r>
      <w:r w:rsidR="00013929" w:rsidRPr="00013929">
        <w:rPr>
          <w:rFonts w:ascii="David" w:hAnsi="David" w:cs="David"/>
          <w:sz w:val="24"/>
          <w:szCs w:val="24"/>
          <w:rtl/>
        </w:rPr>
        <w:t xml:space="preserve"> </w:t>
      </w:r>
      <w:r w:rsidR="00013929" w:rsidRPr="00013929">
        <w:rPr>
          <w:rFonts w:ascii="David" w:hAnsi="David" w:cs="David" w:hint="cs"/>
          <w:sz w:val="24"/>
          <w:szCs w:val="24"/>
          <w:rtl/>
        </w:rPr>
        <w:t>היה</w:t>
      </w:r>
      <w:r w:rsidR="00013929" w:rsidRPr="00013929">
        <w:rPr>
          <w:rFonts w:ascii="David" w:hAnsi="David" w:cs="David"/>
          <w:sz w:val="24"/>
          <w:szCs w:val="24"/>
          <w:rtl/>
        </w:rPr>
        <w:t xml:space="preserve"> </w:t>
      </w:r>
      <w:r w:rsidR="00013929" w:rsidRPr="00013929">
        <w:rPr>
          <w:rFonts w:ascii="David" w:hAnsi="David" w:cs="David" w:hint="cs"/>
          <w:sz w:val="24"/>
          <w:szCs w:val="24"/>
          <w:rtl/>
        </w:rPr>
        <w:t>אמת</w:t>
      </w:r>
      <w:r w:rsidR="00013929" w:rsidRPr="00013929">
        <w:rPr>
          <w:rFonts w:ascii="David" w:hAnsi="David" w:cs="David"/>
          <w:sz w:val="24"/>
          <w:szCs w:val="24"/>
          <w:rtl/>
        </w:rPr>
        <w:t xml:space="preserve"> </w:t>
      </w:r>
      <w:r w:rsidR="00013929" w:rsidRPr="00013929">
        <w:rPr>
          <w:rFonts w:ascii="David" w:hAnsi="David" w:cs="David" w:hint="cs"/>
          <w:sz w:val="24"/>
          <w:szCs w:val="24"/>
          <w:rtl/>
        </w:rPr>
        <w:t>והוא</w:t>
      </w:r>
      <w:r w:rsidR="00013929" w:rsidRPr="00013929">
        <w:rPr>
          <w:rFonts w:ascii="David" w:hAnsi="David" w:cs="David"/>
          <w:sz w:val="24"/>
          <w:szCs w:val="24"/>
          <w:rtl/>
        </w:rPr>
        <w:t xml:space="preserve"> </w:t>
      </w:r>
      <w:r w:rsidR="00013929" w:rsidRPr="00013929">
        <w:rPr>
          <w:rFonts w:ascii="David" w:hAnsi="David" w:cs="David" w:hint="cs"/>
          <w:sz w:val="24"/>
          <w:szCs w:val="24"/>
          <w:rtl/>
        </w:rPr>
        <w:t>לא</w:t>
      </w:r>
      <w:r w:rsidR="00013929" w:rsidRPr="00013929">
        <w:rPr>
          <w:rFonts w:ascii="David" w:hAnsi="David" w:cs="David"/>
          <w:sz w:val="24"/>
          <w:szCs w:val="24"/>
          <w:rtl/>
        </w:rPr>
        <w:t xml:space="preserve"> </w:t>
      </w:r>
      <w:r w:rsidR="00013929" w:rsidRPr="00013929">
        <w:rPr>
          <w:rFonts w:ascii="David" w:hAnsi="David" w:cs="David" w:hint="cs"/>
          <w:sz w:val="24"/>
          <w:szCs w:val="24"/>
          <w:rtl/>
        </w:rPr>
        <w:t>נקט</w:t>
      </w:r>
      <w:r w:rsidR="00013929" w:rsidRPr="00013929">
        <w:rPr>
          <w:rFonts w:ascii="David" w:hAnsi="David" w:cs="David"/>
          <w:sz w:val="24"/>
          <w:szCs w:val="24"/>
          <w:rtl/>
        </w:rPr>
        <w:t xml:space="preserve"> </w:t>
      </w:r>
      <w:r w:rsidR="00013929" w:rsidRPr="00013929">
        <w:rPr>
          <w:rFonts w:ascii="David" w:hAnsi="David" w:cs="David" w:hint="cs"/>
          <w:sz w:val="24"/>
          <w:szCs w:val="24"/>
          <w:rtl/>
        </w:rPr>
        <w:t>לפני</w:t>
      </w:r>
      <w:r w:rsidR="00013929" w:rsidRPr="00013929">
        <w:rPr>
          <w:rFonts w:ascii="David" w:hAnsi="David" w:cs="David"/>
          <w:sz w:val="24"/>
          <w:szCs w:val="24"/>
          <w:rtl/>
        </w:rPr>
        <w:t xml:space="preserve"> </w:t>
      </w:r>
      <w:r w:rsidR="00013929" w:rsidRPr="00013929">
        <w:rPr>
          <w:rFonts w:ascii="David" w:hAnsi="David" w:cs="David" w:hint="cs"/>
          <w:sz w:val="24"/>
          <w:szCs w:val="24"/>
          <w:rtl/>
        </w:rPr>
        <w:t>הפרסום</w:t>
      </w:r>
      <w:r w:rsidR="00013929" w:rsidRPr="00013929">
        <w:rPr>
          <w:rFonts w:ascii="David" w:hAnsi="David" w:cs="David"/>
          <w:sz w:val="24"/>
          <w:szCs w:val="24"/>
          <w:rtl/>
        </w:rPr>
        <w:t xml:space="preserve"> </w:t>
      </w:r>
      <w:r w:rsidR="00013929" w:rsidRPr="00013929">
        <w:rPr>
          <w:rFonts w:ascii="David" w:hAnsi="David" w:cs="David" w:hint="cs"/>
          <w:sz w:val="24"/>
          <w:szCs w:val="24"/>
          <w:rtl/>
        </w:rPr>
        <w:t>אמצעים</w:t>
      </w:r>
      <w:r w:rsidR="00013929" w:rsidRPr="00013929">
        <w:rPr>
          <w:rFonts w:ascii="David" w:hAnsi="David" w:cs="David"/>
          <w:sz w:val="24"/>
          <w:szCs w:val="24"/>
          <w:rtl/>
        </w:rPr>
        <w:t xml:space="preserve"> </w:t>
      </w:r>
      <w:r w:rsidR="00013929" w:rsidRPr="00013929">
        <w:rPr>
          <w:rFonts w:ascii="David" w:hAnsi="David" w:cs="David" w:hint="cs"/>
          <w:sz w:val="24"/>
          <w:szCs w:val="24"/>
          <w:rtl/>
        </w:rPr>
        <w:t>סבירים</w:t>
      </w:r>
      <w:r w:rsidR="00013929" w:rsidRPr="00013929">
        <w:rPr>
          <w:rFonts w:ascii="David" w:hAnsi="David" w:cs="David"/>
          <w:sz w:val="24"/>
          <w:szCs w:val="24"/>
          <w:rtl/>
        </w:rPr>
        <w:t xml:space="preserve"> </w:t>
      </w:r>
      <w:r w:rsidR="00013929" w:rsidRPr="00013929">
        <w:rPr>
          <w:rFonts w:ascii="David" w:hAnsi="David" w:cs="David" w:hint="cs"/>
          <w:sz w:val="24"/>
          <w:szCs w:val="24"/>
          <w:rtl/>
        </w:rPr>
        <w:t>להיווכח</w:t>
      </w:r>
      <w:r w:rsidR="00013929" w:rsidRPr="00013929">
        <w:rPr>
          <w:rFonts w:ascii="David" w:hAnsi="David" w:cs="David"/>
          <w:sz w:val="24"/>
          <w:szCs w:val="24"/>
          <w:rtl/>
        </w:rPr>
        <w:t xml:space="preserve"> </w:t>
      </w:r>
      <w:r w:rsidR="00013929" w:rsidRPr="00013929">
        <w:rPr>
          <w:rFonts w:ascii="David" w:hAnsi="David" w:cs="David" w:hint="cs"/>
          <w:sz w:val="24"/>
          <w:szCs w:val="24"/>
          <w:rtl/>
        </w:rPr>
        <w:t>אם</w:t>
      </w:r>
      <w:r w:rsidR="00013929" w:rsidRPr="00013929">
        <w:rPr>
          <w:rFonts w:ascii="David" w:hAnsi="David" w:cs="David"/>
          <w:sz w:val="24"/>
          <w:szCs w:val="24"/>
          <w:rtl/>
        </w:rPr>
        <w:t xml:space="preserve"> </w:t>
      </w:r>
      <w:r w:rsidR="00013929" w:rsidRPr="00013929">
        <w:rPr>
          <w:rFonts w:ascii="David" w:hAnsi="David" w:cs="David" w:hint="cs"/>
          <w:sz w:val="24"/>
          <w:szCs w:val="24"/>
          <w:rtl/>
        </w:rPr>
        <w:t>אמת</w:t>
      </w:r>
      <w:r w:rsidR="00013929" w:rsidRPr="00013929">
        <w:rPr>
          <w:rFonts w:ascii="David" w:hAnsi="David" w:cs="David"/>
          <w:sz w:val="24"/>
          <w:szCs w:val="24"/>
          <w:rtl/>
        </w:rPr>
        <w:t xml:space="preserve"> </w:t>
      </w:r>
      <w:r w:rsidR="00013929" w:rsidRPr="00013929">
        <w:rPr>
          <w:rFonts w:ascii="David" w:hAnsi="David" w:cs="David" w:hint="cs"/>
          <w:sz w:val="24"/>
          <w:szCs w:val="24"/>
          <w:rtl/>
        </w:rPr>
        <w:t>הוא</w:t>
      </w:r>
      <w:r w:rsidR="00013929" w:rsidRPr="00013929">
        <w:rPr>
          <w:rFonts w:ascii="David" w:hAnsi="David" w:cs="David"/>
          <w:sz w:val="24"/>
          <w:szCs w:val="24"/>
          <w:rtl/>
        </w:rPr>
        <w:t xml:space="preserve"> </w:t>
      </w:r>
      <w:r w:rsidR="00013929" w:rsidRPr="00013929">
        <w:rPr>
          <w:rFonts w:ascii="David" w:hAnsi="David" w:cs="David" w:hint="cs"/>
          <w:sz w:val="24"/>
          <w:szCs w:val="24"/>
          <w:rtl/>
        </w:rPr>
        <w:t>אם</w:t>
      </w:r>
      <w:r w:rsidR="00013929" w:rsidRPr="00013929">
        <w:rPr>
          <w:rFonts w:ascii="David" w:hAnsi="David" w:cs="David"/>
          <w:sz w:val="24"/>
          <w:szCs w:val="24"/>
          <w:rtl/>
        </w:rPr>
        <w:t xml:space="preserve"> </w:t>
      </w:r>
      <w:r w:rsidR="00013929" w:rsidRPr="00013929">
        <w:rPr>
          <w:rFonts w:ascii="David" w:hAnsi="David" w:cs="David" w:hint="cs"/>
          <w:sz w:val="24"/>
          <w:szCs w:val="24"/>
          <w:rtl/>
        </w:rPr>
        <w:t>לא</w:t>
      </w:r>
      <w:r w:rsidR="00013929" w:rsidRPr="00013929">
        <w:rPr>
          <w:rFonts w:ascii="David" w:hAnsi="David" w:cs="David"/>
          <w:sz w:val="24"/>
          <w:szCs w:val="24"/>
          <w:rtl/>
        </w:rPr>
        <w:t>;</w:t>
      </w:r>
      <w:r>
        <w:rPr>
          <w:rFonts w:ascii="David" w:hAnsi="David" w:cs="David" w:hint="cs"/>
          <w:sz w:val="24"/>
          <w:szCs w:val="24"/>
          <w:rtl/>
        </w:rPr>
        <w:t xml:space="preserve"> </w:t>
      </w:r>
      <w:r w:rsidR="00013929" w:rsidRPr="00013929">
        <w:rPr>
          <w:rFonts w:ascii="David" w:hAnsi="David" w:cs="David"/>
          <w:sz w:val="24"/>
          <w:szCs w:val="24"/>
          <w:rtl/>
        </w:rPr>
        <w:t xml:space="preserve">(3) </w:t>
      </w:r>
      <w:r w:rsidR="00013929" w:rsidRPr="00013929">
        <w:rPr>
          <w:rFonts w:ascii="David" w:hAnsi="David" w:cs="David" w:hint="cs"/>
          <w:sz w:val="24"/>
          <w:szCs w:val="24"/>
          <w:rtl/>
        </w:rPr>
        <w:t>הוא</w:t>
      </w:r>
      <w:r w:rsidR="00013929" w:rsidRPr="00013929">
        <w:rPr>
          <w:rFonts w:ascii="David" w:hAnsi="David" w:cs="David"/>
          <w:sz w:val="24"/>
          <w:szCs w:val="24"/>
          <w:rtl/>
        </w:rPr>
        <w:t xml:space="preserve"> </w:t>
      </w:r>
      <w:r w:rsidR="00013929" w:rsidRPr="00013929">
        <w:rPr>
          <w:rFonts w:ascii="David" w:hAnsi="David" w:cs="David" w:hint="cs"/>
          <w:sz w:val="24"/>
          <w:szCs w:val="24"/>
          <w:rtl/>
        </w:rPr>
        <w:t>נתכוון</w:t>
      </w:r>
      <w:r w:rsidR="00013929" w:rsidRPr="00013929">
        <w:rPr>
          <w:rFonts w:ascii="David" w:hAnsi="David" w:cs="David"/>
          <w:sz w:val="24"/>
          <w:szCs w:val="24"/>
          <w:rtl/>
        </w:rPr>
        <w:t xml:space="preserve"> </w:t>
      </w:r>
      <w:r w:rsidR="00013929" w:rsidRPr="00013929">
        <w:rPr>
          <w:rFonts w:ascii="David" w:hAnsi="David" w:cs="David" w:hint="cs"/>
          <w:sz w:val="24"/>
          <w:szCs w:val="24"/>
          <w:rtl/>
        </w:rPr>
        <w:t>על</w:t>
      </w:r>
      <w:r w:rsidR="00013929" w:rsidRPr="00013929">
        <w:rPr>
          <w:rFonts w:ascii="David" w:hAnsi="David" w:cs="David"/>
          <w:sz w:val="24"/>
          <w:szCs w:val="24"/>
          <w:rtl/>
        </w:rPr>
        <w:t xml:space="preserve"> </w:t>
      </w:r>
      <w:r w:rsidR="00013929" w:rsidRPr="00013929">
        <w:rPr>
          <w:rFonts w:ascii="David" w:hAnsi="David" w:cs="David" w:hint="cs"/>
          <w:sz w:val="24"/>
          <w:szCs w:val="24"/>
          <w:rtl/>
        </w:rPr>
        <w:t>ידי</w:t>
      </w:r>
      <w:r w:rsidR="00013929" w:rsidRPr="00013929">
        <w:rPr>
          <w:rFonts w:ascii="David" w:hAnsi="David" w:cs="David"/>
          <w:sz w:val="24"/>
          <w:szCs w:val="24"/>
          <w:rtl/>
        </w:rPr>
        <w:t xml:space="preserve"> </w:t>
      </w:r>
      <w:r w:rsidR="00013929" w:rsidRPr="00013929">
        <w:rPr>
          <w:rFonts w:ascii="David" w:hAnsi="David" w:cs="David" w:hint="cs"/>
          <w:sz w:val="24"/>
          <w:szCs w:val="24"/>
          <w:rtl/>
        </w:rPr>
        <w:t>הפרסום</w:t>
      </w:r>
      <w:r w:rsidR="00013929" w:rsidRPr="00013929">
        <w:rPr>
          <w:rFonts w:ascii="David" w:hAnsi="David" w:cs="David"/>
          <w:sz w:val="24"/>
          <w:szCs w:val="24"/>
          <w:rtl/>
        </w:rPr>
        <w:t xml:space="preserve"> </w:t>
      </w:r>
      <w:r w:rsidR="00013929" w:rsidRPr="00013929">
        <w:rPr>
          <w:rFonts w:ascii="David" w:hAnsi="David" w:cs="David" w:hint="cs"/>
          <w:sz w:val="24"/>
          <w:szCs w:val="24"/>
          <w:rtl/>
        </w:rPr>
        <w:t>לפגוע</w:t>
      </w:r>
      <w:r w:rsidR="00013929" w:rsidRPr="00013929">
        <w:rPr>
          <w:rFonts w:ascii="David" w:hAnsi="David" w:cs="David"/>
          <w:sz w:val="24"/>
          <w:szCs w:val="24"/>
          <w:rtl/>
        </w:rPr>
        <w:t xml:space="preserve"> </w:t>
      </w:r>
      <w:r w:rsidR="00013929" w:rsidRPr="00013929">
        <w:rPr>
          <w:rFonts w:ascii="David" w:hAnsi="David" w:cs="David" w:hint="cs"/>
          <w:sz w:val="24"/>
          <w:szCs w:val="24"/>
          <w:rtl/>
        </w:rPr>
        <w:t>במידה</w:t>
      </w:r>
      <w:r w:rsidR="00013929" w:rsidRPr="00013929">
        <w:rPr>
          <w:rFonts w:ascii="David" w:hAnsi="David" w:cs="David"/>
          <w:sz w:val="24"/>
          <w:szCs w:val="24"/>
          <w:rtl/>
        </w:rPr>
        <w:t xml:space="preserve"> </w:t>
      </w:r>
      <w:r w:rsidR="00013929" w:rsidRPr="00013929">
        <w:rPr>
          <w:rFonts w:ascii="David" w:hAnsi="David" w:cs="David" w:hint="cs"/>
          <w:sz w:val="24"/>
          <w:szCs w:val="24"/>
          <w:rtl/>
        </w:rPr>
        <w:t>גדולה</w:t>
      </w:r>
      <w:r w:rsidR="00013929" w:rsidRPr="00013929">
        <w:rPr>
          <w:rFonts w:ascii="David" w:hAnsi="David" w:cs="David"/>
          <w:sz w:val="24"/>
          <w:szCs w:val="24"/>
          <w:rtl/>
        </w:rPr>
        <w:t xml:space="preserve"> </w:t>
      </w:r>
      <w:proofErr w:type="spellStart"/>
      <w:r w:rsidR="00013929" w:rsidRPr="00013929">
        <w:rPr>
          <w:rFonts w:ascii="David" w:hAnsi="David" w:cs="David" w:hint="cs"/>
          <w:sz w:val="24"/>
          <w:szCs w:val="24"/>
          <w:rtl/>
        </w:rPr>
        <w:t>משהיתה</w:t>
      </w:r>
      <w:proofErr w:type="spellEnd"/>
      <w:r w:rsidR="00013929" w:rsidRPr="00013929">
        <w:rPr>
          <w:rFonts w:ascii="David" w:hAnsi="David" w:cs="David"/>
          <w:sz w:val="24"/>
          <w:szCs w:val="24"/>
          <w:rtl/>
        </w:rPr>
        <w:t xml:space="preserve"> </w:t>
      </w:r>
      <w:r w:rsidR="00013929" w:rsidRPr="00013929">
        <w:rPr>
          <w:rFonts w:ascii="David" w:hAnsi="David" w:cs="David" w:hint="cs"/>
          <w:sz w:val="24"/>
          <w:szCs w:val="24"/>
          <w:rtl/>
        </w:rPr>
        <w:t>סבירה</w:t>
      </w:r>
      <w:r w:rsidR="00013929" w:rsidRPr="00013929">
        <w:rPr>
          <w:rFonts w:ascii="David" w:hAnsi="David" w:cs="David"/>
          <w:sz w:val="24"/>
          <w:szCs w:val="24"/>
          <w:rtl/>
        </w:rPr>
        <w:t xml:space="preserve"> </w:t>
      </w:r>
      <w:r w:rsidR="00013929" w:rsidRPr="00013929">
        <w:rPr>
          <w:rFonts w:ascii="David" w:hAnsi="David" w:cs="David" w:hint="cs"/>
          <w:sz w:val="24"/>
          <w:szCs w:val="24"/>
          <w:rtl/>
        </w:rPr>
        <w:t>להגנת</w:t>
      </w:r>
      <w:r w:rsidR="00013929" w:rsidRPr="00013929">
        <w:rPr>
          <w:rFonts w:ascii="David" w:hAnsi="David" w:cs="David"/>
          <w:sz w:val="24"/>
          <w:szCs w:val="24"/>
          <w:rtl/>
        </w:rPr>
        <w:t xml:space="preserve"> </w:t>
      </w:r>
      <w:r w:rsidR="00013929" w:rsidRPr="00013929">
        <w:rPr>
          <w:rFonts w:ascii="David" w:hAnsi="David" w:cs="David" w:hint="cs"/>
          <w:sz w:val="24"/>
          <w:szCs w:val="24"/>
          <w:rtl/>
        </w:rPr>
        <w:t>הערכים</w:t>
      </w:r>
      <w:r w:rsidR="00013929" w:rsidRPr="00013929">
        <w:rPr>
          <w:rFonts w:ascii="David" w:hAnsi="David" w:cs="David"/>
          <w:sz w:val="24"/>
          <w:szCs w:val="24"/>
          <w:rtl/>
        </w:rPr>
        <w:t xml:space="preserve"> </w:t>
      </w:r>
      <w:r w:rsidR="00013929" w:rsidRPr="00013929">
        <w:rPr>
          <w:rFonts w:ascii="David" w:hAnsi="David" w:cs="David" w:hint="cs"/>
          <w:sz w:val="24"/>
          <w:szCs w:val="24"/>
          <w:rtl/>
        </w:rPr>
        <w:t>המוגנים</w:t>
      </w:r>
      <w:r w:rsidR="00013929" w:rsidRPr="00013929">
        <w:rPr>
          <w:rFonts w:ascii="David" w:hAnsi="David" w:cs="David"/>
          <w:sz w:val="24"/>
          <w:szCs w:val="24"/>
          <w:rtl/>
        </w:rPr>
        <w:t xml:space="preserve"> </w:t>
      </w:r>
      <w:r w:rsidR="00013929" w:rsidRPr="00013929">
        <w:rPr>
          <w:rFonts w:ascii="David" w:hAnsi="David" w:cs="David" w:hint="cs"/>
          <w:sz w:val="24"/>
          <w:szCs w:val="24"/>
          <w:rtl/>
        </w:rPr>
        <w:t>על</w:t>
      </w:r>
      <w:r w:rsidR="00013929" w:rsidRPr="00013929">
        <w:rPr>
          <w:rFonts w:ascii="David" w:hAnsi="David" w:cs="David"/>
          <w:sz w:val="24"/>
          <w:szCs w:val="24"/>
          <w:rtl/>
        </w:rPr>
        <w:t>-</w:t>
      </w:r>
      <w:r w:rsidR="00013929" w:rsidRPr="00013929">
        <w:rPr>
          <w:rFonts w:ascii="David" w:hAnsi="David" w:cs="David" w:hint="cs"/>
          <w:sz w:val="24"/>
          <w:szCs w:val="24"/>
          <w:rtl/>
        </w:rPr>
        <w:t>ידי</w:t>
      </w:r>
      <w:r w:rsidR="00013929" w:rsidRPr="00013929">
        <w:rPr>
          <w:rFonts w:ascii="David" w:hAnsi="David" w:cs="David"/>
          <w:sz w:val="24"/>
          <w:szCs w:val="24"/>
          <w:rtl/>
        </w:rPr>
        <w:t xml:space="preserve"> </w:t>
      </w:r>
      <w:r w:rsidR="00013929" w:rsidRPr="00013929">
        <w:rPr>
          <w:rFonts w:ascii="David" w:hAnsi="David" w:cs="David" w:hint="cs"/>
          <w:sz w:val="24"/>
          <w:szCs w:val="24"/>
          <w:rtl/>
        </w:rPr>
        <w:t>סעיף</w:t>
      </w:r>
      <w:r w:rsidR="00013929" w:rsidRPr="00013929">
        <w:rPr>
          <w:rFonts w:ascii="David" w:hAnsi="David" w:cs="David"/>
          <w:sz w:val="24"/>
          <w:szCs w:val="24"/>
          <w:rtl/>
        </w:rPr>
        <w:t xml:space="preserve"> 15.</w:t>
      </w:r>
    </w:p>
    <w:p w:rsidR="00EA0D89" w:rsidRPr="00013929" w:rsidRDefault="00EA0D89" w:rsidP="00284E13">
      <w:pPr>
        <w:jc w:val="both"/>
        <w:rPr>
          <w:rFonts w:ascii="David" w:hAnsi="David" w:cs="David"/>
          <w:sz w:val="24"/>
          <w:szCs w:val="24"/>
        </w:rPr>
      </w:pPr>
      <w:bookmarkStart w:id="0" w:name="_GoBack"/>
      <w:bookmarkEnd w:id="0"/>
      <w:r>
        <w:rPr>
          <w:rFonts w:ascii="David" w:hAnsi="David" w:cs="David" w:hint="cs"/>
          <w:sz w:val="24"/>
          <w:szCs w:val="24"/>
          <w:rtl/>
        </w:rPr>
        <w:t xml:space="preserve"> </w:t>
      </w:r>
    </w:p>
    <w:sectPr w:rsidR="00EA0D89" w:rsidRPr="00013929" w:rsidSect="0021789E">
      <w:headerReference w:type="default" r:id="rId2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D3A" w:rsidRDefault="00B83D3A" w:rsidP="009A0774">
      <w:pPr>
        <w:spacing w:after="0" w:line="240" w:lineRule="auto"/>
      </w:pPr>
      <w:r>
        <w:separator/>
      </w:r>
    </w:p>
  </w:endnote>
  <w:endnote w:type="continuationSeparator" w:id="0">
    <w:p w:rsidR="00B83D3A" w:rsidRDefault="00B83D3A" w:rsidP="009A0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Arial TUR">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D3A" w:rsidRDefault="00B83D3A" w:rsidP="009A0774">
      <w:pPr>
        <w:spacing w:after="0" w:line="240" w:lineRule="auto"/>
      </w:pPr>
      <w:r>
        <w:separator/>
      </w:r>
    </w:p>
  </w:footnote>
  <w:footnote w:type="continuationSeparator" w:id="0">
    <w:p w:rsidR="00B83D3A" w:rsidRDefault="00B83D3A" w:rsidP="009A0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8F" w:rsidRDefault="00CE6A8F" w:rsidP="009A0774">
    <w:pPr>
      <w:pStyle w:val="a4"/>
      <w:jc w:val="right"/>
    </w:pPr>
    <w:r>
      <w:rPr>
        <w:rFonts w:hint="cs"/>
        <w:rtl/>
      </w:rPr>
      <w:t>דיני לשון הרע - רז הלפרין</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872"/>
    <w:multiLevelType w:val="hybridMultilevel"/>
    <w:tmpl w:val="944E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15F2D"/>
    <w:multiLevelType w:val="hybridMultilevel"/>
    <w:tmpl w:val="0FA8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01C6F"/>
    <w:multiLevelType w:val="multilevel"/>
    <w:tmpl w:val="9818753E"/>
    <w:lvl w:ilvl="0">
      <w:start w:val="1"/>
      <w:numFmt w:val="hebrew1"/>
      <w:lvlText w:val="%1."/>
      <w:lvlJc w:val="left"/>
      <w:pPr>
        <w:ind w:left="360" w:hanging="360"/>
      </w:pPr>
      <w:rPr>
        <w:rFonts w:ascii="David" w:hAnsi="David" w:cs="David" w:hint="default"/>
        <w:b/>
        <w:bCs/>
        <w:i w:val="0"/>
        <w:color w:val="auto"/>
        <w:sz w:val="28"/>
        <w:szCs w:val="28"/>
      </w:rPr>
    </w:lvl>
    <w:lvl w:ilvl="1">
      <w:start w:val="1"/>
      <w:numFmt w:val="decimal"/>
      <w:lvlText w:val="%2."/>
      <w:lvlJc w:val="left"/>
      <w:pPr>
        <w:ind w:left="567" w:hanging="340"/>
      </w:pPr>
      <w:rPr>
        <w:rFonts w:ascii="David" w:hAnsi="David" w:cs="David" w:hint="default"/>
        <w:bCs/>
        <w:szCs w:val="24"/>
      </w:rPr>
    </w:lvl>
    <w:lvl w:ilvl="2">
      <w:start w:val="1"/>
      <w:numFmt w:val="bullet"/>
      <w:lvlText w:val=""/>
      <w:lvlJc w:val="left"/>
      <w:pPr>
        <w:ind w:left="907" w:hanging="340"/>
      </w:pPr>
      <w:rPr>
        <w:rFonts w:ascii="Symbol" w:hAnsi="Symbol" w:hint="default"/>
        <w:bCs/>
        <w:color w:val="auto"/>
        <w:szCs w:val="24"/>
      </w:rPr>
    </w:lvl>
    <w:lvl w:ilvl="3">
      <w:start w:val="1"/>
      <w:numFmt w:val="decimal"/>
      <w:lvlText w:val="(%4)"/>
      <w:lvlJc w:val="left"/>
      <w:pPr>
        <w:ind w:left="1304" w:hanging="397"/>
      </w:pPr>
      <w:rPr>
        <w:rFonts w:ascii="David" w:hAnsi="David" w:cs="David" w:hint="default"/>
        <w:b/>
        <w:bCs/>
        <w:color w:val="auto"/>
        <w:szCs w:val="22"/>
      </w:rPr>
    </w:lvl>
    <w:lvl w:ilvl="4">
      <w:start w:val="1"/>
      <w:numFmt w:val="bullet"/>
      <w:lvlText w:val=""/>
      <w:lvlJc w:val="left"/>
      <w:pPr>
        <w:ind w:left="1474" w:hanging="340"/>
      </w:pPr>
      <w:rPr>
        <w:rFonts w:ascii="Symbol" w:hAnsi="Symbol" w:cs="David" w:hint="default"/>
        <w:color w:val="auto"/>
        <w:szCs w:val="22"/>
      </w:rPr>
    </w:lvl>
    <w:lvl w:ilvl="5">
      <w:start w:val="1"/>
      <w:numFmt w:val="bullet"/>
      <w:lvlText w:val="o"/>
      <w:lvlJc w:val="left"/>
      <w:pPr>
        <w:ind w:left="2160" w:hanging="360"/>
      </w:pPr>
      <w:rPr>
        <w:rFonts w:ascii="Courier New" w:hAnsi="Courier New" w:cs="Courier New" w:hint="default"/>
        <w:bCs/>
        <w:sz w:val="22"/>
      </w:rPr>
    </w:lvl>
    <w:lvl w:ilvl="6">
      <w:start w:val="1"/>
      <w:numFmt w:val="bullet"/>
      <w:lvlText w:val=""/>
      <w:lvlJc w:val="left"/>
      <w:pPr>
        <w:ind w:left="2520" w:hanging="360"/>
      </w:pPr>
      <w:rPr>
        <w:rFonts w:ascii="Symbol" w:hAnsi="Symbol" w:cs="Symbol" w:hint="default"/>
        <w:color w:val="FF000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56F3529"/>
    <w:multiLevelType w:val="hybridMultilevel"/>
    <w:tmpl w:val="4DAC3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05CE8"/>
    <w:multiLevelType w:val="hybridMultilevel"/>
    <w:tmpl w:val="75A231B2"/>
    <w:lvl w:ilvl="0" w:tplc="FC6A043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E20F8"/>
    <w:multiLevelType w:val="hybridMultilevel"/>
    <w:tmpl w:val="9ACAA6A0"/>
    <w:lvl w:ilvl="0" w:tplc="A7980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CD0CC7"/>
    <w:multiLevelType w:val="hybridMultilevel"/>
    <w:tmpl w:val="C672BF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5092019"/>
    <w:multiLevelType w:val="hybridMultilevel"/>
    <w:tmpl w:val="3C04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B5390"/>
    <w:multiLevelType w:val="multilevel"/>
    <w:tmpl w:val="9B8022C6"/>
    <w:lvl w:ilvl="0">
      <w:start w:val="1"/>
      <w:numFmt w:val="hebrew1"/>
      <w:lvlText w:val="%1."/>
      <w:lvlJc w:val="left"/>
      <w:pPr>
        <w:ind w:left="360" w:hanging="360"/>
      </w:pPr>
      <w:rPr>
        <w:rFonts w:ascii="David" w:hAnsi="David" w:cs="David" w:hint="default"/>
        <w:b/>
        <w:bCs/>
        <w:i w:val="0"/>
        <w:color w:val="auto"/>
        <w:sz w:val="28"/>
        <w:szCs w:val="28"/>
      </w:rPr>
    </w:lvl>
    <w:lvl w:ilvl="1">
      <w:start w:val="1"/>
      <w:numFmt w:val="decimal"/>
      <w:lvlText w:val="%2."/>
      <w:lvlJc w:val="left"/>
      <w:pPr>
        <w:ind w:left="643" w:hanging="360"/>
      </w:pPr>
      <w:rPr>
        <w:rFonts w:ascii="David" w:hAnsi="David" w:cs="David" w:hint="default"/>
        <w:b/>
        <w:bCs w:val="0"/>
        <w:szCs w:val="24"/>
      </w:rPr>
    </w:lvl>
    <w:lvl w:ilvl="2">
      <w:start w:val="1"/>
      <w:numFmt w:val="hebrew1"/>
      <w:lvlText w:val="(%3)"/>
      <w:lvlJc w:val="left"/>
      <w:pPr>
        <w:ind w:left="1080" w:hanging="360"/>
      </w:pPr>
      <w:rPr>
        <w:rFonts w:cs="David" w:hint="default"/>
        <w:bCs/>
        <w:color w:val="auto"/>
        <w:szCs w:val="24"/>
      </w:rPr>
    </w:lvl>
    <w:lvl w:ilvl="3">
      <w:start w:val="1"/>
      <w:numFmt w:val="decimal"/>
      <w:lvlText w:val="(%4)"/>
      <w:lvlJc w:val="left"/>
      <w:pPr>
        <w:ind w:left="1440" w:hanging="360"/>
      </w:pPr>
      <w:rPr>
        <w:rFonts w:ascii="David" w:hAnsi="David" w:cs="David" w:hint="default"/>
        <w:b/>
        <w:bCs/>
        <w:color w:val="auto"/>
        <w:szCs w:val="22"/>
      </w:rPr>
    </w:lvl>
    <w:lvl w:ilvl="4">
      <w:start w:val="1"/>
      <w:numFmt w:val="bullet"/>
      <w:lvlText w:val=""/>
      <w:lvlJc w:val="left"/>
      <w:pPr>
        <w:ind w:left="1800" w:hanging="360"/>
      </w:pPr>
      <w:rPr>
        <w:rFonts w:ascii="Symbol" w:hAnsi="Symbol" w:cs="David" w:hint="default"/>
        <w:color w:val="auto"/>
        <w:szCs w:val="22"/>
      </w:rPr>
    </w:lvl>
    <w:lvl w:ilvl="5">
      <w:start w:val="1"/>
      <w:numFmt w:val="bullet"/>
      <w:lvlText w:val="o"/>
      <w:lvlJc w:val="left"/>
      <w:pPr>
        <w:ind w:left="2160" w:hanging="360"/>
      </w:pPr>
      <w:rPr>
        <w:rFonts w:ascii="Courier New" w:hAnsi="Courier New" w:cs="Courier New" w:hint="default"/>
        <w:bCs/>
        <w:sz w:val="22"/>
      </w:rPr>
    </w:lvl>
    <w:lvl w:ilvl="6">
      <w:start w:val="1"/>
      <w:numFmt w:val="bullet"/>
      <w:lvlText w:val=""/>
      <w:lvlJc w:val="left"/>
      <w:pPr>
        <w:ind w:left="2520" w:hanging="360"/>
      </w:pPr>
      <w:rPr>
        <w:rFonts w:ascii="Symbol" w:hAnsi="Symbol" w:cs="Symbol" w:hint="default"/>
        <w:color w:val="FF000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EE3332F"/>
    <w:multiLevelType w:val="hybridMultilevel"/>
    <w:tmpl w:val="98F6BB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21669C"/>
    <w:multiLevelType w:val="hybridMultilevel"/>
    <w:tmpl w:val="E3FE2F8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A36D06"/>
    <w:multiLevelType w:val="hybridMultilevel"/>
    <w:tmpl w:val="8320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33088"/>
    <w:multiLevelType w:val="hybridMultilevel"/>
    <w:tmpl w:val="29A0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2B5246"/>
    <w:multiLevelType w:val="hybridMultilevel"/>
    <w:tmpl w:val="0724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76EF9"/>
    <w:multiLevelType w:val="hybridMultilevel"/>
    <w:tmpl w:val="D090B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9D7E41"/>
    <w:multiLevelType w:val="hybridMultilevel"/>
    <w:tmpl w:val="B1BA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F353F5"/>
    <w:multiLevelType w:val="hybridMultilevel"/>
    <w:tmpl w:val="4A309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3A00E5"/>
    <w:multiLevelType w:val="multilevel"/>
    <w:tmpl w:val="9F727928"/>
    <w:lvl w:ilvl="0">
      <w:start w:val="1"/>
      <w:numFmt w:val="hebrew1"/>
      <w:lvlText w:val="%1."/>
      <w:lvlJc w:val="left"/>
      <w:pPr>
        <w:ind w:left="360" w:hanging="360"/>
      </w:pPr>
      <w:rPr>
        <w:rFonts w:ascii="David" w:hAnsi="David" w:cs="David" w:hint="default"/>
        <w:b/>
        <w:bCs/>
        <w:i w:val="0"/>
        <w:color w:val="auto"/>
        <w:sz w:val="28"/>
        <w:szCs w:val="28"/>
      </w:rPr>
    </w:lvl>
    <w:lvl w:ilvl="1">
      <w:start w:val="1"/>
      <w:numFmt w:val="decimal"/>
      <w:lvlText w:val="%2)"/>
      <w:lvlJc w:val="left"/>
      <w:pPr>
        <w:ind w:left="720" w:hanging="360"/>
      </w:pPr>
      <w:rPr>
        <w:rFonts w:ascii="David" w:eastAsiaTheme="minorHAnsi" w:hAnsi="David" w:cs="David"/>
        <w:b/>
        <w:bCs w:val="0"/>
        <w:szCs w:val="24"/>
      </w:rPr>
    </w:lvl>
    <w:lvl w:ilvl="2">
      <w:start w:val="1"/>
      <w:numFmt w:val="hebrew1"/>
      <w:lvlText w:val="(%3)"/>
      <w:lvlJc w:val="left"/>
      <w:pPr>
        <w:ind w:left="1080" w:hanging="360"/>
      </w:pPr>
      <w:rPr>
        <w:rFonts w:cs="David" w:hint="default"/>
        <w:b/>
        <w:bCs w:val="0"/>
        <w:color w:val="auto"/>
        <w:szCs w:val="24"/>
        <w:lang w:val="en-US"/>
      </w:rPr>
    </w:lvl>
    <w:lvl w:ilvl="3">
      <w:start w:val="1"/>
      <w:numFmt w:val="decimal"/>
      <w:lvlText w:val="(%4)"/>
      <w:lvlJc w:val="left"/>
      <w:pPr>
        <w:ind w:left="1440" w:hanging="360"/>
      </w:pPr>
      <w:rPr>
        <w:rFonts w:ascii="David" w:hAnsi="David" w:cs="David" w:hint="default"/>
        <w:b/>
        <w:bCs/>
        <w:color w:val="auto"/>
        <w:szCs w:val="22"/>
      </w:rPr>
    </w:lvl>
    <w:lvl w:ilvl="4">
      <w:start w:val="1"/>
      <w:numFmt w:val="bullet"/>
      <w:lvlText w:val=""/>
      <w:lvlJc w:val="left"/>
      <w:pPr>
        <w:ind w:left="1800" w:hanging="360"/>
      </w:pPr>
      <w:rPr>
        <w:rFonts w:ascii="Symbol" w:hAnsi="Symbol" w:cs="David" w:hint="default"/>
        <w:color w:val="auto"/>
        <w:szCs w:val="22"/>
      </w:rPr>
    </w:lvl>
    <w:lvl w:ilvl="5">
      <w:start w:val="1"/>
      <w:numFmt w:val="bullet"/>
      <w:lvlText w:val="o"/>
      <w:lvlJc w:val="left"/>
      <w:pPr>
        <w:ind w:left="2160" w:hanging="360"/>
      </w:pPr>
      <w:rPr>
        <w:rFonts w:ascii="Courier New" w:hAnsi="Courier New" w:cs="Courier New" w:hint="default"/>
        <w:bCs/>
        <w:sz w:val="22"/>
      </w:rPr>
    </w:lvl>
    <w:lvl w:ilvl="6">
      <w:start w:val="1"/>
      <w:numFmt w:val="bullet"/>
      <w:lvlText w:val=""/>
      <w:lvlJc w:val="left"/>
      <w:pPr>
        <w:ind w:left="2520" w:hanging="360"/>
      </w:pPr>
      <w:rPr>
        <w:rFonts w:ascii="Symbol" w:hAnsi="Symbol" w:cs="Symbol" w:hint="default"/>
        <w:color w:val="FF000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2261835"/>
    <w:multiLevelType w:val="hybridMultilevel"/>
    <w:tmpl w:val="974E334C"/>
    <w:lvl w:ilvl="0" w:tplc="0409000D">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364113A3"/>
    <w:multiLevelType w:val="hybridMultilevel"/>
    <w:tmpl w:val="336E7E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5C1CB7"/>
    <w:multiLevelType w:val="hybridMultilevel"/>
    <w:tmpl w:val="B4A0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EA7A39"/>
    <w:multiLevelType w:val="hybridMultilevel"/>
    <w:tmpl w:val="3980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393E9D"/>
    <w:multiLevelType w:val="hybridMultilevel"/>
    <w:tmpl w:val="B078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F1ED9"/>
    <w:multiLevelType w:val="multilevel"/>
    <w:tmpl w:val="CFB28C4C"/>
    <w:lvl w:ilvl="0">
      <w:start w:val="1"/>
      <w:numFmt w:val="hebrew1"/>
      <w:lvlText w:val="%1."/>
      <w:lvlJc w:val="left"/>
      <w:pPr>
        <w:ind w:left="360" w:hanging="360"/>
      </w:pPr>
      <w:rPr>
        <w:rFonts w:ascii="David" w:hAnsi="David" w:cs="David" w:hint="default"/>
        <w:b/>
        <w:bCs/>
        <w:i w:val="0"/>
        <w:color w:val="auto"/>
        <w:sz w:val="28"/>
        <w:szCs w:val="28"/>
      </w:rPr>
    </w:lvl>
    <w:lvl w:ilvl="1">
      <w:start w:val="1"/>
      <w:numFmt w:val="decimal"/>
      <w:lvlText w:val="%2."/>
      <w:lvlJc w:val="left"/>
      <w:pPr>
        <w:ind w:left="643" w:hanging="360"/>
      </w:pPr>
      <w:rPr>
        <w:rFonts w:ascii="David" w:hAnsi="David" w:cs="David" w:hint="default"/>
        <w:b/>
        <w:bCs w:val="0"/>
        <w:szCs w:val="24"/>
      </w:rPr>
    </w:lvl>
    <w:lvl w:ilvl="2">
      <w:start w:val="1"/>
      <w:numFmt w:val="hebrew1"/>
      <w:lvlText w:val="(%3)"/>
      <w:lvlJc w:val="left"/>
      <w:pPr>
        <w:ind w:left="644" w:hanging="360"/>
      </w:pPr>
      <w:rPr>
        <w:rFonts w:cs="David" w:hint="default"/>
        <w:b/>
        <w:bCs w:val="0"/>
        <w:color w:val="auto"/>
        <w:szCs w:val="24"/>
      </w:rPr>
    </w:lvl>
    <w:lvl w:ilvl="3">
      <w:start w:val="1"/>
      <w:numFmt w:val="decimal"/>
      <w:lvlText w:val="(%4)"/>
      <w:lvlJc w:val="left"/>
      <w:pPr>
        <w:ind w:left="1440" w:hanging="360"/>
      </w:pPr>
      <w:rPr>
        <w:rFonts w:ascii="David" w:hAnsi="David" w:cs="David" w:hint="default"/>
        <w:b/>
        <w:bCs/>
        <w:color w:val="auto"/>
        <w:szCs w:val="22"/>
      </w:rPr>
    </w:lvl>
    <w:lvl w:ilvl="4">
      <w:start w:val="1"/>
      <w:numFmt w:val="bullet"/>
      <w:lvlText w:val=""/>
      <w:lvlJc w:val="left"/>
      <w:pPr>
        <w:ind w:left="1800" w:hanging="360"/>
      </w:pPr>
      <w:rPr>
        <w:rFonts w:ascii="Symbol" w:hAnsi="Symbol" w:cs="David" w:hint="default"/>
        <w:color w:val="auto"/>
        <w:szCs w:val="22"/>
      </w:rPr>
    </w:lvl>
    <w:lvl w:ilvl="5">
      <w:start w:val="1"/>
      <w:numFmt w:val="bullet"/>
      <w:lvlText w:val="o"/>
      <w:lvlJc w:val="left"/>
      <w:pPr>
        <w:ind w:left="2160" w:hanging="360"/>
      </w:pPr>
      <w:rPr>
        <w:rFonts w:ascii="Courier New" w:hAnsi="Courier New" w:cs="Courier New" w:hint="default"/>
        <w:bCs/>
        <w:sz w:val="22"/>
      </w:rPr>
    </w:lvl>
    <w:lvl w:ilvl="6">
      <w:start w:val="1"/>
      <w:numFmt w:val="bullet"/>
      <w:lvlText w:val=""/>
      <w:lvlJc w:val="left"/>
      <w:pPr>
        <w:ind w:left="2520" w:hanging="360"/>
      </w:pPr>
      <w:rPr>
        <w:rFonts w:ascii="Symbol" w:hAnsi="Symbol" w:cs="Symbol" w:hint="default"/>
        <w:color w:val="FF000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3537AF2"/>
    <w:multiLevelType w:val="hybridMultilevel"/>
    <w:tmpl w:val="CCB4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6714CB"/>
    <w:multiLevelType w:val="hybridMultilevel"/>
    <w:tmpl w:val="3D427E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023230"/>
    <w:multiLevelType w:val="hybridMultilevel"/>
    <w:tmpl w:val="33688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4634E8"/>
    <w:multiLevelType w:val="hybridMultilevel"/>
    <w:tmpl w:val="D1CE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932F91"/>
    <w:multiLevelType w:val="hybridMultilevel"/>
    <w:tmpl w:val="348C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93016D"/>
    <w:multiLevelType w:val="hybridMultilevel"/>
    <w:tmpl w:val="E6EC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DD29E6"/>
    <w:multiLevelType w:val="hybridMultilevel"/>
    <w:tmpl w:val="3714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2A7224"/>
    <w:multiLevelType w:val="hybridMultilevel"/>
    <w:tmpl w:val="E19EE7D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3691774"/>
    <w:multiLevelType w:val="hybridMultilevel"/>
    <w:tmpl w:val="95C2C380"/>
    <w:lvl w:ilvl="0" w:tplc="172C7180">
      <w:start w:val="1"/>
      <w:numFmt w:val="decimal"/>
      <w:lvlText w:val="(%1)"/>
      <w:lvlJc w:val="left"/>
      <w:pPr>
        <w:ind w:left="1080" w:hanging="360"/>
      </w:pPr>
      <w:rPr>
        <w:rFonts w:hint="default"/>
        <w:b w:val="0"/>
        <w:b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74C59CA"/>
    <w:multiLevelType w:val="hybridMultilevel"/>
    <w:tmpl w:val="CA1E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4C75AB"/>
    <w:multiLevelType w:val="hybridMultilevel"/>
    <w:tmpl w:val="DCB8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966705"/>
    <w:multiLevelType w:val="hybridMultilevel"/>
    <w:tmpl w:val="A3823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2714EE"/>
    <w:multiLevelType w:val="hybridMultilevel"/>
    <w:tmpl w:val="458E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A00644"/>
    <w:multiLevelType w:val="hybridMultilevel"/>
    <w:tmpl w:val="0EAC36C4"/>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8" w15:restartNumberingAfterBreak="0">
    <w:nsid w:val="67C536FC"/>
    <w:multiLevelType w:val="hybridMultilevel"/>
    <w:tmpl w:val="9536A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1C0D74"/>
    <w:multiLevelType w:val="hybridMultilevel"/>
    <w:tmpl w:val="8032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A878B0"/>
    <w:multiLevelType w:val="hybridMultilevel"/>
    <w:tmpl w:val="76A2A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21280B"/>
    <w:multiLevelType w:val="hybridMultilevel"/>
    <w:tmpl w:val="CA8E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234780"/>
    <w:multiLevelType w:val="hybridMultilevel"/>
    <w:tmpl w:val="5A9E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115FBC"/>
    <w:multiLevelType w:val="multilevel"/>
    <w:tmpl w:val="6E7AB366"/>
    <w:lvl w:ilvl="0">
      <w:start w:val="1"/>
      <w:numFmt w:val="hebrew1"/>
      <w:lvlText w:val="%1."/>
      <w:lvlJc w:val="left"/>
      <w:pPr>
        <w:ind w:left="360" w:hanging="360"/>
      </w:pPr>
      <w:rPr>
        <w:rFonts w:ascii="David" w:hAnsi="David" w:cs="David" w:hint="default"/>
        <w:b/>
        <w:bCs/>
        <w:i w:val="0"/>
        <w:color w:val="auto"/>
        <w:sz w:val="28"/>
        <w:szCs w:val="28"/>
      </w:rPr>
    </w:lvl>
    <w:lvl w:ilvl="1">
      <w:start w:val="1"/>
      <w:numFmt w:val="decimal"/>
      <w:lvlText w:val="%2."/>
      <w:lvlJc w:val="left"/>
      <w:pPr>
        <w:ind w:left="720" w:hanging="360"/>
      </w:pPr>
      <w:rPr>
        <w:rFonts w:ascii="David" w:hAnsi="David" w:cs="David" w:hint="default"/>
        <w:bCs/>
        <w:szCs w:val="24"/>
      </w:rPr>
    </w:lvl>
    <w:lvl w:ilvl="2">
      <w:start w:val="1"/>
      <w:numFmt w:val="hebrew1"/>
      <w:lvlText w:val="(%3)"/>
      <w:lvlJc w:val="left"/>
      <w:pPr>
        <w:ind w:left="360" w:hanging="360"/>
      </w:pPr>
      <w:rPr>
        <w:rFonts w:cs="David" w:hint="default"/>
        <w:b/>
        <w:bCs w:val="0"/>
        <w:color w:val="auto"/>
        <w:szCs w:val="24"/>
      </w:rPr>
    </w:lvl>
    <w:lvl w:ilvl="3">
      <w:start w:val="1"/>
      <w:numFmt w:val="hebrew1"/>
      <w:lvlText w:val="(%4)"/>
      <w:lvlJc w:val="left"/>
      <w:pPr>
        <w:ind w:left="502" w:hanging="360"/>
      </w:pPr>
      <w:rPr>
        <w:rFonts w:hint="default"/>
        <w:b w:val="0"/>
        <w:bCs w:val="0"/>
        <w:color w:val="auto"/>
        <w:szCs w:val="22"/>
      </w:rPr>
    </w:lvl>
    <w:lvl w:ilvl="4">
      <w:start w:val="1"/>
      <w:numFmt w:val="bullet"/>
      <w:lvlText w:val=""/>
      <w:lvlJc w:val="left"/>
      <w:pPr>
        <w:ind w:left="1800" w:hanging="360"/>
      </w:pPr>
      <w:rPr>
        <w:rFonts w:ascii="Symbol" w:hAnsi="Symbol" w:cs="David" w:hint="default"/>
        <w:color w:val="auto"/>
        <w:szCs w:val="22"/>
      </w:rPr>
    </w:lvl>
    <w:lvl w:ilvl="5">
      <w:start w:val="1"/>
      <w:numFmt w:val="bullet"/>
      <w:lvlText w:val="o"/>
      <w:lvlJc w:val="left"/>
      <w:pPr>
        <w:ind w:left="2160" w:hanging="360"/>
      </w:pPr>
      <w:rPr>
        <w:rFonts w:ascii="Courier New" w:hAnsi="Courier New" w:cs="Courier New" w:hint="default"/>
        <w:bCs/>
        <w:sz w:val="22"/>
      </w:rPr>
    </w:lvl>
    <w:lvl w:ilvl="6">
      <w:start w:val="1"/>
      <w:numFmt w:val="bullet"/>
      <w:lvlText w:val=""/>
      <w:lvlJc w:val="left"/>
      <w:pPr>
        <w:ind w:left="2520" w:hanging="360"/>
      </w:pPr>
      <w:rPr>
        <w:rFonts w:ascii="Symbol" w:hAnsi="Symbol" w:cs="Symbol" w:hint="default"/>
        <w:color w:val="FF000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4C31B66"/>
    <w:multiLevelType w:val="multilevel"/>
    <w:tmpl w:val="9B8022C6"/>
    <w:lvl w:ilvl="0">
      <w:start w:val="1"/>
      <w:numFmt w:val="hebrew1"/>
      <w:lvlText w:val="%1."/>
      <w:lvlJc w:val="left"/>
      <w:pPr>
        <w:ind w:left="360" w:hanging="360"/>
      </w:pPr>
      <w:rPr>
        <w:rFonts w:ascii="David" w:hAnsi="David" w:cs="David" w:hint="default"/>
        <w:b/>
        <w:bCs/>
        <w:i w:val="0"/>
        <w:color w:val="auto"/>
        <w:sz w:val="28"/>
        <w:szCs w:val="28"/>
      </w:rPr>
    </w:lvl>
    <w:lvl w:ilvl="1">
      <w:start w:val="1"/>
      <w:numFmt w:val="decimal"/>
      <w:lvlText w:val="%2."/>
      <w:lvlJc w:val="left"/>
      <w:pPr>
        <w:ind w:left="643" w:hanging="360"/>
      </w:pPr>
      <w:rPr>
        <w:rFonts w:ascii="David" w:hAnsi="David" w:cs="David" w:hint="default"/>
        <w:b/>
        <w:bCs w:val="0"/>
        <w:szCs w:val="24"/>
      </w:rPr>
    </w:lvl>
    <w:lvl w:ilvl="2">
      <w:start w:val="1"/>
      <w:numFmt w:val="hebrew1"/>
      <w:lvlText w:val="(%3)"/>
      <w:lvlJc w:val="left"/>
      <w:pPr>
        <w:ind w:left="1080" w:hanging="360"/>
      </w:pPr>
      <w:rPr>
        <w:rFonts w:cs="David" w:hint="default"/>
        <w:bCs/>
        <w:color w:val="auto"/>
        <w:szCs w:val="24"/>
      </w:rPr>
    </w:lvl>
    <w:lvl w:ilvl="3">
      <w:start w:val="1"/>
      <w:numFmt w:val="decimal"/>
      <w:lvlText w:val="(%4)"/>
      <w:lvlJc w:val="left"/>
      <w:pPr>
        <w:ind w:left="1440" w:hanging="360"/>
      </w:pPr>
      <w:rPr>
        <w:rFonts w:ascii="David" w:hAnsi="David" w:cs="David" w:hint="default"/>
        <w:b/>
        <w:bCs/>
        <w:color w:val="auto"/>
        <w:szCs w:val="22"/>
      </w:rPr>
    </w:lvl>
    <w:lvl w:ilvl="4">
      <w:start w:val="1"/>
      <w:numFmt w:val="bullet"/>
      <w:lvlText w:val=""/>
      <w:lvlJc w:val="left"/>
      <w:pPr>
        <w:ind w:left="1800" w:hanging="360"/>
      </w:pPr>
      <w:rPr>
        <w:rFonts w:ascii="Symbol" w:hAnsi="Symbol" w:cs="David" w:hint="default"/>
        <w:color w:val="auto"/>
        <w:szCs w:val="22"/>
      </w:rPr>
    </w:lvl>
    <w:lvl w:ilvl="5">
      <w:start w:val="1"/>
      <w:numFmt w:val="bullet"/>
      <w:lvlText w:val="o"/>
      <w:lvlJc w:val="left"/>
      <w:pPr>
        <w:ind w:left="2160" w:hanging="360"/>
      </w:pPr>
      <w:rPr>
        <w:rFonts w:ascii="Courier New" w:hAnsi="Courier New" w:cs="Courier New" w:hint="default"/>
        <w:bCs/>
        <w:sz w:val="22"/>
      </w:rPr>
    </w:lvl>
    <w:lvl w:ilvl="6">
      <w:start w:val="1"/>
      <w:numFmt w:val="bullet"/>
      <w:lvlText w:val=""/>
      <w:lvlJc w:val="left"/>
      <w:pPr>
        <w:ind w:left="2520" w:hanging="360"/>
      </w:pPr>
      <w:rPr>
        <w:rFonts w:ascii="Symbol" w:hAnsi="Symbol" w:cs="Symbol" w:hint="default"/>
        <w:color w:val="FF000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52901AC"/>
    <w:multiLevelType w:val="multilevel"/>
    <w:tmpl w:val="ACBC4DEA"/>
    <w:lvl w:ilvl="0">
      <w:start w:val="1"/>
      <w:numFmt w:val="hebrew1"/>
      <w:lvlText w:val="%1."/>
      <w:lvlJc w:val="left"/>
      <w:pPr>
        <w:ind w:left="360" w:hanging="360"/>
      </w:pPr>
      <w:rPr>
        <w:rFonts w:ascii="David" w:hAnsi="David" w:cs="David" w:hint="default"/>
        <w:b/>
        <w:bCs/>
        <w:i w:val="0"/>
        <w:color w:val="auto"/>
        <w:sz w:val="28"/>
        <w:szCs w:val="28"/>
      </w:rPr>
    </w:lvl>
    <w:lvl w:ilvl="1">
      <w:start w:val="1"/>
      <w:numFmt w:val="decimal"/>
      <w:lvlText w:val="%2."/>
      <w:lvlJc w:val="left"/>
      <w:pPr>
        <w:ind w:left="720" w:hanging="360"/>
      </w:pPr>
      <w:rPr>
        <w:rFonts w:ascii="David" w:hAnsi="David" w:cs="David" w:hint="default"/>
        <w:bCs/>
        <w:szCs w:val="24"/>
      </w:rPr>
    </w:lvl>
    <w:lvl w:ilvl="2">
      <w:start w:val="1"/>
      <w:numFmt w:val="hebrew1"/>
      <w:lvlText w:val="(%3)"/>
      <w:lvlJc w:val="left"/>
      <w:pPr>
        <w:ind w:left="360" w:hanging="360"/>
      </w:pPr>
      <w:rPr>
        <w:rFonts w:cs="David" w:hint="default"/>
        <w:b/>
        <w:bCs w:val="0"/>
        <w:color w:val="auto"/>
        <w:szCs w:val="24"/>
      </w:rPr>
    </w:lvl>
    <w:lvl w:ilvl="3">
      <w:start w:val="1"/>
      <w:numFmt w:val="decimal"/>
      <w:lvlText w:val="(%4)"/>
      <w:lvlJc w:val="left"/>
      <w:pPr>
        <w:ind w:left="1440" w:hanging="360"/>
      </w:pPr>
      <w:rPr>
        <w:rFonts w:ascii="David" w:hAnsi="David" w:cs="David" w:hint="default"/>
        <w:b/>
        <w:bCs/>
        <w:color w:val="auto"/>
        <w:szCs w:val="22"/>
      </w:rPr>
    </w:lvl>
    <w:lvl w:ilvl="4">
      <w:start w:val="1"/>
      <w:numFmt w:val="bullet"/>
      <w:lvlText w:val=""/>
      <w:lvlJc w:val="left"/>
      <w:pPr>
        <w:ind w:left="1800" w:hanging="360"/>
      </w:pPr>
      <w:rPr>
        <w:rFonts w:ascii="Symbol" w:hAnsi="Symbol" w:cs="David" w:hint="default"/>
        <w:color w:val="auto"/>
        <w:szCs w:val="22"/>
      </w:rPr>
    </w:lvl>
    <w:lvl w:ilvl="5">
      <w:start w:val="1"/>
      <w:numFmt w:val="bullet"/>
      <w:lvlText w:val="o"/>
      <w:lvlJc w:val="left"/>
      <w:pPr>
        <w:ind w:left="2160" w:hanging="360"/>
      </w:pPr>
      <w:rPr>
        <w:rFonts w:ascii="Courier New" w:hAnsi="Courier New" w:cs="Courier New" w:hint="default"/>
        <w:bCs/>
        <w:sz w:val="22"/>
      </w:rPr>
    </w:lvl>
    <w:lvl w:ilvl="6">
      <w:start w:val="1"/>
      <w:numFmt w:val="bullet"/>
      <w:lvlText w:val=""/>
      <w:lvlJc w:val="left"/>
      <w:pPr>
        <w:ind w:left="2520" w:hanging="360"/>
      </w:pPr>
      <w:rPr>
        <w:rFonts w:ascii="Symbol" w:hAnsi="Symbol" w:cs="Symbol" w:hint="default"/>
        <w:color w:val="FF000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58A6EC2"/>
    <w:multiLevelType w:val="hybridMultilevel"/>
    <w:tmpl w:val="8D800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10172F"/>
    <w:multiLevelType w:val="hybridMultilevel"/>
    <w:tmpl w:val="4114F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F34ABD"/>
    <w:multiLevelType w:val="hybridMultilevel"/>
    <w:tmpl w:val="D44A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6"/>
  </w:num>
  <w:num w:numId="4">
    <w:abstractNumId w:val="34"/>
  </w:num>
  <w:num w:numId="5">
    <w:abstractNumId w:val="16"/>
  </w:num>
  <w:num w:numId="6">
    <w:abstractNumId w:val="46"/>
  </w:num>
  <w:num w:numId="7">
    <w:abstractNumId w:val="23"/>
  </w:num>
  <w:num w:numId="8">
    <w:abstractNumId w:val="8"/>
  </w:num>
  <w:num w:numId="9">
    <w:abstractNumId w:val="44"/>
  </w:num>
  <w:num w:numId="10">
    <w:abstractNumId w:val="39"/>
  </w:num>
  <w:num w:numId="11">
    <w:abstractNumId w:val="14"/>
  </w:num>
  <w:num w:numId="12">
    <w:abstractNumId w:val="35"/>
  </w:num>
  <w:num w:numId="13">
    <w:abstractNumId w:val="47"/>
  </w:num>
  <w:num w:numId="14">
    <w:abstractNumId w:val="22"/>
  </w:num>
  <w:num w:numId="15">
    <w:abstractNumId w:val="4"/>
  </w:num>
  <w:num w:numId="16">
    <w:abstractNumId w:val="13"/>
  </w:num>
  <w:num w:numId="17">
    <w:abstractNumId w:val="42"/>
  </w:num>
  <w:num w:numId="18">
    <w:abstractNumId w:val="11"/>
  </w:num>
  <w:num w:numId="19">
    <w:abstractNumId w:val="3"/>
  </w:num>
  <w:num w:numId="20">
    <w:abstractNumId w:val="12"/>
  </w:num>
  <w:num w:numId="21">
    <w:abstractNumId w:val="2"/>
  </w:num>
  <w:num w:numId="22">
    <w:abstractNumId w:val="41"/>
  </w:num>
  <w:num w:numId="23">
    <w:abstractNumId w:val="33"/>
  </w:num>
  <w:num w:numId="24">
    <w:abstractNumId w:val="24"/>
  </w:num>
  <w:num w:numId="25">
    <w:abstractNumId w:val="30"/>
  </w:num>
  <w:num w:numId="26">
    <w:abstractNumId w:val="1"/>
  </w:num>
  <w:num w:numId="27">
    <w:abstractNumId w:val="31"/>
  </w:num>
  <w:num w:numId="28">
    <w:abstractNumId w:val="25"/>
  </w:num>
  <w:num w:numId="29">
    <w:abstractNumId w:val="19"/>
  </w:num>
  <w:num w:numId="30">
    <w:abstractNumId w:val="17"/>
  </w:num>
  <w:num w:numId="31">
    <w:abstractNumId w:val="38"/>
  </w:num>
  <w:num w:numId="32">
    <w:abstractNumId w:val="48"/>
  </w:num>
  <w:num w:numId="33">
    <w:abstractNumId w:val="45"/>
  </w:num>
  <w:num w:numId="34">
    <w:abstractNumId w:val="43"/>
  </w:num>
  <w:num w:numId="35">
    <w:abstractNumId w:val="7"/>
  </w:num>
  <w:num w:numId="36">
    <w:abstractNumId w:val="9"/>
  </w:num>
  <w:num w:numId="37">
    <w:abstractNumId w:val="36"/>
  </w:num>
  <w:num w:numId="38">
    <w:abstractNumId w:val="28"/>
  </w:num>
  <w:num w:numId="39">
    <w:abstractNumId w:val="5"/>
  </w:num>
  <w:num w:numId="40">
    <w:abstractNumId w:val="0"/>
  </w:num>
  <w:num w:numId="41">
    <w:abstractNumId w:val="40"/>
  </w:num>
  <w:num w:numId="42">
    <w:abstractNumId w:val="20"/>
  </w:num>
  <w:num w:numId="43">
    <w:abstractNumId w:val="32"/>
  </w:num>
  <w:num w:numId="44">
    <w:abstractNumId w:val="15"/>
  </w:num>
  <w:num w:numId="45">
    <w:abstractNumId w:val="29"/>
  </w:num>
  <w:num w:numId="46">
    <w:abstractNumId w:val="21"/>
  </w:num>
  <w:num w:numId="47">
    <w:abstractNumId w:val="18"/>
  </w:num>
  <w:num w:numId="48">
    <w:abstractNumId w:val="27"/>
  </w:num>
  <w:num w:numId="49">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25D"/>
    <w:rsid w:val="00013929"/>
    <w:rsid w:val="00013D95"/>
    <w:rsid w:val="00014090"/>
    <w:rsid w:val="00016E2C"/>
    <w:rsid w:val="00017093"/>
    <w:rsid w:val="0002711A"/>
    <w:rsid w:val="00031282"/>
    <w:rsid w:val="000410A2"/>
    <w:rsid w:val="00042549"/>
    <w:rsid w:val="00043510"/>
    <w:rsid w:val="000505EA"/>
    <w:rsid w:val="00074564"/>
    <w:rsid w:val="00075A3A"/>
    <w:rsid w:val="00075E9D"/>
    <w:rsid w:val="00080773"/>
    <w:rsid w:val="00081540"/>
    <w:rsid w:val="0008245F"/>
    <w:rsid w:val="000834A2"/>
    <w:rsid w:val="00086E0D"/>
    <w:rsid w:val="00092195"/>
    <w:rsid w:val="000A1CCA"/>
    <w:rsid w:val="000A2744"/>
    <w:rsid w:val="000A3557"/>
    <w:rsid w:val="000A4C98"/>
    <w:rsid w:val="000B6CDB"/>
    <w:rsid w:val="000C4FE5"/>
    <w:rsid w:val="000C7D97"/>
    <w:rsid w:val="000D2619"/>
    <w:rsid w:val="000D4E04"/>
    <w:rsid w:val="000D57C6"/>
    <w:rsid w:val="000E031E"/>
    <w:rsid w:val="000E4E82"/>
    <w:rsid w:val="000E5C23"/>
    <w:rsid w:val="000F058A"/>
    <w:rsid w:val="000F3008"/>
    <w:rsid w:val="001040F2"/>
    <w:rsid w:val="00105287"/>
    <w:rsid w:val="00105765"/>
    <w:rsid w:val="00105F17"/>
    <w:rsid w:val="00112F61"/>
    <w:rsid w:val="00131A11"/>
    <w:rsid w:val="001434FC"/>
    <w:rsid w:val="00164B16"/>
    <w:rsid w:val="001762CD"/>
    <w:rsid w:val="00184E02"/>
    <w:rsid w:val="001A24FC"/>
    <w:rsid w:val="001B0645"/>
    <w:rsid w:val="001B0811"/>
    <w:rsid w:val="001C0508"/>
    <w:rsid w:val="001D0319"/>
    <w:rsid w:val="001D13C3"/>
    <w:rsid w:val="001E3CA0"/>
    <w:rsid w:val="001E4BDC"/>
    <w:rsid w:val="001E4F27"/>
    <w:rsid w:val="001E7732"/>
    <w:rsid w:val="001F48E4"/>
    <w:rsid w:val="00202202"/>
    <w:rsid w:val="00204072"/>
    <w:rsid w:val="00204A00"/>
    <w:rsid w:val="0020578B"/>
    <w:rsid w:val="00206503"/>
    <w:rsid w:val="00206CA0"/>
    <w:rsid w:val="00215015"/>
    <w:rsid w:val="0021789E"/>
    <w:rsid w:val="00223E35"/>
    <w:rsid w:val="0022640D"/>
    <w:rsid w:val="00231B01"/>
    <w:rsid w:val="002322F7"/>
    <w:rsid w:val="00233A61"/>
    <w:rsid w:val="00235A7F"/>
    <w:rsid w:val="00241747"/>
    <w:rsid w:val="0024421B"/>
    <w:rsid w:val="00256169"/>
    <w:rsid w:val="0026420C"/>
    <w:rsid w:val="00265105"/>
    <w:rsid w:val="002701E6"/>
    <w:rsid w:val="00270453"/>
    <w:rsid w:val="00271492"/>
    <w:rsid w:val="0027213A"/>
    <w:rsid w:val="00272ECE"/>
    <w:rsid w:val="002823CB"/>
    <w:rsid w:val="0028326D"/>
    <w:rsid w:val="00283A04"/>
    <w:rsid w:val="00284E13"/>
    <w:rsid w:val="00287CC7"/>
    <w:rsid w:val="00294378"/>
    <w:rsid w:val="002A11ED"/>
    <w:rsid w:val="002A2DCF"/>
    <w:rsid w:val="002B0138"/>
    <w:rsid w:val="002B1FF6"/>
    <w:rsid w:val="002B33DB"/>
    <w:rsid w:val="002B3520"/>
    <w:rsid w:val="002B4FEA"/>
    <w:rsid w:val="002C498B"/>
    <w:rsid w:val="002D1174"/>
    <w:rsid w:val="002D2A76"/>
    <w:rsid w:val="002E0052"/>
    <w:rsid w:val="002E01B4"/>
    <w:rsid w:val="002E2CBD"/>
    <w:rsid w:val="002E503F"/>
    <w:rsid w:val="002E68DD"/>
    <w:rsid w:val="002F620C"/>
    <w:rsid w:val="00306EEC"/>
    <w:rsid w:val="00314847"/>
    <w:rsid w:val="0031700A"/>
    <w:rsid w:val="00321C64"/>
    <w:rsid w:val="003279AE"/>
    <w:rsid w:val="003457C8"/>
    <w:rsid w:val="00347169"/>
    <w:rsid w:val="00352864"/>
    <w:rsid w:val="0036089A"/>
    <w:rsid w:val="0036582B"/>
    <w:rsid w:val="003717ED"/>
    <w:rsid w:val="003766DD"/>
    <w:rsid w:val="00382423"/>
    <w:rsid w:val="00382F25"/>
    <w:rsid w:val="003909F1"/>
    <w:rsid w:val="00391516"/>
    <w:rsid w:val="003943BB"/>
    <w:rsid w:val="00396E49"/>
    <w:rsid w:val="00397DEB"/>
    <w:rsid w:val="003B3F22"/>
    <w:rsid w:val="003B4A1C"/>
    <w:rsid w:val="003B7471"/>
    <w:rsid w:val="003C377E"/>
    <w:rsid w:val="003D3DF9"/>
    <w:rsid w:val="003E3EB9"/>
    <w:rsid w:val="003E7C96"/>
    <w:rsid w:val="003F074B"/>
    <w:rsid w:val="003F204C"/>
    <w:rsid w:val="00401997"/>
    <w:rsid w:val="00404BB0"/>
    <w:rsid w:val="00411777"/>
    <w:rsid w:val="0042144E"/>
    <w:rsid w:val="004238BD"/>
    <w:rsid w:val="00434F46"/>
    <w:rsid w:val="004362AC"/>
    <w:rsid w:val="004418AB"/>
    <w:rsid w:val="00441C79"/>
    <w:rsid w:val="004505AC"/>
    <w:rsid w:val="00451FD7"/>
    <w:rsid w:val="00456AA3"/>
    <w:rsid w:val="00460FA2"/>
    <w:rsid w:val="00462694"/>
    <w:rsid w:val="00466892"/>
    <w:rsid w:val="00467FC9"/>
    <w:rsid w:val="00482822"/>
    <w:rsid w:val="00485028"/>
    <w:rsid w:val="00486FAB"/>
    <w:rsid w:val="004875F4"/>
    <w:rsid w:val="004A020D"/>
    <w:rsid w:val="004B4CFD"/>
    <w:rsid w:val="004C79CF"/>
    <w:rsid w:val="004C7DBF"/>
    <w:rsid w:val="004D1173"/>
    <w:rsid w:val="004D7FCE"/>
    <w:rsid w:val="004E399E"/>
    <w:rsid w:val="004F22A0"/>
    <w:rsid w:val="004F5720"/>
    <w:rsid w:val="004F7C6C"/>
    <w:rsid w:val="00500862"/>
    <w:rsid w:val="00501AF5"/>
    <w:rsid w:val="00506738"/>
    <w:rsid w:val="00507622"/>
    <w:rsid w:val="00511C98"/>
    <w:rsid w:val="00512C29"/>
    <w:rsid w:val="005175ED"/>
    <w:rsid w:val="00556322"/>
    <w:rsid w:val="00560E58"/>
    <w:rsid w:val="00582373"/>
    <w:rsid w:val="00595398"/>
    <w:rsid w:val="00596497"/>
    <w:rsid w:val="005968A2"/>
    <w:rsid w:val="005B5BE5"/>
    <w:rsid w:val="005B6479"/>
    <w:rsid w:val="005C0801"/>
    <w:rsid w:val="005C7BA0"/>
    <w:rsid w:val="005D01F3"/>
    <w:rsid w:val="005D5A7B"/>
    <w:rsid w:val="005F0AC9"/>
    <w:rsid w:val="005F124B"/>
    <w:rsid w:val="005F1DF4"/>
    <w:rsid w:val="005F1F96"/>
    <w:rsid w:val="006114DE"/>
    <w:rsid w:val="006132D9"/>
    <w:rsid w:val="00615EE2"/>
    <w:rsid w:val="00620939"/>
    <w:rsid w:val="00623B02"/>
    <w:rsid w:val="00631AAD"/>
    <w:rsid w:val="0063390F"/>
    <w:rsid w:val="0063533F"/>
    <w:rsid w:val="00637E7D"/>
    <w:rsid w:val="006564E0"/>
    <w:rsid w:val="006625CE"/>
    <w:rsid w:val="00664440"/>
    <w:rsid w:val="00664446"/>
    <w:rsid w:val="00667ECC"/>
    <w:rsid w:val="00672A94"/>
    <w:rsid w:val="006770DE"/>
    <w:rsid w:val="00682049"/>
    <w:rsid w:val="0068480A"/>
    <w:rsid w:val="00694B69"/>
    <w:rsid w:val="00695461"/>
    <w:rsid w:val="006A6257"/>
    <w:rsid w:val="006C3FF0"/>
    <w:rsid w:val="006C6FBD"/>
    <w:rsid w:val="006D6D80"/>
    <w:rsid w:val="006E2BC9"/>
    <w:rsid w:val="006E5752"/>
    <w:rsid w:val="00707D36"/>
    <w:rsid w:val="00721368"/>
    <w:rsid w:val="00722601"/>
    <w:rsid w:val="00725A3D"/>
    <w:rsid w:val="007272DE"/>
    <w:rsid w:val="007358A2"/>
    <w:rsid w:val="0073789D"/>
    <w:rsid w:val="007511C7"/>
    <w:rsid w:val="0075387A"/>
    <w:rsid w:val="00755DAB"/>
    <w:rsid w:val="007642EA"/>
    <w:rsid w:val="00766D1F"/>
    <w:rsid w:val="007773E7"/>
    <w:rsid w:val="007928DC"/>
    <w:rsid w:val="0079588E"/>
    <w:rsid w:val="007962D2"/>
    <w:rsid w:val="00796410"/>
    <w:rsid w:val="007A017C"/>
    <w:rsid w:val="007A664D"/>
    <w:rsid w:val="007B0046"/>
    <w:rsid w:val="007C5C04"/>
    <w:rsid w:val="007D1A09"/>
    <w:rsid w:val="007E6100"/>
    <w:rsid w:val="007F26B7"/>
    <w:rsid w:val="007F4D41"/>
    <w:rsid w:val="007F7DAA"/>
    <w:rsid w:val="00812990"/>
    <w:rsid w:val="0081438F"/>
    <w:rsid w:val="00815D09"/>
    <w:rsid w:val="008248A6"/>
    <w:rsid w:val="00825300"/>
    <w:rsid w:val="0082790C"/>
    <w:rsid w:val="00835599"/>
    <w:rsid w:val="008369EC"/>
    <w:rsid w:val="008825CA"/>
    <w:rsid w:val="00885097"/>
    <w:rsid w:val="00890101"/>
    <w:rsid w:val="00891FDC"/>
    <w:rsid w:val="008A5EB3"/>
    <w:rsid w:val="008A75DE"/>
    <w:rsid w:val="008A7DAB"/>
    <w:rsid w:val="008B1C53"/>
    <w:rsid w:val="008B20FE"/>
    <w:rsid w:val="008B77C6"/>
    <w:rsid w:val="008C23F9"/>
    <w:rsid w:val="008C2F91"/>
    <w:rsid w:val="008C6B9C"/>
    <w:rsid w:val="008D146A"/>
    <w:rsid w:val="008D4CCA"/>
    <w:rsid w:val="008E1D29"/>
    <w:rsid w:val="008E5176"/>
    <w:rsid w:val="008E65A3"/>
    <w:rsid w:val="008E6D8D"/>
    <w:rsid w:val="008F1EB6"/>
    <w:rsid w:val="008F3A16"/>
    <w:rsid w:val="008F6520"/>
    <w:rsid w:val="00901912"/>
    <w:rsid w:val="0090235C"/>
    <w:rsid w:val="00905FD6"/>
    <w:rsid w:val="0090612C"/>
    <w:rsid w:val="009139C7"/>
    <w:rsid w:val="00915AA5"/>
    <w:rsid w:val="00916373"/>
    <w:rsid w:val="009200E3"/>
    <w:rsid w:val="0092629B"/>
    <w:rsid w:val="00944C76"/>
    <w:rsid w:val="00945281"/>
    <w:rsid w:val="0094617E"/>
    <w:rsid w:val="00947395"/>
    <w:rsid w:val="0095125D"/>
    <w:rsid w:val="00954CA6"/>
    <w:rsid w:val="009561A7"/>
    <w:rsid w:val="0096007F"/>
    <w:rsid w:val="0096338A"/>
    <w:rsid w:val="00975E11"/>
    <w:rsid w:val="00975F50"/>
    <w:rsid w:val="009933C4"/>
    <w:rsid w:val="00996ED4"/>
    <w:rsid w:val="009A0774"/>
    <w:rsid w:val="009A7C7E"/>
    <w:rsid w:val="009B00EC"/>
    <w:rsid w:val="009B2839"/>
    <w:rsid w:val="009C36F9"/>
    <w:rsid w:val="009C3E64"/>
    <w:rsid w:val="009D24CE"/>
    <w:rsid w:val="009E51C7"/>
    <w:rsid w:val="009F429A"/>
    <w:rsid w:val="009F76BA"/>
    <w:rsid w:val="00A04870"/>
    <w:rsid w:val="00A05FCB"/>
    <w:rsid w:val="00A17A23"/>
    <w:rsid w:val="00A2160C"/>
    <w:rsid w:val="00A21E73"/>
    <w:rsid w:val="00A26593"/>
    <w:rsid w:val="00A27833"/>
    <w:rsid w:val="00A30672"/>
    <w:rsid w:val="00A40751"/>
    <w:rsid w:val="00A4086F"/>
    <w:rsid w:val="00A40DED"/>
    <w:rsid w:val="00A44A63"/>
    <w:rsid w:val="00A46703"/>
    <w:rsid w:val="00A51A02"/>
    <w:rsid w:val="00A536E9"/>
    <w:rsid w:val="00A56D70"/>
    <w:rsid w:val="00A6580B"/>
    <w:rsid w:val="00A65EEA"/>
    <w:rsid w:val="00A80665"/>
    <w:rsid w:val="00A80677"/>
    <w:rsid w:val="00A81AF9"/>
    <w:rsid w:val="00A849CE"/>
    <w:rsid w:val="00A85025"/>
    <w:rsid w:val="00A867E2"/>
    <w:rsid w:val="00A87814"/>
    <w:rsid w:val="00A91635"/>
    <w:rsid w:val="00A93904"/>
    <w:rsid w:val="00AA1DD7"/>
    <w:rsid w:val="00AA5037"/>
    <w:rsid w:val="00AB2353"/>
    <w:rsid w:val="00AC3BB4"/>
    <w:rsid w:val="00AE1D02"/>
    <w:rsid w:val="00AF3340"/>
    <w:rsid w:val="00AF3B18"/>
    <w:rsid w:val="00B0345F"/>
    <w:rsid w:val="00B07481"/>
    <w:rsid w:val="00B1280B"/>
    <w:rsid w:val="00B1555C"/>
    <w:rsid w:val="00B22557"/>
    <w:rsid w:val="00B316E9"/>
    <w:rsid w:val="00B41990"/>
    <w:rsid w:val="00B439BD"/>
    <w:rsid w:val="00B56937"/>
    <w:rsid w:val="00B61A39"/>
    <w:rsid w:val="00B70EAD"/>
    <w:rsid w:val="00B718BC"/>
    <w:rsid w:val="00B82641"/>
    <w:rsid w:val="00B83214"/>
    <w:rsid w:val="00B8367A"/>
    <w:rsid w:val="00B83D3A"/>
    <w:rsid w:val="00B9034C"/>
    <w:rsid w:val="00B90B26"/>
    <w:rsid w:val="00B925EA"/>
    <w:rsid w:val="00B95C3F"/>
    <w:rsid w:val="00B9697B"/>
    <w:rsid w:val="00B974D6"/>
    <w:rsid w:val="00BC0AE1"/>
    <w:rsid w:val="00BC1003"/>
    <w:rsid w:val="00BD1BEB"/>
    <w:rsid w:val="00BD2075"/>
    <w:rsid w:val="00BE567F"/>
    <w:rsid w:val="00BE7431"/>
    <w:rsid w:val="00BF05E6"/>
    <w:rsid w:val="00BF4805"/>
    <w:rsid w:val="00BF6C25"/>
    <w:rsid w:val="00C02DEB"/>
    <w:rsid w:val="00C1467E"/>
    <w:rsid w:val="00C2139C"/>
    <w:rsid w:val="00C21C62"/>
    <w:rsid w:val="00C35301"/>
    <w:rsid w:val="00C36371"/>
    <w:rsid w:val="00C36A93"/>
    <w:rsid w:val="00C40A82"/>
    <w:rsid w:val="00C43421"/>
    <w:rsid w:val="00C53471"/>
    <w:rsid w:val="00C5560B"/>
    <w:rsid w:val="00C5708C"/>
    <w:rsid w:val="00C60589"/>
    <w:rsid w:val="00C62547"/>
    <w:rsid w:val="00C6719A"/>
    <w:rsid w:val="00C72767"/>
    <w:rsid w:val="00C80957"/>
    <w:rsid w:val="00C82BC1"/>
    <w:rsid w:val="00C85C7A"/>
    <w:rsid w:val="00C93D67"/>
    <w:rsid w:val="00CA1C41"/>
    <w:rsid w:val="00CA4F5C"/>
    <w:rsid w:val="00CB79B3"/>
    <w:rsid w:val="00CC1AAD"/>
    <w:rsid w:val="00CC79AB"/>
    <w:rsid w:val="00CD05BD"/>
    <w:rsid w:val="00CD0F8C"/>
    <w:rsid w:val="00CD1E7B"/>
    <w:rsid w:val="00CD4932"/>
    <w:rsid w:val="00CE36B0"/>
    <w:rsid w:val="00CE41E4"/>
    <w:rsid w:val="00CE6A8F"/>
    <w:rsid w:val="00CE717E"/>
    <w:rsid w:val="00CF07F4"/>
    <w:rsid w:val="00CF42B8"/>
    <w:rsid w:val="00CF553D"/>
    <w:rsid w:val="00D06C7B"/>
    <w:rsid w:val="00D06F2D"/>
    <w:rsid w:val="00D1466C"/>
    <w:rsid w:val="00D152A6"/>
    <w:rsid w:val="00D248AB"/>
    <w:rsid w:val="00D254B5"/>
    <w:rsid w:val="00D25F0F"/>
    <w:rsid w:val="00D367F7"/>
    <w:rsid w:val="00D36ECD"/>
    <w:rsid w:val="00D37772"/>
    <w:rsid w:val="00D54B6F"/>
    <w:rsid w:val="00D56695"/>
    <w:rsid w:val="00D57EC9"/>
    <w:rsid w:val="00D67136"/>
    <w:rsid w:val="00D71F8B"/>
    <w:rsid w:val="00D72F96"/>
    <w:rsid w:val="00D76A60"/>
    <w:rsid w:val="00D77CF5"/>
    <w:rsid w:val="00D91CDF"/>
    <w:rsid w:val="00DA01CA"/>
    <w:rsid w:val="00DB163D"/>
    <w:rsid w:val="00DB32DC"/>
    <w:rsid w:val="00DB69B6"/>
    <w:rsid w:val="00DC087B"/>
    <w:rsid w:val="00DC150D"/>
    <w:rsid w:val="00DC2351"/>
    <w:rsid w:val="00DC7177"/>
    <w:rsid w:val="00DD2659"/>
    <w:rsid w:val="00DD7172"/>
    <w:rsid w:val="00DD71B2"/>
    <w:rsid w:val="00DE528A"/>
    <w:rsid w:val="00DE647D"/>
    <w:rsid w:val="00DF07CA"/>
    <w:rsid w:val="00E02B1D"/>
    <w:rsid w:val="00E243EF"/>
    <w:rsid w:val="00E36556"/>
    <w:rsid w:val="00E43F97"/>
    <w:rsid w:val="00E44C0D"/>
    <w:rsid w:val="00E46FFA"/>
    <w:rsid w:val="00E47C9D"/>
    <w:rsid w:val="00E50A20"/>
    <w:rsid w:val="00E5769A"/>
    <w:rsid w:val="00E67139"/>
    <w:rsid w:val="00E71187"/>
    <w:rsid w:val="00E71B4B"/>
    <w:rsid w:val="00E73304"/>
    <w:rsid w:val="00E813FF"/>
    <w:rsid w:val="00E84757"/>
    <w:rsid w:val="00E940EC"/>
    <w:rsid w:val="00E978BE"/>
    <w:rsid w:val="00EA0D89"/>
    <w:rsid w:val="00EA2B39"/>
    <w:rsid w:val="00EA7F81"/>
    <w:rsid w:val="00EB414C"/>
    <w:rsid w:val="00EB514A"/>
    <w:rsid w:val="00EC1EF5"/>
    <w:rsid w:val="00EC43FA"/>
    <w:rsid w:val="00EF283E"/>
    <w:rsid w:val="00EF2DCE"/>
    <w:rsid w:val="00EF301B"/>
    <w:rsid w:val="00EF6C62"/>
    <w:rsid w:val="00F00BE9"/>
    <w:rsid w:val="00F02EF9"/>
    <w:rsid w:val="00F062F8"/>
    <w:rsid w:val="00F11185"/>
    <w:rsid w:val="00F2213E"/>
    <w:rsid w:val="00F2557C"/>
    <w:rsid w:val="00F25622"/>
    <w:rsid w:val="00F26791"/>
    <w:rsid w:val="00F31BEE"/>
    <w:rsid w:val="00F40AE4"/>
    <w:rsid w:val="00F45761"/>
    <w:rsid w:val="00F525AB"/>
    <w:rsid w:val="00F528B4"/>
    <w:rsid w:val="00F55D1D"/>
    <w:rsid w:val="00F60BA1"/>
    <w:rsid w:val="00F62181"/>
    <w:rsid w:val="00F63F3D"/>
    <w:rsid w:val="00F64B16"/>
    <w:rsid w:val="00F739BE"/>
    <w:rsid w:val="00F747E2"/>
    <w:rsid w:val="00F7590D"/>
    <w:rsid w:val="00F763FF"/>
    <w:rsid w:val="00F77566"/>
    <w:rsid w:val="00F8023C"/>
    <w:rsid w:val="00F873C8"/>
    <w:rsid w:val="00F87C10"/>
    <w:rsid w:val="00F93652"/>
    <w:rsid w:val="00F97BD4"/>
    <w:rsid w:val="00FA11D2"/>
    <w:rsid w:val="00FA207D"/>
    <w:rsid w:val="00FA318B"/>
    <w:rsid w:val="00FB27EF"/>
    <w:rsid w:val="00FB7EE5"/>
    <w:rsid w:val="00FD26F8"/>
    <w:rsid w:val="00FD4607"/>
    <w:rsid w:val="00FE4625"/>
    <w:rsid w:val="00FE6DCD"/>
    <w:rsid w:val="00FE72B4"/>
    <w:rsid w:val="00FF2E4E"/>
    <w:rsid w:val="00FF70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C6485"/>
  <w15:chartTrackingRefBased/>
  <w15:docId w15:val="{2A16A9A5-D6AD-4E74-B328-B62CB953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672"/>
    <w:pPr>
      <w:ind w:left="720"/>
      <w:contextualSpacing/>
    </w:pPr>
  </w:style>
  <w:style w:type="paragraph" w:styleId="a4">
    <w:name w:val="header"/>
    <w:basedOn w:val="a"/>
    <w:link w:val="a5"/>
    <w:uiPriority w:val="99"/>
    <w:rsid w:val="00F25622"/>
    <w:pPr>
      <w:tabs>
        <w:tab w:val="center" w:pos="4153"/>
        <w:tab w:val="right" w:pos="8306"/>
      </w:tabs>
      <w:spacing w:after="0" w:line="240" w:lineRule="auto"/>
    </w:pPr>
    <w:rPr>
      <w:rFonts w:ascii="Times New Roman" w:eastAsia="Times New Roman" w:hAnsi="Times New Roman" w:cs="David"/>
      <w:noProof/>
      <w:sz w:val="24"/>
      <w:szCs w:val="24"/>
    </w:rPr>
  </w:style>
  <w:style w:type="character" w:customStyle="1" w:styleId="a5">
    <w:name w:val="כותרת עליונה תו"/>
    <w:basedOn w:val="a0"/>
    <w:link w:val="a4"/>
    <w:uiPriority w:val="99"/>
    <w:rsid w:val="00F25622"/>
    <w:rPr>
      <w:rFonts w:ascii="Times New Roman" w:eastAsia="Times New Roman" w:hAnsi="Times New Roman" w:cs="David"/>
      <w:noProof/>
      <w:sz w:val="24"/>
      <w:szCs w:val="24"/>
    </w:rPr>
  </w:style>
  <w:style w:type="character" w:styleId="Hyperlink">
    <w:name w:val="Hyperlink"/>
    <w:basedOn w:val="a0"/>
    <w:uiPriority w:val="99"/>
    <w:unhideWhenUsed/>
    <w:rsid w:val="00944C76"/>
    <w:rPr>
      <w:color w:val="0563C1" w:themeColor="hyperlink"/>
      <w:u w:val="single"/>
    </w:rPr>
  </w:style>
  <w:style w:type="paragraph" w:customStyle="1" w:styleId="a6">
    <w:name w:val="כללי"/>
    <w:basedOn w:val="a"/>
    <w:rsid w:val="00AF3340"/>
    <w:pPr>
      <w:overflowPunct w:val="0"/>
      <w:autoSpaceDE w:val="0"/>
      <w:autoSpaceDN w:val="0"/>
      <w:adjustRightInd w:val="0"/>
      <w:spacing w:after="240" w:line="280" w:lineRule="exact"/>
      <w:ind w:firstLine="284"/>
      <w:jc w:val="both"/>
      <w:textAlignment w:val="baseline"/>
    </w:pPr>
    <w:rPr>
      <w:rFonts w:ascii="Times New Roman" w:eastAsia="Times New Roman" w:hAnsi="Times New Roman" w:cs="FrankRuehl"/>
      <w:sz w:val="20"/>
      <w:szCs w:val="24"/>
      <w:lang w:eastAsia="he-IL"/>
    </w:rPr>
  </w:style>
  <w:style w:type="paragraph" w:styleId="a7">
    <w:name w:val="footer"/>
    <w:basedOn w:val="a"/>
    <w:link w:val="a8"/>
    <w:semiHidden/>
    <w:rsid w:val="00F26791"/>
    <w:pPr>
      <w:tabs>
        <w:tab w:val="center" w:pos="4153"/>
        <w:tab w:val="right" w:pos="8306"/>
      </w:tabs>
      <w:snapToGrid w:val="0"/>
      <w:spacing w:after="0" w:line="360" w:lineRule="auto"/>
      <w:jc w:val="both"/>
    </w:pPr>
    <w:rPr>
      <w:rFonts w:ascii="Times New Roman" w:eastAsia="Times New Roman" w:hAnsi="Times New Roman" w:cs="David"/>
      <w:szCs w:val="24"/>
      <w:lang w:eastAsia="he-IL"/>
    </w:rPr>
  </w:style>
  <w:style w:type="character" w:customStyle="1" w:styleId="a8">
    <w:name w:val="כותרת תחתונה תו"/>
    <w:basedOn w:val="a0"/>
    <w:link w:val="a7"/>
    <w:semiHidden/>
    <w:rsid w:val="00F26791"/>
    <w:rPr>
      <w:rFonts w:ascii="Times New Roman" w:eastAsia="Times New Roman" w:hAnsi="Times New Roman" w:cs="David"/>
      <w:szCs w:val="24"/>
      <w:lang w:eastAsia="he-IL"/>
    </w:rPr>
  </w:style>
  <w:style w:type="character" w:customStyle="1" w:styleId="Ruller4">
    <w:name w:val="Ruller4 תו"/>
    <w:link w:val="Ruller40"/>
    <w:locked/>
    <w:rsid w:val="00456AA3"/>
    <w:rPr>
      <w:rFonts w:ascii="Arial TUR" w:hAnsi="Arial TUR" w:cs="FrankRuehl"/>
      <w:spacing w:val="10"/>
      <w:szCs w:val="28"/>
    </w:rPr>
  </w:style>
  <w:style w:type="paragraph" w:customStyle="1" w:styleId="Ruller40">
    <w:name w:val="Ruller4"/>
    <w:basedOn w:val="a"/>
    <w:link w:val="Ruller4"/>
    <w:rsid w:val="00456AA3"/>
    <w:pPr>
      <w:tabs>
        <w:tab w:val="left" w:pos="800"/>
      </w:tabs>
      <w:overflowPunct w:val="0"/>
      <w:autoSpaceDE w:val="0"/>
      <w:autoSpaceDN w:val="0"/>
      <w:adjustRightInd w:val="0"/>
      <w:spacing w:after="0" w:line="360" w:lineRule="auto"/>
      <w:jc w:val="both"/>
    </w:pPr>
    <w:rPr>
      <w:rFonts w:ascii="Arial TUR" w:hAnsi="Arial TUR" w:cs="FrankRuehl"/>
      <w:spacing w:val="1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74372/1" TargetMode="External"/><Relationship Id="rId13" Type="http://schemas.openxmlformats.org/officeDocument/2006/relationships/hyperlink" Target="https://lemida.biu.ac.il/pluginfile.php/1912245/course/section/908670/%D7%A9%D7%95%D7%A7%D7%9F.doc" TargetMode="External"/><Relationship Id="rId18" Type="http://schemas.openxmlformats.org/officeDocument/2006/relationships/hyperlink" Target="http://www.nevo.co.il/law/7437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evo.co.il/law/74372" TargetMode="External"/><Relationship Id="rId7" Type="http://schemas.openxmlformats.org/officeDocument/2006/relationships/endnotes" Target="endnotes.xml"/><Relationship Id="rId12" Type="http://schemas.openxmlformats.org/officeDocument/2006/relationships/hyperlink" Target="http://www.nevo.co.il/law/74372/16.a." TargetMode="External"/><Relationship Id="rId17" Type="http://schemas.openxmlformats.org/officeDocument/2006/relationships/hyperlink" Target="http://www.nevo.co.il/law/74372/15.2."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evo.co.il/law/74372/14" TargetMode="External"/><Relationship Id="rId20" Type="http://schemas.openxmlformats.org/officeDocument/2006/relationships/hyperlink" Target="http://www.nevo.co.il/law/74372/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vo.co.il/law/74372/15" TargetMode="External"/><Relationship Id="rId24" Type="http://schemas.openxmlformats.org/officeDocument/2006/relationships/hyperlink" Target="http://www.nevo.co.il/law_html/law01/087_001.htm" TargetMode="External"/><Relationship Id="rId5" Type="http://schemas.openxmlformats.org/officeDocument/2006/relationships/webSettings" Target="webSettings.xml"/><Relationship Id="rId15" Type="http://schemas.openxmlformats.org/officeDocument/2006/relationships/hyperlink" Target="http://www.nevo.co.il/law/74372" TargetMode="External"/><Relationship Id="rId23" Type="http://schemas.openxmlformats.org/officeDocument/2006/relationships/hyperlink" Target="http://www.nevo.co.il/law_html/law01/087_001.htm" TargetMode="External"/><Relationship Id="rId10" Type="http://schemas.openxmlformats.org/officeDocument/2006/relationships/hyperlink" Target="http://www.nevo.co.il/law/74372/15.6" TargetMode="External"/><Relationship Id="rId19" Type="http://schemas.openxmlformats.org/officeDocument/2006/relationships/hyperlink" Target="http://www.nevo.co.il/law/74372/14" TargetMode="External"/><Relationship Id="rId4" Type="http://schemas.openxmlformats.org/officeDocument/2006/relationships/settings" Target="settings.xml"/><Relationship Id="rId9" Type="http://schemas.openxmlformats.org/officeDocument/2006/relationships/hyperlink" Target="http://www.nevo.co.il/law/74372/15.4" TargetMode="External"/><Relationship Id="rId14" Type="http://schemas.openxmlformats.org/officeDocument/2006/relationships/hyperlink" Target="http://www.nevo.co.il/law/74372" TargetMode="External"/><Relationship Id="rId22" Type="http://schemas.openxmlformats.org/officeDocument/2006/relationships/hyperlink" Target="http://www.nevo.co.il/law_html/law01/087_001.htm" TargetMode="External"/><Relationship Id="rId27"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2A68E-3241-469B-B149-12B0A74FA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55</Pages>
  <Words>21428</Words>
  <Characters>107141</Characters>
  <Application>Microsoft Office Word</Application>
  <DocSecurity>0</DocSecurity>
  <Lines>892</Lines>
  <Paragraphs>256</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128313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Raz Halperin</cp:lastModifiedBy>
  <cp:revision>73</cp:revision>
  <dcterms:created xsi:type="dcterms:W3CDTF">2021-07-22T16:00:00Z</dcterms:created>
  <dcterms:modified xsi:type="dcterms:W3CDTF">2021-07-26T10:05:00Z</dcterms:modified>
</cp:coreProperties>
</file>