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6D5F" w14:textId="5ECBCDD2" w:rsidR="00667681" w:rsidRPr="00D43595" w:rsidRDefault="00116A7C">
      <w:pPr>
        <w:rPr>
          <w:b/>
          <w:bCs/>
          <w:u w:val="single"/>
          <w:rtl/>
        </w:rPr>
      </w:pPr>
      <w:r w:rsidRPr="00D43595">
        <w:rPr>
          <w:rFonts w:hint="cs"/>
          <w:b/>
          <w:bCs/>
          <w:u w:val="single"/>
          <w:rtl/>
        </w:rPr>
        <w:t>העבירה</w:t>
      </w:r>
    </w:p>
    <w:p w14:paraId="2DDC0060" w14:textId="3903B502" w:rsidR="00404272" w:rsidRDefault="00116A7C" w:rsidP="00404272">
      <w:pPr>
        <w:rPr>
          <w:rtl/>
        </w:rPr>
      </w:pPr>
      <w:r w:rsidRPr="000C24CC">
        <w:rPr>
          <w:rFonts w:hint="cs"/>
          <w:u w:val="single"/>
          <w:rtl/>
        </w:rPr>
        <w:t>יסוד עובדת</w:t>
      </w:r>
      <w:r w:rsidR="000C24CC" w:rsidRPr="000C24CC">
        <w:rPr>
          <w:rFonts w:hint="cs"/>
          <w:u w:val="single"/>
          <w:rtl/>
        </w:rPr>
        <w:t>י</w:t>
      </w:r>
      <w:r w:rsidR="000C24CC">
        <w:rPr>
          <w:rFonts w:hint="cs"/>
          <w:rtl/>
        </w:rPr>
        <w:t xml:space="preserve"> </w:t>
      </w:r>
      <w:r w:rsidR="000C24CC" w:rsidRPr="000C24CC">
        <w:rPr>
          <w:rFonts w:hint="cs"/>
          <w:highlight w:val="yellow"/>
          <w:rtl/>
        </w:rPr>
        <w:t>ס'18א</w:t>
      </w:r>
      <w:r w:rsidR="000C24CC">
        <w:rPr>
          <w:rFonts w:hint="cs"/>
          <w:rtl/>
        </w:rPr>
        <w:t xml:space="preserve"> </w:t>
      </w:r>
      <w:r>
        <w:rPr>
          <w:rFonts w:hint="cs"/>
          <w:rtl/>
        </w:rPr>
        <w:t xml:space="preserve">:  רכיב </w:t>
      </w:r>
      <w:r w:rsidRPr="000C24CC">
        <w:rPr>
          <w:rFonts w:hint="cs"/>
          <w:b/>
          <w:bCs/>
          <w:rtl/>
        </w:rPr>
        <w:t>התנהגותי</w:t>
      </w:r>
      <w:r>
        <w:rPr>
          <w:rFonts w:hint="cs"/>
          <w:rtl/>
        </w:rPr>
        <w:t xml:space="preserve">- מעשה/ מחדל </w:t>
      </w:r>
      <w:r w:rsidR="006950ED">
        <w:rPr>
          <w:rFonts w:hint="cs"/>
          <w:rtl/>
        </w:rPr>
        <w:t>(</w:t>
      </w:r>
      <w:r w:rsidR="006950ED" w:rsidRPr="006950ED">
        <w:rPr>
          <w:rFonts w:hint="cs"/>
          <w:color w:val="FF0000"/>
          <w:rtl/>
        </w:rPr>
        <w:t>ויצמן/ לורנס..</w:t>
      </w:r>
      <w:r w:rsidR="006950ED">
        <w:rPr>
          <w:rFonts w:hint="cs"/>
          <w:rtl/>
        </w:rPr>
        <w:t>)</w:t>
      </w:r>
      <w:r>
        <w:rPr>
          <w:rFonts w:hint="cs"/>
          <w:rtl/>
        </w:rPr>
        <w:t xml:space="preserve">, רכיב </w:t>
      </w:r>
      <w:r w:rsidRPr="000C24CC">
        <w:rPr>
          <w:rFonts w:hint="cs"/>
          <w:b/>
          <w:bCs/>
          <w:rtl/>
        </w:rPr>
        <w:t>נסיבתי</w:t>
      </w:r>
      <w:r w:rsidR="009A3F48">
        <w:rPr>
          <w:rFonts w:hint="cs"/>
          <w:rtl/>
        </w:rPr>
        <w:t>,</w:t>
      </w:r>
      <w:r w:rsidR="00404272">
        <w:rPr>
          <w:rFonts w:hint="cs"/>
          <w:rtl/>
        </w:rPr>
        <w:t xml:space="preserve"> </w:t>
      </w:r>
      <w:r>
        <w:rPr>
          <w:rFonts w:hint="cs"/>
          <w:rtl/>
        </w:rPr>
        <w:t xml:space="preserve">רכיב </w:t>
      </w:r>
      <w:r w:rsidRPr="000C24CC">
        <w:rPr>
          <w:rFonts w:hint="cs"/>
          <w:b/>
          <w:bCs/>
          <w:rtl/>
        </w:rPr>
        <w:t>תוצאתי</w:t>
      </w:r>
      <w:r w:rsidR="009A3F48">
        <w:rPr>
          <w:rFonts w:hint="cs"/>
          <w:rtl/>
        </w:rPr>
        <w:t>.</w:t>
      </w:r>
      <w:r w:rsidR="00404272">
        <w:rPr>
          <w:rtl/>
        </w:rPr>
        <w:br/>
      </w:r>
      <w:r w:rsidR="00404272">
        <w:rPr>
          <w:rFonts w:hint="cs"/>
          <w:rtl/>
        </w:rPr>
        <w:t>אם יש הגדרה בסיסית בעבירה לנתח אותה גם (למשל חטיפה לשם סחיטה לנתח גם חטיפה).</w:t>
      </w:r>
    </w:p>
    <w:p w14:paraId="2B6D0733" w14:textId="7FF65EFC" w:rsidR="00116A7C" w:rsidRDefault="00116A7C" w:rsidP="00116A7C">
      <w:pPr>
        <w:rPr>
          <w:rtl/>
        </w:rPr>
      </w:pPr>
      <w:r>
        <w:rPr>
          <w:rFonts w:hint="cs"/>
          <w:rtl/>
        </w:rPr>
        <w:t xml:space="preserve">אם </w:t>
      </w:r>
      <w:r w:rsidRPr="000C24CC">
        <w:rPr>
          <w:rFonts w:hint="cs"/>
          <w:b/>
          <w:bCs/>
          <w:rtl/>
        </w:rPr>
        <w:t>עבירות סמים</w:t>
      </w:r>
      <w:r>
        <w:rPr>
          <w:rFonts w:hint="cs"/>
          <w:rtl/>
        </w:rPr>
        <w:t>- יסוד השליטה</w:t>
      </w:r>
      <w:r w:rsidR="009A3F48">
        <w:rPr>
          <w:rFonts w:hint="cs"/>
          <w:rtl/>
        </w:rPr>
        <w:t xml:space="preserve"> </w:t>
      </w:r>
      <w:r w:rsidR="009A3F48">
        <w:rPr>
          <w:rtl/>
        </w:rPr>
        <w:t>–</w:t>
      </w:r>
      <w:r w:rsidR="009A3F48">
        <w:rPr>
          <w:rFonts w:hint="cs"/>
          <w:rtl/>
        </w:rPr>
        <w:t xml:space="preserve"> גם קו</w:t>
      </w:r>
      <w:r w:rsidR="003C56B7">
        <w:rPr>
          <w:rFonts w:hint="cs"/>
          <w:rtl/>
        </w:rPr>
        <w:t>נ</w:t>
      </w:r>
      <w:r w:rsidR="009A3F48">
        <w:rPr>
          <w:rFonts w:hint="cs"/>
          <w:rtl/>
        </w:rPr>
        <w:t>סטרוקטיבית (הסם צריך להיות מסוכן)</w:t>
      </w:r>
    </w:p>
    <w:p w14:paraId="22C1C138" w14:textId="0B5AF762" w:rsidR="00116A7C" w:rsidRDefault="00F829FB" w:rsidP="00116A7C">
      <w:pPr>
        <w:rPr>
          <w:rtl/>
        </w:rPr>
      </w:pPr>
      <w:r>
        <w:rPr>
          <w:rFonts w:hint="cs"/>
          <w:b/>
          <w:bCs/>
          <w:rtl/>
        </w:rPr>
        <w:t xml:space="preserve">עיקרון חלות החוק- </w:t>
      </w:r>
      <w:r w:rsidR="00116A7C" w:rsidRPr="000C24CC">
        <w:rPr>
          <w:rFonts w:hint="cs"/>
          <w:b/>
          <w:bCs/>
          <w:rtl/>
        </w:rPr>
        <w:t>עבירת פנים/ חוץ</w:t>
      </w:r>
      <w:r w:rsidR="000C24CC">
        <w:rPr>
          <w:rFonts w:hint="cs"/>
          <w:rtl/>
        </w:rPr>
        <w:t xml:space="preserve"> </w:t>
      </w:r>
      <w:r w:rsidR="000C24CC" w:rsidRPr="000C24CC">
        <w:rPr>
          <w:rFonts w:hint="cs"/>
          <w:highlight w:val="yellow"/>
          <w:rtl/>
        </w:rPr>
        <w:t>ס' 7 /13(א)</w:t>
      </w:r>
    </w:p>
    <w:p w14:paraId="0323BD2F" w14:textId="7272B2EE" w:rsidR="00116A7C" w:rsidRPr="00116A7C" w:rsidRDefault="00116A7C" w:rsidP="000C24CC">
      <w:pPr>
        <w:rPr>
          <w:rtl/>
        </w:rPr>
      </w:pPr>
      <w:r w:rsidRPr="009A3F48">
        <w:rPr>
          <w:rFonts w:hint="cs"/>
          <w:b/>
          <w:bCs/>
          <w:rtl/>
        </w:rPr>
        <w:t>אם יש תוצאה</w:t>
      </w:r>
      <w:r>
        <w:rPr>
          <w:rFonts w:hint="cs"/>
          <w:rtl/>
        </w:rPr>
        <w:t>- קש"</w:t>
      </w:r>
      <w:r w:rsidRPr="000C24CC">
        <w:rPr>
          <w:rFonts w:hint="cs"/>
          <w:rtl/>
        </w:rPr>
        <w:t xml:space="preserve">ס </w:t>
      </w:r>
      <w:r w:rsidR="000C24CC" w:rsidRPr="000C24CC">
        <w:rPr>
          <w:rFonts w:hint="cs"/>
          <w:highlight w:val="yellow"/>
          <w:rtl/>
        </w:rPr>
        <w:t>ס' 18</w:t>
      </w:r>
      <w:r w:rsidR="000C24CC">
        <w:rPr>
          <w:rFonts w:hint="cs"/>
          <w:rtl/>
        </w:rPr>
        <w:t xml:space="preserve"> בין ההתנהגות לתוצאה : </w:t>
      </w:r>
      <w:r w:rsidRPr="000C24CC">
        <w:rPr>
          <w:rFonts w:hint="cs"/>
          <w:b/>
          <w:bCs/>
          <w:rtl/>
        </w:rPr>
        <w:t>עובדתי</w:t>
      </w:r>
      <w:r>
        <w:rPr>
          <w:rFonts w:hint="cs"/>
          <w:rtl/>
        </w:rPr>
        <w:t xml:space="preserve"> (אלמלא</w:t>
      </w:r>
      <w:r w:rsidR="006950ED">
        <w:rPr>
          <w:rFonts w:hint="cs"/>
          <w:rtl/>
        </w:rPr>
        <w:t xml:space="preserve"> </w:t>
      </w:r>
      <w:proofErr w:type="spellStart"/>
      <w:r w:rsidR="006950ED" w:rsidRPr="000C24CC">
        <w:rPr>
          <w:rFonts w:hint="cs"/>
          <w:color w:val="FF0000"/>
          <w:rtl/>
        </w:rPr>
        <w:t>בלקר</w:t>
      </w:r>
      <w:proofErr w:type="spellEnd"/>
      <w:r>
        <w:rPr>
          <w:rFonts w:hint="cs"/>
          <w:rtl/>
        </w:rPr>
        <w:t>)</w:t>
      </w:r>
      <w:r w:rsidR="000C24CC">
        <w:rPr>
          <w:rFonts w:hint="cs"/>
          <w:rtl/>
        </w:rPr>
        <w:t>+</w:t>
      </w:r>
      <w:r>
        <w:rPr>
          <w:rFonts w:hint="cs"/>
          <w:rtl/>
        </w:rPr>
        <w:t xml:space="preserve"> </w:t>
      </w:r>
      <w:r w:rsidRPr="000C24CC">
        <w:rPr>
          <w:rFonts w:hint="cs"/>
          <w:b/>
          <w:bCs/>
          <w:rtl/>
        </w:rPr>
        <w:t>משפטי</w:t>
      </w:r>
      <w:r>
        <w:rPr>
          <w:rFonts w:hint="cs"/>
          <w:rtl/>
        </w:rPr>
        <w:t xml:space="preserve"> (מבחן הצפיות- </w:t>
      </w:r>
      <w:proofErr w:type="spellStart"/>
      <w:r>
        <w:rPr>
          <w:rFonts w:hint="cs"/>
          <w:rtl/>
        </w:rPr>
        <w:t>יכל</w:t>
      </w:r>
      <w:proofErr w:type="spellEnd"/>
      <w:r>
        <w:rPr>
          <w:rFonts w:hint="cs"/>
          <w:rtl/>
        </w:rPr>
        <w:t xml:space="preserve"> והיה עליו לצפות</w:t>
      </w:r>
      <w:r w:rsidR="006950ED">
        <w:rPr>
          <w:rFonts w:hint="cs"/>
          <w:rtl/>
        </w:rPr>
        <w:t xml:space="preserve"> </w:t>
      </w:r>
      <w:proofErr w:type="spellStart"/>
      <w:r w:rsidR="006950ED" w:rsidRPr="000C24CC">
        <w:rPr>
          <w:rFonts w:hint="cs"/>
          <w:color w:val="FF0000"/>
          <w:rtl/>
        </w:rPr>
        <w:t>חסיין</w:t>
      </w:r>
      <w:proofErr w:type="spellEnd"/>
      <w:r>
        <w:rPr>
          <w:rFonts w:hint="cs"/>
          <w:rtl/>
        </w:rPr>
        <w:t xml:space="preserve">) כולל </w:t>
      </w:r>
      <w:r w:rsidRPr="000C24CC">
        <w:rPr>
          <w:rFonts w:hint="cs"/>
          <w:b/>
          <w:bCs/>
          <w:rtl/>
        </w:rPr>
        <w:t>גולגולת דקה</w:t>
      </w:r>
      <w:r>
        <w:rPr>
          <w:rFonts w:hint="cs"/>
          <w:rtl/>
        </w:rPr>
        <w:t xml:space="preserve"> </w:t>
      </w:r>
      <w:r w:rsidR="006950ED" w:rsidRPr="000C24CC">
        <w:rPr>
          <w:rFonts w:hint="cs"/>
          <w:color w:val="FF0000"/>
          <w:rtl/>
        </w:rPr>
        <w:t xml:space="preserve">מלכה </w:t>
      </w:r>
      <w:r w:rsidR="006950ED">
        <w:rPr>
          <w:rFonts w:hint="cs"/>
          <w:rtl/>
        </w:rPr>
        <w:t>(לקבל את הקורבן כמו שהוא</w:t>
      </w:r>
      <w:r>
        <w:rPr>
          <w:rFonts w:hint="cs"/>
          <w:rtl/>
        </w:rPr>
        <w:t>)</w:t>
      </w:r>
      <w:r w:rsidR="006950ED">
        <w:rPr>
          <w:rFonts w:hint="cs"/>
          <w:rtl/>
        </w:rPr>
        <w:t xml:space="preserve"> לא דקיקה</w:t>
      </w:r>
      <w:r>
        <w:rPr>
          <w:rFonts w:hint="cs"/>
          <w:rtl/>
        </w:rPr>
        <w:t xml:space="preserve">. </w:t>
      </w:r>
      <w:r w:rsidRPr="000C24CC">
        <w:rPr>
          <w:rFonts w:hint="cs"/>
          <w:b/>
          <w:bCs/>
          <w:rtl/>
        </w:rPr>
        <w:t xml:space="preserve">חריג </w:t>
      </w:r>
      <w:r>
        <w:rPr>
          <w:rFonts w:hint="cs"/>
          <w:rtl/>
        </w:rPr>
        <w:t xml:space="preserve">אם יש </w:t>
      </w:r>
      <w:r w:rsidRPr="000C24CC">
        <w:rPr>
          <w:rFonts w:hint="cs"/>
          <w:b/>
          <w:bCs/>
          <w:rtl/>
        </w:rPr>
        <w:t>גורם זר מתערב</w:t>
      </w:r>
      <w:r w:rsidR="006950ED">
        <w:rPr>
          <w:rFonts w:hint="cs"/>
          <w:rtl/>
        </w:rPr>
        <w:t xml:space="preserve"> </w:t>
      </w:r>
      <w:r w:rsidR="006950ED" w:rsidRPr="000C24CC">
        <w:rPr>
          <w:rFonts w:hint="cs"/>
          <w:color w:val="FF0000"/>
          <w:rtl/>
        </w:rPr>
        <w:t>צברי</w:t>
      </w:r>
      <w:r w:rsidRPr="000C24CC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(עיקרון הסימולטניות</w:t>
      </w:r>
      <w:r w:rsidR="006950ED" w:rsidRPr="000C24CC">
        <w:rPr>
          <w:rFonts w:hint="cs"/>
          <w:color w:val="FF0000"/>
          <w:rtl/>
        </w:rPr>
        <w:t xml:space="preserve"> </w:t>
      </w:r>
      <w:r w:rsidR="006950ED">
        <w:rPr>
          <w:rFonts w:hint="cs"/>
          <w:rtl/>
        </w:rPr>
        <w:t xml:space="preserve">מנגד עבירות מתמשכות </w:t>
      </w:r>
      <w:proofErr w:type="spellStart"/>
      <w:r w:rsidR="006950ED" w:rsidRPr="000C24CC">
        <w:rPr>
          <w:rFonts w:hint="cs"/>
          <w:color w:val="FF0000"/>
          <w:rtl/>
        </w:rPr>
        <w:t>ג'מעמאה</w:t>
      </w:r>
      <w:proofErr w:type="spellEnd"/>
      <w:r w:rsidR="006950ED">
        <w:rPr>
          <w:rFonts w:hint="cs"/>
          <w:rtl/>
        </w:rPr>
        <w:t xml:space="preserve"> וגם אם לא היה הגורם היחיד החשת מוות כמוה כגרימה </w:t>
      </w:r>
      <w:proofErr w:type="spellStart"/>
      <w:r w:rsidR="006950ED" w:rsidRPr="000C24CC">
        <w:rPr>
          <w:rFonts w:hint="cs"/>
          <w:color w:val="FF0000"/>
          <w:rtl/>
        </w:rPr>
        <w:t>יקירביץ</w:t>
      </w:r>
      <w:proofErr w:type="spellEnd"/>
      <w:r w:rsidR="006950ED" w:rsidRPr="000C24CC">
        <w:rPr>
          <w:rFonts w:hint="cs"/>
          <w:color w:val="FF0000"/>
          <w:rtl/>
        </w:rPr>
        <w:t>'</w:t>
      </w:r>
      <w:r w:rsidRPr="00F829FB">
        <w:rPr>
          <w:rFonts w:hint="cs"/>
          <w:rtl/>
        </w:rPr>
        <w:t>)</w:t>
      </w:r>
    </w:p>
    <w:p w14:paraId="00D9CE27" w14:textId="0AE2B53A" w:rsidR="00116A7C" w:rsidRPr="000C24CC" w:rsidRDefault="00116A7C">
      <w:pPr>
        <w:rPr>
          <w:u w:val="single"/>
          <w:rtl/>
        </w:rPr>
      </w:pPr>
      <w:r w:rsidRPr="000C24CC">
        <w:rPr>
          <w:rFonts w:hint="cs"/>
          <w:u w:val="single"/>
          <w:rtl/>
        </w:rPr>
        <w:t>יסוד נפשי</w:t>
      </w:r>
      <w:r w:rsidR="00D43595">
        <w:rPr>
          <w:rFonts w:hint="cs"/>
          <w:u w:val="single"/>
          <w:rtl/>
        </w:rPr>
        <w:t xml:space="preserve"> </w:t>
      </w:r>
      <w:r w:rsidR="00D43595" w:rsidRPr="00D43595">
        <w:rPr>
          <w:rFonts w:hint="cs"/>
          <w:highlight w:val="yellow"/>
          <w:u w:val="single"/>
          <w:rtl/>
        </w:rPr>
        <w:t>ס'19</w:t>
      </w:r>
      <w:r w:rsidRPr="00D43595">
        <w:rPr>
          <w:rFonts w:hint="cs"/>
          <w:highlight w:val="yellow"/>
          <w:u w:val="single"/>
          <w:rtl/>
        </w:rPr>
        <w:t>:</w:t>
      </w:r>
      <w:r w:rsidRPr="000C24CC">
        <w:rPr>
          <w:rFonts w:hint="cs"/>
          <w:u w:val="single"/>
          <w:rtl/>
        </w:rPr>
        <w:t xml:space="preserve"> </w:t>
      </w:r>
    </w:p>
    <w:p w14:paraId="3834047A" w14:textId="21081DBE" w:rsidR="00116A7C" w:rsidRDefault="00116A7C" w:rsidP="00116A7C">
      <w:r w:rsidRPr="000C24CC">
        <w:rPr>
          <w:rFonts w:hint="cs"/>
          <w:b/>
          <w:bCs/>
          <w:rtl/>
        </w:rPr>
        <w:t>מודעות לרכיבי היסוד העובדתי</w:t>
      </w:r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ולקש"ס</w:t>
      </w:r>
      <w:proofErr w:type="spellEnd"/>
      <w:r>
        <w:rPr>
          <w:rFonts w:hint="cs"/>
          <w:rtl/>
        </w:rPr>
        <w:t xml:space="preserve"> ביניהם) :</w:t>
      </w:r>
      <w:r w:rsidR="007463B7">
        <w:rPr>
          <w:rFonts w:hint="cs"/>
          <w:rtl/>
        </w:rPr>
        <w:t xml:space="preserve"> מישור הכרתי</w:t>
      </w:r>
      <w:r>
        <w:rPr>
          <w:rFonts w:hint="cs"/>
          <w:rtl/>
        </w:rPr>
        <w:t xml:space="preserve"> </w:t>
      </w:r>
    </w:p>
    <w:p w14:paraId="7E16A5CB" w14:textId="3E3EB224" w:rsidR="00116A7C" w:rsidRPr="000C24CC" w:rsidRDefault="00116A7C" w:rsidP="00116A7C">
      <w:pPr>
        <w:pStyle w:val="a3"/>
        <w:numPr>
          <w:ilvl w:val="0"/>
          <w:numId w:val="1"/>
        </w:numPr>
      </w:pPr>
      <w:r w:rsidRPr="000C24CC">
        <w:rPr>
          <w:rFonts w:hint="cs"/>
          <w:rtl/>
        </w:rPr>
        <w:t xml:space="preserve">מודעות להתנהגות ולנסיבות (עצימת עיניים </w:t>
      </w:r>
      <w:r w:rsidR="000C24CC" w:rsidRPr="000C24CC">
        <w:rPr>
          <w:rFonts w:hint="cs"/>
          <w:highlight w:val="yellow"/>
          <w:rtl/>
        </w:rPr>
        <w:t>ס' 20(א)(1)</w:t>
      </w:r>
      <w:r w:rsidRPr="000C24CC">
        <w:rPr>
          <w:rFonts w:hint="cs"/>
          <w:rtl/>
        </w:rPr>
        <w:t>כתחליף</w:t>
      </w:r>
      <w:r w:rsidR="006950ED" w:rsidRPr="000C24CC">
        <w:rPr>
          <w:rFonts w:hint="cs"/>
          <w:rtl/>
        </w:rPr>
        <w:t xml:space="preserve"> </w:t>
      </w:r>
      <w:r w:rsidR="006950ED" w:rsidRPr="000C24CC">
        <w:rPr>
          <w:rFonts w:hint="cs"/>
          <w:color w:val="FF0000"/>
          <w:rtl/>
        </w:rPr>
        <w:t xml:space="preserve">האונס </w:t>
      </w:r>
      <w:proofErr w:type="spellStart"/>
      <w:r w:rsidR="006950ED" w:rsidRPr="000C24CC">
        <w:rPr>
          <w:rFonts w:hint="cs"/>
          <w:color w:val="FF0000"/>
          <w:rtl/>
        </w:rPr>
        <w:t>בשמרת</w:t>
      </w:r>
      <w:proofErr w:type="spellEnd"/>
      <w:r w:rsidR="006950ED" w:rsidRPr="000C24CC">
        <w:rPr>
          <w:rFonts w:hint="cs"/>
          <w:color w:val="FF0000"/>
          <w:rtl/>
        </w:rPr>
        <w:t xml:space="preserve"> וטייב </w:t>
      </w:r>
      <w:r w:rsidR="006950ED" w:rsidRPr="000C24CC">
        <w:rPr>
          <w:rtl/>
        </w:rPr>
        <w:t>–</w:t>
      </w:r>
      <w:r w:rsidR="006950ED" w:rsidRPr="000C24CC">
        <w:rPr>
          <w:rFonts w:hint="cs"/>
          <w:rtl/>
        </w:rPr>
        <w:t xml:space="preserve"> חלל תודעתי</w:t>
      </w:r>
      <w:r w:rsidRPr="000C24CC">
        <w:rPr>
          <w:rFonts w:hint="cs"/>
          <w:rtl/>
        </w:rPr>
        <w:t>)</w:t>
      </w:r>
    </w:p>
    <w:p w14:paraId="76C41307" w14:textId="2B97353D" w:rsidR="00116A7C" w:rsidRDefault="005C79E4" w:rsidP="00116A7C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בעבירות תוצאה- </w:t>
      </w:r>
      <w:r w:rsidR="00116A7C" w:rsidRPr="000C24CC">
        <w:rPr>
          <w:rFonts w:hint="cs"/>
          <w:rtl/>
        </w:rPr>
        <w:t>מודעות לאפשרות גרימת התוצאה</w:t>
      </w:r>
      <w:r w:rsidR="00116A7C">
        <w:rPr>
          <w:rFonts w:hint="cs"/>
          <w:rtl/>
        </w:rPr>
        <w:t xml:space="preserve"> (חזקת המודעות הכללית כתחליף</w:t>
      </w:r>
      <w:r w:rsidR="006950ED">
        <w:rPr>
          <w:rFonts w:hint="cs"/>
          <w:rtl/>
        </w:rPr>
        <w:t xml:space="preserve"> </w:t>
      </w:r>
      <w:r w:rsidR="006950ED" w:rsidRPr="006950ED">
        <w:rPr>
          <w:rFonts w:hint="cs"/>
          <w:color w:val="FF0000"/>
          <w:rtl/>
        </w:rPr>
        <w:t>בלזר</w:t>
      </w:r>
      <w:r w:rsidR="00116A7C">
        <w:rPr>
          <w:rFonts w:hint="cs"/>
          <w:rtl/>
        </w:rPr>
        <w:t xml:space="preserve">) </w:t>
      </w:r>
    </w:p>
    <w:p w14:paraId="755BBABA" w14:textId="75FB5285" w:rsidR="00116A7C" w:rsidRDefault="00116A7C" w:rsidP="00116A7C">
      <w:pPr>
        <w:rPr>
          <w:rtl/>
        </w:rPr>
      </w:pPr>
      <w:r w:rsidRPr="000C24CC">
        <w:rPr>
          <w:rFonts w:hint="cs"/>
          <w:b/>
          <w:bCs/>
          <w:rtl/>
        </w:rPr>
        <w:t>מחשבה פלילית</w:t>
      </w:r>
      <w:r w:rsidR="000C24CC">
        <w:rPr>
          <w:rFonts w:hint="cs"/>
          <w:rtl/>
        </w:rPr>
        <w:t xml:space="preserve"> </w:t>
      </w:r>
      <w:r w:rsidR="000C24CC" w:rsidRPr="000C24CC">
        <w:rPr>
          <w:rFonts w:hint="cs"/>
          <w:highlight w:val="yellow"/>
          <w:rtl/>
        </w:rPr>
        <w:t>ס' 20</w:t>
      </w:r>
      <w:r w:rsidR="007463B7">
        <w:rPr>
          <w:rFonts w:hint="cs"/>
          <w:rtl/>
        </w:rPr>
        <w:t xml:space="preserve"> (מישור חפצי)</w:t>
      </w:r>
      <w:r>
        <w:rPr>
          <w:rFonts w:hint="cs"/>
          <w:rtl/>
        </w:rPr>
        <w:t>- כוונה (או הלכת הצפיות כתחליף</w:t>
      </w:r>
      <w:r w:rsidR="006950ED">
        <w:rPr>
          <w:rFonts w:hint="cs"/>
          <w:rtl/>
        </w:rPr>
        <w:t xml:space="preserve"> </w:t>
      </w:r>
      <w:r w:rsidR="006950ED" w:rsidRPr="006950ED">
        <w:rPr>
          <w:rFonts w:hint="cs"/>
          <w:color w:val="FF0000"/>
          <w:rtl/>
        </w:rPr>
        <w:t>צברי</w:t>
      </w:r>
      <w:r>
        <w:rPr>
          <w:rFonts w:hint="cs"/>
          <w:rtl/>
        </w:rPr>
        <w:t xml:space="preserve">) / פזיזות (קלות </w:t>
      </w:r>
      <w:r w:rsidRPr="000C24CC">
        <w:rPr>
          <w:rFonts w:hint="cs"/>
          <w:rtl/>
        </w:rPr>
        <w:t>דעת</w:t>
      </w:r>
      <w:r w:rsidR="006950ED" w:rsidRPr="000C24CC">
        <w:rPr>
          <w:rFonts w:hint="cs"/>
          <w:rtl/>
        </w:rPr>
        <w:t xml:space="preserve"> </w:t>
      </w:r>
      <w:r w:rsidR="006950ED" w:rsidRPr="000C24CC">
        <w:rPr>
          <w:rFonts w:hint="cs"/>
          <w:highlight w:val="yellow"/>
          <w:rtl/>
        </w:rPr>
        <w:t>ס' 20(א)(2)(ב)</w:t>
      </w:r>
      <w:r w:rsidR="006950ED">
        <w:rPr>
          <w:rFonts w:hint="cs"/>
          <w:rtl/>
        </w:rPr>
        <w:t xml:space="preserve"> </w:t>
      </w:r>
      <w:proofErr w:type="spellStart"/>
      <w:r w:rsidR="006950ED" w:rsidRPr="006950ED">
        <w:rPr>
          <w:rFonts w:hint="cs"/>
          <w:color w:val="FF0000"/>
          <w:rtl/>
        </w:rPr>
        <w:t>זיסמן</w:t>
      </w:r>
      <w:proofErr w:type="spellEnd"/>
      <w:r w:rsidRPr="006950ED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/</w:t>
      </w:r>
      <w:r w:rsidRPr="000C24CC">
        <w:rPr>
          <w:rFonts w:hint="cs"/>
          <w:rtl/>
        </w:rPr>
        <w:t>אדישות</w:t>
      </w:r>
      <w:r w:rsidR="006950ED" w:rsidRPr="000C24CC">
        <w:rPr>
          <w:rFonts w:hint="cs"/>
          <w:rtl/>
        </w:rPr>
        <w:t xml:space="preserve"> </w:t>
      </w:r>
      <w:r w:rsidR="006950ED" w:rsidRPr="000C24CC">
        <w:rPr>
          <w:rFonts w:hint="cs"/>
          <w:highlight w:val="yellow"/>
          <w:rtl/>
        </w:rPr>
        <w:t>ס' 20(א)(2)(א)</w:t>
      </w:r>
      <w:r w:rsidR="006950ED">
        <w:rPr>
          <w:rFonts w:hint="cs"/>
          <w:rtl/>
        </w:rPr>
        <w:t xml:space="preserve"> </w:t>
      </w:r>
      <w:proofErr w:type="spellStart"/>
      <w:r w:rsidR="006950ED" w:rsidRPr="006950ED">
        <w:rPr>
          <w:rFonts w:hint="cs"/>
          <w:color w:val="FF0000"/>
          <w:rtl/>
        </w:rPr>
        <w:t>טמטאווי</w:t>
      </w:r>
      <w:proofErr w:type="spellEnd"/>
      <w:r>
        <w:rPr>
          <w:rFonts w:hint="cs"/>
          <w:rtl/>
        </w:rPr>
        <w:t>)</w:t>
      </w:r>
    </w:p>
    <w:p w14:paraId="319A8255" w14:textId="63B5D0B9" w:rsidR="00116A7C" w:rsidRPr="006950ED" w:rsidRDefault="00116A7C" w:rsidP="00116A7C">
      <w:pPr>
        <w:rPr>
          <w:color w:val="FF0000"/>
          <w:rtl/>
        </w:rPr>
      </w:pPr>
      <w:r>
        <w:rPr>
          <w:rFonts w:hint="cs"/>
          <w:rtl/>
        </w:rPr>
        <w:t xml:space="preserve">לוודא שלא מדובר </w:t>
      </w:r>
      <w:r w:rsidRPr="00116A7C">
        <w:rPr>
          <w:rFonts w:hint="cs"/>
          <w:b/>
          <w:bCs/>
          <w:rtl/>
        </w:rPr>
        <w:t>בעבירת רשלנות</w:t>
      </w:r>
      <w:r w:rsidR="000C24CC">
        <w:rPr>
          <w:rFonts w:hint="cs"/>
          <w:b/>
          <w:bCs/>
          <w:rtl/>
        </w:rPr>
        <w:t xml:space="preserve"> </w:t>
      </w:r>
      <w:r w:rsidR="000C24CC" w:rsidRPr="000C24CC">
        <w:rPr>
          <w:rFonts w:hint="cs"/>
          <w:b/>
          <w:bCs/>
          <w:highlight w:val="yellow"/>
          <w:rtl/>
        </w:rPr>
        <w:t>ס'21(א)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חסר מודעות אך מוכיחים לפי אדם מן היישוב היה צריך להיות מודע</w:t>
      </w:r>
      <w:r w:rsidR="006950ED">
        <w:rPr>
          <w:rFonts w:hint="cs"/>
          <w:rtl/>
        </w:rPr>
        <w:t xml:space="preserve"> </w:t>
      </w:r>
      <w:proofErr w:type="spellStart"/>
      <w:r w:rsidR="006950ED">
        <w:rPr>
          <w:rFonts w:hint="cs"/>
          <w:color w:val="FF0000"/>
          <w:rtl/>
        </w:rPr>
        <w:t>יעקובוב</w:t>
      </w:r>
      <w:proofErr w:type="spellEnd"/>
      <w:r>
        <w:rPr>
          <w:rFonts w:hint="cs"/>
          <w:rtl/>
        </w:rPr>
        <w:t xml:space="preserve">. אם </w:t>
      </w:r>
      <w:r w:rsidRPr="00116A7C">
        <w:rPr>
          <w:rFonts w:hint="cs"/>
          <w:b/>
          <w:bCs/>
          <w:rtl/>
        </w:rPr>
        <w:t xml:space="preserve">אחריות </w:t>
      </w:r>
      <w:r w:rsidRPr="000C24CC">
        <w:rPr>
          <w:rFonts w:hint="cs"/>
          <w:b/>
          <w:bCs/>
          <w:rtl/>
        </w:rPr>
        <w:t>קפידה</w:t>
      </w:r>
      <w:r w:rsidR="006950ED" w:rsidRPr="000C24CC">
        <w:rPr>
          <w:rFonts w:hint="cs"/>
          <w:b/>
          <w:bCs/>
          <w:rtl/>
        </w:rPr>
        <w:t xml:space="preserve"> </w:t>
      </w:r>
      <w:r w:rsidR="006950ED" w:rsidRPr="000C24CC">
        <w:rPr>
          <w:rFonts w:hint="cs"/>
          <w:b/>
          <w:bCs/>
          <w:highlight w:val="yellow"/>
          <w:rtl/>
        </w:rPr>
        <w:t>ס' 22(א)</w:t>
      </w:r>
      <w:r w:rsidRPr="000C24CC">
        <w:rPr>
          <w:rFonts w:hint="cs"/>
          <w:highlight w:val="yellow"/>
          <w:rtl/>
        </w:rPr>
        <w:t>-</w:t>
      </w:r>
      <w:r>
        <w:rPr>
          <w:rFonts w:hint="cs"/>
          <w:rtl/>
        </w:rPr>
        <w:t xml:space="preserve"> ניתן להרשיע בעזרת יסוד עובדתי בלבד</w:t>
      </w:r>
      <w:r w:rsidR="006950ED">
        <w:rPr>
          <w:rFonts w:hint="cs"/>
          <w:rtl/>
        </w:rPr>
        <w:t xml:space="preserve"> </w:t>
      </w:r>
      <w:proofErr w:type="spellStart"/>
      <w:r w:rsidR="006950ED">
        <w:rPr>
          <w:rFonts w:hint="cs"/>
          <w:color w:val="FF0000"/>
          <w:rtl/>
        </w:rPr>
        <w:t>גדיסי</w:t>
      </w:r>
      <w:proofErr w:type="spellEnd"/>
    </w:p>
    <w:p w14:paraId="4C282A2A" w14:textId="77777777" w:rsidR="00116A7C" w:rsidRPr="00D43595" w:rsidRDefault="00116A7C" w:rsidP="00116A7C">
      <w:pPr>
        <w:rPr>
          <w:b/>
          <w:bCs/>
          <w:u w:val="single"/>
          <w:rtl/>
        </w:rPr>
      </w:pPr>
      <w:r w:rsidRPr="00D43595">
        <w:rPr>
          <w:rFonts w:hint="cs"/>
          <w:b/>
          <w:bCs/>
          <w:u w:val="single"/>
          <w:rtl/>
        </w:rPr>
        <w:t>ביצוע העבירה</w:t>
      </w:r>
    </w:p>
    <w:p w14:paraId="25637766" w14:textId="2943202B" w:rsidR="00116A7C" w:rsidRDefault="00116A7C" w:rsidP="00116A7C">
      <w:pPr>
        <w:rPr>
          <w:rtl/>
        </w:rPr>
      </w:pPr>
      <w:r w:rsidRPr="009A3F48">
        <w:rPr>
          <w:rFonts w:hint="cs"/>
          <w:b/>
          <w:bCs/>
          <w:rtl/>
        </w:rPr>
        <w:t>צדדים לעבירה</w:t>
      </w:r>
      <w:r>
        <w:rPr>
          <w:rFonts w:hint="cs"/>
          <w:rtl/>
        </w:rPr>
        <w:t xml:space="preserve">- ניתוח יסוד עובדתי ונפשי </w:t>
      </w:r>
      <w:r w:rsidR="000C24CC">
        <w:rPr>
          <w:rtl/>
        </w:rPr>
        <w:t>–</w:t>
      </w:r>
      <w:r w:rsidR="000C24CC">
        <w:rPr>
          <w:rFonts w:hint="cs"/>
          <w:rtl/>
        </w:rPr>
        <w:t xml:space="preserve"> אפשר להשתמש בדוקטרינות</w:t>
      </w:r>
    </w:p>
    <w:p w14:paraId="0F35DF66" w14:textId="5A73D2A5" w:rsidR="009A3F48" w:rsidRDefault="009A3F48" w:rsidP="009A3F48">
      <w:pPr>
        <w:pStyle w:val="a3"/>
        <w:numPr>
          <w:ilvl w:val="0"/>
          <w:numId w:val="4"/>
        </w:numPr>
      </w:pPr>
      <w:r w:rsidRPr="009A3F48">
        <w:rPr>
          <w:rFonts w:hint="cs"/>
          <w:b/>
          <w:bCs/>
          <w:rtl/>
        </w:rPr>
        <w:t>מסייע</w:t>
      </w:r>
      <w:r w:rsidR="00D43595">
        <w:rPr>
          <w:rFonts w:hint="cs"/>
          <w:b/>
          <w:bCs/>
          <w:rtl/>
        </w:rPr>
        <w:t xml:space="preserve"> </w:t>
      </w:r>
      <w:r w:rsidR="00D43595" w:rsidRPr="00D43595">
        <w:rPr>
          <w:rFonts w:hint="cs"/>
          <w:highlight w:val="yellow"/>
          <w:rtl/>
        </w:rPr>
        <w:t>ס'31</w:t>
      </w:r>
      <w:r w:rsidRPr="00D43595">
        <w:rPr>
          <w:rFonts w:hint="cs"/>
          <w:highlight w:val="yellow"/>
          <w:rtl/>
        </w:rPr>
        <w:t>-</w:t>
      </w:r>
      <w:r>
        <w:rPr>
          <w:rFonts w:hint="cs"/>
          <w:rtl/>
        </w:rPr>
        <w:t xml:space="preserve"> </w:t>
      </w:r>
      <w:r w:rsidRPr="009A3F48">
        <w:rPr>
          <w:rFonts w:hint="cs"/>
          <w:b/>
          <w:bCs/>
          <w:rtl/>
        </w:rPr>
        <w:t>עובדתי</w:t>
      </w:r>
      <w:r>
        <w:rPr>
          <w:rFonts w:hint="cs"/>
          <w:rtl/>
        </w:rPr>
        <w:t xml:space="preserve">- </w:t>
      </w:r>
      <w:r w:rsidRPr="009A3F48">
        <w:rPr>
          <w:rFonts w:asciiTheme="minorBidi" w:hAnsiTheme="minorBidi" w:hint="cs"/>
          <w:rtl/>
        </w:rPr>
        <w:t xml:space="preserve">מעשה או מחדל בעל </w:t>
      </w:r>
      <w:r w:rsidRPr="009A3F48">
        <w:rPr>
          <w:rFonts w:asciiTheme="minorBidi" w:hAnsiTheme="minorBidi"/>
          <w:rtl/>
        </w:rPr>
        <w:t>פוטנציאל סיוע</w:t>
      </w:r>
      <w:r>
        <w:rPr>
          <w:rFonts w:hint="cs"/>
          <w:rtl/>
        </w:rPr>
        <w:t xml:space="preserve"> טרם העבירה </w:t>
      </w:r>
      <w:r w:rsidRPr="009A3F48">
        <w:rPr>
          <w:rFonts w:hint="cs"/>
          <w:b/>
          <w:bCs/>
          <w:rtl/>
        </w:rPr>
        <w:t>נפשי</w:t>
      </w:r>
      <w:r>
        <w:rPr>
          <w:rFonts w:hint="cs"/>
          <w:rtl/>
        </w:rPr>
        <w:t xml:space="preserve">- </w:t>
      </w:r>
      <w:r w:rsidRPr="009A3F48">
        <w:rPr>
          <w:rFonts w:asciiTheme="minorBidi" w:hAnsiTheme="minorBidi"/>
          <w:rtl/>
        </w:rPr>
        <w:t>מודעות למה שאני עושה ומועדות למה שהוא הולך לבצע</w:t>
      </w:r>
      <w:r>
        <w:rPr>
          <w:rFonts w:hint="cs"/>
          <w:rtl/>
        </w:rPr>
        <w:t xml:space="preserve"> </w:t>
      </w:r>
      <w:r w:rsidR="00F829FB">
        <w:rPr>
          <w:rFonts w:hint="cs"/>
          <w:rtl/>
        </w:rPr>
        <w:t xml:space="preserve"> (הלכת הצפיות כתחליף לכוונה לסיוע)</w:t>
      </w:r>
    </w:p>
    <w:p w14:paraId="559DDAE3" w14:textId="12856354" w:rsidR="009A3F48" w:rsidRDefault="009A3F48" w:rsidP="009A3F48">
      <w:pPr>
        <w:pStyle w:val="a3"/>
        <w:numPr>
          <w:ilvl w:val="0"/>
          <w:numId w:val="4"/>
        </w:numPr>
      </w:pPr>
      <w:r>
        <w:rPr>
          <w:rFonts w:hint="cs"/>
          <w:b/>
          <w:bCs/>
          <w:rtl/>
        </w:rPr>
        <w:t>בצוותא</w:t>
      </w:r>
      <w:r w:rsidR="00D43595">
        <w:rPr>
          <w:rFonts w:hint="cs"/>
          <w:b/>
          <w:bCs/>
          <w:rtl/>
        </w:rPr>
        <w:t xml:space="preserve"> </w:t>
      </w:r>
      <w:r w:rsidR="00D43595" w:rsidRPr="00D43595">
        <w:rPr>
          <w:rFonts w:hint="cs"/>
          <w:highlight w:val="yellow"/>
          <w:rtl/>
        </w:rPr>
        <w:t>ס' 29</w:t>
      </w:r>
      <w:r w:rsidRPr="00D43595">
        <w:rPr>
          <w:rFonts w:hint="cs"/>
          <w:rtl/>
        </w:rPr>
        <w:t>-</w:t>
      </w:r>
      <w:r w:rsidR="00D43595">
        <w:rPr>
          <w:rFonts w:hint="cs"/>
          <w:rtl/>
        </w:rPr>
        <w:t xml:space="preserve"> עובדתי- כל אחד בחלקו טרם ובמצטבר בוצעה העבירה (לא חייב נוכחות פיזית </w:t>
      </w:r>
      <w:r w:rsidR="00D43595">
        <w:rPr>
          <w:rFonts w:hint="cs"/>
          <w:color w:val="FF0000"/>
          <w:rtl/>
        </w:rPr>
        <w:t xml:space="preserve">פלונים) </w:t>
      </w:r>
      <w:r w:rsidR="00D43595">
        <w:rPr>
          <w:rFonts w:hint="cs"/>
          <w:b/>
          <w:bCs/>
          <w:rtl/>
        </w:rPr>
        <w:t>נפשי</w:t>
      </w:r>
      <w:r w:rsidR="00D43595">
        <w:rPr>
          <w:rFonts w:hint="cs"/>
          <w:rtl/>
        </w:rPr>
        <w:t xml:space="preserve">- מודעות לחלקם, לחלקי האחרים ולמזימה בעבריינית בכללותה </w:t>
      </w:r>
      <w:r>
        <w:rPr>
          <w:rFonts w:hint="cs"/>
          <w:rtl/>
        </w:rPr>
        <w:t xml:space="preserve"> </w:t>
      </w:r>
    </w:p>
    <w:p w14:paraId="7D9F971A" w14:textId="5B50DCD9" w:rsidR="009A3F48" w:rsidRDefault="009A3F48" w:rsidP="009A3F48">
      <w:pPr>
        <w:pStyle w:val="a3"/>
        <w:numPr>
          <w:ilvl w:val="0"/>
          <w:numId w:val="4"/>
        </w:numPr>
      </w:pPr>
      <w:r w:rsidRPr="00D43595">
        <w:rPr>
          <w:rFonts w:hint="cs"/>
          <w:b/>
          <w:bCs/>
          <w:rtl/>
        </w:rPr>
        <w:t>משדל</w:t>
      </w:r>
      <w:r w:rsidR="00D43595">
        <w:rPr>
          <w:rFonts w:hint="cs"/>
          <w:rtl/>
        </w:rPr>
        <w:t xml:space="preserve"> </w:t>
      </w:r>
      <w:r w:rsidR="00D43595" w:rsidRPr="00D43595">
        <w:rPr>
          <w:rFonts w:hint="cs"/>
          <w:highlight w:val="yellow"/>
          <w:rtl/>
        </w:rPr>
        <w:t>ס'30</w:t>
      </w:r>
      <w:r>
        <w:rPr>
          <w:rFonts w:hint="cs"/>
          <w:rtl/>
        </w:rPr>
        <w:t xml:space="preserve">- </w:t>
      </w:r>
      <w:r w:rsidRPr="00D43595">
        <w:rPr>
          <w:rFonts w:hint="cs"/>
          <w:b/>
          <w:bCs/>
          <w:rtl/>
        </w:rPr>
        <w:t>עובדתי</w:t>
      </w:r>
      <w:r>
        <w:rPr>
          <w:rFonts w:hint="cs"/>
          <w:rtl/>
        </w:rPr>
        <w:t xml:space="preserve">- שידול בעל אפקטיביות פוטנציאלית </w:t>
      </w:r>
      <w:proofErr w:type="spellStart"/>
      <w:r>
        <w:rPr>
          <w:rFonts w:hint="cs"/>
          <w:rtl/>
        </w:rPr>
        <w:t>וקש"ס</w:t>
      </w:r>
      <w:proofErr w:type="spellEnd"/>
      <w:r>
        <w:rPr>
          <w:rFonts w:hint="cs"/>
          <w:rtl/>
        </w:rPr>
        <w:t xml:space="preserve"> בין השידול לביצוע (רכיב תוצאתי שבוצעה העבירה) </w:t>
      </w:r>
      <w:r>
        <w:rPr>
          <w:rFonts w:hint="cs"/>
          <w:b/>
          <w:bCs/>
          <w:rtl/>
        </w:rPr>
        <w:t>נפשי</w:t>
      </w:r>
      <w:r>
        <w:rPr>
          <w:rFonts w:hint="cs"/>
          <w:rtl/>
        </w:rPr>
        <w:t>- מודע להתנהגותו ומתכוון לגרום ל</w:t>
      </w:r>
      <w:r w:rsidR="003D3D42">
        <w:rPr>
          <w:rFonts w:hint="cs"/>
          <w:rtl/>
        </w:rPr>
        <w:t>אחר לבצע (הלכת צפיות)</w:t>
      </w:r>
    </w:p>
    <w:p w14:paraId="4AB71F70" w14:textId="1402BA5A" w:rsidR="009A3F48" w:rsidRDefault="009A3F48" w:rsidP="009A3F48">
      <w:pPr>
        <w:pStyle w:val="a3"/>
        <w:numPr>
          <w:ilvl w:val="0"/>
          <w:numId w:val="4"/>
        </w:numPr>
      </w:pPr>
      <w:r w:rsidRPr="00D43595">
        <w:rPr>
          <w:rFonts w:hint="cs"/>
          <w:b/>
          <w:bCs/>
          <w:rtl/>
        </w:rPr>
        <w:t>באמצעות אחר</w:t>
      </w:r>
      <w:r w:rsidR="00D43595">
        <w:rPr>
          <w:rFonts w:hint="cs"/>
          <w:rtl/>
        </w:rPr>
        <w:t xml:space="preserve"> </w:t>
      </w:r>
      <w:r w:rsidR="00D43595" w:rsidRPr="00D43595">
        <w:rPr>
          <w:rFonts w:hint="cs"/>
          <w:highlight w:val="yellow"/>
          <w:rtl/>
        </w:rPr>
        <w:t>ס'29</w:t>
      </w:r>
      <w:r>
        <w:rPr>
          <w:rFonts w:hint="cs"/>
          <w:rtl/>
        </w:rPr>
        <w:t xml:space="preserve">- </w:t>
      </w:r>
      <w:r w:rsidRPr="00D43595">
        <w:rPr>
          <w:rFonts w:hint="cs"/>
          <w:b/>
          <w:bCs/>
          <w:rtl/>
        </w:rPr>
        <w:t>עובדתי</w:t>
      </w:r>
      <w:r>
        <w:rPr>
          <w:rFonts w:hint="cs"/>
          <w:rtl/>
        </w:rPr>
        <w:t xml:space="preserve">- נסיבות האחר וניצול נסיבותיו לביצוע </w:t>
      </w:r>
      <w:r>
        <w:rPr>
          <w:rFonts w:hint="cs"/>
          <w:b/>
          <w:bCs/>
          <w:rtl/>
        </w:rPr>
        <w:t>נפשי</w:t>
      </w:r>
      <w:r>
        <w:rPr>
          <w:rFonts w:hint="cs"/>
          <w:rtl/>
        </w:rPr>
        <w:t xml:space="preserve">- מודע לנסיבות האחר </w:t>
      </w:r>
      <w:r w:rsidR="00F829FB">
        <w:rPr>
          <w:rFonts w:hint="cs"/>
          <w:rtl/>
        </w:rPr>
        <w:t xml:space="preserve">(או עצימת עיניים) </w:t>
      </w:r>
      <w:r w:rsidR="00D43595">
        <w:rPr>
          <w:rFonts w:hint="cs"/>
          <w:rtl/>
        </w:rPr>
        <w:t>ולניצול</w:t>
      </w:r>
    </w:p>
    <w:p w14:paraId="15916761" w14:textId="589B11D3" w:rsidR="00D43595" w:rsidRDefault="00D43595" w:rsidP="009A3F48">
      <w:pPr>
        <w:pStyle w:val="a3"/>
        <w:numPr>
          <w:ilvl w:val="0"/>
          <w:numId w:val="4"/>
        </w:numPr>
      </w:pPr>
      <w:r>
        <w:rPr>
          <w:rFonts w:hint="cs"/>
          <w:b/>
          <w:bCs/>
          <w:rtl/>
        </w:rPr>
        <w:t>רב עבריינים</w:t>
      </w:r>
      <w:r>
        <w:rPr>
          <w:rFonts w:hint="cs"/>
          <w:rtl/>
        </w:rPr>
        <w:t xml:space="preserve">- תרומה אפסית במישור העובדתי אך הביצוע נעשה </w:t>
      </w:r>
      <w:r>
        <w:rPr>
          <w:rFonts w:asciiTheme="minorBidi" w:hAnsiTheme="minorBidi" w:hint="cs"/>
          <w:rtl/>
        </w:rPr>
        <w:t xml:space="preserve">בשליחותו </w:t>
      </w:r>
      <w:r w:rsidRPr="002B6938">
        <w:rPr>
          <w:rFonts w:asciiTheme="minorBidi" w:hAnsiTheme="minorBidi"/>
          <w:rtl/>
        </w:rPr>
        <w:t>על פי תכננו והנחייתו- בידו השליטה המלאה</w:t>
      </w:r>
      <w:r>
        <w:rPr>
          <w:rFonts w:hint="cs"/>
          <w:rtl/>
        </w:rPr>
        <w:t xml:space="preserve"> </w:t>
      </w:r>
      <w:r>
        <w:rPr>
          <w:rFonts w:hint="cs"/>
          <w:color w:val="FF0000"/>
          <w:rtl/>
        </w:rPr>
        <w:t>משולם</w:t>
      </w:r>
      <w:r>
        <w:rPr>
          <w:rFonts w:hint="cs"/>
          <w:rtl/>
        </w:rPr>
        <w:t xml:space="preserve"> (מבחן השליטה הפונקציונאלית)</w:t>
      </w:r>
    </w:p>
    <w:p w14:paraId="5007B48D" w14:textId="141B1CC1" w:rsidR="00D43595" w:rsidRDefault="00D43595" w:rsidP="009A3F48">
      <w:pPr>
        <w:pStyle w:val="a3"/>
        <w:numPr>
          <w:ilvl w:val="0"/>
          <w:numId w:val="4"/>
        </w:numPr>
        <w:rPr>
          <w:rtl/>
        </w:rPr>
      </w:pPr>
      <w:r>
        <w:rPr>
          <w:rFonts w:hint="cs"/>
          <w:b/>
          <w:bCs/>
          <w:rtl/>
        </w:rPr>
        <w:t>אחריות משותפת לעבירה שונה/ נוספת</w:t>
      </w:r>
      <w:r>
        <w:rPr>
          <w:rFonts w:hint="cs"/>
          <w:rtl/>
        </w:rPr>
        <w:t xml:space="preserve"> </w:t>
      </w:r>
      <w:r w:rsidRPr="00D43595">
        <w:rPr>
          <w:rFonts w:hint="cs"/>
          <w:highlight w:val="yellow"/>
          <w:rtl/>
        </w:rPr>
        <w:t>ס'34</w:t>
      </w:r>
      <w:r w:rsidRPr="00D43595">
        <w:rPr>
          <w:rFonts w:hint="cs"/>
          <w:rtl/>
        </w:rPr>
        <w:t>-</w:t>
      </w:r>
      <w:r>
        <w:rPr>
          <w:rFonts w:hint="cs"/>
          <w:rtl/>
        </w:rPr>
        <w:t xml:space="preserve"> חמישה מבחנים</w:t>
      </w:r>
    </w:p>
    <w:p w14:paraId="374E2362" w14:textId="751D443A" w:rsidR="00116A7C" w:rsidRDefault="00116A7C" w:rsidP="00116A7C">
      <w:pPr>
        <w:rPr>
          <w:rtl/>
        </w:rPr>
      </w:pPr>
      <w:r w:rsidRPr="00D43595">
        <w:rPr>
          <w:rFonts w:hint="cs"/>
          <w:b/>
          <w:bCs/>
          <w:rtl/>
        </w:rPr>
        <w:t>הבחנה בין צדדים</w:t>
      </w:r>
      <w:r>
        <w:rPr>
          <w:rFonts w:hint="cs"/>
          <w:rtl/>
        </w:rPr>
        <w:t xml:space="preserve"> (מבחנים </w:t>
      </w:r>
      <w:r w:rsidR="00D43595">
        <w:rPr>
          <w:rFonts w:hint="cs"/>
          <w:rtl/>
        </w:rPr>
        <w:t>להבחנה בין סיוע וצוותא אם צריך</w:t>
      </w:r>
      <w:r>
        <w:rPr>
          <w:rFonts w:hint="cs"/>
          <w:rtl/>
        </w:rPr>
        <w:t>)</w:t>
      </w:r>
    </w:p>
    <w:p w14:paraId="1175857D" w14:textId="5F369226" w:rsidR="00116A7C" w:rsidRDefault="00116A7C" w:rsidP="00116A7C">
      <w:pPr>
        <w:rPr>
          <w:rtl/>
        </w:rPr>
      </w:pPr>
      <w:r w:rsidRPr="009A3F48">
        <w:rPr>
          <w:rFonts w:hint="cs"/>
          <w:b/>
          <w:bCs/>
          <w:rtl/>
        </w:rPr>
        <w:t>ניסיון</w:t>
      </w:r>
      <w:r>
        <w:rPr>
          <w:rFonts w:hint="cs"/>
          <w:rtl/>
        </w:rPr>
        <w:t xml:space="preserve"> </w:t>
      </w:r>
      <w:r w:rsidR="000C24CC" w:rsidRPr="000C24CC">
        <w:rPr>
          <w:rFonts w:hint="cs"/>
          <w:highlight w:val="yellow"/>
          <w:rtl/>
        </w:rPr>
        <w:t>ס' 25</w:t>
      </w: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צליח</w:t>
      </w:r>
      <w:proofErr w:type="spellEnd"/>
      <w:r>
        <w:rPr>
          <w:rFonts w:hint="cs"/>
          <w:rtl/>
        </w:rPr>
        <w:t xml:space="preserve"> או לא</w:t>
      </w:r>
      <w:r w:rsidR="000C24CC">
        <w:rPr>
          <w:rFonts w:hint="cs"/>
          <w:rtl/>
        </w:rPr>
        <w:t xml:space="preserve"> </w:t>
      </w:r>
      <w:proofErr w:type="spellStart"/>
      <w:r w:rsidR="000C24CC" w:rsidRPr="000C24CC">
        <w:rPr>
          <w:rFonts w:hint="cs"/>
          <w:rtl/>
        </w:rPr>
        <w:t>צליח</w:t>
      </w:r>
      <w:proofErr w:type="spellEnd"/>
      <w:r w:rsidR="000C24CC" w:rsidRPr="000C24CC">
        <w:rPr>
          <w:rFonts w:hint="cs"/>
          <w:highlight w:val="yellow"/>
          <w:rtl/>
        </w:rPr>
        <w:t xml:space="preserve"> ס' 26</w:t>
      </w:r>
      <w:r>
        <w:rPr>
          <w:rFonts w:hint="cs"/>
          <w:rtl/>
        </w:rPr>
        <w:t>)</w:t>
      </w:r>
      <w:r w:rsidR="000C24CC">
        <w:rPr>
          <w:rFonts w:hint="cs"/>
          <w:rtl/>
        </w:rPr>
        <w:t>- יסוד נפשי מורחב (שרצה להשלים)</w:t>
      </w:r>
      <w:r>
        <w:rPr>
          <w:rFonts w:hint="cs"/>
          <w:rtl/>
        </w:rPr>
        <w:t xml:space="preserve"> / </w:t>
      </w:r>
      <w:r w:rsidRPr="009A3F48">
        <w:rPr>
          <w:rFonts w:hint="cs"/>
          <w:b/>
          <w:bCs/>
          <w:rtl/>
        </w:rPr>
        <w:t xml:space="preserve">הכנה </w:t>
      </w:r>
      <w:r>
        <w:rPr>
          <w:rFonts w:hint="cs"/>
          <w:rtl/>
        </w:rPr>
        <w:t xml:space="preserve">(שולל אחריות לרוב) </w:t>
      </w:r>
      <w:r>
        <w:rPr>
          <w:rtl/>
        </w:rPr>
        <w:t>–</w:t>
      </w:r>
      <w:r>
        <w:rPr>
          <w:rFonts w:hint="cs"/>
          <w:rtl/>
        </w:rPr>
        <w:t xml:space="preserve"> המבחנים להבחנה</w:t>
      </w:r>
    </w:p>
    <w:p w14:paraId="58EEA5E8" w14:textId="707717A7" w:rsidR="00116A7C" w:rsidRPr="009A3F48" w:rsidRDefault="006950ED" w:rsidP="00116A7C">
      <w:pPr>
        <w:rPr>
          <w:rtl/>
        </w:rPr>
      </w:pPr>
      <w:r w:rsidRPr="009A3F48">
        <w:rPr>
          <w:rFonts w:hint="cs"/>
          <w:b/>
          <w:bCs/>
          <w:rtl/>
        </w:rPr>
        <w:t>פטור עקב חרטה</w:t>
      </w:r>
      <w:r>
        <w:rPr>
          <w:rFonts w:hint="cs"/>
          <w:rtl/>
        </w:rPr>
        <w:t xml:space="preserve"> </w:t>
      </w:r>
      <w:r w:rsidRPr="000C24CC">
        <w:rPr>
          <w:rFonts w:hint="cs"/>
          <w:highlight w:val="yellow"/>
          <w:rtl/>
        </w:rPr>
        <w:t>ס' 28</w:t>
      </w:r>
      <w:r w:rsidR="009A3F48">
        <w:rPr>
          <w:rFonts w:hint="cs"/>
          <w:rtl/>
        </w:rPr>
        <w:t xml:space="preserve"> (אם עשה פעולה ממשית למניעת העבירה- רציונל עיקרון האשם וחוקיות </w:t>
      </w:r>
      <w:r w:rsidR="009A3F48" w:rsidRPr="009A3F48">
        <w:rPr>
          <w:rFonts w:hint="cs"/>
          <w:color w:val="FF0000"/>
          <w:rtl/>
        </w:rPr>
        <w:t xml:space="preserve">הלכת </w:t>
      </w:r>
      <w:proofErr w:type="spellStart"/>
      <w:r w:rsidR="009A3F48" w:rsidRPr="009A3F48">
        <w:rPr>
          <w:rFonts w:hint="cs"/>
          <w:color w:val="FF0000"/>
          <w:rtl/>
        </w:rPr>
        <w:t>נחושתן</w:t>
      </w:r>
      <w:proofErr w:type="spellEnd"/>
      <w:r w:rsidR="009A3F48">
        <w:rPr>
          <w:rFonts w:hint="cs"/>
          <w:color w:val="FF0000"/>
          <w:rtl/>
        </w:rPr>
        <w:t xml:space="preserve">. </w:t>
      </w:r>
      <w:r w:rsidR="009A3F48" w:rsidRPr="009A3F48">
        <w:rPr>
          <w:rFonts w:hint="cs"/>
          <w:b/>
          <w:bCs/>
          <w:rtl/>
        </w:rPr>
        <w:t>במסייע ומשדל</w:t>
      </w:r>
      <w:r w:rsidR="009A3F48" w:rsidRPr="009A3F48">
        <w:rPr>
          <w:rFonts w:hint="cs"/>
          <w:rtl/>
        </w:rPr>
        <w:t xml:space="preserve"> יש שוני ביסוד הנפשי של הפטור.</w:t>
      </w:r>
    </w:p>
    <w:p w14:paraId="195D47DE" w14:textId="7316292D" w:rsidR="006950ED" w:rsidRDefault="006950ED" w:rsidP="00116A7C">
      <w:pPr>
        <w:rPr>
          <w:rtl/>
        </w:rPr>
      </w:pPr>
      <w:r w:rsidRPr="009A3F48">
        <w:rPr>
          <w:rFonts w:hint="cs"/>
          <w:b/>
          <w:bCs/>
          <w:rtl/>
        </w:rPr>
        <w:t>הגנות</w:t>
      </w:r>
      <w:r w:rsidR="000C24CC">
        <w:rPr>
          <w:rFonts w:hint="cs"/>
          <w:rtl/>
        </w:rPr>
        <w:t xml:space="preserve"> </w:t>
      </w:r>
      <w:r w:rsidR="000C24CC" w:rsidRPr="000C24CC">
        <w:rPr>
          <w:rFonts w:hint="cs"/>
          <w:highlight w:val="yellow"/>
          <w:rtl/>
        </w:rPr>
        <w:t>ס' 34ו-כ</w:t>
      </w:r>
      <w:r w:rsidR="009A3F48">
        <w:rPr>
          <w:rFonts w:hint="cs"/>
          <w:rtl/>
        </w:rPr>
        <w:t xml:space="preserve"> -חזקה שהסייג לא מתקיים </w:t>
      </w:r>
      <w:r w:rsidR="009A3F48" w:rsidRPr="009A3F48">
        <w:rPr>
          <w:rFonts w:hint="cs"/>
          <w:highlight w:val="yellow"/>
          <w:rtl/>
        </w:rPr>
        <w:t>ס' 34ה</w:t>
      </w:r>
      <w:r w:rsidR="009A3F48">
        <w:rPr>
          <w:rFonts w:hint="cs"/>
          <w:rtl/>
        </w:rPr>
        <w:t xml:space="preserve"> עד שמעלה אותו הנאשם ואז על הפרקליטות להסיר את הס</w:t>
      </w:r>
      <w:r w:rsidR="00AD6AEB">
        <w:rPr>
          <w:rFonts w:hint="cs"/>
          <w:rtl/>
        </w:rPr>
        <w:t>פק</w:t>
      </w:r>
      <w:r w:rsidR="00122196">
        <w:rPr>
          <w:rFonts w:hint="cs"/>
          <w:rtl/>
        </w:rPr>
        <w:t>:</w:t>
      </w:r>
      <w:r w:rsidR="0020599B">
        <w:rPr>
          <w:rFonts w:hint="cs"/>
          <w:rtl/>
        </w:rPr>
        <w:t xml:space="preserve"> </w:t>
      </w:r>
      <w:r w:rsidR="0020599B" w:rsidRPr="00AD6AEB">
        <w:rPr>
          <w:rFonts w:hint="cs"/>
          <w:b/>
          <w:bCs/>
          <w:rtl/>
        </w:rPr>
        <w:t>היעדר שליטה</w:t>
      </w:r>
      <w:r w:rsidR="0020599B">
        <w:rPr>
          <w:rFonts w:hint="cs"/>
          <w:rtl/>
        </w:rPr>
        <w:t xml:space="preserve"> (לא כולל כניסה למצב), </w:t>
      </w:r>
      <w:r w:rsidR="0020599B" w:rsidRPr="00AD6AEB">
        <w:rPr>
          <w:rFonts w:hint="cs"/>
          <w:b/>
          <w:bCs/>
          <w:rtl/>
        </w:rPr>
        <w:t>אי שפיות</w:t>
      </w:r>
      <w:r w:rsidR="0020599B">
        <w:rPr>
          <w:rFonts w:hint="cs"/>
          <w:rtl/>
        </w:rPr>
        <w:t xml:space="preserve"> (מחלה שפגעה בהבנת טיב המעשה -קש"ס), </w:t>
      </w:r>
      <w:r w:rsidR="0020599B" w:rsidRPr="00AD6AEB">
        <w:rPr>
          <w:rFonts w:hint="cs"/>
          <w:b/>
          <w:bCs/>
          <w:rtl/>
        </w:rPr>
        <w:t>שיכרות כפויה</w:t>
      </w:r>
      <w:r w:rsidR="0020599B">
        <w:rPr>
          <w:rFonts w:hint="cs"/>
          <w:rtl/>
        </w:rPr>
        <w:t xml:space="preserve"> (ללא מודעתי), </w:t>
      </w:r>
      <w:r w:rsidR="0020599B" w:rsidRPr="00AD6AEB">
        <w:rPr>
          <w:rFonts w:hint="cs"/>
          <w:b/>
          <w:bCs/>
          <w:rtl/>
        </w:rPr>
        <w:t>הגנה עצמית</w:t>
      </w:r>
      <w:r w:rsidR="0020599B">
        <w:rPr>
          <w:rFonts w:hint="cs"/>
          <w:rtl/>
        </w:rPr>
        <w:t xml:space="preserve"> (6 מבחנים), </w:t>
      </w:r>
      <w:r w:rsidR="0020599B" w:rsidRPr="00AD6AEB">
        <w:rPr>
          <w:rFonts w:hint="cs"/>
          <w:b/>
          <w:bCs/>
          <w:rtl/>
        </w:rPr>
        <w:t>צורך</w:t>
      </w:r>
      <w:r w:rsidR="0020599B">
        <w:rPr>
          <w:rFonts w:hint="cs"/>
          <w:rtl/>
        </w:rPr>
        <w:t xml:space="preserve"> (היה נחוץ מיידית להצלתו), </w:t>
      </w:r>
      <w:r w:rsidR="0020599B" w:rsidRPr="00AD6AEB">
        <w:rPr>
          <w:rFonts w:hint="cs"/>
          <w:b/>
          <w:bCs/>
          <w:rtl/>
        </w:rPr>
        <w:t>כורח</w:t>
      </w:r>
      <w:r w:rsidR="0020599B">
        <w:rPr>
          <w:rFonts w:hint="cs"/>
          <w:rtl/>
        </w:rPr>
        <w:t xml:space="preserve"> (4 תנאים </w:t>
      </w:r>
      <w:r w:rsidR="0020599B">
        <w:rPr>
          <w:rtl/>
        </w:rPr>
        <w:t>–</w:t>
      </w:r>
      <w:r w:rsidR="0020599B">
        <w:rPr>
          <w:rFonts w:hint="cs"/>
          <w:rtl/>
        </w:rPr>
        <w:t xml:space="preserve"> הכרה במצומצם), </w:t>
      </w:r>
      <w:r w:rsidR="0020599B" w:rsidRPr="00AD6AEB">
        <w:rPr>
          <w:rFonts w:hint="cs"/>
          <w:b/>
          <w:bCs/>
          <w:rtl/>
        </w:rPr>
        <w:t>צידוק</w:t>
      </w:r>
      <w:r w:rsidR="0020599B">
        <w:rPr>
          <w:rFonts w:hint="cs"/>
          <w:rtl/>
        </w:rPr>
        <w:t xml:space="preserve"> (3 תנאים), </w:t>
      </w:r>
      <w:r w:rsidR="0020599B" w:rsidRPr="00AD6AEB">
        <w:rPr>
          <w:rFonts w:hint="cs"/>
          <w:b/>
          <w:bCs/>
          <w:rtl/>
        </w:rPr>
        <w:t>זוטי דברים</w:t>
      </w:r>
      <w:r w:rsidR="0020599B">
        <w:rPr>
          <w:rFonts w:hint="cs"/>
          <w:rtl/>
        </w:rPr>
        <w:t xml:space="preserve"> (חריג אם יש אינטרס ציבורי), </w:t>
      </w:r>
      <w:r w:rsidR="0020599B" w:rsidRPr="00AD6AEB">
        <w:rPr>
          <w:rFonts w:hint="cs"/>
          <w:b/>
          <w:bCs/>
          <w:rtl/>
        </w:rPr>
        <w:t>טעות במצב המשפטי</w:t>
      </w:r>
      <w:r w:rsidR="0020599B">
        <w:rPr>
          <w:rFonts w:hint="cs"/>
          <w:rtl/>
        </w:rPr>
        <w:t xml:space="preserve"> (טעות בלתי נמנעת באופן סביר- קריטריונים להסתמכות על עו"ד), </w:t>
      </w:r>
      <w:r w:rsidR="0020599B" w:rsidRPr="00AD6AEB">
        <w:rPr>
          <w:rFonts w:hint="cs"/>
          <w:b/>
          <w:bCs/>
          <w:rtl/>
        </w:rPr>
        <w:t>תרבותית</w:t>
      </w:r>
      <w:r w:rsidR="0020599B">
        <w:rPr>
          <w:rFonts w:hint="cs"/>
          <w:rtl/>
        </w:rPr>
        <w:t xml:space="preserve"> (בפסיקה)  </w:t>
      </w:r>
    </w:p>
    <w:p w14:paraId="56C33285" w14:textId="667D0003" w:rsidR="00F81544" w:rsidRDefault="009A3F48" w:rsidP="00EE6E8D">
      <w:pPr>
        <w:spacing w:line="276" w:lineRule="auto"/>
        <w:rPr>
          <w:rFonts w:asciiTheme="minorBidi" w:hAnsiTheme="minorBidi"/>
          <w:rtl/>
        </w:rPr>
      </w:pPr>
      <w:r w:rsidRPr="009A3F48">
        <w:rPr>
          <w:rFonts w:asciiTheme="minorBidi" w:hAnsiTheme="minorBidi"/>
          <w:b/>
          <w:bCs/>
          <w:rtl/>
        </w:rPr>
        <w:t>דוקטרינת ההתנהגות החופשית במקור</w:t>
      </w:r>
      <w:r w:rsidR="0020599B">
        <w:rPr>
          <w:rFonts w:asciiTheme="minorBidi" w:hAnsiTheme="minorBidi"/>
          <w:b/>
          <w:bCs/>
          <w:rtl/>
        </w:rPr>
        <w:br/>
      </w:r>
      <w:r w:rsidR="00F829FB">
        <w:rPr>
          <w:rFonts w:asciiTheme="minorBidi" w:hAnsiTheme="minorBidi" w:hint="cs"/>
          <w:b/>
          <w:bCs/>
          <w:rtl/>
        </w:rPr>
        <w:t xml:space="preserve">עקרונות- </w:t>
      </w:r>
      <w:r w:rsidR="00F829FB" w:rsidRPr="00AD6AEB">
        <w:rPr>
          <w:rFonts w:asciiTheme="minorBidi" w:hAnsiTheme="minorBidi" w:hint="cs"/>
          <w:rtl/>
        </w:rPr>
        <w:t>ההתנהגות (יסוד עובדתי), סיבתיות, חלות החוק, סימולטניות, האשם, החוקיות (4 עקרונות)</w:t>
      </w:r>
    </w:p>
    <w:sectPr w:rsidR="00F81544" w:rsidSect="00404272">
      <w:pgSz w:w="11906" w:h="16838"/>
      <w:pgMar w:top="851" w:right="1701" w:bottom="85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E60A" w14:textId="77777777" w:rsidR="0020599B" w:rsidRDefault="0020599B" w:rsidP="0020599B">
      <w:pPr>
        <w:spacing w:after="0" w:line="240" w:lineRule="auto"/>
      </w:pPr>
      <w:r>
        <w:separator/>
      </w:r>
    </w:p>
  </w:endnote>
  <w:endnote w:type="continuationSeparator" w:id="0">
    <w:p w14:paraId="6155D03E" w14:textId="77777777" w:rsidR="0020599B" w:rsidRDefault="0020599B" w:rsidP="0020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ACE9" w14:textId="77777777" w:rsidR="0020599B" w:rsidRDefault="0020599B" w:rsidP="0020599B">
      <w:pPr>
        <w:spacing w:after="0" w:line="240" w:lineRule="auto"/>
      </w:pPr>
      <w:r>
        <w:separator/>
      </w:r>
    </w:p>
  </w:footnote>
  <w:footnote w:type="continuationSeparator" w:id="0">
    <w:p w14:paraId="31236A2C" w14:textId="77777777" w:rsidR="0020599B" w:rsidRDefault="0020599B" w:rsidP="0020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677"/>
    <w:multiLevelType w:val="hybridMultilevel"/>
    <w:tmpl w:val="5288A6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85192"/>
    <w:multiLevelType w:val="hybridMultilevel"/>
    <w:tmpl w:val="395A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571"/>
    <w:multiLevelType w:val="hybridMultilevel"/>
    <w:tmpl w:val="2856EB00"/>
    <w:lvl w:ilvl="0" w:tplc="B4B054A2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717"/>
    <w:multiLevelType w:val="hybridMultilevel"/>
    <w:tmpl w:val="A5FAE0FE"/>
    <w:lvl w:ilvl="0" w:tplc="30EE88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7C"/>
    <w:rsid w:val="0005510A"/>
    <w:rsid w:val="000C24CC"/>
    <w:rsid w:val="00116A7C"/>
    <w:rsid w:val="00122196"/>
    <w:rsid w:val="0020599B"/>
    <w:rsid w:val="003C56B7"/>
    <w:rsid w:val="003D3D42"/>
    <w:rsid w:val="00404272"/>
    <w:rsid w:val="005712D2"/>
    <w:rsid w:val="005C79E4"/>
    <w:rsid w:val="00667681"/>
    <w:rsid w:val="006950ED"/>
    <w:rsid w:val="007463B7"/>
    <w:rsid w:val="007D1092"/>
    <w:rsid w:val="009A3F48"/>
    <w:rsid w:val="009C5AA5"/>
    <w:rsid w:val="00AD6AEB"/>
    <w:rsid w:val="00B722DE"/>
    <w:rsid w:val="00BA63B3"/>
    <w:rsid w:val="00C113F7"/>
    <w:rsid w:val="00C67EA5"/>
    <w:rsid w:val="00D43595"/>
    <w:rsid w:val="00DC289C"/>
    <w:rsid w:val="00EE6E8D"/>
    <w:rsid w:val="00F776B5"/>
    <w:rsid w:val="00F81544"/>
    <w:rsid w:val="00F829FB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B1B7"/>
  <w15:chartTrackingRefBased/>
  <w15:docId w15:val="{840C2F23-6881-4840-A735-A639F80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0599B"/>
  </w:style>
  <w:style w:type="paragraph" w:styleId="a6">
    <w:name w:val="footer"/>
    <w:basedOn w:val="a"/>
    <w:link w:val="a7"/>
    <w:uiPriority w:val="99"/>
    <w:unhideWhenUsed/>
    <w:rsid w:val="002059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0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477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שחף אפרתי</dc:creator>
  <cp:keywords/>
  <dc:description/>
  <cp:lastModifiedBy>שחף אפרתי</cp:lastModifiedBy>
  <cp:revision>7</cp:revision>
  <dcterms:created xsi:type="dcterms:W3CDTF">2021-08-06T11:03:00Z</dcterms:created>
  <dcterms:modified xsi:type="dcterms:W3CDTF">2021-08-08T18:22:00Z</dcterms:modified>
</cp:coreProperties>
</file>