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4AA4" w14:textId="6E56B26B" w:rsidR="001640E2" w:rsidRDefault="00B52D18" w:rsidP="00B52D1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הרב ארציאלי יטען שהחלטות הממשלה על החלת </w:t>
      </w:r>
      <w:r w:rsidR="009A218D">
        <w:rPr>
          <w:rFonts w:ascii="David" w:hAnsi="David" w:cs="David" w:hint="cs"/>
          <w:sz w:val="24"/>
          <w:szCs w:val="24"/>
          <w:rtl/>
        </w:rPr>
        <w:t>האיסורים שבחוק</w:t>
      </w:r>
      <w:r w:rsidR="00FB6273">
        <w:rPr>
          <w:rFonts w:ascii="David" w:hAnsi="David" w:cs="David" w:hint="cs"/>
          <w:sz w:val="24"/>
          <w:szCs w:val="24"/>
          <w:rtl/>
        </w:rPr>
        <w:t xml:space="preserve"> שירות המדינה, סיווג פעילות מפלגתית ומגבית כספים, התשי"ט-1959 (להל</w:t>
      </w:r>
      <w:r w:rsidR="00C43B3F">
        <w:rPr>
          <w:rFonts w:ascii="David" w:hAnsi="David" w:cs="David" w:hint="cs"/>
          <w:sz w:val="24"/>
          <w:szCs w:val="24"/>
          <w:rtl/>
        </w:rPr>
        <w:t>ן</w:t>
      </w:r>
      <w:r w:rsidR="00FB6273">
        <w:rPr>
          <w:rFonts w:ascii="David" w:hAnsi="David" w:cs="David" w:hint="cs"/>
          <w:sz w:val="24"/>
          <w:szCs w:val="24"/>
          <w:rtl/>
        </w:rPr>
        <w:t>:החוק)</w:t>
      </w:r>
      <w:r>
        <w:rPr>
          <w:rFonts w:ascii="David" w:hAnsi="David" w:cs="David" w:hint="cs"/>
          <w:sz w:val="24"/>
          <w:szCs w:val="24"/>
          <w:rtl/>
        </w:rPr>
        <w:t xml:space="preserve"> על רבנים,</w:t>
      </w:r>
      <w:r w:rsidR="009A218D">
        <w:rPr>
          <w:rFonts w:ascii="David" w:hAnsi="David" w:cs="David" w:hint="cs"/>
          <w:sz w:val="24"/>
          <w:szCs w:val="24"/>
          <w:rtl/>
        </w:rPr>
        <w:t xml:space="preserve"> מכוח סמכותה </w:t>
      </w:r>
      <w:r w:rsidR="00D95554">
        <w:rPr>
          <w:rFonts w:ascii="David" w:hAnsi="David" w:cs="David" w:hint="cs"/>
          <w:sz w:val="24"/>
          <w:szCs w:val="24"/>
          <w:rtl/>
        </w:rPr>
        <w:t>שב</w:t>
      </w:r>
      <w:r w:rsidR="009A218D">
        <w:rPr>
          <w:rFonts w:ascii="David" w:hAnsi="David" w:cs="David" w:hint="cs"/>
          <w:sz w:val="24"/>
          <w:szCs w:val="24"/>
          <w:rtl/>
        </w:rPr>
        <w:t xml:space="preserve">חוק </w:t>
      </w:r>
      <w:r w:rsidR="003652D9">
        <w:rPr>
          <w:rFonts w:ascii="David" w:hAnsi="David" w:cs="David" w:hint="cs"/>
          <w:sz w:val="24"/>
          <w:szCs w:val="24"/>
          <w:rtl/>
        </w:rPr>
        <w:t>(להלן:ההחלה)</w:t>
      </w:r>
      <w:r w:rsidR="009A218D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ועל הפסקת התמיכה בעמותתו</w:t>
      </w:r>
      <w:r w:rsidR="003652D9">
        <w:rPr>
          <w:rFonts w:ascii="David" w:hAnsi="David" w:cs="David" w:hint="cs"/>
          <w:sz w:val="24"/>
          <w:szCs w:val="24"/>
          <w:rtl/>
        </w:rPr>
        <w:t xml:space="preserve"> (להלן:ההחלטה)</w:t>
      </w:r>
      <w:r>
        <w:rPr>
          <w:rFonts w:ascii="David" w:hAnsi="David" w:cs="David" w:hint="cs"/>
          <w:sz w:val="24"/>
          <w:szCs w:val="24"/>
          <w:rtl/>
        </w:rPr>
        <w:t>, פוגעות בחופש הביטוי וחופש הדת שלו.</w:t>
      </w:r>
      <w:r w:rsidR="00E67C57">
        <w:rPr>
          <w:rFonts w:ascii="David" w:hAnsi="David" w:cs="David" w:hint="cs"/>
          <w:sz w:val="24"/>
          <w:szCs w:val="24"/>
          <w:rtl/>
        </w:rPr>
        <w:t xml:space="preserve"> החוק </w:t>
      </w:r>
      <w:commentRangeStart w:id="0"/>
      <w:r w:rsidR="001E012F">
        <w:rPr>
          <w:rFonts w:ascii="David" w:hAnsi="David" w:cs="David" w:hint="cs"/>
          <w:sz w:val="24"/>
          <w:szCs w:val="24"/>
          <w:rtl/>
        </w:rPr>
        <w:t xml:space="preserve">אמנם </w:t>
      </w:r>
      <w:r w:rsidR="00E67C57">
        <w:rPr>
          <w:rFonts w:ascii="David" w:hAnsi="David" w:cs="David" w:hint="cs"/>
          <w:sz w:val="24"/>
          <w:szCs w:val="24"/>
          <w:rtl/>
        </w:rPr>
        <w:t>מוגן בשמירת דינים</w:t>
      </w:r>
      <w:commentRangeEnd w:id="0"/>
      <w:r w:rsidR="008B338D">
        <w:rPr>
          <w:rStyle w:val="a8"/>
          <w:rtl/>
        </w:rPr>
        <w:commentReference w:id="0"/>
      </w:r>
      <w:r w:rsidR="00104970">
        <w:rPr>
          <w:rFonts w:ascii="David" w:hAnsi="David" w:cs="David" w:hint="cs"/>
          <w:sz w:val="24"/>
          <w:szCs w:val="24"/>
          <w:rtl/>
        </w:rPr>
        <w:t xml:space="preserve">, </w:t>
      </w:r>
      <w:r w:rsidR="001E012F">
        <w:rPr>
          <w:rFonts w:ascii="David" w:hAnsi="David" w:cs="David" w:hint="cs"/>
          <w:sz w:val="24"/>
          <w:szCs w:val="24"/>
          <w:rtl/>
        </w:rPr>
        <w:t>אך את ההחלט</w:t>
      </w:r>
      <w:r w:rsidR="001E4CDD">
        <w:rPr>
          <w:rFonts w:ascii="David" w:hAnsi="David" w:cs="David" w:hint="cs"/>
          <w:sz w:val="24"/>
          <w:szCs w:val="24"/>
          <w:rtl/>
        </w:rPr>
        <w:t xml:space="preserve">ות </w:t>
      </w:r>
      <w:r w:rsidR="002D4E6D">
        <w:rPr>
          <w:rFonts w:ascii="David" w:hAnsi="David" w:cs="David" w:hint="cs"/>
          <w:sz w:val="24"/>
          <w:szCs w:val="24"/>
          <w:rtl/>
        </w:rPr>
        <w:t>הממשלתיות</w:t>
      </w:r>
      <w:r w:rsidR="001E012F">
        <w:rPr>
          <w:rFonts w:ascii="David" w:hAnsi="David" w:cs="David" w:hint="cs"/>
          <w:sz w:val="24"/>
          <w:szCs w:val="24"/>
          <w:rtl/>
        </w:rPr>
        <w:t xml:space="preserve"> </w:t>
      </w:r>
      <w:r w:rsidR="002D4E6D">
        <w:rPr>
          <w:rFonts w:ascii="David" w:hAnsi="David" w:cs="David" w:hint="cs"/>
          <w:sz w:val="24"/>
          <w:szCs w:val="24"/>
          <w:rtl/>
        </w:rPr>
        <w:t xml:space="preserve">שנעשו מכוחו </w:t>
      </w:r>
      <w:r w:rsidR="001E4CDD">
        <w:rPr>
          <w:rFonts w:ascii="David" w:hAnsi="David" w:cs="David" w:hint="cs"/>
          <w:sz w:val="24"/>
          <w:szCs w:val="24"/>
          <w:rtl/>
        </w:rPr>
        <w:t xml:space="preserve">יוכל ארציאלי לתקוף שכן </w:t>
      </w:r>
      <w:r w:rsidR="00EA237B">
        <w:rPr>
          <w:rFonts w:ascii="David" w:hAnsi="David" w:cs="David" w:hint="cs"/>
          <w:sz w:val="24"/>
          <w:szCs w:val="24"/>
          <w:rtl/>
        </w:rPr>
        <w:t>התקבלו בשנים תשנ"ד ותש"ף</w:t>
      </w:r>
      <w:r w:rsidR="0044705A">
        <w:rPr>
          <w:rFonts w:ascii="David" w:hAnsi="David" w:cs="David" w:hint="cs"/>
          <w:sz w:val="24"/>
          <w:szCs w:val="24"/>
          <w:rtl/>
        </w:rPr>
        <w:t>.</w:t>
      </w:r>
    </w:p>
    <w:p w14:paraId="4CA2CC5D" w14:textId="058C094B" w:rsidR="00084026" w:rsidRDefault="00C02E4C" w:rsidP="00F310A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1"/>
      <w:r w:rsidRPr="00C02E4C">
        <w:rPr>
          <w:rFonts w:ascii="David" w:hAnsi="David" w:cs="David" w:hint="cs"/>
          <w:sz w:val="24"/>
          <w:szCs w:val="24"/>
          <w:u w:val="single"/>
          <w:rtl/>
        </w:rPr>
        <w:t>חופש הביטוי</w:t>
      </w:r>
      <w:commentRangeEnd w:id="1"/>
      <w:r w:rsidR="008B338D">
        <w:rPr>
          <w:rStyle w:val="a8"/>
          <w:rtl/>
        </w:rPr>
        <w:commentReference w:id="1"/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5B5F3B" w:rsidRPr="00C02E4C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>
        <w:rPr>
          <w:rFonts w:ascii="David" w:hAnsi="David" w:cs="David" w:hint="cs"/>
          <w:sz w:val="24"/>
          <w:szCs w:val="24"/>
          <w:rtl/>
        </w:rPr>
        <w:t>-</w:t>
      </w:r>
      <w:r w:rsidR="005B5F3B">
        <w:rPr>
          <w:rFonts w:ascii="David" w:hAnsi="David" w:cs="David" w:hint="cs"/>
          <w:sz w:val="24"/>
          <w:szCs w:val="24"/>
          <w:rtl/>
        </w:rPr>
        <w:t xml:space="preserve"> </w:t>
      </w:r>
      <w:r w:rsidR="003652D9">
        <w:rPr>
          <w:rFonts w:ascii="David" w:hAnsi="David" w:cs="David" w:hint="cs"/>
          <w:sz w:val="24"/>
          <w:szCs w:val="24"/>
          <w:rtl/>
        </w:rPr>
        <w:t>ההחלה פוגעת בחופש ה</w:t>
      </w:r>
      <w:r w:rsidR="00240DD1">
        <w:rPr>
          <w:rFonts w:ascii="David" w:hAnsi="David" w:cs="David" w:hint="cs"/>
          <w:sz w:val="24"/>
          <w:szCs w:val="24"/>
          <w:rtl/>
        </w:rPr>
        <w:t>ביטוי</w:t>
      </w:r>
      <w:r w:rsidR="003652D9">
        <w:rPr>
          <w:rFonts w:ascii="David" w:hAnsi="David" w:cs="David" w:hint="cs"/>
          <w:sz w:val="24"/>
          <w:szCs w:val="24"/>
          <w:rtl/>
        </w:rPr>
        <w:t xml:space="preserve"> שלו</w:t>
      </w:r>
      <w:r w:rsidR="00F310AD">
        <w:rPr>
          <w:rFonts w:ascii="David" w:hAnsi="David" w:cs="David" w:hint="cs"/>
          <w:sz w:val="24"/>
          <w:szCs w:val="24"/>
          <w:rtl/>
        </w:rPr>
        <w:t>,</w:t>
      </w:r>
      <w:r w:rsidR="00F310AD" w:rsidRPr="00F310AD">
        <w:rPr>
          <w:rFonts w:ascii="David" w:hAnsi="David" w:cs="David" w:hint="cs"/>
          <w:sz w:val="24"/>
          <w:szCs w:val="24"/>
          <w:rtl/>
        </w:rPr>
        <w:t xml:space="preserve"> </w:t>
      </w:r>
      <w:r w:rsidR="00F310AD">
        <w:rPr>
          <w:rFonts w:ascii="David" w:hAnsi="David" w:cs="David" w:hint="cs"/>
          <w:sz w:val="24"/>
          <w:szCs w:val="24"/>
          <w:rtl/>
        </w:rPr>
        <w:t>שנכלל בזכות לכבוד וקיבל</w:t>
      </w:r>
      <w:r w:rsidR="005E2CE5">
        <w:rPr>
          <w:rFonts w:ascii="David" w:hAnsi="David" w:cs="David" w:hint="cs"/>
          <w:sz w:val="24"/>
          <w:szCs w:val="24"/>
          <w:rtl/>
        </w:rPr>
        <w:t xml:space="preserve"> </w:t>
      </w:r>
      <w:r w:rsidR="00F310AD">
        <w:rPr>
          <w:rFonts w:ascii="David" w:hAnsi="David" w:cs="David" w:hint="cs"/>
          <w:sz w:val="24"/>
          <w:szCs w:val="24"/>
          <w:rtl/>
        </w:rPr>
        <w:t>מעמד חוקתי</w:t>
      </w:r>
      <w:r w:rsidR="005E2CE5">
        <w:rPr>
          <w:rFonts w:ascii="David" w:hAnsi="David" w:cs="David" w:hint="cs"/>
          <w:sz w:val="24"/>
          <w:szCs w:val="24"/>
          <w:rtl/>
        </w:rPr>
        <w:t xml:space="preserve"> </w:t>
      </w:r>
      <w:r w:rsidR="00F310AD">
        <w:rPr>
          <w:rFonts w:ascii="David" w:hAnsi="David" w:cs="David" w:hint="cs"/>
          <w:sz w:val="24"/>
          <w:szCs w:val="24"/>
          <w:rtl/>
        </w:rPr>
        <w:t>(אבנרי,מלצר,</w:t>
      </w:r>
      <w:r w:rsidR="005319CD">
        <w:rPr>
          <w:rFonts w:ascii="David" w:hAnsi="David" w:cs="David"/>
          <w:sz w:val="24"/>
          <w:szCs w:val="24"/>
        </w:rPr>
        <w:t>43</w:t>
      </w:r>
      <w:r w:rsidR="00F310AD">
        <w:rPr>
          <w:rFonts w:ascii="David" w:hAnsi="David" w:cs="David" w:hint="cs"/>
          <w:sz w:val="24"/>
          <w:szCs w:val="24"/>
          <w:rtl/>
        </w:rPr>
        <w:t>)</w:t>
      </w:r>
      <w:r w:rsidR="005E2CE5">
        <w:rPr>
          <w:rFonts w:ascii="David" w:hAnsi="David" w:cs="David" w:hint="cs"/>
          <w:sz w:val="24"/>
          <w:szCs w:val="24"/>
          <w:rtl/>
        </w:rPr>
        <w:t xml:space="preserve">- </w:t>
      </w:r>
      <w:r w:rsidR="00C03FB0">
        <w:rPr>
          <w:rFonts w:ascii="David" w:hAnsi="David" w:cs="David" w:hint="cs"/>
          <w:sz w:val="24"/>
          <w:szCs w:val="24"/>
          <w:rtl/>
        </w:rPr>
        <w:t xml:space="preserve">הוא </w:t>
      </w:r>
      <w:r w:rsidR="00240DD1">
        <w:rPr>
          <w:rFonts w:ascii="David" w:hAnsi="David" w:cs="David" w:hint="cs"/>
          <w:sz w:val="24"/>
          <w:szCs w:val="24"/>
          <w:rtl/>
        </w:rPr>
        <w:t>מנוע</w:t>
      </w:r>
      <w:r w:rsidR="00C03FB0">
        <w:rPr>
          <w:rFonts w:ascii="David" w:hAnsi="David" w:cs="David" w:hint="cs"/>
          <w:sz w:val="24"/>
          <w:szCs w:val="24"/>
          <w:rtl/>
        </w:rPr>
        <w:t xml:space="preserve"> </w:t>
      </w:r>
      <w:r w:rsidR="00240DD1">
        <w:rPr>
          <w:rFonts w:ascii="David" w:hAnsi="David" w:cs="David" w:hint="cs"/>
          <w:sz w:val="24"/>
          <w:szCs w:val="24"/>
          <w:rtl/>
        </w:rPr>
        <w:t>מ</w:t>
      </w:r>
      <w:r w:rsidR="00C03FB0">
        <w:rPr>
          <w:rFonts w:ascii="David" w:hAnsi="David" w:cs="David" w:hint="cs"/>
          <w:sz w:val="24"/>
          <w:szCs w:val="24"/>
          <w:rtl/>
        </w:rPr>
        <w:t xml:space="preserve">להביע ביקורתו על </w:t>
      </w:r>
      <w:r w:rsidR="00560DF2">
        <w:rPr>
          <w:rFonts w:ascii="David" w:hAnsi="David" w:cs="David" w:hint="cs"/>
          <w:sz w:val="24"/>
          <w:szCs w:val="24"/>
          <w:rtl/>
        </w:rPr>
        <w:t xml:space="preserve">החלטות ממשלה בכל פלטפורמה סבירה, </w:t>
      </w:r>
      <w:r w:rsidR="00335616">
        <w:rPr>
          <w:rFonts w:ascii="David" w:hAnsi="David" w:cs="David" w:hint="cs"/>
          <w:sz w:val="24"/>
          <w:szCs w:val="24"/>
          <w:rtl/>
        </w:rPr>
        <w:t>מה</w:t>
      </w:r>
      <w:r w:rsidR="00560DF2">
        <w:rPr>
          <w:rFonts w:ascii="David" w:hAnsi="David" w:cs="David" w:hint="cs"/>
          <w:sz w:val="24"/>
          <w:szCs w:val="24"/>
          <w:rtl/>
        </w:rPr>
        <w:t xml:space="preserve"> שמונע ממנו להנחות את </w:t>
      </w:r>
      <w:r w:rsidR="00335616">
        <w:rPr>
          <w:rFonts w:ascii="David" w:hAnsi="David" w:cs="David" w:hint="cs"/>
          <w:sz w:val="24"/>
          <w:szCs w:val="24"/>
          <w:rtl/>
        </w:rPr>
        <w:t>מאמיניו/תומכיו</w:t>
      </w:r>
      <w:r w:rsidR="00374604">
        <w:rPr>
          <w:rFonts w:ascii="David" w:hAnsi="David" w:cs="David" w:hint="cs"/>
          <w:sz w:val="24"/>
          <w:szCs w:val="24"/>
          <w:rtl/>
        </w:rPr>
        <w:t>,</w:t>
      </w:r>
      <w:r w:rsidR="00560DF2">
        <w:rPr>
          <w:rFonts w:ascii="David" w:hAnsi="David" w:cs="David" w:hint="cs"/>
          <w:sz w:val="24"/>
          <w:szCs w:val="24"/>
          <w:rtl/>
        </w:rPr>
        <w:t xml:space="preserve"> מתוקף תפקידו כרב</w:t>
      </w:r>
      <w:r w:rsidR="00374604">
        <w:rPr>
          <w:rFonts w:ascii="David" w:hAnsi="David" w:cs="David" w:hint="cs"/>
          <w:sz w:val="24"/>
          <w:szCs w:val="24"/>
          <w:rtl/>
        </w:rPr>
        <w:t>,</w:t>
      </w:r>
      <w:r w:rsidR="00560DF2">
        <w:rPr>
          <w:rFonts w:ascii="David" w:hAnsi="David" w:cs="David" w:hint="cs"/>
          <w:sz w:val="24"/>
          <w:szCs w:val="24"/>
          <w:rtl/>
        </w:rPr>
        <w:t xml:space="preserve"> </w:t>
      </w:r>
      <w:r w:rsidR="00075F53">
        <w:rPr>
          <w:rFonts w:ascii="David" w:hAnsi="David" w:cs="David" w:hint="cs"/>
          <w:sz w:val="24"/>
          <w:szCs w:val="24"/>
          <w:rtl/>
        </w:rPr>
        <w:t xml:space="preserve">כיצד </w:t>
      </w:r>
      <w:r w:rsidR="00A50582">
        <w:rPr>
          <w:rFonts w:ascii="David" w:hAnsi="David" w:cs="David" w:hint="cs"/>
          <w:sz w:val="24"/>
          <w:szCs w:val="24"/>
          <w:rtl/>
        </w:rPr>
        <w:t>לנהוג ו</w:t>
      </w:r>
      <w:r w:rsidR="00075F53">
        <w:rPr>
          <w:rFonts w:ascii="David" w:hAnsi="David" w:cs="David" w:hint="cs"/>
          <w:sz w:val="24"/>
          <w:szCs w:val="24"/>
          <w:rtl/>
        </w:rPr>
        <w:t>להתייחס</w:t>
      </w:r>
      <w:r w:rsidR="00560DF2">
        <w:rPr>
          <w:rFonts w:ascii="David" w:hAnsi="David" w:cs="David" w:hint="cs"/>
          <w:sz w:val="24"/>
          <w:szCs w:val="24"/>
          <w:rtl/>
        </w:rPr>
        <w:t xml:space="preserve"> </w:t>
      </w:r>
      <w:r w:rsidR="00A50582">
        <w:rPr>
          <w:rFonts w:ascii="David" w:hAnsi="David" w:cs="David" w:hint="cs"/>
          <w:sz w:val="24"/>
          <w:szCs w:val="24"/>
          <w:rtl/>
        </w:rPr>
        <w:t>ל</w:t>
      </w:r>
      <w:r w:rsidR="00560DF2">
        <w:rPr>
          <w:rFonts w:ascii="David" w:hAnsi="David" w:cs="David" w:hint="cs"/>
          <w:sz w:val="24"/>
          <w:szCs w:val="24"/>
          <w:rtl/>
        </w:rPr>
        <w:t xml:space="preserve">החלטות ממשלה </w:t>
      </w:r>
      <w:r w:rsidR="00EE60DC">
        <w:rPr>
          <w:rFonts w:ascii="David" w:hAnsi="David" w:cs="David" w:hint="cs"/>
          <w:sz w:val="24"/>
          <w:szCs w:val="24"/>
          <w:rtl/>
        </w:rPr>
        <w:t xml:space="preserve">שנוגדות </w:t>
      </w:r>
      <w:r w:rsidR="009C3110">
        <w:rPr>
          <w:rFonts w:ascii="David" w:hAnsi="David" w:cs="David" w:hint="cs"/>
          <w:sz w:val="24"/>
          <w:szCs w:val="24"/>
          <w:rtl/>
        </w:rPr>
        <w:t>ערכי</w:t>
      </w:r>
      <w:r w:rsidR="00A50582">
        <w:rPr>
          <w:rFonts w:ascii="David" w:hAnsi="David" w:cs="David" w:hint="cs"/>
          <w:sz w:val="24"/>
          <w:szCs w:val="24"/>
          <w:rtl/>
        </w:rPr>
        <w:t xml:space="preserve"> </w:t>
      </w:r>
      <w:r w:rsidR="009C3110">
        <w:rPr>
          <w:rFonts w:ascii="David" w:hAnsi="David" w:cs="David" w:hint="cs"/>
          <w:sz w:val="24"/>
          <w:szCs w:val="24"/>
          <w:rtl/>
        </w:rPr>
        <w:t>יהדות</w:t>
      </w:r>
      <w:r w:rsidR="00335616">
        <w:rPr>
          <w:rFonts w:ascii="David" w:hAnsi="David" w:cs="David" w:hint="cs"/>
          <w:sz w:val="24"/>
          <w:szCs w:val="24"/>
          <w:rtl/>
        </w:rPr>
        <w:t>-</w:t>
      </w:r>
      <w:r w:rsidR="00A809C1">
        <w:rPr>
          <w:rFonts w:ascii="David" w:hAnsi="David" w:cs="David" w:hint="cs"/>
          <w:sz w:val="24"/>
          <w:szCs w:val="24"/>
          <w:rtl/>
        </w:rPr>
        <w:t xml:space="preserve"> כמו </w:t>
      </w:r>
      <w:r w:rsidR="00BD3EE3">
        <w:rPr>
          <w:rFonts w:ascii="David" w:hAnsi="David" w:cs="David" w:hint="cs"/>
          <w:sz w:val="24"/>
          <w:szCs w:val="24"/>
          <w:rtl/>
        </w:rPr>
        <w:t>הוויתו</w:t>
      </w:r>
      <w:r w:rsidR="00BD3EE3">
        <w:rPr>
          <w:rFonts w:ascii="David" w:hAnsi="David" w:cs="David" w:hint="eastAsia"/>
          <w:sz w:val="24"/>
          <w:szCs w:val="24"/>
          <w:rtl/>
        </w:rPr>
        <w:t>ר</w:t>
      </w:r>
      <w:r w:rsidR="001340AF">
        <w:rPr>
          <w:rFonts w:ascii="David" w:hAnsi="David" w:cs="David" w:hint="cs"/>
          <w:sz w:val="24"/>
          <w:szCs w:val="24"/>
          <w:rtl/>
        </w:rPr>
        <w:t xml:space="preserve"> על הסיפוח</w:t>
      </w:r>
      <w:r w:rsidR="00A50582">
        <w:rPr>
          <w:rFonts w:ascii="David" w:hAnsi="David" w:cs="David" w:hint="cs"/>
          <w:sz w:val="24"/>
          <w:szCs w:val="24"/>
          <w:rtl/>
        </w:rPr>
        <w:t>,</w:t>
      </w:r>
      <w:r w:rsidR="001340AF">
        <w:rPr>
          <w:rFonts w:ascii="David" w:hAnsi="David" w:cs="David" w:hint="cs"/>
          <w:sz w:val="24"/>
          <w:szCs w:val="24"/>
          <w:rtl/>
        </w:rPr>
        <w:t xml:space="preserve"> </w:t>
      </w:r>
      <w:r w:rsidR="00335616">
        <w:rPr>
          <w:rFonts w:ascii="David" w:hAnsi="David" w:cs="David" w:hint="cs"/>
          <w:sz w:val="24"/>
          <w:szCs w:val="24"/>
          <w:rtl/>
        </w:rPr>
        <w:t>ש</w:t>
      </w:r>
      <w:r w:rsidR="001340AF">
        <w:rPr>
          <w:rFonts w:ascii="David" w:hAnsi="David" w:cs="David" w:hint="cs"/>
          <w:sz w:val="24"/>
          <w:szCs w:val="24"/>
          <w:rtl/>
        </w:rPr>
        <w:t>צפוי עקב הסכם</w:t>
      </w:r>
      <w:r w:rsidR="00A50582">
        <w:rPr>
          <w:rFonts w:ascii="David" w:hAnsi="David" w:cs="David" w:hint="cs"/>
          <w:sz w:val="24"/>
          <w:szCs w:val="24"/>
          <w:rtl/>
        </w:rPr>
        <w:t>-</w:t>
      </w:r>
      <w:r w:rsidR="001340AF">
        <w:rPr>
          <w:rFonts w:ascii="David" w:hAnsi="David" w:cs="David" w:hint="cs"/>
          <w:sz w:val="24"/>
          <w:szCs w:val="24"/>
          <w:rtl/>
        </w:rPr>
        <w:t>השלום</w:t>
      </w:r>
      <w:r w:rsidR="00B7459D">
        <w:rPr>
          <w:rFonts w:ascii="David" w:hAnsi="David" w:cs="David" w:hint="cs"/>
          <w:sz w:val="24"/>
          <w:szCs w:val="24"/>
          <w:rtl/>
        </w:rPr>
        <w:t>,</w:t>
      </w:r>
      <w:r w:rsidR="00FD0975">
        <w:rPr>
          <w:rFonts w:ascii="David" w:hAnsi="David" w:cs="David" w:hint="cs"/>
          <w:sz w:val="24"/>
          <w:szCs w:val="24"/>
          <w:rtl/>
        </w:rPr>
        <w:t xml:space="preserve"> עליו התבטאו הרבנים במודעה שפורסמה.</w:t>
      </w:r>
      <w:r w:rsidR="00F310AD">
        <w:rPr>
          <w:rFonts w:ascii="David" w:hAnsi="David" w:cs="David" w:hint="cs"/>
          <w:sz w:val="24"/>
          <w:szCs w:val="24"/>
          <w:rtl/>
        </w:rPr>
        <w:t xml:space="preserve"> </w:t>
      </w:r>
      <w:r w:rsidR="00084026">
        <w:rPr>
          <w:rFonts w:ascii="David" w:hAnsi="David" w:cs="David" w:hint="cs"/>
          <w:sz w:val="24"/>
          <w:szCs w:val="24"/>
          <w:rtl/>
        </w:rPr>
        <w:t>שלילת התמיכה מהווה סנקציה על מי שהתבט</w:t>
      </w:r>
      <w:r w:rsidR="00F310AD">
        <w:rPr>
          <w:rFonts w:ascii="David" w:hAnsi="David" w:cs="David" w:hint="cs"/>
          <w:sz w:val="24"/>
          <w:szCs w:val="24"/>
          <w:rtl/>
        </w:rPr>
        <w:t>א, ו</w:t>
      </w:r>
      <w:r w:rsidR="00084026">
        <w:rPr>
          <w:rFonts w:ascii="David" w:hAnsi="David" w:cs="David" w:hint="cs"/>
          <w:sz w:val="24"/>
          <w:szCs w:val="24"/>
          <w:rtl/>
        </w:rPr>
        <w:t>עמותות מתוקצבות דומות יאבדו את משמעותן אם יפחדו להתבטא אפילו כשחופש הדת בסכנה</w:t>
      </w:r>
      <w:r w:rsidR="00104970">
        <w:rPr>
          <w:rFonts w:ascii="David" w:hAnsi="David" w:cs="David" w:hint="cs"/>
          <w:sz w:val="24"/>
          <w:szCs w:val="24"/>
          <w:rtl/>
        </w:rPr>
        <w:t>.</w:t>
      </w:r>
    </w:p>
    <w:p w14:paraId="02BFD12A" w14:textId="6314F23B" w:rsidR="00B56C32" w:rsidRDefault="00C02E4C" w:rsidP="00C02E4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02E4C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r>
        <w:rPr>
          <w:rFonts w:ascii="David" w:hAnsi="David" w:cs="David" w:hint="cs"/>
          <w:sz w:val="24"/>
          <w:szCs w:val="24"/>
          <w:rtl/>
        </w:rPr>
        <w:t>- מניעת תמיכה איננה פגיעה בחופש הביטוי והמדינה יכולה לבחור למי להעניק תמיכה, כרצונה (</w:t>
      </w:r>
      <w:commentRangeStart w:id="2"/>
      <w:r>
        <w:rPr>
          <w:rFonts w:ascii="David" w:hAnsi="David" w:cs="David" w:hint="cs"/>
          <w:sz w:val="24"/>
          <w:szCs w:val="24"/>
          <w:rtl/>
        </w:rPr>
        <w:t>אבו-גוש,</w:t>
      </w:r>
      <w:r w:rsidR="008A3CBB">
        <w:rPr>
          <w:rFonts w:ascii="David" w:hAnsi="David" w:cs="David" w:hint="cs"/>
          <w:sz w:val="24"/>
          <w:szCs w:val="24"/>
          <w:rtl/>
        </w:rPr>
        <w:t>קיסטר</w:t>
      </w:r>
      <w:r>
        <w:rPr>
          <w:rFonts w:ascii="David" w:hAnsi="David" w:cs="David" w:hint="cs"/>
          <w:sz w:val="24"/>
          <w:szCs w:val="24"/>
          <w:rtl/>
        </w:rPr>
        <w:t>,</w:t>
      </w:r>
      <w:r w:rsidR="005E32A8">
        <w:rPr>
          <w:rFonts w:ascii="David" w:hAnsi="David" w:cs="David" w:hint="cs"/>
          <w:sz w:val="24"/>
          <w:szCs w:val="24"/>
          <w:rtl/>
        </w:rPr>
        <w:t>839</w:t>
      </w:r>
      <w:commentRangeEnd w:id="2"/>
      <w:r w:rsidR="008B338D">
        <w:rPr>
          <w:rStyle w:val="a8"/>
          <w:rtl/>
        </w:rPr>
        <w:commentReference w:id="2"/>
      </w:r>
      <w:r>
        <w:rPr>
          <w:rFonts w:ascii="David" w:hAnsi="David" w:cs="David" w:hint="cs"/>
          <w:sz w:val="24"/>
          <w:szCs w:val="24"/>
          <w:rtl/>
        </w:rPr>
        <w:t>).</w:t>
      </w:r>
    </w:p>
    <w:p w14:paraId="382FC991" w14:textId="2AF0EA95" w:rsidR="00F24C21" w:rsidRPr="001A6A4A" w:rsidRDefault="00C02E4C" w:rsidP="001A6A4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חופש דת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C02E4C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EE60DC" w:rsidRPr="00C02E4C">
        <w:rPr>
          <w:rFonts w:ascii="David" w:hAnsi="David" w:cs="David" w:hint="cs"/>
          <w:sz w:val="24"/>
          <w:szCs w:val="24"/>
          <w:rtl/>
        </w:rPr>
        <w:t>ההחלטה</w:t>
      </w:r>
      <w:r w:rsidR="00EE60DC">
        <w:rPr>
          <w:rFonts w:ascii="David" w:hAnsi="David" w:cs="David" w:hint="cs"/>
          <w:sz w:val="24"/>
          <w:szCs w:val="24"/>
          <w:rtl/>
        </w:rPr>
        <w:t xml:space="preserve"> פוגעת בחופש הדת כיוון שהיא </w:t>
      </w:r>
      <w:r w:rsidR="003E1CE0">
        <w:rPr>
          <w:rFonts w:ascii="David" w:hAnsi="David" w:cs="David" w:hint="cs"/>
          <w:sz w:val="24"/>
          <w:szCs w:val="24"/>
          <w:rtl/>
        </w:rPr>
        <w:t xml:space="preserve">עלולה להביא לסגירת העמותה, דבר שימנע את </w:t>
      </w:r>
      <w:r w:rsidR="00ED70FB">
        <w:rPr>
          <w:rFonts w:ascii="David" w:hAnsi="David" w:cs="David" w:hint="cs"/>
          <w:sz w:val="24"/>
          <w:szCs w:val="24"/>
          <w:rtl/>
        </w:rPr>
        <w:t>מטרת</w:t>
      </w:r>
      <w:r w:rsidR="00EE5F6C">
        <w:rPr>
          <w:rFonts w:ascii="David" w:hAnsi="David" w:cs="David" w:hint="cs"/>
          <w:sz w:val="24"/>
          <w:szCs w:val="24"/>
          <w:rtl/>
        </w:rPr>
        <w:t>ה</w:t>
      </w:r>
      <w:r w:rsidR="00ED70FB">
        <w:rPr>
          <w:rFonts w:ascii="David" w:hAnsi="David" w:cs="David" w:hint="cs"/>
          <w:sz w:val="24"/>
          <w:szCs w:val="24"/>
          <w:rtl/>
        </w:rPr>
        <w:t xml:space="preserve">- </w:t>
      </w:r>
      <w:r w:rsidR="003E1CE0">
        <w:rPr>
          <w:rFonts w:ascii="David" w:hAnsi="David" w:cs="David" w:hint="cs"/>
          <w:sz w:val="24"/>
          <w:szCs w:val="24"/>
          <w:rtl/>
        </w:rPr>
        <w:t xml:space="preserve">הפצת </w:t>
      </w:r>
      <w:r w:rsidR="00711C7F">
        <w:rPr>
          <w:rFonts w:ascii="David" w:hAnsi="David" w:cs="David" w:hint="cs"/>
          <w:sz w:val="24"/>
          <w:szCs w:val="24"/>
          <w:rtl/>
        </w:rPr>
        <w:t>ערכי היהדות</w:t>
      </w:r>
      <w:r w:rsidR="00084026">
        <w:rPr>
          <w:rFonts w:ascii="David" w:hAnsi="David" w:cs="David" w:hint="cs"/>
          <w:sz w:val="24"/>
          <w:szCs w:val="24"/>
          <w:rtl/>
        </w:rPr>
        <w:t>,</w:t>
      </w:r>
      <w:r w:rsidR="00B963C3">
        <w:rPr>
          <w:rFonts w:ascii="David" w:hAnsi="David" w:cs="David" w:hint="cs"/>
          <w:sz w:val="24"/>
          <w:szCs w:val="24"/>
          <w:rtl/>
        </w:rPr>
        <w:t xml:space="preserve"> </w:t>
      </w:r>
      <w:r w:rsidR="00E076D8">
        <w:rPr>
          <w:rFonts w:ascii="David" w:hAnsi="David" w:cs="David" w:hint="cs"/>
          <w:sz w:val="24"/>
          <w:szCs w:val="24"/>
          <w:rtl/>
        </w:rPr>
        <w:t>ו</w:t>
      </w:r>
      <w:r w:rsidR="00767B35">
        <w:rPr>
          <w:rFonts w:ascii="David" w:hAnsi="David" w:cs="David" w:hint="cs"/>
          <w:sz w:val="24"/>
          <w:szCs w:val="24"/>
          <w:rtl/>
        </w:rPr>
        <w:t>יימנע מ</w:t>
      </w:r>
      <w:r w:rsidR="00084026">
        <w:rPr>
          <w:rFonts w:ascii="David" w:hAnsi="David" w:cs="David" w:hint="cs"/>
          <w:sz w:val="24"/>
          <w:szCs w:val="24"/>
          <w:rtl/>
        </w:rPr>
        <w:t xml:space="preserve">הדבקים </w:t>
      </w:r>
      <w:r w:rsidR="00EE5F6C">
        <w:rPr>
          <w:rFonts w:ascii="David" w:hAnsi="David" w:cs="David" w:hint="cs"/>
          <w:sz w:val="24"/>
          <w:szCs w:val="24"/>
          <w:rtl/>
        </w:rPr>
        <w:t>בערכים אלה</w:t>
      </w:r>
      <w:r w:rsidR="0048394B">
        <w:rPr>
          <w:rFonts w:ascii="David" w:hAnsi="David" w:cs="David" w:hint="cs"/>
          <w:sz w:val="24"/>
          <w:szCs w:val="24"/>
          <w:rtl/>
        </w:rPr>
        <w:t xml:space="preserve"> </w:t>
      </w:r>
      <w:r w:rsidR="00767B35">
        <w:rPr>
          <w:rFonts w:ascii="David" w:hAnsi="David" w:cs="David" w:hint="cs"/>
          <w:sz w:val="24"/>
          <w:szCs w:val="24"/>
          <w:rtl/>
        </w:rPr>
        <w:t>ומ</w:t>
      </w:r>
      <w:r w:rsidR="0048394B">
        <w:rPr>
          <w:rFonts w:ascii="David" w:hAnsi="David" w:cs="David" w:hint="cs"/>
          <w:sz w:val="24"/>
          <w:szCs w:val="24"/>
          <w:rtl/>
        </w:rPr>
        <w:t>חברי העמותה</w:t>
      </w:r>
      <w:r w:rsidR="00084026">
        <w:rPr>
          <w:rFonts w:ascii="David" w:hAnsi="David" w:cs="David" w:hint="cs"/>
          <w:sz w:val="24"/>
          <w:szCs w:val="24"/>
          <w:rtl/>
        </w:rPr>
        <w:t xml:space="preserve"> לקיים </w:t>
      </w:r>
      <w:r w:rsidR="001A6A4A">
        <w:rPr>
          <w:rFonts w:ascii="David" w:hAnsi="David" w:cs="David" w:hint="cs"/>
          <w:sz w:val="24"/>
          <w:szCs w:val="24"/>
          <w:rtl/>
        </w:rPr>
        <w:t>את אשר על מצפונ</w:t>
      </w:r>
      <w:r w:rsidR="00767B35">
        <w:rPr>
          <w:rFonts w:ascii="David" w:hAnsi="David" w:cs="David" w:hint="cs"/>
          <w:sz w:val="24"/>
          <w:szCs w:val="24"/>
          <w:rtl/>
        </w:rPr>
        <w:t>ם</w:t>
      </w:r>
      <w:r w:rsidR="001A6A4A">
        <w:rPr>
          <w:rFonts w:ascii="David" w:hAnsi="David" w:cs="David" w:hint="cs"/>
          <w:sz w:val="24"/>
          <w:szCs w:val="24"/>
          <w:rtl/>
        </w:rPr>
        <w:t xml:space="preserve"> ו</w:t>
      </w:r>
      <w:r w:rsidR="00E076D8">
        <w:rPr>
          <w:rFonts w:ascii="David" w:hAnsi="David" w:cs="David" w:hint="cs"/>
          <w:sz w:val="24"/>
          <w:szCs w:val="24"/>
          <w:rtl/>
        </w:rPr>
        <w:t>ב</w:t>
      </w:r>
      <w:r w:rsidR="001A6A4A">
        <w:rPr>
          <w:rFonts w:ascii="David" w:hAnsi="David" w:cs="David" w:hint="cs"/>
          <w:sz w:val="24"/>
          <w:szCs w:val="24"/>
          <w:rtl/>
        </w:rPr>
        <w:t>אמונת</w:t>
      </w:r>
      <w:r w:rsidR="00767B35">
        <w:rPr>
          <w:rFonts w:ascii="David" w:hAnsi="David" w:cs="David" w:hint="cs"/>
          <w:sz w:val="24"/>
          <w:szCs w:val="24"/>
          <w:rtl/>
        </w:rPr>
        <w:t>ם</w:t>
      </w:r>
      <w:r w:rsidR="00084026">
        <w:rPr>
          <w:rFonts w:ascii="David" w:hAnsi="David" w:cs="David" w:hint="cs"/>
          <w:sz w:val="24"/>
          <w:szCs w:val="24"/>
          <w:rtl/>
        </w:rPr>
        <w:t xml:space="preserve">. </w:t>
      </w:r>
      <w:r w:rsidR="00951F4F">
        <w:rPr>
          <w:rFonts w:ascii="David" w:hAnsi="David" w:cs="David" w:hint="cs"/>
          <w:sz w:val="24"/>
          <w:szCs w:val="24"/>
          <w:rtl/>
        </w:rPr>
        <w:t xml:space="preserve">הרבנים </w:t>
      </w:r>
      <w:r w:rsidR="00E076D8">
        <w:rPr>
          <w:rFonts w:ascii="David" w:hAnsi="David" w:cs="David" w:hint="cs"/>
          <w:sz w:val="24"/>
          <w:szCs w:val="24"/>
          <w:rtl/>
        </w:rPr>
        <w:t>לא יוכלו</w:t>
      </w:r>
      <w:r w:rsidR="00951F4F">
        <w:rPr>
          <w:rFonts w:ascii="David" w:hAnsi="David" w:cs="David" w:hint="cs"/>
          <w:sz w:val="24"/>
          <w:szCs w:val="24"/>
          <w:rtl/>
        </w:rPr>
        <w:t xml:space="preserve"> להזהיר</w:t>
      </w:r>
      <w:r w:rsidR="00E076D8">
        <w:rPr>
          <w:rFonts w:ascii="David" w:hAnsi="David" w:cs="David" w:hint="cs"/>
          <w:sz w:val="24"/>
          <w:szCs w:val="24"/>
          <w:rtl/>
        </w:rPr>
        <w:t xml:space="preserve"> ולהדריך</w:t>
      </w:r>
      <w:r w:rsidR="00951F4F">
        <w:rPr>
          <w:rFonts w:ascii="David" w:hAnsi="David" w:cs="David" w:hint="cs"/>
          <w:sz w:val="24"/>
          <w:szCs w:val="24"/>
          <w:rtl/>
        </w:rPr>
        <w:t xml:space="preserve"> את תומכיהם</w:t>
      </w:r>
      <w:r w:rsidR="00084026">
        <w:rPr>
          <w:rFonts w:ascii="David" w:hAnsi="David" w:cs="David" w:hint="cs"/>
          <w:sz w:val="24"/>
          <w:szCs w:val="24"/>
          <w:rtl/>
        </w:rPr>
        <w:t xml:space="preserve"> ואת מי שרואה עצמו חלק מהתרבות </w:t>
      </w:r>
      <w:r w:rsidR="00767B35">
        <w:rPr>
          <w:rFonts w:ascii="David" w:hAnsi="David" w:cs="David" w:hint="cs"/>
          <w:sz w:val="24"/>
          <w:szCs w:val="24"/>
          <w:rtl/>
        </w:rPr>
        <w:t>היהודית</w:t>
      </w:r>
      <w:r w:rsidR="00084026">
        <w:rPr>
          <w:rFonts w:ascii="David" w:hAnsi="David" w:cs="David" w:hint="cs"/>
          <w:sz w:val="24"/>
          <w:szCs w:val="24"/>
          <w:rtl/>
        </w:rPr>
        <w:t xml:space="preserve"> מפני החלטות הנוגדות את </w:t>
      </w:r>
      <w:r w:rsidR="001A6A4A">
        <w:rPr>
          <w:rFonts w:ascii="David" w:hAnsi="David" w:cs="David" w:hint="cs"/>
          <w:sz w:val="24"/>
          <w:szCs w:val="24"/>
          <w:rtl/>
        </w:rPr>
        <w:t>ערכ</w:t>
      </w:r>
      <w:r w:rsidR="00767B35">
        <w:rPr>
          <w:rFonts w:ascii="David" w:hAnsi="David" w:cs="David" w:hint="cs"/>
          <w:sz w:val="24"/>
          <w:szCs w:val="24"/>
          <w:rtl/>
        </w:rPr>
        <w:t>יה</w:t>
      </w:r>
      <w:r w:rsidR="00084026">
        <w:rPr>
          <w:rFonts w:ascii="David" w:hAnsi="David" w:cs="David" w:hint="cs"/>
          <w:sz w:val="24"/>
          <w:szCs w:val="24"/>
          <w:rtl/>
        </w:rPr>
        <w:t xml:space="preserve">, אם לא </w:t>
      </w:r>
      <w:r w:rsidR="00982D81">
        <w:rPr>
          <w:rFonts w:ascii="David" w:hAnsi="David" w:cs="David" w:hint="cs"/>
          <w:sz w:val="24"/>
          <w:szCs w:val="24"/>
          <w:rtl/>
        </w:rPr>
        <w:t>יתוקצב</w:t>
      </w:r>
      <w:r w:rsidR="00E076D8">
        <w:rPr>
          <w:rFonts w:ascii="David" w:hAnsi="David" w:cs="David" w:hint="cs"/>
          <w:sz w:val="24"/>
          <w:szCs w:val="24"/>
          <w:rtl/>
        </w:rPr>
        <w:t>ו</w:t>
      </w:r>
      <w:r w:rsidR="00084026">
        <w:rPr>
          <w:rFonts w:ascii="David" w:hAnsi="David" w:cs="David" w:hint="cs"/>
          <w:sz w:val="24"/>
          <w:szCs w:val="24"/>
          <w:rtl/>
        </w:rPr>
        <w:t xml:space="preserve"> וקול</w:t>
      </w:r>
      <w:r w:rsidR="00E076D8">
        <w:rPr>
          <w:rFonts w:ascii="David" w:hAnsi="David" w:cs="David" w:hint="cs"/>
          <w:sz w:val="24"/>
          <w:szCs w:val="24"/>
          <w:rtl/>
        </w:rPr>
        <w:t>ם</w:t>
      </w:r>
      <w:r w:rsidR="00084026">
        <w:rPr>
          <w:rFonts w:ascii="David" w:hAnsi="David" w:cs="David" w:hint="cs"/>
          <w:sz w:val="24"/>
          <w:szCs w:val="24"/>
          <w:rtl/>
        </w:rPr>
        <w:t xml:space="preserve"> יוגבל. זה עלול לערער את </w:t>
      </w:r>
      <w:r w:rsidR="00767B35">
        <w:rPr>
          <w:rFonts w:ascii="David" w:hAnsi="David" w:cs="David" w:hint="cs"/>
          <w:sz w:val="24"/>
          <w:szCs w:val="24"/>
          <w:rtl/>
        </w:rPr>
        <w:t>תרבות</w:t>
      </w:r>
      <w:r w:rsidR="00084026">
        <w:rPr>
          <w:rFonts w:ascii="David" w:hAnsi="David" w:cs="David" w:hint="cs"/>
          <w:sz w:val="24"/>
          <w:szCs w:val="24"/>
          <w:rtl/>
        </w:rPr>
        <w:t xml:space="preserve"> המיעוט</w:t>
      </w:r>
      <w:r w:rsidR="00B9790F">
        <w:rPr>
          <w:rFonts w:ascii="David" w:hAnsi="David" w:cs="David" w:hint="cs"/>
          <w:sz w:val="24"/>
          <w:szCs w:val="24"/>
          <w:rtl/>
        </w:rPr>
        <w:t xml:space="preserve"> הדתי</w:t>
      </w:r>
      <w:r w:rsidR="00084026">
        <w:rPr>
          <w:rFonts w:ascii="David" w:hAnsi="David" w:cs="David" w:hint="cs"/>
          <w:sz w:val="24"/>
          <w:szCs w:val="24"/>
          <w:rtl/>
        </w:rPr>
        <w:t xml:space="preserve"> ולהביא לתמיכה בפעולות </w:t>
      </w:r>
      <w:r w:rsidR="00F73612">
        <w:rPr>
          <w:rFonts w:ascii="David" w:hAnsi="David" w:cs="David" w:hint="cs"/>
          <w:sz w:val="24"/>
          <w:szCs w:val="24"/>
          <w:rtl/>
        </w:rPr>
        <w:t>ש</w:t>
      </w:r>
      <w:r w:rsidR="00084026">
        <w:rPr>
          <w:rFonts w:ascii="David" w:hAnsi="David" w:cs="David" w:hint="cs"/>
          <w:sz w:val="24"/>
          <w:szCs w:val="24"/>
          <w:rtl/>
        </w:rPr>
        <w:t>נ</w:t>
      </w:r>
      <w:r w:rsidR="00F73612">
        <w:rPr>
          <w:rFonts w:ascii="David" w:hAnsi="David" w:cs="David" w:hint="cs"/>
          <w:sz w:val="24"/>
          <w:szCs w:val="24"/>
          <w:rtl/>
        </w:rPr>
        <w:t>וגדות את</w:t>
      </w:r>
      <w:r w:rsidR="00084026">
        <w:rPr>
          <w:rFonts w:ascii="David" w:hAnsi="David" w:cs="David" w:hint="cs"/>
          <w:sz w:val="24"/>
          <w:szCs w:val="24"/>
          <w:rtl/>
        </w:rPr>
        <w:t xml:space="preserve"> אמונתו</w:t>
      </w:r>
      <w:r w:rsidR="00F73612">
        <w:rPr>
          <w:rFonts w:ascii="David" w:hAnsi="David" w:cs="David" w:hint="cs"/>
          <w:sz w:val="24"/>
          <w:szCs w:val="24"/>
          <w:rtl/>
        </w:rPr>
        <w:t>,</w:t>
      </w:r>
      <w:r w:rsidR="00084026">
        <w:rPr>
          <w:rFonts w:ascii="David" w:hAnsi="David" w:cs="David" w:hint="cs"/>
          <w:sz w:val="24"/>
          <w:szCs w:val="24"/>
          <w:rtl/>
        </w:rPr>
        <w:t xml:space="preserve"> או </w:t>
      </w:r>
      <w:r w:rsidR="00F73612">
        <w:rPr>
          <w:rFonts w:ascii="David" w:hAnsi="David" w:cs="David" w:hint="cs"/>
          <w:sz w:val="24"/>
          <w:szCs w:val="24"/>
          <w:rtl/>
        </w:rPr>
        <w:t>ל</w:t>
      </w:r>
      <w:r w:rsidR="00084026">
        <w:rPr>
          <w:rFonts w:ascii="David" w:hAnsi="David" w:cs="David" w:hint="cs"/>
          <w:sz w:val="24"/>
          <w:szCs w:val="24"/>
          <w:rtl/>
        </w:rPr>
        <w:t xml:space="preserve">חוסר אחדות </w:t>
      </w:r>
      <w:r w:rsidR="00F73612">
        <w:rPr>
          <w:rFonts w:ascii="David" w:hAnsi="David" w:cs="David" w:hint="cs"/>
          <w:sz w:val="24"/>
          <w:szCs w:val="24"/>
          <w:rtl/>
        </w:rPr>
        <w:t>בפעילות</w:t>
      </w:r>
      <w:r w:rsidR="00084026">
        <w:rPr>
          <w:rFonts w:ascii="David" w:hAnsi="David" w:cs="David" w:hint="cs"/>
          <w:sz w:val="24"/>
          <w:szCs w:val="24"/>
          <w:rtl/>
        </w:rPr>
        <w:t xml:space="preserve"> </w:t>
      </w:r>
      <w:r w:rsidR="00F73612">
        <w:rPr>
          <w:rFonts w:ascii="David" w:hAnsi="David" w:cs="David" w:hint="cs"/>
          <w:sz w:val="24"/>
          <w:szCs w:val="24"/>
          <w:rtl/>
        </w:rPr>
        <w:t xml:space="preserve">ודעות </w:t>
      </w:r>
      <w:r w:rsidR="00084026">
        <w:rPr>
          <w:rFonts w:ascii="David" w:hAnsi="David" w:cs="David" w:hint="cs"/>
          <w:sz w:val="24"/>
          <w:szCs w:val="24"/>
          <w:rtl/>
        </w:rPr>
        <w:t>הקבוצה עקב אי-שמיעת דעת הרבני</w:t>
      </w:r>
      <w:r w:rsidR="00767B35">
        <w:rPr>
          <w:rFonts w:ascii="David" w:hAnsi="David" w:cs="David" w:hint="cs"/>
          <w:sz w:val="24"/>
          <w:szCs w:val="24"/>
          <w:rtl/>
        </w:rPr>
        <w:t>ם,</w:t>
      </w:r>
      <w:r w:rsidR="00084026">
        <w:rPr>
          <w:rFonts w:ascii="David" w:hAnsi="David" w:cs="David" w:hint="cs"/>
          <w:sz w:val="24"/>
          <w:szCs w:val="24"/>
          <w:rtl/>
        </w:rPr>
        <w:t xml:space="preserve"> ובכך לעזור לרוב החילוני והחלטות נציגיו בממשלה </w:t>
      </w:r>
      <w:r w:rsidR="00F73612">
        <w:rPr>
          <w:rFonts w:ascii="David" w:hAnsi="David" w:cs="David" w:hint="cs"/>
          <w:sz w:val="24"/>
          <w:szCs w:val="24"/>
          <w:rtl/>
        </w:rPr>
        <w:t>להחליש</w:t>
      </w:r>
      <w:r w:rsidR="00084026">
        <w:rPr>
          <w:rFonts w:ascii="David" w:hAnsi="David" w:cs="David" w:hint="cs"/>
          <w:sz w:val="24"/>
          <w:szCs w:val="24"/>
          <w:rtl/>
        </w:rPr>
        <w:t xml:space="preserve"> את המיעוט.</w:t>
      </w:r>
    </w:p>
    <w:p w14:paraId="37E54376" w14:textId="6D623D8C" w:rsidR="00AB043D" w:rsidRDefault="00235862" w:rsidP="00353D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3"/>
      <w:r w:rsidRPr="00C02E4C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commentRangeEnd w:id="3"/>
      <w:r w:rsidR="008B338D">
        <w:rPr>
          <w:rStyle w:val="a8"/>
          <w:rtl/>
        </w:rPr>
        <w:commentReference w:id="3"/>
      </w:r>
      <w:r w:rsidR="00C02E4C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462A1">
        <w:rPr>
          <w:rFonts w:ascii="David" w:hAnsi="David" w:cs="David" w:hint="cs"/>
          <w:sz w:val="24"/>
          <w:szCs w:val="24"/>
          <w:rtl/>
        </w:rPr>
        <w:t>אין פגיעה</w:t>
      </w:r>
      <w:r w:rsidR="00102BC5">
        <w:rPr>
          <w:rFonts w:ascii="David" w:hAnsi="David" w:cs="David" w:hint="cs"/>
          <w:sz w:val="24"/>
          <w:szCs w:val="24"/>
          <w:rtl/>
        </w:rPr>
        <w:t xml:space="preserve"> </w:t>
      </w:r>
      <w:r w:rsidR="00B462A1">
        <w:rPr>
          <w:rFonts w:ascii="David" w:hAnsi="David" w:cs="David" w:hint="cs"/>
          <w:sz w:val="24"/>
          <w:szCs w:val="24"/>
          <w:rtl/>
        </w:rPr>
        <w:t>ב</w:t>
      </w:r>
      <w:r w:rsidR="00102BC5">
        <w:rPr>
          <w:rFonts w:ascii="David" w:hAnsi="David" w:cs="David" w:hint="cs"/>
          <w:sz w:val="24"/>
          <w:szCs w:val="24"/>
          <w:rtl/>
        </w:rPr>
        <w:t xml:space="preserve">חופש </w:t>
      </w:r>
      <w:r w:rsidR="00102BC5" w:rsidRPr="006A4945">
        <w:rPr>
          <w:rFonts w:ascii="David" w:hAnsi="David" w:cs="David" w:hint="cs"/>
          <w:sz w:val="24"/>
          <w:szCs w:val="24"/>
          <w:u w:val="single"/>
          <w:rtl/>
        </w:rPr>
        <w:t>המצפון</w:t>
      </w:r>
      <w:r w:rsidR="00102BC5">
        <w:rPr>
          <w:rFonts w:ascii="David" w:hAnsi="David" w:cs="David" w:hint="cs"/>
          <w:sz w:val="24"/>
          <w:szCs w:val="24"/>
          <w:rtl/>
        </w:rPr>
        <w:t xml:space="preserve"> של ארציאלי, </w:t>
      </w:r>
      <w:r w:rsidR="00C34726">
        <w:rPr>
          <w:rFonts w:ascii="David" w:hAnsi="David" w:cs="David" w:hint="cs"/>
          <w:sz w:val="24"/>
          <w:szCs w:val="24"/>
          <w:rtl/>
        </w:rPr>
        <w:t xml:space="preserve">לא מחייבים אותו לעשות דבר </w:t>
      </w:r>
      <w:r w:rsidR="006A4945">
        <w:rPr>
          <w:rFonts w:ascii="David" w:hAnsi="David" w:cs="David" w:hint="cs"/>
          <w:sz w:val="24"/>
          <w:szCs w:val="24"/>
          <w:rtl/>
        </w:rPr>
        <w:t>ה</w:t>
      </w:r>
      <w:r w:rsidR="00C34726">
        <w:rPr>
          <w:rFonts w:ascii="David" w:hAnsi="David" w:cs="David" w:hint="cs"/>
          <w:sz w:val="24"/>
          <w:szCs w:val="24"/>
          <w:rtl/>
        </w:rPr>
        <w:t xml:space="preserve">נוגד את </w:t>
      </w:r>
      <w:r w:rsidR="00747091">
        <w:rPr>
          <w:rFonts w:ascii="David" w:hAnsi="David" w:cs="David" w:hint="cs"/>
          <w:sz w:val="24"/>
          <w:szCs w:val="24"/>
          <w:rtl/>
        </w:rPr>
        <w:t>דתו</w:t>
      </w:r>
      <w:r w:rsidR="00B462A1">
        <w:rPr>
          <w:rFonts w:ascii="David" w:hAnsi="David" w:cs="David" w:hint="cs"/>
          <w:sz w:val="24"/>
          <w:szCs w:val="24"/>
          <w:rtl/>
        </w:rPr>
        <w:t xml:space="preserve"> </w:t>
      </w:r>
      <w:r w:rsidR="004302B6">
        <w:rPr>
          <w:rFonts w:ascii="David" w:hAnsi="David" w:cs="David" w:hint="cs"/>
          <w:sz w:val="24"/>
          <w:szCs w:val="24"/>
          <w:rtl/>
        </w:rPr>
        <w:t xml:space="preserve">או מונעים ממנו לעשות מה שהיא אוסרת </w:t>
      </w:r>
      <w:r w:rsidR="0074396D">
        <w:rPr>
          <w:rFonts w:ascii="David" w:hAnsi="David" w:cs="David" w:hint="cs"/>
          <w:sz w:val="24"/>
          <w:szCs w:val="24"/>
          <w:rtl/>
        </w:rPr>
        <w:t>בכך שאינו יכול למתוח ביקורת על הממשלה</w:t>
      </w:r>
      <w:r w:rsidR="0020744C">
        <w:rPr>
          <w:rFonts w:ascii="David" w:hAnsi="David" w:cs="David" w:hint="cs"/>
          <w:sz w:val="24"/>
          <w:szCs w:val="24"/>
          <w:rtl/>
        </w:rPr>
        <w:t xml:space="preserve"> </w:t>
      </w:r>
      <w:r w:rsidR="00F7675E">
        <w:rPr>
          <w:rFonts w:ascii="David" w:hAnsi="David" w:cs="David" w:hint="cs"/>
          <w:sz w:val="24"/>
          <w:szCs w:val="24"/>
          <w:rtl/>
        </w:rPr>
        <w:t>(</w:t>
      </w:r>
      <w:r w:rsidR="00932C55">
        <w:rPr>
          <w:rFonts w:ascii="David" w:hAnsi="David" w:cs="David" w:hint="cs"/>
          <w:sz w:val="24"/>
          <w:szCs w:val="24"/>
          <w:rtl/>
        </w:rPr>
        <w:t>שביט</w:t>
      </w:r>
      <w:r w:rsidR="00F7675E">
        <w:rPr>
          <w:rFonts w:ascii="David" w:hAnsi="David" w:cs="David" w:hint="cs"/>
          <w:sz w:val="24"/>
          <w:szCs w:val="24"/>
          <w:rtl/>
        </w:rPr>
        <w:t>,ברק,</w:t>
      </w:r>
      <w:r w:rsidR="006B6016">
        <w:rPr>
          <w:rFonts w:ascii="David" w:hAnsi="David" w:cs="David" w:hint="cs"/>
          <w:sz w:val="24"/>
          <w:szCs w:val="24"/>
          <w:rtl/>
        </w:rPr>
        <w:t>5</w:t>
      </w:r>
      <w:r w:rsidR="00F7675E">
        <w:rPr>
          <w:rFonts w:ascii="David" w:hAnsi="David" w:cs="David" w:hint="cs"/>
          <w:sz w:val="24"/>
          <w:szCs w:val="24"/>
          <w:rtl/>
        </w:rPr>
        <w:t>)</w:t>
      </w:r>
      <w:r w:rsidR="005D0881">
        <w:rPr>
          <w:rFonts w:ascii="David" w:hAnsi="David" w:cs="David" w:hint="cs"/>
          <w:sz w:val="24"/>
          <w:szCs w:val="24"/>
          <w:rtl/>
        </w:rPr>
        <w:t>.</w:t>
      </w:r>
      <w:r w:rsidR="009B7888">
        <w:rPr>
          <w:rFonts w:ascii="David" w:hAnsi="David" w:cs="David" w:hint="cs"/>
          <w:sz w:val="24"/>
          <w:szCs w:val="24"/>
          <w:rtl/>
        </w:rPr>
        <w:t xml:space="preserve"> </w:t>
      </w:r>
      <w:r w:rsidR="006A4945">
        <w:rPr>
          <w:rFonts w:ascii="David" w:hAnsi="David" w:cs="David" w:hint="cs"/>
          <w:sz w:val="24"/>
          <w:szCs w:val="24"/>
          <w:rtl/>
        </w:rPr>
        <w:t>גם</w:t>
      </w:r>
      <w:r w:rsidR="009B7888">
        <w:rPr>
          <w:rFonts w:ascii="David" w:hAnsi="David" w:cs="David" w:hint="cs"/>
          <w:sz w:val="24"/>
          <w:szCs w:val="24"/>
          <w:rtl/>
        </w:rPr>
        <w:t xml:space="preserve"> </w:t>
      </w:r>
      <w:r w:rsidR="00D851B3">
        <w:rPr>
          <w:rFonts w:ascii="David" w:hAnsi="David" w:cs="David" w:hint="cs"/>
          <w:sz w:val="24"/>
          <w:szCs w:val="24"/>
          <w:rtl/>
        </w:rPr>
        <w:t xml:space="preserve">קיום </w:t>
      </w:r>
      <w:r w:rsidR="00747091" w:rsidRPr="00747091">
        <w:rPr>
          <w:rFonts w:ascii="David" w:hAnsi="David" w:cs="David" w:hint="cs"/>
          <w:sz w:val="24"/>
          <w:szCs w:val="24"/>
          <w:rtl/>
        </w:rPr>
        <w:t>ה</w:t>
      </w:r>
      <w:r w:rsidR="00D851B3" w:rsidRPr="006A4945">
        <w:rPr>
          <w:rFonts w:ascii="David" w:hAnsi="David" w:cs="David" w:hint="cs"/>
          <w:sz w:val="24"/>
          <w:szCs w:val="24"/>
          <w:u w:val="single"/>
          <w:rtl/>
        </w:rPr>
        <w:t>תרבות</w:t>
      </w:r>
      <w:r w:rsidR="00D851B3">
        <w:rPr>
          <w:rFonts w:ascii="David" w:hAnsi="David" w:cs="David" w:hint="cs"/>
          <w:sz w:val="24"/>
          <w:szCs w:val="24"/>
          <w:rtl/>
        </w:rPr>
        <w:t xml:space="preserve"> </w:t>
      </w:r>
      <w:r w:rsidR="00747091">
        <w:rPr>
          <w:rFonts w:ascii="David" w:hAnsi="David" w:cs="David" w:hint="cs"/>
          <w:sz w:val="24"/>
          <w:szCs w:val="24"/>
          <w:rtl/>
        </w:rPr>
        <w:t>ה</w:t>
      </w:r>
      <w:r w:rsidR="00D851B3">
        <w:rPr>
          <w:rFonts w:ascii="David" w:hAnsi="David" w:cs="David" w:hint="cs"/>
          <w:sz w:val="24"/>
          <w:szCs w:val="24"/>
          <w:rtl/>
        </w:rPr>
        <w:t xml:space="preserve">דתית </w:t>
      </w:r>
      <w:r w:rsidR="00767B35">
        <w:rPr>
          <w:rFonts w:ascii="David" w:hAnsi="David" w:cs="David" w:hint="cs"/>
          <w:sz w:val="24"/>
          <w:szCs w:val="24"/>
          <w:rtl/>
        </w:rPr>
        <w:t>ומנהגיה</w:t>
      </w:r>
      <w:r w:rsidR="00D851B3">
        <w:rPr>
          <w:rFonts w:ascii="David" w:hAnsi="David" w:cs="David" w:hint="cs"/>
          <w:sz w:val="24"/>
          <w:szCs w:val="24"/>
          <w:rtl/>
        </w:rPr>
        <w:t xml:space="preserve"> אינ</w:t>
      </w:r>
      <w:r w:rsidR="00747091">
        <w:rPr>
          <w:rFonts w:ascii="David" w:hAnsi="David" w:cs="David" w:hint="cs"/>
          <w:sz w:val="24"/>
          <w:szCs w:val="24"/>
          <w:rtl/>
        </w:rPr>
        <w:t>ו</w:t>
      </w:r>
      <w:r w:rsidR="00D851B3">
        <w:rPr>
          <w:rFonts w:ascii="David" w:hAnsi="David" w:cs="David" w:hint="cs"/>
          <w:sz w:val="24"/>
          <w:szCs w:val="24"/>
          <w:rtl/>
        </w:rPr>
        <w:t xml:space="preserve"> נפגע או נמנע, </w:t>
      </w:r>
      <w:r w:rsidR="00747091">
        <w:rPr>
          <w:rFonts w:ascii="David" w:hAnsi="David" w:cs="David" w:hint="cs"/>
          <w:sz w:val="24"/>
          <w:szCs w:val="24"/>
          <w:rtl/>
        </w:rPr>
        <w:t>אלא ייתכן</w:t>
      </w:r>
      <w:r w:rsidR="00C15B64">
        <w:rPr>
          <w:rFonts w:ascii="David" w:hAnsi="David" w:cs="David" w:hint="cs"/>
          <w:sz w:val="24"/>
          <w:szCs w:val="24"/>
          <w:rtl/>
        </w:rPr>
        <w:t xml:space="preserve"> </w:t>
      </w:r>
      <w:r w:rsidR="00747091">
        <w:rPr>
          <w:rFonts w:ascii="David" w:hAnsi="David" w:cs="David" w:hint="cs"/>
          <w:sz w:val="24"/>
          <w:szCs w:val="24"/>
          <w:rtl/>
        </w:rPr>
        <w:t>שרק</w:t>
      </w:r>
      <w:r w:rsidR="00C15B64">
        <w:rPr>
          <w:rFonts w:ascii="David" w:hAnsi="David" w:cs="David" w:hint="cs"/>
          <w:sz w:val="24"/>
          <w:szCs w:val="24"/>
          <w:rtl/>
        </w:rPr>
        <w:t xml:space="preserve"> רגשותיהם הדתיים של חברי העמות</w:t>
      </w:r>
      <w:r w:rsidR="00E677CF">
        <w:rPr>
          <w:rFonts w:ascii="David" w:hAnsi="David" w:cs="David" w:hint="cs"/>
          <w:sz w:val="24"/>
          <w:szCs w:val="24"/>
          <w:rtl/>
        </w:rPr>
        <w:t>ה</w:t>
      </w:r>
      <w:r w:rsidR="00396EE9">
        <w:rPr>
          <w:rFonts w:ascii="David" w:hAnsi="David" w:cs="David" w:hint="cs"/>
          <w:sz w:val="24"/>
          <w:szCs w:val="24"/>
          <w:rtl/>
        </w:rPr>
        <w:t xml:space="preserve"> (גור-אריה,ברק,</w:t>
      </w:r>
      <w:r w:rsidR="00D14E42">
        <w:rPr>
          <w:rFonts w:ascii="David" w:hAnsi="David" w:cs="David"/>
          <w:sz w:val="24"/>
          <w:szCs w:val="24"/>
        </w:rPr>
        <w:t>12</w:t>
      </w:r>
      <w:r w:rsidR="00396EE9">
        <w:rPr>
          <w:rFonts w:ascii="David" w:hAnsi="David" w:cs="David" w:hint="cs"/>
          <w:sz w:val="24"/>
          <w:szCs w:val="24"/>
          <w:rtl/>
        </w:rPr>
        <w:t>)</w:t>
      </w:r>
      <w:r w:rsidR="00235612">
        <w:rPr>
          <w:rFonts w:ascii="David" w:hAnsi="David" w:cs="David" w:hint="cs"/>
          <w:sz w:val="24"/>
          <w:szCs w:val="24"/>
          <w:rtl/>
        </w:rPr>
        <w:t>.</w:t>
      </w:r>
      <w:r w:rsidR="0030056B">
        <w:rPr>
          <w:rFonts w:ascii="David" w:hAnsi="David" w:cs="David" w:hint="cs"/>
          <w:sz w:val="24"/>
          <w:szCs w:val="24"/>
          <w:rtl/>
        </w:rPr>
        <w:t xml:space="preserve"> הם יכולים להמשיך להפיץ את </w:t>
      </w:r>
      <w:r w:rsidR="00C44B1A">
        <w:rPr>
          <w:rFonts w:ascii="David" w:hAnsi="David" w:cs="David" w:hint="cs"/>
          <w:sz w:val="24"/>
          <w:szCs w:val="24"/>
          <w:rtl/>
        </w:rPr>
        <w:t>ערכיהם ללא הביקורת על הממשלה</w:t>
      </w:r>
      <w:r w:rsidR="00353D13">
        <w:rPr>
          <w:rFonts w:ascii="David" w:hAnsi="David" w:cs="David" w:hint="cs"/>
          <w:sz w:val="24"/>
          <w:szCs w:val="24"/>
          <w:rtl/>
        </w:rPr>
        <w:t>.</w:t>
      </w:r>
    </w:p>
    <w:p w14:paraId="4FD84939" w14:textId="3C26A4C6" w:rsidR="002929AB" w:rsidRDefault="0037515D" w:rsidP="0034260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4"/>
      <w:r>
        <w:rPr>
          <w:rFonts w:ascii="David" w:hAnsi="David" w:cs="David" w:hint="cs"/>
          <w:sz w:val="24"/>
          <w:szCs w:val="24"/>
          <w:u w:val="single"/>
          <w:rtl/>
        </w:rPr>
        <w:t>דרישת ההסמכה</w:t>
      </w:r>
      <w:commentRangeEnd w:id="4"/>
      <w:r w:rsidR="008B338D">
        <w:rPr>
          <w:rStyle w:val="a8"/>
          <w:rtl/>
        </w:rPr>
        <w:commentReference w:id="4"/>
      </w:r>
      <w:r>
        <w:rPr>
          <w:rFonts w:ascii="David" w:hAnsi="David" w:cs="David" w:hint="cs"/>
          <w:sz w:val="24"/>
          <w:szCs w:val="24"/>
          <w:rtl/>
        </w:rPr>
        <w:t>-</w:t>
      </w:r>
      <w:r w:rsidR="00FF6E06">
        <w:rPr>
          <w:rFonts w:ascii="David" w:hAnsi="David" w:cs="David" w:hint="cs"/>
          <w:sz w:val="24"/>
          <w:szCs w:val="24"/>
          <w:rtl/>
        </w:rPr>
        <w:t xml:space="preserve"> </w:t>
      </w:r>
      <w:r w:rsidR="00FF6E06" w:rsidRPr="004251B2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 w:rsidR="004251B2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 xml:space="preserve">אין בחוק </w:t>
      </w:r>
      <w:r w:rsidR="006D75C9">
        <w:rPr>
          <w:rFonts w:ascii="David" w:hAnsi="David" w:cs="David" w:hint="cs"/>
          <w:sz w:val="24"/>
          <w:szCs w:val="24"/>
          <w:rtl/>
        </w:rPr>
        <w:t>אמרה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E0710">
        <w:rPr>
          <w:rFonts w:ascii="David" w:hAnsi="David" w:cs="David" w:hint="cs"/>
          <w:sz w:val="24"/>
          <w:szCs w:val="24"/>
          <w:rtl/>
        </w:rPr>
        <w:t>שמ</w:t>
      </w:r>
      <w:r w:rsidR="00FF6E06">
        <w:rPr>
          <w:rFonts w:ascii="David" w:hAnsi="David" w:cs="David" w:hint="cs"/>
          <w:sz w:val="24"/>
          <w:szCs w:val="24"/>
          <w:rtl/>
        </w:rPr>
        <w:t xml:space="preserve">סמיכה </w:t>
      </w:r>
      <w:r>
        <w:rPr>
          <w:rFonts w:ascii="David" w:hAnsi="David" w:cs="David" w:hint="cs"/>
          <w:sz w:val="24"/>
          <w:szCs w:val="24"/>
          <w:rtl/>
        </w:rPr>
        <w:t>מפורש</w:t>
      </w:r>
      <w:r w:rsidR="00FF6E0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ת </w:t>
      </w:r>
      <w:r w:rsidR="00573633">
        <w:rPr>
          <w:rFonts w:ascii="David" w:hAnsi="David" w:cs="David" w:hint="cs"/>
          <w:sz w:val="24"/>
          <w:szCs w:val="24"/>
          <w:rtl/>
        </w:rPr>
        <w:t>ל</w:t>
      </w:r>
      <w:r w:rsidR="00FF6E06">
        <w:rPr>
          <w:rFonts w:ascii="David" w:hAnsi="David" w:cs="David" w:hint="cs"/>
          <w:sz w:val="24"/>
          <w:szCs w:val="24"/>
          <w:rtl/>
        </w:rPr>
        <w:t>פגיעה</w:t>
      </w:r>
      <w:r>
        <w:rPr>
          <w:rFonts w:ascii="David" w:hAnsi="David" w:cs="David" w:hint="cs"/>
          <w:sz w:val="24"/>
          <w:szCs w:val="24"/>
          <w:rtl/>
        </w:rPr>
        <w:t xml:space="preserve"> בזכויות יסוד </w:t>
      </w:r>
      <w:r w:rsidR="007465F4">
        <w:rPr>
          <w:rFonts w:ascii="David" w:hAnsi="David" w:cs="David" w:hint="cs"/>
          <w:sz w:val="24"/>
          <w:szCs w:val="24"/>
          <w:rtl/>
        </w:rPr>
        <w:t xml:space="preserve">בכלל </w:t>
      </w:r>
      <w:r w:rsidR="0038368E">
        <w:rPr>
          <w:rFonts w:ascii="David" w:hAnsi="David" w:cs="David" w:hint="cs"/>
          <w:sz w:val="24"/>
          <w:szCs w:val="24"/>
          <w:rtl/>
        </w:rPr>
        <w:t>ו</w:t>
      </w:r>
      <w:r w:rsidR="007465F4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חופש הד</w:t>
      </w:r>
      <w:r w:rsidR="007465F4">
        <w:rPr>
          <w:rFonts w:ascii="David" w:hAnsi="David" w:cs="David" w:hint="cs"/>
          <w:sz w:val="24"/>
          <w:szCs w:val="24"/>
          <w:rtl/>
        </w:rPr>
        <w:t>ת</w:t>
      </w:r>
      <w:r w:rsidR="0038368E">
        <w:rPr>
          <w:rFonts w:ascii="David" w:hAnsi="David" w:cs="David" w:hint="cs"/>
          <w:sz w:val="24"/>
          <w:szCs w:val="24"/>
          <w:rtl/>
        </w:rPr>
        <w:t xml:space="preserve"> או הביטוי</w:t>
      </w:r>
      <w:r w:rsidR="007465F4">
        <w:rPr>
          <w:rFonts w:ascii="David" w:hAnsi="David" w:cs="David" w:hint="cs"/>
          <w:sz w:val="24"/>
          <w:szCs w:val="24"/>
          <w:rtl/>
        </w:rPr>
        <w:t xml:space="preserve"> בפרט</w:t>
      </w:r>
      <w:r w:rsidR="00573633">
        <w:rPr>
          <w:rFonts w:ascii="David" w:hAnsi="David" w:cs="David" w:hint="cs"/>
          <w:sz w:val="24"/>
          <w:szCs w:val="24"/>
          <w:rtl/>
        </w:rPr>
        <w:t>,</w:t>
      </w:r>
      <w:r w:rsidR="003E0710">
        <w:rPr>
          <w:rFonts w:ascii="David" w:hAnsi="David" w:cs="David" w:hint="cs"/>
          <w:sz w:val="24"/>
          <w:szCs w:val="24"/>
          <w:rtl/>
        </w:rPr>
        <w:t xml:space="preserve"> ולהגב</w:t>
      </w:r>
      <w:r w:rsidR="00573633">
        <w:rPr>
          <w:rFonts w:ascii="David" w:hAnsi="David" w:cs="David" w:hint="cs"/>
          <w:sz w:val="24"/>
          <w:szCs w:val="24"/>
          <w:rtl/>
        </w:rPr>
        <w:t>לת</w:t>
      </w:r>
      <w:r w:rsidR="003E0710">
        <w:rPr>
          <w:rFonts w:ascii="David" w:hAnsi="David" w:cs="David" w:hint="cs"/>
          <w:sz w:val="24"/>
          <w:szCs w:val="24"/>
          <w:rtl/>
        </w:rPr>
        <w:t xml:space="preserve"> את פעילו הרב.</w:t>
      </w:r>
      <w:r w:rsidR="008B2D69" w:rsidRPr="008B2D69">
        <w:rPr>
          <w:rFonts w:ascii="David" w:hAnsi="David" w:cs="David" w:hint="cs"/>
          <w:sz w:val="24"/>
          <w:szCs w:val="24"/>
          <w:rtl/>
        </w:rPr>
        <w:t xml:space="preserve"> </w:t>
      </w:r>
      <w:r w:rsidR="00BA69E6">
        <w:rPr>
          <w:rFonts w:ascii="David" w:hAnsi="David" w:cs="David" w:hint="cs"/>
          <w:sz w:val="24"/>
          <w:szCs w:val="24"/>
          <w:rtl/>
        </w:rPr>
        <w:t xml:space="preserve">גם אם נחפש דרישה משתמעת </w:t>
      </w:r>
      <w:r w:rsidR="0057169F">
        <w:rPr>
          <w:rFonts w:ascii="David" w:hAnsi="David" w:cs="David" w:hint="cs"/>
          <w:sz w:val="24"/>
          <w:szCs w:val="24"/>
          <w:rtl/>
        </w:rPr>
        <w:t>ול</w:t>
      </w:r>
      <w:r w:rsidR="00BA69E6">
        <w:rPr>
          <w:rFonts w:ascii="David" w:hAnsi="David" w:cs="David" w:hint="cs"/>
          <w:sz w:val="24"/>
          <w:szCs w:val="24"/>
          <w:rtl/>
        </w:rPr>
        <w:t xml:space="preserve">א מפורשת, מהלשון </w:t>
      </w:r>
      <w:r w:rsidR="008B2D69">
        <w:rPr>
          <w:rFonts w:ascii="David" w:hAnsi="David" w:cs="David" w:hint="cs"/>
          <w:sz w:val="24"/>
          <w:szCs w:val="24"/>
          <w:rtl/>
        </w:rPr>
        <w:t xml:space="preserve">"מדיניות משרדי הממשלה" </w:t>
      </w:r>
      <w:r w:rsidR="00BA69E6">
        <w:rPr>
          <w:rFonts w:ascii="David" w:hAnsi="David" w:cs="David" w:hint="cs"/>
          <w:sz w:val="24"/>
          <w:szCs w:val="24"/>
          <w:rtl/>
        </w:rPr>
        <w:t>לא משתמע</w:t>
      </w:r>
      <w:r w:rsidR="00DB4F50">
        <w:rPr>
          <w:rFonts w:ascii="David" w:hAnsi="David" w:cs="David" w:hint="cs"/>
          <w:sz w:val="24"/>
          <w:szCs w:val="24"/>
          <w:rtl/>
        </w:rPr>
        <w:t>ות</w:t>
      </w:r>
      <w:r w:rsidR="008B2D69">
        <w:rPr>
          <w:rFonts w:ascii="David" w:hAnsi="David" w:cs="David" w:hint="cs"/>
          <w:sz w:val="24"/>
          <w:szCs w:val="24"/>
          <w:rtl/>
        </w:rPr>
        <w:t xml:space="preserve"> החלטות על החלת חוקים, ולכן אין הסמכה לפגוע בזכויות בפעולה שכזו.</w:t>
      </w:r>
    </w:p>
    <w:p w14:paraId="686EDDD1" w14:textId="07D70928" w:rsidR="006E3173" w:rsidRDefault="00FF6E06" w:rsidP="006E317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251B2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r w:rsidR="004251B2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 xml:space="preserve">ההסמכה </w:t>
      </w:r>
      <w:r w:rsidR="00672020">
        <w:rPr>
          <w:rFonts w:ascii="David" w:hAnsi="David" w:cs="David" w:hint="cs"/>
          <w:sz w:val="24"/>
          <w:szCs w:val="24"/>
          <w:rtl/>
        </w:rPr>
        <w:t xml:space="preserve">לא חלה על </w:t>
      </w:r>
      <w:r w:rsidR="008363E0">
        <w:rPr>
          <w:rFonts w:ascii="David" w:hAnsi="David" w:cs="David" w:hint="cs"/>
          <w:sz w:val="24"/>
          <w:szCs w:val="24"/>
          <w:rtl/>
        </w:rPr>
        <w:t xml:space="preserve">הפעלת </w:t>
      </w:r>
      <w:r w:rsidR="00672020">
        <w:rPr>
          <w:rFonts w:ascii="David" w:hAnsi="David" w:cs="David" w:hint="cs"/>
          <w:sz w:val="24"/>
          <w:szCs w:val="24"/>
          <w:rtl/>
        </w:rPr>
        <w:t>סמכויות ביצוע</w:t>
      </w:r>
      <w:r w:rsidR="00E13B94">
        <w:rPr>
          <w:rFonts w:ascii="David" w:hAnsi="David" w:cs="David" w:hint="cs"/>
          <w:sz w:val="24"/>
          <w:szCs w:val="24"/>
          <w:rtl/>
        </w:rPr>
        <w:t xml:space="preserve">, </w:t>
      </w:r>
      <w:r w:rsidR="00672020">
        <w:rPr>
          <w:rFonts w:ascii="David" w:hAnsi="David" w:cs="David" w:hint="cs"/>
          <w:sz w:val="24"/>
          <w:szCs w:val="24"/>
          <w:rtl/>
        </w:rPr>
        <w:t xml:space="preserve">ולממשלה יש סמכות </w:t>
      </w:r>
      <w:r w:rsidR="00F825D0">
        <w:rPr>
          <w:rFonts w:ascii="David" w:hAnsi="David" w:cs="David" w:hint="cs"/>
          <w:sz w:val="24"/>
          <w:szCs w:val="24"/>
          <w:rtl/>
        </w:rPr>
        <w:t xml:space="preserve">מכוח החוק להחילו על </w:t>
      </w:r>
      <w:r w:rsidR="00602466">
        <w:rPr>
          <w:rFonts w:ascii="David" w:hAnsi="David" w:cs="David" w:hint="cs"/>
          <w:sz w:val="24"/>
          <w:szCs w:val="24"/>
          <w:rtl/>
        </w:rPr>
        <w:t>"נושאי משרות בשירות המדינה", כגון רבנים וכהני-דת שמתוקצבים על-ידה</w:t>
      </w:r>
      <w:r w:rsidR="002004D6">
        <w:rPr>
          <w:rFonts w:ascii="David" w:hAnsi="David" w:cs="David" w:hint="cs"/>
          <w:sz w:val="24"/>
          <w:szCs w:val="24"/>
          <w:rtl/>
        </w:rPr>
        <w:t>.</w:t>
      </w:r>
      <w:r w:rsidR="00B63EC9">
        <w:rPr>
          <w:rFonts w:ascii="David" w:hAnsi="David" w:cs="David" w:hint="cs"/>
          <w:sz w:val="24"/>
          <w:szCs w:val="24"/>
          <w:rtl/>
        </w:rPr>
        <w:t xml:space="preserve"> בנוסף, הפגיעה אינ</w:t>
      </w:r>
      <w:r w:rsidR="003662AC">
        <w:rPr>
          <w:rFonts w:ascii="David" w:hAnsi="David" w:cs="David" w:hint="cs"/>
          <w:sz w:val="24"/>
          <w:szCs w:val="24"/>
          <w:rtl/>
        </w:rPr>
        <w:t>ה</w:t>
      </w:r>
      <w:r w:rsidR="00B63EC9">
        <w:rPr>
          <w:rFonts w:ascii="David" w:hAnsi="David" w:cs="David" w:hint="cs"/>
          <w:sz w:val="24"/>
          <w:szCs w:val="24"/>
          <w:rtl/>
        </w:rPr>
        <w:t xml:space="preserve"> מ</w:t>
      </w:r>
      <w:r w:rsidR="00B0250D">
        <w:rPr>
          <w:rFonts w:ascii="David" w:hAnsi="David" w:cs="David" w:hint="cs"/>
          <w:sz w:val="24"/>
          <w:szCs w:val="24"/>
          <w:rtl/>
        </w:rPr>
        <w:t>שמעותי</w:t>
      </w:r>
      <w:r w:rsidR="00684382">
        <w:rPr>
          <w:rFonts w:ascii="David" w:hAnsi="David" w:cs="David" w:hint="cs"/>
          <w:sz w:val="24"/>
          <w:szCs w:val="24"/>
          <w:rtl/>
        </w:rPr>
        <w:t xml:space="preserve">ת </w:t>
      </w:r>
      <w:r w:rsidR="00B0250D">
        <w:rPr>
          <w:rFonts w:ascii="David" w:hAnsi="David" w:cs="David" w:hint="cs"/>
          <w:sz w:val="24"/>
          <w:szCs w:val="24"/>
          <w:rtl/>
        </w:rPr>
        <w:t>ולכן אין בהכרח צורך בהסמכה שמשתמעת מהחוק מפורשות.</w:t>
      </w:r>
      <w:r w:rsidR="006E3173" w:rsidRPr="006E3173">
        <w:rPr>
          <w:rFonts w:ascii="David" w:hAnsi="David" w:cs="David" w:hint="cs"/>
          <w:sz w:val="24"/>
          <w:szCs w:val="24"/>
          <w:rtl/>
        </w:rPr>
        <w:t xml:space="preserve"> </w:t>
      </w:r>
      <w:r w:rsidR="006E3173">
        <w:rPr>
          <w:rFonts w:ascii="David" w:hAnsi="David" w:cs="David" w:hint="cs"/>
          <w:sz w:val="24"/>
          <w:szCs w:val="24"/>
          <w:rtl/>
        </w:rPr>
        <w:t xml:space="preserve">נאמר </w:t>
      </w:r>
      <w:r w:rsidR="003A03CA">
        <w:rPr>
          <w:rFonts w:ascii="David" w:hAnsi="David" w:cs="David" w:hint="cs"/>
          <w:sz w:val="24"/>
          <w:szCs w:val="24"/>
          <w:rtl/>
        </w:rPr>
        <w:t>בו</w:t>
      </w:r>
      <w:r w:rsidR="006E3173">
        <w:rPr>
          <w:rFonts w:ascii="David" w:hAnsi="David" w:cs="David" w:hint="cs"/>
          <w:sz w:val="24"/>
          <w:szCs w:val="24"/>
          <w:rtl/>
        </w:rPr>
        <w:t xml:space="preserve"> שיש למנוע ביקורת על מדיניות משרדי הממשלה</w:t>
      </w:r>
      <w:r w:rsidR="003A03CA">
        <w:rPr>
          <w:rFonts w:ascii="David" w:hAnsi="David" w:cs="David" w:hint="cs"/>
          <w:sz w:val="24"/>
          <w:szCs w:val="24"/>
          <w:rtl/>
        </w:rPr>
        <w:t>,</w:t>
      </w:r>
      <w:r w:rsidR="006E3173">
        <w:rPr>
          <w:rFonts w:ascii="David" w:hAnsi="David" w:cs="David" w:hint="cs"/>
          <w:sz w:val="24"/>
          <w:szCs w:val="24"/>
          <w:rtl/>
        </w:rPr>
        <w:t xml:space="preserve"> ובסמכותה לקבוע על מי להחיל את החוק, כלומר </w:t>
      </w:r>
      <w:r w:rsidR="003A03CA">
        <w:rPr>
          <w:rFonts w:ascii="David" w:hAnsi="David" w:cs="David" w:hint="cs"/>
          <w:sz w:val="24"/>
          <w:szCs w:val="24"/>
          <w:rtl/>
        </w:rPr>
        <w:t>משתמעת</w:t>
      </w:r>
      <w:r w:rsidR="006E3173">
        <w:rPr>
          <w:rFonts w:ascii="David" w:hAnsi="David" w:cs="David" w:hint="cs"/>
          <w:sz w:val="24"/>
          <w:szCs w:val="24"/>
          <w:rtl/>
        </w:rPr>
        <w:t xml:space="preserve"> החלה מלאה</w:t>
      </w:r>
      <w:r w:rsidR="00EE7FB3">
        <w:rPr>
          <w:rFonts w:ascii="David" w:hAnsi="David" w:cs="David" w:hint="cs"/>
          <w:sz w:val="24"/>
          <w:szCs w:val="24"/>
          <w:rtl/>
        </w:rPr>
        <w:t xml:space="preserve">, </w:t>
      </w:r>
      <w:r w:rsidR="006E3173">
        <w:rPr>
          <w:rFonts w:ascii="David" w:hAnsi="David" w:cs="David" w:hint="cs"/>
          <w:sz w:val="24"/>
          <w:szCs w:val="24"/>
          <w:rtl/>
        </w:rPr>
        <w:t>גם במחיר של פגיעה בזכויות</w:t>
      </w:r>
      <w:r w:rsidR="00E42A00">
        <w:rPr>
          <w:rFonts w:ascii="David" w:hAnsi="David" w:cs="David" w:hint="cs"/>
          <w:sz w:val="24"/>
          <w:szCs w:val="24"/>
          <w:rtl/>
        </w:rPr>
        <w:t>.</w:t>
      </w:r>
    </w:p>
    <w:p w14:paraId="5E2D13E7" w14:textId="32D03F4C" w:rsidR="00E42A00" w:rsidRDefault="00E42A00" w:rsidP="00E42A0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42A00">
        <w:rPr>
          <w:rFonts w:ascii="David" w:hAnsi="David" w:cs="David" w:hint="cs"/>
          <w:sz w:val="24"/>
          <w:szCs w:val="24"/>
          <w:u w:val="single"/>
          <w:rtl/>
        </w:rPr>
        <w:t>הלימה לערכי המדינה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4251B2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 w:rsidR="004251B2">
        <w:rPr>
          <w:rFonts w:ascii="David" w:hAnsi="David" w:cs="David" w:hint="cs"/>
          <w:sz w:val="24"/>
          <w:szCs w:val="24"/>
          <w:rtl/>
        </w:rPr>
        <w:t xml:space="preserve">- </w:t>
      </w:r>
      <w:r w:rsidR="00717D88">
        <w:rPr>
          <w:rFonts w:ascii="David" w:hAnsi="David" w:cs="David" w:hint="cs"/>
          <w:sz w:val="24"/>
          <w:szCs w:val="24"/>
          <w:rtl/>
        </w:rPr>
        <w:t>יש להלום את ערכי המדינה כיהודית ודמוקרטית</w:t>
      </w:r>
      <w:r w:rsidR="006E0591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הגבלת פעילות עמותה שמפיצה ערכי יהדות </w:t>
      </w:r>
      <w:r w:rsidR="006E0591">
        <w:rPr>
          <w:rFonts w:ascii="David" w:hAnsi="David" w:cs="David" w:hint="cs"/>
          <w:sz w:val="24"/>
          <w:szCs w:val="24"/>
          <w:rtl/>
        </w:rPr>
        <w:t>ו</w:t>
      </w:r>
      <w:r w:rsidR="00255210">
        <w:rPr>
          <w:rFonts w:ascii="David" w:hAnsi="David" w:cs="David" w:hint="cs"/>
          <w:sz w:val="24"/>
          <w:szCs w:val="24"/>
          <w:rtl/>
        </w:rPr>
        <w:t>הפסקת התמיכה בה נוגד</w:t>
      </w:r>
      <w:r w:rsidR="006E0591">
        <w:rPr>
          <w:rFonts w:ascii="David" w:hAnsi="David" w:cs="David" w:hint="cs"/>
          <w:sz w:val="24"/>
          <w:szCs w:val="24"/>
          <w:rtl/>
        </w:rPr>
        <w:t xml:space="preserve">ים </w:t>
      </w:r>
      <w:r w:rsidR="0031251F">
        <w:rPr>
          <w:rFonts w:ascii="David" w:hAnsi="David" w:cs="David" w:hint="cs"/>
          <w:sz w:val="24"/>
          <w:szCs w:val="24"/>
          <w:rtl/>
        </w:rPr>
        <w:t xml:space="preserve">את ערכיה </w:t>
      </w:r>
      <w:r w:rsidR="006E0591">
        <w:rPr>
          <w:rFonts w:ascii="David" w:hAnsi="David" w:cs="David" w:hint="cs"/>
          <w:sz w:val="24"/>
          <w:szCs w:val="24"/>
          <w:rtl/>
        </w:rPr>
        <w:t>כמדינה יהודית</w:t>
      </w:r>
      <w:r w:rsidR="00D753E5">
        <w:rPr>
          <w:rFonts w:ascii="David" w:hAnsi="David" w:cs="David" w:hint="cs"/>
          <w:sz w:val="24"/>
          <w:szCs w:val="24"/>
          <w:rtl/>
        </w:rPr>
        <w:t>.</w:t>
      </w:r>
    </w:p>
    <w:p w14:paraId="20B775CE" w14:textId="6738AC40" w:rsidR="00697C35" w:rsidRPr="00E42A00" w:rsidRDefault="00697C35" w:rsidP="00E42A0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251B2">
        <w:rPr>
          <w:rFonts w:ascii="David" w:hAnsi="David" w:cs="David" w:hint="cs"/>
          <w:b/>
          <w:bCs/>
          <w:sz w:val="24"/>
          <w:szCs w:val="24"/>
          <w:rtl/>
        </w:rPr>
        <w:lastRenderedPageBreak/>
        <w:t>המדינה</w:t>
      </w:r>
      <w:r w:rsidR="004251B2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קשה לראות דוגמא להפרת תנאי העמידה בערכי המדינה כיהודית ודמוקרטית אלא בנסיבות חריגות ויוצאות</w:t>
      </w:r>
      <w:r w:rsidR="00987D28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דופן, ואין המקרה לפנינו </w:t>
      </w:r>
      <w:r w:rsidR="00687BC5">
        <w:rPr>
          <w:rFonts w:ascii="David" w:hAnsi="David" w:cs="David" w:hint="cs"/>
          <w:sz w:val="24"/>
          <w:szCs w:val="24"/>
          <w:rtl/>
        </w:rPr>
        <w:t>חריג</w:t>
      </w:r>
      <w:r>
        <w:rPr>
          <w:rFonts w:ascii="David" w:hAnsi="David" w:cs="David" w:hint="cs"/>
          <w:sz w:val="24"/>
          <w:szCs w:val="24"/>
          <w:rtl/>
        </w:rPr>
        <w:t>.</w:t>
      </w:r>
      <w:r w:rsidR="006A4073">
        <w:rPr>
          <w:rFonts w:ascii="David" w:hAnsi="David" w:cs="David" w:hint="cs"/>
          <w:sz w:val="24"/>
          <w:szCs w:val="24"/>
          <w:rtl/>
        </w:rPr>
        <w:t xml:space="preserve"> בנוסף, הסיכון בפוליטיזציה של </w:t>
      </w:r>
      <w:r w:rsidR="00FE2002">
        <w:rPr>
          <w:rFonts w:ascii="David" w:hAnsi="David" w:cs="David" w:hint="cs"/>
          <w:sz w:val="24"/>
          <w:szCs w:val="24"/>
          <w:rtl/>
        </w:rPr>
        <w:t>עמותה כמו של ארציאלי עלול לפגוע ב</w:t>
      </w:r>
      <w:r w:rsidR="00A61833">
        <w:rPr>
          <w:rFonts w:ascii="David" w:hAnsi="David" w:cs="David" w:hint="cs"/>
          <w:sz w:val="24"/>
          <w:szCs w:val="24"/>
          <w:rtl/>
        </w:rPr>
        <w:t xml:space="preserve">ערכיה הדמוקרטיים </w:t>
      </w:r>
      <w:r w:rsidR="0008290D">
        <w:rPr>
          <w:rFonts w:ascii="David" w:hAnsi="David" w:cs="David" w:hint="cs"/>
          <w:sz w:val="24"/>
          <w:szCs w:val="24"/>
          <w:rtl/>
        </w:rPr>
        <w:t>ו</w:t>
      </w:r>
      <w:r w:rsidR="00A61833">
        <w:rPr>
          <w:rFonts w:ascii="David" w:hAnsi="David" w:cs="David" w:hint="cs"/>
          <w:sz w:val="24"/>
          <w:szCs w:val="24"/>
          <w:rtl/>
        </w:rPr>
        <w:t>בדע</w:t>
      </w:r>
      <w:r w:rsidR="005D6703">
        <w:rPr>
          <w:rFonts w:ascii="David" w:hAnsi="David" w:cs="David" w:hint="cs"/>
          <w:sz w:val="24"/>
          <w:szCs w:val="24"/>
          <w:rtl/>
        </w:rPr>
        <w:t>תם</w:t>
      </w:r>
      <w:r w:rsidR="00A61833">
        <w:rPr>
          <w:rFonts w:ascii="David" w:hAnsi="David" w:cs="David" w:hint="cs"/>
          <w:sz w:val="24"/>
          <w:szCs w:val="24"/>
          <w:rtl/>
        </w:rPr>
        <w:t xml:space="preserve"> החופשית של </w:t>
      </w:r>
      <w:r w:rsidR="005D6703">
        <w:rPr>
          <w:rFonts w:ascii="David" w:hAnsi="David" w:cs="David" w:hint="cs"/>
          <w:sz w:val="24"/>
          <w:szCs w:val="24"/>
          <w:rtl/>
        </w:rPr>
        <w:t>השומעים לביקורתו.</w:t>
      </w:r>
    </w:p>
    <w:p w14:paraId="0169E044" w14:textId="253BFB43" w:rsidR="00FD0F36" w:rsidRDefault="006813A7" w:rsidP="006813A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813A7">
        <w:rPr>
          <w:rFonts w:ascii="David" w:hAnsi="David" w:cs="David" w:hint="cs"/>
          <w:sz w:val="24"/>
          <w:szCs w:val="24"/>
          <w:u w:val="single"/>
          <w:rtl/>
        </w:rPr>
        <w:t>תכלית ראויה</w:t>
      </w:r>
      <w:r>
        <w:rPr>
          <w:rFonts w:ascii="David" w:hAnsi="David" w:cs="David" w:hint="cs"/>
          <w:sz w:val="24"/>
          <w:szCs w:val="24"/>
          <w:rtl/>
        </w:rPr>
        <w:t>- תכלית ה</w:t>
      </w:r>
      <w:r w:rsidR="00641971">
        <w:rPr>
          <w:rFonts w:ascii="David" w:hAnsi="David" w:cs="David" w:hint="cs"/>
          <w:sz w:val="24"/>
          <w:szCs w:val="24"/>
          <w:rtl/>
        </w:rPr>
        <w:t xml:space="preserve">חלת החוק היא למנוע ביקורת מצד </w:t>
      </w:r>
      <w:r w:rsidR="004A1DD0">
        <w:rPr>
          <w:rFonts w:ascii="David" w:hAnsi="David" w:cs="David" w:hint="cs"/>
          <w:sz w:val="24"/>
          <w:szCs w:val="24"/>
          <w:rtl/>
        </w:rPr>
        <w:t>אנשי</w:t>
      </w:r>
      <w:r w:rsidR="00B57502">
        <w:rPr>
          <w:rFonts w:ascii="David" w:hAnsi="David" w:cs="David" w:hint="cs"/>
          <w:sz w:val="24"/>
          <w:szCs w:val="24"/>
          <w:rtl/>
        </w:rPr>
        <w:t>-</w:t>
      </w:r>
      <w:r w:rsidR="004A1DD0">
        <w:rPr>
          <w:rFonts w:ascii="David" w:hAnsi="David" w:cs="David" w:hint="cs"/>
          <w:sz w:val="24"/>
          <w:szCs w:val="24"/>
          <w:rtl/>
        </w:rPr>
        <w:t xml:space="preserve">דת בעלי השפעה שעלולים להסיט את מאמיניהם </w:t>
      </w:r>
      <w:r w:rsidR="009D0D83">
        <w:rPr>
          <w:rFonts w:ascii="David" w:hAnsi="David" w:cs="David" w:hint="cs"/>
          <w:sz w:val="24"/>
          <w:szCs w:val="24"/>
          <w:rtl/>
        </w:rPr>
        <w:t xml:space="preserve">להתנגדות להחלטות ממשלה </w:t>
      </w:r>
      <w:r w:rsidR="00D94FDC">
        <w:rPr>
          <w:rFonts w:ascii="David" w:hAnsi="David" w:cs="David" w:hint="cs"/>
          <w:sz w:val="24"/>
          <w:szCs w:val="24"/>
          <w:rtl/>
        </w:rPr>
        <w:t>כדי למנוע חוסר נאמנות ואחדות</w:t>
      </w:r>
      <w:r w:rsidR="00085466">
        <w:rPr>
          <w:rFonts w:ascii="David" w:hAnsi="David" w:cs="David" w:hint="cs"/>
          <w:sz w:val="24"/>
          <w:szCs w:val="24"/>
          <w:rtl/>
        </w:rPr>
        <w:t xml:space="preserve"> או ניצול דרגתם למטרות פוליטיות.</w:t>
      </w:r>
    </w:p>
    <w:p w14:paraId="444A7498" w14:textId="1D81CCFA" w:rsidR="006813A7" w:rsidRDefault="005E3241" w:rsidP="008432C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251B2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 w:rsidR="004251B2">
        <w:rPr>
          <w:rFonts w:ascii="David" w:hAnsi="David" w:cs="David" w:hint="cs"/>
          <w:sz w:val="24"/>
          <w:szCs w:val="24"/>
          <w:rtl/>
        </w:rPr>
        <w:t xml:space="preserve">- </w:t>
      </w:r>
      <w:r w:rsidR="00377057">
        <w:rPr>
          <w:rFonts w:ascii="David" w:hAnsi="David" w:cs="David" w:hint="cs"/>
          <w:sz w:val="24"/>
          <w:szCs w:val="24"/>
          <w:rtl/>
        </w:rPr>
        <w:t>התכלית אינה ראויה שכן אינה מגלה רגישות למקומן של זכויות</w:t>
      </w:r>
      <w:r w:rsidR="00CE1A3A">
        <w:rPr>
          <w:rFonts w:ascii="David" w:hAnsi="David" w:cs="David" w:hint="cs"/>
          <w:sz w:val="24"/>
          <w:szCs w:val="24"/>
          <w:rtl/>
        </w:rPr>
        <w:t>-</w:t>
      </w:r>
      <w:r w:rsidR="00377057">
        <w:rPr>
          <w:rFonts w:ascii="David" w:hAnsi="David" w:cs="David" w:hint="cs"/>
          <w:sz w:val="24"/>
          <w:szCs w:val="24"/>
          <w:rtl/>
        </w:rPr>
        <w:t>האדם במערך החברתי הכולל (התנועה לאיכות השלטון,</w:t>
      </w:r>
      <w:r w:rsidR="001D26B6">
        <w:rPr>
          <w:rFonts w:ascii="David" w:hAnsi="David" w:cs="David" w:hint="cs"/>
          <w:sz w:val="24"/>
          <w:szCs w:val="24"/>
          <w:rtl/>
        </w:rPr>
        <w:t xml:space="preserve"> </w:t>
      </w:r>
      <w:r w:rsidR="00E00316">
        <w:rPr>
          <w:rFonts w:ascii="David" w:hAnsi="David" w:cs="David" w:hint="cs"/>
          <w:sz w:val="24"/>
          <w:szCs w:val="24"/>
          <w:rtl/>
        </w:rPr>
        <w:t>ברק</w:t>
      </w:r>
      <w:r w:rsidR="00377057">
        <w:rPr>
          <w:rFonts w:ascii="David" w:hAnsi="David" w:cs="David" w:hint="cs"/>
          <w:sz w:val="24"/>
          <w:szCs w:val="24"/>
          <w:rtl/>
        </w:rPr>
        <w:t>,</w:t>
      </w:r>
      <w:r w:rsidR="00E00316">
        <w:rPr>
          <w:rFonts w:ascii="David" w:hAnsi="David" w:cs="David" w:hint="cs"/>
          <w:sz w:val="24"/>
          <w:szCs w:val="24"/>
          <w:rtl/>
        </w:rPr>
        <w:t>55</w:t>
      </w:r>
      <w:r w:rsidR="00377057">
        <w:rPr>
          <w:rFonts w:ascii="David" w:hAnsi="David" w:cs="David" w:hint="cs"/>
          <w:sz w:val="24"/>
          <w:szCs w:val="24"/>
          <w:rtl/>
        </w:rPr>
        <w:t>)- ה</w:t>
      </w:r>
      <w:r w:rsidR="00F47DB6">
        <w:rPr>
          <w:rFonts w:ascii="David" w:hAnsi="David" w:cs="David" w:hint="cs"/>
          <w:sz w:val="24"/>
          <w:szCs w:val="24"/>
          <w:rtl/>
        </w:rPr>
        <w:t xml:space="preserve">יא פוגעת במיעוט הדתי </w:t>
      </w:r>
      <w:r w:rsidR="0099059F">
        <w:rPr>
          <w:rFonts w:ascii="David" w:hAnsi="David" w:cs="David" w:hint="cs"/>
          <w:sz w:val="24"/>
          <w:szCs w:val="24"/>
          <w:rtl/>
        </w:rPr>
        <w:t>וזכויותיו לחופש</w:t>
      </w:r>
      <w:r w:rsidR="00CE1A3A">
        <w:rPr>
          <w:rFonts w:ascii="David" w:hAnsi="David" w:cs="David" w:hint="cs"/>
          <w:sz w:val="24"/>
          <w:szCs w:val="24"/>
          <w:rtl/>
        </w:rPr>
        <w:t xml:space="preserve"> </w:t>
      </w:r>
      <w:r w:rsidR="0099059F">
        <w:rPr>
          <w:rFonts w:ascii="David" w:hAnsi="David" w:cs="David" w:hint="cs"/>
          <w:sz w:val="24"/>
          <w:szCs w:val="24"/>
          <w:rtl/>
        </w:rPr>
        <w:t xml:space="preserve">דת וביטוי, </w:t>
      </w:r>
      <w:r w:rsidR="00CE1A3A">
        <w:rPr>
          <w:rFonts w:ascii="David" w:hAnsi="David" w:cs="David" w:hint="cs"/>
          <w:sz w:val="24"/>
          <w:szCs w:val="24"/>
          <w:rtl/>
        </w:rPr>
        <w:t>ול</w:t>
      </w:r>
      <w:r w:rsidR="0099059F">
        <w:rPr>
          <w:rFonts w:ascii="David" w:hAnsi="David" w:cs="David" w:hint="cs"/>
          <w:sz w:val="24"/>
          <w:szCs w:val="24"/>
          <w:rtl/>
        </w:rPr>
        <w:t>שמיעת דעת מנהיגיהם באשר להחלטות מהסוג האמור.</w:t>
      </w:r>
      <w:r w:rsidR="00072B41">
        <w:rPr>
          <w:rFonts w:ascii="David" w:hAnsi="David" w:cs="David" w:hint="cs"/>
          <w:sz w:val="24"/>
          <w:szCs w:val="24"/>
          <w:rtl/>
        </w:rPr>
        <w:t xml:space="preserve"> </w:t>
      </w:r>
      <w:r w:rsidR="00CE1A3A">
        <w:rPr>
          <w:rFonts w:ascii="David" w:hAnsi="David" w:cs="David" w:hint="cs"/>
          <w:sz w:val="24"/>
          <w:szCs w:val="24"/>
          <w:rtl/>
        </w:rPr>
        <w:t>יתר-על-כן</w:t>
      </w:r>
      <w:r w:rsidR="00072B41">
        <w:rPr>
          <w:rFonts w:ascii="David" w:hAnsi="David" w:cs="David" w:hint="cs"/>
          <w:sz w:val="24"/>
          <w:szCs w:val="24"/>
          <w:rtl/>
        </w:rPr>
        <w:t xml:space="preserve">, לא </w:t>
      </w:r>
      <w:r w:rsidR="00CE1A3A">
        <w:rPr>
          <w:rFonts w:ascii="David" w:hAnsi="David" w:cs="David" w:hint="cs"/>
          <w:sz w:val="24"/>
          <w:szCs w:val="24"/>
          <w:rtl/>
        </w:rPr>
        <w:t>אירע</w:t>
      </w:r>
      <w:r w:rsidR="00072B41">
        <w:rPr>
          <w:rFonts w:ascii="David" w:hAnsi="David" w:cs="David" w:hint="cs"/>
          <w:sz w:val="24"/>
          <w:szCs w:val="24"/>
          <w:rtl/>
        </w:rPr>
        <w:t xml:space="preserve"> דבר חריג שהביא להחלת החוק על הרבנים בדחיפות ובהכרח, כדי להשיג </w:t>
      </w:r>
      <w:r w:rsidR="00FE05DD">
        <w:rPr>
          <w:rFonts w:ascii="David" w:hAnsi="David" w:cs="David" w:hint="cs"/>
          <w:sz w:val="24"/>
          <w:szCs w:val="24"/>
          <w:rtl/>
        </w:rPr>
        <w:t>צורך</w:t>
      </w:r>
      <w:r w:rsidR="00072B41">
        <w:rPr>
          <w:rFonts w:ascii="David" w:hAnsi="David" w:cs="David" w:hint="cs"/>
          <w:sz w:val="24"/>
          <w:szCs w:val="24"/>
          <w:rtl/>
        </w:rPr>
        <w:t xml:space="preserve"> </w:t>
      </w:r>
      <w:r w:rsidR="00CE1A3A">
        <w:rPr>
          <w:rFonts w:ascii="David" w:hAnsi="David" w:cs="David" w:hint="cs"/>
          <w:sz w:val="24"/>
          <w:szCs w:val="24"/>
          <w:rtl/>
        </w:rPr>
        <w:t xml:space="preserve">חברתי </w:t>
      </w:r>
      <w:r w:rsidR="00072B41">
        <w:rPr>
          <w:rFonts w:ascii="David" w:hAnsi="David" w:cs="David" w:hint="cs"/>
          <w:sz w:val="24"/>
          <w:szCs w:val="24"/>
          <w:rtl/>
        </w:rPr>
        <w:t>לוח</w:t>
      </w:r>
      <w:r w:rsidR="00FE05DD">
        <w:rPr>
          <w:rFonts w:ascii="David" w:hAnsi="David" w:cs="David" w:hint="cs"/>
          <w:sz w:val="24"/>
          <w:szCs w:val="24"/>
          <w:rtl/>
        </w:rPr>
        <w:t>ץ</w:t>
      </w:r>
      <w:r w:rsidR="00072B41">
        <w:rPr>
          <w:rFonts w:ascii="David" w:hAnsi="David" w:cs="David" w:hint="cs"/>
          <w:sz w:val="24"/>
          <w:szCs w:val="24"/>
          <w:rtl/>
        </w:rPr>
        <w:t xml:space="preserve"> כלשה</w:t>
      </w:r>
      <w:r w:rsidR="00FE05DD">
        <w:rPr>
          <w:rFonts w:ascii="David" w:hAnsi="David" w:cs="David" w:hint="cs"/>
          <w:sz w:val="24"/>
          <w:szCs w:val="24"/>
          <w:rtl/>
        </w:rPr>
        <w:t>ו</w:t>
      </w:r>
      <w:r w:rsidR="00FD0F36">
        <w:rPr>
          <w:rFonts w:ascii="David" w:hAnsi="David" w:cs="David" w:hint="cs"/>
          <w:sz w:val="24"/>
          <w:szCs w:val="24"/>
          <w:rtl/>
        </w:rPr>
        <w:t>.</w:t>
      </w:r>
      <w:r w:rsidR="00616004">
        <w:rPr>
          <w:rFonts w:ascii="David" w:hAnsi="David" w:cs="David" w:hint="cs"/>
          <w:sz w:val="24"/>
          <w:szCs w:val="24"/>
          <w:rtl/>
        </w:rPr>
        <w:t xml:space="preserve"> </w:t>
      </w:r>
      <w:r w:rsidR="00E94F1B">
        <w:rPr>
          <w:rFonts w:ascii="David" w:hAnsi="David" w:cs="David" w:hint="cs"/>
          <w:sz w:val="24"/>
          <w:szCs w:val="24"/>
          <w:rtl/>
        </w:rPr>
        <w:t xml:space="preserve">אין ראיה </w:t>
      </w:r>
      <w:r w:rsidR="00A83C1D">
        <w:rPr>
          <w:rFonts w:ascii="David" w:hAnsi="David" w:cs="David" w:hint="cs"/>
          <w:sz w:val="24"/>
          <w:szCs w:val="24"/>
          <w:rtl/>
        </w:rPr>
        <w:t>שתעיד</w:t>
      </w:r>
      <w:r w:rsidR="00E94F1B">
        <w:rPr>
          <w:rFonts w:ascii="David" w:hAnsi="David" w:cs="David" w:hint="cs"/>
          <w:sz w:val="24"/>
          <w:szCs w:val="24"/>
          <w:rtl/>
        </w:rPr>
        <w:t xml:space="preserve"> שקרוב</w:t>
      </w:r>
      <w:r w:rsidR="00291118">
        <w:rPr>
          <w:rFonts w:ascii="David" w:hAnsi="David" w:cs="David" w:hint="cs"/>
          <w:sz w:val="24"/>
          <w:szCs w:val="24"/>
          <w:rtl/>
        </w:rPr>
        <w:t>-</w:t>
      </w:r>
      <w:r w:rsidR="00E94F1B">
        <w:rPr>
          <w:rFonts w:ascii="David" w:hAnsi="David" w:cs="David" w:hint="cs"/>
          <w:sz w:val="24"/>
          <w:szCs w:val="24"/>
          <w:rtl/>
        </w:rPr>
        <w:t xml:space="preserve">לוודאי </w:t>
      </w:r>
      <w:r w:rsidR="006422D9">
        <w:rPr>
          <w:rFonts w:ascii="David" w:hAnsi="David" w:cs="David" w:hint="cs"/>
          <w:sz w:val="24"/>
          <w:szCs w:val="24"/>
          <w:rtl/>
        </w:rPr>
        <w:t>שללא ביקורת על פעולות ממשלה לא יוכלו הרבנים לשכנע את מאמיניהם בדעותיהם</w:t>
      </w:r>
      <w:r w:rsidR="008432C2">
        <w:rPr>
          <w:rFonts w:ascii="David" w:hAnsi="David" w:cs="David" w:hint="cs"/>
          <w:sz w:val="24"/>
          <w:szCs w:val="24"/>
          <w:rtl/>
        </w:rPr>
        <w:t>.</w:t>
      </w:r>
    </w:p>
    <w:p w14:paraId="7C76BE7B" w14:textId="116E0FF2" w:rsidR="00D636AD" w:rsidRPr="006813A7" w:rsidRDefault="00FD0F36" w:rsidP="00196DC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251B2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r w:rsidR="004251B2">
        <w:rPr>
          <w:rFonts w:ascii="David" w:hAnsi="David" w:cs="David" w:hint="cs"/>
          <w:sz w:val="24"/>
          <w:szCs w:val="24"/>
          <w:rtl/>
        </w:rPr>
        <w:t xml:space="preserve">- </w:t>
      </w:r>
      <w:r w:rsidR="003E7CFC">
        <w:rPr>
          <w:rFonts w:ascii="David" w:hAnsi="David" w:cs="David" w:hint="cs"/>
          <w:sz w:val="24"/>
          <w:szCs w:val="24"/>
          <w:rtl/>
        </w:rPr>
        <w:t>המטרה הינה לוחצת כיוון שהסכם</w:t>
      </w:r>
      <w:r w:rsidR="0037392D">
        <w:rPr>
          <w:rFonts w:ascii="David" w:hAnsi="David" w:cs="David" w:hint="cs"/>
          <w:sz w:val="24"/>
          <w:szCs w:val="24"/>
          <w:rtl/>
        </w:rPr>
        <w:t>-</w:t>
      </w:r>
      <w:r w:rsidR="003E7CFC">
        <w:rPr>
          <w:rFonts w:ascii="David" w:hAnsi="David" w:cs="David" w:hint="cs"/>
          <w:sz w:val="24"/>
          <w:szCs w:val="24"/>
          <w:rtl/>
        </w:rPr>
        <w:t>השלום עמד בפתח</w:t>
      </w:r>
      <w:r w:rsidR="00E373AC">
        <w:rPr>
          <w:rFonts w:ascii="David" w:hAnsi="David" w:cs="David" w:hint="cs"/>
          <w:sz w:val="24"/>
          <w:szCs w:val="24"/>
          <w:rtl/>
        </w:rPr>
        <w:t xml:space="preserve"> והאפשרות להסטה כנגדו הינה צורך חברתי לוחץ- הציבור מעוניין בהסכם</w:t>
      </w:r>
      <w:r w:rsidR="00FE6553">
        <w:rPr>
          <w:rFonts w:ascii="David" w:hAnsi="David" w:cs="David" w:hint="cs"/>
          <w:sz w:val="24"/>
          <w:szCs w:val="24"/>
          <w:rtl/>
        </w:rPr>
        <w:t>-</w:t>
      </w:r>
      <w:r w:rsidR="00E373AC">
        <w:rPr>
          <w:rFonts w:ascii="David" w:hAnsi="David" w:cs="David" w:hint="cs"/>
          <w:sz w:val="24"/>
          <w:szCs w:val="24"/>
          <w:rtl/>
        </w:rPr>
        <w:t>השלום וביקורת מצד הרבנים עלולה ל</w:t>
      </w:r>
      <w:r w:rsidR="00CF4B3F">
        <w:rPr>
          <w:rFonts w:ascii="David" w:hAnsi="David" w:cs="David" w:hint="cs"/>
          <w:sz w:val="24"/>
          <w:szCs w:val="24"/>
          <w:rtl/>
        </w:rPr>
        <w:t>סכנו</w:t>
      </w:r>
      <w:r w:rsidR="004A1449">
        <w:rPr>
          <w:rFonts w:ascii="David" w:hAnsi="David" w:cs="David" w:hint="cs"/>
          <w:sz w:val="24"/>
          <w:szCs w:val="24"/>
          <w:rtl/>
        </w:rPr>
        <w:t>, ואף לערער את יציבות הממשלה בעמדתה בעניין עקב הקריאה</w:t>
      </w:r>
      <w:r w:rsidR="00E3572F">
        <w:rPr>
          <w:rFonts w:ascii="David" w:hAnsi="David" w:cs="David" w:hint="cs"/>
          <w:sz w:val="24"/>
          <w:szCs w:val="24"/>
          <w:rtl/>
        </w:rPr>
        <w:t xml:space="preserve"> המסיתה</w:t>
      </w:r>
      <w:r w:rsidR="004A1449">
        <w:rPr>
          <w:rFonts w:ascii="David" w:hAnsi="David" w:cs="David" w:hint="cs"/>
          <w:sz w:val="24"/>
          <w:szCs w:val="24"/>
          <w:rtl/>
        </w:rPr>
        <w:t xml:space="preserve"> ל</w:t>
      </w:r>
      <w:r w:rsidR="00E3572F">
        <w:rPr>
          <w:rFonts w:ascii="David" w:hAnsi="David" w:cs="David" w:hint="cs"/>
          <w:sz w:val="24"/>
          <w:szCs w:val="24"/>
          <w:rtl/>
        </w:rPr>
        <w:t>חכ"ים במודעה שפורסמה</w:t>
      </w:r>
      <w:r w:rsidR="00CF4B3F">
        <w:rPr>
          <w:rFonts w:ascii="David" w:hAnsi="David" w:cs="David" w:hint="cs"/>
          <w:sz w:val="24"/>
          <w:szCs w:val="24"/>
          <w:rtl/>
        </w:rPr>
        <w:t xml:space="preserve">. התכלית מאזנת בין האינטרסים האמורים של החוק לבין זכויות הרבנים </w:t>
      </w:r>
      <w:r w:rsidR="00015F13">
        <w:rPr>
          <w:rFonts w:ascii="David" w:hAnsi="David" w:cs="David" w:hint="cs"/>
          <w:sz w:val="24"/>
          <w:szCs w:val="24"/>
          <w:rtl/>
        </w:rPr>
        <w:t>ומאמיניהם, ו</w:t>
      </w:r>
      <w:r w:rsidR="009376DD">
        <w:rPr>
          <w:rFonts w:ascii="David" w:hAnsi="David" w:cs="David" w:hint="cs"/>
          <w:sz w:val="24"/>
          <w:szCs w:val="24"/>
          <w:rtl/>
        </w:rPr>
        <w:t>מאפשרת להם לקיים אורח חיים דתי ולהתבטא בכל נושא אחר</w:t>
      </w:r>
      <w:r w:rsidR="00770248">
        <w:rPr>
          <w:rFonts w:ascii="David" w:hAnsi="David" w:cs="David" w:hint="cs"/>
          <w:sz w:val="24"/>
          <w:szCs w:val="24"/>
          <w:rtl/>
        </w:rPr>
        <w:t xml:space="preserve"> חוץ מהתחום המצומצם מאוד שנקבע בחוק.</w:t>
      </w:r>
      <w:r w:rsidR="007C2118">
        <w:rPr>
          <w:rFonts w:ascii="David" w:hAnsi="David" w:cs="David" w:hint="cs"/>
          <w:sz w:val="24"/>
          <w:szCs w:val="24"/>
          <w:rtl/>
        </w:rPr>
        <w:t xml:space="preserve"> ישנה וודאות קרובה שבמניעת הרבנים מלבקר החלטות ממשלה</w:t>
      </w:r>
      <w:r w:rsidR="00F70AC9">
        <w:rPr>
          <w:rFonts w:ascii="David" w:hAnsi="David" w:cs="David" w:hint="cs"/>
          <w:sz w:val="24"/>
          <w:szCs w:val="24"/>
          <w:rtl/>
        </w:rPr>
        <w:t xml:space="preserve"> תישלל יכולתם ל</w:t>
      </w:r>
      <w:r w:rsidR="00073BE9">
        <w:rPr>
          <w:rFonts w:ascii="David" w:hAnsi="David" w:cs="David" w:hint="cs"/>
          <w:sz w:val="24"/>
          <w:szCs w:val="24"/>
          <w:rtl/>
        </w:rPr>
        <w:t>השתמש במעמדם ל</w:t>
      </w:r>
      <w:r w:rsidR="00835741">
        <w:rPr>
          <w:rFonts w:ascii="David" w:hAnsi="David" w:cs="David" w:hint="cs"/>
          <w:sz w:val="24"/>
          <w:szCs w:val="24"/>
          <w:rtl/>
        </w:rPr>
        <w:t>החדרת דעותיהם הפוליטיות לציבור</w:t>
      </w:r>
      <w:r w:rsidR="00D1232B">
        <w:rPr>
          <w:rFonts w:ascii="David" w:hAnsi="David" w:cs="David" w:hint="cs"/>
          <w:sz w:val="24"/>
          <w:szCs w:val="24"/>
          <w:rtl/>
        </w:rPr>
        <w:t>.</w:t>
      </w:r>
    </w:p>
    <w:p w14:paraId="219D769C" w14:textId="1BA984AE" w:rsidR="00EF3E4E" w:rsidRDefault="00EA3E5E" w:rsidP="003F333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A3E5E">
        <w:rPr>
          <w:rFonts w:ascii="David" w:hAnsi="David" w:cs="David" w:hint="cs"/>
          <w:sz w:val="24"/>
          <w:szCs w:val="24"/>
          <w:u w:val="single"/>
          <w:rtl/>
        </w:rPr>
        <w:t>מידתיות</w:t>
      </w:r>
      <w:r w:rsidR="00E75937">
        <w:rPr>
          <w:rFonts w:ascii="David" w:hAnsi="David" w:cs="David" w:hint="cs"/>
          <w:sz w:val="24"/>
          <w:szCs w:val="24"/>
          <w:rtl/>
        </w:rPr>
        <w:t>-</w:t>
      </w:r>
      <w:r w:rsidR="00196DCC">
        <w:rPr>
          <w:rFonts w:ascii="David" w:hAnsi="David" w:cs="David" w:hint="cs"/>
          <w:sz w:val="24"/>
          <w:szCs w:val="24"/>
          <w:rtl/>
        </w:rPr>
        <w:t xml:space="preserve"> </w:t>
      </w:r>
      <w:r w:rsidRPr="00EA3E5E">
        <w:rPr>
          <w:rFonts w:ascii="David" w:hAnsi="David" w:cs="David" w:hint="cs"/>
          <w:sz w:val="24"/>
          <w:szCs w:val="24"/>
          <w:u w:val="single"/>
          <w:rtl/>
        </w:rPr>
        <w:t>קשר אמצעי</w:t>
      </w:r>
      <w:r w:rsidR="00166D41">
        <w:rPr>
          <w:rFonts w:ascii="David" w:hAnsi="David" w:cs="David" w:hint="cs"/>
          <w:sz w:val="24"/>
          <w:szCs w:val="24"/>
          <w:u w:val="single"/>
          <w:rtl/>
        </w:rPr>
        <w:t>-</w:t>
      </w:r>
      <w:r w:rsidRPr="00EA3E5E">
        <w:rPr>
          <w:rFonts w:ascii="David" w:hAnsi="David" w:cs="David" w:hint="cs"/>
          <w:sz w:val="24"/>
          <w:szCs w:val="24"/>
          <w:u w:val="single"/>
          <w:rtl/>
        </w:rPr>
        <w:t>מטרה</w:t>
      </w:r>
      <w:r>
        <w:rPr>
          <w:rFonts w:ascii="David" w:hAnsi="David" w:cs="David" w:hint="cs"/>
          <w:sz w:val="24"/>
          <w:szCs w:val="24"/>
          <w:rtl/>
        </w:rPr>
        <w:t>-</w:t>
      </w:r>
      <w:r w:rsidR="00E75937">
        <w:rPr>
          <w:rFonts w:ascii="David" w:hAnsi="David" w:cs="David" w:hint="cs"/>
          <w:sz w:val="24"/>
          <w:szCs w:val="24"/>
          <w:rtl/>
        </w:rPr>
        <w:t xml:space="preserve"> </w:t>
      </w:r>
      <w:r w:rsidR="005D685C" w:rsidRPr="00BD0BF2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 w:rsidR="00E20260">
        <w:rPr>
          <w:rFonts w:ascii="David" w:hAnsi="David" w:cs="David" w:hint="cs"/>
          <w:sz w:val="24"/>
          <w:szCs w:val="24"/>
          <w:rtl/>
        </w:rPr>
        <w:t xml:space="preserve">- </w:t>
      </w:r>
      <w:r w:rsidR="00E74B66">
        <w:rPr>
          <w:rFonts w:ascii="David" w:hAnsi="David" w:cs="David" w:hint="cs"/>
          <w:sz w:val="24"/>
          <w:szCs w:val="24"/>
          <w:rtl/>
        </w:rPr>
        <w:t>המטרה האמורה אינה מושגת מההחלה וההחלטה</w:t>
      </w:r>
      <w:r w:rsidR="006D6D4F">
        <w:rPr>
          <w:rFonts w:ascii="David" w:hAnsi="David" w:cs="David" w:hint="cs"/>
          <w:sz w:val="24"/>
          <w:szCs w:val="24"/>
          <w:rtl/>
        </w:rPr>
        <w:t>,</w:t>
      </w:r>
      <w:r w:rsidR="00E74B66">
        <w:rPr>
          <w:rFonts w:ascii="David" w:hAnsi="David" w:cs="David" w:hint="cs"/>
          <w:sz w:val="24"/>
          <w:szCs w:val="24"/>
          <w:rtl/>
        </w:rPr>
        <w:t xml:space="preserve"> שכן</w:t>
      </w:r>
      <w:r w:rsidR="006D6D4F">
        <w:rPr>
          <w:rFonts w:ascii="David" w:hAnsi="David" w:cs="David" w:hint="cs"/>
          <w:sz w:val="24"/>
          <w:szCs w:val="24"/>
          <w:rtl/>
        </w:rPr>
        <w:t xml:space="preserve"> </w:t>
      </w:r>
      <w:r w:rsidR="007C13DD">
        <w:rPr>
          <w:rFonts w:ascii="David" w:hAnsi="David" w:cs="David" w:hint="cs"/>
          <w:sz w:val="24"/>
          <w:szCs w:val="24"/>
          <w:rtl/>
        </w:rPr>
        <w:t>הפסקת התקצוב בעצם מורידה מעל</w:t>
      </w:r>
      <w:r w:rsidR="00CB4B39">
        <w:rPr>
          <w:rFonts w:ascii="David" w:hAnsi="David" w:cs="David" w:hint="cs"/>
          <w:sz w:val="24"/>
          <w:szCs w:val="24"/>
          <w:rtl/>
        </w:rPr>
        <w:t xml:space="preserve"> ארציאלי</w:t>
      </w:r>
      <w:r w:rsidR="007C13DD">
        <w:rPr>
          <w:rFonts w:ascii="David" w:hAnsi="David" w:cs="David" w:hint="cs"/>
          <w:sz w:val="24"/>
          <w:szCs w:val="24"/>
          <w:rtl/>
        </w:rPr>
        <w:t xml:space="preserve"> את תחולת החוק</w:t>
      </w:r>
      <w:r w:rsidR="00EB7EE3">
        <w:rPr>
          <w:rFonts w:ascii="David" w:hAnsi="David" w:cs="David" w:hint="cs"/>
          <w:sz w:val="24"/>
          <w:szCs w:val="24"/>
          <w:rtl/>
        </w:rPr>
        <w:t>,</w:t>
      </w:r>
      <w:r w:rsidR="007C13DD">
        <w:rPr>
          <w:rFonts w:ascii="David" w:hAnsi="David" w:cs="David" w:hint="cs"/>
          <w:sz w:val="24"/>
          <w:szCs w:val="24"/>
          <w:rtl/>
        </w:rPr>
        <w:t xml:space="preserve"> </w:t>
      </w:r>
      <w:r w:rsidR="00CB4B39">
        <w:rPr>
          <w:rFonts w:ascii="David" w:hAnsi="David" w:cs="David" w:hint="cs"/>
          <w:sz w:val="24"/>
          <w:szCs w:val="24"/>
          <w:rtl/>
        </w:rPr>
        <w:t>והוא</w:t>
      </w:r>
      <w:r w:rsidR="006D6D4F">
        <w:rPr>
          <w:rFonts w:ascii="David" w:hAnsi="David" w:cs="David" w:hint="cs"/>
          <w:sz w:val="24"/>
          <w:szCs w:val="24"/>
          <w:rtl/>
        </w:rPr>
        <w:t xml:space="preserve"> יוכל עתה להפיץ דעותיו וביקורתו באופן חופשי ותכלית המדינה מתפספסת, הביקורת תושמע אף יות</w:t>
      </w:r>
      <w:r w:rsidR="007C1599">
        <w:rPr>
          <w:rFonts w:ascii="David" w:hAnsi="David" w:cs="David" w:hint="cs"/>
          <w:sz w:val="24"/>
          <w:szCs w:val="24"/>
          <w:rtl/>
        </w:rPr>
        <w:t>ר</w:t>
      </w:r>
      <w:r w:rsidR="006D6D4F">
        <w:rPr>
          <w:rFonts w:ascii="David" w:hAnsi="David" w:cs="David" w:hint="cs"/>
          <w:sz w:val="24"/>
          <w:szCs w:val="24"/>
          <w:rtl/>
        </w:rPr>
        <w:t>.</w:t>
      </w:r>
      <w:r w:rsidR="003F3339">
        <w:rPr>
          <w:rFonts w:ascii="David" w:hAnsi="David" w:cs="David" w:hint="cs"/>
          <w:sz w:val="24"/>
          <w:szCs w:val="24"/>
          <w:rtl/>
        </w:rPr>
        <w:t xml:space="preserve"> נוסף על-כך, </w:t>
      </w:r>
      <w:r w:rsidR="002530FF">
        <w:rPr>
          <w:rFonts w:ascii="David" w:hAnsi="David" w:cs="David" w:hint="cs"/>
          <w:sz w:val="24"/>
          <w:szCs w:val="24"/>
          <w:rtl/>
        </w:rPr>
        <w:t>אין קרבה לוודאות</w:t>
      </w:r>
      <w:r w:rsidR="007C1599">
        <w:rPr>
          <w:rFonts w:ascii="David" w:hAnsi="David" w:cs="David" w:hint="cs"/>
          <w:sz w:val="24"/>
          <w:szCs w:val="24"/>
          <w:rtl/>
        </w:rPr>
        <w:t>, כנדרש ביחוד בפגיעה בחופש הביטוי (קול-העם,אגרנט,</w:t>
      </w:r>
      <w:r w:rsidR="00286DB5">
        <w:rPr>
          <w:rFonts w:ascii="David" w:hAnsi="David" w:cs="David" w:hint="cs"/>
          <w:sz w:val="24"/>
          <w:szCs w:val="24"/>
          <w:rtl/>
        </w:rPr>
        <w:t>ה</w:t>
      </w:r>
      <w:r w:rsidR="007C1599">
        <w:rPr>
          <w:rFonts w:ascii="David" w:hAnsi="David" w:cs="David" w:hint="cs"/>
          <w:sz w:val="24"/>
          <w:szCs w:val="24"/>
          <w:rtl/>
        </w:rPr>
        <w:t>),</w:t>
      </w:r>
      <w:r w:rsidR="002530FF">
        <w:rPr>
          <w:rFonts w:ascii="David" w:hAnsi="David" w:cs="David" w:hint="cs"/>
          <w:sz w:val="24"/>
          <w:szCs w:val="24"/>
          <w:rtl/>
        </w:rPr>
        <w:t xml:space="preserve"> שתהיה פגיעה ממשית ב</w:t>
      </w:r>
      <w:r w:rsidR="006D31D0">
        <w:rPr>
          <w:rFonts w:ascii="David" w:hAnsi="David" w:cs="David" w:hint="cs"/>
          <w:sz w:val="24"/>
          <w:szCs w:val="24"/>
          <w:rtl/>
        </w:rPr>
        <w:t xml:space="preserve">אחדות ונאמנות הציבור אם הרבנים לא יביעו ביקורת </w:t>
      </w:r>
      <w:r w:rsidR="00317CD7">
        <w:rPr>
          <w:rFonts w:ascii="David" w:hAnsi="David" w:cs="David" w:hint="cs"/>
          <w:sz w:val="24"/>
          <w:szCs w:val="24"/>
          <w:rtl/>
        </w:rPr>
        <w:t>על מדיניות הממשלה</w:t>
      </w:r>
      <w:r w:rsidR="006D31D0">
        <w:rPr>
          <w:rFonts w:ascii="David" w:hAnsi="David" w:cs="David" w:hint="cs"/>
          <w:sz w:val="24"/>
          <w:szCs w:val="24"/>
          <w:rtl/>
        </w:rPr>
        <w:t xml:space="preserve">, ואם יביעו- אם הציבור </w:t>
      </w:r>
      <w:r w:rsidR="00317CD7">
        <w:rPr>
          <w:rFonts w:ascii="David" w:hAnsi="David" w:cs="David" w:hint="cs"/>
          <w:sz w:val="24"/>
          <w:szCs w:val="24"/>
          <w:rtl/>
        </w:rPr>
        <w:t>יפעל על-פיה</w:t>
      </w:r>
      <w:r w:rsidR="008A458F">
        <w:rPr>
          <w:rFonts w:ascii="David" w:hAnsi="David" w:cs="David" w:hint="cs"/>
          <w:sz w:val="24"/>
          <w:szCs w:val="24"/>
          <w:rtl/>
        </w:rPr>
        <w:t>.</w:t>
      </w:r>
    </w:p>
    <w:p w14:paraId="17E91333" w14:textId="05597E95" w:rsidR="00635B67" w:rsidRPr="00EA3E5E" w:rsidRDefault="00635B67" w:rsidP="00AB043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D0BF2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r>
        <w:rPr>
          <w:rFonts w:ascii="David" w:hAnsi="David" w:cs="David" w:hint="cs"/>
          <w:sz w:val="24"/>
          <w:szCs w:val="24"/>
          <w:rtl/>
        </w:rPr>
        <w:t xml:space="preserve">- הגבלת הביקורת על מדיניות הממשלה תמנע הסטה </w:t>
      </w:r>
      <w:r w:rsidR="00E81610">
        <w:rPr>
          <w:rFonts w:ascii="David" w:hAnsi="David" w:cs="David" w:hint="cs"/>
          <w:sz w:val="24"/>
          <w:szCs w:val="24"/>
          <w:rtl/>
        </w:rPr>
        <w:t>כנגד החלטות ממשלתיות ותשיג את ההרמוניה הרצויה והנאמנות של אנשים בתפקידים בכירים</w:t>
      </w:r>
      <w:r w:rsidR="00900679">
        <w:rPr>
          <w:rFonts w:ascii="David" w:hAnsi="David" w:cs="David" w:hint="cs"/>
          <w:sz w:val="24"/>
          <w:szCs w:val="24"/>
          <w:rtl/>
        </w:rPr>
        <w:t>.</w:t>
      </w:r>
      <w:r w:rsidR="00FD6FFC">
        <w:rPr>
          <w:rFonts w:ascii="David" w:hAnsi="David" w:cs="David" w:hint="cs"/>
          <w:sz w:val="24"/>
          <w:szCs w:val="24"/>
          <w:rtl/>
        </w:rPr>
        <w:t xml:space="preserve"> ישנה קרבה לוודאות</w:t>
      </w:r>
      <w:r w:rsidR="00900679">
        <w:rPr>
          <w:rFonts w:ascii="David" w:hAnsi="David" w:cs="David" w:hint="cs"/>
          <w:sz w:val="24"/>
          <w:szCs w:val="24"/>
          <w:rtl/>
        </w:rPr>
        <w:t xml:space="preserve"> </w:t>
      </w:r>
      <w:r w:rsidR="00FD6FFC">
        <w:rPr>
          <w:rFonts w:ascii="David" w:hAnsi="David" w:cs="David" w:hint="cs"/>
          <w:sz w:val="24"/>
          <w:szCs w:val="24"/>
          <w:rtl/>
        </w:rPr>
        <w:t>ש</w:t>
      </w:r>
      <w:r w:rsidR="00900679">
        <w:rPr>
          <w:rFonts w:ascii="David" w:hAnsi="David" w:cs="David" w:hint="cs"/>
          <w:sz w:val="24"/>
          <w:szCs w:val="24"/>
          <w:rtl/>
        </w:rPr>
        <w:t xml:space="preserve">אם לא יביעו הרבנים את דעתם </w:t>
      </w:r>
      <w:r w:rsidR="00D47386">
        <w:rPr>
          <w:rFonts w:ascii="David" w:hAnsi="David" w:cs="David" w:hint="cs"/>
          <w:sz w:val="24"/>
          <w:szCs w:val="24"/>
          <w:rtl/>
        </w:rPr>
        <w:t>כמנהיגי קהלם תהיה פחות התנגדות בציבור להחלטות אלה.</w:t>
      </w:r>
    </w:p>
    <w:p w14:paraId="1AB98478" w14:textId="4F34493A" w:rsidR="00866CDB" w:rsidRDefault="00866CDB" w:rsidP="00866CD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54C7E">
        <w:rPr>
          <w:rFonts w:ascii="David" w:hAnsi="David" w:cs="David"/>
          <w:sz w:val="24"/>
          <w:szCs w:val="24"/>
          <w:u w:val="single"/>
          <w:rtl/>
        </w:rPr>
        <w:t>האמצעי שפגיעתו פחותה</w:t>
      </w:r>
      <w:r w:rsidR="00B54C7E">
        <w:rPr>
          <w:rFonts w:ascii="David" w:hAnsi="David" w:cs="David" w:hint="cs"/>
          <w:sz w:val="24"/>
          <w:szCs w:val="24"/>
          <w:rtl/>
        </w:rPr>
        <w:t>-</w:t>
      </w:r>
      <w:r w:rsidR="00D47386">
        <w:rPr>
          <w:rFonts w:ascii="David" w:hAnsi="David" w:cs="David" w:hint="cs"/>
          <w:sz w:val="24"/>
          <w:szCs w:val="24"/>
          <w:rtl/>
        </w:rPr>
        <w:t xml:space="preserve"> </w:t>
      </w:r>
      <w:r w:rsidR="00D47386" w:rsidRPr="004251B2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 w:rsidR="00D47386">
        <w:rPr>
          <w:rFonts w:ascii="David" w:hAnsi="David" w:cs="David" w:hint="cs"/>
          <w:sz w:val="24"/>
          <w:szCs w:val="24"/>
          <w:rtl/>
        </w:rPr>
        <w:t xml:space="preserve">- </w:t>
      </w:r>
      <w:r w:rsidR="000E5664">
        <w:rPr>
          <w:rFonts w:ascii="David" w:hAnsi="David" w:cs="David" w:hint="cs"/>
          <w:sz w:val="24"/>
          <w:szCs w:val="24"/>
          <w:rtl/>
        </w:rPr>
        <w:t>החלת החוק</w:t>
      </w:r>
      <w:r w:rsidR="003F38FE">
        <w:rPr>
          <w:rFonts w:ascii="David" w:hAnsi="David" w:cs="David" w:hint="cs"/>
          <w:sz w:val="24"/>
          <w:szCs w:val="24"/>
          <w:rtl/>
        </w:rPr>
        <w:t xml:space="preserve"> ו</w:t>
      </w:r>
      <w:r w:rsidR="00623A90">
        <w:rPr>
          <w:rFonts w:ascii="David" w:hAnsi="David" w:cs="David" w:hint="cs"/>
          <w:sz w:val="24"/>
          <w:szCs w:val="24"/>
          <w:rtl/>
        </w:rPr>
        <w:t xml:space="preserve">שלילת התמיכה אינן משיגות את התכלית באופן הפוגע במידה הפחותה האפשרית </w:t>
      </w:r>
      <w:r w:rsidR="000E5664">
        <w:rPr>
          <w:rFonts w:ascii="David" w:hAnsi="David" w:cs="David" w:hint="cs"/>
          <w:sz w:val="24"/>
          <w:szCs w:val="24"/>
          <w:rtl/>
        </w:rPr>
        <w:t>בזכויות</w:t>
      </w:r>
      <w:r w:rsidR="00E331CB">
        <w:rPr>
          <w:rFonts w:ascii="David" w:hAnsi="David" w:cs="David" w:hint="cs"/>
          <w:sz w:val="24"/>
          <w:szCs w:val="24"/>
          <w:rtl/>
        </w:rPr>
        <w:t>, ש</w:t>
      </w:r>
      <w:r w:rsidR="00592D02">
        <w:rPr>
          <w:rFonts w:ascii="David" w:hAnsi="David" w:cs="David" w:hint="cs"/>
          <w:sz w:val="24"/>
          <w:szCs w:val="24"/>
          <w:rtl/>
        </w:rPr>
        <w:t xml:space="preserve">נפגעות יתר על המידה, והיה ניתן </w:t>
      </w:r>
      <w:r w:rsidR="00D004A3">
        <w:rPr>
          <w:rFonts w:ascii="David" w:hAnsi="David" w:cs="David" w:hint="cs"/>
          <w:sz w:val="24"/>
          <w:szCs w:val="24"/>
          <w:rtl/>
        </w:rPr>
        <w:t xml:space="preserve">להעביר את המסר גם בשלילה חלקית של התמיכה או </w:t>
      </w:r>
      <w:r w:rsidR="00E331CB">
        <w:rPr>
          <w:rFonts w:ascii="David" w:hAnsi="David" w:cs="David" w:hint="cs"/>
          <w:sz w:val="24"/>
          <w:szCs w:val="24"/>
          <w:rtl/>
        </w:rPr>
        <w:t>הגדרה</w:t>
      </w:r>
      <w:r w:rsidR="00D004A3">
        <w:rPr>
          <w:rFonts w:ascii="David" w:hAnsi="David" w:cs="David" w:hint="cs"/>
          <w:sz w:val="24"/>
          <w:szCs w:val="24"/>
          <w:rtl/>
        </w:rPr>
        <w:t xml:space="preserve"> יותר במפורש אילו נושאים בלתי</w:t>
      </w:r>
      <w:r w:rsidR="00E331CB">
        <w:rPr>
          <w:rFonts w:ascii="David" w:hAnsi="David" w:cs="David" w:hint="cs"/>
          <w:sz w:val="24"/>
          <w:szCs w:val="24"/>
          <w:rtl/>
        </w:rPr>
        <w:t>-</w:t>
      </w:r>
      <w:r w:rsidR="00D004A3">
        <w:rPr>
          <w:rFonts w:ascii="David" w:hAnsi="David" w:cs="David" w:hint="cs"/>
          <w:sz w:val="24"/>
          <w:szCs w:val="24"/>
          <w:rtl/>
        </w:rPr>
        <w:t xml:space="preserve">ניתנים </w:t>
      </w:r>
      <w:r w:rsidR="00E331CB">
        <w:rPr>
          <w:rFonts w:ascii="David" w:hAnsi="David" w:cs="David" w:hint="cs"/>
          <w:sz w:val="24"/>
          <w:szCs w:val="24"/>
          <w:rtl/>
        </w:rPr>
        <w:t>ל</w:t>
      </w:r>
      <w:r w:rsidR="00D004A3">
        <w:rPr>
          <w:rFonts w:ascii="David" w:hAnsi="David" w:cs="David" w:hint="cs"/>
          <w:sz w:val="24"/>
          <w:szCs w:val="24"/>
          <w:rtl/>
        </w:rPr>
        <w:t xml:space="preserve">ביקורת, כך </w:t>
      </w:r>
      <w:r w:rsidR="00E331CB">
        <w:rPr>
          <w:rFonts w:ascii="David" w:hAnsi="David" w:cs="David" w:hint="cs"/>
          <w:sz w:val="24"/>
          <w:szCs w:val="24"/>
          <w:rtl/>
        </w:rPr>
        <w:t>שעדיין</w:t>
      </w:r>
      <w:r w:rsidR="00D004A3">
        <w:rPr>
          <w:rFonts w:ascii="David" w:hAnsi="David" w:cs="David" w:hint="cs"/>
          <w:sz w:val="24"/>
          <w:szCs w:val="24"/>
          <w:rtl/>
        </w:rPr>
        <w:t xml:space="preserve"> יוכלו הרבנים להתייחס להחלטות שנוגדות את אמונתם ואת ערכי היהדות</w:t>
      </w:r>
      <w:r w:rsidR="00E331CB">
        <w:rPr>
          <w:rFonts w:ascii="David" w:hAnsi="David" w:cs="David" w:hint="cs"/>
          <w:sz w:val="24"/>
          <w:szCs w:val="24"/>
          <w:rtl/>
        </w:rPr>
        <w:t xml:space="preserve"> </w:t>
      </w:r>
      <w:r w:rsidR="0040310D">
        <w:rPr>
          <w:rFonts w:ascii="David" w:hAnsi="David" w:cs="David" w:hint="cs"/>
          <w:sz w:val="24"/>
          <w:szCs w:val="24"/>
          <w:rtl/>
        </w:rPr>
        <w:t>בתחומים</w:t>
      </w:r>
      <w:r w:rsidR="004E2838">
        <w:rPr>
          <w:rFonts w:ascii="David" w:hAnsi="David" w:cs="David" w:hint="cs"/>
          <w:sz w:val="24"/>
          <w:szCs w:val="24"/>
          <w:rtl/>
        </w:rPr>
        <w:t xml:space="preserve"> מסוימ</w:t>
      </w:r>
      <w:r w:rsidR="0040310D">
        <w:rPr>
          <w:rFonts w:ascii="David" w:hAnsi="David" w:cs="David" w:hint="cs"/>
          <w:sz w:val="24"/>
          <w:szCs w:val="24"/>
          <w:rtl/>
        </w:rPr>
        <w:t>ים</w:t>
      </w:r>
      <w:r w:rsidR="004E2838">
        <w:rPr>
          <w:rFonts w:ascii="David" w:hAnsi="David" w:cs="David" w:hint="cs"/>
          <w:sz w:val="24"/>
          <w:szCs w:val="24"/>
          <w:rtl/>
        </w:rPr>
        <w:t xml:space="preserve"> או בפלטפורמות </w:t>
      </w:r>
      <w:r w:rsidR="0040310D">
        <w:rPr>
          <w:rFonts w:ascii="David" w:hAnsi="David" w:cs="David" w:hint="cs"/>
          <w:sz w:val="24"/>
          <w:szCs w:val="24"/>
          <w:rtl/>
        </w:rPr>
        <w:t>מסוימות</w:t>
      </w:r>
      <w:r w:rsidR="00D004A3">
        <w:rPr>
          <w:rFonts w:ascii="David" w:hAnsi="David" w:cs="David" w:hint="cs"/>
          <w:sz w:val="24"/>
          <w:szCs w:val="24"/>
          <w:rtl/>
        </w:rPr>
        <w:t>.</w:t>
      </w:r>
    </w:p>
    <w:p w14:paraId="383D5D73" w14:textId="0187C844" w:rsidR="00AA6627" w:rsidRPr="00B54C7E" w:rsidRDefault="00D004A3" w:rsidP="00AA662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251B2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2F6372">
        <w:rPr>
          <w:rFonts w:ascii="David" w:hAnsi="David" w:cs="David" w:hint="cs"/>
          <w:sz w:val="24"/>
          <w:szCs w:val="24"/>
          <w:rtl/>
        </w:rPr>
        <w:t>אין</w:t>
      </w:r>
      <w:r>
        <w:rPr>
          <w:rFonts w:ascii="David" w:hAnsi="David" w:cs="David" w:hint="cs"/>
          <w:sz w:val="24"/>
          <w:szCs w:val="24"/>
          <w:rtl/>
        </w:rPr>
        <w:t xml:space="preserve"> אפשרות להשיג את התכלית ללא הפגיעה </w:t>
      </w:r>
      <w:r w:rsidR="00B95E36">
        <w:rPr>
          <w:rFonts w:ascii="David" w:hAnsi="David" w:cs="David" w:hint="cs"/>
          <w:sz w:val="24"/>
          <w:szCs w:val="24"/>
          <w:rtl/>
        </w:rPr>
        <w:t>שנעשתה</w:t>
      </w:r>
      <w:r w:rsidR="002F6372">
        <w:rPr>
          <w:rFonts w:ascii="David" w:hAnsi="David" w:cs="David" w:hint="cs"/>
          <w:sz w:val="24"/>
          <w:szCs w:val="24"/>
          <w:rtl/>
        </w:rPr>
        <w:t>-</w:t>
      </w:r>
      <w:r w:rsidR="00416931">
        <w:rPr>
          <w:rFonts w:ascii="David" w:hAnsi="David" w:cs="David" w:hint="cs"/>
          <w:sz w:val="24"/>
          <w:szCs w:val="24"/>
          <w:rtl/>
        </w:rPr>
        <w:t xml:space="preserve"> החלת החוק לא הספיקה והרבנים עברו על החוק בכל זאת</w:t>
      </w:r>
      <w:r w:rsidR="002F6372">
        <w:rPr>
          <w:rFonts w:ascii="David" w:hAnsi="David" w:cs="David" w:hint="cs"/>
          <w:sz w:val="24"/>
          <w:szCs w:val="24"/>
          <w:rtl/>
        </w:rPr>
        <w:t>,</w:t>
      </w:r>
      <w:r w:rsidR="00416931">
        <w:rPr>
          <w:rFonts w:ascii="David" w:hAnsi="David" w:cs="David" w:hint="cs"/>
          <w:sz w:val="24"/>
          <w:szCs w:val="24"/>
          <w:rtl/>
        </w:rPr>
        <w:t xml:space="preserve"> לכן נדרשה הפעלת סנקציה של הפסקת התקצוב. </w:t>
      </w:r>
      <w:r w:rsidR="00E40E9A">
        <w:rPr>
          <w:rFonts w:ascii="David" w:hAnsi="David" w:cs="David" w:hint="cs"/>
          <w:sz w:val="24"/>
          <w:szCs w:val="24"/>
          <w:rtl/>
        </w:rPr>
        <w:t xml:space="preserve">החוק מגדיר היכן בדיוק </w:t>
      </w:r>
      <w:r w:rsidR="00E40E9A">
        <w:rPr>
          <w:rFonts w:ascii="David" w:hAnsi="David" w:cs="David" w:hint="cs"/>
          <w:sz w:val="24"/>
          <w:szCs w:val="24"/>
          <w:rtl/>
        </w:rPr>
        <w:lastRenderedPageBreak/>
        <w:t xml:space="preserve">לא יכולים להביע </w:t>
      </w:r>
      <w:r w:rsidR="009B2E80">
        <w:rPr>
          <w:rFonts w:ascii="David" w:hAnsi="David" w:cs="David" w:hint="cs"/>
          <w:sz w:val="24"/>
          <w:szCs w:val="24"/>
          <w:rtl/>
        </w:rPr>
        <w:t>הרבנים את ביקורתם, והם יכולים לעשות זאת בפגישות פנימיות של העמותה או בתוך קהילותיהם</w:t>
      </w:r>
      <w:r w:rsidR="002F6372">
        <w:rPr>
          <w:rFonts w:ascii="David" w:hAnsi="David" w:cs="David" w:hint="cs"/>
          <w:sz w:val="24"/>
          <w:szCs w:val="24"/>
          <w:rtl/>
        </w:rPr>
        <w:t xml:space="preserve"> למשל</w:t>
      </w:r>
      <w:r w:rsidR="009B2E80">
        <w:rPr>
          <w:rFonts w:ascii="David" w:hAnsi="David" w:cs="David" w:hint="cs"/>
          <w:sz w:val="24"/>
          <w:szCs w:val="24"/>
          <w:rtl/>
        </w:rPr>
        <w:t xml:space="preserve">, </w:t>
      </w:r>
      <w:r w:rsidR="002F6372">
        <w:rPr>
          <w:rFonts w:ascii="David" w:hAnsi="David" w:cs="David" w:hint="cs"/>
          <w:sz w:val="24"/>
          <w:szCs w:val="24"/>
          <w:rtl/>
        </w:rPr>
        <w:t>מה שיעזור</w:t>
      </w:r>
      <w:r w:rsidR="00AA6627">
        <w:rPr>
          <w:rFonts w:ascii="David" w:hAnsi="David" w:cs="David" w:hint="cs"/>
          <w:sz w:val="24"/>
          <w:szCs w:val="24"/>
          <w:rtl/>
        </w:rPr>
        <w:t xml:space="preserve"> </w:t>
      </w:r>
      <w:r w:rsidR="002F6372">
        <w:rPr>
          <w:rFonts w:ascii="David" w:hAnsi="David" w:cs="David" w:hint="cs"/>
          <w:sz w:val="24"/>
          <w:szCs w:val="24"/>
          <w:rtl/>
        </w:rPr>
        <w:t>למתן אותה ולמנוע הסתה.</w:t>
      </w:r>
    </w:p>
    <w:p w14:paraId="2002F287" w14:textId="5347C7DA" w:rsidR="00B57E6D" w:rsidRDefault="00866CDB" w:rsidP="00496BB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54C7E">
        <w:rPr>
          <w:rFonts w:ascii="David" w:hAnsi="David" w:cs="David"/>
          <w:sz w:val="24"/>
          <w:szCs w:val="24"/>
          <w:u w:val="single"/>
          <w:rtl/>
        </w:rPr>
        <w:t>האמצעי המידתי (במובן הצר)</w:t>
      </w:r>
      <w:r w:rsidR="00B54C7E">
        <w:rPr>
          <w:rFonts w:ascii="David" w:hAnsi="David" w:cs="David" w:hint="cs"/>
          <w:sz w:val="24"/>
          <w:szCs w:val="24"/>
          <w:rtl/>
        </w:rPr>
        <w:t xml:space="preserve">- </w:t>
      </w:r>
      <w:r w:rsidR="001A23CB" w:rsidRPr="004251B2">
        <w:rPr>
          <w:rFonts w:ascii="David" w:hAnsi="David" w:cs="David" w:hint="cs"/>
          <w:b/>
          <w:bCs/>
          <w:sz w:val="24"/>
          <w:szCs w:val="24"/>
          <w:rtl/>
        </w:rPr>
        <w:t>ארציאלי</w:t>
      </w:r>
      <w:r w:rsidR="001A23CB">
        <w:rPr>
          <w:rFonts w:ascii="David" w:hAnsi="David" w:cs="David" w:hint="cs"/>
          <w:sz w:val="24"/>
          <w:szCs w:val="24"/>
          <w:rtl/>
        </w:rPr>
        <w:t xml:space="preserve">- </w:t>
      </w:r>
      <w:r w:rsidR="001A23CB" w:rsidRPr="00B8628A">
        <w:rPr>
          <w:rFonts w:ascii="David" w:hAnsi="David" w:cs="David" w:hint="cs"/>
          <w:sz w:val="24"/>
          <w:szCs w:val="24"/>
          <w:rtl/>
        </w:rPr>
        <w:t>ב</w:t>
      </w:r>
      <w:r w:rsidR="001A23CB" w:rsidRPr="00B8628A">
        <w:rPr>
          <w:rFonts w:ascii="David" w:hAnsi="David" w:cs="David" w:hint="cs"/>
          <w:sz w:val="24"/>
          <w:szCs w:val="24"/>
          <w:u w:val="single"/>
          <w:rtl/>
        </w:rPr>
        <w:t>בחינה מוחלטת</w:t>
      </w:r>
      <w:r w:rsidR="001A23CB">
        <w:rPr>
          <w:rFonts w:ascii="David" w:hAnsi="David" w:cs="David" w:hint="cs"/>
          <w:sz w:val="24"/>
          <w:szCs w:val="24"/>
          <w:rtl/>
        </w:rPr>
        <w:t xml:space="preserve"> של תועלת מול </w:t>
      </w:r>
      <w:r w:rsidR="00014819">
        <w:rPr>
          <w:rFonts w:ascii="David" w:hAnsi="David" w:cs="David" w:hint="cs"/>
          <w:sz w:val="24"/>
          <w:szCs w:val="24"/>
          <w:rtl/>
        </w:rPr>
        <w:t xml:space="preserve">נזק, הנזק- הפגיעה בחופש הביטוי והדת </w:t>
      </w:r>
      <w:r w:rsidR="007A7B5B">
        <w:rPr>
          <w:rFonts w:ascii="David" w:hAnsi="David" w:cs="David" w:hint="cs"/>
          <w:sz w:val="24"/>
          <w:szCs w:val="24"/>
          <w:rtl/>
        </w:rPr>
        <w:t>שהן זכויות</w:t>
      </w:r>
      <w:r w:rsidR="003D05AB">
        <w:rPr>
          <w:rFonts w:ascii="David" w:hAnsi="David" w:cs="David" w:hint="cs"/>
          <w:sz w:val="24"/>
          <w:szCs w:val="24"/>
          <w:rtl/>
        </w:rPr>
        <w:t>-</w:t>
      </w:r>
      <w:r w:rsidR="007A7B5B">
        <w:rPr>
          <w:rFonts w:ascii="David" w:hAnsi="David" w:cs="David" w:hint="cs"/>
          <w:sz w:val="24"/>
          <w:szCs w:val="24"/>
          <w:rtl/>
        </w:rPr>
        <w:t xml:space="preserve">יסוד, </w:t>
      </w:r>
      <w:r w:rsidR="00014819">
        <w:rPr>
          <w:rFonts w:ascii="David" w:hAnsi="David" w:cs="David" w:hint="cs"/>
          <w:sz w:val="24"/>
          <w:szCs w:val="24"/>
          <w:rtl/>
        </w:rPr>
        <w:t>והאפשרות שהעמותה תיסגר</w:t>
      </w:r>
      <w:r w:rsidR="00581F6B">
        <w:rPr>
          <w:rFonts w:ascii="David" w:hAnsi="David" w:cs="David" w:hint="cs"/>
          <w:sz w:val="24"/>
          <w:szCs w:val="24"/>
          <w:rtl/>
        </w:rPr>
        <w:t>, גבוה יותר מאשר התועלת- "השתקת" הביקורת מצד הרבנים על החלטות הממשלה, שלא בטוח אף אם תשיג את מטרתה.</w:t>
      </w:r>
      <w:r w:rsidR="00496BBD">
        <w:rPr>
          <w:rFonts w:ascii="David" w:hAnsi="David" w:cs="David" w:hint="cs"/>
          <w:sz w:val="24"/>
          <w:szCs w:val="24"/>
          <w:rtl/>
        </w:rPr>
        <w:t xml:space="preserve"> </w:t>
      </w:r>
      <w:r w:rsidR="00496BBD" w:rsidRPr="00B8628A">
        <w:rPr>
          <w:rFonts w:ascii="David" w:hAnsi="David" w:cs="David" w:hint="cs"/>
          <w:sz w:val="24"/>
          <w:szCs w:val="24"/>
          <w:u w:val="single"/>
          <w:rtl/>
        </w:rPr>
        <w:t>בחינה יחסית</w:t>
      </w:r>
      <w:r w:rsidR="006B32A9">
        <w:rPr>
          <w:rFonts w:ascii="David" w:hAnsi="David" w:cs="David" w:hint="cs"/>
          <w:sz w:val="24"/>
          <w:szCs w:val="24"/>
          <w:rtl/>
        </w:rPr>
        <w:t>-</w:t>
      </w:r>
      <w:r w:rsidR="00496BBD">
        <w:rPr>
          <w:rFonts w:ascii="David" w:hAnsi="David" w:cs="David" w:hint="cs"/>
          <w:sz w:val="24"/>
          <w:szCs w:val="24"/>
          <w:rtl/>
        </w:rPr>
        <w:t>מביאה לא</w:t>
      </w:r>
      <w:r w:rsidR="003D05AB">
        <w:rPr>
          <w:rFonts w:ascii="David" w:hAnsi="David" w:cs="David" w:hint="cs"/>
          <w:sz w:val="24"/>
          <w:szCs w:val="24"/>
          <w:rtl/>
        </w:rPr>
        <w:t>לטרנטיבות ל</w:t>
      </w:r>
      <w:r w:rsidR="00496BBD">
        <w:rPr>
          <w:rFonts w:ascii="David" w:hAnsi="David" w:cs="David" w:hint="cs"/>
          <w:sz w:val="24"/>
          <w:szCs w:val="24"/>
          <w:rtl/>
        </w:rPr>
        <w:t xml:space="preserve">השגת המטרה </w:t>
      </w:r>
      <w:r w:rsidR="000B4B92">
        <w:rPr>
          <w:rFonts w:ascii="David" w:hAnsi="David" w:cs="David" w:hint="cs"/>
          <w:sz w:val="24"/>
          <w:szCs w:val="24"/>
          <w:rtl/>
        </w:rPr>
        <w:t>במידה פחותה, ואולי אף באותה מי</w:t>
      </w:r>
      <w:r w:rsidR="00B8628A">
        <w:rPr>
          <w:rFonts w:ascii="David" w:hAnsi="David" w:cs="David" w:hint="cs"/>
          <w:sz w:val="24"/>
          <w:szCs w:val="24"/>
          <w:rtl/>
        </w:rPr>
        <w:t>דה</w:t>
      </w:r>
      <w:r w:rsidR="000B4B92">
        <w:rPr>
          <w:rFonts w:ascii="David" w:hAnsi="David" w:cs="David" w:hint="cs"/>
          <w:sz w:val="24"/>
          <w:szCs w:val="24"/>
          <w:rtl/>
        </w:rPr>
        <w:t xml:space="preserve">, </w:t>
      </w:r>
      <w:r w:rsidR="00464109">
        <w:rPr>
          <w:rFonts w:ascii="David" w:hAnsi="David" w:cs="David" w:hint="cs"/>
          <w:sz w:val="24"/>
          <w:szCs w:val="24"/>
          <w:rtl/>
        </w:rPr>
        <w:t xml:space="preserve">באמצעות הגבלה של נושאים </w:t>
      </w:r>
      <w:r w:rsidR="006F60DD">
        <w:rPr>
          <w:rFonts w:ascii="David" w:hAnsi="David" w:cs="David" w:hint="cs"/>
          <w:sz w:val="24"/>
          <w:szCs w:val="24"/>
          <w:rtl/>
        </w:rPr>
        <w:t xml:space="preserve">ספציפיים </w:t>
      </w:r>
      <w:r w:rsidR="00B8628A">
        <w:rPr>
          <w:rFonts w:ascii="David" w:hAnsi="David" w:cs="David" w:hint="cs"/>
          <w:sz w:val="24"/>
          <w:szCs w:val="24"/>
          <w:rtl/>
        </w:rPr>
        <w:t>ש</w:t>
      </w:r>
      <w:r w:rsidR="006F60DD">
        <w:rPr>
          <w:rFonts w:ascii="David" w:hAnsi="David" w:cs="David" w:hint="cs"/>
          <w:sz w:val="24"/>
          <w:szCs w:val="24"/>
          <w:rtl/>
        </w:rPr>
        <w:t>אסורים לביקורת,</w:t>
      </w:r>
      <w:r w:rsidR="00464109">
        <w:rPr>
          <w:rFonts w:ascii="David" w:hAnsi="David" w:cs="David" w:hint="cs"/>
          <w:sz w:val="24"/>
          <w:szCs w:val="24"/>
          <w:rtl/>
        </w:rPr>
        <w:t xml:space="preserve"> או פלטפורמות מצומצמות יותר- כגון מניעה </w:t>
      </w:r>
      <w:r w:rsidR="003D05AB">
        <w:rPr>
          <w:rFonts w:ascii="David" w:hAnsi="David" w:cs="David" w:hint="cs"/>
          <w:sz w:val="24"/>
          <w:szCs w:val="24"/>
          <w:rtl/>
        </w:rPr>
        <w:t xml:space="preserve">רק </w:t>
      </w:r>
      <w:r w:rsidR="00464109">
        <w:rPr>
          <w:rFonts w:ascii="David" w:hAnsi="David" w:cs="David" w:hint="cs"/>
          <w:sz w:val="24"/>
          <w:szCs w:val="24"/>
          <w:rtl/>
        </w:rPr>
        <w:t>מפרסום בעיתון</w:t>
      </w:r>
      <w:r w:rsidR="00B8628A">
        <w:rPr>
          <w:rFonts w:ascii="David" w:hAnsi="David" w:cs="David" w:hint="cs"/>
          <w:sz w:val="24"/>
          <w:szCs w:val="24"/>
          <w:rtl/>
        </w:rPr>
        <w:t>/</w:t>
      </w:r>
      <w:r w:rsidR="00064F90">
        <w:rPr>
          <w:rFonts w:ascii="David" w:hAnsi="David" w:cs="David" w:hint="cs"/>
          <w:sz w:val="24"/>
          <w:szCs w:val="24"/>
          <w:rtl/>
        </w:rPr>
        <w:t>בשידור</w:t>
      </w:r>
      <w:r w:rsidR="006F60DD">
        <w:rPr>
          <w:rFonts w:ascii="David" w:hAnsi="David" w:cs="David" w:hint="cs"/>
          <w:sz w:val="24"/>
          <w:szCs w:val="24"/>
          <w:rtl/>
        </w:rPr>
        <w:t xml:space="preserve">, או </w:t>
      </w:r>
      <w:r w:rsidR="003D05AB">
        <w:rPr>
          <w:rFonts w:ascii="David" w:hAnsi="David" w:cs="David" w:hint="cs"/>
          <w:sz w:val="24"/>
          <w:szCs w:val="24"/>
          <w:rtl/>
        </w:rPr>
        <w:t>הגדרת</w:t>
      </w:r>
      <w:r w:rsidR="006F60DD">
        <w:rPr>
          <w:rFonts w:ascii="David" w:hAnsi="David" w:cs="David" w:hint="cs"/>
          <w:sz w:val="24"/>
          <w:szCs w:val="24"/>
          <w:rtl/>
        </w:rPr>
        <w:t xml:space="preserve"> עיתונים</w:t>
      </w:r>
      <w:r w:rsidR="003D05AB">
        <w:rPr>
          <w:rFonts w:ascii="David" w:hAnsi="David" w:cs="David" w:hint="cs"/>
          <w:sz w:val="24"/>
          <w:szCs w:val="24"/>
          <w:rtl/>
        </w:rPr>
        <w:t>/</w:t>
      </w:r>
      <w:r w:rsidR="006F60DD">
        <w:rPr>
          <w:rFonts w:ascii="David" w:hAnsi="David" w:cs="David" w:hint="cs"/>
          <w:sz w:val="24"/>
          <w:szCs w:val="24"/>
          <w:rtl/>
        </w:rPr>
        <w:t>תוכניות מסוימים</w:t>
      </w:r>
      <w:r w:rsidR="00064F90">
        <w:rPr>
          <w:rFonts w:ascii="David" w:hAnsi="David" w:cs="David" w:hint="cs"/>
          <w:sz w:val="24"/>
          <w:szCs w:val="24"/>
          <w:rtl/>
        </w:rPr>
        <w:t>- אמצעים המגיעים לקהל רחב יותר ש</w:t>
      </w:r>
      <w:r w:rsidR="006F60DD">
        <w:rPr>
          <w:rFonts w:ascii="David" w:hAnsi="David" w:cs="David" w:hint="cs"/>
          <w:sz w:val="24"/>
          <w:szCs w:val="24"/>
          <w:rtl/>
        </w:rPr>
        <w:t xml:space="preserve">לא בטוח שדעות הרבנים </w:t>
      </w:r>
      <w:r w:rsidR="003E24E3">
        <w:rPr>
          <w:rFonts w:ascii="David" w:hAnsi="David" w:cs="David" w:hint="cs"/>
          <w:sz w:val="24"/>
          <w:szCs w:val="24"/>
          <w:rtl/>
        </w:rPr>
        <w:t xml:space="preserve">וערכי היהדות </w:t>
      </w:r>
      <w:r w:rsidR="006F60DD">
        <w:rPr>
          <w:rFonts w:ascii="David" w:hAnsi="David" w:cs="David" w:hint="cs"/>
          <w:sz w:val="24"/>
          <w:szCs w:val="24"/>
          <w:rtl/>
        </w:rPr>
        <w:t>רלוונטי</w:t>
      </w:r>
      <w:r w:rsidR="003E24E3">
        <w:rPr>
          <w:rFonts w:ascii="David" w:hAnsi="David" w:cs="David" w:hint="cs"/>
          <w:sz w:val="24"/>
          <w:szCs w:val="24"/>
          <w:rtl/>
        </w:rPr>
        <w:t>ים</w:t>
      </w:r>
      <w:r w:rsidR="006F60DD">
        <w:rPr>
          <w:rFonts w:ascii="David" w:hAnsi="David" w:cs="David" w:hint="cs"/>
          <w:sz w:val="24"/>
          <w:szCs w:val="24"/>
          <w:rtl/>
        </w:rPr>
        <w:t xml:space="preserve"> לו</w:t>
      </w:r>
      <w:r w:rsidR="003E24E3">
        <w:rPr>
          <w:rFonts w:ascii="David" w:hAnsi="David" w:cs="David" w:hint="cs"/>
          <w:sz w:val="24"/>
          <w:szCs w:val="24"/>
          <w:rtl/>
        </w:rPr>
        <w:t xml:space="preserve"> או ישפיעו עליו ב</w:t>
      </w:r>
      <w:r w:rsidR="00A36663">
        <w:rPr>
          <w:rFonts w:ascii="David" w:hAnsi="David" w:cs="David" w:hint="cs"/>
          <w:sz w:val="24"/>
          <w:szCs w:val="24"/>
          <w:rtl/>
        </w:rPr>
        <w:t>דרך בה המדינה חוששת שישפיעו</w:t>
      </w:r>
      <w:r w:rsidR="006F60DD">
        <w:rPr>
          <w:rFonts w:ascii="David" w:hAnsi="David" w:cs="David" w:hint="cs"/>
          <w:sz w:val="24"/>
          <w:szCs w:val="24"/>
          <w:rtl/>
        </w:rPr>
        <w:t>.</w:t>
      </w:r>
      <w:r w:rsidR="00A36663">
        <w:rPr>
          <w:rFonts w:ascii="David" w:hAnsi="David" w:cs="David" w:hint="cs"/>
          <w:sz w:val="24"/>
          <w:szCs w:val="24"/>
          <w:rtl/>
        </w:rPr>
        <w:t xml:space="preserve"> היה ניתן לתת רק אזהרה לרבנים</w:t>
      </w:r>
      <w:r w:rsidR="008663EF">
        <w:rPr>
          <w:rFonts w:ascii="David" w:hAnsi="David" w:cs="David" w:hint="cs"/>
          <w:sz w:val="24"/>
          <w:szCs w:val="24"/>
          <w:rtl/>
        </w:rPr>
        <w:t xml:space="preserve"> מפרסמי המודעה</w:t>
      </w:r>
      <w:r w:rsidR="00A36663">
        <w:rPr>
          <w:rFonts w:ascii="David" w:hAnsi="David" w:cs="David" w:hint="cs"/>
          <w:sz w:val="24"/>
          <w:szCs w:val="24"/>
          <w:rtl/>
        </w:rPr>
        <w:t>, או לדרוש את החלפת ראש העמותה</w:t>
      </w:r>
      <w:r w:rsidR="008663EF">
        <w:rPr>
          <w:rFonts w:ascii="David" w:hAnsi="David" w:cs="David" w:hint="cs"/>
          <w:sz w:val="24"/>
          <w:szCs w:val="24"/>
          <w:rtl/>
        </w:rPr>
        <w:t xml:space="preserve"> ללא פגיעה בכולה.</w:t>
      </w:r>
    </w:p>
    <w:p w14:paraId="297F517C" w14:textId="5394B9A6" w:rsidR="00E07647" w:rsidRDefault="00E07647" w:rsidP="00496BB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251B2">
        <w:rPr>
          <w:rFonts w:ascii="David" w:hAnsi="David" w:cs="David" w:hint="cs"/>
          <w:b/>
          <w:bCs/>
          <w:sz w:val="24"/>
          <w:szCs w:val="24"/>
          <w:rtl/>
        </w:rPr>
        <w:t>המדינה</w:t>
      </w:r>
      <w:r>
        <w:rPr>
          <w:rFonts w:ascii="David" w:hAnsi="David" w:cs="David" w:hint="cs"/>
          <w:sz w:val="24"/>
          <w:szCs w:val="24"/>
          <w:rtl/>
        </w:rPr>
        <w:t xml:space="preserve">- הגבלה רק בעיתונים מסוימים לא תשיג את המטרה כי </w:t>
      </w:r>
      <w:r w:rsidR="002741F1">
        <w:rPr>
          <w:rFonts w:ascii="David" w:hAnsi="David" w:cs="David" w:hint="cs"/>
          <w:sz w:val="24"/>
          <w:szCs w:val="24"/>
          <w:rtl/>
        </w:rPr>
        <w:t>הביקורת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741F1">
        <w:rPr>
          <w:rFonts w:ascii="David" w:hAnsi="David" w:cs="David" w:hint="cs"/>
          <w:sz w:val="24"/>
          <w:szCs w:val="24"/>
          <w:rtl/>
        </w:rPr>
        <w:t>תופץ</w:t>
      </w:r>
      <w:r>
        <w:rPr>
          <w:rFonts w:ascii="David" w:hAnsi="David" w:cs="David" w:hint="cs"/>
          <w:sz w:val="24"/>
          <w:szCs w:val="24"/>
          <w:rtl/>
        </w:rPr>
        <w:t xml:space="preserve"> גם מעבר להם, </w:t>
      </w:r>
      <w:r w:rsidR="002741F1">
        <w:rPr>
          <w:rFonts w:ascii="David" w:hAnsi="David" w:cs="David" w:hint="cs"/>
          <w:sz w:val="24"/>
          <w:szCs w:val="24"/>
          <w:rtl/>
        </w:rPr>
        <w:t>ו</w:t>
      </w:r>
      <w:r w:rsidR="00B52128">
        <w:rPr>
          <w:rFonts w:ascii="David" w:hAnsi="David" w:cs="David" w:hint="cs"/>
          <w:sz w:val="24"/>
          <w:szCs w:val="24"/>
          <w:rtl/>
        </w:rPr>
        <w:t>לא היה מנוס מהחלת החוק ובעקבות הפרתו את הפסקת התמיכה, שכן כל פתח שיינתן למתן ביקורת עלול להיות מנוצל לרע</w:t>
      </w:r>
      <w:r w:rsidR="00376C4A">
        <w:rPr>
          <w:rFonts w:ascii="David" w:hAnsi="David" w:cs="David" w:hint="cs"/>
          <w:sz w:val="24"/>
          <w:szCs w:val="24"/>
          <w:rtl/>
        </w:rPr>
        <w:t xml:space="preserve">ה, </w:t>
      </w:r>
      <w:r w:rsidR="00B52128">
        <w:rPr>
          <w:rFonts w:ascii="David" w:hAnsi="David" w:cs="David" w:hint="cs"/>
          <w:sz w:val="24"/>
          <w:szCs w:val="24"/>
          <w:rtl/>
        </w:rPr>
        <w:t xml:space="preserve">ליצור </w:t>
      </w:r>
      <w:r w:rsidR="002020B1">
        <w:rPr>
          <w:rFonts w:ascii="David" w:hAnsi="David" w:cs="David" w:hint="cs"/>
          <w:sz w:val="24"/>
          <w:szCs w:val="24"/>
          <w:rtl/>
        </w:rPr>
        <w:t>הד, ולהביא ל</w:t>
      </w:r>
      <w:r w:rsidR="00B52128">
        <w:rPr>
          <w:rFonts w:ascii="David" w:hAnsi="David" w:cs="David" w:hint="cs"/>
          <w:sz w:val="24"/>
          <w:szCs w:val="24"/>
          <w:rtl/>
        </w:rPr>
        <w:t>ערעור</w:t>
      </w:r>
      <w:r w:rsidR="002020B1">
        <w:rPr>
          <w:rFonts w:ascii="David" w:hAnsi="David" w:cs="David" w:hint="cs"/>
          <w:sz w:val="24"/>
          <w:szCs w:val="24"/>
          <w:rtl/>
        </w:rPr>
        <w:t xml:space="preserve"> </w:t>
      </w:r>
      <w:r w:rsidR="00B52128">
        <w:rPr>
          <w:rFonts w:ascii="David" w:hAnsi="David" w:cs="David" w:hint="cs"/>
          <w:sz w:val="24"/>
          <w:szCs w:val="24"/>
          <w:rtl/>
        </w:rPr>
        <w:t xml:space="preserve">על החלטות </w:t>
      </w:r>
      <w:r w:rsidR="002020B1">
        <w:rPr>
          <w:rFonts w:ascii="David" w:hAnsi="David" w:cs="David" w:hint="cs"/>
          <w:sz w:val="24"/>
          <w:szCs w:val="24"/>
          <w:rtl/>
        </w:rPr>
        <w:t>ממשלה אצל מאמיני הרבנים ודעותיהם.</w:t>
      </w:r>
    </w:p>
    <w:p w14:paraId="0BA2F418" w14:textId="057AE795" w:rsidR="008B338D" w:rsidRDefault="008B338D" w:rsidP="00496BB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712EEB5" w14:textId="697507C6" w:rsidR="008B338D" w:rsidRPr="008B338D" w:rsidRDefault="008B338D" w:rsidP="00496BBD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עבודה טובה!</w:t>
      </w:r>
    </w:p>
    <w:sectPr w:rsidR="008B338D" w:rsidRPr="008B338D" w:rsidSect="003D1345">
      <w:headerReference w:type="default" r:id="rId14"/>
      <w:pgSz w:w="11906" w:h="16838"/>
      <w:pgMar w:top="1701" w:right="1701" w:bottom="1701" w:left="1701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טליה" w:date="2021-01-15T13:18:00Z" w:initials="ט">
    <w:p w14:paraId="04A21958" w14:textId="5E89105E" w:rsidR="008B338D" w:rsidRDefault="008B338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אך יש לפרשו בהתאם לחוקי היסוד..</w:t>
      </w:r>
    </w:p>
  </w:comment>
  <w:comment w:id="1" w:author="טליה" w:date="2021-01-15T13:18:00Z" w:initials="ט">
    <w:p w14:paraId="4B45D63E" w14:textId="6F2CDC1E" w:rsidR="008B338D" w:rsidRDefault="008B338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איזה סוג של חופש ביטוי?</w:t>
      </w:r>
    </w:p>
  </w:comment>
  <w:comment w:id="2" w:author="טליה" w:date="2021-01-15T13:18:00Z" w:initials="ט">
    <w:p w14:paraId="270569FB" w14:textId="2E63A826" w:rsidR="008B338D" w:rsidRDefault="008B338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אבנרי יכל להיות טענת נגד לכך.</w:t>
      </w:r>
    </w:p>
  </w:comment>
  <w:comment w:id="3" w:author="טליה" w:date="2021-01-15T13:19:00Z" w:initials="ט">
    <w:p w14:paraId="4036760C" w14:textId="1FEFFB66" w:rsidR="008B338D" w:rsidRDefault="008B338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גם פה יש מקום להתייחס לשאלת שלילת המימון.</w:t>
      </w:r>
    </w:p>
  </w:comment>
  <w:comment w:id="4" w:author="טליה" w:date="2021-01-15T13:19:00Z" w:initials="ט">
    <w:p w14:paraId="548C4C6C" w14:textId="41D99778" w:rsidR="008B338D" w:rsidRDefault="008B338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כדאי להפריד בין החלטת הממשלה להחלטת משרד הדתות, לכל אחת מהן טענות קצת שונות בדבר ההסמכה.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A21958" w15:done="0"/>
  <w15:commentEx w15:paraId="4B45D63E" w15:done="0"/>
  <w15:commentEx w15:paraId="270569FB" w15:done="0"/>
  <w15:commentEx w15:paraId="4036760C" w15:done="0"/>
  <w15:commentEx w15:paraId="548C4C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148C" w16cex:dateUtc="2021-01-15T11:18:00Z"/>
  <w16cex:commentExtensible w16cex:durableId="23AC14A0" w16cex:dateUtc="2021-01-15T11:18:00Z"/>
  <w16cex:commentExtensible w16cex:durableId="23AC14AC" w16cex:dateUtc="2021-01-15T11:18:00Z"/>
  <w16cex:commentExtensible w16cex:durableId="23AC14CD" w16cex:dateUtc="2021-01-15T11:19:00Z"/>
  <w16cex:commentExtensible w16cex:durableId="23AC14F2" w16cex:dateUtc="2021-01-15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A21958" w16cid:durableId="23AC148C"/>
  <w16cid:commentId w16cid:paraId="4B45D63E" w16cid:durableId="23AC14A0"/>
  <w16cid:commentId w16cid:paraId="270569FB" w16cid:durableId="23AC14AC"/>
  <w16cid:commentId w16cid:paraId="4036760C" w16cid:durableId="23AC14CD"/>
  <w16cid:commentId w16cid:paraId="548C4C6C" w16cid:durableId="23AC1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854F" w14:textId="77777777" w:rsidR="00AE4D8A" w:rsidRDefault="00AE4D8A" w:rsidP="003D1345">
      <w:pPr>
        <w:spacing w:after="0" w:line="240" w:lineRule="auto"/>
      </w:pPr>
      <w:r>
        <w:separator/>
      </w:r>
    </w:p>
  </w:endnote>
  <w:endnote w:type="continuationSeparator" w:id="0">
    <w:p w14:paraId="162BAC03" w14:textId="77777777" w:rsidR="00AE4D8A" w:rsidRDefault="00AE4D8A" w:rsidP="003D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A550" w14:textId="77777777" w:rsidR="00AE4D8A" w:rsidRDefault="00AE4D8A" w:rsidP="003D1345">
      <w:pPr>
        <w:spacing w:after="0" w:line="240" w:lineRule="auto"/>
      </w:pPr>
      <w:r>
        <w:separator/>
      </w:r>
    </w:p>
  </w:footnote>
  <w:footnote w:type="continuationSeparator" w:id="0">
    <w:p w14:paraId="513CB579" w14:textId="77777777" w:rsidR="00AE4D8A" w:rsidRDefault="00AE4D8A" w:rsidP="003D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73D" w14:textId="62EB172F" w:rsidR="003D1345" w:rsidRDefault="003D1345">
    <w:pPr>
      <w:pStyle w:val="a3"/>
      <w:rPr>
        <w:rtl/>
      </w:rPr>
    </w:pPr>
    <w:r>
      <w:rPr>
        <w:rFonts w:hint="cs"/>
        <w:rtl/>
      </w:rPr>
      <w:t>ינית קרופקו</w:t>
    </w:r>
  </w:p>
  <w:p w14:paraId="6FE562AD" w14:textId="4C11705F" w:rsidR="003D1345" w:rsidRDefault="003D1345">
    <w:pPr>
      <w:pStyle w:val="a3"/>
    </w:pPr>
    <w:r>
      <w:rPr>
        <w:rFonts w:hint="cs"/>
        <w:rtl/>
      </w:rPr>
      <w:t>318870110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CC1"/>
    <w:multiLevelType w:val="hybridMultilevel"/>
    <w:tmpl w:val="1B8AE526"/>
    <w:lvl w:ilvl="0" w:tplc="D4A0B0BE">
      <w:start w:val="42"/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F4F2B"/>
    <w:multiLevelType w:val="multilevel"/>
    <w:tmpl w:val="C0B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טליה">
    <w15:presenceInfo w15:providerId="None" w15:userId="טלי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45"/>
    <w:rsid w:val="000022FA"/>
    <w:rsid w:val="000041FE"/>
    <w:rsid w:val="00014819"/>
    <w:rsid w:val="00015F13"/>
    <w:rsid w:val="00034612"/>
    <w:rsid w:val="000350CD"/>
    <w:rsid w:val="000501C5"/>
    <w:rsid w:val="0006080D"/>
    <w:rsid w:val="00064F90"/>
    <w:rsid w:val="00072B41"/>
    <w:rsid w:val="00073BE9"/>
    <w:rsid w:val="00075F53"/>
    <w:rsid w:val="0008290D"/>
    <w:rsid w:val="00084026"/>
    <w:rsid w:val="000842FB"/>
    <w:rsid w:val="00085466"/>
    <w:rsid w:val="000A778F"/>
    <w:rsid w:val="000B4B92"/>
    <w:rsid w:val="000E5664"/>
    <w:rsid w:val="00100B30"/>
    <w:rsid w:val="00102BC5"/>
    <w:rsid w:val="00104970"/>
    <w:rsid w:val="00112505"/>
    <w:rsid w:val="001340AF"/>
    <w:rsid w:val="001640E2"/>
    <w:rsid w:val="00166D41"/>
    <w:rsid w:val="001857FF"/>
    <w:rsid w:val="00185C79"/>
    <w:rsid w:val="001948A5"/>
    <w:rsid w:val="00196DCC"/>
    <w:rsid w:val="001A23CB"/>
    <w:rsid w:val="001A6A4A"/>
    <w:rsid w:val="001D26B6"/>
    <w:rsid w:val="001E012F"/>
    <w:rsid w:val="001E4CDD"/>
    <w:rsid w:val="001F7191"/>
    <w:rsid w:val="002004D6"/>
    <w:rsid w:val="002020B1"/>
    <w:rsid w:val="0020744C"/>
    <w:rsid w:val="00211CAE"/>
    <w:rsid w:val="00235612"/>
    <w:rsid w:val="00235862"/>
    <w:rsid w:val="00240DD1"/>
    <w:rsid w:val="002530FF"/>
    <w:rsid w:val="00255210"/>
    <w:rsid w:val="002717F7"/>
    <w:rsid w:val="00271A0F"/>
    <w:rsid w:val="002741F1"/>
    <w:rsid w:val="00286DB5"/>
    <w:rsid w:val="00291118"/>
    <w:rsid w:val="002929AB"/>
    <w:rsid w:val="00297986"/>
    <w:rsid w:val="00297A31"/>
    <w:rsid w:val="002A4462"/>
    <w:rsid w:val="002A4E9C"/>
    <w:rsid w:val="002A5C19"/>
    <w:rsid w:val="002B789B"/>
    <w:rsid w:val="002C265A"/>
    <w:rsid w:val="002C76E7"/>
    <w:rsid w:val="002D4E6D"/>
    <w:rsid w:val="002E1F79"/>
    <w:rsid w:val="002F1F61"/>
    <w:rsid w:val="002F6372"/>
    <w:rsid w:val="0030056B"/>
    <w:rsid w:val="0030597B"/>
    <w:rsid w:val="0031251F"/>
    <w:rsid w:val="00317CD7"/>
    <w:rsid w:val="00322D18"/>
    <w:rsid w:val="00335616"/>
    <w:rsid w:val="00342607"/>
    <w:rsid w:val="00353D13"/>
    <w:rsid w:val="003652D9"/>
    <w:rsid w:val="003662AC"/>
    <w:rsid w:val="0037392D"/>
    <w:rsid w:val="00374604"/>
    <w:rsid w:val="0037515D"/>
    <w:rsid w:val="00376C4A"/>
    <w:rsid w:val="00377057"/>
    <w:rsid w:val="0038368E"/>
    <w:rsid w:val="003852CB"/>
    <w:rsid w:val="00396EE9"/>
    <w:rsid w:val="003A03CA"/>
    <w:rsid w:val="003D05AB"/>
    <w:rsid w:val="003D1345"/>
    <w:rsid w:val="003E0710"/>
    <w:rsid w:val="003E1CE0"/>
    <w:rsid w:val="003E24E3"/>
    <w:rsid w:val="003E3AFB"/>
    <w:rsid w:val="003E5300"/>
    <w:rsid w:val="003E7CFC"/>
    <w:rsid w:val="003F3339"/>
    <w:rsid w:val="003F38FE"/>
    <w:rsid w:val="003F7192"/>
    <w:rsid w:val="00400DDB"/>
    <w:rsid w:val="0040310D"/>
    <w:rsid w:val="0041529D"/>
    <w:rsid w:val="00416931"/>
    <w:rsid w:val="00417ED0"/>
    <w:rsid w:val="00422818"/>
    <w:rsid w:val="004251B2"/>
    <w:rsid w:val="004302B6"/>
    <w:rsid w:val="004329F3"/>
    <w:rsid w:val="004438E8"/>
    <w:rsid w:val="0044556C"/>
    <w:rsid w:val="0044705A"/>
    <w:rsid w:val="00464109"/>
    <w:rsid w:val="0048394B"/>
    <w:rsid w:val="00496BBD"/>
    <w:rsid w:val="004A1449"/>
    <w:rsid w:val="004A1DD0"/>
    <w:rsid w:val="004A4261"/>
    <w:rsid w:val="004A79B5"/>
    <w:rsid w:val="004B2FE9"/>
    <w:rsid w:val="004C0E61"/>
    <w:rsid w:val="004E2838"/>
    <w:rsid w:val="00506735"/>
    <w:rsid w:val="00507A1F"/>
    <w:rsid w:val="00525C86"/>
    <w:rsid w:val="005319CD"/>
    <w:rsid w:val="005345AD"/>
    <w:rsid w:val="00540FB4"/>
    <w:rsid w:val="00560DF2"/>
    <w:rsid w:val="00561A42"/>
    <w:rsid w:val="0057169F"/>
    <w:rsid w:val="00573633"/>
    <w:rsid w:val="00581F6B"/>
    <w:rsid w:val="00592D02"/>
    <w:rsid w:val="00595983"/>
    <w:rsid w:val="00595E39"/>
    <w:rsid w:val="005A3BB5"/>
    <w:rsid w:val="005B27BF"/>
    <w:rsid w:val="005B5F3B"/>
    <w:rsid w:val="005C6AA0"/>
    <w:rsid w:val="005D0881"/>
    <w:rsid w:val="005D53F2"/>
    <w:rsid w:val="005D6703"/>
    <w:rsid w:val="005D685C"/>
    <w:rsid w:val="005E2CE5"/>
    <w:rsid w:val="005E3241"/>
    <w:rsid w:val="005E32A8"/>
    <w:rsid w:val="005F3273"/>
    <w:rsid w:val="00602466"/>
    <w:rsid w:val="00616004"/>
    <w:rsid w:val="00623A90"/>
    <w:rsid w:val="0063294F"/>
    <w:rsid w:val="00635B67"/>
    <w:rsid w:val="006360EA"/>
    <w:rsid w:val="00641971"/>
    <w:rsid w:val="006422D9"/>
    <w:rsid w:val="00642ED4"/>
    <w:rsid w:val="006452AB"/>
    <w:rsid w:val="006463FC"/>
    <w:rsid w:val="00666701"/>
    <w:rsid w:val="00672020"/>
    <w:rsid w:val="00675733"/>
    <w:rsid w:val="006813A7"/>
    <w:rsid w:val="00684382"/>
    <w:rsid w:val="00687BC5"/>
    <w:rsid w:val="00697C35"/>
    <w:rsid w:val="006A228B"/>
    <w:rsid w:val="006A4073"/>
    <w:rsid w:val="006A4945"/>
    <w:rsid w:val="006B32A9"/>
    <w:rsid w:val="006B6016"/>
    <w:rsid w:val="006C2A9F"/>
    <w:rsid w:val="006D31D0"/>
    <w:rsid w:val="006D480E"/>
    <w:rsid w:val="006D6D4F"/>
    <w:rsid w:val="006D75C9"/>
    <w:rsid w:val="006E0591"/>
    <w:rsid w:val="006E25F7"/>
    <w:rsid w:val="006E3173"/>
    <w:rsid w:val="006F60DD"/>
    <w:rsid w:val="00703BE4"/>
    <w:rsid w:val="00711C7F"/>
    <w:rsid w:val="007139E0"/>
    <w:rsid w:val="00717D88"/>
    <w:rsid w:val="00726A4C"/>
    <w:rsid w:val="0074396D"/>
    <w:rsid w:val="007465F4"/>
    <w:rsid w:val="00747091"/>
    <w:rsid w:val="00767B35"/>
    <w:rsid w:val="00770248"/>
    <w:rsid w:val="0078124C"/>
    <w:rsid w:val="007A1F21"/>
    <w:rsid w:val="007A7B5B"/>
    <w:rsid w:val="007B0589"/>
    <w:rsid w:val="007C13DD"/>
    <w:rsid w:val="007C1599"/>
    <w:rsid w:val="007C2118"/>
    <w:rsid w:val="007F52BC"/>
    <w:rsid w:val="00801CF0"/>
    <w:rsid w:val="00835741"/>
    <w:rsid w:val="008363E0"/>
    <w:rsid w:val="008432C2"/>
    <w:rsid w:val="00860110"/>
    <w:rsid w:val="008663EF"/>
    <w:rsid w:val="00866CDB"/>
    <w:rsid w:val="00895302"/>
    <w:rsid w:val="008A3CBB"/>
    <w:rsid w:val="008A458F"/>
    <w:rsid w:val="008A4B23"/>
    <w:rsid w:val="008B2D69"/>
    <w:rsid w:val="008B338D"/>
    <w:rsid w:val="008C513B"/>
    <w:rsid w:val="008D65DD"/>
    <w:rsid w:val="008D7DD6"/>
    <w:rsid w:val="008E0560"/>
    <w:rsid w:val="00900679"/>
    <w:rsid w:val="00902949"/>
    <w:rsid w:val="00927062"/>
    <w:rsid w:val="00932668"/>
    <w:rsid w:val="00932C55"/>
    <w:rsid w:val="009376DD"/>
    <w:rsid w:val="00942DD0"/>
    <w:rsid w:val="00951F4F"/>
    <w:rsid w:val="00957F3B"/>
    <w:rsid w:val="00982D81"/>
    <w:rsid w:val="00987D28"/>
    <w:rsid w:val="0099059F"/>
    <w:rsid w:val="009A218D"/>
    <w:rsid w:val="009B0249"/>
    <w:rsid w:val="009B2E80"/>
    <w:rsid w:val="009B7888"/>
    <w:rsid w:val="009C3110"/>
    <w:rsid w:val="009C3587"/>
    <w:rsid w:val="009D0D83"/>
    <w:rsid w:val="009E4661"/>
    <w:rsid w:val="009E5AF5"/>
    <w:rsid w:val="009E72CE"/>
    <w:rsid w:val="00A02CE8"/>
    <w:rsid w:val="00A04CCE"/>
    <w:rsid w:val="00A11D52"/>
    <w:rsid w:val="00A320E6"/>
    <w:rsid w:val="00A36663"/>
    <w:rsid w:val="00A50582"/>
    <w:rsid w:val="00A61833"/>
    <w:rsid w:val="00A65DFF"/>
    <w:rsid w:val="00A66F5C"/>
    <w:rsid w:val="00A809C1"/>
    <w:rsid w:val="00A83C1D"/>
    <w:rsid w:val="00AA0BAE"/>
    <w:rsid w:val="00AA6627"/>
    <w:rsid w:val="00AB043D"/>
    <w:rsid w:val="00AB0496"/>
    <w:rsid w:val="00AC16AE"/>
    <w:rsid w:val="00AE4D8A"/>
    <w:rsid w:val="00AF1368"/>
    <w:rsid w:val="00B0250D"/>
    <w:rsid w:val="00B37D3A"/>
    <w:rsid w:val="00B462A1"/>
    <w:rsid w:val="00B52128"/>
    <w:rsid w:val="00B52D18"/>
    <w:rsid w:val="00B54C7E"/>
    <w:rsid w:val="00B564F0"/>
    <w:rsid w:val="00B56C32"/>
    <w:rsid w:val="00B57502"/>
    <w:rsid w:val="00B57E6D"/>
    <w:rsid w:val="00B63EC9"/>
    <w:rsid w:val="00B7459D"/>
    <w:rsid w:val="00B822B2"/>
    <w:rsid w:val="00B8628A"/>
    <w:rsid w:val="00B95C2C"/>
    <w:rsid w:val="00B95E36"/>
    <w:rsid w:val="00B963C3"/>
    <w:rsid w:val="00B9790F"/>
    <w:rsid w:val="00BA69E6"/>
    <w:rsid w:val="00BC5E51"/>
    <w:rsid w:val="00BD0BF2"/>
    <w:rsid w:val="00BD1C68"/>
    <w:rsid w:val="00BD3EE3"/>
    <w:rsid w:val="00BF39A6"/>
    <w:rsid w:val="00C02E4C"/>
    <w:rsid w:val="00C03FB0"/>
    <w:rsid w:val="00C15B64"/>
    <w:rsid w:val="00C34726"/>
    <w:rsid w:val="00C43B3F"/>
    <w:rsid w:val="00C44B1A"/>
    <w:rsid w:val="00C45B64"/>
    <w:rsid w:val="00CA2D2A"/>
    <w:rsid w:val="00CB4B39"/>
    <w:rsid w:val="00CB55EA"/>
    <w:rsid w:val="00CE1A3A"/>
    <w:rsid w:val="00CF4B3F"/>
    <w:rsid w:val="00D004A3"/>
    <w:rsid w:val="00D04622"/>
    <w:rsid w:val="00D1232B"/>
    <w:rsid w:val="00D14E42"/>
    <w:rsid w:val="00D47386"/>
    <w:rsid w:val="00D62312"/>
    <w:rsid w:val="00D636AD"/>
    <w:rsid w:val="00D64683"/>
    <w:rsid w:val="00D70BF5"/>
    <w:rsid w:val="00D753E5"/>
    <w:rsid w:val="00D851B3"/>
    <w:rsid w:val="00D94FDC"/>
    <w:rsid w:val="00D95554"/>
    <w:rsid w:val="00DA2ECA"/>
    <w:rsid w:val="00DA4EB9"/>
    <w:rsid w:val="00DB4F50"/>
    <w:rsid w:val="00DB5D62"/>
    <w:rsid w:val="00DC2BE5"/>
    <w:rsid w:val="00E00316"/>
    <w:rsid w:val="00E01EDE"/>
    <w:rsid w:val="00E07647"/>
    <w:rsid w:val="00E076D8"/>
    <w:rsid w:val="00E13B94"/>
    <w:rsid w:val="00E20260"/>
    <w:rsid w:val="00E331CB"/>
    <w:rsid w:val="00E3572F"/>
    <w:rsid w:val="00E373AC"/>
    <w:rsid w:val="00E40E9A"/>
    <w:rsid w:val="00E41DD8"/>
    <w:rsid w:val="00E422AC"/>
    <w:rsid w:val="00E42A00"/>
    <w:rsid w:val="00E46AFA"/>
    <w:rsid w:val="00E677CF"/>
    <w:rsid w:val="00E67C57"/>
    <w:rsid w:val="00E72847"/>
    <w:rsid w:val="00E74B66"/>
    <w:rsid w:val="00E75937"/>
    <w:rsid w:val="00E76741"/>
    <w:rsid w:val="00E81610"/>
    <w:rsid w:val="00E94F1B"/>
    <w:rsid w:val="00EA237B"/>
    <w:rsid w:val="00EA26BE"/>
    <w:rsid w:val="00EA3E5E"/>
    <w:rsid w:val="00EB7EE3"/>
    <w:rsid w:val="00ED70FB"/>
    <w:rsid w:val="00EE5F6C"/>
    <w:rsid w:val="00EE60DC"/>
    <w:rsid w:val="00EE7FB3"/>
    <w:rsid w:val="00EF3E4E"/>
    <w:rsid w:val="00EF4D84"/>
    <w:rsid w:val="00F24C21"/>
    <w:rsid w:val="00F310AD"/>
    <w:rsid w:val="00F47DB6"/>
    <w:rsid w:val="00F66AE2"/>
    <w:rsid w:val="00F70AC9"/>
    <w:rsid w:val="00F73612"/>
    <w:rsid w:val="00F753CC"/>
    <w:rsid w:val="00F7675E"/>
    <w:rsid w:val="00F825D0"/>
    <w:rsid w:val="00FA6DF3"/>
    <w:rsid w:val="00FB6273"/>
    <w:rsid w:val="00FD0009"/>
    <w:rsid w:val="00FD0975"/>
    <w:rsid w:val="00FD0F36"/>
    <w:rsid w:val="00FD1CB8"/>
    <w:rsid w:val="00FD6FFC"/>
    <w:rsid w:val="00FE05DD"/>
    <w:rsid w:val="00FE2002"/>
    <w:rsid w:val="00FE3069"/>
    <w:rsid w:val="00FE39E4"/>
    <w:rsid w:val="00FE6553"/>
    <w:rsid w:val="00FF561C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D51A"/>
  <w15:chartTrackingRefBased/>
  <w15:docId w15:val="{7790B2B3-FB4F-400D-9256-FB97284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D1345"/>
  </w:style>
  <w:style w:type="paragraph" w:styleId="a5">
    <w:name w:val="footer"/>
    <w:basedOn w:val="a"/>
    <w:link w:val="a6"/>
    <w:uiPriority w:val="99"/>
    <w:unhideWhenUsed/>
    <w:rsid w:val="003D1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D1345"/>
  </w:style>
  <w:style w:type="paragraph" w:styleId="NormalWeb">
    <w:name w:val="Normal (Web)"/>
    <w:basedOn w:val="a"/>
    <w:uiPriority w:val="99"/>
    <w:unhideWhenUsed/>
    <w:rsid w:val="004329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E6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3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38D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8B33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38D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8B338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B33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B338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2C6827BA034AB146C4823BCE14D3" ma:contentTypeVersion="4" ma:contentTypeDescription="Create a new document." ma:contentTypeScope="" ma:versionID="edd9996e26913e27895ca9ce1cafb9a5">
  <xsd:schema xmlns:xsd="http://www.w3.org/2001/XMLSchema" xmlns:xs="http://www.w3.org/2001/XMLSchema" xmlns:p="http://schemas.microsoft.com/office/2006/metadata/properties" xmlns:ns3="d51c70fe-eff3-4364-9c96-e99927135294" targetNamespace="http://schemas.microsoft.com/office/2006/metadata/properties" ma:root="true" ma:fieldsID="c7e46a1d7c5a618f0ec056d734121933" ns3:_="">
    <xsd:import namespace="d51c70fe-eff3-4364-9c96-e99927135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70fe-eff3-4364-9c96-e9992713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031DE-A8D3-4E46-940D-F92A433DB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FB9DB-4B75-4E63-8376-DB47566DE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3718-C7B1-46BC-BD56-CEA40E4F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70fe-eff3-4364-9c96-e99927135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 Krupko</dc:creator>
  <cp:keywords/>
  <dc:description/>
  <cp:lastModifiedBy>טליה</cp:lastModifiedBy>
  <cp:revision>3</cp:revision>
  <dcterms:created xsi:type="dcterms:W3CDTF">2021-01-10T20:55:00Z</dcterms:created>
  <dcterms:modified xsi:type="dcterms:W3CDTF">2021-01-15T11:21:00Z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0x010100E9C82C6827BA034AB146C4823BCE14D3</vt:lpwstr>
  </property>
</Properties>
</file>