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5681" w14:textId="4870B7EE" w:rsidR="008862FF" w:rsidRDefault="001040E6" w:rsidP="008862FF">
      <w:pPr>
        <w:jc w:val="center"/>
        <w:rPr>
          <w:rFonts w:ascii="David" w:hAnsi="David" w:cs="David"/>
          <w:b/>
          <w:bCs/>
          <w:sz w:val="20"/>
          <w:szCs w:val="20"/>
          <w:u w:val="single"/>
          <w:rtl/>
        </w:rPr>
      </w:pPr>
      <w:bookmarkStart w:id="0" w:name="_Hlk60322200"/>
      <w:r>
        <w:rPr>
          <w:rFonts w:ascii="David" w:hAnsi="David" w:cs="David" w:hint="cs"/>
          <w:b/>
          <w:bCs/>
          <w:sz w:val="20"/>
          <w:szCs w:val="20"/>
          <w:u w:val="single"/>
          <w:rtl/>
        </w:rPr>
        <w:t xml:space="preserve">מחברת </w:t>
      </w:r>
      <w:r w:rsidR="008862FF" w:rsidRPr="00CD300E">
        <w:rPr>
          <w:rFonts w:ascii="David" w:hAnsi="David" w:cs="David"/>
          <w:b/>
          <w:bCs/>
          <w:sz w:val="20"/>
          <w:szCs w:val="20"/>
          <w:u w:val="single"/>
          <w:rtl/>
        </w:rPr>
        <w:t>מבוא למשפט עברי</w:t>
      </w:r>
      <w:r w:rsidR="00771A66">
        <w:rPr>
          <w:rFonts w:ascii="David" w:hAnsi="David" w:cs="David" w:hint="cs"/>
          <w:b/>
          <w:bCs/>
          <w:sz w:val="20"/>
          <w:szCs w:val="20"/>
          <w:u w:val="single"/>
          <w:rtl/>
        </w:rPr>
        <w:t xml:space="preserve"> התשפ"א</w:t>
      </w:r>
    </w:p>
    <w:p w14:paraId="0227179F" w14:textId="04BCEF0F" w:rsidR="008862FF" w:rsidRPr="00634105" w:rsidRDefault="008862FF" w:rsidP="00634105">
      <w:pPr>
        <w:rPr>
          <w:rFonts w:ascii="David" w:hAnsi="David" w:cs="David"/>
          <w:b/>
          <w:bCs/>
          <w:sz w:val="20"/>
          <w:szCs w:val="20"/>
          <w:u w:val="single"/>
          <w:rtl/>
        </w:rPr>
      </w:pPr>
      <w:r w:rsidRPr="00CD300E">
        <w:rPr>
          <w:rFonts w:ascii="David" w:hAnsi="David" w:cs="David"/>
          <w:b/>
          <w:bCs/>
          <w:sz w:val="20"/>
          <w:szCs w:val="20"/>
          <w:u w:val="single"/>
          <w:rtl/>
        </w:rPr>
        <w:t>שיעור 1</w:t>
      </w:r>
    </w:p>
    <w:p w14:paraId="30C1D833"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משפט עברי הוא </w:t>
      </w:r>
      <w:r w:rsidRPr="00CD300E">
        <w:rPr>
          <w:rFonts w:ascii="David" w:hAnsi="David" w:cs="David"/>
          <w:b/>
          <w:bCs/>
          <w:sz w:val="20"/>
          <w:szCs w:val="20"/>
          <w:rtl/>
        </w:rPr>
        <w:t xml:space="preserve">ההלכה היהודית. </w:t>
      </w:r>
      <w:r w:rsidRPr="00CD300E">
        <w:rPr>
          <w:rFonts w:ascii="David" w:hAnsi="David" w:cs="David"/>
          <w:sz w:val="20"/>
          <w:szCs w:val="20"/>
          <w:rtl/>
        </w:rPr>
        <w:t>החלק המשפטי של ההלכה.</w:t>
      </w:r>
      <w:r w:rsidRPr="00CD300E">
        <w:rPr>
          <w:rFonts w:ascii="David" w:hAnsi="David" w:cs="David"/>
          <w:b/>
          <w:bCs/>
          <w:sz w:val="20"/>
          <w:szCs w:val="20"/>
          <w:rtl/>
        </w:rPr>
        <w:t xml:space="preserve"> </w:t>
      </w:r>
      <w:r w:rsidRPr="00CD300E">
        <w:rPr>
          <w:rFonts w:ascii="David" w:hAnsi="David" w:cs="David"/>
          <w:sz w:val="20"/>
          <w:szCs w:val="20"/>
          <w:rtl/>
        </w:rPr>
        <w:br/>
        <w:t xml:space="preserve">לתוכו נכנסים דיני ממונות, משפט פלילי </w:t>
      </w:r>
      <w:proofErr w:type="spellStart"/>
      <w:r w:rsidRPr="00CD300E">
        <w:rPr>
          <w:rFonts w:ascii="David" w:hAnsi="David" w:cs="David"/>
          <w:sz w:val="20"/>
          <w:szCs w:val="20"/>
          <w:rtl/>
        </w:rPr>
        <w:t>וכו</w:t>
      </w:r>
      <w:proofErr w:type="spellEnd"/>
      <w:r w:rsidRPr="00CD300E">
        <w:rPr>
          <w:rFonts w:ascii="David" w:hAnsi="David" w:cs="David"/>
          <w:sz w:val="20"/>
          <w:szCs w:val="20"/>
          <w:rtl/>
        </w:rPr>
        <w:t>. נזדקק לדוגמאות מחלקים דתיים יותר של ההלכה.</w:t>
      </w:r>
    </w:p>
    <w:p w14:paraId="178FE12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הביטוי משפט עברי נטבע ע"י חוקרים מלומדים רוסים שלא מחויבים להלכה בהכרח. הייתה גישה משפטית שדורשת שילוב בין המשפט להיסטוריה והתרבות, וכך גם ליהודים.</w:t>
      </w:r>
      <w:r w:rsidRPr="00CD300E">
        <w:rPr>
          <w:rFonts w:ascii="David" w:hAnsi="David" w:cs="David"/>
          <w:sz w:val="20"/>
          <w:szCs w:val="20"/>
          <w:rtl/>
        </w:rPr>
        <w:br/>
      </w:r>
      <w:r w:rsidRPr="00CD300E">
        <w:rPr>
          <w:rFonts w:ascii="David" w:hAnsi="David" w:cs="David"/>
          <w:b/>
          <w:bCs/>
          <w:sz w:val="20"/>
          <w:szCs w:val="20"/>
          <w:rtl/>
        </w:rPr>
        <w:t>לא משפט הלכתי, אלא אזרחי המחובר למסורת היהודית.</w:t>
      </w:r>
      <w:r w:rsidRPr="00CD300E">
        <w:rPr>
          <w:rFonts w:ascii="David" w:hAnsi="David" w:cs="David"/>
          <w:sz w:val="20"/>
          <w:szCs w:val="20"/>
          <w:rtl/>
        </w:rPr>
        <w:t xml:space="preserve"> </w:t>
      </w:r>
      <w:r w:rsidRPr="00CD300E">
        <w:rPr>
          <w:rFonts w:ascii="David" w:hAnsi="David" w:cs="David"/>
          <w:sz w:val="20"/>
          <w:szCs w:val="20"/>
          <w:rtl/>
        </w:rPr>
        <w:br/>
      </w:r>
    </w:p>
    <w:p w14:paraId="05BDE16D" w14:textId="77777777" w:rsidR="008862FF" w:rsidRPr="00CD300E" w:rsidRDefault="008862FF" w:rsidP="008862FF">
      <w:pPr>
        <w:spacing w:after="120"/>
        <w:rPr>
          <w:rFonts w:ascii="David" w:hAnsi="David" w:cs="David"/>
          <w:sz w:val="20"/>
          <w:szCs w:val="20"/>
          <w:rtl/>
        </w:rPr>
      </w:pPr>
      <w:r w:rsidRPr="00CD300E">
        <w:rPr>
          <w:rFonts w:ascii="David" w:hAnsi="David" w:cs="David"/>
          <w:b/>
          <w:bCs/>
          <w:sz w:val="20"/>
          <w:szCs w:val="20"/>
          <w:rtl/>
        </w:rPr>
        <w:t>חוק דיספוזיטיבי –</w:t>
      </w:r>
      <w:r w:rsidRPr="00CD300E">
        <w:rPr>
          <w:rFonts w:ascii="David" w:hAnsi="David" w:cs="David"/>
          <w:sz w:val="20"/>
          <w:szCs w:val="20"/>
          <w:rtl/>
        </w:rPr>
        <w:t xml:space="preserve"> </w:t>
      </w:r>
      <w:r w:rsidRPr="00CD300E">
        <w:rPr>
          <w:rFonts w:ascii="David" w:hAnsi="David" w:cs="David"/>
          <w:b/>
          <w:bCs/>
          <w:sz w:val="20"/>
          <w:szCs w:val="20"/>
          <w:rtl/>
        </w:rPr>
        <w:t>ניתן להתנות עליו</w:t>
      </w:r>
      <w:r w:rsidRPr="00CD300E">
        <w:rPr>
          <w:rFonts w:ascii="David" w:hAnsi="David" w:cs="David"/>
          <w:sz w:val="20"/>
          <w:szCs w:val="20"/>
          <w:rtl/>
        </w:rPr>
        <w:t xml:space="preserve">, תקף כל עוד הצדדים לא מסכימים ביניהם אחרת. </w:t>
      </w:r>
      <w:r w:rsidRPr="00CD300E">
        <w:rPr>
          <w:rFonts w:ascii="David" w:hAnsi="David" w:cs="David"/>
          <w:sz w:val="20"/>
          <w:szCs w:val="20"/>
          <w:rtl/>
        </w:rPr>
        <w:br/>
        <w:t>דוג' מחוק השומרים (מבוסס על המשפט העברי. בבא מציעא) – שאחד הצדדים יכול להתנות לפני השמירה תנאים מסוימים לגבי השמירה, והשני יכול לסרב או להסכים.</w:t>
      </w:r>
    </w:p>
    <w:p w14:paraId="607DCBEB"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חוק </w:t>
      </w:r>
      <w:proofErr w:type="spellStart"/>
      <w:r w:rsidRPr="00CD300E">
        <w:rPr>
          <w:rFonts w:ascii="David" w:hAnsi="David" w:cs="David"/>
          <w:b/>
          <w:bCs/>
          <w:sz w:val="20"/>
          <w:szCs w:val="20"/>
          <w:rtl/>
        </w:rPr>
        <w:t>קוגנטי</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b/>
          <w:bCs/>
          <w:sz w:val="20"/>
          <w:szCs w:val="20"/>
          <w:rtl/>
        </w:rPr>
        <w:t>בלתי ניתן להתניה</w:t>
      </w:r>
      <w:r w:rsidRPr="00CD300E">
        <w:rPr>
          <w:rFonts w:ascii="David" w:hAnsi="David" w:cs="David"/>
          <w:sz w:val="20"/>
          <w:szCs w:val="20"/>
          <w:rtl/>
        </w:rPr>
        <w:t xml:space="preserve">, א"א להסכים על משהו אחר. בעבירה על החוק </w:t>
      </w:r>
      <w:proofErr w:type="spellStart"/>
      <w:r w:rsidRPr="00CD300E">
        <w:rPr>
          <w:rFonts w:ascii="David" w:hAnsi="David" w:cs="David"/>
          <w:sz w:val="20"/>
          <w:szCs w:val="20"/>
          <w:rtl/>
        </w:rPr>
        <w:t>הקוגנטי</w:t>
      </w:r>
      <w:proofErr w:type="spellEnd"/>
      <w:r w:rsidRPr="00CD300E">
        <w:rPr>
          <w:rFonts w:ascii="David" w:hAnsi="David" w:cs="David"/>
          <w:sz w:val="20"/>
          <w:szCs w:val="20"/>
          <w:rtl/>
        </w:rPr>
        <w:t xml:space="preserve"> יש פגיעה מעבר לפגיעה בצדדים, אלא </w:t>
      </w:r>
      <w:proofErr w:type="spellStart"/>
      <w:r w:rsidRPr="00CD300E">
        <w:rPr>
          <w:rFonts w:ascii="David" w:hAnsi="David" w:cs="David"/>
          <w:sz w:val="20"/>
          <w:szCs w:val="20"/>
          <w:rtl/>
        </w:rPr>
        <w:t>במוסכמויות</w:t>
      </w:r>
      <w:proofErr w:type="spellEnd"/>
      <w:r w:rsidRPr="00CD300E">
        <w:rPr>
          <w:rFonts w:ascii="David" w:hAnsi="David" w:cs="David"/>
          <w:sz w:val="20"/>
          <w:szCs w:val="20"/>
          <w:rtl/>
        </w:rPr>
        <w:t xml:space="preserve"> וערכים מעבר. </w:t>
      </w:r>
      <w:r w:rsidRPr="00CD300E">
        <w:rPr>
          <w:rFonts w:ascii="David" w:hAnsi="David" w:cs="David"/>
          <w:sz w:val="20"/>
          <w:szCs w:val="20"/>
          <w:rtl/>
        </w:rPr>
        <w:br/>
        <w:t>דוג' מדיני עבודה – בעל עסק לא יכול להתנות תנאים שסותרים את הזכויות הבסיסיות, גם אם עובד חותם על העסקה שכזו כי המעביד הוא החזק והעובד הוא החלש ויסכים מתוך מצוקה, נניח הזקוק לעבודה. החוק לא נותן לנצל את חולשות החלש.</w:t>
      </w:r>
      <w:r w:rsidRPr="00CD300E">
        <w:rPr>
          <w:rFonts w:ascii="David" w:hAnsi="David" w:cs="David"/>
          <w:sz w:val="20"/>
          <w:szCs w:val="20"/>
          <w:rtl/>
        </w:rPr>
        <w:br/>
      </w:r>
    </w:p>
    <w:p w14:paraId="5504CE7C"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בין המשפט העברי לאזרחי: </w:t>
      </w:r>
    </w:p>
    <w:p w14:paraId="34725C44" w14:textId="77777777" w:rsidR="008862FF" w:rsidRPr="00CD300E" w:rsidRDefault="008862FF" w:rsidP="008862FF">
      <w:pPr>
        <w:spacing w:before="120"/>
        <w:rPr>
          <w:rFonts w:ascii="David" w:hAnsi="David" w:cs="David"/>
          <w:sz w:val="20"/>
          <w:szCs w:val="20"/>
          <w:rtl/>
        </w:rPr>
      </w:pPr>
      <w:r w:rsidRPr="00CD300E">
        <w:rPr>
          <w:rFonts w:ascii="David" w:hAnsi="David" w:cs="David"/>
          <w:sz w:val="20"/>
          <w:szCs w:val="20"/>
          <w:rtl/>
        </w:rPr>
        <w:t xml:space="preserve">בניגוד למשפט </w:t>
      </w:r>
      <w:r w:rsidRPr="00CD300E">
        <w:rPr>
          <w:rFonts w:ascii="David" w:hAnsi="David" w:cs="David"/>
          <w:b/>
          <w:bCs/>
          <w:sz w:val="20"/>
          <w:szCs w:val="20"/>
          <w:rtl/>
        </w:rPr>
        <w:t>האזרחי</w:t>
      </w:r>
      <w:r w:rsidRPr="00CD300E">
        <w:rPr>
          <w:rFonts w:ascii="David" w:hAnsi="David" w:cs="David"/>
          <w:sz w:val="20"/>
          <w:szCs w:val="20"/>
          <w:rtl/>
        </w:rPr>
        <w:t xml:space="preserve">, שהמקור שלו הוא בנ"א והחברה היוצרת את המשפט </w:t>
      </w:r>
      <w:r w:rsidRPr="00CD300E">
        <w:rPr>
          <w:rFonts w:ascii="David" w:hAnsi="David" w:cs="David"/>
          <w:b/>
          <w:bCs/>
          <w:sz w:val="20"/>
          <w:szCs w:val="20"/>
          <w:rtl/>
        </w:rPr>
        <w:t>יכולה לשנות</w:t>
      </w:r>
      <w:r w:rsidRPr="00CD300E">
        <w:rPr>
          <w:rFonts w:ascii="David" w:hAnsi="David" w:cs="David"/>
          <w:sz w:val="20"/>
          <w:szCs w:val="20"/>
          <w:rtl/>
        </w:rPr>
        <w:t xml:space="preserve"> ברצותה תוך פרוצדורה מסוימת, המשפט העברי הוא משפט דתי והמקור הוא עליון, אלוהים. </w:t>
      </w:r>
      <w:r w:rsidRPr="00CD300E">
        <w:rPr>
          <w:rFonts w:ascii="David" w:hAnsi="David" w:cs="David"/>
          <w:sz w:val="20"/>
          <w:szCs w:val="20"/>
          <w:rtl/>
        </w:rPr>
        <w:br/>
        <w:t>יש שיקולים דתיים במשפט העברי. לדוג', יש פעולות שאין עליהן עונש, כי הנחת המוצא של המשפט העברי היא שיש דין שמיים שממנו נובעת גם הרתעה (מחד רצון לקיים דין שמיים, מאידך פחד לא לקיים). במשפט האזרחי זה לא יהיה רלוונטי. מה שכן יש זה בסיס מוסרי. אך לעבירות שאין בסיס מוסרי – העונש הוא המרתיע. בסופו של דבר, יש שיקולים שמתאימים רק למשפט הדתי.</w:t>
      </w:r>
      <w:r w:rsidRPr="00CD300E">
        <w:rPr>
          <w:rFonts w:ascii="David" w:hAnsi="David" w:cs="David"/>
          <w:sz w:val="20"/>
          <w:szCs w:val="20"/>
          <w:rtl/>
        </w:rPr>
        <w:br/>
      </w:r>
      <w:r w:rsidRPr="00CD300E">
        <w:rPr>
          <w:rFonts w:ascii="David" w:hAnsi="David" w:cs="David"/>
          <w:sz w:val="20"/>
          <w:szCs w:val="20"/>
          <w:rtl/>
        </w:rPr>
        <w:br/>
        <w:t xml:space="preserve">למרות האמור, </w:t>
      </w:r>
      <w:r w:rsidRPr="00CD300E">
        <w:rPr>
          <w:rFonts w:ascii="David" w:hAnsi="David" w:cs="David"/>
          <w:b/>
          <w:bCs/>
          <w:sz w:val="20"/>
          <w:szCs w:val="20"/>
          <w:rtl/>
        </w:rPr>
        <w:t>אכן ניתן להתנות על חוקים במשפט העברי</w:t>
      </w:r>
      <w:r w:rsidRPr="00CD300E">
        <w:rPr>
          <w:rFonts w:ascii="David" w:hAnsi="David" w:cs="David"/>
          <w:sz w:val="20"/>
          <w:szCs w:val="20"/>
          <w:rtl/>
        </w:rPr>
        <w:t xml:space="preserve">. אומנם, </w:t>
      </w:r>
      <w:r w:rsidRPr="00CD300E">
        <w:rPr>
          <w:rFonts w:ascii="David" w:hAnsi="David" w:cs="David"/>
          <w:b/>
          <w:bCs/>
          <w:sz w:val="20"/>
          <w:szCs w:val="20"/>
          <w:rtl/>
        </w:rPr>
        <w:t>א"א</w:t>
      </w:r>
      <w:r w:rsidRPr="00CD300E">
        <w:rPr>
          <w:rFonts w:ascii="David" w:hAnsi="David" w:cs="David"/>
          <w:sz w:val="20"/>
          <w:szCs w:val="20"/>
          <w:rtl/>
        </w:rPr>
        <w:t xml:space="preserve"> להתנות על </w:t>
      </w:r>
      <w:r w:rsidRPr="00CD300E">
        <w:rPr>
          <w:rFonts w:ascii="David" w:hAnsi="David" w:cs="David"/>
          <w:b/>
          <w:bCs/>
          <w:sz w:val="20"/>
          <w:szCs w:val="20"/>
          <w:rtl/>
        </w:rPr>
        <w:t>איסורים</w:t>
      </w:r>
      <w:r w:rsidRPr="00CD300E">
        <w:rPr>
          <w:rFonts w:ascii="David" w:hAnsi="David" w:cs="David"/>
          <w:sz w:val="20"/>
          <w:szCs w:val="20"/>
          <w:rtl/>
        </w:rPr>
        <w:t xml:space="preserve"> מוחלטים, </w:t>
      </w:r>
      <w:r w:rsidRPr="00CD300E">
        <w:rPr>
          <w:rFonts w:ascii="David" w:hAnsi="David" w:cs="David"/>
          <w:b/>
          <w:bCs/>
          <w:sz w:val="20"/>
          <w:szCs w:val="20"/>
          <w:rtl/>
        </w:rPr>
        <w:t>גם אם יש הסכמה משני הצדדים.</w:t>
      </w:r>
      <w:r w:rsidRPr="00CD300E">
        <w:rPr>
          <w:rFonts w:ascii="David" w:hAnsi="David" w:cs="David"/>
          <w:sz w:val="20"/>
          <w:szCs w:val="20"/>
          <w:rtl/>
        </w:rPr>
        <w:t xml:space="preserve"> </w:t>
      </w:r>
      <w:r w:rsidRPr="00CD300E">
        <w:rPr>
          <w:rFonts w:ascii="David" w:hAnsi="David" w:cs="David"/>
          <w:sz w:val="20"/>
          <w:szCs w:val="20"/>
          <w:rtl/>
        </w:rPr>
        <w:br/>
      </w:r>
      <w:r w:rsidRPr="00CD300E">
        <w:rPr>
          <w:rFonts w:ascii="David" w:hAnsi="David" w:cs="David"/>
          <w:sz w:val="20"/>
          <w:szCs w:val="20"/>
          <w:rtl/>
        </w:rPr>
        <w:br/>
        <w:t xml:space="preserve">ישנה הבחנה בין דיני ממונות לדיני נפשות. </w:t>
      </w:r>
      <w:r w:rsidRPr="00CD300E">
        <w:rPr>
          <w:rFonts w:ascii="David" w:hAnsi="David" w:cs="David"/>
          <w:b/>
          <w:bCs/>
          <w:sz w:val="20"/>
          <w:szCs w:val="20"/>
          <w:rtl/>
        </w:rPr>
        <w:t>בדיני נפשות א"א להתנות</w:t>
      </w:r>
      <w:r w:rsidRPr="00CD300E">
        <w:rPr>
          <w:rFonts w:ascii="David" w:hAnsi="David" w:cs="David"/>
          <w:sz w:val="20"/>
          <w:szCs w:val="20"/>
          <w:rtl/>
        </w:rPr>
        <w:t xml:space="preserve">, והעונש הוא גופני – מוות או מלקות, </w:t>
      </w:r>
      <w:r w:rsidRPr="00CD300E">
        <w:rPr>
          <w:rFonts w:ascii="David" w:hAnsi="David" w:cs="David"/>
          <w:b/>
          <w:bCs/>
          <w:sz w:val="20"/>
          <w:szCs w:val="20"/>
          <w:rtl/>
        </w:rPr>
        <w:t>ובדיני ממונות</w:t>
      </w:r>
      <w:r w:rsidRPr="00CD300E">
        <w:rPr>
          <w:rFonts w:ascii="David" w:hAnsi="David" w:cs="David"/>
          <w:sz w:val="20"/>
          <w:szCs w:val="20"/>
          <w:rtl/>
        </w:rPr>
        <w:t xml:space="preserve"> (הדומים למשפט האזרחי) נחלקו התנאים, ופסקו </w:t>
      </w:r>
      <w:r w:rsidRPr="00CD300E">
        <w:rPr>
          <w:rFonts w:ascii="David" w:hAnsi="David" w:cs="David"/>
          <w:b/>
          <w:bCs/>
          <w:sz w:val="20"/>
          <w:szCs w:val="20"/>
          <w:rtl/>
        </w:rPr>
        <w:t>שאפשר להתנות</w:t>
      </w:r>
      <w:r w:rsidRPr="00CD300E">
        <w:rPr>
          <w:rFonts w:ascii="David" w:hAnsi="David" w:cs="David"/>
          <w:sz w:val="20"/>
          <w:szCs w:val="20"/>
          <w:rtl/>
        </w:rPr>
        <w:t xml:space="preserve"> תוך </w:t>
      </w:r>
      <w:r w:rsidRPr="00CD300E">
        <w:rPr>
          <w:rFonts w:ascii="David" w:hAnsi="David" w:cs="David"/>
          <w:b/>
          <w:bCs/>
          <w:sz w:val="20"/>
          <w:szCs w:val="20"/>
          <w:rtl/>
        </w:rPr>
        <w:t>סייגים מסוימים.</w:t>
      </w:r>
      <w:r w:rsidRPr="00CD300E">
        <w:rPr>
          <w:rFonts w:ascii="David" w:hAnsi="David" w:cs="David"/>
          <w:sz w:val="20"/>
          <w:szCs w:val="20"/>
          <w:rtl/>
        </w:rPr>
        <w:t xml:space="preserve"> העונש הוא ממוני.</w:t>
      </w:r>
      <w:r w:rsidRPr="00CD300E">
        <w:rPr>
          <w:rFonts w:ascii="David" w:hAnsi="David" w:cs="David"/>
          <w:sz w:val="20"/>
          <w:szCs w:val="20"/>
          <w:rtl/>
        </w:rPr>
        <w:br/>
      </w:r>
    </w:p>
    <w:p w14:paraId="224A61CA"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דוגמאות להתניות, וחידוד אופן ההתניה:</w:t>
      </w:r>
    </w:p>
    <w:p w14:paraId="1A9647FE" w14:textId="77777777" w:rsidR="008862FF" w:rsidRPr="00CD300E" w:rsidRDefault="008862FF" w:rsidP="008862FF">
      <w:pPr>
        <w:pStyle w:val="a3"/>
        <w:numPr>
          <w:ilvl w:val="0"/>
          <w:numId w:val="1"/>
        </w:numPr>
        <w:spacing w:before="120" w:after="240"/>
        <w:rPr>
          <w:rFonts w:ascii="David" w:hAnsi="David" w:cs="David"/>
          <w:sz w:val="20"/>
          <w:szCs w:val="20"/>
        </w:rPr>
      </w:pPr>
      <w:r w:rsidRPr="00CD300E">
        <w:rPr>
          <w:rFonts w:ascii="David" w:hAnsi="David" w:cs="David"/>
          <w:b/>
          <w:bCs/>
          <w:sz w:val="20"/>
          <w:szCs w:val="20"/>
          <w:u w:val="single"/>
          <w:rtl/>
        </w:rPr>
        <w:t>פירוט התנאי</w:t>
      </w:r>
      <w:r w:rsidRPr="00CD300E">
        <w:rPr>
          <w:rFonts w:ascii="David" w:hAnsi="David" w:cs="David"/>
          <w:b/>
          <w:bCs/>
          <w:sz w:val="20"/>
          <w:szCs w:val="20"/>
          <w:rtl/>
        </w:rPr>
        <w:t xml:space="preserve"> - </w:t>
      </w:r>
      <w:r w:rsidRPr="00CD300E">
        <w:rPr>
          <w:rFonts w:ascii="David" w:hAnsi="David" w:cs="David"/>
          <w:sz w:val="20"/>
          <w:szCs w:val="20"/>
          <w:rtl/>
        </w:rPr>
        <w:t xml:space="preserve">התניה צריכה להיות </w:t>
      </w:r>
      <w:r w:rsidRPr="00CD300E">
        <w:rPr>
          <w:rFonts w:ascii="David" w:hAnsi="David" w:cs="David"/>
          <w:b/>
          <w:bCs/>
          <w:sz w:val="20"/>
          <w:szCs w:val="20"/>
          <w:rtl/>
        </w:rPr>
        <w:t>ברורה ומפורטת,</w:t>
      </w:r>
      <w:r w:rsidRPr="00CD300E">
        <w:rPr>
          <w:rFonts w:ascii="David" w:hAnsi="David" w:cs="David"/>
          <w:sz w:val="20"/>
          <w:szCs w:val="20"/>
          <w:rtl/>
        </w:rPr>
        <w:t xml:space="preserve"> ואם איננה, </w:t>
      </w:r>
      <w:r w:rsidRPr="00CD300E">
        <w:rPr>
          <w:rFonts w:ascii="David" w:hAnsi="David" w:cs="David"/>
          <w:b/>
          <w:bCs/>
          <w:sz w:val="20"/>
          <w:szCs w:val="20"/>
          <w:rtl/>
        </w:rPr>
        <w:t>הפירוש יהיה מצמצם</w:t>
      </w:r>
      <w:r w:rsidRPr="00CD300E">
        <w:rPr>
          <w:rFonts w:ascii="David" w:hAnsi="David" w:cs="David"/>
          <w:sz w:val="20"/>
          <w:szCs w:val="20"/>
          <w:rtl/>
        </w:rPr>
        <w:t xml:space="preserve">. </w:t>
      </w:r>
      <w:r w:rsidRPr="00CD300E">
        <w:rPr>
          <w:rFonts w:ascii="David" w:hAnsi="David" w:cs="David"/>
          <w:sz w:val="20"/>
          <w:szCs w:val="20"/>
          <w:rtl/>
        </w:rPr>
        <w:br/>
      </w:r>
      <w:r w:rsidRPr="00CD300E">
        <w:rPr>
          <w:rFonts w:ascii="David" w:hAnsi="David" w:cs="David"/>
          <w:b/>
          <w:bCs/>
          <w:sz w:val="20"/>
          <w:szCs w:val="20"/>
          <w:rtl/>
        </w:rPr>
        <w:t xml:space="preserve">משנה כתובות </w:t>
      </w:r>
      <w:proofErr w:type="spellStart"/>
      <w:r w:rsidRPr="00CD300E">
        <w:rPr>
          <w:rFonts w:ascii="David" w:hAnsi="David" w:cs="David"/>
          <w:b/>
          <w:bCs/>
          <w:sz w:val="20"/>
          <w:szCs w:val="20"/>
          <w:rtl/>
        </w:rPr>
        <w:t>ט,א</w:t>
      </w:r>
      <w:proofErr w:type="spellEnd"/>
      <w:r w:rsidRPr="00CD300E">
        <w:rPr>
          <w:rFonts w:ascii="David" w:hAnsi="David" w:cs="David"/>
          <w:b/>
          <w:bCs/>
          <w:sz w:val="20"/>
          <w:szCs w:val="20"/>
          <w:rtl/>
        </w:rPr>
        <w:t>:</w:t>
      </w:r>
      <w:r w:rsidRPr="00CD300E">
        <w:rPr>
          <w:rFonts w:ascii="David" w:hAnsi="David" w:cs="David"/>
          <w:sz w:val="20"/>
          <w:szCs w:val="20"/>
          <w:rtl/>
        </w:rPr>
        <w:t xml:space="preserve"> כתובה מסדירה את</w:t>
      </w:r>
      <w:r w:rsidRPr="00CD300E">
        <w:rPr>
          <w:rFonts w:ascii="David" w:hAnsi="David" w:cs="David"/>
          <w:b/>
          <w:bCs/>
          <w:sz w:val="20"/>
          <w:szCs w:val="20"/>
          <w:rtl/>
        </w:rPr>
        <w:t xml:space="preserve"> היחסים הממוניים</w:t>
      </w:r>
      <w:r w:rsidRPr="00CD300E">
        <w:rPr>
          <w:rFonts w:ascii="David" w:hAnsi="David" w:cs="David"/>
          <w:sz w:val="20"/>
          <w:szCs w:val="20"/>
          <w:rtl/>
        </w:rPr>
        <w:t xml:space="preserve"> בין בני זוג. אישה המגיעה למערכת זוגית עם ממון משלה מתחייבת לתת פירות לבעל. הרכוש עובר לבעל ומשמש אותו והיא איננה יכולה אפילו למכור את רכושה כי זה שייך לו. בעת פרידה, ע"י גט או מות הבעל, הנכסים חוזרים אל האישה. </w:t>
      </w:r>
      <w:r w:rsidRPr="00CD300E">
        <w:rPr>
          <w:rFonts w:ascii="David" w:hAnsi="David" w:cs="David"/>
          <w:sz w:val="20"/>
          <w:szCs w:val="20"/>
          <w:rtl/>
        </w:rPr>
        <w:br/>
        <w:t xml:space="preserve">אם בני הזוג רוצים להסכים על </w:t>
      </w:r>
      <w:r w:rsidRPr="00CD300E">
        <w:rPr>
          <w:rFonts w:ascii="David" w:hAnsi="David" w:cs="David"/>
          <w:b/>
          <w:bCs/>
          <w:sz w:val="20"/>
          <w:szCs w:val="20"/>
          <w:rtl/>
        </w:rPr>
        <w:t>הסכם אחר</w:t>
      </w:r>
      <w:r w:rsidRPr="00CD300E">
        <w:rPr>
          <w:rFonts w:ascii="David" w:hAnsi="David" w:cs="David"/>
          <w:sz w:val="20"/>
          <w:szCs w:val="20"/>
          <w:rtl/>
        </w:rPr>
        <w:t xml:space="preserve"> - הגבר מתנה "דין ודברים אין לי בנכסייך". התנאי תופס</w:t>
      </w:r>
      <w:r w:rsidRPr="00CD300E">
        <w:rPr>
          <w:rFonts w:ascii="David" w:hAnsi="David" w:cs="David"/>
          <w:b/>
          <w:bCs/>
          <w:sz w:val="20"/>
          <w:szCs w:val="20"/>
          <w:rtl/>
        </w:rPr>
        <w:t xml:space="preserve"> רק</w:t>
      </w:r>
      <w:r w:rsidRPr="00CD300E">
        <w:rPr>
          <w:rFonts w:ascii="David" w:hAnsi="David" w:cs="David"/>
          <w:sz w:val="20"/>
          <w:szCs w:val="20"/>
          <w:rtl/>
        </w:rPr>
        <w:t xml:space="preserve"> לגבי מכירה;</w:t>
      </w:r>
      <w:r w:rsidRPr="00CD300E">
        <w:rPr>
          <w:rFonts w:ascii="David" w:hAnsi="David" w:cs="David"/>
          <w:sz w:val="20"/>
          <w:szCs w:val="20"/>
        </w:rPr>
        <w:t xml:space="preserve"> </w:t>
      </w:r>
      <w:r w:rsidRPr="00CD300E">
        <w:rPr>
          <w:rFonts w:ascii="David" w:hAnsi="David" w:cs="David"/>
          <w:sz w:val="20"/>
          <w:szCs w:val="20"/>
          <w:rtl/>
        </w:rPr>
        <w:t>מותר לה למכור אך שאר העניינים נשארים כרגיל. כלומר, כל עוד היא לא מכרה – הוא אוכל פירות, ואם מתה הוא יורש אותה.</w:t>
      </w:r>
      <w:r w:rsidRPr="00CD300E">
        <w:rPr>
          <w:rFonts w:ascii="David" w:hAnsi="David" w:cs="David"/>
          <w:sz w:val="20"/>
          <w:szCs w:val="20"/>
          <w:rtl/>
        </w:rPr>
        <w:br/>
      </w:r>
      <w:r w:rsidRPr="00CD300E">
        <w:rPr>
          <w:rFonts w:ascii="David" w:hAnsi="David" w:cs="David"/>
          <w:b/>
          <w:bCs/>
          <w:sz w:val="20"/>
          <w:szCs w:val="20"/>
          <w:rtl/>
        </w:rPr>
        <w:t>אם פירט יותר</w:t>
      </w:r>
      <w:r w:rsidRPr="00CD300E">
        <w:rPr>
          <w:rFonts w:ascii="David" w:hAnsi="David" w:cs="David"/>
          <w:sz w:val="20"/>
          <w:szCs w:val="20"/>
          <w:rtl/>
        </w:rPr>
        <w:t xml:space="preserve"> "..בנכסיך ופירותיהן", ואפילו "</w:t>
      </w:r>
      <w:proofErr w:type="spellStart"/>
      <w:r w:rsidRPr="00CD300E">
        <w:rPr>
          <w:rFonts w:ascii="David" w:hAnsi="David" w:cs="David"/>
          <w:sz w:val="20"/>
          <w:szCs w:val="20"/>
          <w:rtl/>
        </w:rPr>
        <w:t>ובפירי</w:t>
      </w:r>
      <w:proofErr w:type="spellEnd"/>
      <w:r w:rsidRPr="00CD300E">
        <w:rPr>
          <w:rFonts w:ascii="David" w:hAnsi="David" w:cs="David"/>
          <w:sz w:val="20"/>
          <w:szCs w:val="20"/>
          <w:rtl/>
        </w:rPr>
        <w:t xml:space="preserve"> פירותיהן בחייך ומותך" – </w:t>
      </w:r>
      <w:r w:rsidRPr="00CD300E">
        <w:rPr>
          <w:rFonts w:ascii="David" w:hAnsi="David" w:cs="David"/>
          <w:b/>
          <w:bCs/>
          <w:sz w:val="20"/>
          <w:szCs w:val="20"/>
          <w:rtl/>
        </w:rPr>
        <w:t>התנאי תקף.</w:t>
      </w:r>
      <w:r w:rsidRPr="00CD300E">
        <w:rPr>
          <w:rFonts w:ascii="David" w:hAnsi="David" w:cs="David"/>
          <w:sz w:val="20"/>
          <w:szCs w:val="20"/>
          <w:rtl/>
        </w:rPr>
        <w:t xml:space="preserve"> בד"כ מפרשים כמה שיותר מצמצם, כי</w:t>
      </w:r>
      <w:r w:rsidRPr="00CD300E">
        <w:rPr>
          <w:rFonts w:ascii="David" w:hAnsi="David" w:cs="David"/>
          <w:b/>
          <w:bCs/>
          <w:sz w:val="20"/>
          <w:szCs w:val="20"/>
          <w:rtl/>
        </w:rPr>
        <w:t xml:space="preserve"> ההנחה היא שהאדם לא מוותר בד"כ על זכויותיו. </w:t>
      </w:r>
      <w:r w:rsidRPr="00CD300E">
        <w:rPr>
          <w:rFonts w:ascii="David" w:hAnsi="David" w:cs="David"/>
          <w:sz w:val="20"/>
          <w:szCs w:val="20"/>
          <w:rtl/>
        </w:rPr>
        <w:t xml:space="preserve">הזכות הבסיסית – היא של הבעל. היכולת לסטות מהזכויות לא תהיה פשוטה, אלא </w:t>
      </w:r>
      <w:r w:rsidRPr="00CD300E">
        <w:rPr>
          <w:rFonts w:ascii="David" w:hAnsi="David" w:cs="David"/>
          <w:b/>
          <w:bCs/>
          <w:sz w:val="20"/>
          <w:szCs w:val="20"/>
          <w:rtl/>
        </w:rPr>
        <w:t>בהתאם לכללים שהדין קבע.</w:t>
      </w:r>
      <w:r w:rsidRPr="00CD300E">
        <w:rPr>
          <w:rFonts w:ascii="David" w:hAnsi="David" w:cs="David"/>
          <w:sz w:val="20"/>
          <w:szCs w:val="20"/>
          <w:rtl/>
        </w:rPr>
        <w:t xml:space="preserve"> </w:t>
      </w:r>
      <w:r w:rsidRPr="00CD300E">
        <w:rPr>
          <w:rFonts w:ascii="David" w:hAnsi="David" w:cs="David"/>
          <w:b/>
          <w:bCs/>
          <w:sz w:val="20"/>
          <w:szCs w:val="20"/>
          <w:rtl/>
        </w:rPr>
        <w:t>ככל שיהיה יותר פירוט יהיה יותר תוקף.</w:t>
      </w:r>
      <w:r w:rsidRPr="00CD300E">
        <w:rPr>
          <w:rFonts w:ascii="David" w:hAnsi="David" w:cs="David"/>
          <w:sz w:val="20"/>
          <w:szCs w:val="20"/>
          <w:rtl/>
        </w:rPr>
        <w:br/>
      </w:r>
    </w:p>
    <w:p w14:paraId="1254AB4D" w14:textId="77777777" w:rsidR="008862FF" w:rsidRPr="00CD300E" w:rsidRDefault="008862FF" w:rsidP="008862FF">
      <w:pPr>
        <w:pStyle w:val="a3"/>
        <w:numPr>
          <w:ilvl w:val="0"/>
          <w:numId w:val="1"/>
        </w:numPr>
        <w:rPr>
          <w:rFonts w:ascii="David" w:hAnsi="David" w:cs="David"/>
          <w:sz w:val="20"/>
          <w:szCs w:val="20"/>
        </w:rPr>
      </w:pPr>
      <w:r w:rsidRPr="00CD300E">
        <w:rPr>
          <w:rFonts w:ascii="David" w:hAnsi="David" w:cs="David"/>
          <w:sz w:val="20"/>
          <w:szCs w:val="20"/>
          <w:u w:val="single"/>
          <w:rtl/>
        </w:rPr>
        <w:t xml:space="preserve"> </w:t>
      </w:r>
      <w:r w:rsidRPr="00CD300E">
        <w:rPr>
          <w:rFonts w:ascii="David" w:hAnsi="David" w:cs="David"/>
          <w:b/>
          <w:bCs/>
          <w:sz w:val="20"/>
          <w:szCs w:val="20"/>
          <w:u w:val="single"/>
          <w:rtl/>
        </w:rPr>
        <w:t>ההבדל בין דבר שבממון לבין דבר שלא בממון -</w:t>
      </w:r>
      <w:r w:rsidRPr="00CD300E">
        <w:rPr>
          <w:rFonts w:ascii="David" w:hAnsi="David" w:cs="David"/>
          <w:b/>
          <w:bCs/>
          <w:sz w:val="20"/>
          <w:szCs w:val="20"/>
          <w:rtl/>
        </w:rPr>
        <w:t xml:space="preserve">  </w:t>
      </w:r>
      <w:r w:rsidRPr="00CD300E">
        <w:rPr>
          <w:rFonts w:ascii="David" w:hAnsi="David" w:cs="David"/>
          <w:sz w:val="20"/>
          <w:szCs w:val="20"/>
          <w:rtl/>
        </w:rPr>
        <w:t>דבר שבממון (שאר וכסות) תופס, איסור (ייבום) לא תופס.</w:t>
      </w:r>
      <w:r w:rsidRPr="00CD300E">
        <w:rPr>
          <w:rFonts w:ascii="David" w:hAnsi="David" w:cs="David"/>
          <w:b/>
          <w:bCs/>
          <w:sz w:val="20"/>
          <w:szCs w:val="20"/>
          <w:rtl/>
        </w:rPr>
        <w:br/>
      </w:r>
      <w:proofErr w:type="spellStart"/>
      <w:r w:rsidRPr="00CD300E">
        <w:rPr>
          <w:rFonts w:ascii="David" w:hAnsi="David" w:cs="David"/>
          <w:b/>
          <w:bCs/>
          <w:sz w:val="20"/>
          <w:szCs w:val="20"/>
          <w:rtl/>
        </w:rPr>
        <w:t>תוספתא</w:t>
      </w:r>
      <w:proofErr w:type="spellEnd"/>
      <w:r w:rsidRPr="00CD300E">
        <w:rPr>
          <w:rFonts w:ascii="David" w:hAnsi="David" w:cs="David"/>
          <w:sz w:val="20"/>
          <w:szCs w:val="20"/>
          <w:rtl/>
        </w:rPr>
        <w:t xml:space="preserve"> </w:t>
      </w:r>
      <w:r w:rsidRPr="00CD300E">
        <w:rPr>
          <w:rFonts w:ascii="David" w:hAnsi="David" w:cs="David"/>
          <w:b/>
          <w:bCs/>
          <w:sz w:val="20"/>
          <w:szCs w:val="20"/>
          <w:rtl/>
        </w:rPr>
        <w:t>קידושין ג הלכה:</w:t>
      </w:r>
      <w:r w:rsidRPr="00CD300E">
        <w:rPr>
          <w:rFonts w:ascii="David" w:hAnsi="David" w:cs="David"/>
          <w:sz w:val="20"/>
          <w:szCs w:val="20"/>
          <w:rtl/>
        </w:rPr>
        <w:t xml:space="preserve"> דוג' </w:t>
      </w:r>
      <w:r w:rsidRPr="00CD300E">
        <w:rPr>
          <w:rFonts w:ascii="David" w:hAnsi="David" w:cs="David"/>
          <w:b/>
          <w:bCs/>
          <w:sz w:val="20"/>
          <w:szCs w:val="20"/>
          <w:rtl/>
        </w:rPr>
        <w:t xml:space="preserve">לתנאי מתלה. </w:t>
      </w:r>
      <w:r w:rsidRPr="00CD300E">
        <w:rPr>
          <w:rFonts w:ascii="David" w:hAnsi="David" w:cs="David"/>
          <w:sz w:val="20"/>
          <w:szCs w:val="20"/>
          <w:rtl/>
        </w:rPr>
        <w:t>קיום החוזה תלוי בתנאי חיצוני.</w:t>
      </w:r>
      <w:r w:rsidRPr="00CD300E">
        <w:rPr>
          <w:rFonts w:ascii="David" w:hAnsi="David" w:cs="David"/>
          <w:sz w:val="20"/>
          <w:szCs w:val="20"/>
          <w:rtl/>
        </w:rPr>
        <w:br/>
        <w:t xml:space="preserve">אשתו של אדם שמת ללא ילדים </w:t>
      </w:r>
      <w:r w:rsidRPr="00CD300E">
        <w:rPr>
          <w:rFonts w:ascii="David" w:hAnsi="David" w:cs="David"/>
          <w:b/>
          <w:bCs/>
          <w:sz w:val="20"/>
          <w:szCs w:val="20"/>
          <w:rtl/>
        </w:rPr>
        <w:t>אסורה</w:t>
      </w:r>
      <w:r w:rsidRPr="00CD300E">
        <w:rPr>
          <w:rFonts w:ascii="David" w:hAnsi="David" w:cs="David"/>
          <w:sz w:val="20"/>
          <w:szCs w:val="20"/>
          <w:rtl/>
        </w:rPr>
        <w:t xml:space="preserve"> בנישואין לאחר מלבד אח הבעל. אם האח לא רוצה מתקיים טקס חליצה – השפלת האחים שלא רוצים להמשיך את זרע אחיהם. זו </w:t>
      </w:r>
      <w:r w:rsidRPr="00CD300E">
        <w:rPr>
          <w:rFonts w:ascii="David" w:hAnsi="David" w:cs="David"/>
          <w:b/>
          <w:bCs/>
          <w:sz w:val="20"/>
          <w:szCs w:val="20"/>
          <w:rtl/>
        </w:rPr>
        <w:t>לא זכות ממונית</w:t>
      </w:r>
      <w:r w:rsidRPr="00CD300E">
        <w:rPr>
          <w:rFonts w:ascii="David" w:hAnsi="David" w:cs="David"/>
          <w:sz w:val="20"/>
          <w:szCs w:val="20"/>
          <w:rtl/>
        </w:rPr>
        <w:t xml:space="preserve"> שניתנת לה, כי הרי יש לה אינטרס להינשא לאחיו, שידאגו ויכלכלו אותה, </w:t>
      </w:r>
      <w:r w:rsidRPr="00CD300E">
        <w:rPr>
          <w:rFonts w:ascii="David" w:hAnsi="David" w:cs="David"/>
          <w:b/>
          <w:bCs/>
          <w:sz w:val="20"/>
          <w:szCs w:val="20"/>
          <w:rtl/>
        </w:rPr>
        <w:t>אלא איסור.</w:t>
      </w:r>
      <w:r w:rsidRPr="00CD300E">
        <w:rPr>
          <w:rFonts w:ascii="David" w:hAnsi="David" w:cs="David"/>
          <w:sz w:val="20"/>
          <w:szCs w:val="20"/>
          <w:rtl/>
        </w:rPr>
        <w:t xml:space="preserve"> גם אם תתנה חוסר רצון כזה מראש והבעל יסכים - </w:t>
      </w:r>
      <w:r w:rsidRPr="00CD300E">
        <w:rPr>
          <w:rFonts w:ascii="David" w:hAnsi="David" w:cs="David"/>
          <w:b/>
          <w:bCs/>
          <w:sz w:val="20"/>
          <w:szCs w:val="20"/>
          <w:rtl/>
        </w:rPr>
        <w:t>התנאי בטל</w:t>
      </w:r>
      <w:r w:rsidRPr="00CD300E">
        <w:rPr>
          <w:rFonts w:ascii="David" w:hAnsi="David" w:cs="David"/>
          <w:sz w:val="20"/>
          <w:szCs w:val="20"/>
          <w:rtl/>
        </w:rPr>
        <w:t xml:space="preserve">, כי זה איננו דבר בממון, </w:t>
      </w:r>
      <w:r w:rsidRPr="00CD300E">
        <w:rPr>
          <w:rFonts w:ascii="David" w:hAnsi="David" w:cs="David"/>
          <w:b/>
          <w:bCs/>
          <w:sz w:val="20"/>
          <w:szCs w:val="20"/>
          <w:rtl/>
        </w:rPr>
        <w:t>וא"א להתנות על איסורים</w:t>
      </w:r>
      <w:r w:rsidRPr="00CD300E">
        <w:rPr>
          <w:rFonts w:ascii="David" w:hAnsi="David" w:cs="David"/>
          <w:sz w:val="20"/>
          <w:szCs w:val="20"/>
          <w:rtl/>
        </w:rPr>
        <w:t xml:space="preserve">. </w:t>
      </w:r>
      <w:r w:rsidRPr="00CD300E">
        <w:rPr>
          <w:rFonts w:ascii="David" w:hAnsi="David" w:cs="David"/>
          <w:sz w:val="20"/>
          <w:szCs w:val="20"/>
          <w:rtl/>
        </w:rPr>
        <w:br/>
        <w:t xml:space="preserve">לעומת זאת, אם הבעל מתנה על </w:t>
      </w:r>
      <w:r w:rsidRPr="00CD300E">
        <w:rPr>
          <w:rFonts w:ascii="David" w:hAnsi="David" w:cs="David"/>
          <w:b/>
          <w:bCs/>
          <w:sz w:val="20"/>
          <w:szCs w:val="20"/>
          <w:rtl/>
        </w:rPr>
        <w:t>שאר וכסות – התנאי תקף, כי זה ממון.</w:t>
      </w:r>
    </w:p>
    <w:p w14:paraId="553C5C26" w14:textId="77777777" w:rsidR="008862FF" w:rsidRPr="00CD300E" w:rsidRDefault="008862FF" w:rsidP="008862FF">
      <w:pPr>
        <w:pStyle w:val="a3"/>
        <w:rPr>
          <w:rFonts w:ascii="David" w:hAnsi="David" w:cs="David"/>
          <w:sz w:val="20"/>
          <w:szCs w:val="20"/>
          <w:rtl/>
        </w:rPr>
      </w:pPr>
      <w:r w:rsidRPr="00CD300E">
        <w:rPr>
          <w:rFonts w:ascii="David" w:hAnsi="David" w:cs="David"/>
          <w:sz w:val="20"/>
          <w:szCs w:val="20"/>
          <w:rtl/>
        </w:rPr>
        <w:t xml:space="preserve">יש איסורים </w:t>
      </w:r>
      <w:r w:rsidRPr="00CD300E">
        <w:rPr>
          <w:rFonts w:ascii="David" w:hAnsi="David" w:cs="David"/>
          <w:b/>
          <w:bCs/>
          <w:sz w:val="20"/>
          <w:szCs w:val="20"/>
          <w:rtl/>
        </w:rPr>
        <w:t>שמקורם בממון</w:t>
      </w:r>
      <w:r w:rsidRPr="00CD300E">
        <w:rPr>
          <w:rFonts w:ascii="David" w:hAnsi="David" w:cs="David"/>
          <w:sz w:val="20"/>
          <w:szCs w:val="20"/>
          <w:rtl/>
        </w:rPr>
        <w:t xml:space="preserve">, אבל הם עדיין </w:t>
      </w:r>
      <w:r w:rsidRPr="00CD300E">
        <w:rPr>
          <w:rFonts w:ascii="David" w:hAnsi="David" w:cs="David"/>
          <w:b/>
          <w:bCs/>
          <w:sz w:val="20"/>
          <w:szCs w:val="20"/>
          <w:rtl/>
        </w:rPr>
        <w:t>איסורים</w:t>
      </w:r>
      <w:r w:rsidRPr="00CD300E">
        <w:rPr>
          <w:rFonts w:ascii="David" w:hAnsi="David" w:cs="David"/>
          <w:sz w:val="20"/>
          <w:szCs w:val="20"/>
          <w:rtl/>
        </w:rPr>
        <w:t>. כמו איסור ריבית. איסור ריבית יהיה ביו"ד ולא בחושן משפט.</w:t>
      </w:r>
      <w:r w:rsidRPr="00CD300E">
        <w:rPr>
          <w:rFonts w:ascii="David" w:hAnsi="David" w:cs="David"/>
          <w:sz w:val="20"/>
          <w:szCs w:val="20"/>
          <w:rtl/>
        </w:rPr>
        <w:br/>
      </w:r>
    </w:p>
    <w:p w14:paraId="07A7F9F8" w14:textId="77777777" w:rsidR="008862FF" w:rsidRPr="00CD300E" w:rsidRDefault="008862FF" w:rsidP="008862FF">
      <w:pPr>
        <w:pStyle w:val="a3"/>
        <w:numPr>
          <w:ilvl w:val="0"/>
          <w:numId w:val="1"/>
        </w:numPr>
        <w:rPr>
          <w:rFonts w:ascii="David" w:hAnsi="David" w:cs="David"/>
          <w:sz w:val="20"/>
          <w:szCs w:val="20"/>
        </w:rPr>
      </w:pPr>
      <w:r w:rsidRPr="00CD300E">
        <w:rPr>
          <w:rFonts w:ascii="David" w:hAnsi="David" w:cs="David"/>
          <w:b/>
          <w:bCs/>
          <w:sz w:val="20"/>
          <w:szCs w:val="20"/>
          <w:u w:val="single"/>
          <w:rtl/>
        </w:rPr>
        <w:t>מרחב ההתניה בדבר שבממון –</w:t>
      </w:r>
      <w:r w:rsidRPr="00CD300E">
        <w:rPr>
          <w:rFonts w:ascii="David" w:hAnsi="David" w:cs="David"/>
          <w:sz w:val="20"/>
          <w:szCs w:val="20"/>
          <w:rtl/>
        </w:rPr>
        <w:t xml:space="preserve"> ההתניה בממון </w:t>
      </w:r>
      <w:r w:rsidRPr="00CD300E">
        <w:rPr>
          <w:rFonts w:ascii="David" w:hAnsi="David" w:cs="David"/>
          <w:b/>
          <w:bCs/>
          <w:sz w:val="20"/>
          <w:szCs w:val="20"/>
          <w:rtl/>
        </w:rPr>
        <w:t>תופסת במרחבים רבים</w:t>
      </w:r>
      <w:r w:rsidRPr="00CD300E">
        <w:rPr>
          <w:rFonts w:ascii="David" w:hAnsi="David" w:cs="David"/>
          <w:sz w:val="20"/>
          <w:szCs w:val="20"/>
          <w:rtl/>
        </w:rPr>
        <w:t xml:space="preserve"> (כמו אחריות ונטל הוכחה) ומתבצעת כמו כל התחייבות אחרת בהלכה. ניתן להתנות גם בע"פ ולא רק בכתב (מקרקעין זה בכתב), אך צריך </w:t>
      </w:r>
      <w:r w:rsidRPr="00CD300E">
        <w:rPr>
          <w:rFonts w:ascii="David" w:hAnsi="David" w:cs="David"/>
          <w:b/>
          <w:bCs/>
          <w:sz w:val="20"/>
          <w:szCs w:val="20"/>
          <w:rtl/>
        </w:rPr>
        <w:t>אקט חיצוני</w:t>
      </w:r>
      <w:r w:rsidRPr="00CD300E">
        <w:rPr>
          <w:rFonts w:ascii="David" w:hAnsi="David" w:cs="David"/>
          <w:sz w:val="20"/>
          <w:szCs w:val="20"/>
          <w:rtl/>
        </w:rPr>
        <w:t xml:space="preserve"> שיסמל. </w:t>
      </w:r>
      <w:r w:rsidRPr="00CD300E">
        <w:rPr>
          <w:rFonts w:ascii="David" w:hAnsi="David" w:cs="David"/>
          <w:sz w:val="20"/>
          <w:szCs w:val="20"/>
          <w:rtl/>
        </w:rPr>
        <w:br/>
      </w:r>
      <w:r w:rsidRPr="00CD300E">
        <w:rPr>
          <w:rFonts w:ascii="David" w:hAnsi="David" w:cs="David"/>
          <w:b/>
          <w:bCs/>
          <w:sz w:val="20"/>
          <w:szCs w:val="20"/>
          <w:rtl/>
        </w:rPr>
        <w:t xml:space="preserve">שמות פרק </w:t>
      </w:r>
      <w:proofErr w:type="spellStart"/>
      <w:r w:rsidRPr="00CD300E">
        <w:rPr>
          <w:rFonts w:ascii="David" w:hAnsi="David" w:cs="David"/>
          <w:b/>
          <w:bCs/>
          <w:sz w:val="20"/>
          <w:szCs w:val="20"/>
          <w:rtl/>
        </w:rPr>
        <w:t>כב</w:t>
      </w:r>
      <w:proofErr w:type="spellEnd"/>
      <w:r w:rsidRPr="00CD300E">
        <w:rPr>
          <w:rFonts w:ascii="David" w:hAnsi="David" w:cs="David"/>
          <w:b/>
          <w:bCs/>
          <w:sz w:val="20"/>
          <w:szCs w:val="20"/>
          <w:rtl/>
        </w:rPr>
        <w:t xml:space="preserve">, בבא מציעא צד, א: </w:t>
      </w:r>
      <w:r w:rsidRPr="00CD300E">
        <w:rPr>
          <w:rFonts w:ascii="David" w:hAnsi="David" w:cs="David"/>
          <w:sz w:val="20"/>
          <w:szCs w:val="20"/>
          <w:rtl/>
        </w:rPr>
        <w:t xml:space="preserve">ארבעה סוגי שומרים: </w:t>
      </w:r>
      <w:r w:rsidRPr="00CD300E">
        <w:rPr>
          <w:rFonts w:ascii="David" w:hAnsi="David" w:cs="David"/>
          <w:sz w:val="20"/>
          <w:szCs w:val="20"/>
          <w:rtl/>
        </w:rPr>
        <w:br/>
      </w:r>
      <w:r w:rsidRPr="00CD300E">
        <w:rPr>
          <w:rFonts w:ascii="David" w:hAnsi="David" w:cs="David"/>
          <w:sz w:val="20"/>
          <w:szCs w:val="20"/>
          <w:u w:val="single"/>
          <w:rtl/>
        </w:rPr>
        <w:t>שומר חינם</w:t>
      </w:r>
      <w:r w:rsidRPr="00CD300E">
        <w:rPr>
          <w:rFonts w:ascii="David" w:hAnsi="David" w:cs="David"/>
          <w:sz w:val="20"/>
          <w:szCs w:val="20"/>
          <w:rtl/>
        </w:rPr>
        <w:t xml:space="preserve"> – שמירה ללא תמורה ושכר. היוזמה מגיעה מבעל החפץ. רמת האחריות של השומר יחסית נמוכה.</w:t>
      </w:r>
      <w:r w:rsidRPr="00CD300E">
        <w:rPr>
          <w:rFonts w:ascii="David" w:hAnsi="David" w:cs="David"/>
          <w:sz w:val="20"/>
          <w:szCs w:val="20"/>
          <w:rtl/>
        </w:rPr>
        <w:br/>
      </w:r>
      <w:r w:rsidRPr="00CD300E">
        <w:rPr>
          <w:rFonts w:ascii="David" w:hAnsi="David" w:cs="David"/>
          <w:sz w:val="20"/>
          <w:szCs w:val="20"/>
          <w:u w:val="single"/>
          <w:rtl/>
        </w:rPr>
        <w:t>שואל/שוכר</w:t>
      </w:r>
      <w:r w:rsidRPr="00CD300E">
        <w:rPr>
          <w:rFonts w:ascii="David" w:hAnsi="David" w:cs="David"/>
          <w:sz w:val="20"/>
          <w:szCs w:val="20"/>
          <w:rtl/>
        </w:rPr>
        <w:t xml:space="preserve"> – היוזמה מגיעה מהכיוון ההפוך – מהשומרים. רמת האחריות של השואל תהיה גבוהה כי איננו נותן תמורה לשימוש ושל השוכר תהיה בינונית.</w:t>
      </w:r>
    </w:p>
    <w:p w14:paraId="522D629A" w14:textId="77777777" w:rsidR="008862FF" w:rsidRPr="00CD300E" w:rsidRDefault="008862FF" w:rsidP="008862FF">
      <w:pPr>
        <w:pStyle w:val="a3"/>
        <w:rPr>
          <w:rFonts w:ascii="David" w:hAnsi="David" w:cs="David"/>
          <w:sz w:val="20"/>
          <w:szCs w:val="20"/>
          <w:rtl/>
        </w:rPr>
      </w:pPr>
      <w:r w:rsidRPr="00CD300E">
        <w:rPr>
          <w:rFonts w:ascii="David" w:hAnsi="David" w:cs="David"/>
          <w:b/>
          <w:bCs/>
          <w:sz w:val="20"/>
          <w:szCs w:val="20"/>
          <w:rtl/>
        </w:rPr>
        <w:t>רמת האחריות משפיעה על נטל ההוכחה</w:t>
      </w:r>
      <w:r w:rsidRPr="00CD300E">
        <w:rPr>
          <w:rFonts w:ascii="David" w:hAnsi="David" w:cs="David"/>
          <w:sz w:val="20"/>
          <w:szCs w:val="20"/>
          <w:rtl/>
        </w:rPr>
        <w:t xml:space="preserve"> – האם ההוכחה תוטל על הבעלים או על השומר. האם השומר יחויב או שיהיה פטור מתשלום במקרה של נזק. </w:t>
      </w:r>
      <w:r w:rsidRPr="00CD300E">
        <w:rPr>
          <w:rFonts w:ascii="David" w:hAnsi="David" w:cs="David"/>
          <w:b/>
          <w:bCs/>
          <w:sz w:val="20"/>
          <w:szCs w:val="20"/>
          <w:rtl/>
        </w:rPr>
        <w:t>בהלכה תמיד נטל ההוכחה מוטל על השומר</w:t>
      </w:r>
      <w:r w:rsidRPr="00CD300E">
        <w:rPr>
          <w:rFonts w:ascii="David" w:hAnsi="David" w:cs="David"/>
          <w:sz w:val="20"/>
          <w:szCs w:val="20"/>
          <w:rtl/>
        </w:rPr>
        <w:t xml:space="preserve"> – כי הוא החזיק בחפץ. השומר יכול להישבע או להביא ראיה חיצונית, עדים, לדבריו.</w:t>
      </w:r>
    </w:p>
    <w:p w14:paraId="322CA109" w14:textId="77777777" w:rsidR="008862FF" w:rsidRPr="00CD300E" w:rsidRDefault="008862FF" w:rsidP="008862FF">
      <w:pPr>
        <w:pStyle w:val="a3"/>
        <w:rPr>
          <w:rFonts w:ascii="David" w:hAnsi="David" w:cs="David"/>
          <w:sz w:val="20"/>
          <w:szCs w:val="20"/>
          <w:rtl/>
        </w:rPr>
      </w:pPr>
      <w:r w:rsidRPr="00CD300E">
        <w:rPr>
          <w:rFonts w:ascii="David" w:hAnsi="David" w:cs="David"/>
          <w:b/>
          <w:bCs/>
          <w:sz w:val="20"/>
          <w:szCs w:val="20"/>
          <w:rtl/>
        </w:rPr>
        <w:t>דוג' להתניה</w:t>
      </w:r>
      <w:r w:rsidRPr="00CD300E">
        <w:rPr>
          <w:rFonts w:ascii="David" w:hAnsi="David" w:cs="David"/>
          <w:sz w:val="20"/>
          <w:szCs w:val="20"/>
          <w:rtl/>
        </w:rPr>
        <w:t xml:space="preserve"> – חיוב שומר חינם במקרה של גניבה, </w:t>
      </w:r>
      <w:r w:rsidRPr="00CD300E">
        <w:rPr>
          <w:rFonts w:ascii="David" w:hAnsi="David" w:cs="David"/>
          <w:b/>
          <w:bCs/>
          <w:sz w:val="20"/>
          <w:szCs w:val="20"/>
          <w:rtl/>
        </w:rPr>
        <w:t>למרות</w:t>
      </w:r>
      <w:r w:rsidRPr="00CD300E">
        <w:rPr>
          <w:rFonts w:ascii="David" w:hAnsi="David" w:cs="David"/>
          <w:sz w:val="20"/>
          <w:szCs w:val="20"/>
          <w:rtl/>
        </w:rPr>
        <w:t xml:space="preserve"> </w:t>
      </w:r>
      <w:r w:rsidRPr="00CD300E">
        <w:rPr>
          <w:rFonts w:ascii="David" w:hAnsi="David" w:cs="David"/>
          <w:b/>
          <w:bCs/>
          <w:sz w:val="20"/>
          <w:szCs w:val="20"/>
          <w:rtl/>
        </w:rPr>
        <w:t>שע"פ הדין</w:t>
      </w:r>
      <w:r w:rsidRPr="00CD300E">
        <w:rPr>
          <w:rFonts w:ascii="David" w:hAnsi="David" w:cs="David"/>
          <w:sz w:val="20"/>
          <w:szCs w:val="20"/>
          <w:rtl/>
        </w:rPr>
        <w:t xml:space="preserve"> איננו חייב. השומר יכול להסכים כי יש לו אינטרס שגם לו יעזרו בעתיד. זהו </w:t>
      </w:r>
      <w:r w:rsidRPr="00CD300E">
        <w:rPr>
          <w:rFonts w:ascii="David" w:hAnsi="David" w:cs="David"/>
          <w:b/>
          <w:bCs/>
          <w:sz w:val="20"/>
          <w:szCs w:val="20"/>
          <w:rtl/>
        </w:rPr>
        <w:t>תנאי בממון, ולכן ההתניה תופסת.</w:t>
      </w:r>
      <w:r w:rsidRPr="00CD300E">
        <w:rPr>
          <w:rFonts w:ascii="David" w:hAnsi="David" w:cs="David"/>
          <w:sz w:val="20"/>
          <w:szCs w:val="20"/>
          <w:rtl/>
        </w:rPr>
        <w:t xml:space="preserve"> ניתן להתנות גם על האחריות, על נטל הראיה ואפילו על שבועה. </w:t>
      </w:r>
      <w:r w:rsidRPr="00CD300E">
        <w:rPr>
          <w:rFonts w:ascii="David" w:hAnsi="David" w:cs="David"/>
          <w:b/>
          <w:bCs/>
          <w:sz w:val="20"/>
          <w:szCs w:val="20"/>
          <w:rtl/>
        </w:rPr>
        <w:t>מאחר שזה דבר שבממון ניתן להתנות על הכל.</w:t>
      </w:r>
      <w:r w:rsidRPr="00CD300E">
        <w:rPr>
          <w:rFonts w:ascii="David" w:hAnsi="David" w:cs="David"/>
          <w:sz w:val="20"/>
          <w:szCs w:val="20"/>
          <w:rtl/>
        </w:rPr>
        <w:br/>
      </w:r>
    </w:p>
    <w:p w14:paraId="752AB01B" w14:textId="77777777" w:rsidR="008862FF" w:rsidRPr="00CD300E" w:rsidRDefault="008862FF" w:rsidP="008862FF">
      <w:pPr>
        <w:pStyle w:val="a3"/>
        <w:numPr>
          <w:ilvl w:val="0"/>
          <w:numId w:val="1"/>
        </w:numPr>
        <w:rPr>
          <w:rFonts w:ascii="David" w:hAnsi="David" w:cs="David"/>
          <w:sz w:val="20"/>
          <w:szCs w:val="20"/>
        </w:rPr>
      </w:pPr>
      <w:proofErr w:type="spellStart"/>
      <w:r w:rsidRPr="00CD300E">
        <w:rPr>
          <w:rFonts w:ascii="David" w:hAnsi="David" w:cs="David"/>
          <w:b/>
          <w:bCs/>
          <w:sz w:val="20"/>
          <w:szCs w:val="20"/>
          <w:rtl/>
        </w:rPr>
        <w:t>רמבם</w:t>
      </w:r>
      <w:proofErr w:type="spellEnd"/>
      <w:r w:rsidRPr="00CD300E">
        <w:rPr>
          <w:rFonts w:ascii="David" w:hAnsi="David" w:cs="David"/>
          <w:b/>
          <w:bCs/>
          <w:sz w:val="20"/>
          <w:szCs w:val="20"/>
          <w:rtl/>
        </w:rPr>
        <w:t xml:space="preserve"> שמיטה ויובל ט, י</w:t>
      </w:r>
      <w:r w:rsidRPr="00CD300E">
        <w:rPr>
          <w:rFonts w:ascii="David" w:hAnsi="David" w:cs="David"/>
          <w:sz w:val="20"/>
          <w:szCs w:val="20"/>
          <w:rtl/>
        </w:rPr>
        <w:t xml:space="preserve"> – כל שנה שביעית היא שנת שמיטה. יש לה 2 משמעויות: המשמעות העיקרית בשנת שמיטה היא מגבלות בעבודת הקרקע, ודבר נוסף - בסוף השנה השביעית החובות נשמטים. יש קשר בין הדברים – כשלאדם אין עבודת אדמה אין לו פרנסה, ואז יש מקום לדון בענייני ההלוואות. ההלוואה נתפסת בתלמוד כחלק ממצוות צדקה, ואף יותר נחשבת, כי כך יקום בעצמו. הלווה בד"כ יהיה עשיר והמלווה עני. </w:t>
      </w:r>
      <w:r w:rsidRPr="00CD300E">
        <w:rPr>
          <w:rFonts w:ascii="David" w:hAnsi="David" w:cs="David"/>
          <w:sz w:val="20"/>
          <w:szCs w:val="20"/>
          <w:rtl/>
        </w:rPr>
        <w:br/>
        <w:t xml:space="preserve">יש דיון האם אפשר להתנות לגבי שמיטת החובות בשנה השביעית ומחלק – אם מתנים על החוב עצמו – התנאי תקף, אם מתנים על </w:t>
      </w:r>
      <w:r w:rsidRPr="00CD300E">
        <w:rPr>
          <w:rFonts w:ascii="David" w:hAnsi="David" w:cs="David"/>
          <w:sz w:val="20"/>
          <w:szCs w:val="20"/>
          <w:rtl/>
        </w:rPr>
        <w:lastRenderedPageBreak/>
        <w:t xml:space="preserve">השמיטה "שלא תשמטני שביעית" – </w:t>
      </w:r>
      <w:r w:rsidRPr="00CD300E">
        <w:rPr>
          <w:rFonts w:ascii="David" w:hAnsi="David" w:cs="David"/>
          <w:b/>
          <w:bCs/>
          <w:sz w:val="20"/>
          <w:szCs w:val="20"/>
          <w:rtl/>
        </w:rPr>
        <w:t>התנאי בטל, כי א"א לבטל את דין השביעית</w:t>
      </w:r>
      <w:r w:rsidRPr="00CD300E">
        <w:rPr>
          <w:rFonts w:ascii="David" w:hAnsi="David" w:cs="David"/>
          <w:sz w:val="20"/>
          <w:szCs w:val="20"/>
          <w:rtl/>
        </w:rPr>
        <w:t xml:space="preserve">, אלא לבטל חוב מסוים בשנה הספציפית. </w:t>
      </w:r>
      <w:r w:rsidRPr="00CD300E">
        <w:rPr>
          <w:rFonts w:ascii="David" w:hAnsi="David" w:cs="David"/>
          <w:b/>
          <w:bCs/>
          <w:sz w:val="20"/>
          <w:szCs w:val="20"/>
          <w:rtl/>
        </w:rPr>
        <w:t>לא להפקיע עצמך מהדין, אלא בנקודה הספציפית</w:t>
      </w:r>
      <w:r w:rsidRPr="00CD300E">
        <w:rPr>
          <w:rFonts w:ascii="David" w:hAnsi="David" w:cs="David"/>
          <w:sz w:val="20"/>
          <w:szCs w:val="20"/>
          <w:rtl/>
        </w:rPr>
        <w:t xml:space="preserve">. </w:t>
      </w:r>
    </w:p>
    <w:p w14:paraId="01B2F3D9" w14:textId="77777777" w:rsidR="008862FF" w:rsidRPr="00CD300E" w:rsidRDefault="008862FF" w:rsidP="008862FF">
      <w:pPr>
        <w:pStyle w:val="a3"/>
        <w:rPr>
          <w:rFonts w:ascii="David" w:hAnsi="David" w:cs="David"/>
          <w:sz w:val="20"/>
          <w:szCs w:val="20"/>
          <w:rtl/>
        </w:rPr>
      </w:pPr>
      <w:r w:rsidRPr="00CD300E">
        <w:rPr>
          <w:rFonts w:ascii="David" w:hAnsi="David" w:cs="David"/>
          <w:b/>
          <w:bCs/>
          <w:sz w:val="20"/>
          <w:szCs w:val="20"/>
          <w:rtl/>
        </w:rPr>
        <w:t>כאשר יש התניה – היא צריכה להיות מסוימת ומתוך כפיפות לשאר חלות הדין.</w:t>
      </w:r>
      <w:r w:rsidRPr="00CD300E">
        <w:rPr>
          <w:rFonts w:ascii="David" w:hAnsi="David" w:cs="David"/>
          <w:sz w:val="20"/>
          <w:szCs w:val="20"/>
          <w:rtl/>
        </w:rPr>
        <w:t xml:space="preserve"> </w:t>
      </w:r>
      <w:r w:rsidRPr="00CD300E">
        <w:rPr>
          <w:rFonts w:ascii="David" w:hAnsi="David" w:cs="David"/>
          <w:b/>
          <w:bCs/>
          <w:sz w:val="20"/>
          <w:szCs w:val="20"/>
          <w:rtl/>
        </w:rPr>
        <w:t>הניסוח משמעותי.</w:t>
      </w:r>
      <w:r w:rsidRPr="00CD300E">
        <w:rPr>
          <w:rFonts w:ascii="David" w:hAnsi="David" w:cs="David"/>
          <w:sz w:val="20"/>
          <w:szCs w:val="20"/>
          <w:rtl/>
        </w:rPr>
        <w:br/>
        <w:t xml:space="preserve">(דרך נוספת לעקוף את השמיטה – פרוזבול. החובות הפרטיים הם היחידים שנשמטים, והציבוריים לא. הפרוזבול מעביר זכויות פרטיות לציבוריות – העברת הקניין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ובכך לא נשמט).</w:t>
      </w:r>
    </w:p>
    <w:p w14:paraId="49417F02" w14:textId="77777777" w:rsidR="008862FF" w:rsidRPr="00CD300E" w:rsidRDefault="008862FF" w:rsidP="008862FF">
      <w:pPr>
        <w:pStyle w:val="a3"/>
        <w:rPr>
          <w:rFonts w:ascii="David" w:hAnsi="David" w:cs="David"/>
          <w:sz w:val="20"/>
          <w:szCs w:val="20"/>
          <w:rtl/>
        </w:rPr>
      </w:pPr>
      <w:r w:rsidRPr="00CD300E">
        <w:rPr>
          <w:rFonts w:ascii="David" w:hAnsi="David" w:cs="David"/>
          <w:b/>
          <w:bCs/>
          <w:sz w:val="20"/>
          <w:szCs w:val="20"/>
          <w:rtl/>
        </w:rPr>
        <w:t>שיעור 2</w:t>
      </w:r>
    </w:p>
    <w:p w14:paraId="70B24BE3" w14:textId="77777777" w:rsidR="008862FF" w:rsidRPr="00CD300E" w:rsidRDefault="008862FF" w:rsidP="008862FF">
      <w:pPr>
        <w:pStyle w:val="a3"/>
        <w:numPr>
          <w:ilvl w:val="0"/>
          <w:numId w:val="1"/>
        </w:numPr>
        <w:rPr>
          <w:rFonts w:ascii="David" w:hAnsi="David" w:cs="David"/>
          <w:sz w:val="20"/>
          <w:szCs w:val="20"/>
          <w:rtl/>
        </w:rPr>
      </w:pPr>
      <w:r w:rsidRPr="00CD300E">
        <w:rPr>
          <w:rFonts w:ascii="David" w:hAnsi="David" w:cs="David"/>
          <w:b/>
          <w:bCs/>
          <w:sz w:val="20"/>
          <w:szCs w:val="20"/>
          <w:rtl/>
        </w:rPr>
        <w:t xml:space="preserve">דין הונאה – </w:t>
      </w:r>
      <w:proofErr w:type="spellStart"/>
      <w:r w:rsidRPr="00CD300E">
        <w:rPr>
          <w:rFonts w:ascii="David" w:hAnsi="David" w:cs="David"/>
          <w:b/>
          <w:bCs/>
          <w:sz w:val="20"/>
          <w:szCs w:val="20"/>
          <w:rtl/>
        </w:rPr>
        <w:t>רמבם</w:t>
      </w:r>
      <w:proofErr w:type="spellEnd"/>
      <w:r w:rsidRPr="00CD300E">
        <w:rPr>
          <w:rFonts w:ascii="David" w:hAnsi="David" w:cs="David"/>
          <w:b/>
          <w:bCs/>
          <w:sz w:val="20"/>
          <w:szCs w:val="20"/>
          <w:rtl/>
        </w:rPr>
        <w:t xml:space="preserve"> הלכות מכירה </w:t>
      </w:r>
      <w:proofErr w:type="spellStart"/>
      <w:r w:rsidRPr="00CD300E">
        <w:rPr>
          <w:rFonts w:ascii="David" w:hAnsi="David" w:cs="David"/>
          <w:b/>
          <w:bCs/>
          <w:sz w:val="20"/>
          <w:szCs w:val="20"/>
          <w:rtl/>
        </w:rPr>
        <w:t>יג</w:t>
      </w:r>
      <w:proofErr w:type="spellEnd"/>
      <w:r w:rsidRPr="00CD300E">
        <w:rPr>
          <w:rFonts w:ascii="David" w:hAnsi="David" w:cs="David"/>
          <w:sz w:val="20"/>
          <w:szCs w:val="20"/>
          <w:rtl/>
        </w:rPr>
        <w:t xml:space="preserve"> </w:t>
      </w:r>
      <w:r w:rsidRPr="00CD300E">
        <w:rPr>
          <w:rFonts w:ascii="David" w:hAnsi="David" w:cs="David"/>
          <w:b/>
          <w:bCs/>
          <w:sz w:val="20"/>
          <w:szCs w:val="20"/>
          <w:rtl/>
        </w:rPr>
        <w:t>–</w:t>
      </w:r>
      <w:r w:rsidRPr="00CD300E">
        <w:rPr>
          <w:rFonts w:ascii="David" w:hAnsi="David" w:cs="David"/>
          <w:sz w:val="20"/>
          <w:szCs w:val="20"/>
          <w:rtl/>
        </w:rPr>
        <w:t xml:space="preserve"> הונאה כיום היא בקונוטציה של תרמית. במשפט העברי זה לא בהכרח. הדוג' מהרמב"ם – מכירת חפץ בעל מחיר כללי קבוע, בסכום גבוה יותר לפחות ב20 אחוז – מחילה דין הונאה. אפילו בתו"ל - זה </w:t>
      </w:r>
      <w:r w:rsidRPr="00CD300E">
        <w:rPr>
          <w:rFonts w:ascii="David" w:hAnsi="David" w:cs="David"/>
          <w:b/>
          <w:bCs/>
          <w:sz w:val="20"/>
          <w:szCs w:val="20"/>
          <w:rtl/>
        </w:rPr>
        <w:t>לא קשור בהטעיה.</w:t>
      </w:r>
    </w:p>
    <w:p w14:paraId="03164458" w14:textId="77777777" w:rsidR="008862FF" w:rsidRPr="00CD300E" w:rsidRDefault="008862FF" w:rsidP="008862FF">
      <w:pPr>
        <w:pStyle w:val="a3"/>
        <w:rPr>
          <w:rFonts w:ascii="David" w:hAnsi="David" w:cs="David"/>
          <w:sz w:val="20"/>
          <w:szCs w:val="20"/>
          <w:rtl/>
        </w:rPr>
      </w:pPr>
      <w:r w:rsidRPr="00CD300E">
        <w:rPr>
          <w:rFonts w:ascii="David" w:hAnsi="David" w:cs="David"/>
          <w:sz w:val="20"/>
          <w:szCs w:val="20"/>
          <w:rtl/>
        </w:rPr>
        <w:t xml:space="preserve">האם מוכר יכול להתנות שהוא מוכר במחיר גבוה יותר מבלי שיחול עליו דין הונאה? </w:t>
      </w:r>
      <w:r w:rsidRPr="00CD300E">
        <w:rPr>
          <w:rFonts w:ascii="David" w:hAnsi="David" w:cs="David"/>
          <w:b/>
          <w:bCs/>
          <w:sz w:val="20"/>
          <w:szCs w:val="20"/>
          <w:rtl/>
        </w:rPr>
        <w:t xml:space="preserve">תלוי בניסוח ההתניה. </w:t>
      </w:r>
      <w:r w:rsidRPr="00CD300E">
        <w:rPr>
          <w:rFonts w:ascii="David" w:hAnsi="David" w:cs="David"/>
          <w:sz w:val="20"/>
          <w:szCs w:val="20"/>
          <w:rtl/>
        </w:rPr>
        <w:br/>
        <w:t xml:space="preserve">ההיגיון מאחורי היכולת להתנות על הכתוב בתורה זה שמדובר בדיני ממונות. אם מביאים למישהו מתנה – א"א להתחרט, העברת הקניין נשארת בבעלות המקבל. כנ"ל לגבי ויתור – אם מישהו חייב לי כסף ואני מוותרת על חלק מהכסף ואז אני מתחרטת – </w:t>
      </w:r>
      <w:proofErr w:type="spellStart"/>
      <w:r w:rsidRPr="00CD300E">
        <w:rPr>
          <w:rFonts w:ascii="David" w:hAnsi="David" w:cs="David"/>
          <w:sz w:val="20"/>
          <w:szCs w:val="20"/>
          <w:rtl/>
        </w:rPr>
        <w:t>הויתור</w:t>
      </w:r>
      <w:proofErr w:type="spellEnd"/>
      <w:r w:rsidRPr="00CD300E">
        <w:rPr>
          <w:rFonts w:ascii="David" w:hAnsi="David" w:cs="David"/>
          <w:sz w:val="20"/>
          <w:szCs w:val="20"/>
          <w:rtl/>
        </w:rPr>
        <w:t xml:space="preserve"> עדיין תקף.</w:t>
      </w:r>
      <w:r w:rsidRPr="00CD300E">
        <w:rPr>
          <w:rFonts w:ascii="David" w:hAnsi="David" w:cs="David"/>
          <w:sz w:val="20"/>
          <w:szCs w:val="20"/>
          <w:rtl/>
        </w:rPr>
        <w:br/>
        <w:t xml:space="preserve">כשמעניקים זכות ממונית שלא זכאים לה ע"פ דין היא צריכה להיות בהסכמת שני הצדדים. הצדדים צריכים לדעת על מה הם מוותרים. א"א להגיד בכלליות – לא תחול טענת הונאה, אלא לפרט במה ההונאה ולדרוש הסכמה מהצד השני. א"א להפקיע את עצמך מדין ההונאה אלא בעניין הספציפי. </w:t>
      </w:r>
    </w:p>
    <w:p w14:paraId="0848A7A2" w14:textId="77777777" w:rsidR="008862FF" w:rsidRPr="00CD300E" w:rsidRDefault="008862FF" w:rsidP="008862FF">
      <w:pPr>
        <w:pStyle w:val="a3"/>
        <w:rPr>
          <w:rFonts w:ascii="David" w:hAnsi="David" w:cs="David"/>
          <w:b/>
          <w:bCs/>
          <w:sz w:val="20"/>
          <w:szCs w:val="20"/>
          <w:rtl/>
        </w:rPr>
      </w:pPr>
      <w:proofErr w:type="spellStart"/>
      <w:r w:rsidRPr="00CD300E">
        <w:rPr>
          <w:rFonts w:ascii="David" w:hAnsi="David" w:cs="David"/>
          <w:b/>
          <w:bCs/>
          <w:sz w:val="20"/>
          <w:szCs w:val="20"/>
          <w:rtl/>
        </w:rPr>
        <w:t>הויתור</w:t>
      </w:r>
      <w:proofErr w:type="spellEnd"/>
      <w:r w:rsidRPr="00CD300E">
        <w:rPr>
          <w:rFonts w:ascii="David" w:hAnsi="David" w:cs="David"/>
          <w:b/>
          <w:bCs/>
          <w:sz w:val="20"/>
          <w:szCs w:val="20"/>
          <w:rtl/>
        </w:rPr>
        <w:t xml:space="preserve"> חייב להיות: </w:t>
      </w:r>
      <w:r w:rsidRPr="00CD300E">
        <w:rPr>
          <w:rFonts w:ascii="David" w:hAnsi="David" w:cs="David"/>
          <w:b/>
          <w:bCs/>
          <w:sz w:val="20"/>
          <w:szCs w:val="20"/>
          <w:rtl/>
        </w:rPr>
        <w:br/>
        <w:t>מסוים ולא כללי – לא להפקיע את עצמך מהדין הכללי, אלא במקרה המסוים.</w:t>
      </w:r>
    </w:p>
    <w:p w14:paraId="6653A627" w14:textId="77777777" w:rsidR="008862FF" w:rsidRPr="00CD300E" w:rsidRDefault="008862FF" w:rsidP="008862FF">
      <w:pPr>
        <w:pStyle w:val="a3"/>
        <w:rPr>
          <w:rFonts w:ascii="David" w:hAnsi="David" w:cs="David"/>
          <w:b/>
          <w:bCs/>
          <w:sz w:val="20"/>
          <w:szCs w:val="20"/>
          <w:rtl/>
        </w:rPr>
      </w:pPr>
      <w:r w:rsidRPr="00CD300E">
        <w:rPr>
          <w:rFonts w:ascii="David" w:hAnsi="David" w:cs="David"/>
          <w:b/>
          <w:bCs/>
          <w:sz w:val="20"/>
          <w:szCs w:val="20"/>
          <w:rtl/>
        </w:rPr>
        <w:t>מפורש - שכולם יודעים מה הוא אומר. מבינים את ההשלכות.</w:t>
      </w:r>
    </w:p>
    <w:p w14:paraId="321A0EC2" w14:textId="77777777" w:rsidR="008862FF" w:rsidRPr="00CD300E" w:rsidRDefault="008862FF" w:rsidP="008862FF">
      <w:pPr>
        <w:pStyle w:val="a3"/>
        <w:rPr>
          <w:rFonts w:ascii="David" w:hAnsi="David" w:cs="David"/>
          <w:sz w:val="20"/>
          <w:szCs w:val="20"/>
          <w:rtl/>
        </w:rPr>
      </w:pPr>
    </w:p>
    <w:p w14:paraId="2CB508E9" w14:textId="4D9EB14A" w:rsidR="008862FF" w:rsidRPr="00CD300E" w:rsidRDefault="008862FF" w:rsidP="008862FF">
      <w:pPr>
        <w:pStyle w:val="a3"/>
        <w:numPr>
          <w:ilvl w:val="0"/>
          <w:numId w:val="1"/>
        </w:numPr>
        <w:rPr>
          <w:rFonts w:ascii="David" w:hAnsi="David" w:cs="David"/>
          <w:sz w:val="20"/>
          <w:szCs w:val="20"/>
        </w:rPr>
      </w:pPr>
      <w:r w:rsidRPr="00CD300E">
        <w:rPr>
          <w:rFonts w:ascii="David" w:hAnsi="David" w:cs="David"/>
          <w:b/>
          <w:bCs/>
          <w:sz w:val="20"/>
          <w:szCs w:val="20"/>
          <w:rtl/>
        </w:rPr>
        <w:t xml:space="preserve">בבא </w:t>
      </w:r>
      <w:proofErr w:type="spellStart"/>
      <w:r w:rsidRPr="00CD300E">
        <w:rPr>
          <w:rFonts w:ascii="David" w:hAnsi="David" w:cs="David"/>
          <w:b/>
          <w:bCs/>
          <w:sz w:val="20"/>
          <w:szCs w:val="20"/>
          <w:rtl/>
        </w:rPr>
        <w:t>בתרא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קכו</w:t>
      </w:r>
      <w:proofErr w:type="spellEnd"/>
      <w:r w:rsidRPr="00CD300E">
        <w:rPr>
          <w:rFonts w:ascii="David" w:hAnsi="David" w:cs="David"/>
          <w:b/>
          <w:bCs/>
          <w:sz w:val="20"/>
          <w:szCs w:val="20"/>
          <w:rtl/>
        </w:rPr>
        <w:t>, ב –</w:t>
      </w:r>
      <w:r w:rsidRPr="00CD300E">
        <w:rPr>
          <w:rFonts w:ascii="David" w:hAnsi="David" w:cs="David"/>
          <w:sz w:val="20"/>
          <w:szCs w:val="20"/>
          <w:rtl/>
        </w:rPr>
        <w:t xml:space="preserve"> ענייני </w:t>
      </w:r>
      <w:r w:rsidRPr="00CD300E">
        <w:rPr>
          <w:rFonts w:ascii="David" w:hAnsi="David" w:cs="David"/>
          <w:b/>
          <w:bCs/>
          <w:sz w:val="20"/>
          <w:szCs w:val="20"/>
          <w:rtl/>
        </w:rPr>
        <w:t>ירושה</w:t>
      </w:r>
      <w:r w:rsidRPr="00CD300E">
        <w:rPr>
          <w:rFonts w:ascii="David" w:hAnsi="David" w:cs="David"/>
          <w:sz w:val="20"/>
          <w:szCs w:val="20"/>
          <w:rtl/>
        </w:rPr>
        <w:t>. יש כללים מסוימים (כמו חוק הירושה) כשמישהו מת, אלא אם עושה צוואה שעומדת בחוק.</w:t>
      </w:r>
    </w:p>
    <w:p w14:paraId="3823A3B8" w14:textId="6264C871" w:rsidR="008862FF" w:rsidRPr="00CD300E" w:rsidRDefault="008862FF" w:rsidP="008862FF">
      <w:pPr>
        <w:pStyle w:val="a3"/>
        <w:rPr>
          <w:rFonts w:ascii="David" w:hAnsi="David" w:cs="David"/>
          <w:sz w:val="20"/>
          <w:szCs w:val="20"/>
          <w:rtl/>
        </w:rPr>
      </w:pPr>
      <w:r w:rsidRPr="00CD300E">
        <w:rPr>
          <w:rFonts w:ascii="David" w:hAnsi="David" w:cs="David"/>
          <w:sz w:val="20"/>
          <w:szCs w:val="20"/>
          <w:rtl/>
        </w:rPr>
        <w:t xml:space="preserve">בהלכה, אדם לא יכול לעשות צוואה, כי אין דרך להחליט על נכסים שלך אם אתה כבר מת. הם כבר לא שלך כי אין אתה. אלא </w:t>
      </w:r>
      <w:r w:rsidRPr="00CD300E">
        <w:rPr>
          <w:rFonts w:ascii="David" w:hAnsi="David" w:cs="David"/>
          <w:b/>
          <w:bCs/>
          <w:sz w:val="20"/>
          <w:szCs w:val="20"/>
          <w:rtl/>
        </w:rPr>
        <w:t>אפשר לעקוף את זה ולתת במתנה ולא כירושה.</w:t>
      </w:r>
      <w:r w:rsidRPr="00CD300E">
        <w:rPr>
          <w:rFonts w:ascii="David" w:hAnsi="David" w:cs="David"/>
          <w:b/>
          <w:bCs/>
          <w:sz w:val="20"/>
          <w:szCs w:val="20"/>
          <w:rtl/>
        </w:rPr>
        <w:br/>
      </w:r>
      <w:r w:rsidRPr="00CD300E">
        <w:rPr>
          <w:rFonts w:ascii="David" w:hAnsi="David" w:cs="David"/>
          <w:sz w:val="20"/>
          <w:szCs w:val="20"/>
          <w:rtl/>
        </w:rPr>
        <w:t>חלק מדיני הירושה שהתורה קובעת זה שהבכור מקבל יותר אחוזים – 20 אחוזים ולא 16 אחוזים.</w:t>
      </w:r>
      <w:r w:rsidRPr="00CD300E">
        <w:rPr>
          <w:rFonts w:ascii="David" w:hAnsi="David" w:cs="David"/>
          <w:sz w:val="20"/>
          <w:szCs w:val="20"/>
          <w:rtl/>
        </w:rPr>
        <w:br/>
        <w:t xml:space="preserve">אם אדם מתנה שהבן שלו לא יקבל חלק מהירושה – התנאי לא תקף, כי א"א להתנות על הכתוב בתורה. אבל זה דיני ממונות. </w:t>
      </w:r>
      <w:r w:rsidR="004813ED" w:rsidRPr="00CD300E">
        <w:rPr>
          <w:rFonts w:ascii="David" w:hAnsi="David" w:cs="David" w:hint="cs"/>
          <w:sz w:val="20"/>
          <w:szCs w:val="20"/>
          <w:rtl/>
        </w:rPr>
        <w:t>נכון, אך</w:t>
      </w:r>
      <w:r w:rsidRPr="00CD300E">
        <w:rPr>
          <w:rFonts w:ascii="David" w:hAnsi="David" w:cs="David"/>
          <w:sz w:val="20"/>
          <w:szCs w:val="20"/>
          <w:rtl/>
        </w:rPr>
        <w:t xml:space="preserve"> – </w:t>
      </w:r>
      <w:r w:rsidRPr="00CD300E">
        <w:rPr>
          <w:rFonts w:ascii="David" w:hAnsi="David" w:cs="David"/>
          <w:b/>
          <w:bCs/>
          <w:sz w:val="20"/>
          <w:szCs w:val="20"/>
          <w:rtl/>
        </w:rPr>
        <w:t>אין פה הסכמה של הצד השני</w:t>
      </w:r>
      <w:r w:rsidRPr="00CD300E">
        <w:rPr>
          <w:rFonts w:ascii="David" w:hAnsi="David" w:cs="David"/>
          <w:sz w:val="20"/>
          <w:szCs w:val="20"/>
          <w:rtl/>
        </w:rPr>
        <w:t xml:space="preserve">. אישה יכולה לוותר על מזונות, אבל זה מבחירה שלה. </w:t>
      </w:r>
    </w:p>
    <w:p w14:paraId="4A4C91D9" w14:textId="77777777" w:rsidR="008862FF" w:rsidRPr="00CD300E" w:rsidRDefault="008862FF" w:rsidP="008862FF">
      <w:pPr>
        <w:pStyle w:val="a3"/>
        <w:rPr>
          <w:rFonts w:ascii="David" w:hAnsi="David" w:cs="David"/>
          <w:sz w:val="20"/>
          <w:szCs w:val="20"/>
          <w:rtl/>
        </w:rPr>
      </w:pPr>
      <w:r w:rsidRPr="00CD300E">
        <w:rPr>
          <w:rFonts w:ascii="David" w:hAnsi="David" w:cs="David"/>
          <w:sz w:val="20"/>
          <w:szCs w:val="20"/>
          <w:rtl/>
        </w:rPr>
        <w:t xml:space="preserve">אדם צריך להסכים לותר על זכות שלו. ברגע שהאבא מת, אוטומטית יש לבן זכות לקבל ירושה. זו זכות קיימת. אז </w:t>
      </w:r>
      <w:r w:rsidRPr="00CD300E">
        <w:rPr>
          <w:rFonts w:ascii="David" w:hAnsi="David" w:cs="David"/>
          <w:b/>
          <w:bCs/>
          <w:sz w:val="20"/>
          <w:szCs w:val="20"/>
          <w:rtl/>
        </w:rPr>
        <w:t>א"א לוותר על הזכות הקיימת שלו במקומו</w:t>
      </w:r>
      <w:r w:rsidRPr="00CD300E">
        <w:rPr>
          <w:rFonts w:ascii="David" w:hAnsi="David" w:cs="David"/>
          <w:sz w:val="20"/>
          <w:szCs w:val="20"/>
          <w:rtl/>
        </w:rPr>
        <w:t>, אלא אם הוא מסכים.</w:t>
      </w:r>
    </w:p>
    <w:p w14:paraId="76842106" w14:textId="77777777" w:rsidR="008862FF" w:rsidRPr="00CD300E" w:rsidRDefault="008862FF" w:rsidP="008862FF">
      <w:pPr>
        <w:pStyle w:val="a3"/>
        <w:rPr>
          <w:rFonts w:ascii="David" w:hAnsi="David" w:cs="David"/>
          <w:sz w:val="20"/>
          <w:szCs w:val="20"/>
          <w:rtl/>
        </w:rPr>
      </w:pPr>
      <w:r w:rsidRPr="00CD300E">
        <w:rPr>
          <w:rFonts w:ascii="David" w:hAnsi="David" w:cs="David"/>
          <w:sz w:val="20"/>
          <w:szCs w:val="20"/>
          <w:rtl/>
        </w:rPr>
        <w:t>אם מסכים והאבא מת – יכול לוותר על החלק שלו. רק אחרי המוות שלו זה רלוונטי כי רק אז הקניין עובר אליו.</w:t>
      </w:r>
      <w:r w:rsidRPr="00CD300E">
        <w:rPr>
          <w:rFonts w:ascii="David" w:hAnsi="David" w:cs="David"/>
          <w:sz w:val="20"/>
          <w:szCs w:val="20"/>
          <w:rtl/>
        </w:rPr>
        <w:br/>
        <w:t>אם האבא עוד בחיים – הילד מוותר על משהו שעוד אין לו, זה דבר שלא בא לעולם. אז זה לא רלוונטי.</w:t>
      </w:r>
      <w:r w:rsidRPr="00CD300E">
        <w:rPr>
          <w:rFonts w:ascii="David" w:hAnsi="David" w:cs="David"/>
          <w:sz w:val="20"/>
          <w:szCs w:val="20"/>
          <w:rtl/>
        </w:rPr>
        <w:br/>
        <w:t>התנאי – שהצד השני היה שותף להחלטה.</w:t>
      </w:r>
    </w:p>
    <w:p w14:paraId="45F3D24C" w14:textId="77777777" w:rsidR="008862FF" w:rsidRPr="00CD300E" w:rsidRDefault="008862FF" w:rsidP="008862FF">
      <w:pPr>
        <w:pStyle w:val="a3"/>
        <w:rPr>
          <w:rFonts w:ascii="David" w:hAnsi="David" w:cs="David"/>
          <w:sz w:val="20"/>
          <w:szCs w:val="20"/>
          <w:rtl/>
        </w:rPr>
      </w:pPr>
    </w:p>
    <w:p w14:paraId="35D795D6"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בדיני איסורים א"א להתנות, בממונות כן בתנאי:</w:t>
      </w:r>
    </w:p>
    <w:p w14:paraId="2A9BFF9F"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מפורשת בצמצום, מוסכמת, מסוימת ובהירה. </w:t>
      </w:r>
    </w:p>
    <w:p w14:paraId="3DAA382D"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לא יכולה להפקיע את הדין, אלא במקרה הספציפי</w:t>
      </w:r>
      <w:r w:rsidRPr="00CD300E">
        <w:rPr>
          <w:rFonts w:ascii="David" w:hAnsi="David" w:cs="David"/>
          <w:sz w:val="20"/>
          <w:szCs w:val="20"/>
          <w:rtl/>
        </w:rPr>
        <w:t>.</w:t>
      </w:r>
      <w:r w:rsidRPr="00CD300E">
        <w:rPr>
          <w:rFonts w:ascii="David" w:hAnsi="David" w:cs="David"/>
          <w:sz w:val="20"/>
          <w:szCs w:val="20"/>
          <w:rtl/>
        </w:rPr>
        <w:br/>
      </w:r>
    </w:p>
    <w:p w14:paraId="4639DFC7" w14:textId="77777777" w:rsidR="008862FF" w:rsidRPr="00CD300E" w:rsidRDefault="008862FF" w:rsidP="008862FF">
      <w:pPr>
        <w:pStyle w:val="a3"/>
        <w:ind w:left="0"/>
        <w:rPr>
          <w:rFonts w:ascii="David" w:hAnsi="David" w:cs="David"/>
          <w:sz w:val="20"/>
          <w:szCs w:val="20"/>
          <w:rtl/>
        </w:rPr>
      </w:pPr>
      <w:r w:rsidRPr="00CD300E">
        <w:rPr>
          <w:rFonts w:ascii="David" w:hAnsi="David" w:cs="David"/>
          <w:sz w:val="20"/>
          <w:szCs w:val="20"/>
          <w:rtl/>
        </w:rPr>
        <w:t xml:space="preserve">האבחנה בין דיני ממונות לאיסורים היא רחבה לא רק בענייני ההתניות. בענייני ממונות יש </w:t>
      </w:r>
      <w:r w:rsidRPr="00CD300E">
        <w:rPr>
          <w:rFonts w:ascii="David" w:hAnsi="David" w:cs="David"/>
          <w:b/>
          <w:bCs/>
          <w:sz w:val="20"/>
          <w:szCs w:val="20"/>
          <w:rtl/>
        </w:rPr>
        <w:t>יותר גמישות</w:t>
      </w:r>
      <w:r w:rsidRPr="00CD300E">
        <w:rPr>
          <w:rFonts w:ascii="David" w:hAnsi="David" w:cs="David"/>
          <w:sz w:val="20"/>
          <w:szCs w:val="20"/>
          <w:rtl/>
        </w:rPr>
        <w:t xml:space="preserve"> מאשר דיני האיסורים – מעמדן של תקנות. בדיני ממונות יש יותר סמכות לתקן תקנות. כאשר יש דין זר – האם ההלכה מכירה בו? בדיני איסורים זה בעייתי, בדיני ממונות – אפשר יהיה איכשהו להחיל את הדין הזר. זה עדיין קשה. עניין ההתניה משקף גמישות רחבה יותר בדיני ממונות יותר מאשר דיני איסורים בו מרחב הגמישות מצומצם.</w:t>
      </w:r>
    </w:p>
    <w:p w14:paraId="354AAF6F" w14:textId="77777777" w:rsidR="008862FF" w:rsidRPr="00CD300E" w:rsidRDefault="008862FF" w:rsidP="008862FF">
      <w:pPr>
        <w:pStyle w:val="a3"/>
        <w:ind w:left="0"/>
        <w:rPr>
          <w:rFonts w:ascii="David" w:hAnsi="David" w:cs="David"/>
          <w:sz w:val="20"/>
          <w:szCs w:val="20"/>
          <w:rtl/>
        </w:rPr>
      </w:pPr>
    </w:p>
    <w:p w14:paraId="0D38FC82" w14:textId="77777777" w:rsidR="008862FF" w:rsidRPr="00CD300E" w:rsidRDefault="008862FF" w:rsidP="008862FF">
      <w:pPr>
        <w:pStyle w:val="a3"/>
        <w:ind w:left="0"/>
        <w:rPr>
          <w:rFonts w:ascii="David" w:hAnsi="David" w:cs="David"/>
          <w:sz w:val="20"/>
          <w:szCs w:val="20"/>
          <w:rtl/>
        </w:rPr>
      </w:pPr>
      <w:r w:rsidRPr="00CD300E">
        <w:rPr>
          <w:rFonts w:ascii="David" w:hAnsi="David" w:cs="David"/>
          <w:sz w:val="20"/>
          <w:szCs w:val="20"/>
          <w:rtl/>
        </w:rPr>
        <w:t xml:space="preserve">ההתניה בדיני הממונות והגמישות </w:t>
      </w:r>
      <w:r w:rsidRPr="00CD300E">
        <w:rPr>
          <w:rFonts w:ascii="David" w:hAnsi="David" w:cs="David"/>
          <w:b/>
          <w:bCs/>
          <w:sz w:val="20"/>
          <w:szCs w:val="20"/>
          <w:rtl/>
        </w:rPr>
        <w:t>עדיין לא אומרת שזה עסק פרוץ:</w:t>
      </w:r>
    </w:p>
    <w:p w14:paraId="5E3BD021" w14:textId="77777777" w:rsidR="008862FF" w:rsidRPr="00CD300E" w:rsidRDefault="008862FF" w:rsidP="008862FF">
      <w:pPr>
        <w:pStyle w:val="a3"/>
        <w:ind w:left="0"/>
        <w:rPr>
          <w:rFonts w:ascii="David" w:hAnsi="David" w:cs="David"/>
          <w:sz w:val="20"/>
          <w:szCs w:val="20"/>
          <w:rtl/>
        </w:rPr>
      </w:pPr>
    </w:p>
    <w:p w14:paraId="37AC7813" w14:textId="77777777" w:rsidR="008862FF" w:rsidRPr="00CD300E" w:rsidRDefault="008862FF" w:rsidP="008862FF">
      <w:pPr>
        <w:pStyle w:val="a3"/>
        <w:ind w:left="0"/>
        <w:rPr>
          <w:rFonts w:ascii="David" w:hAnsi="David" w:cs="David"/>
          <w:sz w:val="20"/>
          <w:szCs w:val="20"/>
          <w:rtl/>
        </w:rPr>
      </w:pPr>
      <w:r w:rsidRPr="00CD300E">
        <w:rPr>
          <w:rFonts w:ascii="David" w:hAnsi="David" w:cs="David"/>
          <w:b/>
          <w:bCs/>
          <w:sz w:val="20"/>
          <w:szCs w:val="20"/>
          <w:rtl/>
        </w:rPr>
        <w:t xml:space="preserve">שו"ת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חלק ו, רנד</w:t>
      </w:r>
      <w:r w:rsidRPr="00CD300E">
        <w:rPr>
          <w:rFonts w:ascii="David" w:hAnsi="David" w:cs="David"/>
          <w:sz w:val="20"/>
          <w:szCs w:val="20"/>
          <w:rtl/>
        </w:rPr>
        <w:t xml:space="preserve"> – שו"ת זה קצת כמו פס"ד, רק לא מחייב, נותן תשובות לשאלות קונקרטיות שנשאל.</w:t>
      </w:r>
    </w:p>
    <w:p w14:paraId="6E8754EE" w14:textId="77777777" w:rsidR="008862FF" w:rsidRPr="00CD300E" w:rsidRDefault="008862FF" w:rsidP="008862FF">
      <w:pPr>
        <w:pStyle w:val="a3"/>
        <w:ind w:left="0"/>
        <w:rPr>
          <w:rFonts w:ascii="David" w:hAnsi="David" w:cs="David"/>
          <w:sz w:val="20"/>
          <w:szCs w:val="20"/>
          <w:rtl/>
        </w:rPr>
      </w:pPr>
      <w:r w:rsidRPr="00CD300E">
        <w:rPr>
          <w:rFonts w:ascii="David" w:hAnsi="David" w:cs="David"/>
          <w:sz w:val="20"/>
          <w:szCs w:val="20"/>
          <w:rtl/>
        </w:rPr>
        <w:t>שאלה האם אפשר להחיל תנאי מדיני גויים בסגנון של תנאי מכללא – תנאי מובן מאליו – על דיני ממונות יהודיים.</w:t>
      </w:r>
    </w:p>
    <w:p w14:paraId="58D21B1B" w14:textId="77777777" w:rsidR="008862FF" w:rsidRPr="00CD300E" w:rsidRDefault="008862FF" w:rsidP="008862FF">
      <w:pPr>
        <w:pStyle w:val="a3"/>
        <w:ind w:left="0"/>
        <w:rPr>
          <w:rFonts w:ascii="David" w:hAnsi="David" w:cs="David"/>
          <w:sz w:val="20"/>
          <w:szCs w:val="20"/>
          <w:rtl/>
        </w:rPr>
      </w:pP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עונה שגם אם לא נאמר תנאי מפורש וזה הנוהג בישראל – אפשר לנהוג כך.</w:t>
      </w:r>
      <w:r w:rsidRPr="00CD300E">
        <w:rPr>
          <w:rFonts w:ascii="David" w:hAnsi="David" w:cs="David"/>
          <w:sz w:val="20"/>
          <w:szCs w:val="20"/>
          <w:rtl/>
        </w:rPr>
        <w:br/>
      </w:r>
      <w:r w:rsidRPr="00CD300E">
        <w:rPr>
          <w:rFonts w:ascii="David" w:hAnsi="David" w:cs="David"/>
          <w:b/>
          <w:bCs/>
          <w:sz w:val="20"/>
          <w:szCs w:val="20"/>
          <w:rtl/>
        </w:rPr>
        <w:t>אבל לא באימוץ דיני גויים</w:t>
      </w:r>
      <w:r w:rsidRPr="00CD300E">
        <w:rPr>
          <w:rFonts w:ascii="David" w:hAnsi="David" w:cs="David"/>
          <w:sz w:val="20"/>
          <w:szCs w:val="20"/>
          <w:rtl/>
        </w:rPr>
        <w:t>. הנוהג מדברי השאלה עולה "הכל יודעים שהם הולכים בדיני הגויים" – מי התיר לזה לקרות, להפוך דין גויים לדין הנהוג בישראל?</w:t>
      </w:r>
      <w:r w:rsidRPr="00CD300E">
        <w:rPr>
          <w:rFonts w:ascii="David" w:hAnsi="David" w:cs="David"/>
          <w:sz w:val="20"/>
          <w:szCs w:val="20"/>
          <w:rtl/>
        </w:rPr>
        <w:br/>
        <w:t>ולכן התנאי לא תקף. הנוהג מבוסס על דין זר שלא יכול לגבור על הלכה. זה עדיין לא בתוקף של איסורים – אבל זה בעייתי. אם יתנו את זה כי זה הנוהג בישראל בלי קשר – זה יתפוס.</w:t>
      </w:r>
    </w:p>
    <w:p w14:paraId="0F66C356" w14:textId="77777777" w:rsidR="008862FF" w:rsidRPr="00CD300E" w:rsidRDefault="008862FF" w:rsidP="008862FF">
      <w:pPr>
        <w:rPr>
          <w:rFonts w:ascii="David" w:hAnsi="David" w:cs="David"/>
          <w:sz w:val="20"/>
          <w:szCs w:val="20"/>
        </w:rPr>
      </w:pPr>
      <w:r w:rsidRPr="00CD300E">
        <w:rPr>
          <w:rFonts w:ascii="David" w:hAnsi="David" w:cs="David"/>
          <w:sz w:val="20"/>
          <w:szCs w:val="20"/>
          <w:rtl/>
        </w:rPr>
        <w:t>המתח הזה בין התערות בחברה – לקהילה היהודית – מלווה לאורך הדרך ומשפיע בתחומים שונים.</w:t>
      </w:r>
    </w:p>
    <w:p w14:paraId="74607CA0" w14:textId="77777777" w:rsidR="008862FF" w:rsidRPr="00CD300E" w:rsidRDefault="008862FF" w:rsidP="008862FF">
      <w:pPr>
        <w:pStyle w:val="a3"/>
        <w:rPr>
          <w:rFonts w:ascii="David" w:hAnsi="David" w:cs="David"/>
          <w:sz w:val="20"/>
          <w:szCs w:val="20"/>
          <w:rtl/>
        </w:rPr>
      </w:pPr>
    </w:p>
    <w:p w14:paraId="349A03C8" w14:textId="77777777" w:rsidR="008862FF" w:rsidRPr="00CD300E" w:rsidRDefault="008862FF" w:rsidP="008862FF">
      <w:pPr>
        <w:pStyle w:val="a3"/>
        <w:ind w:left="0"/>
        <w:rPr>
          <w:rFonts w:ascii="David" w:hAnsi="David" w:cs="David"/>
          <w:b/>
          <w:bCs/>
          <w:sz w:val="20"/>
          <w:szCs w:val="20"/>
          <w:rtl/>
        </w:rPr>
      </w:pPr>
      <w:r w:rsidRPr="00CD300E">
        <w:rPr>
          <w:rFonts w:ascii="David" w:hAnsi="David" w:cs="David"/>
          <w:sz w:val="20"/>
          <w:szCs w:val="20"/>
          <w:rtl/>
        </w:rPr>
        <w:t xml:space="preserve">האבחנה בין דיני ממונות לדיני איסורים </w:t>
      </w:r>
      <w:r w:rsidRPr="00CD300E">
        <w:rPr>
          <w:rFonts w:ascii="David" w:hAnsi="David" w:cs="David"/>
          <w:b/>
          <w:bCs/>
          <w:sz w:val="20"/>
          <w:szCs w:val="20"/>
          <w:rtl/>
        </w:rPr>
        <w:t>לא חשובה רק לענייני הגמישות אלא לעניינים נוספים כמו מצבי ספק:</w:t>
      </w:r>
    </w:p>
    <w:p w14:paraId="138FDAAA" w14:textId="77777777" w:rsidR="008862FF" w:rsidRPr="00CD300E" w:rsidRDefault="008862FF" w:rsidP="008862FF">
      <w:pPr>
        <w:pStyle w:val="a3"/>
        <w:ind w:left="0"/>
        <w:rPr>
          <w:rFonts w:ascii="David" w:hAnsi="David" w:cs="David"/>
          <w:sz w:val="20"/>
          <w:szCs w:val="20"/>
          <w:rtl/>
        </w:rPr>
      </w:pPr>
    </w:p>
    <w:p w14:paraId="10C4586B" w14:textId="77777777" w:rsidR="008862FF" w:rsidRPr="00CD300E" w:rsidRDefault="008862FF" w:rsidP="008862FF">
      <w:pPr>
        <w:pStyle w:val="a3"/>
        <w:ind w:left="0"/>
        <w:rPr>
          <w:rFonts w:ascii="David" w:hAnsi="David" w:cs="David"/>
          <w:sz w:val="20"/>
          <w:szCs w:val="20"/>
          <w:rtl/>
        </w:rPr>
      </w:pPr>
      <w:r w:rsidRPr="00CD300E">
        <w:rPr>
          <w:rFonts w:ascii="David" w:hAnsi="David" w:cs="David"/>
          <w:b/>
          <w:bCs/>
          <w:sz w:val="20"/>
          <w:szCs w:val="20"/>
          <w:rtl/>
        </w:rPr>
        <w:t xml:space="preserve">שו"ת </w:t>
      </w:r>
      <w:proofErr w:type="spellStart"/>
      <w:r w:rsidRPr="00CD300E">
        <w:rPr>
          <w:rFonts w:ascii="David" w:hAnsi="David" w:cs="David"/>
          <w:b/>
          <w:bCs/>
          <w:sz w:val="20"/>
          <w:szCs w:val="20"/>
          <w:rtl/>
        </w:rPr>
        <w:t>מהרי"ק</w:t>
      </w:r>
      <w:proofErr w:type="spellEnd"/>
      <w:r w:rsidRPr="00CD300E">
        <w:rPr>
          <w:rFonts w:ascii="David" w:hAnsi="David" w:cs="David"/>
          <w:b/>
          <w:bCs/>
          <w:sz w:val="20"/>
          <w:szCs w:val="20"/>
          <w:rtl/>
        </w:rPr>
        <w:t>, קמט –</w:t>
      </w:r>
      <w:r w:rsidRPr="00CD300E">
        <w:rPr>
          <w:rFonts w:ascii="David" w:hAnsi="David" w:cs="David"/>
          <w:sz w:val="20"/>
          <w:szCs w:val="20"/>
          <w:rtl/>
        </w:rPr>
        <w:t xml:space="preserve"> מדבר על הפער בין איסור לממון – </w:t>
      </w:r>
      <w:r w:rsidRPr="00CD300E">
        <w:rPr>
          <w:rFonts w:ascii="David" w:hAnsi="David" w:cs="David"/>
          <w:b/>
          <w:bCs/>
          <w:sz w:val="20"/>
          <w:szCs w:val="20"/>
          <w:rtl/>
        </w:rPr>
        <w:t xml:space="preserve">ספק איסור </w:t>
      </w:r>
      <w:proofErr w:type="spellStart"/>
      <w:r w:rsidRPr="00CD300E">
        <w:rPr>
          <w:rFonts w:ascii="David" w:hAnsi="David" w:cs="David"/>
          <w:b/>
          <w:bCs/>
          <w:sz w:val="20"/>
          <w:szCs w:val="20"/>
          <w:rtl/>
        </w:rPr>
        <w:t>לחומרא</w:t>
      </w:r>
      <w:proofErr w:type="spellEnd"/>
      <w:r w:rsidRPr="00CD300E">
        <w:rPr>
          <w:rFonts w:ascii="David" w:hAnsi="David" w:cs="David"/>
          <w:b/>
          <w:bCs/>
          <w:sz w:val="20"/>
          <w:szCs w:val="20"/>
          <w:rtl/>
        </w:rPr>
        <w:t xml:space="preserve"> ספק ממון </w:t>
      </w:r>
      <w:proofErr w:type="spellStart"/>
      <w:r w:rsidRPr="00CD300E">
        <w:rPr>
          <w:rFonts w:ascii="David" w:hAnsi="David" w:cs="David"/>
          <w:b/>
          <w:bCs/>
          <w:sz w:val="20"/>
          <w:szCs w:val="20"/>
          <w:rtl/>
        </w:rPr>
        <w:t>לקולא</w:t>
      </w:r>
      <w:proofErr w:type="spellEnd"/>
      <w:r w:rsidRPr="00CD300E">
        <w:rPr>
          <w:rFonts w:ascii="David" w:hAnsi="David" w:cs="David"/>
          <w:b/>
          <w:bCs/>
          <w:sz w:val="20"/>
          <w:szCs w:val="20"/>
          <w:rtl/>
        </w:rPr>
        <w:t xml:space="preserve">. </w:t>
      </w:r>
      <w:r w:rsidRPr="00CD300E">
        <w:rPr>
          <w:rFonts w:ascii="David" w:hAnsi="David" w:cs="David"/>
          <w:sz w:val="20"/>
          <w:szCs w:val="20"/>
          <w:rtl/>
        </w:rPr>
        <w:t>אם אתה מתלבט אם אתה חייב כסף או לא, אתה יכול להקל.</w:t>
      </w:r>
    </w:p>
    <w:p w14:paraId="5780BE3C" w14:textId="77777777" w:rsidR="008862FF" w:rsidRPr="00CD300E" w:rsidRDefault="008862FF" w:rsidP="008862FF">
      <w:pPr>
        <w:pStyle w:val="a3"/>
        <w:ind w:left="0"/>
        <w:rPr>
          <w:rFonts w:ascii="David" w:hAnsi="David" w:cs="David"/>
          <w:b/>
          <w:bCs/>
          <w:sz w:val="20"/>
          <w:szCs w:val="20"/>
          <w:rtl/>
        </w:rPr>
      </w:pPr>
      <w:r w:rsidRPr="00CD300E">
        <w:rPr>
          <w:rFonts w:ascii="David" w:hAnsi="David" w:cs="David"/>
          <w:sz w:val="20"/>
          <w:szCs w:val="20"/>
          <w:rtl/>
        </w:rPr>
        <w:br/>
      </w:r>
      <w:r w:rsidRPr="00CD300E">
        <w:rPr>
          <w:rFonts w:ascii="David" w:hAnsi="David" w:cs="David"/>
          <w:b/>
          <w:bCs/>
          <w:sz w:val="20"/>
          <w:szCs w:val="20"/>
          <w:rtl/>
        </w:rPr>
        <w:t xml:space="preserve">מה הכוונה פה לספק? </w:t>
      </w:r>
    </w:p>
    <w:p w14:paraId="010EFAF0" w14:textId="77777777" w:rsidR="008862FF" w:rsidRPr="00CD300E" w:rsidRDefault="008862FF" w:rsidP="008862FF">
      <w:pPr>
        <w:pStyle w:val="a3"/>
        <w:ind w:left="0"/>
        <w:rPr>
          <w:rFonts w:ascii="David" w:hAnsi="David" w:cs="David"/>
          <w:sz w:val="20"/>
          <w:szCs w:val="20"/>
          <w:rtl/>
        </w:rPr>
      </w:pPr>
    </w:p>
    <w:p w14:paraId="36BD7552" w14:textId="77777777" w:rsidR="008862FF" w:rsidRPr="00CD300E" w:rsidRDefault="008862FF" w:rsidP="008862FF">
      <w:pPr>
        <w:pStyle w:val="a3"/>
        <w:ind w:left="0"/>
        <w:rPr>
          <w:rFonts w:ascii="David" w:hAnsi="David" w:cs="David"/>
          <w:b/>
          <w:bCs/>
          <w:sz w:val="20"/>
          <w:szCs w:val="20"/>
          <w:rtl/>
        </w:rPr>
      </w:pPr>
      <w:r w:rsidRPr="00CD300E">
        <w:rPr>
          <w:rFonts w:ascii="David" w:hAnsi="David" w:cs="David"/>
          <w:sz w:val="20"/>
          <w:szCs w:val="20"/>
          <w:rtl/>
        </w:rPr>
        <w:t xml:space="preserve">המוציא מחברו עליו הראיה. אם יש </w:t>
      </w:r>
      <w:r w:rsidRPr="00CD300E">
        <w:rPr>
          <w:rFonts w:ascii="David" w:hAnsi="David" w:cs="David"/>
          <w:b/>
          <w:bCs/>
          <w:sz w:val="20"/>
          <w:szCs w:val="20"/>
          <w:rtl/>
        </w:rPr>
        <w:t>מחלוקת לגבי עובדות</w:t>
      </w:r>
      <w:r w:rsidRPr="00CD300E">
        <w:rPr>
          <w:rFonts w:ascii="David" w:hAnsi="David" w:cs="David"/>
          <w:sz w:val="20"/>
          <w:szCs w:val="20"/>
          <w:rtl/>
        </w:rPr>
        <w:t xml:space="preserve"> – הצד התובע צריך להוכיח שהעובדות נכונות.</w:t>
      </w:r>
      <w:r w:rsidRPr="00CD300E">
        <w:rPr>
          <w:rFonts w:ascii="David" w:hAnsi="David" w:cs="David"/>
          <w:b/>
          <w:bCs/>
          <w:sz w:val="20"/>
          <w:szCs w:val="20"/>
          <w:rtl/>
        </w:rPr>
        <w:br/>
        <w:t>הספק בממון הוא איננו עובדתי, אלא הלכתי, לא ברור אם מבחינת התורה חייבים או לא. ואז אפשר להקל. לעומת איסור – שמספק אוסרים.</w:t>
      </w:r>
    </w:p>
    <w:p w14:paraId="1D4AA41B" w14:textId="77777777" w:rsidR="008862FF" w:rsidRPr="00CD300E" w:rsidRDefault="008862FF" w:rsidP="008862FF">
      <w:pPr>
        <w:pStyle w:val="a3"/>
        <w:ind w:left="0"/>
        <w:rPr>
          <w:rFonts w:ascii="David" w:hAnsi="David" w:cs="David"/>
          <w:sz w:val="20"/>
          <w:szCs w:val="20"/>
          <w:rtl/>
        </w:rPr>
      </w:pPr>
      <w:r w:rsidRPr="00CD300E">
        <w:rPr>
          <w:rFonts w:ascii="David" w:hAnsi="David" w:cs="David"/>
          <w:sz w:val="20"/>
          <w:szCs w:val="20"/>
          <w:rtl/>
        </w:rPr>
        <w:t xml:space="preserve">אבל יש גם עניין </w:t>
      </w:r>
      <w:r w:rsidRPr="00CD300E">
        <w:rPr>
          <w:rFonts w:ascii="David" w:hAnsi="David" w:cs="David"/>
          <w:b/>
          <w:bCs/>
          <w:sz w:val="20"/>
          <w:szCs w:val="20"/>
          <w:rtl/>
        </w:rPr>
        <w:t>של גזל</w:t>
      </w:r>
      <w:r w:rsidRPr="00CD300E">
        <w:rPr>
          <w:rFonts w:ascii="David" w:hAnsi="David" w:cs="David"/>
          <w:sz w:val="20"/>
          <w:szCs w:val="20"/>
          <w:rtl/>
        </w:rPr>
        <w:t xml:space="preserve"> מעבר לממון – להחזיק בידיי ממון לא שלי.</w:t>
      </w:r>
    </w:p>
    <w:p w14:paraId="53867287" w14:textId="77777777" w:rsidR="008862FF" w:rsidRPr="00CD300E" w:rsidRDefault="008862FF" w:rsidP="008862FF">
      <w:pPr>
        <w:pStyle w:val="a3"/>
        <w:ind w:left="0"/>
        <w:rPr>
          <w:rFonts w:ascii="David" w:hAnsi="David" w:cs="David"/>
          <w:sz w:val="20"/>
          <w:szCs w:val="20"/>
          <w:rtl/>
        </w:rPr>
      </w:pPr>
      <w:r w:rsidRPr="00CD300E">
        <w:rPr>
          <w:rFonts w:ascii="David" w:hAnsi="David" w:cs="David"/>
          <w:sz w:val="20"/>
          <w:szCs w:val="20"/>
          <w:rtl/>
        </w:rPr>
        <w:t xml:space="preserve">ואז השאלה הופכת להיות עם בחינה נוספת – של איסור. כי אסור לגזול. </w:t>
      </w:r>
    </w:p>
    <w:p w14:paraId="67E49343" w14:textId="77777777" w:rsidR="008862FF" w:rsidRPr="00CD300E" w:rsidRDefault="008862FF" w:rsidP="008862FF">
      <w:pPr>
        <w:pStyle w:val="a3"/>
        <w:ind w:left="0"/>
        <w:rPr>
          <w:rFonts w:ascii="David" w:hAnsi="David" w:cs="David"/>
          <w:b/>
          <w:bCs/>
          <w:sz w:val="20"/>
          <w:szCs w:val="20"/>
          <w:rtl/>
        </w:rPr>
      </w:pPr>
      <w:r w:rsidRPr="00CD300E">
        <w:rPr>
          <w:rFonts w:ascii="David" w:hAnsi="David" w:cs="David"/>
          <w:b/>
          <w:bCs/>
          <w:sz w:val="20"/>
          <w:szCs w:val="20"/>
          <w:rtl/>
        </w:rPr>
        <w:t>יש ספק לשני הצדדים – של האיסור ושל הממון.</w:t>
      </w:r>
    </w:p>
    <w:p w14:paraId="46F25299" w14:textId="77777777" w:rsidR="008862FF" w:rsidRPr="00CD300E" w:rsidRDefault="008862FF" w:rsidP="008862FF">
      <w:pPr>
        <w:pStyle w:val="a3"/>
        <w:ind w:left="0"/>
        <w:rPr>
          <w:rFonts w:ascii="David" w:hAnsi="David" w:cs="David"/>
          <w:sz w:val="20"/>
          <w:szCs w:val="20"/>
          <w:rtl/>
        </w:rPr>
      </w:pPr>
      <w:r w:rsidRPr="00CD300E">
        <w:rPr>
          <w:rFonts w:ascii="David" w:hAnsi="David" w:cs="David"/>
          <w:b/>
          <w:bCs/>
          <w:sz w:val="20"/>
          <w:szCs w:val="20"/>
          <w:rtl/>
        </w:rPr>
        <w:t>שערי יושר שער ה פרק א עונה</w:t>
      </w:r>
      <w:r w:rsidRPr="00CD300E">
        <w:rPr>
          <w:rFonts w:ascii="David" w:hAnsi="David" w:cs="David"/>
          <w:sz w:val="20"/>
          <w:szCs w:val="20"/>
          <w:rtl/>
        </w:rPr>
        <w:t xml:space="preserve"> – קודם כל צריך להכריע אם חייבים את החוב או לא -ומשם אפשר לדון בדין הגזל. </w:t>
      </w:r>
      <w:r w:rsidRPr="00CD300E">
        <w:rPr>
          <w:rFonts w:ascii="David" w:hAnsi="David" w:cs="David"/>
          <w:b/>
          <w:bCs/>
          <w:sz w:val="20"/>
          <w:szCs w:val="20"/>
          <w:rtl/>
        </w:rPr>
        <w:t>האיסור רוכב על גבי הממון</w:t>
      </w:r>
      <w:r w:rsidRPr="00CD300E">
        <w:rPr>
          <w:rFonts w:ascii="David" w:hAnsi="David" w:cs="David"/>
          <w:sz w:val="20"/>
          <w:szCs w:val="20"/>
          <w:rtl/>
        </w:rPr>
        <w:t xml:space="preserve"> – ואם מכריעים בשאלת הממון, האיסור פוקע מעצמו. </w:t>
      </w:r>
    </w:p>
    <w:p w14:paraId="5957889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w:t>
      </w:r>
    </w:p>
    <w:p w14:paraId="0E1F7D2C" w14:textId="77777777" w:rsidR="008862FF" w:rsidRPr="00CD300E" w:rsidRDefault="008862FF" w:rsidP="008862FF">
      <w:pPr>
        <w:rPr>
          <w:rFonts w:ascii="David" w:hAnsi="David" w:cs="David"/>
          <w:b/>
          <w:bCs/>
          <w:sz w:val="20"/>
          <w:szCs w:val="20"/>
          <w:u w:val="single"/>
          <w:rtl/>
        </w:rPr>
      </w:pPr>
      <w:r w:rsidRPr="00CD300E">
        <w:rPr>
          <w:rFonts w:ascii="David" w:hAnsi="David" w:cs="David"/>
          <w:b/>
          <w:bCs/>
          <w:sz w:val="20"/>
          <w:szCs w:val="20"/>
          <w:u w:val="single"/>
          <w:rtl/>
        </w:rPr>
        <w:lastRenderedPageBreak/>
        <w:t>שיעור 3 תורה שבכתב ותורה שבע"פ:</w:t>
      </w:r>
    </w:p>
    <w:p w14:paraId="6911A79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פס' </w:t>
      </w:r>
      <w:proofErr w:type="spellStart"/>
      <w:r w:rsidRPr="00CD300E">
        <w:rPr>
          <w:rFonts w:ascii="David" w:hAnsi="David" w:cs="David"/>
          <w:sz w:val="20"/>
          <w:szCs w:val="20"/>
          <w:rtl/>
        </w:rPr>
        <w:t>יב</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בויקרא</w:t>
      </w:r>
      <w:proofErr w:type="spellEnd"/>
      <w:r w:rsidRPr="00CD300E">
        <w:rPr>
          <w:rFonts w:ascii="David" w:hAnsi="David" w:cs="David"/>
          <w:sz w:val="20"/>
          <w:szCs w:val="20"/>
          <w:rtl/>
        </w:rPr>
        <w:t xml:space="preserve"> כותב: "אלה החוקים והמשפטים </w:t>
      </w:r>
      <w:r w:rsidRPr="00CD300E">
        <w:rPr>
          <w:rFonts w:ascii="David" w:hAnsi="David" w:cs="David"/>
          <w:b/>
          <w:bCs/>
          <w:sz w:val="20"/>
          <w:szCs w:val="20"/>
          <w:rtl/>
        </w:rPr>
        <w:t>והתורות</w:t>
      </w:r>
      <w:r w:rsidRPr="00CD300E">
        <w:rPr>
          <w:rFonts w:ascii="David" w:hAnsi="David" w:cs="David"/>
          <w:sz w:val="20"/>
          <w:szCs w:val="20"/>
          <w:rtl/>
        </w:rPr>
        <w:t>..."</w:t>
      </w:r>
    </w:p>
    <w:p w14:paraId="65567AC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הספרא (מדרש הלכה) דורש </w:t>
      </w:r>
      <w:r w:rsidRPr="00CD300E">
        <w:rPr>
          <w:rFonts w:ascii="David" w:hAnsi="David" w:cs="David"/>
          <w:b/>
          <w:bCs/>
          <w:sz w:val="20"/>
          <w:szCs w:val="20"/>
          <w:rtl/>
        </w:rPr>
        <w:t>"תורות" – אחת בכתב ואחת בע"פ.</w:t>
      </w:r>
      <w:r w:rsidRPr="00CD300E">
        <w:rPr>
          <w:rFonts w:ascii="David" w:hAnsi="David" w:cs="David"/>
          <w:sz w:val="20"/>
          <w:szCs w:val="20"/>
          <w:rtl/>
        </w:rPr>
        <w:t xml:space="preserve"> </w:t>
      </w:r>
      <w:r w:rsidRPr="00CD300E">
        <w:rPr>
          <w:rFonts w:ascii="David" w:hAnsi="David" w:cs="David"/>
          <w:sz w:val="20"/>
          <w:szCs w:val="20"/>
          <w:rtl/>
        </w:rPr>
        <w:br/>
        <w:t xml:space="preserve">המסורת ההלכתית ע"פ הספרא (מדרש הלכה) – </w:t>
      </w:r>
      <w:proofErr w:type="spellStart"/>
      <w:r w:rsidRPr="00CD300E">
        <w:rPr>
          <w:rFonts w:ascii="David" w:hAnsi="David" w:cs="David"/>
          <w:sz w:val="20"/>
          <w:szCs w:val="20"/>
          <w:rtl/>
        </w:rPr>
        <w:t>עמ"י</w:t>
      </w:r>
      <w:proofErr w:type="spellEnd"/>
      <w:r w:rsidRPr="00CD300E">
        <w:rPr>
          <w:rFonts w:ascii="David" w:hAnsi="David" w:cs="David"/>
          <w:sz w:val="20"/>
          <w:szCs w:val="20"/>
          <w:rtl/>
        </w:rPr>
        <w:t xml:space="preserve"> מקבל שתי תורות, אחת בכתב ואחת בע"פ ועוברת מדור לדור. במקור, אסור היה לכתוב את </w:t>
      </w:r>
      <w:proofErr w:type="spellStart"/>
      <w:r w:rsidRPr="00CD300E">
        <w:rPr>
          <w:rFonts w:ascii="David" w:hAnsi="David" w:cs="David"/>
          <w:sz w:val="20"/>
          <w:szCs w:val="20"/>
          <w:rtl/>
        </w:rPr>
        <w:t>התושב"ע</w:t>
      </w:r>
      <w:proofErr w:type="spellEnd"/>
      <w:r w:rsidRPr="00CD300E">
        <w:rPr>
          <w:rFonts w:ascii="David" w:hAnsi="David" w:cs="David"/>
          <w:sz w:val="20"/>
          <w:szCs w:val="20"/>
          <w:rtl/>
        </w:rPr>
        <w:t>.</w:t>
      </w:r>
    </w:p>
    <w:p w14:paraId="41B13654"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למה יש 2 תורות? למה להביא אחת בע"פ? </w:t>
      </w:r>
    </w:p>
    <w:p w14:paraId="467E0F07"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הרי יש סכנות של שכחה ושינוי וטעויות בתושב"ע, וממילא זה נכתב בסוף מקשיים טכניים.</w:t>
      </w:r>
    </w:p>
    <w:p w14:paraId="6D136990" w14:textId="77777777" w:rsidR="008862FF" w:rsidRPr="00CD300E" w:rsidRDefault="008862FF" w:rsidP="008862FF">
      <w:pPr>
        <w:rPr>
          <w:rFonts w:ascii="David" w:hAnsi="David" w:cs="David"/>
          <w:b/>
          <w:bCs/>
          <w:sz w:val="20"/>
          <w:szCs w:val="20"/>
          <w:rtl/>
        </w:rPr>
      </w:pPr>
    </w:p>
    <w:p w14:paraId="1CC5BA57"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ספר העיקרים מאמר שלישי </w:t>
      </w:r>
      <w:proofErr w:type="spellStart"/>
      <w:r w:rsidRPr="00CD300E">
        <w:rPr>
          <w:rFonts w:ascii="David" w:hAnsi="David" w:cs="David"/>
          <w:b/>
          <w:bCs/>
          <w:sz w:val="20"/>
          <w:szCs w:val="20"/>
          <w:rtl/>
        </w:rPr>
        <w:t>כג</w:t>
      </w:r>
      <w:proofErr w:type="spellEnd"/>
      <w:r w:rsidRPr="00CD300E">
        <w:rPr>
          <w:rFonts w:ascii="David" w:hAnsi="David" w:cs="David"/>
          <w:b/>
          <w:bCs/>
          <w:sz w:val="20"/>
          <w:szCs w:val="20"/>
          <w:rtl/>
        </w:rPr>
        <w:t xml:space="preserve">  </w:t>
      </w:r>
      <w:r w:rsidRPr="00CD300E">
        <w:rPr>
          <w:rFonts w:ascii="David" w:hAnsi="David" w:cs="David"/>
          <w:b/>
          <w:bCs/>
          <w:sz w:val="20"/>
          <w:szCs w:val="20"/>
          <w:highlight w:val="yellow"/>
          <w:rtl/>
        </w:rPr>
        <w:t>(</w:t>
      </w:r>
      <w:r w:rsidRPr="00B7114A">
        <w:rPr>
          <w:rFonts w:ascii="David" w:hAnsi="David" w:cs="David"/>
          <w:b/>
          <w:bCs/>
          <w:sz w:val="20"/>
          <w:szCs w:val="20"/>
          <w:rtl/>
        </w:rPr>
        <w:t xml:space="preserve">בכללי מקור מעניין על </w:t>
      </w:r>
      <w:proofErr w:type="spellStart"/>
      <w:r w:rsidRPr="00B7114A">
        <w:rPr>
          <w:rFonts w:ascii="David" w:hAnsi="David" w:cs="David"/>
          <w:b/>
          <w:bCs/>
          <w:sz w:val="20"/>
          <w:szCs w:val="20"/>
          <w:rtl/>
        </w:rPr>
        <w:t>התושב"ע</w:t>
      </w:r>
      <w:proofErr w:type="spellEnd"/>
      <w:r w:rsidRPr="00CD300E">
        <w:rPr>
          <w:rFonts w:ascii="David" w:hAnsi="David" w:cs="David"/>
          <w:b/>
          <w:bCs/>
          <w:sz w:val="20"/>
          <w:szCs w:val="20"/>
          <w:highlight w:val="yellow"/>
          <w:rtl/>
        </w:rPr>
        <w:t>)</w:t>
      </w:r>
      <w:r w:rsidRPr="00CD300E">
        <w:rPr>
          <w:rFonts w:ascii="David" w:hAnsi="David" w:cs="David"/>
          <w:b/>
          <w:bCs/>
          <w:sz w:val="20"/>
          <w:szCs w:val="20"/>
          <w:rtl/>
        </w:rPr>
        <w:t xml:space="preserve"> –</w:t>
      </w:r>
      <w:r w:rsidRPr="00CD300E">
        <w:rPr>
          <w:rFonts w:ascii="David" w:hAnsi="David" w:cs="David"/>
          <w:sz w:val="20"/>
          <w:szCs w:val="20"/>
          <w:rtl/>
        </w:rPr>
        <w:t xml:space="preserve">כי ישנם דברים שמתחדשים בדורות. אחד מיסודות האמונה – </w:t>
      </w:r>
      <w:r w:rsidRPr="00CD300E">
        <w:rPr>
          <w:rFonts w:ascii="David" w:hAnsi="David" w:cs="David"/>
          <w:b/>
          <w:bCs/>
          <w:sz w:val="20"/>
          <w:szCs w:val="20"/>
          <w:rtl/>
        </w:rPr>
        <w:t>נצחיות התורה.</w:t>
      </w:r>
      <w:r w:rsidRPr="00CD300E">
        <w:rPr>
          <w:rFonts w:ascii="David" w:hAnsi="David" w:cs="David"/>
          <w:sz w:val="20"/>
          <w:szCs w:val="20"/>
          <w:rtl/>
        </w:rPr>
        <w:t xml:space="preserve"> התורה לא משתנה ורלוונטית תמיד. וזה נכון, אבל המציאות משתנה. </w:t>
      </w:r>
      <w:r w:rsidRPr="00CD300E">
        <w:rPr>
          <w:rFonts w:ascii="David" w:hAnsi="David" w:cs="David"/>
          <w:b/>
          <w:bCs/>
          <w:sz w:val="20"/>
          <w:szCs w:val="20"/>
          <w:rtl/>
        </w:rPr>
        <w:t>הכללים זהים אבל המציאות משתנה, וצריך להתאים את אותם הכללים למציאות המשתנה.</w:t>
      </w:r>
    </w:p>
    <w:p w14:paraId="688A6D5A"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מאחר שהמציאות מתחדשת – </w:t>
      </w:r>
      <w:r w:rsidRPr="00CD300E">
        <w:rPr>
          <w:rFonts w:ascii="David" w:hAnsi="David" w:cs="David"/>
          <w:b/>
          <w:bCs/>
          <w:sz w:val="20"/>
          <w:szCs w:val="20"/>
          <w:rtl/>
        </w:rPr>
        <w:t>זה לא היה נכון שהתורה תכתוב הכל, אלא להשאיר מקום לחכמים להוציא מתוך הכללים הקיימים את הפרטים המתחדשים בכל דור ודור.</w:t>
      </w:r>
      <w:r w:rsidRPr="00CD300E">
        <w:rPr>
          <w:rFonts w:ascii="David" w:hAnsi="David" w:cs="David"/>
          <w:sz w:val="20"/>
          <w:szCs w:val="20"/>
          <w:rtl/>
        </w:rPr>
        <w:t xml:space="preserve"> אולי הכלל ייראה כמשתנה אך זה לא שינוי הכלל אלא שינוי המציאות – והכלל הקיים נראה מתבטא בצורה שונה.</w:t>
      </w:r>
    </w:p>
    <w:p w14:paraId="2191F60E" w14:textId="77777777" w:rsidR="008862FF" w:rsidRPr="00CD300E" w:rsidRDefault="008862FF" w:rsidP="008862FF">
      <w:pPr>
        <w:rPr>
          <w:rFonts w:ascii="David" w:hAnsi="David" w:cs="David"/>
          <w:b/>
          <w:bCs/>
          <w:sz w:val="20"/>
          <w:szCs w:val="20"/>
          <w:rtl/>
        </w:rPr>
      </w:pPr>
    </w:p>
    <w:p w14:paraId="77994130"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הקדמת הרמב"ם לפירוש המשניות – לדעתו </w:t>
      </w:r>
      <w:proofErr w:type="spellStart"/>
      <w:r w:rsidRPr="00CD300E">
        <w:rPr>
          <w:rFonts w:ascii="David" w:hAnsi="David" w:cs="David"/>
          <w:b/>
          <w:bCs/>
          <w:sz w:val="20"/>
          <w:szCs w:val="20"/>
          <w:rtl/>
        </w:rPr>
        <w:t>התושב"ע</w:t>
      </w:r>
      <w:proofErr w:type="spellEnd"/>
      <w:r w:rsidRPr="00CD300E">
        <w:rPr>
          <w:rFonts w:ascii="David" w:hAnsi="David" w:cs="David"/>
          <w:b/>
          <w:bCs/>
          <w:sz w:val="20"/>
          <w:szCs w:val="20"/>
          <w:rtl/>
        </w:rPr>
        <w:t xml:space="preserve"> כוללת בתוכה 5 חלקים (בהמשך מצמצם חלקים ל3):</w:t>
      </w:r>
      <w:r w:rsidRPr="00CD300E">
        <w:rPr>
          <w:rFonts w:ascii="David" w:hAnsi="David" w:cs="David"/>
          <w:sz w:val="20"/>
          <w:szCs w:val="20"/>
          <w:rtl/>
        </w:rPr>
        <w:br/>
      </w:r>
    </w:p>
    <w:p w14:paraId="4D66C0ED" w14:textId="77777777" w:rsidR="008862FF" w:rsidRPr="00CD300E" w:rsidRDefault="008862FF" w:rsidP="008862FF">
      <w:pPr>
        <w:rPr>
          <w:rFonts w:ascii="David" w:hAnsi="David" w:cs="David"/>
          <w:sz w:val="20"/>
          <w:szCs w:val="20"/>
        </w:rPr>
      </w:pPr>
      <w:r w:rsidRPr="00CD300E">
        <w:rPr>
          <w:rFonts w:ascii="David" w:hAnsi="David" w:cs="David"/>
          <w:b/>
          <w:bCs/>
          <w:sz w:val="20"/>
          <w:szCs w:val="20"/>
          <w:rtl/>
        </w:rPr>
        <w:t>שני החלקים הראשונים</w:t>
      </w:r>
      <w:r w:rsidRPr="00CD300E">
        <w:rPr>
          <w:rFonts w:ascii="David" w:hAnsi="David" w:cs="David"/>
          <w:sz w:val="20"/>
          <w:szCs w:val="20"/>
          <w:rtl/>
        </w:rPr>
        <w:t xml:space="preserve"> הם פירושים והלכות </w:t>
      </w:r>
      <w:r w:rsidRPr="00CD300E">
        <w:rPr>
          <w:rFonts w:ascii="David" w:hAnsi="David" w:cs="David"/>
          <w:b/>
          <w:bCs/>
          <w:sz w:val="20"/>
          <w:szCs w:val="20"/>
          <w:rtl/>
        </w:rPr>
        <w:t>שנמסרו במסורת למשה בהר סיני יחד עם התורה שבכתב.</w:t>
      </w:r>
      <w:r w:rsidRPr="00CD300E">
        <w:rPr>
          <w:rFonts w:ascii="David" w:hAnsi="David" w:cs="David"/>
          <w:sz w:val="20"/>
          <w:szCs w:val="20"/>
          <w:rtl/>
        </w:rPr>
        <w:t xml:space="preserve"> ההבדל הוא שהחלק </w:t>
      </w:r>
      <w:r w:rsidRPr="00CD300E">
        <w:rPr>
          <w:rFonts w:ascii="David" w:hAnsi="David" w:cs="David"/>
          <w:b/>
          <w:bCs/>
          <w:sz w:val="20"/>
          <w:szCs w:val="20"/>
          <w:rtl/>
        </w:rPr>
        <w:t>הראשון</w:t>
      </w:r>
      <w:r w:rsidRPr="00CD300E">
        <w:rPr>
          <w:rFonts w:ascii="David" w:hAnsi="David" w:cs="David"/>
          <w:sz w:val="20"/>
          <w:szCs w:val="20"/>
          <w:rtl/>
        </w:rPr>
        <w:t xml:space="preserve"> מדבר על פירושים </w:t>
      </w:r>
      <w:r w:rsidRPr="00CD300E">
        <w:rPr>
          <w:rFonts w:ascii="David" w:hAnsi="David" w:cs="David"/>
          <w:b/>
          <w:bCs/>
          <w:sz w:val="20"/>
          <w:szCs w:val="20"/>
          <w:rtl/>
        </w:rPr>
        <w:t>שיש להם ראיה בתורה</w:t>
      </w:r>
      <w:r w:rsidRPr="00CD300E">
        <w:rPr>
          <w:rFonts w:ascii="David" w:hAnsi="David" w:cs="David"/>
          <w:sz w:val="20"/>
          <w:szCs w:val="20"/>
          <w:rtl/>
        </w:rPr>
        <w:t xml:space="preserve"> </w:t>
      </w:r>
      <w:r w:rsidRPr="00CD300E">
        <w:rPr>
          <w:rFonts w:ascii="David" w:hAnsi="David" w:cs="David"/>
          <w:b/>
          <w:bCs/>
          <w:sz w:val="20"/>
          <w:szCs w:val="20"/>
          <w:rtl/>
        </w:rPr>
        <w:t>שבכתב</w:t>
      </w:r>
      <w:r w:rsidRPr="00CD300E">
        <w:rPr>
          <w:rFonts w:ascii="David" w:hAnsi="David" w:cs="David"/>
          <w:sz w:val="20"/>
          <w:szCs w:val="20"/>
          <w:rtl/>
        </w:rPr>
        <w:t xml:space="preserve"> ואפשר להוציא אותם בדרך </w:t>
      </w:r>
      <w:proofErr w:type="spellStart"/>
      <w:r w:rsidRPr="00CD300E">
        <w:rPr>
          <w:rFonts w:ascii="David" w:hAnsi="David" w:cs="David"/>
          <w:sz w:val="20"/>
          <w:szCs w:val="20"/>
          <w:rtl/>
        </w:rPr>
        <w:t>סברא</w:t>
      </w:r>
      <w:proofErr w:type="spellEnd"/>
      <w:r w:rsidRPr="00CD300E">
        <w:rPr>
          <w:rFonts w:ascii="David" w:hAnsi="David" w:cs="David"/>
          <w:sz w:val="20"/>
          <w:szCs w:val="20"/>
          <w:rtl/>
        </w:rPr>
        <w:t xml:space="preserve">, ולחלק </w:t>
      </w:r>
      <w:r w:rsidRPr="00CD300E">
        <w:rPr>
          <w:rFonts w:ascii="David" w:hAnsi="David" w:cs="David"/>
          <w:b/>
          <w:bCs/>
          <w:sz w:val="20"/>
          <w:szCs w:val="20"/>
          <w:rtl/>
        </w:rPr>
        <w:t>השני</w:t>
      </w:r>
      <w:r w:rsidRPr="00CD300E">
        <w:rPr>
          <w:rFonts w:ascii="David" w:hAnsi="David" w:cs="David"/>
          <w:sz w:val="20"/>
          <w:szCs w:val="20"/>
          <w:rtl/>
        </w:rPr>
        <w:t xml:space="preserve"> </w:t>
      </w:r>
      <w:r w:rsidRPr="00CD300E">
        <w:rPr>
          <w:rFonts w:ascii="David" w:hAnsi="David" w:cs="David"/>
          <w:b/>
          <w:bCs/>
          <w:sz w:val="20"/>
          <w:szCs w:val="20"/>
          <w:rtl/>
        </w:rPr>
        <w:t>אין</w:t>
      </w:r>
      <w:r w:rsidRPr="00CD300E">
        <w:rPr>
          <w:rFonts w:ascii="David" w:hAnsi="David" w:cs="David"/>
          <w:sz w:val="20"/>
          <w:szCs w:val="20"/>
          <w:rtl/>
        </w:rPr>
        <w:t xml:space="preserve"> שום רמז.</w:t>
      </w:r>
    </w:p>
    <w:p w14:paraId="7A0432EA"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כך או כך, א"א לחלוק עליהן, כי למרות שאין ראיה בכתב </w:t>
      </w:r>
      <w:r w:rsidRPr="00CD300E">
        <w:rPr>
          <w:rFonts w:ascii="David" w:hAnsi="David" w:cs="David"/>
          <w:b/>
          <w:bCs/>
          <w:sz w:val="20"/>
          <w:szCs w:val="20"/>
          <w:rtl/>
        </w:rPr>
        <w:t>א"א לחלוק על המסורת ההלכתית שניתנה ישירות מהא-ל.</w:t>
      </w:r>
    </w:p>
    <w:p w14:paraId="0E222DA7"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מדגיש את האיסור לחלוק למרות שמבחינה טבעית אנשים יכולים לשגות בהבנה, כדי לא לפתוח פתח לערער על כל המסורת.</w:t>
      </w:r>
    </w:p>
    <w:p w14:paraId="503E0FD9"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החלק השלישי</w:t>
      </w:r>
      <w:r w:rsidRPr="00CD300E">
        <w:rPr>
          <w:rFonts w:ascii="David" w:hAnsi="David" w:cs="David"/>
          <w:sz w:val="20"/>
          <w:szCs w:val="20"/>
          <w:rtl/>
        </w:rPr>
        <w:t xml:space="preserve"> הוא הלכות שחכמים הסיקו </w:t>
      </w:r>
      <w:r w:rsidRPr="00CD300E">
        <w:rPr>
          <w:rFonts w:ascii="David" w:hAnsi="David" w:cs="David"/>
          <w:b/>
          <w:bCs/>
          <w:sz w:val="20"/>
          <w:szCs w:val="20"/>
          <w:rtl/>
        </w:rPr>
        <w:t xml:space="preserve">בדרך </w:t>
      </w:r>
      <w:proofErr w:type="spellStart"/>
      <w:r w:rsidRPr="00CD300E">
        <w:rPr>
          <w:rFonts w:ascii="David" w:hAnsi="David" w:cs="David"/>
          <w:b/>
          <w:bCs/>
          <w:sz w:val="20"/>
          <w:szCs w:val="20"/>
          <w:rtl/>
        </w:rPr>
        <w:t>סברא</w:t>
      </w:r>
      <w:proofErr w:type="spellEnd"/>
      <w:r w:rsidRPr="00CD300E">
        <w:rPr>
          <w:rFonts w:ascii="David" w:hAnsi="David" w:cs="David"/>
          <w:sz w:val="20"/>
          <w:szCs w:val="20"/>
          <w:rtl/>
        </w:rPr>
        <w:t xml:space="preserve">. פה </w:t>
      </w:r>
      <w:r w:rsidRPr="00CD300E">
        <w:rPr>
          <w:rFonts w:ascii="David" w:hAnsi="David" w:cs="David"/>
          <w:b/>
          <w:bCs/>
          <w:sz w:val="20"/>
          <w:szCs w:val="20"/>
          <w:rtl/>
        </w:rPr>
        <w:t>תיתכן מחלוקת</w:t>
      </w:r>
      <w:r w:rsidRPr="00CD300E">
        <w:rPr>
          <w:rFonts w:ascii="David" w:hAnsi="David" w:cs="David"/>
          <w:sz w:val="20"/>
          <w:szCs w:val="20"/>
          <w:rtl/>
        </w:rPr>
        <w:t xml:space="preserve"> כי היגיון של אדם אחד שונה משל אדם אחר. הכרעת המחלוקת תיעשה ע"י סברת הרוב.</w:t>
      </w:r>
      <w:r w:rsidRPr="00CD300E">
        <w:rPr>
          <w:rFonts w:ascii="David" w:hAnsi="David" w:cs="David"/>
          <w:sz w:val="20"/>
          <w:szCs w:val="20"/>
          <w:rtl/>
        </w:rPr>
        <w:br/>
        <w:t>אם הלכה (מה שקיבלנו מסיני) – נקבל. אם דין (מחלוקת חכמים) – אפשר לחלוק.</w:t>
      </w:r>
    </w:p>
    <w:p w14:paraId="77F2C9CD"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החלק הרביעי</w:t>
      </w:r>
      <w:r w:rsidRPr="00CD300E">
        <w:rPr>
          <w:rFonts w:ascii="David" w:hAnsi="David" w:cs="David"/>
          <w:sz w:val="20"/>
          <w:szCs w:val="20"/>
          <w:rtl/>
        </w:rPr>
        <w:t xml:space="preserve"> הן </w:t>
      </w:r>
      <w:r w:rsidRPr="00CD300E">
        <w:rPr>
          <w:rFonts w:ascii="David" w:hAnsi="David" w:cs="David"/>
          <w:b/>
          <w:bCs/>
          <w:sz w:val="20"/>
          <w:szCs w:val="20"/>
          <w:rtl/>
        </w:rPr>
        <w:t xml:space="preserve">גזרות </w:t>
      </w:r>
      <w:r w:rsidRPr="00CD300E">
        <w:rPr>
          <w:rFonts w:ascii="David" w:hAnsi="David" w:cs="David"/>
          <w:sz w:val="20"/>
          <w:szCs w:val="20"/>
          <w:rtl/>
        </w:rPr>
        <w:t xml:space="preserve">שתיקנו נביאים וחכמים. סייגים. איסורים </w:t>
      </w:r>
      <w:r w:rsidRPr="00CD300E">
        <w:rPr>
          <w:rFonts w:ascii="David" w:hAnsi="David" w:cs="David"/>
          <w:b/>
          <w:bCs/>
          <w:sz w:val="20"/>
          <w:szCs w:val="20"/>
          <w:rtl/>
        </w:rPr>
        <w:t>המרחיבים את האיסור המקורי מהתורה ע"מ להרחיק ממנו.</w:t>
      </w:r>
      <w:r w:rsidRPr="00CD300E">
        <w:rPr>
          <w:rFonts w:ascii="David" w:hAnsi="David" w:cs="David"/>
          <w:sz w:val="20"/>
          <w:szCs w:val="20"/>
          <w:rtl/>
        </w:rPr>
        <w:t xml:space="preserve"> דוג' – הרחבת איסור בשר בקר עם חלב לבשר עוף. מבחינת המחויבות </w:t>
      </w:r>
      <w:r w:rsidRPr="00CD300E">
        <w:rPr>
          <w:rFonts w:ascii="David" w:hAnsi="David" w:cs="David"/>
          <w:b/>
          <w:bCs/>
          <w:sz w:val="20"/>
          <w:szCs w:val="20"/>
          <w:rtl/>
        </w:rPr>
        <w:t>לכאורה</w:t>
      </w:r>
      <w:r w:rsidRPr="00CD300E">
        <w:rPr>
          <w:rFonts w:ascii="David" w:hAnsi="David" w:cs="David"/>
          <w:sz w:val="20"/>
          <w:szCs w:val="20"/>
          <w:rtl/>
        </w:rPr>
        <w:t xml:space="preserve"> זה לא משנה, שהרי התורה ציוותה לציית לדברי חכמים. המקור הנורמטיבי לא רלוונטי שכן ממילא מחויבים בשני הדברים. זה רלוונטי במקרי ספק – </w:t>
      </w:r>
      <w:r w:rsidRPr="00CD300E">
        <w:rPr>
          <w:rFonts w:ascii="David" w:hAnsi="David" w:cs="David"/>
          <w:b/>
          <w:bCs/>
          <w:sz w:val="20"/>
          <w:szCs w:val="20"/>
          <w:rtl/>
        </w:rPr>
        <w:t xml:space="preserve">שספק דרבנן </w:t>
      </w:r>
      <w:proofErr w:type="spellStart"/>
      <w:r w:rsidRPr="00CD300E">
        <w:rPr>
          <w:rFonts w:ascii="David" w:hAnsi="David" w:cs="David"/>
          <w:b/>
          <w:bCs/>
          <w:sz w:val="20"/>
          <w:szCs w:val="20"/>
          <w:rtl/>
        </w:rPr>
        <w:t>לקולא</w:t>
      </w:r>
      <w:proofErr w:type="spellEnd"/>
      <w:r w:rsidRPr="00CD300E">
        <w:rPr>
          <w:rFonts w:ascii="David" w:hAnsi="David" w:cs="David"/>
          <w:sz w:val="20"/>
          <w:szCs w:val="20"/>
          <w:rtl/>
        </w:rPr>
        <w:t xml:space="preserve">. </w:t>
      </w:r>
    </w:p>
    <w:p w14:paraId="3834B2B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גם פה </w:t>
      </w:r>
      <w:r w:rsidRPr="00CD300E">
        <w:rPr>
          <w:rFonts w:ascii="David" w:hAnsi="David" w:cs="David"/>
          <w:b/>
          <w:bCs/>
          <w:sz w:val="20"/>
          <w:szCs w:val="20"/>
          <w:rtl/>
        </w:rPr>
        <w:t>תיתכן מחלוקת</w:t>
      </w:r>
      <w:r w:rsidRPr="00CD300E">
        <w:rPr>
          <w:rFonts w:ascii="David" w:hAnsi="David" w:cs="David"/>
          <w:sz w:val="20"/>
          <w:szCs w:val="20"/>
          <w:rtl/>
        </w:rPr>
        <w:t xml:space="preserve"> כי כאמור – כל מקום שאין את הציווי הישיר האלוקי ומעורב העיון האנושי – יש דעות שונות.</w:t>
      </w:r>
    </w:p>
    <w:p w14:paraId="58B9BA7A"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החלק החמישי – </w:t>
      </w:r>
      <w:r w:rsidRPr="00CD300E">
        <w:rPr>
          <w:rFonts w:ascii="David" w:hAnsi="David" w:cs="David"/>
          <w:sz w:val="20"/>
          <w:szCs w:val="20"/>
          <w:rtl/>
        </w:rPr>
        <w:t xml:space="preserve">בדומה לחלק הרביעי – </w:t>
      </w:r>
      <w:r w:rsidRPr="00CD300E">
        <w:rPr>
          <w:rFonts w:ascii="David" w:hAnsi="David" w:cs="David"/>
          <w:b/>
          <w:bCs/>
          <w:sz w:val="20"/>
          <w:szCs w:val="20"/>
          <w:rtl/>
        </w:rPr>
        <w:t>כללים שמקורם בדברי חכמים. ההבדל</w:t>
      </w:r>
      <w:r w:rsidRPr="00CD300E">
        <w:rPr>
          <w:rFonts w:ascii="David" w:hAnsi="David" w:cs="David"/>
          <w:sz w:val="20"/>
          <w:szCs w:val="20"/>
          <w:rtl/>
        </w:rPr>
        <w:t xml:space="preserve"> הוא </w:t>
      </w:r>
      <w:r w:rsidRPr="00CD300E">
        <w:rPr>
          <w:rFonts w:ascii="David" w:hAnsi="David" w:cs="David"/>
          <w:b/>
          <w:bCs/>
          <w:sz w:val="20"/>
          <w:szCs w:val="20"/>
          <w:rtl/>
        </w:rPr>
        <w:t>שהחלק הרביעי עוסק באיסורים</w:t>
      </w:r>
      <w:r w:rsidRPr="00CD300E">
        <w:rPr>
          <w:rFonts w:ascii="David" w:hAnsi="David" w:cs="David"/>
          <w:sz w:val="20"/>
          <w:szCs w:val="20"/>
          <w:rtl/>
        </w:rPr>
        <w:t xml:space="preserve">, </w:t>
      </w:r>
      <w:r w:rsidRPr="00CD300E">
        <w:rPr>
          <w:rFonts w:ascii="David" w:hAnsi="David" w:cs="David"/>
          <w:b/>
          <w:bCs/>
          <w:sz w:val="20"/>
          <w:szCs w:val="20"/>
          <w:rtl/>
        </w:rPr>
        <w:t>והחלק החמישי</w:t>
      </w:r>
      <w:r w:rsidRPr="00CD300E">
        <w:rPr>
          <w:rFonts w:ascii="David" w:hAnsi="David" w:cs="David"/>
          <w:sz w:val="20"/>
          <w:szCs w:val="20"/>
          <w:rtl/>
        </w:rPr>
        <w:t xml:space="preserve"> </w:t>
      </w:r>
      <w:r w:rsidRPr="00CD300E">
        <w:rPr>
          <w:rFonts w:ascii="David" w:hAnsi="David" w:cs="David"/>
          <w:b/>
          <w:bCs/>
          <w:sz w:val="20"/>
          <w:szCs w:val="20"/>
          <w:rtl/>
        </w:rPr>
        <w:t>עוסק בנושאים אחרים</w:t>
      </w:r>
      <w:r w:rsidRPr="00CD300E">
        <w:rPr>
          <w:rFonts w:ascii="David" w:hAnsi="David" w:cs="David"/>
          <w:sz w:val="20"/>
          <w:szCs w:val="20"/>
          <w:rtl/>
        </w:rPr>
        <w:t xml:space="preserve"> כמו דיני ממונות או תקנות דתיות. יש בתקנותיהם תועלות – </w:t>
      </w:r>
      <w:r w:rsidRPr="00CD300E">
        <w:rPr>
          <w:rFonts w:ascii="David" w:hAnsi="David" w:cs="David"/>
          <w:b/>
          <w:bCs/>
          <w:sz w:val="20"/>
          <w:szCs w:val="20"/>
          <w:rtl/>
        </w:rPr>
        <w:t>להסדרת החיים</w:t>
      </w:r>
      <w:r w:rsidRPr="00CD300E">
        <w:rPr>
          <w:rFonts w:ascii="David" w:hAnsi="David" w:cs="David"/>
          <w:sz w:val="20"/>
          <w:szCs w:val="20"/>
          <w:rtl/>
        </w:rPr>
        <w:t xml:space="preserve"> (כמו בדיני ממונות) או </w:t>
      </w:r>
      <w:r w:rsidRPr="00CD300E">
        <w:rPr>
          <w:rFonts w:ascii="David" w:hAnsi="David" w:cs="David"/>
          <w:b/>
          <w:bCs/>
          <w:sz w:val="20"/>
          <w:szCs w:val="20"/>
          <w:rtl/>
        </w:rPr>
        <w:t xml:space="preserve">להשלמת מהות </w:t>
      </w:r>
      <w:r w:rsidRPr="00CD300E">
        <w:rPr>
          <w:rFonts w:ascii="David" w:hAnsi="David" w:cs="David"/>
          <w:sz w:val="20"/>
          <w:szCs w:val="20"/>
          <w:rtl/>
        </w:rPr>
        <w:t xml:space="preserve">ראויה (כמו הדלקת נרות שבת) </w:t>
      </w:r>
      <w:proofErr w:type="spellStart"/>
      <w:r w:rsidRPr="00CD300E">
        <w:rPr>
          <w:rFonts w:ascii="David" w:hAnsi="David" w:cs="David"/>
          <w:sz w:val="20"/>
          <w:szCs w:val="20"/>
          <w:rtl/>
        </w:rPr>
        <w:t>וכו</w:t>
      </w:r>
      <w:proofErr w:type="spellEnd"/>
      <w:r w:rsidRPr="00CD300E">
        <w:rPr>
          <w:rFonts w:ascii="David" w:hAnsi="David" w:cs="David"/>
          <w:sz w:val="20"/>
          <w:szCs w:val="20"/>
          <w:rtl/>
        </w:rPr>
        <w:t>'. גם פה יכולה להיות מחלוקת לגבי צורך ואופן התקנה.</w:t>
      </w:r>
      <w:r w:rsidRPr="00CD300E">
        <w:rPr>
          <w:rFonts w:ascii="David" w:hAnsi="David" w:cs="David"/>
          <w:sz w:val="20"/>
          <w:szCs w:val="20"/>
          <w:rtl/>
        </w:rPr>
        <w:br/>
      </w:r>
    </w:p>
    <w:p w14:paraId="6833AE8A"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לשיטת הרמב"ם כלולים 3 חלקים בתושב"ע: החלק הראשון והשני הן הלכות שנמסרו למשה בהר סיני, שחלקן מעוגנות בכתובים וחלקן לא. א"א לחלוק עליהן. החלק השלישי – פרשנות חכמים על פסוקי התורה. החלק הרביעי והחמישי – הלכות שמקורן בדברי חכמים. כל שאר החלקים הללו ניתנים למחלוקת. </w:t>
      </w:r>
    </w:p>
    <w:p w14:paraId="21BBC445" w14:textId="77777777" w:rsidR="008862FF" w:rsidRPr="00CD300E" w:rsidRDefault="008862FF" w:rsidP="008862FF">
      <w:pPr>
        <w:rPr>
          <w:rFonts w:ascii="David" w:hAnsi="David" w:cs="David"/>
          <w:sz w:val="20"/>
          <w:szCs w:val="20"/>
          <w:rtl/>
        </w:rPr>
      </w:pPr>
    </w:p>
    <w:p w14:paraId="3B654044"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איך נדע לזהות אם מקור המצווה או דאורייתא או דרבנן?</w:t>
      </w:r>
      <w:r w:rsidRPr="00CD300E">
        <w:rPr>
          <w:rFonts w:ascii="David" w:hAnsi="David" w:cs="David"/>
          <w:sz w:val="20"/>
          <w:szCs w:val="20"/>
          <w:rtl/>
        </w:rPr>
        <w:t xml:space="preserve"> זה לא משנה מעשית ביום יום, אלא למקרי ספק וצרכים מיוחדים וגם לעתים במידת הגמישות.</w:t>
      </w:r>
    </w:p>
    <w:p w14:paraId="365F493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אם נרצה לסווג מדברי הרמב"ם לדין תורה ודין חכמים – החלק השלישי נותר בעינו. אומנם מבוסס על הפסוקים אך לא מפורש בכתוב. לפעמים חכמים חושבים שזה מה שהתורה התכוונה לומר ולפעמים פשוט היה להם נוח לבסס את דבריהם שלהם.</w:t>
      </w:r>
    </w:p>
    <w:p w14:paraId="0087CA80"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ספר המצוות לרמב"ם שורש ב' – </w:t>
      </w:r>
      <w:r w:rsidRPr="00CD300E">
        <w:rPr>
          <w:rFonts w:ascii="David" w:hAnsi="David" w:cs="David"/>
          <w:sz w:val="20"/>
          <w:szCs w:val="20"/>
          <w:rtl/>
        </w:rPr>
        <w:t>המצוות מחולקות לשתיים -</w:t>
      </w:r>
      <w:r w:rsidRPr="00CD300E">
        <w:rPr>
          <w:rFonts w:ascii="David" w:hAnsi="David" w:cs="David"/>
          <w:b/>
          <w:bCs/>
          <w:sz w:val="20"/>
          <w:szCs w:val="20"/>
          <w:rtl/>
        </w:rPr>
        <w:t>עשה ואל תעשה. נורמות דרושות או איסורים</w:t>
      </w:r>
      <w:r w:rsidRPr="00CD300E">
        <w:rPr>
          <w:rFonts w:ascii="David" w:hAnsi="David" w:cs="David"/>
          <w:sz w:val="20"/>
          <w:szCs w:val="20"/>
          <w:rtl/>
        </w:rPr>
        <w:t>. יש מס' מוסכם של מצוות עשה ולא תעשה (613), אך מחלוקת לגבי התוכן של כל אחד מהם. בספר הזה הרמב"ם מונה את כל המצוות על פיו. בחלק הראשון יש לו שורשים וכללים – כלי עבודה, ובחלק השני ההלכות עצמן.</w:t>
      </w:r>
    </w:p>
    <w:p w14:paraId="747040FA"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הכלל הראשון של הרמב"ם – מכניס רק מצוות שמקורן בתורה ולא בדברי חכמים</w:t>
      </w:r>
      <w:r w:rsidRPr="00CD300E">
        <w:rPr>
          <w:rFonts w:ascii="David" w:hAnsi="David" w:cs="David"/>
          <w:sz w:val="20"/>
          <w:szCs w:val="20"/>
          <w:rtl/>
        </w:rPr>
        <w:t>. שהרי המספר 613 מצוות – מתייחס לדברי תורה. הכלל השני נוגע לשאלתנו – כיצד לסווג הלכה שנלמדה מחז"ל באמצעות פסוקי התורה.</w:t>
      </w:r>
    </w:p>
    <w:p w14:paraId="1179A4A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לדעת </w:t>
      </w:r>
      <w:r w:rsidRPr="00CD300E">
        <w:rPr>
          <w:rFonts w:ascii="David" w:hAnsi="David" w:cs="David"/>
          <w:b/>
          <w:bCs/>
          <w:sz w:val="20"/>
          <w:szCs w:val="20"/>
          <w:rtl/>
        </w:rPr>
        <w:t>הרמב</w:t>
      </w:r>
      <w:r w:rsidRPr="00CD300E">
        <w:rPr>
          <w:rFonts w:ascii="David" w:hAnsi="David" w:cs="David"/>
          <w:sz w:val="20"/>
          <w:szCs w:val="20"/>
          <w:rtl/>
        </w:rPr>
        <w:t>"</w:t>
      </w:r>
      <w:r w:rsidRPr="00CD300E">
        <w:rPr>
          <w:rFonts w:ascii="David" w:hAnsi="David" w:cs="David"/>
          <w:b/>
          <w:bCs/>
          <w:sz w:val="20"/>
          <w:szCs w:val="20"/>
          <w:rtl/>
        </w:rPr>
        <w:t>ם</w:t>
      </w:r>
      <w:r w:rsidRPr="00CD300E">
        <w:rPr>
          <w:rFonts w:ascii="David" w:hAnsi="David" w:cs="David"/>
          <w:sz w:val="20"/>
          <w:szCs w:val="20"/>
          <w:rtl/>
        </w:rPr>
        <w:t xml:space="preserve"> לא כל ההלכות שנלמדו בדרש הן דברי תורה אך לא כולן גם דברי חכמים. </w:t>
      </w:r>
      <w:r w:rsidRPr="00CD300E">
        <w:rPr>
          <w:rFonts w:ascii="David" w:hAnsi="David" w:cs="David"/>
          <w:b/>
          <w:bCs/>
          <w:sz w:val="20"/>
          <w:szCs w:val="20"/>
          <w:rtl/>
        </w:rPr>
        <w:t xml:space="preserve">הכלל הוא כזה: </w:t>
      </w:r>
      <w:r w:rsidRPr="00CD300E">
        <w:rPr>
          <w:rFonts w:ascii="David" w:hAnsi="David" w:cs="David"/>
          <w:sz w:val="20"/>
          <w:szCs w:val="20"/>
          <w:rtl/>
        </w:rPr>
        <w:t xml:space="preserve">אם החכמים </w:t>
      </w:r>
      <w:r w:rsidRPr="00CD300E">
        <w:rPr>
          <w:rFonts w:ascii="David" w:hAnsi="David" w:cs="David"/>
          <w:b/>
          <w:bCs/>
          <w:sz w:val="20"/>
          <w:szCs w:val="20"/>
          <w:rtl/>
        </w:rPr>
        <w:t>מציינים במפורש שזו הלכה למשה מסיני</w:t>
      </w:r>
      <w:r w:rsidRPr="00CD300E">
        <w:rPr>
          <w:rFonts w:ascii="David" w:hAnsi="David" w:cs="David"/>
          <w:sz w:val="20"/>
          <w:szCs w:val="20"/>
          <w:rtl/>
        </w:rPr>
        <w:t xml:space="preserve"> או שמקורה מן התורה (בכתב או בע"פ) – </w:t>
      </w:r>
      <w:r w:rsidRPr="00CD300E">
        <w:rPr>
          <w:rFonts w:ascii="David" w:hAnsi="David" w:cs="David"/>
          <w:b/>
          <w:bCs/>
          <w:sz w:val="20"/>
          <w:szCs w:val="20"/>
          <w:rtl/>
        </w:rPr>
        <w:t>דינה דין תורה</w:t>
      </w:r>
      <w:r w:rsidRPr="00CD300E">
        <w:rPr>
          <w:rFonts w:ascii="David" w:hAnsi="David" w:cs="David"/>
          <w:sz w:val="20"/>
          <w:szCs w:val="20"/>
          <w:rtl/>
        </w:rPr>
        <w:t>. אם לא ציינו במפורש למרות שזה מבוסס על פסוקים – יסווג כדין דרבנן.</w:t>
      </w:r>
    </w:p>
    <w:p w14:paraId="02AEFE14" w14:textId="77777777" w:rsidR="008862FF" w:rsidRPr="00CD300E" w:rsidRDefault="008862FF" w:rsidP="008862FF">
      <w:pPr>
        <w:rPr>
          <w:rFonts w:ascii="David" w:hAnsi="David" w:cs="David"/>
          <w:sz w:val="20"/>
          <w:szCs w:val="20"/>
          <w:rtl/>
        </w:rPr>
      </w:pPr>
    </w:p>
    <w:p w14:paraId="75105D6B" w14:textId="15B2E669" w:rsidR="008862FF" w:rsidRPr="00CD300E" w:rsidRDefault="008862FF" w:rsidP="006F6866">
      <w:pPr>
        <w:rPr>
          <w:rFonts w:ascii="David" w:hAnsi="David" w:cs="David"/>
          <w:sz w:val="20"/>
          <w:szCs w:val="20"/>
          <w:rtl/>
        </w:rPr>
      </w:pPr>
      <w:r w:rsidRPr="00CD300E">
        <w:rPr>
          <w:rFonts w:ascii="David" w:hAnsi="David" w:cs="David"/>
          <w:b/>
          <w:bCs/>
          <w:sz w:val="20"/>
          <w:szCs w:val="20"/>
          <w:rtl/>
        </w:rPr>
        <w:t>השגות הרמב"ן לספר המצוות לרמב"ם שורש ב</w:t>
      </w:r>
      <w:r w:rsidRPr="00CD300E">
        <w:rPr>
          <w:rFonts w:ascii="David" w:hAnsi="David" w:cs="David"/>
          <w:sz w:val="20"/>
          <w:szCs w:val="20"/>
          <w:rtl/>
        </w:rPr>
        <w:t xml:space="preserve"> </w:t>
      </w:r>
      <w:r w:rsidRPr="00CD300E">
        <w:rPr>
          <w:rFonts w:ascii="David" w:hAnsi="David" w:cs="David"/>
          <w:b/>
          <w:bCs/>
          <w:sz w:val="20"/>
          <w:szCs w:val="20"/>
          <w:rtl/>
        </w:rPr>
        <w:t xml:space="preserve">– </w:t>
      </w:r>
      <w:r w:rsidRPr="00CD300E">
        <w:rPr>
          <w:rFonts w:ascii="David" w:hAnsi="David" w:cs="David"/>
          <w:sz w:val="20"/>
          <w:szCs w:val="20"/>
          <w:rtl/>
        </w:rPr>
        <w:t xml:space="preserve">סובר ההפך – כל עוד חכמים </w:t>
      </w:r>
      <w:r w:rsidRPr="00CD300E">
        <w:rPr>
          <w:rFonts w:ascii="David" w:hAnsi="David" w:cs="David"/>
          <w:b/>
          <w:bCs/>
          <w:sz w:val="20"/>
          <w:szCs w:val="20"/>
          <w:rtl/>
        </w:rPr>
        <w:t>לא ציינו במפורש שהפס' להלכה הוא רק אסמכתא</w:t>
      </w:r>
      <w:r w:rsidRPr="00CD300E">
        <w:rPr>
          <w:rFonts w:ascii="David" w:hAnsi="David" w:cs="David"/>
          <w:sz w:val="20"/>
          <w:szCs w:val="20"/>
          <w:rtl/>
        </w:rPr>
        <w:t xml:space="preserve"> – דינה </w:t>
      </w:r>
      <w:r w:rsidRPr="00CD300E">
        <w:rPr>
          <w:rFonts w:ascii="David" w:hAnsi="David" w:cs="David"/>
          <w:b/>
          <w:bCs/>
          <w:sz w:val="20"/>
          <w:szCs w:val="20"/>
          <w:rtl/>
        </w:rPr>
        <w:t>דין תורה</w:t>
      </w:r>
      <w:r w:rsidRPr="00CD300E">
        <w:rPr>
          <w:rFonts w:ascii="David" w:hAnsi="David" w:cs="David"/>
          <w:sz w:val="20"/>
          <w:szCs w:val="20"/>
          <w:rtl/>
        </w:rPr>
        <w:t>.</w:t>
      </w:r>
    </w:p>
    <w:p w14:paraId="0FDCCC9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התחלנו עם מתנה על מה שכתוב בתורה כדי להבחין בין איסור וממון ולהציג את הגמישות המתאפשרת בעקבות.</w:t>
      </w:r>
    </w:p>
    <w:p w14:paraId="7FBC5E34" w14:textId="5B07C919" w:rsidR="006F6866" w:rsidRPr="00CD300E" w:rsidRDefault="006F6866" w:rsidP="006F6866">
      <w:pPr>
        <w:bidi w:val="0"/>
        <w:rPr>
          <w:rFonts w:ascii="David" w:hAnsi="David" w:cs="David"/>
          <w:b/>
          <w:bCs/>
          <w:sz w:val="20"/>
          <w:szCs w:val="20"/>
          <w:u w:val="single"/>
        </w:rPr>
      </w:pPr>
    </w:p>
    <w:p w14:paraId="251057EC" w14:textId="1B34F4BE" w:rsidR="008862FF" w:rsidRPr="00CD300E" w:rsidRDefault="008862FF" w:rsidP="008862FF">
      <w:pPr>
        <w:jc w:val="center"/>
        <w:rPr>
          <w:rFonts w:ascii="David" w:hAnsi="David" w:cs="David"/>
          <w:b/>
          <w:bCs/>
          <w:sz w:val="20"/>
          <w:szCs w:val="20"/>
          <w:u w:val="single"/>
          <w:rtl/>
        </w:rPr>
      </w:pPr>
      <w:r w:rsidRPr="00CD300E">
        <w:rPr>
          <w:rFonts w:ascii="David" w:hAnsi="David" w:cs="David"/>
          <w:b/>
          <w:bCs/>
          <w:sz w:val="20"/>
          <w:szCs w:val="20"/>
          <w:u w:val="single"/>
          <w:rtl/>
        </w:rPr>
        <w:lastRenderedPageBreak/>
        <w:t>שיעור 4</w:t>
      </w:r>
    </w:p>
    <w:p w14:paraId="7F09B978" w14:textId="77777777" w:rsidR="008862FF" w:rsidRPr="00CD300E" w:rsidRDefault="008862FF" w:rsidP="008862FF">
      <w:pPr>
        <w:jc w:val="center"/>
        <w:rPr>
          <w:rFonts w:ascii="David" w:hAnsi="David" w:cs="David"/>
          <w:b/>
          <w:bCs/>
          <w:sz w:val="20"/>
          <w:szCs w:val="20"/>
          <w:u w:val="single"/>
          <w:rtl/>
        </w:rPr>
      </w:pPr>
      <w:r w:rsidRPr="00CD300E">
        <w:rPr>
          <w:rFonts w:ascii="David" w:hAnsi="David" w:cs="David"/>
          <w:b/>
          <w:bCs/>
          <w:sz w:val="20"/>
          <w:szCs w:val="20"/>
          <w:u w:val="single"/>
          <w:rtl/>
        </w:rPr>
        <w:t>סמכות חכמים – פרשנות והכרעה במחלוקת</w:t>
      </w:r>
    </w:p>
    <w:p w14:paraId="331D2E66" w14:textId="77777777" w:rsidR="008862FF" w:rsidRPr="00CD300E" w:rsidRDefault="008862FF" w:rsidP="008862FF">
      <w:pPr>
        <w:rPr>
          <w:rFonts w:ascii="David" w:hAnsi="David" w:cs="David"/>
          <w:sz w:val="20"/>
          <w:szCs w:val="20"/>
          <w:rtl/>
        </w:rPr>
      </w:pPr>
    </w:p>
    <w:p w14:paraId="0189D800"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הסמכות והיקפה</w:t>
      </w:r>
    </w:p>
    <w:p w14:paraId="20301C6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נדון בסמכות חכמים כפרשני התורה וכמכריעים במחלוקת. בהמשך נדון בסמכותם כמחוקקים ומתקני תקנות.</w:t>
      </w:r>
    </w:p>
    <w:p w14:paraId="70BEF2FC" w14:textId="77777777" w:rsidR="008862FF" w:rsidRPr="00CD300E" w:rsidRDefault="008862FF" w:rsidP="008862FF">
      <w:pPr>
        <w:rPr>
          <w:rFonts w:ascii="David" w:hAnsi="David" w:cs="David"/>
          <w:sz w:val="20"/>
          <w:szCs w:val="20"/>
          <w:rtl/>
        </w:rPr>
      </w:pPr>
    </w:p>
    <w:p w14:paraId="687CA924" w14:textId="77777777" w:rsidR="008862FF" w:rsidRPr="00CD300E" w:rsidRDefault="008862FF" w:rsidP="008862FF">
      <w:pPr>
        <w:rPr>
          <w:rFonts w:ascii="David" w:hAnsi="David" w:cs="David"/>
          <w:sz w:val="20"/>
          <w:szCs w:val="20"/>
          <w:rtl/>
        </w:rPr>
      </w:pPr>
      <w:r w:rsidRPr="00CD300E">
        <w:rPr>
          <w:rFonts w:ascii="David" w:hAnsi="David" w:cs="David"/>
          <w:b/>
          <w:bCs/>
          <w:sz w:val="20"/>
          <w:szCs w:val="20"/>
          <w:u w:val="single"/>
          <w:rtl/>
        </w:rPr>
        <w:t xml:space="preserve">דברים פרק </w:t>
      </w:r>
      <w:proofErr w:type="spellStart"/>
      <w:r w:rsidRPr="00CD300E">
        <w:rPr>
          <w:rFonts w:ascii="David" w:hAnsi="David" w:cs="David"/>
          <w:b/>
          <w:bCs/>
          <w:sz w:val="20"/>
          <w:szCs w:val="20"/>
          <w:u w:val="single"/>
          <w:rtl/>
        </w:rPr>
        <w:t>יז</w:t>
      </w:r>
      <w:proofErr w:type="spellEnd"/>
      <w:r w:rsidRPr="00CD300E">
        <w:rPr>
          <w:rFonts w:ascii="David" w:hAnsi="David" w:cs="David"/>
          <w:sz w:val="20"/>
          <w:szCs w:val="20"/>
          <w:rtl/>
        </w:rPr>
        <w:t xml:space="preserve"> – כאשר תהיה </w:t>
      </w:r>
      <w:r w:rsidRPr="00CD300E">
        <w:rPr>
          <w:rFonts w:ascii="David" w:hAnsi="David" w:cs="David"/>
          <w:b/>
          <w:bCs/>
          <w:sz w:val="20"/>
          <w:szCs w:val="20"/>
          <w:rtl/>
        </w:rPr>
        <w:t>שאלה</w:t>
      </w:r>
      <w:r w:rsidRPr="00CD300E">
        <w:rPr>
          <w:rFonts w:ascii="David" w:hAnsi="David" w:cs="David"/>
          <w:sz w:val="20"/>
          <w:szCs w:val="20"/>
          <w:rtl/>
        </w:rPr>
        <w:t xml:space="preserve"> בדינים כלשהם בד"כ פונים לסמכות המקומית, ובסופו של דבר מתקדמים עד שמגיעים אל </w:t>
      </w:r>
      <w:proofErr w:type="spellStart"/>
      <w:r w:rsidRPr="00CD300E">
        <w:rPr>
          <w:rFonts w:ascii="David" w:hAnsi="David" w:cs="David"/>
          <w:b/>
          <w:bCs/>
          <w:sz w:val="20"/>
          <w:szCs w:val="20"/>
          <w:rtl/>
        </w:rPr>
        <w:t>הכהנים</w:t>
      </w:r>
      <w:proofErr w:type="spellEnd"/>
      <w:r w:rsidRPr="00CD300E">
        <w:rPr>
          <w:rFonts w:ascii="David" w:hAnsi="David" w:cs="David"/>
          <w:b/>
          <w:bCs/>
          <w:sz w:val="20"/>
          <w:szCs w:val="20"/>
          <w:rtl/>
        </w:rPr>
        <w:t xml:space="preserve"> והלווים והשופט</w:t>
      </w:r>
      <w:r w:rsidRPr="00CD300E">
        <w:rPr>
          <w:rFonts w:ascii="David" w:hAnsi="David" w:cs="David"/>
          <w:sz w:val="20"/>
          <w:szCs w:val="20"/>
          <w:rtl/>
        </w:rPr>
        <w:t xml:space="preserve"> שעומדים בראש העולם הדתי וביניהם גם עולם המשפט, לכן פונים גם לשופט. </w:t>
      </w:r>
      <w:r w:rsidRPr="00CD300E">
        <w:rPr>
          <w:rFonts w:ascii="David" w:hAnsi="David" w:cs="David"/>
          <w:sz w:val="20"/>
          <w:szCs w:val="20"/>
          <w:rtl/>
        </w:rPr>
        <w:br/>
        <w:t xml:space="preserve">הללו יורו לשואל כיצד לנהוג, והשואל מחויב לנהוג כמותם </w:t>
      </w:r>
      <w:r w:rsidRPr="00CD300E">
        <w:rPr>
          <w:rFonts w:ascii="David" w:hAnsi="David" w:cs="David"/>
          <w:b/>
          <w:bCs/>
          <w:sz w:val="20"/>
          <w:szCs w:val="20"/>
          <w:rtl/>
        </w:rPr>
        <w:t>בדיוק</w:t>
      </w:r>
      <w:r w:rsidRPr="00CD300E">
        <w:rPr>
          <w:rFonts w:ascii="David" w:hAnsi="David" w:cs="David"/>
          <w:sz w:val="20"/>
          <w:szCs w:val="20"/>
          <w:rtl/>
        </w:rPr>
        <w:t xml:space="preserve"> כפי שציוו. מי שלא נוהג כמותם נענש בעונש מוות והדבר מהווה הרתעה. </w:t>
      </w:r>
    </w:p>
    <w:p w14:paraId="1171A86A"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מפרשים </w:t>
      </w:r>
      <w:r w:rsidRPr="00CD300E">
        <w:rPr>
          <w:rFonts w:ascii="David" w:hAnsi="David" w:cs="David"/>
          <w:b/>
          <w:bCs/>
          <w:sz w:val="20"/>
          <w:szCs w:val="20"/>
          <w:rtl/>
        </w:rPr>
        <w:t>שעונש</w:t>
      </w:r>
      <w:r w:rsidRPr="00CD300E">
        <w:rPr>
          <w:rFonts w:ascii="David" w:hAnsi="David" w:cs="David"/>
          <w:sz w:val="20"/>
          <w:szCs w:val="20"/>
          <w:rtl/>
        </w:rPr>
        <w:t xml:space="preserve"> </w:t>
      </w:r>
      <w:r w:rsidRPr="00CD300E">
        <w:rPr>
          <w:rFonts w:ascii="David" w:hAnsi="David" w:cs="David"/>
          <w:b/>
          <w:bCs/>
          <w:sz w:val="20"/>
          <w:szCs w:val="20"/>
          <w:rtl/>
        </w:rPr>
        <w:t>המוות</w:t>
      </w:r>
      <w:r w:rsidRPr="00CD300E">
        <w:rPr>
          <w:rFonts w:ascii="David" w:hAnsi="David" w:cs="David"/>
          <w:sz w:val="20"/>
          <w:szCs w:val="20"/>
          <w:rtl/>
        </w:rPr>
        <w:t xml:space="preserve"> ניתן לא לאדם רגיל שלא מציית אלא </w:t>
      </w:r>
      <w:r w:rsidRPr="00CD300E">
        <w:rPr>
          <w:rFonts w:ascii="David" w:hAnsi="David" w:cs="David"/>
          <w:b/>
          <w:bCs/>
          <w:sz w:val="20"/>
          <w:szCs w:val="20"/>
          <w:rtl/>
        </w:rPr>
        <w:t>לזקן ממרא</w:t>
      </w:r>
      <w:r w:rsidRPr="00CD300E">
        <w:rPr>
          <w:rFonts w:ascii="David" w:hAnsi="David" w:cs="David"/>
          <w:sz w:val="20"/>
          <w:szCs w:val="20"/>
          <w:rtl/>
        </w:rPr>
        <w:t xml:space="preserve">, אחד מחכמי ב"ד שלא מקבל את ההכרעה </w:t>
      </w:r>
      <w:r w:rsidRPr="00CD300E">
        <w:rPr>
          <w:rFonts w:ascii="David" w:hAnsi="David" w:cs="David"/>
          <w:b/>
          <w:bCs/>
          <w:sz w:val="20"/>
          <w:szCs w:val="20"/>
          <w:rtl/>
        </w:rPr>
        <w:t>וחותר תחת יסודות המערכת ומורה על הלכה אחרת כנגד הכרעת הרוב.</w:t>
      </w:r>
    </w:p>
    <w:p w14:paraId="5056B84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ב"ד הוא בימ"ש בעל קונוטציה דתית והכרעה דתית, והפגיעה בדבר האל תהיה חמורה יותר לעתים מעבירות אחרות.</w:t>
      </w:r>
    </w:p>
    <w:p w14:paraId="29E890D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הדבר שעולה מהפסוקים הוא </w:t>
      </w:r>
      <w:r w:rsidRPr="00CD300E">
        <w:rPr>
          <w:rFonts w:ascii="David" w:hAnsi="David" w:cs="David"/>
          <w:b/>
          <w:bCs/>
          <w:sz w:val="20"/>
          <w:szCs w:val="20"/>
          <w:rtl/>
        </w:rPr>
        <w:t>החובה לציית לדברי בית הדין.</w:t>
      </w:r>
    </w:p>
    <w:p w14:paraId="5A08D35B"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לשיטת הרמב"ם </w:t>
      </w:r>
      <w:r w:rsidRPr="00CD300E">
        <w:rPr>
          <w:rFonts w:ascii="David" w:hAnsi="David" w:cs="David"/>
          <w:sz w:val="20"/>
          <w:szCs w:val="20"/>
          <w:rtl/>
        </w:rPr>
        <w:t xml:space="preserve">א"א להפריד בין תורה שבכתב לתורה שבע"פ. פוסק את החובה להקשיב לחכמי ישראל כמצוות </w:t>
      </w:r>
      <w:r w:rsidRPr="00CD300E">
        <w:rPr>
          <w:rFonts w:ascii="David" w:hAnsi="David" w:cs="David"/>
          <w:b/>
          <w:bCs/>
          <w:sz w:val="20"/>
          <w:szCs w:val="20"/>
          <w:rtl/>
        </w:rPr>
        <w:t>עשה</w:t>
      </w:r>
      <w:r w:rsidRPr="00CD300E">
        <w:rPr>
          <w:rFonts w:ascii="David" w:hAnsi="David" w:cs="David"/>
          <w:sz w:val="20"/>
          <w:szCs w:val="20"/>
          <w:rtl/>
        </w:rPr>
        <w:t xml:space="preserve"> – "ע"פ התורה אשר </w:t>
      </w:r>
      <w:proofErr w:type="spellStart"/>
      <w:r w:rsidRPr="00CD300E">
        <w:rPr>
          <w:rFonts w:ascii="David" w:hAnsi="David" w:cs="David"/>
          <w:sz w:val="20"/>
          <w:szCs w:val="20"/>
          <w:rtl/>
        </w:rPr>
        <w:t>יורוך</w:t>
      </w:r>
      <w:proofErr w:type="spellEnd"/>
      <w:r w:rsidRPr="00CD300E">
        <w:rPr>
          <w:rFonts w:ascii="David" w:hAnsi="David" w:cs="David"/>
          <w:sz w:val="20"/>
          <w:szCs w:val="20"/>
          <w:rtl/>
        </w:rPr>
        <w:t xml:space="preserve">" ואת העבירה של מי שלא מכיר בסמכות חכמים ועובר על דברי תורה כמצוות </w:t>
      </w:r>
      <w:r w:rsidRPr="00CD300E">
        <w:rPr>
          <w:rFonts w:ascii="David" w:hAnsi="David" w:cs="David"/>
          <w:b/>
          <w:bCs/>
          <w:sz w:val="20"/>
          <w:szCs w:val="20"/>
          <w:rtl/>
        </w:rPr>
        <w:t>לא תעשה</w:t>
      </w:r>
      <w:r w:rsidRPr="00CD300E">
        <w:rPr>
          <w:rFonts w:ascii="David" w:hAnsi="David" w:cs="David"/>
          <w:sz w:val="20"/>
          <w:szCs w:val="20"/>
          <w:rtl/>
        </w:rPr>
        <w:t xml:space="preserve"> – "לא תסור".</w:t>
      </w:r>
    </w:p>
    <w:p w14:paraId="1FA128B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גזרת חכמים משתרעת על כל חלקי התורה – על מסקנות הלכתיות והמסורות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גם על התקנות והגזרות </w:t>
      </w:r>
      <w:proofErr w:type="spellStart"/>
      <w:r w:rsidRPr="00CD300E">
        <w:rPr>
          <w:rFonts w:ascii="David" w:hAnsi="David" w:cs="David"/>
          <w:sz w:val="20"/>
          <w:szCs w:val="20"/>
          <w:rtl/>
        </w:rPr>
        <w:t>וכו</w:t>
      </w:r>
      <w:proofErr w:type="spellEnd"/>
      <w:r w:rsidRPr="00CD300E">
        <w:rPr>
          <w:rFonts w:ascii="David" w:hAnsi="David" w:cs="David"/>
          <w:sz w:val="20"/>
          <w:szCs w:val="20"/>
          <w:rtl/>
        </w:rPr>
        <w:t>.</w:t>
      </w:r>
    </w:p>
    <w:p w14:paraId="04A2F7F4" w14:textId="77777777" w:rsidR="008862FF" w:rsidRPr="00CD300E" w:rsidRDefault="008862FF" w:rsidP="008862FF">
      <w:pPr>
        <w:rPr>
          <w:rFonts w:ascii="David" w:hAnsi="David" w:cs="David"/>
          <w:sz w:val="20"/>
          <w:szCs w:val="20"/>
          <w:rtl/>
        </w:rPr>
      </w:pPr>
    </w:p>
    <w:p w14:paraId="7B0F0375"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הדבר הכללי שעולה מהרמב"ם – חובה כללית לציות לדברי חכמים. למה? והאם היא טוטאלית או בעלת סייגים?</w:t>
      </w:r>
    </w:p>
    <w:p w14:paraId="0A04AC13"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שתי גישות לכך:</w:t>
      </w:r>
    </w:p>
    <w:p w14:paraId="7049FF16" w14:textId="77777777" w:rsidR="008862FF" w:rsidRPr="00CD300E" w:rsidRDefault="008862FF" w:rsidP="008862FF">
      <w:pPr>
        <w:pStyle w:val="a3"/>
        <w:numPr>
          <w:ilvl w:val="0"/>
          <w:numId w:val="5"/>
        </w:numPr>
        <w:tabs>
          <w:tab w:val="left" w:pos="6681"/>
        </w:tabs>
        <w:rPr>
          <w:rFonts w:ascii="David" w:hAnsi="David" w:cs="David"/>
          <w:b/>
          <w:bCs/>
          <w:sz w:val="20"/>
          <w:szCs w:val="20"/>
        </w:rPr>
      </w:pPr>
      <w:r w:rsidRPr="00CD300E">
        <w:rPr>
          <w:rFonts w:ascii="David" w:hAnsi="David" w:cs="David"/>
          <w:b/>
          <w:bCs/>
          <w:sz w:val="20"/>
          <w:szCs w:val="20"/>
          <w:rtl/>
        </w:rPr>
        <w:t>חובת ציות מלאה.</w:t>
      </w:r>
      <w:r w:rsidRPr="00CD300E">
        <w:rPr>
          <w:rFonts w:ascii="David" w:hAnsi="David" w:cs="David"/>
          <w:sz w:val="20"/>
          <w:szCs w:val="20"/>
          <w:rtl/>
        </w:rPr>
        <w:t xml:space="preserve"> לוקחת בחשבון מחיר של טעויות. בד"כ ההנחה היא שהלכת חכמים נכונה כי ה' מכווין אותם (רוח ה'), וגם הגיוני שרוב מלומד צודק. </w:t>
      </w:r>
      <w:proofErr w:type="spellStart"/>
      <w:r w:rsidRPr="00CD300E">
        <w:rPr>
          <w:rFonts w:ascii="David" w:hAnsi="David" w:cs="David"/>
          <w:sz w:val="20"/>
          <w:szCs w:val="20"/>
          <w:rtl/>
        </w:rPr>
        <w:t>בכ"מ</w:t>
      </w:r>
      <w:proofErr w:type="spellEnd"/>
      <w:r w:rsidRPr="00CD300E">
        <w:rPr>
          <w:rFonts w:ascii="David" w:hAnsi="David" w:cs="David"/>
          <w:sz w:val="20"/>
          <w:szCs w:val="20"/>
          <w:rtl/>
        </w:rPr>
        <w:t xml:space="preserve"> זה לא נחשב טעות כי התורה ניתנה ע"מ שחכמים יפרשו אותה. </w:t>
      </w:r>
    </w:p>
    <w:p w14:paraId="61CBD2F2" w14:textId="77777777" w:rsidR="008862FF" w:rsidRPr="00CD300E" w:rsidRDefault="008862FF" w:rsidP="008862FF">
      <w:pPr>
        <w:pStyle w:val="a3"/>
        <w:numPr>
          <w:ilvl w:val="0"/>
          <w:numId w:val="5"/>
        </w:numPr>
        <w:tabs>
          <w:tab w:val="left" w:pos="6681"/>
        </w:tabs>
        <w:rPr>
          <w:rFonts w:ascii="David" w:hAnsi="David" w:cs="David"/>
          <w:b/>
          <w:bCs/>
          <w:sz w:val="20"/>
          <w:szCs w:val="20"/>
          <w:rtl/>
        </w:rPr>
      </w:pPr>
      <w:r w:rsidRPr="00CD300E">
        <w:rPr>
          <w:rFonts w:ascii="David" w:hAnsi="David" w:cs="David"/>
          <w:b/>
          <w:bCs/>
          <w:sz w:val="20"/>
          <w:szCs w:val="20"/>
          <w:rtl/>
        </w:rPr>
        <w:t>חובת ציות מוגבלת</w:t>
      </w:r>
      <w:r w:rsidRPr="00CD300E">
        <w:rPr>
          <w:rFonts w:ascii="David" w:hAnsi="David" w:cs="David"/>
          <w:sz w:val="20"/>
          <w:szCs w:val="20"/>
          <w:rtl/>
        </w:rPr>
        <w:t xml:space="preserve"> עם יכולת בקרה למי שמסוגל כמו ת"ח ראוי להוראה.</w:t>
      </w:r>
      <w:r w:rsidRPr="00CD300E">
        <w:rPr>
          <w:rFonts w:ascii="David" w:hAnsi="David" w:cs="David"/>
          <w:b/>
          <w:bCs/>
          <w:sz w:val="20"/>
          <w:szCs w:val="20"/>
          <w:rtl/>
        </w:rPr>
        <w:t xml:space="preserve"> </w:t>
      </w:r>
    </w:p>
    <w:p w14:paraId="636873BD" w14:textId="77777777" w:rsidR="008862FF" w:rsidRPr="00CD300E" w:rsidRDefault="008862FF" w:rsidP="008862FF">
      <w:pPr>
        <w:rPr>
          <w:rFonts w:ascii="David" w:hAnsi="David" w:cs="David"/>
          <w:b/>
          <w:bCs/>
          <w:sz w:val="20"/>
          <w:szCs w:val="20"/>
          <w:rtl/>
        </w:rPr>
      </w:pPr>
    </w:p>
    <w:p w14:paraId="392D1418"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הספרי</w:t>
      </w:r>
      <w:r w:rsidRPr="00CD300E">
        <w:rPr>
          <w:rFonts w:ascii="David" w:hAnsi="David" w:cs="David"/>
          <w:sz w:val="20"/>
          <w:szCs w:val="20"/>
          <w:rtl/>
        </w:rPr>
        <w:t xml:space="preserve"> על דברים (אותו שם גם לבמדבר) אומר </w:t>
      </w:r>
      <w:r w:rsidRPr="00CD300E">
        <w:rPr>
          <w:rFonts w:ascii="David" w:hAnsi="David" w:cs="David"/>
          <w:b/>
          <w:bCs/>
          <w:sz w:val="20"/>
          <w:szCs w:val="20"/>
          <w:rtl/>
        </w:rPr>
        <w:t xml:space="preserve">שהחובה לציית </w:t>
      </w:r>
      <w:proofErr w:type="spellStart"/>
      <w:r w:rsidRPr="00CD300E">
        <w:rPr>
          <w:rFonts w:ascii="David" w:hAnsi="David" w:cs="David"/>
          <w:b/>
          <w:bCs/>
          <w:sz w:val="20"/>
          <w:szCs w:val="20"/>
          <w:rtl/>
        </w:rPr>
        <w:t>לב"ד</w:t>
      </w:r>
      <w:proofErr w:type="spellEnd"/>
      <w:r w:rsidRPr="00CD300E">
        <w:rPr>
          <w:rFonts w:ascii="David" w:hAnsi="David" w:cs="David"/>
          <w:b/>
          <w:bCs/>
          <w:sz w:val="20"/>
          <w:szCs w:val="20"/>
          <w:rtl/>
        </w:rPr>
        <w:t xml:space="preserve"> קיימת אפילו אם אומרים דברים לא הגיוניים</w:t>
      </w:r>
      <w:r w:rsidRPr="00CD300E">
        <w:rPr>
          <w:rFonts w:ascii="David" w:hAnsi="David" w:cs="David"/>
          <w:sz w:val="20"/>
          <w:szCs w:val="20"/>
          <w:rtl/>
        </w:rPr>
        <w:t xml:space="preserve"> (על ימין שהיא שמאל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w:t>
      </w:r>
      <w:r w:rsidRPr="00CD300E">
        <w:rPr>
          <w:rFonts w:ascii="David" w:hAnsi="David" w:cs="David"/>
          <w:b/>
          <w:bCs/>
          <w:sz w:val="20"/>
          <w:szCs w:val="20"/>
          <w:rtl/>
        </w:rPr>
        <w:t>מהמדרש עולה חובת ציות מלאה</w:t>
      </w:r>
      <w:r w:rsidRPr="00CD300E">
        <w:rPr>
          <w:rFonts w:ascii="David" w:hAnsi="David" w:cs="David"/>
          <w:sz w:val="20"/>
          <w:szCs w:val="20"/>
          <w:rtl/>
        </w:rPr>
        <w:t xml:space="preserve"> גם אם בטוחים שהם טועים.</w:t>
      </w:r>
    </w:p>
    <w:p w14:paraId="1168AEE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חובת הציות עולה מהעובדה שלחכמים ישנה </w:t>
      </w:r>
      <w:r w:rsidRPr="00CD300E">
        <w:rPr>
          <w:rFonts w:ascii="David" w:hAnsi="David" w:cs="David"/>
          <w:b/>
          <w:bCs/>
          <w:sz w:val="20"/>
          <w:szCs w:val="20"/>
          <w:rtl/>
        </w:rPr>
        <w:t>הסמכות שניתנת מהא-ל</w:t>
      </w:r>
      <w:r w:rsidRPr="00CD300E">
        <w:rPr>
          <w:rFonts w:ascii="David" w:hAnsi="David" w:cs="David"/>
          <w:sz w:val="20"/>
          <w:szCs w:val="20"/>
          <w:rtl/>
        </w:rPr>
        <w:t xml:space="preserve">. כמובן שאם בת קול תצא נקשיב לה ולא להם. והמדרש פוסק </w:t>
      </w:r>
      <w:r w:rsidRPr="00CD300E">
        <w:rPr>
          <w:rFonts w:ascii="David" w:hAnsi="David" w:cs="David"/>
          <w:b/>
          <w:bCs/>
          <w:sz w:val="20"/>
          <w:szCs w:val="20"/>
          <w:rtl/>
        </w:rPr>
        <w:t>שאפילו במקרים ברורים וחדים ולא במקרים מעורפלים</w:t>
      </w:r>
      <w:r w:rsidRPr="00CD300E">
        <w:rPr>
          <w:rFonts w:ascii="David" w:hAnsi="David" w:cs="David"/>
          <w:sz w:val="20"/>
          <w:szCs w:val="20"/>
          <w:rtl/>
        </w:rPr>
        <w:t xml:space="preserve"> שאפשר לסבור כמותם כי יש דעות שונות – צריך לציית להם. הדבר דורש הסבר:</w:t>
      </w:r>
    </w:p>
    <w:p w14:paraId="780B2ACF"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רש"י – </w:t>
      </w:r>
      <w:r w:rsidRPr="00CD300E">
        <w:rPr>
          <w:rFonts w:ascii="David" w:hAnsi="David" w:cs="David"/>
          <w:sz w:val="20"/>
          <w:szCs w:val="20"/>
          <w:rtl/>
        </w:rPr>
        <w:t>אפילו אם אומר לך על ימין שהוא שמאל ועל שמאל שהוא ימין – לא מפרט.</w:t>
      </w:r>
      <w:r w:rsidRPr="00CD300E">
        <w:rPr>
          <w:rFonts w:ascii="David" w:hAnsi="David" w:cs="David"/>
          <w:b/>
          <w:bCs/>
          <w:sz w:val="20"/>
          <w:szCs w:val="20"/>
          <w:rtl/>
        </w:rPr>
        <w:t xml:space="preserve"> גם אם אומרים דבר שסבורים שטעות – יש חובה לציית</w:t>
      </w:r>
      <w:r w:rsidRPr="00CD300E">
        <w:rPr>
          <w:rFonts w:ascii="David" w:hAnsi="David" w:cs="David"/>
          <w:sz w:val="20"/>
          <w:szCs w:val="20"/>
          <w:rtl/>
        </w:rPr>
        <w:t>.</w:t>
      </w:r>
    </w:p>
    <w:p w14:paraId="5F76454D"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הרמב"ן </w:t>
      </w:r>
      <w:r w:rsidRPr="00CD300E">
        <w:rPr>
          <w:rFonts w:ascii="David" w:hAnsi="David" w:cs="David"/>
          <w:sz w:val="20"/>
          <w:szCs w:val="20"/>
          <w:rtl/>
        </w:rPr>
        <w:t xml:space="preserve">מצטט את רש"י (על ימין שמאל וכו') </w:t>
      </w:r>
      <w:r w:rsidRPr="00CD300E">
        <w:rPr>
          <w:rFonts w:ascii="David" w:hAnsi="David" w:cs="David"/>
          <w:b/>
          <w:bCs/>
          <w:sz w:val="20"/>
          <w:szCs w:val="20"/>
          <w:rtl/>
        </w:rPr>
        <w:t>ומסביר את ההיגיון העומד מאחורי</w:t>
      </w:r>
      <w:r w:rsidRPr="00CD300E">
        <w:rPr>
          <w:rFonts w:ascii="David" w:hAnsi="David" w:cs="David"/>
          <w:sz w:val="20"/>
          <w:szCs w:val="20"/>
          <w:rtl/>
        </w:rPr>
        <w:t xml:space="preserve">; הא-ל נתן את התורה שהסמיכה את החכמים, ולכן </w:t>
      </w:r>
      <w:r w:rsidRPr="00CD300E">
        <w:rPr>
          <w:rFonts w:ascii="David" w:hAnsi="David" w:cs="David"/>
          <w:b/>
          <w:bCs/>
          <w:sz w:val="20"/>
          <w:szCs w:val="20"/>
          <w:rtl/>
        </w:rPr>
        <w:t>1. כאשר מקיימים את דבריהם מקיימים את רצון הא-ל,</w:t>
      </w:r>
      <w:r w:rsidRPr="00CD300E">
        <w:rPr>
          <w:rFonts w:ascii="David" w:hAnsi="David" w:cs="David"/>
          <w:sz w:val="20"/>
          <w:szCs w:val="20"/>
          <w:rtl/>
        </w:rPr>
        <w:t xml:space="preserve"> גם אם זה נראה סותר. כמו שהמחוקק מסמיך את השופטים לפרש את החוקים.</w:t>
      </w:r>
    </w:p>
    <w:p w14:paraId="574D8FC9"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הצורך לציית גם במקרים שנראה שגוי הוא ש"התורה נתנה לנו בכתב וידוע הוא שלא ישתוו הדעות בכל הדברים הנולדים, והנה ירבו המחלוקות ותעשה התורה כמה תורות". </w:t>
      </w:r>
      <w:r w:rsidRPr="00CD300E">
        <w:rPr>
          <w:rFonts w:ascii="David" w:hAnsi="David" w:cs="David"/>
          <w:b/>
          <w:bCs/>
          <w:sz w:val="20"/>
          <w:szCs w:val="20"/>
          <w:rtl/>
        </w:rPr>
        <w:t>2. בכל יתכנו מחלוקות, ולא רוצים לפצל את התורה.</w:t>
      </w:r>
    </w:p>
    <w:p w14:paraId="5591F2AD"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הרמב"ם</w:t>
      </w:r>
      <w:r w:rsidRPr="00CD300E">
        <w:rPr>
          <w:rFonts w:ascii="David" w:hAnsi="David" w:cs="David"/>
          <w:sz w:val="20"/>
          <w:szCs w:val="20"/>
          <w:rtl/>
        </w:rPr>
        <w:t xml:space="preserve"> דיבר בשיעור הקודם על מחלוקת – במקום שהשכל האנושי מעורב, לא יהיה ברור. וכך גם </w:t>
      </w:r>
      <w:r w:rsidRPr="00CD300E">
        <w:rPr>
          <w:rFonts w:ascii="David" w:hAnsi="David" w:cs="David"/>
          <w:b/>
          <w:bCs/>
          <w:sz w:val="20"/>
          <w:szCs w:val="20"/>
          <w:rtl/>
        </w:rPr>
        <w:t>הרמב"ן</w:t>
      </w:r>
      <w:r w:rsidRPr="00CD300E">
        <w:rPr>
          <w:rFonts w:ascii="David" w:hAnsi="David" w:cs="David"/>
          <w:sz w:val="20"/>
          <w:szCs w:val="20"/>
          <w:rtl/>
        </w:rPr>
        <w:t xml:space="preserve"> – אם לא תהיה הלכה ברורה – כל אחד יהיה משוכנע בדעתו והתורה תתחלק לכמה תורות. </w:t>
      </w:r>
      <w:r w:rsidRPr="00CD300E">
        <w:rPr>
          <w:rFonts w:ascii="David" w:hAnsi="David" w:cs="David"/>
          <w:b/>
          <w:bCs/>
          <w:sz w:val="20"/>
          <w:szCs w:val="20"/>
          <w:rtl/>
        </w:rPr>
        <w:t>חייב שיהיה גוף אחד שמוסמך להכריע.</w:t>
      </w:r>
    </w:p>
    <w:p w14:paraId="5B17BCD3"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אומר ששווה לשלם את המחיר כדי שלא ירבו מחלוקות ויתפלגו כמה תורות. אבל </w:t>
      </w:r>
      <w:r w:rsidRPr="00CD300E">
        <w:rPr>
          <w:rFonts w:ascii="David" w:hAnsi="David" w:cs="David"/>
          <w:b/>
          <w:bCs/>
          <w:sz w:val="20"/>
          <w:szCs w:val="20"/>
          <w:rtl/>
        </w:rPr>
        <w:t>מעבר לכך, צריך להאמין בחכמים שאינם טועים כי יש עליהם רוח ה'.</w:t>
      </w:r>
      <w:r w:rsidRPr="00CD300E">
        <w:rPr>
          <w:rFonts w:ascii="David" w:hAnsi="David" w:cs="David"/>
          <w:sz w:val="20"/>
          <w:szCs w:val="20"/>
          <w:rtl/>
        </w:rPr>
        <w:t xml:space="preserve"> סביר להניח שאינם טועים ושאתה מפרש דבר נכון כטעות.</w:t>
      </w:r>
    </w:p>
    <w:p w14:paraId="38B3CCA9"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רש"י מדבר על חובת הציות המלאה, והרמב"ן מסביר מה עומד מאחורי זה.</w:t>
      </w:r>
    </w:p>
    <w:p w14:paraId="64BF3959" w14:textId="77777777" w:rsidR="008862FF" w:rsidRPr="00CD300E" w:rsidRDefault="008862FF" w:rsidP="008862FF">
      <w:pPr>
        <w:rPr>
          <w:rFonts w:ascii="David" w:hAnsi="David" w:cs="David"/>
          <w:b/>
          <w:bCs/>
          <w:sz w:val="20"/>
          <w:szCs w:val="20"/>
        </w:rPr>
      </w:pPr>
      <w:r w:rsidRPr="00CD300E">
        <w:rPr>
          <w:rFonts w:ascii="David" w:hAnsi="David" w:cs="David"/>
          <w:b/>
          <w:bCs/>
          <w:sz w:val="20"/>
          <w:szCs w:val="20"/>
          <w:rtl/>
        </w:rPr>
        <w:t xml:space="preserve">ספר החינוך </w:t>
      </w:r>
      <w:r w:rsidRPr="00CD300E">
        <w:rPr>
          <w:rFonts w:ascii="David" w:hAnsi="David" w:cs="David"/>
          <w:sz w:val="20"/>
          <w:szCs w:val="20"/>
          <w:rtl/>
        </w:rPr>
        <w:t xml:space="preserve">(ספר מצוות מפרט את הרמב"ם). לא מוסיף דבר שונה אבל מרחיב את הרמב"ן – עדיף לסבול כמה טעויות מאשר לפזר את התורה לחלוטין ע"י פילוגה לדעות שונות. </w:t>
      </w:r>
      <w:r w:rsidRPr="00CD300E">
        <w:rPr>
          <w:rFonts w:ascii="David" w:hAnsi="David" w:cs="David"/>
          <w:b/>
          <w:bCs/>
          <w:sz w:val="20"/>
          <w:szCs w:val="20"/>
          <w:rtl/>
        </w:rPr>
        <w:t>שיהיה גוף שכולם מסורים תחת דעתו. שלא יהיה הפסד דתי ומדיני-חברתי.</w:t>
      </w:r>
    </w:p>
    <w:p w14:paraId="1707EFE3" w14:textId="77777777" w:rsidR="008862FF" w:rsidRPr="00CD300E" w:rsidRDefault="008862FF" w:rsidP="008862FF">
      <w:pPr>
        <w:tabs>
          <w:tab w:val="left" w:pos="6681"/>
        </w:tabs>
        <w:rPr>
          <w:rFonts w:ascii="David" w:hAnsi="David" w:cs="David"/>
          <w:b/>
          <w:bCs/>
          <w:sz w:val="20"/>
          <w:szCs w:val="20"/>
          <w:rtl/>
        </w:rPr>
      </w:pPr>
    </w:p>
    <w:p w14:paraId="268AA82A"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הרמב"ן</w:t>
      </w:r>
      <w:r w:rsidRPr="00CD300E">
        <w:rPr>
          <w:rFonts w:ascii="David" w:hAnsi="David" w:cs="David"/>
          <w:sz w:val="20"/>
          <w:szCs w:val="20"/>
          <w:rtl/>
        </w:rPr>
        <w:t xml:space="preserve"> בדבריו מצטט את </w:t>
      </w:r>
      <w:r w:rsidRPr="00CD300E">
        <w:rPr>
          <w:rFonts w:ascii="David" w:hAnsi="David" w:cs="David"/>
          <w:b/>
          <w:bCs/>
          <w:sz w:val="20"/>
          <w:szCs w:val="20"/>
          <w:rtl/>
        </w:rPr>
        <w:t>הגמרא בראש השנה -</w:t>
      </w:r>
      <w:r w:rsidRPr="00CD300E">
        <w:rPr>
          <w:rFonts w:ascii="David" w:hAnsi="David" w:cs="David"/>
          <w:sz w:val="20"/>
          <w:szCs w:val="20"/>
          <w:rtl/>
        </w:rPr>
        <w:t xml:space="preserve"> מחלוקת בקביעת לוח השנה העברי. ר"ג כפה על ר' יהושע לחלל את יוה"כ שיצא לספירתו, </w:t>
      </w:r>
      <w:r w:rsidRPr="00CD300E">
        <w:rPr>
          <w:rFonts w:ascii="David" w:hAnsi="David" w:cs="David"/>
          <w:b/>
          <w:bCs/>
          <w:sz w:val="20"/>
          <w:szCs w:val="20"/>
          <w:rtl/>
        </w:rPr>
        <w:t>כדי שיהיה דין אחד לכולם</w:t>
      </w:r>
      <w:r w:rsidRPr="00CD300E">
        <w:rPr>
          <w:rFonts w:ascii="David" w:hAnsi="David" w:cs="David"/>
          <w:sz w:val="20"/>
          <w:szCs w:val="20"/>
          <w:rtl/>
        </w:rPr>
        <w:t xml:space="preserve">. רוצים </w:t>
      </w:r>
      <w:r w:rsidRPr="00CD300E">
        <w:rPr>
          <w:rFonts w:ascii="David" w:hAnsi="David" w:cs="David"/>
          <w:b/>
          <w:bCs/>
          <w:sz w:val="20"/>
          <w:szCs w:val="20"/>
          <w:rtl/>
        </w:rPr>
        <w:t>להעצים ולשמור על סמכות דברי חכמים.</w:t>
      </w:r>
      <w:r w:rsidRPr="00CD300E">
        <w:rPr>
          <w:rFonts w:ascii="David" w:hAnsi="David" w:cs="David"/>
          <w:sz w:val="20"/>
          <w:szCs w:val="20"/>
          <w:rtl/>
        </w:rPr>
        <w:t xml:space="preserve"> אם מהרהרים אחר ב"ד אחד, יתחילו לברר אחרי כל ב"ד. </w:t>
      </w:r>
    </w:p>
    <w:p w14:paraId="30621EC9" w14:textId="77777777" w:rsidR="008862FF" w:rsidRPr="00CD300E" w:rsidRDefault="008862FF" w:rsidP="008862FF">
      <w:pPr>
        <w:tabs>
          <w:tab w:val="left" w:pos="6681"/>
        </w:tabs>
        <w:rPr>
          <w:rFonts w:ascii="David" w:hAnsi="David" w:cs="David"/>
          <w:b/>
          <w:bCs/>
          <w:sz w:val="20"/>
          <w:szCs w:val="20"/>
        </w:rPr>
      </w:pPr>
      <w:r w:rsidRPr="00CD300E">
        <w:rPr>
          <w:rFonts w:ascii="David" w:hAnsi="David" w:cs="David"/>
          <w:sz w:val="20"/>
          <w:szCs w:val="20"/>
          <w:rtl/>
        </w:rPr>
        <w:t xml:space="preserve">בהמשך הגמרא מביאה ברייתא שבכוונה לא מפרשים את שמות הדיינים בבתי הדין כי </w:t>
      </w:r>
      <w:r w:rsidRPr="00CD300E">
        <w:rPr>
          <w:rFonts w:ascii="David" w:hAnsi="David" w:cs="David"/>
          <w:b/>
          <w:bCs/>
          <w:sz w:val="20"/>
          <w:szCs w:val="20"/>
          <w:rtl/>
        </w:rPr>
        <w:t>זה לא משנה מי עומד במוסד, צריך לציית להם משום שמשתייכים לעצם המוסד.</w:t>
      </w:r>
      <w:r w:rsidRPr="00CD300E">
        <w:rPr>
          <w:rFonts w:ascii="David" w:hAnsi="David" w:cs="David"/>
          <w:b/>
          <w:bCs/>
          <w:sz w:val="20"/>
          <w:szCs w:val="20"/>
          <w:rtl/>
        </w:rPr>
        <w:br/>
      </w:r>
      <w:r w:rsidRPr="00CD300E">
        <w:rPr>
          <w:rFonts w:ascii="David" w:hAnsi="David" w:cs="David"/>
          <w:sz w:val="20"/>
          <w:szCs w:val="20"/>
          <w:rtl/>
        </w:rPr>
        <w:t xml:space="preserve">בנוסף מסבירה את הפס' "ובאת אל הכוהנים הלווים ואל השופט אשר יהיה בימים ההם" – לסמוך על הדיין </w:t>
      </w:r>
      <w:r w:rsidRPr="00CD300E">
        <w:rPr>
          <w:rFonts w:ascii="David" w:hAnsi="David" w:cs="David"/>
          <w:b/>
          <w:bCs/>
          <w:sz w:val="20"/>
          <w:szCs w:val="20"/>
          <w:rtl/>
        </w:rPr>
        <w:t>בימיך כאילו הוא היחיד, לא להשוות לדורות קודמים וגם אם פחות מעריכים.</w:t>
      </w:r>
    </w:p>
    <w:p w14:paraId="3F43E275" w14:textId="77777777" w:rsidR="008862FF" w:rsidRPr="00CD300E" w:rsidRDefault="008862FF" w:rsidP="008862FF">
      <w:pPr>
        <w:tabs>
          <w:tab w:val="left" w:pos="6681"/>
        </w:tabs>
        <w:rPr>
          <w:rFonts w:ascii="David" w:hAnsi="David" w:cs="David"/>
          <w:b/>
          <w:bCs/>
          <w:sz w:val="20"/>
          <w:szCs w:val="20"/>
          <w:rtl/>
        </w:rPr>
      </w:pPr>
    </w:p>
    <w:p w14:paraId="2A536963"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שיעור 5</w:t>
      </w:r>
    </w:p>
    <w:p w14:paraId="5CFECE5C"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b/>
          <w:bCs/>
          <w:sz w:val="20"/>
          <w:szCs w:val="20"/>
          <w:rtl/>
        </w:rPr>
        <w:lastRenderedPageBreak/>
        <w:t>הר"ן</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(דרשות </w:t>
      </w:r>
      <w:proofErr w:type="spellStart"/>
      <w:r w:rsidRPr="00CD300E">
        <w:rPr>
          <w:rFonts w:ascii="David" w:hAnsi="David" w:cs="David"/>
          <w:sz w:val="20"/>
          <w:szCs w:val="20"/>
          <w:rtl/>
        </w:rPr>
        <w:t>הר"ן</w:t>
      </w:r>
      <w:proofErr w:type="spellEnd"/>
      <w:r w:rsidRPr="00CD300E">
        <w:rPr>
          <w:rFonts w:ascii="David" w:hAnsi="David" w:cs="David"/>
          <w:sz w:val="20"/>
          <w:szCs w:val="20"/>
          <w:rtl/>
        </w:rPr>
        <w:t xml:space="preserve">, דרוש </w:t>
      </w:r>
      <w:proofErr w:type="spellStart"/>
      <w:r w:rsidRPr="00CD300E">
        <w:rPr>
          <w:rFonts w:ascii="David" w:hAnsi="David" w:cs="David"/>
          <w:sz w:val="20"/>
          <w:szCs w:val="20"/>
          <w:rtl/>
        </w:rPr>
        <w:t>ז,יא</w:t>
      </w:r>
      <w:proofErr w:type="spellEnd"/>
      <w:r w:rsidRPr="00CD300E">
        <w:rPr>
          <w:rFonts w:ascii="David" w:hAnsi="David" w:cs="David"/>
          <w:sz w:val="20"/>
          <w:szCs w:val="20"/>
          <w:rtl/>
        </w:rPr>
        <w:t>) מצטרף לאמירה שצריך ללכת אחר הכרעת חכמים גם אם טועים וסוטים מהאמת, וגם אם מכריעים במחלוקת של דורות קודמים; גדולים וחכמים מהם. ומוסיף הסבר:</w:t>
      </w:r>
    </w:p>
    <w:p w14:paraId="363F7FA1"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מחד, יש רצון להגיע לאמת. אבל </w:t>
      </w:r>
      <w:r w:rsidRPr="00CD300E">
        <w:rPr>
          <w:rFonts w:ascii="David" w:hAnsi="David" w:cs="David"/>
          <w:b/>
          <w:bCs/>
          <w:sz w:val="20"/>
          <w:szCs w:val="20"/>
          <w:rtl/>
        </w:rPr>
        <w:t xml:space="preserve">כשאין פרוצדורה ברורה להכרעת מחלוקות יש סיכון </w:t>
      </w:r>
      <w:proofErr w:type="spellStart"/>
      <w:r w:rsidRPr="00CD300E">
        <w:rPr>
          <w:rFonts w:ascii="David" w:hAnsi="David" w:cs="David"/>
          <w:b/>
          <w:bCs/>
          <w:sz w:val="20"/>
          <w:szCs w:val="20"/>
          <w:rtl/>
        </w:rPr>
        <w:t>שיווצרו</w:t>
      </w:r>
      <w:proofErr w:type="spellEnd"/>
      <w:r w:rsidRPr="00CD300E">
        <w:rPr>
          <w:rFonts w:ascii="David" w:hAnsi="David" w:cs="David"/>
          <w:b/>
          <w:bCs/>
          <w:sz w:val="20"/>
          <w:szCs w:val="20"/>
          <w:rtl/>
        </w:rPr>
        <w:t xml:space="preserve"> כמה אמיתות.</w:t>
      </w:r>
      <w:r w:rsidRPr="00CD300E">
        <w:rPr>
          <w:rFonts w:ascii="David" w:hAnsi="David" w:cs="David"/>
          <w:sz w:val="20"/>
          <w:szCs w:val="20"/>
          <w:rtl/>
        </w:rPr>
        <w:t xml:space="preserve"> נוצרים </w:t>
      </w:r>
      <w:r w:rsidRPr="00CD300E">
        <w:rPr>
          <w:rFonts w:ascii="David" w:hAnsi="David" w:cs="David"/>
          <w:b/>
          <w:bCs/>
          <w:sz w:val="20"/>
          <w:szCs w:val="20"/>
          <w:rtl/>
        </w:rPr>
        <w:t>פיצול דעות ופיצול תורה.</w:t>
      </w:r>
      <w:r w:rsidRPr="00CD300E">
        <w:rPr>
          <w:rFonts w:ascii="David" w:hAnsi="David" w:cs="David"/>
          <w:sz w:val="20"/>
          <w:szCs w:val="20"/>
          <w:rtl/>
        </w:rPr>
        <w:t xml:space="preserve"> החכמים מכריעים ע"י </w:t>
      </w:r>
      <w:r w:rsidRPr="00CD300E">
        <w:rPr>
          <w:rFonts w:ascii="David" w:hAnsi="David" w:cs="David"/>
          <w:b/>
          <w:bCs/>
          <w:sz w:val="20"/>
          <w:szCs w:val="20"/>
          <w:rtl/>
        </w:rPr>
        <w:t xml:space="preserve">רוב, </w:t>
      </w:r>
      <w:r w:rsidRPr="00CD300E">
        <w:rPr>
          <w:rFonts w:ascii="David" w:hAnsi="David" w:cs="David"/>
          <w:sz w:val="20"/>
          <w:szCs w:val="20"/>
          <w:rtl/>
        </w:rPr>
        <w:t xml:space="preserve">שזה בהכרח צודק. מעבר לכך, סביר להניח שהם </w:t>
      </w:r>
      <w:r w:rsidRPr="00CD300E">
        <w:rPr>
          <w:rFonts w:ascii="David" w:hAnsi="David" w:cs="David"/>
          <w:b/>
          <w:bCs/>
          <w:sz w:val="20"/>
          <w:szCs w:val="20"/>
          <w:rtl/>
        </w:rPr>
        <w:t>גדולים וחכמים מהאדם הפשוט</w:t>
      </w:r>
      <w:r w:rsidRPr="00CD300E">
        <w:rPr>
          <w:rFonts w:ascii="David" w:hAnsi="David" w:cs="David"/>
          <w:sz w:val="20"/>
          <w:szCs w:val="20"/>
          <w:rtl/>
        </w:rPr>
        <w:t xml:space="preserve"> כך שמה שאדם יחשוב שטעות, בעצם הוא הנכון.</w:t>
      </w:r>
    </w:p>
    <w:p w14:paraId="3D102605"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וגם אם יש טעויות, זה מחיר ששווה לשלם. כך לרוב לא יהיו פירוד דעות. </w:t>
      </w:r>
      <w:r w:rsidRPr="00CD300E">
        <w:rPr>
          <w:rFonts w:ascii="David" w:hAnsi="David" w:cs="David"/>
          <w:b/>
          <w:bCs/>
          <w:sz w:val="20"/>
          <w:szCs w:val="20"/>
          <w:rtl/>
        </w:rPr>
        <w:t>עדיף ללכת לעתים רחוקות אחרי טעות קטנה ולסבול אותה מאשר לפצל לכמה תורות.</w:t>
      </w:r>
      <w:r w:rsidRPr="00CD300E">
        <w:rPr>
          <w:rFonts w:ascii="David" w:hAnsi="David" w:cs="David"/>
          <w:sz w:val="20"/>
          <w:szCs w:val="20"/>
          <w:rtl/>
        </w:rPr>
        <w:t xml:space="preserve"> </w:t>
      </w:r>
    </w:p>
    <w:p w14:paraId="2F8F6230"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דעות נוספות בסגנון:</w:t>
      </w:r>
    </w:p>
    <w:p w14:paraId="2AB69325"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 xml:space="preserve">קצות החושן, פירוש </w:t>
      </w:r>
      <w:proofErr w:type="spellStart"/>
      <w:r w:rsidRPr="00CD300E">
        <w:rPr>
          <w:rFonts w:ascii="David" w:hAnsi="David" w:cs="David"/>
          <w:b/>
          <w:bCs/>
          <w:sz w:val="20"/>
          <w:szCs w:val="20"/>
          <w:rtl/>
        </w:rPr>
        <w:t>לשו"ע</w:t>
      </w:r>
      <w:proofErr w:type="spellEnd"/>
      <w:r w:rsidRPr="00CD300E">
        <w:rPr>
          <w:rFonts w:ascii="David" w:hAnsi="David" w:cs="David"/>
          <w:b/>
          <w:bCs/>
          <w:sz w:val="20"/>
          <w:szCs w:val="20"/>
          <w:rtl/>
        </w:rPr>
        <w:t xml:space="preserve">, הקדמה – </w:t>
      </w:r>
      <w:r w:rsidRPr="00CD300E">
        <w:rPr>
          <w:rFonts w:ascii="David" w:hAnsi="David" w:cs="David"/>
          <w:sz w:val="20"/>
          <w:szCs w:val="20"/>
          <w:rtl/>
        </w:rPr>
        <w:t xml:space="preserve">כמו שהכנסת נתנה סמכות לביהמ"ש לפרש, ולעתים ביהמ"ש יפרש בצורה שונה מהחוק עצמו, כך התורה. יש שכל של מלאכים, </w:t>
      </w:r>
      <w:r w:rsidRPr="00CD300E">
        <w:rPr>
          <w:rFonts w:ascii="David" w:hAnsi="David" w:cs="David"/>
          <w:b/>
          <w:bCs/>
          <w:sz w:val="20"/>
          <w:szCs w:val="20"/>
          <w:rtl/>
        </w:rPr>
        <w:t>ויש שכל אנושי –</w:t>
      </w:r>
      <w:r w:rsidRPr="00CD300E">
        <w:rPr>
          <w:rFonts w:ascii="David" w:hAnsi="David" w:cs="David"/>
          <w:sz w:val="20"/>
          <w:szCs w:val="20"/>
          <w:rtl/>
        </w:rPr>
        <w:t xml:space="preserve"> </w:t>
      </w:r>
      <w:r w:rsidRPr="00CD300E">
        <w:rPr>
          <w:rFonts w:ascii="David" w:hAnsi="David" w:cs="David"/>
          <w:b/>
          <w:bCs/>
          <w:sz w:val="20"/>
          <w:szCs w:val="20"/>
          <w:rtl/>
        </w:rPr>
        <w:t>שניתנה לו הסמכות מהקב"ה להכריע, וזה בסדר אם טועים כי זו המטרה לא לחפש אמת שמימית אלא ע"פ האנושיות,</w:t>
      </w:r>
      <w:r w:rsidRPr="00CD300E">
        <w:rPr>
          <w:rFonts w:ascii="David" w:hAnsi="David" w:cs="David"/>
          <w:sz w:val="20"/>
          <w:szCs w:val="20"/>
          <w:rtl/>
        </w:rPr>
        <w:t xml:space="preserve"> מה שחכמים קובעים. </w:t>
      </w:r>
    </w:p>
    <w:p w14:paraId="3937C5C3"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 xml:space="preserve">שו"ת אגרות משה, הקדמה – </w:t>
      </w:r>
      <w:r w:rsidRPr="00CD300E">
        <w:rPr>
          <w:rFonts w:ascii="David" w:hAnsi="David" w:cs="David"/>
          <w:sz w:val="20"/>
          <w:szCs w:val="20"/>
          <w:rtl/>
        </w:rPr>
        <w:t xml:space="preserve">יתכן מצב שהכרעת הרוב של חכמים תהיה שונה מכוונת האלוקים, ובכ"ז הולכים לפיהם, כי הסמכות </w:t>
      </w:r>
      <w:r w:rsidRPr="00CD300E">
        <w:rPr>
          <w:rFonts w:ascii="David" w:hAnsi="David" w:cs="David"/>
          <w:b/>
          <w:bCs/>
          <w:sz w:val="20"/>
          <w:szCs w:val="20"/>
          <w:rtl/>
        </w:rPr>
        <w:t xml:space="preserve">ניתנה להם ע"פ הבנתם. </w:t>
      </w:r>
      <w:r w:rsidRPr="00CD300E">
        <w:rPr>
          <w:rFonts w:ascii="David" w:hAnsi="David" w:cs="David"/>
          <w:sz w:val="20"/>
          <w:szCs w:val="20"/>
          <w:rtl/>
        </w:rPr>
        <w:t>ללכת אחרי הטעות שלהם זו לא טעות.</w:t>
      </w:r>
      <w:r w:rsidRPr="00CD300E">
        <w:rPr>
          <w:rFonts w:ascii="David" w:hAnsi="David" w:cs="David"/>
          <w:b/>
          <w:bCs/>
          <w:sz w:val="20"/>
          <w:szCs w:val="20"/>
          <w:rtl/>
        </w:rPr>
        <w:t xml:space="preserve"> "לא בשמיים היא".</w:t>
      </w:r>
    </w:p>
    <w:p w14:paraId="2BAAA315" w14:textId="77777777" w:rsidR="008862FF" w:rsidRPr="00CD300E" w:rsidRDefault="008862FF" w:rsidP="008862FF">
      <w:pPr>
        <w:tabs>
          <w:tab w:val="left" w:pos="6681"/>
        </w:tabs>
        <w:rPr>
          <w:rFonts w:ascii="David" w:hAnsi="David" w:cs="David"/>
          <w:sz w:val="20"/>
          <w:szCs w:val="20"/>
          <w:rtl/>
        </w:rPr>
      </w:pPr>
    </w:p>
    <w:p w14:paraId="4C3F1CEB"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 xml:space="preserve">הגישה </w:t>
      </w:r>
      <w:proofErr w:type="spellStart"/>
      <w:r w:rsidRPr="00CD300E">
        <w:rPr>
          <w:rFonts w:ascii="David" w:hAnsi="David" w:cs="David"/>
          <w:b/>
          <w:bCs/>
          <w:sz w:val="20"/>
          <w:szCs w:val="20"/>
          <w:rtl/>
        </w:rPr>
        <w:t>השניה</w:t>
      </w:r>
      <w:proofErr w:type="spellEnd"/>
      <w:r w:rsidRPr="00CD300E">
        <w:rPr>
          <w:rFonts w:ascii="David" w:hAnsi="David" w:cs="David"/>
          <w:b/>
          <w:bCs/>
          <w:sz w:val="20"/>
          <w:szCs w:val="20"/>
          <w:rtl/>
        </w:rPr>
        <w:t xml:space="preserve"> – </w:t>
      </w:r>
    </w:p>
    <w:p w14:paraId="2C45375E" w14:textId="77777777" w:rsidR="008862FF" w:rsidRPr="00CD300E" w:rsidRDefault="008862FF" w:rsidP="008862FF">
      <w:pPr>
        <w:tabs>
          <w:tab w:val="left" w:pos="6681"/>
        </w:tabs>
        <w:rPr>
          <w:rFonts w:ascii="David" w:hAnsi="David" w:cs="David"/>
          <w:sz w:val="20"/>
          <w:szCs w:val="20"/>
          <w:rtl/>
        </w:rPr>
      </w:pPr>
    </w:p>
    <w:p w14:paraId="7669DC60"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 xml:space="preserve">ירושלמי הוריות א, מה טור – </w:t>
      </w:r>
      <w:r w:rsidRPr="00CD300E">
        <w:rPr>
          <w:rFonts w:ascii="David" w:hAnsi="David" w:cs="David"/>
          <w:sz w:val="20"/>
          <w:szCs w:val="20"/>
          <w:rtl/>
        </w:rPr>
        <w:t xml:space="preserve">מסכת הוריות עוסקת בהוראות (הוריות) ב"ד מוטעות. אם ב"ד נותן הכרעה לעשות משהו שאסור, וחוזרים בהם, יוצא שכל מי שעשה לפני שחזרו בהם – עבר עבירה בשוגג. העובר עבירה בשוגג היה צריך לכפר (רשלנות כי לא למדת ולא בדקת את העובדות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אבל </w:t>
      </w:r>
      <w:r w:rsidRPr="00CD300E">
        <w:rPr>
          <w:rFonts w:ascii="David" w:hAnsi="David" w:cs="David"/>
          <w:b/>
          <w:bCs/>
          <w:sz w:val="20"/>
          <w:szCs w:val="20"/>
          <w:rtl/>
        </w:rPr>
        <w:t xml:space="preserve">כאשר זו הוראת ב"ד שמוטעית – לא צריך שכל אדם יביא קורבן, אלא הכל נבע מהם, והם אלה שצריכים להביא קורבן </w:t>
      </w:r>
      <w:r w:rsidRPr="00CD300E">
        <w:rPr>
          <w:rFonts w:ascii="David" w:hAnsi="David" w:cs="David"/>
          <w:sz w:val="20"/>
          <w:szCs w:val="20"/>
          <w:rtl/>
        </w:rPr>
        <w:t>– פר העלם דבר של ציבור, נעלם דבר מציבור.</w:t>
      </w:r>
    </w:p>
    <w:p w14:paraId="563836CD"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מה היחס? מתי רואים בזה טעות של ב"ד ומתי טעות יחיד?</w:t>
      </w:r>
    </w:p>
    <w:p w14:paraId="459B2DEA"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הירושלמי מביא ברייתא </w:t>
      </w:r>
      <w:r w:rsidRPr="00CD300E">
        <w:rPr>
          <w:rFonts w:ascii="David" w:hAnsi="David" w:cs="David"/>
          <w:b/>
          <w:bCs/>
          <w:sz w:val="20"/>
          <w:szCs w:val="20"/>
          <w:rtl/>
        </w:rPr>
        <w:t>שדומה לספרי במשמעות הפוכה</w:t>
      </w:r>
      <w:r w:rsidRPr="00CD300E">
        <w:rPr>
          <w:rFonts w:ascii="David" w:hAnsi="David" w:cs="David"/>
          <w:sz w:val="20"/>
          <w:szCs w:val="20"/>
          <w:rtl/>
        </w:rPr>
        <w:t xml:space="preserve"> – יכול אם יאמרו לך על ימין שהיא שמאל ועל שמאל שהיא ימין תשמע להם?! אלא </w:t>
      </w:r>
      <w:r w:rsidRPr="00CD300E">
        <w:rPr>
          <w:rFonts w:ascii="David" w:hAnsi="David" w:cs="David"/>
          <w:b/>
          <w:bCs/>
          <w:sz w:val="20"/>
          <w:szCs w:val="20"/>
          <w:rtl/>
        </w:rPr>
        <w:t>ללכת כשאומרים לך ימין שהוא ימין ושמאל שהוא שמאל.</w:t>
      </w:r>
    </w:p>
    <w:p w14:paraId="6D3D42DF"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חובת ציות מסויגת – צריך להקשיב להם כל עוד לא טועים, אם טעו – לא להקשיב להם.</w:t>
      </w:r>
    </w:p>
    <w:p w14:paraId="623B4F2F"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הגישה הזו מעוררת קושי כיוון </w:t>
      </w:r>
      <w:r w:rsidRPr="00CD300E">
        <w:rPr>
          <w:rFonts w:ascii="David" w:hAnsi="David" w:cs="David"/>
          <w:b/>
          <w:bCs/>
          <w:sz w:val="20"/>
          <w:szCs w:val="20"/>
          <w:rtl/>
        </w:rPr>
        <w:t>שמעבר לעניין פיצול התורה, מי קובע שחכמים טעו?</w:t>
      </w:r>
      <w:r w:rsidRPr="00CD300E">
        <w:rPr>
          <w:rFonts w:ascii="David" w:hAnsi="David" w:cs="David"/>
          <w:sz w:val="20"/>
          <w:szCs w:val="20"/>
          <w:rtl/>
        </w:rPr>
        <w:t xml:space="preserve"> </w:t>
      </w:r>
      <w:r w:rsidRPr="00CD300E">
        <w:rPr>
          <w:rFonts w:ascii="David" w:hAnsi="David" w:cs="David"/>
          <w:sz w:val="20"/>
          <w:szCs w:val="20"/>
          <w:rtl/>
        </w:rPr>
        <w:br/>
        <w:t>האם כל אדם יכול? או שצריך להיות בסדר גודל מסוים כדי להביע עמדה?</w:t>
      </w:r>
    </w:p>
    <w:p w14:paraId="1859A6C0"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משנה הוריות, בבלי -</w:t>
      </w:r>
      <w:r w:rsidRPr="00CD300E">
        <w:rPr>
          <w:rFonts w:ascii="David" w:hAnsi="David" w:cs="David"/>
          <w:sz w:val="20"/>
          <w:szCs w:val="20"/>
          <w:rtl/>
        </w:rPr>
        <w:t xml:space="preserve"> "התולה בעצמו חייב והתולה </w:t>
      </w:r>
      <w:proofErr w:type="spellStart"/>
      <w:r w:rsidRPr="00CD300E">
        <w:rPr>
          <w:rFonts w:ascii="David" w:hAnsi="David" w:cs="David"/>
          <w:sz w:val="20"/>
          <w:szCs w:val="20"/>
          <w:rtl/>
        </w:rPr>
        <w:t>בב"ד</w:t>
      </w:r>
      <w:proofErr w:type="spellEnd"/>
      <w:r w:rsidRPr="00CD300E">
        <w:rPr>
          <w:rFonts w:ascii="David" w:hAnsi="David" w:cs="David"/>
          <w:sz w:val="20"/>
          <w:szCs w:val="20"/>
          <w:rtl/>
        </w:rPr>
        <w:t xml:space="preserve"> פטור". אם </w:t>
      </w:r>
      <w:r w:rsidRPr="00CD300E">
        <w:rPr>
          <w:rFonts w:ascii="David" w:hAnsi="David" w:cs="David"/>
          <w:b/>
          <w:bCs/>
          <w:sz w:val="20"/>
          <w:szCs w:val="20"/>
          <w:rtl/>
        </w:rPr>
        <w:t>תלמיד חכם</w:t>
      </w:r>
      <w:r w:rsidRPr="00CD300E">
        <w:rPr>
          <w:rFonts w:ascii="David" w:hAnsi="David" w:cs="David"/>
          <w:sz w:val="20"/>
          <w:szCs w:val="20"/>
          <w:rtl/>
        </w:rPr>
        <w:t xml:space="preserve"> וראוי להוראה ידע שטועים ונהג כמוהם – </w:t>
      </w:r>
      <w:r w:rsidRPr="00CD300E">
        <w:rPr>
          <w:rFonts w:ascii="David" w:hAnsi="David" w:cs="David"/>
          <w:b/>
          <w:bCs/>
          <w:sz w:val="20"/>
          <w:szCs w:val="20"/>
          <w:rtl/>
        </w:rPr>
        <w:t>צריך להביא קורבן עצמי</w:t>
      </w:r>
      <w:r w:rsidRPr="00CD300E">
        <w:rPr>
          <w:rFonts w:ascii="David" w:hAnsi="David" w:cs="David"/>
          <w:sz w:val="20"/>
          <w:szCs w:val="20"/>
          <w:rtl/>
        </w:rPr>
        <w:t xml:space="preserve">. הגמרא מסבירה – </w:t>
      </w:r>
      <w:r w:rsidRPr="00CD300E">
        <w:rPr>
          <w:rFonts w:ascii="David" w:hAnsi="David" w:cs="David"/>
          <w:b/>
          <w:bCs/>
          <w:sz w:val="20"/>
          <w:szCs w:val="20"/>
          <w:rtl/>
        </w:rPr>
        <w:t xml:space="preserve">הקורבן לא על עצם הפעולה והטעות </w:t>
      </w:r>
      <w:proofErr w:type="spellStart"/>
      <w:r w:rsidRPr="00CD300E">
        <w:rPr>
          <w:rFonts w:ascii="David" w:hAnsi="David" w:cs="David"/>
          <w:b/>
          <w:bCs/>
          <w:sz w:val="20"/>
          <w:szCs w:val="20"/>
          <w:rtl/>
        </w:rPr>
        <w:t>שב"ד</w:t>
      </w:r>
      <w:proofErr w:type="spellEnd"/>
      <w:r w:rsidRPr="00CD300E">
        <w:rPr>
          <w:rFonts w:ascii="David" w:hAnsi="David" w:cs="David"/>
          <w:b/>
          <w:bCs/>
          <w:sz w:val="20"/>
          <w:szCs w:val="20"/>
          <w:rtl/>
        </w:rPr>
        <w:t xml:space="preserve"> הנחו, אלא כנגד הטעות שחשב שצריך לציית לדברי חכמים.</w:t>
      </w:r>
    </w:p>
    <w:p w14:paraId="425EE413"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משמע:</w:t>
      </w:r>
    </w:p>
    <w:p w14:paraId="4D607BF4" w14:textId="77777777" w:rsidR="008862FF" w:rsidRPr="00CD300E" w:rsidRDefault="008862FF" w:rsidP="008862FF">
      <w:pPr>
        <w:pStyle w:val="a3"/>
        <w:numPr>
          <w:ilvl w:val="0"/>
          <w:numId w:val="2"/>
        </w:numPr>
        <w:tabs>
          <w:tab w:val="left" w:pos="6681"/>
        </w:tabs>
        <w:rPr>
          <w:rFonts w:ascii="David" w:hAnsi="David" w:cs="David"/>
          <w:sz w:val="20"/>
          <w:szCs w:val="20"/>
        </w:rPr>
      </w:pPr>
      <w:r w:rsidRPr="00CD300E">
        <w:rPr>
          <w:rFonts w:ascii="David" w:hAnsi="David" w:cs="David"/>
          <w:b/>
          <w:bCs/>
          <w:sz w:val="20"/>
          <w:szCs w:val="20"/>
          <w:rtl/>
        </w:rPr>
        <w:t>אין חובת ציות מלאה</w:t>
      </w:r>
      <w:r w:rsidRPr="00CD300E">
        <w:rPr>
          <w:rFonts w:ascii="David" w:hAnsi="David" w:cs="David"/>
          <w:sz w:val="20"/>
          <w:szCs w:val="20"/>
          <w:rtl/>
        </w:rPr>
        <w:t>, ואדרבה, אם אתה חושב שיש טעות אתה טועה אם פעלת כך.</w:t>
      </w:r>
    </w:p>
    <w:p w14:paraId="09800B52" w14:textId="77777777" w:rsidR="008862FF" w:rsidRPr="00CD300E" w:rsidRDefault="008862FF" w:rsidP="008862FF">
      <w:pPr>
        <w:pStyle w:val="a3"/>
        <w:numPr>
          <w:ilvl w:val="0"/>
          <w:numId w:val="2"/>
        </w:numPr>
        <w:tabs>
          <w:tab w:val="left" w:pos="6681"/>
        </w:tabs>
        <w:rPr>
          <w:rFonts w:ascii="David" w:hAnsi="David" w:cs="David"/>
          <w:sz w:val="20"/>
          <w:szCs w:val="20"/>
        </w:rPr>
      </w:pPr>
      <w:r w:rsidRPr="00CD300E">
        <w:rPr>
          <w:rFonts w:ascii="David" w:hAnsi="David" w:cs="David"/>
          <w:sz w:val="20"/>
          <w:szCs w:val="20"/>
          <w:rtl/>
        </w:rPr>
        <w:t xml:space="preserve">לעניין קורבנות – </w:t>
      </w:r>
      <w:r w:rsidRPr="00CD300E">
        <w:rPr>
          <w:rFonts w:ascii="David" w:hAnsi="David" w:cs="David"/>
          <w:b/>
          <w:bCs/>
          <w:sz w:val="20"/>
          <w:szCs w:val="20"/>
          <w:rtl/>
        </w:rPr>
        <w:t>רק אדם שבאמת מבין</w:t>
      </w:r>
      <w:r w:rsidRPr="00CD300E">
        <w:rPr>
          <w:rFonts w:ascii="David" w:hAnsi="David" w:cs="David"/>
          <w:sz w:val="20"/>
          <w:szCs w:val="20"/>
          <w:rtl/>
        </w:rPr>
        <w:t xml:space="preserve"> (ת"ח ראוי להוראה) שיש טעות ופועל כך </w:t>
      </w:r>
      <w:r w:rsidRPr="00CD300E">
        <w:rPr>
          <w:rFonts w:ascii="David" w:hAnsi="David" w:cs="David"/>
          <w:b/>
          <w:bCs/>
          <w:sz w:val="20"/>
          <w:szCs w:val="20"/>
          <w:rtl/>
        </w:rPr>
        <w:t>חייב בקורבן.</w:t>
      </w:r>
    </w:p>
    <w:p w14:paraId="103F0DCD"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b/>
          <w:bCs/>
          <w:sz w:val="20"/>
          <w:szCs w:val="20"/>
          <w:rtl/>
        </w:rPr>
        <w:t>העקידת</w:t>
      </w:r>
      <w:proofErr w:type="spellEnd"/>
      <w:r w:rsidRPr="00CD300E">
        <w:rPr>
          <w:rFonts w:ascii="David" w:hAnsi="David" w:cs="David"/>
          <w:b/>
          <w:bCs/>
          <w:sz w:val="20"/>
          <w:szCs w:val="20"/>
          <w:rtl/>
        </w:rPr>
        <w:t xml:space="preserve"> יצחק</w:t>
      </w:r>
      <w:r w:rsidRPr="00CD300E">
        <w:rPr>
          <w:rFonts w:ascii="David" w:hAnsi="David" w:cs="David"/>
          <w:sz w:val="20"/>
          <w:szCs w:val="20"/>
          <w:rtl/>
        </w:rPr>
        <w:t xml:space="preserve"> </w:t>
      </w:r>
      <w:r w:rsidRPr="00CD300E">
        <w:rPr>
          <w:rFonts w:ascii="David" w:hAnsi="David" w:cs="David"/>
          <w:b/>
          <w:bCs/>
          <w:sz w:val="20"/>
          <w:szCs w:val="20"/>
          <w:rtl/>
        </w:rPr>
        <w:t>משלב בין הגישות</w:t>
      </w:r>
      <w:r w:rsidRPr="00CD300E">
        <w:rPr>
          <w:rFonts w:ascii="David" w:hAnsi="David" w:cs="David"/>
          <w:sz w:val="20"/>
          <w:szCs w:val="20"/>
          <w:rtl/>
        </w:rPr>
        <w:t xml:space="preserve">, ומביא סוויץ' על "לא תסור מכל אשר יורו לך ימין ושמאל" – </w:t>
      </w:r>
    </w:p>
    <w:p w14:paraId="5E01301C"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בעיניך נראה שמאל ימין וימין שמאל,</w:t>
      </w:r>
      <w:r w:rsidRPr="00CD300E">
        <w:rPr>
          <w:rFonts w:ascii="David" w:hAnsi="David" w:cs="David"/>
          <w:sz w:val="20"/>
          <w:szCs w:val="20"/>
          <w:rtl/>
        </w:rPr>
        <w:t xml:space="preserve"> כי האדם הרגיל יודע את הכללים ולא מתי אפשר לסטות מהם, </w:t>
      </w:r>
      <w:r w:rsidRPr="00CD300E">
        <w:rPr>
          <w:rFonts w:ascii="David" w:hAnsi="David" w:cs="David"/>
          <w:b/>
          <w:bCs/>
          <w:sz w:val="20"/>
          <w:szCs w:val="20"/>
          <w:rtl/>
        </w:rPr>
        <w:t>ותפקיד ב"ד הוא</w:t>
      </w:r>
      <w:r w:rsidRPr="00CD300E">
        <w:rPr>
          <w:rFonts w:ascii="David" w:hAnsi="David" w:cs="David"/>
          <w:sz w:val="20"/>
          <w:szCs w:val="20"/>
          <w:rtl/>
        </w:rPr>
        <w:t xml:space="preserve"> </w:t>
      </w:r>
      <w:r w:rsidRPr="00CD300E">
        <w:rPr>
          <w:rFonts w:ascii="David" w:hAnsi="David" w:cs="David"/>
          <w:b/>
          <w:bCs/>
          <w:sz w:val="20"/>
          <w:szCs w:val="20"/>
          <w:rtl/>
        </w:rPr>
        <w:t>התאמת הכלל למקרה פרטי, ולפעמים זה נראה סטייה, אבל זה לא</w:t>
      </w:r>
      <w:r w:rsidRPr="00CD300E">
        <w:rPr>
          <w:rFonts w:ascii="David" w:hAnsi="David" w:cs="David"/>
          <w:sz w:val="20"/>
          <w:szCs w:val="20"/>
          <w:rtl/>
        </w:rPr>
        <w:t>. נק' המבט של האדם הפרטי כללית ושל ב"ד לוקחת בחשבון את המקרה הקונקרטי.</w:t>
      </w:r>
    </w:p>
    <w:p w14:paraId="6E9F9CAD"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שוני בנסיבות יכול להשפיע על  הדין. בד"כ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תהיה התלבטות אם המקרה עומד או חורג מן הכלל. האם המקרה נכנס לגבולות התחולה של הדין או יוצא מהגבולות. כשיוצאים מגבולות נראים בעיני האדם הפשוט וחסר שיקול הדעת הנחוץ כטעות, כי הוא מסתכל על הכלל בצורה רובוטית ולא על התמונה המלאה. דיין שלא מרחיב או מצמצם וחורג מהכלל אלא רק ע"פ הכללים – מחריב עולם.</w:t>
      </w:r>
    </w:p>
    <w:p w14:paraId="10A457E2" w14:textId="6DB0E504" w:rsidR="008862FF" w:rsidRPr="00CD300E" w:rsidRDefault="008862FF" w:rsidP="008862FF">
      <w:pPr>
        <w:bidi w:val="0"/>
        <w:rPr>
          <w:rFonts w:ascii="David" w:hAnsi="David" w:cs="David"/>
          <w:sz w:val="20"/>
          <w:szCs w:val="20"/>
          <w:rtl/>
        </w:rPr>
      </w:pPr>
    </w:p>
    <w:p w14:paraId="0BCC42AF" w14:textId="364EAF62" w:rsidR="008862FF" w:rsidRPr="00CD300E" w:rsidRDefault="008862FF" w:rsidP="006F6866">
      <w:pPr>
        <w:tabs>
          <w:tab w:val="left" w:pos="6681"/>
        </w:tabs>
        <w:jc w:val="center"/>
        <w:rPr>
          <w:rFonts w:ascii="David" w:hAnsi="David" w:cs="David"/>
          <w:sz w:val="20"/>
          <w:szCs w:val="20"/>
          <w:rtl/>
        </w:rPr>
      </w:pPr>
      <w:r w:rsidRPr="00CD300E">
        <w:rPr>
          <w:rFonts w:ascii="David" w:hAnsi="David" w:cs="David"/>
          <w:b/>
          <w:bCs/>
          <w:sz w:val="20"/>
          <w:szCs w:val="20"/>
          <w:rtl/>
        </w:rPr>
        <w:t>מחלוקת</w:t>
      </w:r>
    </w:p>
    <w:p w14:paraId="03AB0FDB" w14:textId="77777777" w:rsidR="00E26B4B" w:rsidRPr="00CD300E" w:rsidRDefault="00E26B4B" w:rsidP="006F6866">
      <w:pPr>
        <w:tabs>
          <w:tab w:val="left" w:pos="6681"/>
        </w:tabs>
        <w:jc w:val="center"/>
        <w:rPr>
          <w:rFonts w:ascii="David" w:hAnsi="David" w:cs="David"/>
          <w:sz w:val="20"/>
          <w:szCs w:val="20"/>
          <w:rtl/>
        </w:rPr>
      </w:pPr>
    </w:p>
    <w:p w14:paraId="3626F54A"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היקף סמכות חכמים כמכריעים במחלוקות. נדבר על עצם תופעת המחלוקת והאם רצויה או לא, ומתוך כך לכללי ההכרעה. נדרשים לא לדעת את ההלכה הטכנית אלא לדעת ליישם במקרים משתנים. קביעתם מחייבת. </w:t>
      </w:r>
    </w:p>
    <w:p w14:paraId="0F9CD6D3"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אך מהי תופעת המחלוקת והאם יש יתרון בריבוי הדעות? </w:t>
      </w:r>
      <w:r w:rsidRPr="00CD300E">
        <w:rPr>
          <w:rFonts w:ascii="David" w:hAnsi="David" w:cs="David"/>
          <w:b/>
          <w:bCs/>
          <w:sz w:val="20"/>
          <w:szCs w:val="20"/>
          <w:rtl/>
        </w:rPr>
        <w:t>האם היא חיובית ומקדמת ומועילה או שהיא תקלה?</w:t>
      </w:r>
      <w:r w:rsidRPr="00CD300E">
        <w:rPr>
          <w:rFonts w:ascii="David" w:hAnsi="David" w:cs="David"/>
          <w:sz w:val="20"/>
          <w:szCs w:val="20"/>
          <w:rtl/>
        </w:rPr>
        <w:t xml:space="preserve"> </w:t>
      </w:r>
      <w:r w:rsidRPr="00CD300E">
        <w:rPr>
          <w:rFonts w:ascii="David" w:hAnsi="David" w:cs="David"/>
          <w:sz w:val="20"/>
          <w:szCs w:val="20"/>
          <w:rtl/>
        </w:rPr>
        <w:br/>
      </w:r>
      <w:r w:rsidRPr="00CD300E">
        <w:rPr>
          <w:rFonts w:ascii="David" w:hAnsi="David" w:cs="David"/>
          <w:b/>
          <w:bCs/>
          <w:sz w:val="20"/>
          <w:szCs w:val="20"/>
          <w:rtl/>
        </w:rPr>
        <w:t>החשש</w:t>
      </w:r>
      <w:r w:rsidRPr="00CD300E">
        <w:rPr>
          <w:rFonts w:ascii="David" w:hAnsi="David" w:cs="David"/>
          <w:sz w:val="20"/>
          <w:szCs w:val="20"/>
          <w:rtl/>
        </w:rPr>
        <w:t xml:space="preserve"> </w:t>
      </w:r>
      <w:r w:rsidRPr="00CD300E">
        <w:rPr>
          <w:rFonts w:ascii="David" w:hAnsi="David" w:cs="David"/>
          <w:b/>
          <w:bCs/>
          <w:sz w:val="20"/>
          <w:szCs w:val="20"/>
          <w:rtl/>
        </w:rPr>
        <w:t>ממחלוקות – אלוהים אמר דבר אחד, ואם יש הרבה דעות יש ספק בדבריו.</w:t>
      </w:r>
      <w:r w:rsidRPr="00CD300E">
        <w:rPr>
          <w:rFonts w:ascii="David" w:hAnsi="David" w:cs="David"/>
          <w:sz w:val="20"/>
          <w:szCs w:val="20"/>
          <w:rtl/>
        </w:rPr>
        <w:t xml:space="preserve"> על פניו במשפט דתי בו התפיסה המקור הוא אלוקים, נשמע שזה שלילי.</w:t>
      </w:r>
    </w:p>
    <w:p w14:paraId="0EEA264F"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ברור שצריך להכריע. ולמצוא מנגנון משקלל ומכריע, אך האם יש עוד צדדים?</w:t>
      </w:r>
    </w:p>
    <w:p w14:paraId="47CC6D61" w14:textId="77777777" w:rsidR="008862FF" w:rsidRPr="00CD300E" w:rsidRDefault="008862FF" w:rsidP="008862FF">
      <w:pPr>
        <w:tabs>
          <w:tab w:val="left" w:pos="6681"/>
        </w:tabs>
        <w:rPr>
          <w:rFonts w:ascii="David" w:hAnsi="David" w:cs="David"/>
          <w:b/>
          <w:bCs/>
          <w:sz w:val="20"/>
          <w:szCs w:val="20"/>
          <w:rtl/>
        </w:rPr>
      </w:pPr>
    </w:p>
    <w:p w14:paraId="088D036D"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b/>
          <w:bCs/>
          <w:sz w:val="20"/>
          <w:szCs w:val="20"/>
          <w:rtl/>
        </w:rPr>
        <w:t>התוספתא</w:t>
      </w:r>
      <w:proofErr w:type="spellEnd"/>
      <w:r w:rsidRPr="00CD300E">
        <w:rPr>
          <w:rFonts w:ascii="David" w:hAnsi="David" w:cs="David"/>
          <w:b/>
          <w:bCs/>
          <w:sz w:val="20"/>
          <w:szCs w:val="20"/>
          <w:rtl/>
        </w:rPr>
        <w:t xml:space="preserve"> בחגיגה </w:t>
      </w:r>
      <w:proofErr w:type="spellStart"/>
      <w:r w:rsidRPr="00CD300E">
        <w:rPr>
          <w:rFonts w:ascii="David" w:hAnsi="David" w:cs="David"/>
          <w:b/>
          <w:bCs/>
          <w:sz w:val="20"/>
          <w:szCs w:val="20"/>
          <w:rtl/>
        </w:rPr>
        <w:t>ב,ט</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המשנה מחולקת לשישה סדרים בנושאים אחרים ומסכתות שונות. </w:t>
      </w:r>
      <w:proofErr w:type="spellStart"/>
      <w:r w:rsidRPr="00CD300E">
        <w:rPr>
          <w:rFonts w:ascii="David" w:hAnsi="David" w:cs="David"/>
          <w:sz w:val="20"/>
          <w:szCs w:val="20"/>
          <w:rtl/>
        </w:rPr>
        <w:t>תוספתא</w:t>
      </w:r>
      <w:proofErr w:type="spellEnd"/>
      <w:r w:rsidRPr="00CD300E">
        <w:rPr>
          <w:rFonts w:ascii="David" w:hAnsi="David" w:cs="David"/>
          <w:sz w:val="20"/>
          <w:szCs w:val="20"/>
          <w:rtl/>
        </w:rPr>
        <w:t xml:space="preserve"> זה קובץ מקביל למשנה שלא נכנס אליה. ויכול להיות ברייתא (כל </w:t>
      </w:r>
      <w:proofErr w:type="spellStart"/>
      <w:r w:rsidRPr="00CD300E">
        <w:rPr>
          <w:rFonts w:ascii="David" w:hAnsi="David" w:cs="David"/>
          <w:sz w:val="20"/>
          <w:szCs w:val="20"/>
          <w:rtl/>
        </w:rPr>
        <w:t>תוספתא</w:t>
      </w:r>
      <w:proofErr w:type="spellEnd"/>
      <w:r w:rsidRPr="00CD300E">
        <w:rPr>
          <w:rFonts w:ascii="David" w:hAnsi="David" w:cs="David"/>
          <w:sz w:val="20"/>
          <w:szCs w:val="20"/>
          <w:rtl/>
        </w:rPr>
        <w:t xml:space="preserve"> יכולה להיות ברייתא אבל לא כל ברייתא היא בהכרח </w:t>
      </w:r>
      <w:proofErr w:type="spellStart"/>
      <w:r w:rsidRPr="00CD300E">
        <w:rPr>
          <w:rFonts w:ascii="David" w:hAnsi="David" w:cs="David"/>
          <w:sz w:val="20"/>
          <w:szCs w:val="20"/>
          <w:rtl/>
        </w:rPr>
        <w:t>תוספתא</w:t>
      </w:r>
      <w:proofErr w:type="spellEnd"/>
      <w:r w:rsidRPr="00CD300E">
        <w:rPr>
          <w:rFonts w:ascii="David" w:hAnsi="David" w:cs="David"/>
          <w:sz w:val="20"/>
          <w:szCs w:val="20"/>
          <w:rtl/>
        </w:rPr>
        <w:t xml:space="preserve">) חגיגה עוסקת בדיני יו"ט. </w:t>
      </w:r>
    </w:p>
    <w:p w14:paraId="24C91044"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sz w:val="20"/>
          <w:szCs w:val="20"/>
          <w:rtl/>
        </w:rPr>
        <w:t>התוספתא</w:t>
      </w:r>
      <w:proofErr w:type="spellEnd"/>
      <w:r w:rsidRPr="00CD300E">
        <w:rPr>
          <w:rFonts w:ascii="David" w:hAnsi="David" w:cs="David"/>
          <w:sz w:val="20"/>
          <w:szCs w:val="20"/>
          <w:rtl/>
        </w:rPr>
        <w:t xml:space="preserve"> מציגה מציאות אידילית של תפקוד בתי הדין, גם אם לא מתארת פרוטוקול היסטורי מדויק, אלא הראוי ע"פ ה"תקנון".</w:t>
      </w:r>
    </w:p>
    <w:p w14:paraId="5081C5DC"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lastRenderedPageBreak/>
        <w:t xml:space="preserve">ר' יוסי: </w:t>
      </w:r>
      <w:r w:rsidRPr="00CD300E">
        <w:rPr>
          <w:rFonts w:ascii="David" w:hAnsi="David" w:cs="David"/>
          <w:b/>
          <w:bCs/>
          <w:sz w:val="20"/>
          <w:szCs w:val="20"/>
          <w:rtl/>
        </w:rPr>
        <w:t>"כתחילה, לא הייתה מחלוקת בישראל" – נשמע התייחסות שלילית למחלוקת.</w:t>
      </w:r>
      <w:r w:rsidRPr="00CD300E">
        <w:rPr>
          <w:rFonts w:ascii="David" w:hAnsi="David" w:cs="David"/>
          <w:sz w:val="20"/>
          <w:szCs w:val="20"/>
          <w:rtl/>
        </w:rPr>
        <w:t xml:space="preserve"> </w:t>
      </w:r>
      <w:proofErr w:type="spellStart"/>
      <w:r w:rsidRPr="00CD300E">
        <w:rPr>
          <w:rFonts w:ascii="David" w:hAnsi="David" w:cs="David"/>
          <w:sz w:val="20"/>
          <w:szCs w:val="20"/>
          <w:rtl/>
        </w:rPr>
        <w:t>פעםםם</w:t>
      </w:r>
      <w:proofErr w:type="spellEnd"/>
      <w:r w:rsidRPr="00CD300E">
        <w:rPr>
          <w:rFonts w:ascii="David" w:hAnsi="David" w:cs="David"/>
          <w:sz w:val="20"/>
          <w:szCs w:val="20"/>
          <w:rtl/>
        </w:rPr>
        <w:t xml:space="preserve"> היה טוב ולא היו מחלוקות, </w:t>
      </w:r>
      <w:proofErr w:type="spellStart"/>
      <w:r w:rsidRPr="00CD300E">
        <w:rPr>
          <w:rFonts w:ascii="David" w:hAnsi="David" w:cs="David"/>
          <w:sz w:val="20"/>
          <w:szCs w:val="20"/>
          <w:rtl/>
        </w:rPr>
        <w:t>היוםם</w:t>
      </w:r>
      <w:proofErr w:type="spellEnd"/>
      <w:r w:rsidRPr="00CD300E">
        <w:rPr>
          <w:rFonts w:ascii="David" w:hAnsi="David" w:cs="David"/>
          <w:sz w:val="20"/>
          <w:szCs w:val="20"/>
          <w:rtl/>
        </w:rPr>
        <w:t xml:space="preserve"> בסדר חייב.</w:t>
      </w:r>
    </w:p>
    <w:p w14:paraId="1D907BDD"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איך לא היו מחלוקות? מתאר מציאות אידילית שהיה ב"ד גדול של 71 דיינים </w:t>
      </w:r>
      <w:proofErr w:type="spellStart"/>
      <w:r w:rsidRPr="00CD300E">
        <w:rPr>
          <w:rFonts w:ascii="David" w:hAnsi="David" w:cs="David"/>
          <w:sz w:val="20"/>
          <w:szCs w:val="20"/>
          <w:rtl/>
        </w:rPr>
        <w:t>בביהמ"ק</w:t>
      </w:r>
      <w:proofErr w:type="spellEnd"/>
      <w:r w:rsidRPr="00CD300E">
        <w:rPr>
          <w:rFonts w:ascii="David" w:hAnsi="David" w:cs="David"/>
          <w:sz w:val="20"/>
          <w:szCs w:val="20"/>
          <w:rtl/>
        </w:rPr>
        <w:t xml:space="preserve"> ושאר בתי הדין היו מפוזרים בעיירות שונות בירושלים עם 23 דיינים – כדי שיהיה אפשרות להכריע במחלוקות גם של דיני נפשות. או אם זה רק דיני ממונות צריך רק 3. </w:t>
      </w:r>
    </w:p>
    <w:p w14:paraId="4AEC9930" w14:textId="77777777" w:rsidR="008862FF" w:rsidRPr="00CD300E" w:rsidRDefault="008862FF" w:rsidP="008862FF">
      <w:pPr>
        <w:tabs>
          <w:tab w:val="left" w:pos="6681"/>
        </w:tabs>
        <w:rPr>
          <w:rFonts w:ascii="David" w:hAnsi="David" w:cs="David"/>
          <w:sz w:val="20"/>
          <w:szCs w:val="20"/>
          <w:rtl/>
        </w:rPr>
      </w:pPr>
    </w:p>
    <w:p w14:paraId="71BDA059" w14:textId="77777777" w:rsidR="008862FF" w:rsidRPr="00CD300E" w:rsidRDefault="008862FF" w:rsidP="008862FF">
      <w:pPr>
        <w:tabs>
          <w:tab w:val="left" w:pos="6681"/>
        </w:tabs>
        <w:rPr>
          <w:rFonts w:ascii="David" w:hAnsi="David" w:cs="David"/>
          <w:b/>
          <w:bCs/>
          <w:sz w:val="20"/>
          <w:szCs w:val="20"/>
          <w:u w:val="single"/>
          <w:rtl/>
        </w:rPr>
      </w:pPr>
      <w:r w:rsidRPr="00CD300E">
        <w:rPr>
          <w:rFonts w:ascii="David" w:hAnsi="David" w:cs="David"/>
          <w:b/>
          <w:bCs/>
          <w:sz w:val="20"/>
          <w:szCs w:val="20"/>
          <w:u w:val="single"/>
          <w:rtl/>
        </w:rPr>
        <w:t>שיעור 6</w:t>
      </w:r>
    </w:p>
    <w:p w14:paraId="12BD7557"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sz w:val="20"/>
          <w:szCs w:val="20"/>
          <w:rtl/>
        </w:rPr>
        <w:t>התוספתא</w:t>
      </w:r>
      <w:proofErr w:type="spellEnd"/>
      <w:r w:rsidRPr="00CD300E">
        <w:rPr>
          <w:rFonts w:ascii="David" w:hAnsi="David" w:cs="David"/>
          <w:sz w:val="20"/>
          <w:szCs w:val="20"/>
          <w:rtl/>
        </w:rPr>
        <w:t xml:space="preserve"> שראינו לעיל (</w:t>
      </w:r>
      <w:proofErr w:type="spellStart"/>
      <w:r w:rsidRPr="00CD300E">
        <w:rPr>
          <w:rFonts w:ascii="David" w:hAnsi="David" w:cs="David"/>
          <w:sz w:val="20"/>
          <w:szCs w:val="20"/>
          <w:rtl/>
        </w:rPr>
        <w:t>ב,ט</w:t>
      </w:r>
      <w:proofErr w:type="spellEnd"/>
      <w:r w:rsidRPr="00CD300E">
        <w:rPr>
          <w:rFonts w:ascii="David" w:hAnsi="David" w:cs="David"/>
          <w:sz w:val="20"/>
          <w:szCs w:val="20"/>
          <w:rtl/>
        </w:rPr>
        <w:t xml:space="preserve">) – מתארת מצב בו אדם או שני אנשים פונים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הקרוב ביותר למגוריהם.</w:t>
      </w:r>
    </w:p>
    <w:p w14:paraId="094B3997"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 xml:space="preserve">התמודדות בתי הדין </w:t>
      </w:r>
      <w:r w:rsidRPr="00CD300E">
        <w:rPr>
          <w:rFonts w:ascii="David" w:hAnsi="David" w:cs="David"/>
          <w:sz w:val="20"/>
          <w:szCs w:val="20"/>
          <w:rtl/>
        </w:rPr>
        <w:t xml:space="preserve">ע"פ </w:t>
      </w:r>
      <w:proofErr w:type="spellStart"/>
      <w:r w:rsidRPr="00CD300E">
        <w:rPr>
          <w:rFonts w:ascii="David" w:hAnsi="David" w:cs="David"/>
          <w:sz w:val="20"/>
          <w:szCs w:val="20"/>
          <w:rtl/>
        </w:rPr>
        <w:t>התוספתא</w:t>
      </w:r>
      <w:proofErr w:type="spellEnd"/>
      <w:r w:rsidRPr="00CD300E">
        <w:rPr>
          <w:rFonts w:ascii="David" w:hAnsi="David" w:cs="David"/>
          <w:b/>
          <w:bCs/>
          <w:sz w:val="20"/>
          <w:szCs w:val="20"/>
          <w:rtl/>
        </w:rPr>
        <w:t>:</w:t>
      </w:r>
      <w:r w:rsidRPr="00CD300E">
        <w:rPr>
          <w:rFonts w:ascii="David" w:hAnsi="David" w:cs="David"/>
          <w:sz w:val="20"/>
          <w:szCs w:val="20"/>
          <w:rtl/>
        </w:rPr>
        <w:t xml:space="preserve"> </w:t>
      </w:r>
    </w:p>
    <w:p w14:paraId="25ED0510"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תפקיד בתי הדין הוא </w:t>
      </w:r>
      <w:r w:rsidRPr="00CD300E">
        <w:rPr>
          <w:rFonts w:ascii="David" w:hAnsi="David" w:cs="David"/>
          <w:b/>
          <w:bCs/>
          <w:sz w:val="20"/>
          <w:szCs w:val="20"/>
          <w:rtl/>
        </w:rPr>
        <w:t>העברת המסורת ההלכתית.</w:t>
      </w:r>
      <w:r w:rsidRPr="00CD300E">
        <w:rPr>
          <w:rFonts w:ascii="David" w:hAnsi="David" w:cs="David"/>
          <w:sz w:val="20"/>
          <w:szCs w:val="20"/>
          <w:rtl/>
        </w:rPr>
        <w:t xml:space="preserve"> אם אין או לא יודעים – לא עונים, אלא מתקדמים גבוה יותר </w:t>
      </w:r>
      <w:r w:rsidRPr="00CD300E">
        <w:rPr>
          <w:rFonts w:ascii="David" w:hAnsi="David" w:cs="David"/>
          <w:b/>
          <w:bCs/>
          <w:sz w:val="20"/>
          <w:szCs w:val="20"/>
          <w:rtl/>
        </w:rPr>
        <w:t>עד בית הדין הגדול.</w:t>
      </w:r>
      <w:r w:rsidRPr="00CD300E">
        <w:rPr>
          <w:rFonts w:ascii="David" w:hAnsi="David" w:cs="David"/>
          <w:sz w:val="20"/>
          <w:szCs w:val="20"/>
          <w:rtl/>
        </w:rPr>
        <w:t xml:space="preserve"> </w:t>
      </w:r>
      <w:r w:rsidRPr="00CD300E">
        <w:rPr>
          <w:rFonts w:ascii="David" w:hAnsi="David" w:cs="David"/>
          <w:b/>
          <w:bCs/>
          <w:sz w:val="20"/>
          <w:szCs w:val="20"/>
          <w:rtl/>
        </w:rPr>
        <w:t>גם ביה"ד הגדול פוסקים ע"פ מסורת.</w:t>
      </w:r>
      <w:r w:rsidRPr="00CD300E">
        <w:rPr>
          <w:rFonts w:ascii="David" w:hAnsi="David" w:cs="David"/>
          <w:sz w:val="20"/>
          <w:szCs w:val="20"/>
          <w:rtl/>
        </w:rPr>
        <w:t xml:space="preserve"> יתכן מצב שהם </w:t>
      </w:r>
      <w:r w:rsidRPr="00CD300E">
        <w:rPr>
          <w:rFonts w:ascii="David" w:hAnsi="David" w:cs="David"/>
          <w:b/>
          <w:bCs/>
          <w:sz w:val="20"/>
          <w:szCs w:val="20"/>
          <w:rtl/>
        </w:rPr>
        <w:t xml:space="preserve">מודעים למסורת גם אם הקודמים לא ידעו, כי אכן בקיאים יותר וגדולים בלימודם. </w:t>
      </w:r>
      <w:r w:rsidRPr="00CD300E">
        <w:rPr>
          <w:rFonts w:ascii="David" w:hAnsi="David" w:cs="David"/>
          <w:sz w:val="20"/>
          <w:szCs w:val="20"/>
          <w:rtl/>
        </w:rPr>
        <w:t xml:space="preserve">אם גם להם אין מסורת הלכתית – </w:t>
      </w:r>
      <w:r w:rsidRPr="00CD300E">
        <w:rPr>
          <w:rFonts w:ascii="David" w:hAnsi="David" w:cs="David"/>
          <w:b/>
          <w:bCs/>
          <w:sz w:val="20"/>
          <w:szCs w:val="20"/>
          <w:rtl/>
        </w:rPr>
        <w:t>עומדים במניין (=הצבעה</w:t>
      </w:r>
      <w:r w:rsidRPr="00CD300E">
        <w:rPr>
          <w:rFonts w:ascii="David" w:hAnsi="David" w:cs="David"/>
          <w:sz w:val="20"/>
          <w:szCs w:val="20"/>
          <w:rtl/>
        </w:rPr>
        <w:t xml:space="preserve">, לא מניין של תפילה) ומכריעים ע"פ </w:t>
      </w:r>
      <w:r w:rsidRPr="00CD300E">
        <w:rPr>
          <w:rFonts w:ascii="David" w:hAnsi="David" w:cs="David"/>
          <w:b/>
          <w:bCs/>
          <w:sz w:val="20"/>
          <w:szCs w:val="20"/>
          <w:rtl/>
        </w:rPr>
        <w:t>רוב.</w:t>
      </w:r>
    </w:p>
    <w:p w14:paraId="10E7FAED"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 xml:space="preserve">ביה"ד הגדול בלשכת הגזית היה אקטיבי, </w:t>
      </w:r>
      <w:r w:rsidRPr="00CD300E">
        <w:rPr>
          <w:rFonts w:ascii="David" w:hAnsi="David" w:cs="David"/>
          <w:sz w:val="20"/>
          <w:szCs w:val="20"/>
          <w:rtl/>
        </w:rPr>
        <w:t xml:space="preserve">לא רק מחכה שישאלו, אלא גם </w:t>
      </w:r>
      <w:r w:rsidRPr="00CD300E">
        <w:rPr>
          <w:rFonts w:ascii="David" w:hAnsi="David" w:cs="David"/>
          <w:b/>
          <w:bCs/>
          <w:sz w:val="20"/>
          <w:szCs w:val="20"/>
          <w:rtl/>
        </w:rPr>
        <w:t>פוסקים הלכות בעניינים שנראה להם.</w:t>
      </w:r>
      <w:r w:rsidRPr="00CD300E">
        <w:rPr>
          <w:rFonts w:ascii="David" w:hAnsi="David" w:cs="David"/>
          <w:sz w:val="20"/>
          <w:szCs w:val="20"/>
          <w:rtl/>
        </w:rPr>
        <w:t xml:space="preserve"> </w:t>
      </w:r>
    </w:p>
    <w:p w14:paraId="2E920DD8"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ברגע שבית הדין פסק (מותר, אסור, טמא, טהור) – </w:t>
      </w:r>
      <w:r w:rsidRPr="00CD300E">
        <w:rPr>
          <w:rFonts w:ascii="David" w:hAnsi="David" w:cs="David"/>
          <w:b/>
          <w:bCs/>
          <w:sz w:val="20"/>
          <w:szCs w:val="20"/>
          <w:rtl/>
        </w:rPr>
        <w:t>מפיצים את ההלכה והופכת רווחת ומחייבת בישראל, לאותו הדור ולדור הבא -מכוח המסורת.</w:t>
      </w:r>
    </w:p>
    <w:p w14:paraId="3429F6B4" w14:textId="77777777" w:rsidR="008862FF" w:rsidRPr="00CD300E" w:rsidRDefault="008862FF" w:rsidP="008862FF">
      <w:pPr>
        <w:tabs>
          <w:tab w:val="left" w:pos="6681"/>
        </w:tabs>
        <w:rPr>
          <w:rFonts w:ascii="David" w:hAnsi="David" w:cs="David"/>
          <w:sz w:val="20"/>
          <w:szCs w:val="20"/>
          <w:rtl/>
        </w:rPr>
      </w:pPr>
    </w:p>
    <w:p w14:paraId="48EA2C0F"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 xml:space="preserve">למה לא פונים ישר </w:t>
      </w:r>
      <w:proofErr w:type="spellStart"/>
      <w:r w:rsidRPr="00CD300E">
        <w:rPr>
          <w:rFonts w:ascii="David" w:hAnsi="David" w:cs="David"/>
          <w:b/>
          <w:bCs/>
          <w:sz w:val="20"/>
          <w:szCs w:val="20"/>
          <w:rtl/>
        </w:rPr>
        <w:t>לב"ד</w:t>
      </w:r>
      <w:proofErr w:type="spellEnd"/>
      <w:r w:rsidRPr="00CD300E">
        <w:rPr>
          <w:rFonts w:ascii="David" w:hAnsi="David" w:cs="David"/>
          <w:b/>
          <w:bCs/>
          <w:sz w:val="20"/>
          <w:szCs w:val="20"/>
          <w:rtl/>
        </w:rPr>
        <w:t xml:space="preserve"> הגדול?</w:t>
      </w:r>
    </w:p>
    <w:p w14:paraId="5AA91F07" w14:textId="77777777" w:rsidR="008862FF" w:rsidRPr="00CD300E" w:rsidRDefault="008862FF" w:rsidP="008862FF">
      <w:pPr>
        <w:pStyle w:val="a3"/>
        <w:numPr>
          <w:ilvl w:val="0"/>
          <w:numId w:val="6"/>
        </w:numPr>
        <w:tabs>
          <w:tab w:val="left" w:pos="6681"/>
        </w:tabs>
        <w:rPr>
          <w:rFonts w:ascii="David" w:hAnsi="David" w:cs="David"/>
          <w:sz w:val="20"/>
          <w:szCs w:val="20"/>
        </w:rPr>
      </w:pPr>
      <w:r w:rsidRPr="00CD300E">
        <w:rPr>
          <w:rFonts w:ascii="David" w:hAnsi="David" w:cs="David"/>
          <w:sz w:val="20"/>
          <w:szCs w:val="20"/>
          <w:rtl/>
        </w:rPr>
        <w:t xml:space="preserve">קרבה </w:t>
      </w:r>
      <w:r w:rsidRPr="00CD300E">
        <w:rPr>
          <w:rFonts w:ascii="David" w:hAnsi="David" w:cs="David"/>
          <w:b/>
          <w:bCs/>
          <w:sz w:val="20"/>
          <w:szCs w:val="20"/>
          <w:rtl/>
        </w:rPr>
        <w:t>גיאוגרפית</w:t>
      </w:r>
      <w:r w:rsidRPr="00CD300E">
        <w:rPr>
          <w:rFonts w:ascii="David" w:hAnsi="David" w:cs="David"/>
          <w:sz w:val="20"/>
          <w:szCs w:val="20"/>
          <w:rtl/>
        </w:rPr>
        <w:t xml:space="preserve"> אליו מקנה </w:t>
      </w:r>
      <w:r w:rsidRPr="00CD300E">
        <w:rPr>
          <w:rFonts w:ascii="David" w:hAnsi="David" w:cs="David"/>
          <w:b/>
          <w:bCs/>
          <w:sz w:val="20"/>
          <w:szCs w:val="20"/>
          <w:rtl/>
        </w:rPr>
        <w:t xml:space="preserve">ידע של הלכות </w:t>
      </w:r>
      <w:proofErr w:type="spellStart"/>
      <w:r w:rsidRPr="00CD300E">
        <w:rPr>
          <w:rFonts w:ascii="David" w:hAnsi="David" w:cs="David"/>
          <w:b/>
          <w:bCs/>
          <w:sz w:val="20"/>
          <w:szCs w:val="20"/>
          <w:rtl/>
        </w:rPr>
        <w:t>שנתחדשו</w:t>
      </w:r>
      <w:proofErr w:type="spellEnd"/>
      <w:r w:rsidRPr="00CD300E">
        <w:rPr>
          <w:rFonts w:ascii="David" w:hAnsi="David" w:cs="David"/>
          <w:b/>
          <w:bCs/>
          <w:sz w:val="20"/>
          <w:szCs w:val="20"/>
          <w:rtl/>
        </w:rPr>
        <w:t xml:space="preserve"> וטרם הספיקו להתפשט</w:t>
      </w:r>
      <w:r w:rsidRPr="00CD300E">
        <w:rPr>
          <w:rFonts w:ascii="David" w:hAnsi="David" w:cs="David"/>
          <w:sz w:val="20"/>
          <w:szCs w:val="20"/>
          <w:rtl/>
        </w:rPr>
        <w:t xml:space="preserve"> לבתי דין </w:t>
      </w:r>
      <w:proofErr w:type="spellStart"/>
      <w:r w:rsidRPr="00CD300E">
        <w:rPr>
          <w:rFonts w:ascii="David" w:hAnsi="David" w:cs="David"/>
          <w:sz w:val="20"/>
          <w:szCs w:val="20"/>
          <w:rtl/>
        </w:rPr>
        <w:t>באיזור</w:t>
      </w:r>
      <w:proofErr w:type="spellEnd"/>
      <w:r w:rsidRPr="00CD300E">
        <w:rPr>
          <w:rFonts w:ascii="David" w:hAnsi="David" w:cs="David"/>
          <w:sz w:val="20"/>
          <w:szCs w:val="20"/>
          <w:rtl/>
        </w:rPr>
        <w:t>. לכן לעתים זה יספיק.</w:t>
      </w:r>
    </w:p>
    <w:p w14:paraId="251838BF" w14:textId="77777777" w:rsidR="008862FF" w:rsidRPr="00CD300E" w:rsidRDefault="008862FF" w:rsidP="008862FF">
      <w:pPr>
        <w:pStyle w:val="a3"/>
        <w:numPr>
          <w:ilvl w:val="0"/>
          <w:numId w:val="6"/>
        </w:numPr>
        <w:tabs>
          <w:tab w:val="left" w:pos="6681"/>
        </w:tabs>
        <w:rPr>
          <w:rFonts w:ascii="David" w:hAnsi="David" w:cs="David"/>
          <w:sz w:val="20"/>
          <w:szCs w:val="20"/>
          <w:rtl/>
        </w:rPr>
      </w:pPr>
      <w:r w:rsidRPr="00CD300E">
        <w:rPr>
          <w:rFonts w:ascii="David" w:hAnsi="David" w:cs="David"/>
          <w:b/>
          <w:bCs/>
          <w:sz w:val="20"/>
          <w:szCs w:val="20"/>
          <w:rtl/>
        </w:rPr>
        <w:t>ההבדל בין בתי הדין השונים</w:t>
      </w:r>
      <w:r w:rsidRPr="00CD300E">
        <w:rPr>
          <w:rFonts w:ascii="David" w:hAnsi="David" w:cs="David"/>
          <w:sz w:val="20"/>
          <w:szCs w:val="20"/>
          <w:rtl/>
        </w:rPr>
        <w:t xml:space="preserve"> זה לא רק במיקום אלא גם </w:t>
      </w:r>
      <w:r w:rsidRPr="00CD300E">
        <w:rPr>
          <w:rFonts w:ascii="David" w:hAnsi="David" w:cs="David"/>
          <w:b/>
          <w:bCs/>
          <w:sz w:val="20"/>
          <w:szCs w:val="20"/>
          <w:rtl/>
        </w:rPr>
        <w:t>בהיררכיה.</w:t>
      </w:r>
      <w:r w:rsidRPr="00CD300E">
        <w:rPr>
          <w:rFonts w:ascii="David" w:hAnsi="David" w:cs="David"/>
          <w:sz w:val="20"/>
          <w:szCs w:val="20"/>
          <w:rtl/>
        </w:rPr>
        <w:t xml:space="preserve"> בתי הדין מורכבים ע"פ חכמים ברמת חוכמה וגדלות בתורה ע"פ סדר עולה – </w:t>
      </w:r>
      <w:r w:rsidRPr="00CD300E">
        <w:rPr>
          <w:rFonts w:ascii="David" w:hAnsi="David" w:cs="David"/>
          <w:b/>
          <w:bCs/>
          <w:sz w:val="20"/>
          <w:szCs w:val="20"/>
          <w:rtl/>
        </w:rPr>
        <w:t>וייתכן שיהיו כאלה אחרים שיודעים.</w:t>
      </w:r>
    </w:p>
    <w:p w14:paraId="2D45ABC3" w14:textId="77777777" w:rsidR="008862FF" w:rsidRPr="00CD300E" w:rsidRDefault="008862FF" w:rsidP="008862FF">
      <w:pPr>
        <w:tabs>
          <w:tab w:val="left" w:pos="6681"/>
        </w:tabs>
        <w:rPr>
          <w:rFonts w:ascii="David" w:hAnsi="David" w:cs="David"/>
          <w:sz w:val="20"/>
          <w:szCs w:val="20"/>
          <w:rtl/>
        </w:rPr>
      </w:pPr>
    </w:p>
    <w:p w14:paraId="64DB3067"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התיאור פה </w:t>
      </w:r>
      <w:r w:rsidRPr="00CD300E">
        <w:rPr>
          <w:rFonts w:ascii="David" w:hAnsi="David" w:cs="David"/>
          <w:b/>
          <w:bCs/>
          <w:sz w:val="20"/>
          <w:szCs w:val="20"/>
          <w:rtl/>
        </w:rPr>
        <w:t xml:space="preserve">מתאר מציאות שלא יכולות להיות מחלוקות כי יש מבנה מאוד היררכי </w:t>
      </w:r>
      <w:r w:rsidRPr="00CD300E">
        <w:rPr>
          <w:rFonts w:ascii="David" w:hAnsi="David" w:cs="David"/>
          <w:sz w:val="20"/>
          <w:szCs w:val="20"/>
          <w:rtl/>
        </w:rPr>
        <w:t>ורק גוף אחד שיכול להכריע במחלוקות.</w:t>
      </w:r>
    </w:p>
    <w:p w14:paraId="47DCD415"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ולכן זה </w:t>
      </w:r>
      <w:r w:rsidRPr="00CD300E">
        <w:rPr>
          <w:rFonts w:ascii="David" w:hAnsi="David" w:cs="David"/>
          <w:b/>
          <w:bCs/>
          <w:sz w:val="20"/>
          <w:szCs w:val="20"/>
          <w:rtl/>
        </w:rPr>
        <w:t xml:space="preserve">מתקשר לניסוח השלילי שהציגה </w:t>
      </w:r>
      <w:proofErr w:type="spellStart"/>
      <w:r w:rsidRPr="00CD300E">
        <w:rPr>
          <w:rFonts w:ascii="David" w:hAnsi="David" w:cs="David"/>
          <w:b/>
          <w:bCs/>
          <w:sz w:val="20"/>
          <w:szCs w:val="20"/>
          <w:rtl/>
        </w:rPr>
        <w:t>התוספתא</w:t>
      </w:r>
      <w:proofErr w:type="spellEnd"/>
      <w:r w:rsidRPr="00CD300E">
        <w:rPr>
          <w:rFonts w:ascii="David" w:hAnsi="David" w:cs="David"/>
          <w:sz w:val="20"/>
          <w:szCs w:val="20"/>
          <w:rtl/>
        </w:rPr>
        <w:t xml:space="preserve"> – בתחילה לא היו מחלוקות בישראל, אכן זהו המצב המתוקן והאידיאלי. המסר פה הוא </w:t>
      </w:r>
      <w:r w:rsidRPr="00CD300E">
        <w:rPr>
          <w:rFonts w:ascii="David" w:hAnsi="David" w:cs="David"/>
          <w:b/>
          <w:bCs/>
          <w:sz w:val="20"/>
          <w:szCs w:val="20"/>
          <w:rtl/>
        </w:rPr>
        <w:t>שמחלוקת היא תקלה.</w:t>
      </w:r>
      <w:r w:rsidRPr="00CD300E">
        <w:rPr>
          <w:rFonts w:ascii="David" w:hAnsi="David" w:cs="David"/>
          <w:sz w:val="20"/>
          <w:szCs w:val="20"/>
          <w:rtl/>
        </w:rPr>
        <w:t xml:space="preserve"> </w:t>
      </w:r>
    </w:p>
    <w:p w14:paraId="7DC0FC59" w14:textId="77777777" w:rsidR="008862FF" w:rsidRPr="00CD300E" w:rsidRDefault="008862FF" w:rsidP="008862FF">
      <w:pPr>
        <w:tabs>
          <w:tab w:val="left" w:pos="6681"/>
        </w:tabs>
        <w:rPr>
          <w:rFonts w:ascii="David" w:hAnsi="David" w:cs="David"/>
          <w:sz w:val="20"/>
          <w:szCs w:val="20"/>
          <w:rtl/>
        </w:rPr>
      </w:pPr>
    </w:p>
    <w:p w14:paraId="6F9DD08D"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אז איך נוצרה תופעת המחלוקת?</w:t>
      </w:r>
    </w:p>
    <w:p w14:paraId="1456928F"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נקודת המפנה היא כביכול </w:t>
      </w:r>
      <w:r w:rsidRPr="00CD300E">
        <w:rPr>
          <w:rFonts w:ascii="David" w:hAnsi="David" w:cs="David"/>
          <w:b/>
          <w:bCs/>
          <w:sz w:val="20"/>
          <w:szCs w:val="20"/>
          <w:rtl/>
        </w:rPr>
        <w:t>משרבו תלמידי הלל ושמאי</w:t>
      </w:r>
      <w:r w:rsidRPr="00CD300E">
        <w:rPr>
          <w:rFonts w:ascii="David" w:hAnsi="David" w:cs="David"/>
          <w:sz w:val="20"/>
          <w:szCs w:val="20"/>
          <w:rtl/>
        </w:rPr>
        <w:t xml:space="preserve"> </w:t>
      </w:r>
      <w:r w:rsidRPr="00CD300E">
        <w:rPr>
          <w:rFonts w:ascii="David" w:hAnsi="David" w:cs="David"/>
          <w:b/>
          <w:bCs/>
          <w:sz w:val="20"/>
          <w:szCs w:val="20"/>
          <w:rtl/>
        </w:rPr>
        <w:t>שלא שימשו כל צרכן</w:t>
      </w:r>
      <w:r w:rsidRPr="00CD300E">
        <w:rPr>
          <w:rFonts w:ascii="David" w:hAnsi="David" w:cs="David"/>
          <w:sz w:val="20"/>
          <w:szCs w:val="20"/>
          <w:rtl/>
        </w:rPr>
        <w:t xml:space="preserve"> – לא היו מספיק בקרבת חכמים בשביל ללבן מספיק, לא עשו סטאז' – הרבו מחלוקות בישראל.</w:t>
      </w:r>
    </w:p>
    <w:p w14:paraId="584129A0"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מקור נוסף באותו כיוון, אבל מוסיף נק' נוספת:</w:t>
      </w:r>
    </w:p>
    <w:p w14:paraId="56E6C95F"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 xml:space="preserve">ירושלמי, חגיגה </w:t>
      </w:r>
      <w:proofErr w:type="spellStart"/>
      <w:r w:rsidRPr="00CD300E">
        <w:rPr>
          <w:rFonts w:ascii="David" w:hAnsi="David" w:cs="David"/>
          <w:b/>
          <w:bCs/>
          <w:sz w:val="20"/>
          <w:szCs w:val="20"/>
          <w:rtl/>
        </w:rPr>
        <w:t>ב,ב</w:t>
      </w:r>
      <w:proofErr w:type="spellEnd"/>
      <w:r w:rsidRPr="00CD300E">
        <w:rPr>
          <w:rFonts w:ascii="David" w:hAnsi="David" w:cs="David"/>
          <w:b/>
          <w:bCs/>
          <w:sz w:val="20"/>
          <w:szCs w:val="20"/>
          <w:rtl/>
        </w:rPr>
        <w:t>:</w:t>
      </w:r>
      <w:r w:rsidRPr="00CD300E">
        <w:rPr>
          <w:rFonts w:ascii="David" w:hAnsi="David" w:cs="David"/>
          <w:sz w:val="20"/>
          <w:szCs w:val="20"/>
          <w:rtl/>
        </w:rPr>
        <w:t xml:space="preserve"> </w:t>
      </w:r>
      <w:r w:rsidRPr="00CD300E">
        <w:rPr>
          <w:rFonts w:ascii="David" w:hAnsi="David" w:cs="David"/>
          <w:b/>
          <w:bCs/>
          <w:sz w:val="20"/>
          <w:szCs w:val="20"/>
          <w:rtl/>
        </w:rPr>
        <w:t xml:space="preserve">בהתחלה לא היו מחלוקות, </w:t>
      </w:r>
      <w:r w:rsidRPr="00CD300E">
        <w:rPr>
          <w:rFonts w:ascii="David" w:hAnsi="David" w:cs="David"/>
          <w:sz w:val="20"/>
          <w:szCs w:val="20"/>
          <w:rtl/>
        </w:rPr>
        <w:t xml:space="preserve">וטוב שכך, כי הסיבה למחלוקות היא תלמידים שלא שימשו את רבותיהם. מה שהירושלמי מוסיף – </w:t>
      </w:r>
      <w:r w:rsidRPr="00CD300E">
        <w:rPr>
          <w:rFonts w:ascii="David" w:hAnsi="David" w:cs="David"/>
          <w:b/>
          <w:bCs/>
          <w:sz w:val="20"/>
          <w:szCs w:val="20"/>
          <w:rtl/>
        </w:rPr>
        <w:t>אינה עתידה לחזור למקומה</w:t>
      </w:r>
      <w:r w:rsidRPr="00CD300E">
        <w:rPr>
          <w:rFonts w:ascii="David" w:hAnsi="David" w:cs="David"/>
          <w:sz w:val="20"/>
          <w:szCs w:val="20"/>
          <w:rtl/>
        </w:rPr>
        <w:t xml:space="preserve"> עד שיבוא בן דוד, </w:t>
      </w:r>
      <w:r w:rsidRPr="00CD300E">
        <w:rPr>
          <w:rFonts w:ascii="David" w:hAnsi="David" w:cs="David"/>
          <w:b/>
          <w:bCs/>
          <w:sz w:val="20"/>
          <w:szCs w:val="20"/>
          <w:rtl/>
        </w:rPr>
        <w:t>ברגע שהרכבת התחילה לנסוע, כבר א"א לחזור אחורה.</w:t>
      </w:r>
      <w:r w:rsidRPr="00CD300E">
        <w:rPr>
          <w:rFonts w:ascii="David" w:hAnsi="David" w:cs="David"/>
          <w:sz w:val="20"/>
          <w:szCs w:val="20"/>
          <w:rtl/>
        </w:rPr>
        <w:t xml:space="preserve"> ועכשיו המציאות היא שיש מחלוקות.</w:t>
      </w:r>
    </w:p>
    <w:p w14:paraId="6EC83114" w14:textId="77777777" w:rsidR="008862FF" w:rsidRPr="00CD300E" w:rsidRDefault="008862FF" w:rsidP="008862FF">
      <w:pPr>
        <w:tabs>
          <w:tab w:val="left" w:pos="6681"/>
        </w:tabs>
        <w:rPr>
          <w:rFonts w:ascii="David" w:hAnsi="David" w:cs="David"/>
          <w:sz w:val="20"/>
          <w:szCs w:val="20"/>
          <w:rtl/>
        </w:rPr>
      </w:pPr>
    </w:p>
    <w:p w14:paraId="110FB7DE"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המקורות הללו מעלות יחס שלילי לתופעת המחלוקת. </w:t>
      </w:r>
      <w:r w:rsidRPr="00CD300E">
        <w:rPr>
          <w:rFonts w:ascii="David" w:hAnsi="David" w:cs="David"/>
          <w:sz w:val="20"/>
          <w:szCs w:val="20"/>
          <w:rtl/>
        </w:rPr>
        <w:br/>
        <w:t>המקור השני משלים עם המציאות, אך אם היה בכוחנו זה היה מתבטל.</w:t>
      </w:r>
    </w:p>
    <w:p w14:paraId="230D6CD5"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[לבסוף, יש מנגנון הכרעה ברור. כלפי חוץ נראה שאין מחלוקות, המדובר הוא על התהליכים הפנימיים.]</w:t>
      </w:r>
    </w:p>
    <w:p w14:paraId="5514EF29" w14:textId="77777777" w:rsidR="008862FF" w:rsidRPr="00CD300E" w:rsidRDefault="008862FF" w:rsidP="008862FF">
      <w:pPr>
        <w:tabs>
          <w:tab w:val="left" w:pos="6681"/>
        </w:tabs>
        <w:rPr>
          <w:rFonts w:ascii="David" w:hAnsi="David" w:cs="David"/>
          <w:sz w:val="20"/>
          <w:szCs w:val="20"/>
          <w:rtl/>
        </w:rPr>
      </w:pPr>
    </w:p>
    <w:p w14:paraId="1F27D22F"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מקור נוסף משמש כמקור </w:t>
      </w:r>
      <w:r w:rsidRPr="00CD300E">
        <w:rPr>
          <w:rFonts w:ascii="David" w:hAnsi="David" w:cs="David"/>
          <w:b/>
          <w:bCs/>
          <w:sz w:val="20"/>
          <w:szCs w:val="20"/>
          <w:rtl/>
        </w:rPr>
        <w:t>מעבר</w:t>
      </w:r>
      <w:r w:rsidRPr="00CD300E">
        <w:rPr>
          <w:rFonts w:ascii="David" w:hAnsi="David" w:cs="David"/>
          <w:sz w:val="20"/>
          <w:szCs w:val="20"/>
          <w:rtl/>
        </w:rPr>
        <w:t xml:space="preserve"> בין הגישה הזו לגישה שרואה יתרון במחלוקת:</w:t>
      </w:r>
    </w:p>
    <w:p w14:paraId="55B72A31"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b/>
          <w:bCs/>
          <w:sz w:val="20"/>
          <w:szCs w:val="20"/>
          <w:rtl/>
        </w:rPr>
        <w:t>תוספתא</w:t>
      </w:r>
      <w:proofErr w:type="spellEnd"/>
      <w:r w:rsidRPr="00CD300E">
        <w:rPr>
          <w:rFonts w:ascii="David" w:hAnsi="David" w:cs="David"/>
          <w:b/>
          <w:bCs/>
          <w:sz w:val="20"/>
          <w:szCs w:val="20"/>
          <w:rtl/>
        </w:rPr>
        <w:t xml:space="preserve"> עדויות </w:t>
      </w:r>
      <w:proofErr w:type="spellStart"/>
      <w:r w:rsidRPr="00CD300E">
        <w:rPr>
          <w:rFonts w:ascii="David" w:hAnsi="David" w:cs="David"/>
          <w:b/>
          <w:bCs/>
          <w:sz w:val="20"/>
          <w:szCs w:val="20"/>
          <w:rtl/>
        </w:rPr>
        <w:t>א,א</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מסכת עדויות עוסקת בעניינים הלכתיים ללא נושא מסוים. </w:t>
      </w:r>
      <w:r w:rsidRPr="00CD300E">
        <w:rPr>
          <w:rFonts w:ascii="David" w:hAnsi="David" w:cs="David"/>
          <w:b/>
          <w:bCs/>
          <w:sz w:val="20"/>
          <w:szCs w:val="20"/>
          <w:rtl/>
        </w:rPr>
        <w:t xml:space="preserve">הכלל הפסיקתי הברור ביותר </w:t>
      </w:r>
      <w:proofErr w:type="spellStart"/>
      <w:r w:rsidRPr="00CD300E">
        <w:rPr>
          <w:rFonts w:ascii="David" w:hAnsi="David" w:cs="David"/>
          <w:b/>
          <w:bCs/>
          <w:sz w:val="20"/>
          <w:szCs w:val="20"/>
          <w:rtl/>
        </w:rPr>
        <w:t>בתוספתא</w:t>
      </w:r>
      <w:proofErr w:type="spellEnd"/>
      <w:r w:rsidRPr="00CD300E">
        <w:rPr>
          <w:rFonts w:ascii="David" w:hAnsi="David" w:cs="David"/>
          <w:b/>
          <w:bCs/>
          <w:sz w:val="20"/>
          <w:szCs w:val="20"/>
          <w:rtl/>
        </w:rPr>
        <w:t xml:space="preserve"> – הכרעת הרוב. </w:t>
      </w:r>
    </w:p>
    <w:p w14:paraId="6EDA80D3"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ומכך </w:t>
      </w:r>
      <w:proofErr w:type="spellStart"/>
      <w:r w:rsidRPr="00CD300E">
        <w:rPr>
          <w:rFonts w:ascii="David" w:hAnsi="David" w:cs="David"/>
          <w:sz w:val="20"/>
          <w:szCs w:val="20"/>
          <w:rtl/>
        </w:rPr>
        <w:t>התוספתא</w:t>
      </w:r>
      <w:proofErr w:type="spellEnd"/>
      <w:r w:rsidRPr="00CD300E">
        <w:rPr>
          <w:rFonts w:ascii="David" w:hAnsi="David" w:cs="David"/>
          <w:sz w:val="20"/>
          <w:szCs w:val="20"/>
          <w:rtl/>
        </w:rPr>
        <w:t xml:space="preserve"> מעלה שאלה – </w:t>
      </w:r>
      <w:r w:rsidRPr="00CD300E">
        <w:rPr>
          <w:rFonts w:ascii="David" w:hAnsi="David" w:cs="David"/>
          <w:b/>
          <w:bCs/>
          <w:sz w:val="20"/>
          <w:szCs w:val="20"/>
          <w:rtl/>
        </w:rPr>
        <w:t>אם מכריעים ע"פ הרוב,</w:t>
      </w:r>
      <w:r w:rsidRPr="00CD300E">
        <w:rPr>
          <w:rFonts w:ascii="David" w:hAnsi="David" w:cs="David"/>
          <w:sz w:val="20"/>
          <w:szCs w:val="20"/>
          <w:rtl/>
        </w:rPr>
        <w:t xml:space="preserve"> </w:t>
      </w:r>
      <w:r w:rsidRPr="00CD300E">
        <w:rPr>
          <w:rFonts w:ascii="David" w:hAnsi="David" w:cs="David"/>
          <w:b/>
          <w:bCs/>
          <w:sz w:val="20"/>
          <w:szCs w:val="20"/>
          <w:rtl/>
        </w:rPr>
        <w:t>למה להזכיר את דעת המיעוט,</w:t>
      </w:r>
      <w:r w:rsidRPr="00CD300E">
        <w:rPr>
          <w:rFonts w:ascii="David" w:hAnsi="David" w:cs="David"/>
          <w:sz w:val="20"/>
          <w:szCs w:val="20"/>
          <w:rtl/>
        </w:rPr>
        <w:t xml:space="preserve"> לפעמים זה עלול אפילו להחליש את פסק הדין? </w:t>
      </w:r>
      <w:r w:rsidRPr="00CD300E">
        <w:rPr>
          <w:rFonts w:ascii="David" w:hAnsi="David" w:cs="David"/>
          <w:b/>
          <w:bCs/>
          <w:sz w:val="20"/>
          <w:szCs w:val="20"/>
          <w:rtl/>
        </w:rPr>
        <w:t>2</w:t>
      </w:r>
      <w:r w:rsidRPr="00CD300E">
        <w:rPr>
          <w:rFonts w:ascii="David" w:hAnsi="David" w:cs="David"/>
          <w:sz w:val="20"/>
          <w:szCs w:val="20"/>
          <w:rtl/>
        </w:rPr>
        <w:t xml:space="preserve"> </w:t>
      </w:r>
      <w:r w:rsidRPr="00CD300E">
        <w:rPr>
          <w:rFonts w:ascii="David" w:hAnsi="David" w:cs="David"/>
          <w:b/>
          <w:bCs/>
          <w:sz w:val="20"/>
          <w:szCs w:val="20"/>
          <w:rtl/>
        </w:rPr>
        <w:t>גישות: אחת הרואה בדעת המיעוט דבר חיובי ואחת שלא.</w:t>
      </w:r>
    </w:p>
    <w:p w14:paraId="4F8D157D" w14:textId="77777777" w:rsidR="008862FF" w:rsidRPr="00CD300E" w:rsidRDefault="008862FF" w:rsidP="008862FF">
      <w:pPr>
        <w:pStyle w:val="a3"/>
        <w:numPr>
          <w:ilvl w:val="0"/>
          <w:numId w:val="3"/>
        </w:numPr>
        <w:tabs>
          <w:tab w:val="left" w:pos="6681"/>
        </w:tabs>
        <w:rPr>
          <w:rFonts w:ascii="David" w:hAnsi="David" w:cs="David"/>
          <w:sz w:val="20"/>
          <w:szCs w:val="20"/>
        </w:rPr>
      </w:pPr>
      <w:r w:rsidRPr="00CD300E">
        <w:rPr>
          <w:rFonts w:ascii="David" w:hAnsi="David" w:cs="David"/>
          <w:sz w:val="20"/>
          <w:szCs w:val="20"/>
          <w:rtl/>
        </w:rPr>
        <w:t xml:space="preserve"> </w:t>
      </w:r>
      <w:r w:rsidRPr="00CD300E">
        <w:rPr>
          <w:rFonts w:ascii="David" w:hAnsi="David" w:cs="David"/>
          <w:b/>
          <w:bCs/>
          <w:sz w:val="20"/>
          <w:szCs w:val="20"/>
          <w:u w:val="single"/>
          <w:rtl/>
        </w:rPr>
        <w:t>דעת המיעוט כדבר שלילי</w:t>
      </w:r>
      <w:r w:rsidRPr="00CD300E">
        <w:rPr>
          <w:rFonts w:ascii="David" w:hAnsi="David" w:cs="David"/>
          <w:b/>
          <w:bCs/>
          <w:sz w:val="20"/>
          <w:szCs w:val="20"/>
          <w:rtl/>
        </w:rPr>
        <w:t xml:space="preserve"> –</w:t>
      </w:r>
      <w:r w:rsidRPr="00CD300E">
        <w:rPr>
          <w:rFonts w:ascii="David" w:hAnsi="David" w:cs="David"/>
          <w:sz w:val="20"/>
          <w:szCs w:val="20"/>
          <w:rtl/>
        </w:rPr>
        <w:t xml:space="preserve"> ת"ק וחכמים: </w:t>
      </w:r>
      <w:r w:rsidRPr="00CD300E">
        <w:rPr>
          <w:rFonts w:ascii="David" w:hAnsi="David" w:cs="David"/>
          <w:b/>
          <w:bCs/>
          <w:sz w:val="20"/>
          <w:szCs w:val="20"/>
          <w:rtl/>
        </w:rPr>
        <w:t xml:space="preserve">לדעת המיעוט כשלעצמה אין חשיבות ומציינים אותה רק כדי למנוע מחלוקות בעתיד. </w:t>
      </w:r>
      <w:r w:rsidRPr="00CD300E">
        <w:rPr>
          <w:rFonts w:ascii="David" w:hAnsi="David" w:cs="David"/>
          <w:sz w:val="20"/>
          <w:szCs w:val="20"/>
          <w:rtl/>
        </w:rPr>
        <w:t xml:space="preserve">מסבירים </w:t>
      </w:r>
      <w:r w:rsidRPr="00CD300E">
        <w:rPr>
          <w:rFonts w:ascii="David" w:hAnsi="David" w:cs="David"/>
          <w:b/>
          <w:bCs/>
          <w:sz w:val="20"/>
          <w:szCs w:val="20"/>
          <w:rtl/>
        </w:rPr>
        <w:t>כדי לבטל</w:t>
      </w:r>
      <w:r w:rsidRPr="00CD300E">
        <w:rPr>
          <w:rFonts w:ascii="David" w:hAnsi="David" w:cs="David"/>
          <w:sz w:val="20"/>
          <w:szCs w:val="20"/>
          <w:rtl/>
        </w:rPr>
        <w:t xml:space="preserve"> אותה. (כל אחד אומר מה הרב שלו אמר לו, ויתכן שיחלקו) – ייתכן שמסורת כלשהי אכן נאמרה, אך יש לנו הוכחה שהיא נדחתה.</w:t>
      </w:r>
    </w:p>
    <w:p w14:paraId="727E398B" w14:textId="77777777" w:rsidR="008862FF" w:rsidRPr="00CD300E" w:rsidRDefault="008862FF" w:rsidP="008862FF">
      <w:pPr>
        <w:pStyle w:val="a3"/>
        <w:numPr>
          <w:ilvl w:val="0"/>
          <w:numId w:val="3"/>
        </w:numPr>
        <w:tabs>
          <w:tab w:val="left" w:pos="6681"/>
        </w:tabs>
        <w:rPr>
          <w:rFonts w:ascii="David" w:hAnsi="David" w:cs="David"/>
          <w:b/>
          <w:bCs/>
          <w:sz w:val="20"/>
          <w:szCs w:val="20"/>
        </w:rPr>
      </w:pPr>
      <w:r w:rsidRPr="00CD300E">
        <w:rPr>
          <w:rFonts w:ascii="David" w:hAnsi="David" w:cs="David"/>
          <w:sz w:val="20"/>
          <w:szCs w:val="20"/>
          <w:rtl/>
        </w:rPr>
        <w:t xml:space="preserve"> </w:t>
      </w:r>
      <w:r w:rsidRPr="00CD300E">
        <w:rPr>
          <w:rFonts w:ascii="David" w:hAnsi="David" w:cs="David"/>
          <w:b/>
          <w:bCs/>
          <w:sz w:val="20"/>
          <w:szCs w:val="20"/>
          <w:u w:val="single"/>
          <w:rtl/>
        </w:rPr>
        <w:t>דעת המיעוט כדבר חיובי</w:t>
      </w:r>
      <w:r w:rsidRPr="00CD300E">
        <w:rPr>
          <w:rFonts w:ascii="David" w:hAnsi="David" w:cs="David"/>
          <w:b/>
          <w:bCs/>
          <w:sz w:val="20"/>
          <w:szCs w:val="20"/>
          <w:rtl/>
        </w:rPr>
        <w:t xml:space="preserve"> –</w:t>
      </w:r>
      <w:r w:rsidRPr="00CD300E">
        <w:rPr>
          <w:rFonts w:ascii="David" w:hAnsi="David" w:cs="David"/>
          <w:sz w:val="20"/>
          <w:szCs w:val="20"/>
          <w:rtl/>
        </w:rPr>
        <w:t xml:space="preserve"> ר' יהודה: דעת המיעוט לגיטימית, לא נבחרה כי הרוב לא בחרו בה. חשוב</w:t>
      </w:r>
      <w:r w:rsidRPr="00CD300E">
        <w:rPr>
          <w:rFonts w:ascii="David" w:hAnsi="David" w:cs="David"/>
          <w:b/>
          <w:bCs/>
          <w:sz w:val="20"/>
          <w:szCs w:val="20"/>
          <w:rtl/>
        </w:rPr>
        <w:t xml:space="preserve"> שתישאר למקרה שנצטרך</w:t>
      </w:r>
      <w:r w:rsidRPr="00CD300E">
        <w:rPr>
          <w:rFonts w:ascii="David" w:hAnsi="David" w:cs="David"/>
          <w:sz w:val="20"/>
          <w:szCs w:val="20"/>
          <w:rtl/>
        </w:rPr>
        <w:t xml:space="preserve"> </w:t>
      </w:r>
      <w:r w:rsidRPr="00CD300E">
        <w:rPr>
          <w:rFonts w:ascii="David" w:hAnsi="David" w:cs="David"/>
          <w:b/>
          <w:bCs/>
          <w:sz w:val="20"/>
          <w:szCs w:val="20"/>
          <w:rtl/>
        </w:rPr>
        <w:t>ונוכל לסמוך עליה.</w:t>
      </w:r>
      <w:r w:rsidRPr="00CD300E">
        <w:rPr>
          <w:rFonts w:ascii="David" w:hAnsi="David" w:cs="David"/>
          <w:sz w:val="20"/>
          <w:szCs w:val="20"/>
          <w:rtl/>
        </w:rPr>
        <w:t xml:space="preserve"> דעת המיעוט מוזכרת ההפך מהגישה הראשונה – אלא כדי לומר שהיא </w:t>
      </w:r>
      <w:r w:rsidRPr="00CD300E">
        <w:rPr>
          <w:rFonts w:ascii="David" w:hAnsi="David" w:cs="David"/>
          <w:b/>
          <w:bCs/>
          <w:sz w:val="20"/>
          <w:szCs w:val="20"/>
          <w:rtl/>
        </w:rPr>
        <w:t>לגיטימית, ולא נבחרה רק כי הרוב לא בחרו</w:t>
      </w:r>
      <w:r w:rsidRPr="00CD300E">
        <w:rPr>
          <w:rFonts w:ascii="David" w:hAnsi="David" w:cs="David"/>
          <w:sz w:val="20"/>
          <w:szCs w:val="20"/>
          <w:rtl/>
        </w:rPr>
        <w:t xml:space="preserve"> </w:t>
      </w:r>
      <w:r w:rsidRPr="00CD300E">
        <w:rPr>
          <w:rFonts w:ascii="David" w:hAnsi="David" w:cs="David"/>
          <w:b/>
          <w:bCs/>
          <w:sz w:val="20"/>
          <w:szCs w:val="20"/>
          <w:rtl/>
        </w:rPr>
        <w:t>בה.</w:t>
      </w:r>
      <w:r w:rsidRPr="00CD300E">
        <w:rPr>
          <w:rFonts w:ascii="David" w:hAnsi="David" w:cs="David"/>
          <w:sz w:val="20"/>
          <w:szCs w:val="20"/>
          <w:rtl/>
        </w:rPr>
        <w:t xml:space="preserve"> ויש בה ערך.</w:t>
      </w:r>
    </w:p>
    <w:p w14:paraId="6F72813B" w14:textId="77777777" w:rsidR="008862FF" w:rsidRPr="00CD300E" w:rsidRDefault="008862FF" w:rsidP="008862FF">
      <w:pPr>
        <w:pStyle w:val="a3"/>
        <w:tabs>
          <w:tab w:val="left" w:pos="6681"/>
        </w:tabs>
        <w:rPr>
          <w:rFonts w:ascii="David" w:hAnsi="David" w:cs="David"/>
          <w:b/>
          <w:bCs/>
          <w:sz w:val="20"/>
          <w:szCs w:val="20"/>
        </w:rPr>
      </w:pPr>
    </w:p>
    <w:p w14:paraId="16D49877" w14:textId="77777777" w:rsidR="008862FF" w:rsidRPr="00CD300E" w:rsidRDefault="008862FF" w:rsidP="008862FF">
      <w:pPr>
        <w:pStyle w:val="a3"/>
        <w:tabs>
          <w:tab w:val="left" w:pos="6681"/>
        </w:tabs>
        <w:ind w:left="360"/>
        <w:rPr>
          <w:rFonts w:ascii="David" w:hAnsi="David" w:cs="David"/>
          <w:b/>
          <w:bCs/>
          <w:sz w:val="20"/>
          <w:szCs w:val="20"/>
          <w:rtl/>
        </w:rPr>
      </w:pPr>
      <w:r w:rsidRPr="00CD300E">
        <w:rPr>
          <w:rFonts w:ascii="David" w:hAnsi="David" w:cs="David"/>
          <w:b/>
          <w:bCs/>
          <w:sz w:val="20"/>
          <w:szCs w:val="20"/>
          <w:rtl/>
        </w:rPr>
        <w:t>דוג' לשימוש בדעת המיעוט בעת צורך:</w:t>
      </w:r>
    </w:p>
    <w:p w14:paraId="74E9D396" w14:textId="77777777" w:rsidR="008862FF" w:rsidRPr="00CD300E" w:rsidRDefault="008862FF" w:rsidP="008862FF">
      <w:pPr>
        <w:pStyle w:val="a3"/>
        <w:tabs>
          <w:tab w:val="left" w:pos="6681"/>
        </w:tabs>
        <w:ind w:left="360"/>
        <w:rPr>
          <w:rFonts w:ascii="David" w:hAnsi="David" w:cs="David"/>
          <w:b/>
          <w:bCs/>
          <w:sz w:val="20"/>
          <w:szCs w:val="20"/>
          <w:rtl/>
        </w:rPr>
      </w:pPr>
    </w:p>
    <w:p w14:paraId="496710D6" w14:textId="77777777" w:rsidR="008862FF" w:rsidRPr="00CD300E" w:rsidRDefault="008862FF" w:rsidP="008862FF">
      <w:pPr>
        <w:pStyle w:val="a3"/>
        <w:tabs>
          <w:tab w:val="left" w:pos="6681"/>
        </w:tabs>
        <w:ind w:left="360"/>
        <w:rPr>
          <w:rFonts w:ascii="David" w:hAnsi="David" w:cs="David"/>
          <w:sz w:val="20"/>
          <w:szCs w:val="20"/>
          <w:rtl/>
        </w:rPr>
      </w:pPr>
      <w:r w:rsidRPr="00CD300E">
        <w:rPr>
          <w:rFonts w:ascii="David" w:hAnsi="David" w:cs="David"/>
          <w:b/>
          <w:bCs/>
          <w:sz w:val="20"/>
          <w:szCs w:val="20"/>
          <w:rtl/>
        </w:rPr>
        <w:t xml:space="preserve">שבת </w:t>
      </w:r>
      <w:proofErr w:type="spellStart"/>
      <w:r w:rsidRPr="00CD300E">
        <w:rPr>
          <w:rFonts w:ascii="David" w:hAnsi="David" w:cs="David"/>
          <w:b/>
          <w:bCs/>
          <w:sz w:val="20"/>
          <w:szCs w:val="20"/>
          <w:rtl/>
        </w:rPr>
        <w:t>מד,א</w:t>
      </w:r>
      <w:proofErr w:type="spellEnd"/>
      <w:r w:rsidRPr="00CD300E">
        <w:rPr>
          <w:rFonts w:ascii="David" w:hAnsi="David" w:cs="David"/>
          <w:b/>
          <w:bCs/>
          <w:sz w:val="20"/>
          <w:szCs w:val="20"/>
          <w:rtl/>
        </w:rPr>
        <w:t xml:space="preserve"> – </w:t>
      </w:r>
      <w:r w:rsidRPr="00CD300E">
        <w:rPr>
          <w:rFonts w:ascii="David" w:hAnsi="David" w:cs="David"/>
          <w:sz w:val="20"/>
          <w:szCs w:val="20"/>
          <w:rtl/>
        </w:rPr>
        <w:t>דין מוקצה – משהו שלא אסור מדין תורה אך מקצים אותו מדעתנו בכל מקרה.</w:t>
      </w:r>
    </w:p>
    <w:p w14:paraId="11FDB896" w14:textId="77777777" w:rsidR="008862FF" w:rsidRPr="00CD300E" w:rsidRDefault="008862FF" w:rsidP="008862FF">
      <w:pPr>
        <w:pStyle w:val="a3"/>
        <w:tabs>
          <w:tab w:val="left" w:pos="6681"/>
        </w:tabs>
        <w:ind w:left="360"/>
        <w:rPr>
          <w:rFonts w:ascii="David" w:hAnsi="David" w:cs="David"/>
          <w:sz w:val="20"/>
          <w:szCs w:val="20"/>
          <w:rtl/>
        </w:rPr>
      </w:pPr>
      <w:r w:rsidRPr="00CD300E">
        <w:rPr>
          <w:rFonts w:ascii="David" w:hAnsi="David" w:cs="David"/>
          <w:sz w:val="20"/>
          <w:szCs w:val="20"/>
          <w:rtl/>
        </w:rPr>
        <w:t xml:space="preserve">הגמרא עוסקת בדין האסור של </w:t>
      </w:r>
      <w:r w:rsidRPr="00CD300E">
        <w:rPr>
          <w:rFonts w:ascii="David" w:hAnsi="David" w:cs="David"/>
          <w:b/>
          <w:bCs/>
          <w:sz w:val="20"/>
          <w:szCs w:val="20"/>
          <w:rtl/>
        </w:rPr>
        <w:t xml:space="preserve">טלטול הנר, </w:t>
      </w:r>
      <w:r w:rsidRPr="00CD300E">
        <w:rPr>
          <w:rFonts w:ascii="David" w:hAnsi="David" w:cs="David"/>
          <w:sz w:val="20"/>
          <w:szCs w:val="20"/>
          <w:rtl/>
        </w:rPr>
        <w:t xml:space="preserve">והשאלה מה קורה כאשר איננו דולק, </w:t>
      </w:r>
      <w:proofErr w:type="spellStart"/>
      <w:r w:rsidRPr="00CD300E">
        <w:rPr>
          <w:rFonts w:ascii="David" w:hAnsi="David" w:cs="David"/>
          <w:sz w:val="20"/>
          <w:szCs w:val="20"/>
          <w:rtl/>
        </w:rPr>
        <w:t>כשלא</w:t>
      </w:r>
      <w:proofErr w:type="spellEnd"/>
      <w:r w:rsidRPr="00CD300E">
        <w:rPr>
          <w:rFonts w:ascii="David" w:hAnsi="David" w:cs="David"/>
          <w:sz w:val="20"/>
          <w:szCs w:val="20"/>
          <w:rtl/>
        </w:rPr>
        <w:t xml:space="preserve"> בשימוש.</w:t>
      </w:r>
      <w:r w:rsidRPr="00CD300E">
        <w:rPr>
          <w:rFonts w:ascii="David" w:hAnsi="David" w:cs="David"/>
          <w:sz w:val="20"/>
          <w:szCs w:val="20"/>
          <w:rtl/>
        </w:rPr>
        <w:br/>
      </w:r>
      <w:proofErr w:type="spellStart"/>
      <w:r w:rsidRPr="00CD300E">
        <w:rPr>
          <w:rFonts w:ascii="David" w:hAnsi="David" w:cs="David"/>
          <w:sz w:val="20"/>
          <w:szCs w:val="20"/>
          <w:rtl/>
        </w:rPr>
        <w:t>בברייתא</w:t>
      </w:r>
      <w:proofErr w:type="spellEnd"/>
      <w:r w:rsidRPr="00CD300E">
        <w:rPr>
          <w:rFonts w:ascii="David" w:hAnsi="David" w:cs="David"/>
          <w:sz w:val="20"/>
          <w:szCs w:val="20"/>
          <w:rtl/>
        </w:rPr>
        <w:t xml:space="preserve"> יש </w:t>
      </w:r>
      <w:r w:rsidRPr="00CD300E">
        <w:rPr>
          <w:rFonts w:ascii="David" w:hAnsi="David" w:cs="David"/>
          <w:b/>
          <w:bCs/>
          <w:sz w:val="20"/>
          <w:szCs w:val="20"/>
          <w:rtl/>
        </w:rPr>
        <w:t>3 דעות תנאים בשאלה האם מותר ומתי:</w:t>
      </w:r>
    </w:p>
    <w:p w14:paraId="4D9F19F9" w14:textId="77777777" w:rsidR="008862FF" w:rsidRPr="00CD300E" w:rsidRDefault="008862FF" w:rsidP="008862FF">
      <w:pPr>
        <w:pStyle w:val="a3"/>
        <w:numPr>
          <w:ilvl w:val="0"/>
          <w:numId w:val="4"/>
        </w:numPr>
        <w:tabs>
          <w:tab w:val="left" w:pos="6681"/>
        </w:tabs>
        <w:ind w:left="730"/>
        <w:rPr>
          <w:rFonts w:ascii="David" w:hAnsi="David" w:cs="David"/>
          <w:sz w:val="20"/>
          <w:szCs w:val="20"/>
        </w:rPr>
      </w:pPr>
      <w:r w:rsidRPr="00CD300E">
        <w:rPr>
          <w:rFonts w:ascii="David" w:hAnsi="David" w:cs="David"/>
          <w:sz w:val="20"/>
          <w:szCs w:val="20"/>
          <w:rtl/>
        </w:rPr>
        <w:t xml:space="preserve"> ר' יהודה – אם הנר </w:t>
      </w:r>
      <w:r w:rsidRPr="00CD300E">
        <w:rPr>
          <w:rFonts w:ascii="David" w:hAnsi="David" w:cs="David"/>
          <w:b/>
          <w:bCs/>
          <w:sz w:val="20"/>
          <w:szCs w:val="20"/>
          <w:rtl/>
        </w:rPr>
        <w:t xml:space="preserve">חדש ולא </w:t>
      </w:r>
      <w:proofErr w:type="spellStart"/>
      <w:r w:rsidRPr="00CD300E">
        <w:rPr>
          <w:rFonts w:ascii="David" w:hAnsi="David" w:cs="David"/>
          <w:b/>
          <w:bCs/>
          <w:sz w:val="20"/>
          <w:szCs w:val="20"/>
          <w:rtl/>
        </w:rPr>
        <w:t>שומש</w:t>
      </w:r>
      <w:proofErr w:type="spellEnd"/>
      <w:r w:rsidRPr="00CD300E">
        <w:rPr>
          <w:rFonts w:ascii="David" w:hAnsi="David" w:cs="David"/>
          <w:b/>
          <w:bCs/>
          <w:sz w:val="20"/>
          <w:szCs w:val="20"/>
          <w:rtl/>
        </w:rPr>
        <w:t xml:space="preserve"> אף פעם</w:t>
      </w:r>
      <w:r w:rsidRPr="00CD300E">
        <w:rPr>
          <w:rFonts w:ascii="David" w:hAnsi="David" w:cs="David"/>
          <w:sz w:val="20"/>
          <w:szCs w:val="20"/>
          <w:rtl/>
        </w:rPr>
        <w:t>, אפשר לטלטל כי על פניו עוד לא נעשה בו שימוש ואפשר לשנות את ייעודו ולהחליט שלא יעשה בו דבר אסור.</w:t>
      </w:r>
    </w:p>
    <w:p w14:paraId="6BB44A3C" w14:textId="77777777" w:rsidR="008862FF" w:rsidRPr="00CD300E" w:rsidRDefault="008862FF" w:rsidP="008862FF">
      <w:pPr>
        <w:pStyle w:val="a3"/>
        <w:numPr>
          <w:ilvl w:val="0"/>
          <w:numId w:val="4"/>
        </w:numPr>
        <w:tabs>
          <w:tab w:val="left" w:pos="6681"/>
        </w:tabs>
        <w:ind w:left="730"/>
        <w:rPr>
          <w:rFonts w:ascii="David" w:hAnsi="David" w:cs="David"/>
          <w:sz w:val="20"/>
          <w:szCs w:val="20"/>
        </w:rPr>
      </w:pPr>
      <w:r w:rsidRPr="00CD300E">
        <w:rPr>
          <w:rFonts w:ascii="David" w:hAnsi="David" w:cs="David"/>
          <w:sz w:val="20"/>
          <w:szCs w:val="20"/>
          <w:rtl/>
        </w:rPr>
        <w:lastRenderedPageBreak/>
        <w:t xml:space="preserve">ר' מאיר – </w:t>
      </w:r>
      <w:r w:rsidRPr="00CD300E">
        <w:rPr>
          <w:rFonts w:ascii="David" w:hAnsi="David" w:cs="David"/>
          <w:b/>
          <w:bCs/>
          <w:sz w:val="20"/>
          <w:szCs w:val="20"/>
          <w:rtl/>
        </w:rPr>
        <w:t>גם נר שהיה בשימוש מותר</w:t>
      </w:r>
      <w:r w:rsidRPr="00CD300E">
        <w:rPr>
          <w:rFonts w:ascii="David" w:hAnsi="David" w:cs="David"/>
          <w:sz w:val="20"/>
          <w:szCs w:val="20"/>
          <w:rtl/>
        </w:rPr>
        <w:t>, חוץ מנר שהיה דלוק בכניסת השבת (גם אם עכשיו כבוי)</w:t>
      </w:r>
    </w:p>
    <w:p w14:paraId="7E90C565" w14:textId="77777777" w:rsidR="008862FF" w:rsidRPr="00CD300E" w:rsidRDefault="008862FF" w:rsidP="008862FF">
      <w:pPr>
        <w:pStyle w:val="a3"/>
        <w:numPr>
          <w:ilvl w:val="0"/>
          <w:numId w:val="4"/>
        </w:numPr>
        <w:tabs>
          <w:tab w:val="left" w:pos="6681"/>
        </w:tabs>
        <w:ind w:left="730"/>
        <w:rPr>
          <w:rFonts w:ascii="David" w:hAnsi="David" w:cs="David"/>
          <w:sz w:val="20"/>
          <w:szCs w:val="20"/>
        </w:rPr>
      </w:pPr>
      <w:r w:rsidRPr="00CD300E">
        <w:rPr>
          <w:rFonts w:ascii="David" w:hAnsi="David" w:cs="David"/>
          <w:sz w:val="20"/>
          <w:szCs w:val="20"/>
          <w:rtl/>
        </w:rPr>
        <w:t xml:space="preserve">ר' שמעון – מטלטלים </w:t>
      </w:r>
      <w:r w:rsidRPr="00CD300E">
        <w:rPr>
          <w:rFonts w:ascii="David" w:hAnsi="David" w:cs="David"/>
          <w:b/>
          <w:bCs/>
          <w:sz w:val="20"/>
          <w:szCs w:val="20"/>
          <w:rtl/>
        </w:rPr>
        <w:t>כל נר, מלבד נר דולק.</w:t>
      </w:r>
    </w:p>
    <w:p w14:paraId="12F1BF96" w14:textId="77777777" w:rsidR="008862FF" w:rsidRPr="00CD300E" w:rsidRDefault="008862FF" w:rsidP="008862FF">
      <w:pPr>
        <w:tabs>
          <w:tab w:val="left" w:pos="6681"/>
        </w:tabs>
        <w:ind w:left="360"/>
        <w:rPr>
          <w:rFonts w:ascii="David" w:hAnsi="David" w:cs="David"/>
          <w:sz w:val="20"/>
          <w:szCs w:val="20"/>
          <w:rtl/>
        </w:rPr>
      </w:pPr>
      <w:r w:rsidRPr="00CD300E">
        <w:rPr>
          <w:rFonts w:ascii="David" w:hAnsi="David" w:cs="David"/>
          <w:sz w:val="20"/>
          <w:szCs w:val="20"/>
          <w:rtl/>
        </w:rPr>
        <w:t xml:space="preserve">ההלכה נפסקה כר' מאיר. לאחר מכן תלמידי רב שאלו אותו לגבי נרות חנוכה שנפל בשבת; הדליקו בחצרות וזה עורר בעיה עם השלטון. ביום-יום אפשר לכבות אחרי חצי שעה ויכניסו, אבל בשבת זה בעייתי אם אסור להרים כי מסתכנים בכך. רב פסק </w:t>
      </w:r>
      <w:r w:rsidRPr="00CD300E">
        <w:rPr>
          <w:rFonts w:ascii="David" w:hAnsi="David" w:cs="David"/>
          <w:b/>
          <w:bCs/>
          <w:sz w:val="20"/>
          <w:szCs w:val="20"/>
          <w:rtl/>
        </w:rPr>
        <w:t>שראוי ר' שמעון לסמוך עליו בשעת הדחק.</w:t>
      </w:r>
      <w:r w:rsidRPr="00CD300E">
        <w:rPr>
          <w:rFonts w:ascii="David" w:hAnsi="David" w:cs="David"/>
          <w:sz w:val="20"/>
          <w:szCs w:val="20"/>
          <w:rtl/>
        </w:rPr>
        <w:t xml:space="preserve"> במקום לפסוק שידליקו מוקדם יותר לפני שבת, שיקיימו כדין.</w:t>
      </w:r>
    </w:p>
    <w:p w14:paraId="5F4F95C3" w14:textId="77777777" w:rsidR="008862FF" w:rsidRPr="00CD300E" w:rsidRDefault="008862FF" w:rsidP="008862FF">
      <w:pPr>
        <w:tabs>
          <w:tab w:val="left" w:pos="6681"/>
        </w:tabs>
        <w:ind w:left="360"/>
        <w:rPr>
          <w:rFonts w:ascii="David" w:hAnsi="David" w:cs="David"/>
          <w:b/>
          <w:bCs/>
          <w:sz w:val="20"/>
          <w:szCs w:val="20"/>
          <w:rtl/>
        </w:rPr>
      </w:pPr>
      <w:r w:rsidRPr="00CD300E">
        <w:rPr>
          <w:rFonts w:ascii="David" w:hAnsi="David" w:cs="David"/>
          <w:b/>
          <w:bCs/>
          <w:sz w:val="20"/>
          <w:szCs w:val="20"/>
          <w:rtl/>
        </w:rPr>
        <w:t>מתכתב עם שיטתו של ר' יהודה – עמדה לגיטימית וקיימת, חלק מהשימוש גם אם איננה ביום-יום. כשצריך אפשר להשתמש בה.</w:t>
      </w:r>
    </w:p>
    <w:p w14:paraId="0B31437E" w14:textId="77777777" w:rsidR="008862FF" w:rsidRPr="00CD300E" w:rsidRDefault="008862FF" w:rsidP="008862FF">
      <w:pPr>
        <w:tabs>
          <w:tab w:val="left" w:pos="6681"/>
        </w:tabs>
        <w:ind w:left="360"/>
        <w:rPr>
          <w:rFonts w:ascii="David" w:hAnsi="David" w:cs="David"/>
          <w:b/>
          <w:bCs/>
          <w:sz w:val="20"/>
          <w:szCs w:val="20"/>
          <w:rtl/>
        </w:rPr>
      </w:pPr>
    </w:p>
    <w:p w14:paraId="7BF6F097" w14:textId="77777777" w:rsidR="008862FF" w:rsidRPr="00CD300E" w:rsidRDefault="008862FF" w:rsidP="008862FF">
      <w:pPr>
        <w:tabs>
          <w:tab w:val="left" w:pos="6681"/>
        </w:tabs>
        <w:ind w:left="360"/>
        <w:rPr>
          <w:rFonts w:ascii="David" w:hAnsi="David" w:cs="David"/>
          <w:sz w:val="20"/>
          <w:szCs w:val="20"/>
          <w:rtl/>
        </w:rPr>
      </w:pPr>
      <w:r w:rsidRPr="00CD300E">
        <w:rPr>
          <w:rFonts w:ascii="David" w:hAnsi="David" w:cs="David"/>
          <w:sz w:val="20"/>
          <w:szCs w:val="20"/>
          <w:rtl/>
        </w:rPr>
        <w:t>הגישה החיובית:</w:t>
      </w:r>
    </w:p>
    <w:p w14:paraId="4B78DD6C" w14:textId="77777777" w:rsidR="008862FF" w:rsidRPr="00CD300E" w:rsidRDefault="008862FF" w:rsidP="008862FF">
      <w:pPr>
        <w:tabs>
          <w:tab w:val="left" w:pos="6681"/>
        </w:tabs>
        <w:ind w:left="360"/>
        <w:rPr>
          <w:rFonts w:ascii="David" w:hAnsi="David" w:cs="David"/>
          <w:b/>
          <w:bCs/>
          <w:sz w:val="20"/>
          <w:szCs w:val="20"/>
          <w:rtl/>
        </w:rPr>
      </w:pPr>
      <w:r w:rsidRPr="00CD300E">
        <w:rPr>
          <w:rFonts w:ascii="David" w:hAnsi="David" w:cs="David"/>
          <w:b/>
          <w:bCs/>
          <w:sz w:val="20"/>
          <w:szCs w:val="20"/>
          <w:rtl/>
        </w:rPr>
        <w:t xml:space="preserve">אבות דרבי נתן א, </w:t>
      </w:r>
      <w:proofErr w:type="spellStart"/>
      <w:r w:rsidRPr="00CD300E">
        <w:rPr>
          <w:rFonts w:ascii="David" w:hAnsi="David" w:cs="David"/>
          <w:b/>
          <w:bCs/>
          <w:sz w:val="20"/>
          <w:szCs w:val="20"/>
          <w:rtl/>
        </w:rPr>
        <w:t>יח</w:t>
      </w:r>
      <w:proofErr w:type="spellEnd"/>
      <w:r w:rsidRPr="00CD300E">
        <w:rPr>
          <w:rFonts w:ascii="David" w:hAnsi="David" w:cs="David"/>
          <w:b/>
          <w:bCs/>
          <w:sz w:val="20"/>
          <w:szCs w:val="20"/>
          <w:rtl/>
        </w:rPr>
        <w:t xml:space="preserve"> – </w:t>
      </w:r>
      <w:proofErr w:type="spellStart"/>
      <w:r w:rsidRPr="00CD300E">
        <w:rPr>
          <w:rFonts w:ascii="David" w:hAnsi="David" w:cs="David"/>
          <w:sz w:val="20"/>
          <w:szCs w:val="20"/>
          <w:rtl/>
        </w:rPr>
        <w:t>התוספתא</w:t>
      </w:r>
      <w:proofErr w:type="spellEnd"/>
      <w:r w:rsidRPr="00CD300E">
        <w:rPr>
          <w:rFonts w:ascii="David" w:hAnsi="David" w:cs="David"/>
          <w:sz w:val="20"/>
          <w:szCs w:val="20"/>
          <w:rtl/>
        </w:rPr>
        <w:t xml:space="preserve"> מתארת מצב של </w:t>
      </w:r>
      <w:r w:rsidRPr="00CD300E">
        <w:rPr>
          <w:rFonts w:ascii="David" w:hAnsi="David" w:cs="David"/>
          <w:b/>
          <w:bCs/>
          <w:sz w:val="20"/>
          <w:szCs w:val="20"/>
          <w:rtl/>
        </w:rPr>
        <w:t>ריבוי דעות וחשש שאנשים לא יטרחו ללמוד את כל הדינים</w:t>
      </w:r>
      <w:r w:rsidRPr="00CD300E">
        <w:rPr>
          <w:rFonts w:ascii="David" w:hAnsi="David" w:cs="David"/>
          <w:sz w:val="20"/>
          <w:szCs w:val="20"/>
          <w:rtl/>
        </w:rPr>
        <w:t xml:space="preserve">. אלא עונים "ניתנו מרועה אחד" – התהליך הוא חשוב, הכל מכוון לדעתו של הקב"ה, </w:t>
      </w:r>
      <w:r w:rsidRPr="00CD300E">
        <w:rPr>
          <w:rFonts w:ascii="David" w:hAnsi="David" w:cs="David"/>
          <w:b/>
          <w:bCs/>
          <w:sz w:val="20"/>
          <w:szCs w:val="20"/>
          <w:rtl/>
        </w:rPr>
        <w:t>כל הדעות נכונות ואומנם צריך רק להחליט איך מתנהגים למעשה. אבל חשוב ללמוד הכל.</w:t>
      </w:r>
    </w:p>
    <w:p w14:paraId="76D348C7" w14:textId="77777777" w:rsidR="008862FF" w:rsidRPr="00CD300E" w:rsidRDefault="008862FF" w:rsidP="008862FF">
      <w:pPr>
        <w:tabs>
          <w:tab w:val="left" w:pos="6681"/>
        </w:tabs>
        <w:ind w:left="360"/>
        <w:rPr>
          <w:rFonts w:ascii="David" w:hAnsi="David" w:cs="David"/>
          <w:b/>
          <w:bCs/>
          <w:sz w:val="20"/>
          <w:szCs w:val="20"/>
          <w:rtl/>
        </w:rPr>
      </w:pPr>
    </w:p>
    <w:p w14:paraId="5669BA80" w14:textId="050F7E80" w:rsidR="008862FF" w:rsidRPr="00CD300E" w:rsidRDefault="008862FF" w:rsidP="00EC08AE">
      <w:pPr>
        <w:tabs>
          <w:tab w:val="left" w:pos="6681"/>
        </w:tabs>
        <w:ind w:left="360"/>
        <w:rPr>
          <w:rFonts w:ascii="David" w:hAnsi="David" w:cs="David"/>
          <w:b/>
          <w:bCs/>
          <w:sz w:val="20"/>
          <w:szCs w:val="20"/>
          <w:u w:val="single"/>
          <w:rtl/>
        </w:rPr>
      </w:pPr>
      <w:r w:rsidRPr="00CD300E">
        <w:rPr>
          <w:rFonts w:ascii="David" w:hAnsi="David" w:cs="David"/>
          <w:b/>
          <w:bCs/>
          <w:sz w:val="20"/>
          <w:szCs w:val="20"/>
          <w:u w:val="single"/>
          <w:rtl/>
        </w:rPr>
        <w:t>איך יש מצב בו כל הדעות נכונות?</w:t>
      </w:r>
    </w:p>
    <w:p w14:paraId="31249492" w14:textId="77777777" w:rsidR="008862FF" w:rsidRPr="00CD300E" w:rsidRDefault="008862FF" w:rsidP="008862FF">
      <w:pPr>
        <w:tabs>
          <w:tab w:val="left" w:pos="6681"/>
        </w:tabs>
        <w:ind w:left="360"/>
        <w:rPr>
          <w:rFonts w:ascii="David" w:hAnsi="David" w:cs="David"/>
          <w:sz w:val="20"/>
          <w:szCs w:val="20"/>
          <w:rtl/>
        </w:rPr>
      </w:pPr>
      <w:proofErr w:type="spellStart"/>
      <w:r w:rsidRPr="00CD300E">
        <w:rPr>
          <w:rFonts w:ascii="David" w:hAnsi="David" w:cs="David"/>
          <w:b/>
          <w:bCs/>
          <w:sz w:val="20"/>
          <w:szCs w:val="20"/>
          <w:rtl/>
        </w:rPr>
        <w:t>ריטב"א</w:t>
      </w:r>
      <w:proofErr w:type="spellEnd"/>
      <w:r w:rsidRPr="00CD300E">
        <w:rPr>
          <w:rFonts w:ascii="David" w:hAnsi="David" w:cs="David"/>
          <w:b/>
          <w:bCs/>
          <w:sz w:val="20"/>
          <w:szCs w:val="20"/>
          <w:rtl/>
        </w:rPr>
        <w:t xml:space="preserve"> עירובין </w:t>
      </w:r>
      <w:proofErr w:type="spellStart"/>
      <w:r w:rsidRPr="00CD300E">
        <w:rPr>
          <w:rFonts w:ascii="David" w:hAnsi="David" w:cs="David"/>
          <w:b/>
          <w:bCs/>
          <w:sz w:val="20"/>
          <w:szCs w:val="20"/>
          <w:rtl/>
        </w:rPr>
        <w:t>יג</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במחלוקת לא נגמרת בין ב"ש </w:t>
      </w:r>
      <w:proofErr w:type="spellStart"/>
      <w:r w:rsidRPr="00CD300E">
        <w:rPr>
          <w:rFonts w:ascii="David" w:hAnsi="David" w:cs="David"/>
          <w:sz w:val="20"/>
          <w:szCs w:val="20"/>
          <w:rtl/>
        </w:rPr>
        <w:t>לב"ה</w:t>
      </w:r>
      <w:proofErr w:type="spellEnd"/>
      <w:r w:rsidRPr="00CD300E">
        <w:rPr>
          <w:rFonts w:ascii="David" w:hAnsi="David" w:cs="David"/>
          <w:sz w:val="20"/>
          <w:szCs w:val="20"/>
          <w:rtl/>
        </w:rPr>
        <w:t xml:space="preserve"> </w:t>
      </w:r>
      <w:r w:rsidRPr="00CD300E">
        <w:rPr>
          <w:rFonts w:ascii="David" w:hAnsi="David" w:cs="David"/>
          <w:b/>
          <w:bCs/>
          <w:sz w:val="20"/>
          <w:szCs w:val="20"/>
          <w:rtl/>
        </w:rPr>
        <w:t xml:space="preserve">יצאה בת קול ואמרה "אלו ואלו דברי </w:t>
      </w:r>
      <w:proofErr w:type="spellStart"/>
      <w:r w:rsidRPr="00CD300E">
        <w:rPr>
          <w:rFonts w:ascii="David" w:hAnsi="David" w:cs="David"/>
          <w:b/>
          <w:bCs/>
          <w:sz w:val="20"/>
          <w:szCs w:val="20"/>
          <w:rtl/>
        </w:rPr>
        <w:t>אלהים</w:t>
      </w:r>
      <w:proofErr w:type="spellEnd"/>
      <w:r w:rsidRPr="00CD300E">
        <w:rPr>
          <w:rFonts w:ascii="David" w:hAnsi="David" w:cs="David"/>
          <w:b/>
          <w:bCs/>
          <w:sz w:val="20"/>
          <w:szCs w:val="20"/>
          <w:rtl/>
        </w:rPr>
        <w:t xml:space="preserve"> חיים".</w:t>
      </w:r>
      <w:r w:rsidRPr="00CD300E">
        <w:rPr>
          <w:rFonts w:ascii="David" w:hAnsi="David" w:cs="David"/>
          <w:sz w:val="20"/>
          <w:szCs w:val="20"/>
          <w:rtl/>
        </w:rPr>
        <w:t xml:space="preserve"> [בהמשך כידוע נכרע שבחרו </w:t>
      </w:r>
      <w:proofErr w:type="spellStart"/>
      <w:r w:rsidRPr="00CD300E">
        <w:rPr>
          <w:rFonts w:ascii="David" w:hAnsi="David" w:cs="David"/>
          <w:sz w:val="20"/>
          <w:szCs w:val="20"/>
          <w:rtl/>
        </w:rPr>
        <w:t>בב"ה</w:t>
      </w:r>
      <w:proofErr w:type="spellEnd"/>
      <w:r w:rsidRPr="00CD300E">
        <w:rPr>
          <w:rFonts w:ascii="David" w:hAnsi="David" w:cs="David"/>
          <w:sz w:val="20"/>
          <w:szCs w:val="20"/>
          <w:rtl/>
        </w:rPr>
        <w:t xml:space="preserve"> משתי סיבות: בגלל ענוותנותם, כך שפסיקתם הייתה יותר רלוונטית לחיים היומיומיים. דעה נוספת – הקדימו את הדעה </w:t>
      </w:r>
      <w:proofErr w:type="spellStart"/>
      <w:r w:rsidRPr="00CD300E">
        <w:rPr>
          <w:rFonts w:ascii="David" w:hAnsi="David" w:cs="David"/>
          <w:sz w:val="20"/>
          <w:szCs w:val="20"/>
          <w:rtl/>
        </w:rPr>
        <w:t>השניה</w:t>
      </w:r>
      <w:proofErr w:type="spellEnd"/>
      <w:r w:rsidRPr="00CD300E">
        <w:rPr>
          <w:rFonts w:ascii="David" w:hAnsi="David" w:cs="David"/>
          <w:sz w:val="20"/>
          <w:szCs w:val="20"/>
          <w:rtl/>
        </w:rPr>
        <w:t xml:space="preserve"> לדבריהם, מה שמקנה דעה מזוככת יותר, אחרי ששמענו הכל ודנו </w:t>
      </w:r>
      <w:proofErr w:type="spellStart"/>
      <w:r w:rsidRPr="00CD300E">
        <w:rPr>
          <w:rFonts w:ascii="David" w:hAnsi="David" w:cs="David"/>
          <w:sz w:val="20"/>
          <w:szCs w:val="20"/>
          <w:rtl/>
        </w:rPr>
        <w:t>בהכל</w:t>
      </w:r>
      <w:proofErr w:type="spellEnd"/>
      <w:r w:rsidRPr="00CD300E">
        <w:rPr>
          <w:rFonts w:ascii="David" w:hAnsi="David" w:cs="David"/>
          <w:sz w:val="20"/>
          <w:szCs w:val="20"/>
          <w:rtl/>
        </w:rPr>
        <w:t xml:space="preserve"> הגענו למסקנה אחרת.]</w:t>
      </w:r>
    </w:p>
    <w:p w14:paraId="6364773C" w14:textId="77777777" w:rsidR="008862FF" w:rsidRPr="00CD300E" w:rsidRDefault="008862FF" w:rsidP="008862FF">
      <w:pPr>
        <w:tabs>
          <w:tab w:val="left" w:pos="6681"/>
        </w:tabs>
        <w:ind w:left="360"/>
        <w:rPr>
          <w:rFonts w:ascii="David" w:hAnsi="David" w:cs="David"/>
          <w:sz w:val="20"/>
          <w:szCs w:val="20"/>
          <w:rtl/>
        </w:rPr>
      </w:pPr>
      <w:r w:rsidRPr="00CD300E">
        <w:rPr>
          <w:rFonts w:ascii="David" w:hAnsi="David" w:cs="David"/>
          <w:b/>
          <w:bCs/>
          <w:sz w:val="20"/>
          <w:szCs w:val="20"/>
          <w:rtl/>
        </w:rPr>
        <w:t xml:space="preserve">לענייננו, איך יכול להיות שאלו ואלו דברי </w:t>
      </w:r>
      <w:proofErr w:type="spellStart"/>
      <w:r w:rsidRPr="00CD300E">
        <w:rPr>
          <w:rFonts w:ascii="David" w:hAnsi="David" w:cs="David"/>
          <w:b/>
          <w:bCs/>
          <w:sz w:val="20"/>
          <w:szCs w:val="20"/>
          <w:rtl/>
        </w:rPr>
        <w:t>אלהים</w:t>
      </w:r>
      <w:proofErr w:type="spellEnd"/>
      <w:r w:rsidRPr="00CD300E">
        <w:rPr>
          <w:rFonts w:ascii="David" w:hAnsi="David" w:cs="David"/>
          <w:b/>
          <w:bCs/>
          <w:sz w:val="20"/>
          <w:szCs w:val="20"/>
          <w:rtl/>
        </w:rPr>
        <w:t xml:space="preserve"> חיים?</w:t>
      </w:r>
    </w:p>
    <w:p w14:paraId="203F1C9B" w14:textId="77777777" w:rsidR="008862FF" w:rsidRPr="00CD300E" w:rsidRDefault="008862FF" w:rsidP="008862FF">
      <w:pPr>
        <w:tabs>
          <w:tab w:val="left" w:pos="6681"/>
        </w:tabs>
        <w:ind w:left="360"/>
        <w:rPr>
          <w:rFonts w:ascii="David" w:hAnsi="David" w:cs="David"/>
          <w:sz w:val="20"/>
          <w:szCs w:val="20"/>
          <w:rtl/>
        </w:rPr>
      </w:pPr>
      <w:r w:rsidRPr="00CD300E">
        <w:rPr>
          <w:rFonts w:ascii="David" w:hAnsi="David" w:cs="David"/>
          <w:sz w:val="20"/>
          <w:szCs w:val="20"/>
          <w:rtl/>
        </w:rPr>
        <w:br/>
      </w:r>
      <w:r w:rsidRPr="00CD300E">
        <w:rPr>
          <w:rFonts w:ascii="David" w:hAnsi="David" w:cs="David"/>
          <w:b/>
          <w:bCs/>
          <w:sz w:val="20"/>
          <w:szCs w:val="20"/>
          <w:rtl/>
        </w:rPr>
        <w:t>נאמר, שכשמשה עלה למרום, ה' נתן לו דעות בעד ונגד לגבי כל עניין.</w:t>
      </w:r>
      <w:r w:rsidRPr="00CD300E">
        <w:rPr>
          <w:rFonts w:ascii="David" w:hAnsi="David" w:cs="David"/>
          <w:sz w:val="20"/>
          <w:szCs w:val="20"/>
          <w:rtl/>
        </w:rPr>
        <w:t xml:space="preserve"> משה לא ידע מה לעשות ואיך להכריע. מלמד </w:t>
      </w:r>
      <w:r w:rsidRPr="00CD300E">
        <w:rPr>
          <w:rFonts w:ascii="David" w:hAnsi="David" w:cs="David"/>
          <w:b/>
          <w:bCs/>
          <w:sz w:val="20"/>
          <w:szCs w:val="20"/>
          <w:rtl/>
        </w:rPr>
        <w:t>שמקור המחלוקת הוא מהאל.</w:t>
      </w:r>
      <w:r w:rsidRPr="00CD300E">
        <w:rPr>
          <w:rFonts w:ascii="David" w:hAnsi="David" w:cs="David"/>
          <w:sz w:val="20"/>
          <w:szCs w:val="20"/>
          <w:rtl/>
        </w:rPr>
        <w:t xml:space="preserve"> את חומרי הגלם. נתן את הכל ואת </w:t>
      </w:r>
      <w:r w:rsidRPr="00CD300E">
        <w:rPr>
          <w:rFonts w:ascii="David" w:hAnsi="David" w:cs="David"/>
          <w:b/>
          <w:bCs/>
          <w:sz w:val="20"/>
          <w:szCs w:val="20"/>
          <w:rtl/>
        </w:rPr>
        <w:t>היכולת להכריע נתן בידיים שלנו.</w:t>
      </w:r>
    </w:p>
    <w:p w14:paraId="303917B0" w14:textId="77777777" w:rsidR="008862FF" w:rsidRPr="00CD300E" w:rsidRDefault="008862FF" w:rsidP="008862FF">
      <w:pPr>
        <w:tabs>
          <w:tab w:val="left" w:pos="6681"/>
        </w:tabs>
        <w:ind w:left="360"/>
        <w:rPr>
          <w:rFonts w:ascii="David" w:hAnsi="David" w:cs="David"/>
          <w:sz w:val="20"/>
          <w:szCs w:val="20"/>
          <w:rtl/>
        </w:rPr>
      </w:pPr>
      <w:r w:rsidRPr="00CD300E">
        <w:rPr>
          <w:rFonts w:ascii="David" w:hAnsi="David" w:cs="David"/>
          <w:sz w:val="20"/>
          <w:szCs w:val="20"/>
          <w:rtl/>
        </w:rPr>
        <w:t>מחלוקת היא דבר חיובי, כל הדעות השונות לא נולדו היום, ויש כלים לכל וצריך לדעת להשתמש בהן.</w:t>
      </w:r>
    </w:p>
    <w:p w14:paraId="74F69BC0" w14:textId="4807610E" w:rsidR="008862FF" w:rsidRPr="00CD300E" w:rsidRDefault="008862FF" w:rsidP="00EC08AE">
      <w:pPr>
        <w:tabs>
          <w:tab w:val="left" w:pos="6681"/>
        </w:tabs>
        <w:ind w:left="360"/>
        <w:rPr>
          <w:rFonts w:ascii="David" w:hAnsi="David" w:cs="David"/>
          <w:b/>
          <w:bCs/>
          <w:sz w:val="20"/>
          <w:szCs w:val="20"/>
          <w:rtl/>
        </w:rPr>
      </w:pPr>
      <w:r w:rsidRPr="00CD300E">
        <w:rPr>
          <w:rFonts w:ascii="David" w:hAnsi="David" w:cs="David"/>
          <w:b/>
          <w:bCs/>
          <w:sz w:val="20"/>
          <w:szCs w:val="20"/>
          <w:rtl/>
        </w:rPr>
        <w:t>המסר שעולה – ריבוי הדעות איננה דבר שלילי אלא הפוך, רצוי לכתחילה.</w:t>
      </w:r>
      <w:r w:rsidR="00EC08AE" w:rsidRPr="00CD300E">
        <w:rPr>
          <w:rFonts w:ascii="David" w:hAnsi="David" w:cs="David"/>
          <w:b/>
          <w:bCs/>
          <w:sz w:val="20"/>
          <w:szCs w:val="20"/>
          <w:rtl/>
        </w:rPr>
        <w:br/>
      </w:r>
    </w:p>
    <w:p w14:paraId="33C1FED9" w14:textId="77777777" w:rsidR="008862FF" w:rsidRPr="00CD300E" w:rsidRDefault="008862FF" w:rsidP="008862FF">
      <w:pPr>
        <w:tabs>
          <w:tab w:val="left" w:pos="6681"/>
        </w:tabs>
        <w:ind w:left="360"/>
        <w:rPr>
          <w:rFonts w:ascii="David" w:hAnsi="David" w:cs="David"/>
          <w:sz w:val="20"/>
          <w:szCs w:val="20"/>
          <w:rtl/>
        </w:rPr>
      </w:pPr>
      <w:r w:rsidRPr="00CD300E">
        <w:rPr>
          <w:rFonts w:ascii="David" w:hAnsi="David" w:cs="David"/>
          <w:sz w:val="20"/>
          <w:szCs w:val="20"/>
          <w:rtl/>
        </w:rPr>
        <w:t>איך מחליטים על שעת הדחק?</w:t>
      </w:r>
    </w:p>
    <w:p w14:paraId="345AAC77" w14:textId="77777777" w:rsidR="008862FF" w:rsidRPr="00CD300E" w:rsidRDefault="008862FF" w:rsidP="008862FF">
      <w:pPr>
        <w:tabs>
          <w:tab w:val="left" w:pos="6681"/>
        </w:tabs>
        <w:ind w:left="360"/>
        <w:rPr>
          <w:rFonts w:ascii="David" w:hAnsi="David" w:cs="David"/>
          <w:sz w:val="20"/>
          <w:szCs w:val="20"/>
          <w:rtl/>
        </w:rPr>
      </w:pPr>
    </w:p>
    <w:p w14:paraId="6181D88C" w14:textId="5E232356" w:rsidR="008862FF" w:rsidRPr="00CD300E" w:rsidRDefault="008862FF" w:rsidP="00EC08AE">
      <w:pPr>
        <w:tabs>
          <w:tab w:val="left" w:pos="6681"/>
        </w:tabs>
        <w:rPr>
          <w:rFonts w:ascii="David" w:hAnsi="David" w:cs="David"/>
          <w:b/>
          <w:bCs/>
          <w:sz w:val="20"/>
          <w:szCs w:val="20"/>
          <w:u w:val="single"/>
          <w:rtl/>
        </w:rPr>
      </w:pPr>
      <w:r w:rsidRPr="00CD300E">
        <w:rPr>
          <w:rFonts w:ascii="David" w:hAnsi="David" w:cs="David"/>
          <w:b/>
          <w:bCs/>
          <w:sz w:val="20"/>
          <w:szCs w:val="20"/>
          <w:u w:val="single"/>
          <w:rtl/>
        </w:rPr>
        <w:t>שיעור 7</w:t>
      </w:r>
    </w:p>
    <w:p w14:paraId="4D5D680C"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הרמב"ם</w:t>
      </w:r>
      <w:r w:rsidRPr="00CD300E">
        <w:rPr>
          <w:rFonts w:ascii="David" w:hAnsi="David" w:cs="David"/>
          <w:sz w:val="20"/>
          <w:szCs w:val="20"/>
          <w:rtl/>
        </w:rPr>
        <w:t xml:space="preserve"> סבור שבהלכות שהועברו במסורת למשה מסיני – לא יכולה להיות מחלוקת אלא רק בחלקים השלישי, הרביעי והחמישי, מפני </w:t>
      </w:r>
      <w:r w:rsidRPr="00CD300E">
        <w:rPr>
          <w:rFonts w:ascii="David" w:hAnsi="David" w:cs="David"/>
          <w:b/>
          <w:bCs/>
          <w:sz w:val="20"/>
          <w:szCs w:val="20"/>
          <w:rtl/>
        </w:rPr>
        <w:t>שהמחלוקת לא יכולה להיות בשיבוש מהעברת המסורת, בדבר האלוקים המפורש, אלא רק במה שחכמים תיקנו.</w:t>
      </w:r>
    </w:p>
    <w:p w14:paraId="136D7180"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שיטת הרמב"ם לא מוסכמת על הכל.</w:t>
      </w:r>
    </w:p>
    <w:p w14:paraId="68A7E682"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מבוא התלמוד, ה (גאונים, לפני הרמב"ם) – תיתכן מחלוקת בהלכה שהיא חלק ממסורת,</w:t>
      </w:r>
      <w:r w:rsidRPr="00CD300E">
        <w:rPr>
          <w:rFonts w:ascii="David" w:hAnsi="David" w:cs="David"/>
          <w:sz w:val="20"/>
          <w:szCs w:val="20"/>
          <w:rtl/>
        </w:rPr>
        <w:t xml:space="preserve"> כי חלק יודעים טוב את המסורת, וחלק לא מבינים בדיוק וזה משתבש בדרך. שיבוש בהבנה, בזיכרון </w:t>
      </w:r>
      <w:proofErr w:type="spellStart"/>
      <w:r w:rsidRPr="00CD300E">
        <w:rPr>
          <w:rFonts w:ascii="David" w:hAnsi="David" w:cs="David"/>
          <w:sz w:val="20"/>
          <w:szCs w:val="20"/>
          <w:rtl/>
        </w:rPr>
        <w:t>וכו</w:t>
      </w:r>
      <w:proofErr w:type="spellEnd"/>
      <w:r w:rsidRPr="00CD300E">
        <w:rPr>
          <w:rFonts w:ascii="David" w:hAnsi="David" w:cs="David"/>
          <w:sz w:val="20"/>
          <w:szCs w:val="20"/>
          <w:rtl/>
        </w:rPr>
        <w:t>.</w:t>
      </w:r>
    </w:p>
    <w:p w14:paraId="0C42ED1C"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הרמב"ם יוצא נגד דבר כזה</w:t>
      </w:r>
      <w:r w:rsidRPr="00CD300E">
        <w:rPr>
          <w:rFonts w:ascii="David" w:hAnsi="David" w:cs="David"/>
          <w:sz w:val="20"/>
          <w:szCs w:val="20"/>
          <w:rtl/>
        </w:rPr>
        <w:t xml:space="preserve"> – לא ייתכנו טעויות בדרך. אין בלבולים אין חוסר הבנה. דוחה מכל גישה שמאפשרת מחלוקת משיבושים, </w:t>
      </w:r>
      <w:r w:rsidRPr="00CD300E">
        <w:rPr>
          <w:rFonts w:ascii="David" w:hAnsi="David" w:cs="David"/>
          <w:b/>
          <w:bCs/>
          <w:sz w:val="20"/>
          <w:szCs w:val="20"/>
          <w:rtl/>
        </w:rPr>
        <w:t>כי לא רוצה לפתוח פתח לערעור על סמכות המסורת.</w:t>
      </w:r>
    </w:p>
    <w:p w14:paraId="7E8F0384"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זו </w:t>
      </w:r>
      <w:r w:rsidRPr="00CD300E">
        <w:rPr>
          <w:rFonts w:ascii="David" w:hAnsi="David" w:cs="David"/>
          <w:b/>
          <w:bCs/>
          <w:sz w:val="20"/>
          <w:szCs w:val="20"/>
          <w:rtl/>
        </w:rPr>
        <w:t>השלמה של תופעת המחלוקת – האם היא רצויה או לא.</w:t>
      </w:r>
    </w:p>
    <w:p w14:paraId="4F86CF92" w14:textId="77777777" w:rsidR="008862FF" w:rsidRPr="00CD300E" w:rsidRDefault="008862FF" w:rsidP="008862FF">
      <w:pPr>
        <w:tabs>
          <w:tab w:val="left" w:pos="6681"/>
        </w:tabs>
        <w:rPr>
          <w:rFonts w:ascii="David" w:hAnsi="David" w:cs="David"/>
          <w:b/>
          <w:bCs/>
          <w:sz w:val="20"/>
          <w:szCs w:val="20"/>
          <w:rtl/>
        </w:rPr>
      </w:pPr>
    </w:p>
    <w:p w14:paraId="01D5EE2F" w14:textId="2C0D4D4F"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כלים לגיטימ</w:t>
      </w:r>
      <w:r w:rsidR="006F6866" w:rsidRPr="00CD300E">
        <w:rPr>
          <w:rFonts w:ascii="David" w:hAnsi="David" w:cs="David"/>
          <w:b/>
          <w:bCs/>
          <w:sz w:val="20"/>
          <w:szCs w:val="20"/>
          <w:rtl/>
        </w:rPr>
        <w:t>י</w:t>
      </w:r>
      <w:r w:rsidRPr="00CD300E">
        <w:rPr>
          <w:rFonts w:ascii="David" w:hAnsi="David" w:cs="David"/>
          <w:b/>
          <w:bCs/>
          <w:sz w:val="20"/>
          <w:szCs w:val="20"/>
          <w:rtl/>
        </w:rPr>
        <w:t>ים או בלתי לגיטימ</w:t>
      </w:r>
      <w:r w:rsidR="006F6866" w:rsidRPr="00CD300E">
        <w:rPr>
          <w:rFonts w:ascii="David" w:hAnsi="David" w:cs="David"/>
          <w:b/>
          <w:bCs/>
          <w:sz w:val="20"/>
          <w:szCs w:val="20"/>
          <w:rtl/>
        </w:rPr>
        <w:t>י</w:t>
      </w:r>
      <w:r w:rsidRPr="00CD300E">
        <w:rPr>
          <w:rFonts w:ascii="David" w:hAnsi="David" w:cs="David"/>
          <w:b/>
          <w:bCs/>
          <w:sz w:val="20"/>
          <w:szCs w:val="20"/>
          <w:rtl/>
        </w:rPr>
        <w:t>ים בהכרעת המחלוקת:</w:t>
      </w:r>
    </w:p>
    <w:p w14:paraId="071F21E6"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האם ניתן להשתמש בכלים שמימיים להכרעה במחלוקת? סימן משמיים לגבי הנכון או לא?</w:t>
      </w:r>
    </w:p>
    <w:p w14:paraId="50641719" w14:textId="77777777" w:rsidR="008862FF" w:rsidRPr="00CD300E" w:rsidRDefault="008862FF" w:rsidP="008862FF">
      <w:pPr>
        <w:tabs>
          <w:tab w:val="left" w:pos="6681"/>
        </w:tabs>
        <w:rPr>
          <w:rFonts w:ascii="David" w:hAnsi="David" w:cs="David"/>
          <w:sz w:val="20"/>
          <w:szCs w:val="20"/>
          <w:rtl/>
        </w:rPr>
      </w:pPr>
    </w:p>
    <w:p w14:paraId="2AD700CD"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u w:val="single"/>
          <w:rtl/>
        </w:rPr>
        <w:t xml:space="preserve">"לא בשמיים היא" – בבלי, תמורה </w:t>
      </w:r>
      <w:proofErr w:type="spellStart"/>
      <w:r w:rsidRPr="00CD300E">
        <w:rPr>
          <w:rFonts w:ascii="David" w:hAnsi="David" w:cs="David"/>
          <w:b/>
          <w:bCs/>
          <w:sz w:val="20"/>
          <w:szCs w:val="20"/>
          <w:u w:val="single"/>
          <w:rtl/>
        </w:rPr>
        <w:t>טז</w:t>
      </w:r>
      <w:proofErr w:type="spellEnd"/>
      <w:r w:rsidRPr="00CD300E">
        <w:rPr>
          <w:rFonts w:ascii="David" w:hAnsi="David" w:cs="David"/>
          <w:b/>
          <w:bCs/>
          <w:sz w:val="20"/>
          <w:szCs w:val="20"/>
          <w:u w:val="single"/>
          <w:rtl/>
        </w:rPr>
        <w:t xml:space="preserve"> א</w:t>
      </w:r>
      <w:r w:rsidRPr="00CD300E">
        <w:rPr>
          <w:rFonts w:ascii="David" w:hAnsi="David" w:cs="David"/>
          <w:b/>
          <w:bCs/>
          <w:sz w:val="20"/>
          <w:szCs w:val="20"/>
          <w:rtl/>
        </w:rPr>
        <w:t xml:space="preserve"> –</w:t>
      </w:r>
      <w:r w:rsidRPr="00CD300E">
        <w:rPr>
          <w:rFonts w:ascii="David" w:hAnsi="David" w:cs="David"/>
          <w:sz w:val="20"/>
          <w:szCs w:val="20"/>
          <w:rtl/>
        </w:rPr>
        <w:t xml:space="preserve"> מתואר </w:t>
      </w:r>
      <w:r w:rsidRPr="00CD300E">
        <w:rPr>
          <w:rFonts w:ascii="David" w:hAnsi="David" w:cs="David"/>
          <w:b/>
          <w:bCs/>
          <w:sz w:val="20"/>
          <w:szCs w:val="20"/>
          <w:rtl/>
        </w:rPr>
        <w:t>ששכחו המון הלכות ומבקשים לשאול את האלוקים שיגיד מה הדין, אבל עונים שלא.</w:t>
      </w:r>
      <w:r w:rsidRPr="00CD300E">
        <w:rPr>
          <w:rFonts w:ascii="David" w:hAnsi="David" w:cs="David"/>
          <w:sz w:val="20"/>
          <w:szCs w:val="20"/>
          <w:rtl/>
        </w:rPr>
        <w:t xml:space="preserve"> לא בשמיים היא. לא יעזור לשאול את האלוקים. זה לא רלוונטי. תורה ניתנה פעם אחת. </w:t>
      </w:r>
      <w:r w:rsidRPr="00CD300E">
        <w:rPr>
          <w:rFonts w:ascii="David" w:hAnsi="David" w:cs="David"/>
          <w:b/>
          <w:bCs/>
          <w:sz w:val="20"/>
          <w:szCs w:val="20"/>
          <w:rtl/>
        </w:rPr>
        <w:t xml:space="preserve">נכון שבמסורת ההלכתית התורה ניתנת בנבואה, אבל מכאן ואילך אין התחדשות הלכה בנוגע לנבואה. </w:t>
      </w:r>
      <w:r w:rsidRPr="00CD300E">
        <w:rPr>
          <w:rFonts w:ascii="David" w:hAnsi="David" w:cs="David"/>
          <w:sz w:val="20"/>
          <w:szCs w:val="20"/>
          <w:rtl/>
        </w:rPr>
        <w:t>ידיהם של הנביאים כבולות, מקבלים את דבר אלוקים אך לא יכולים להכריע בהלכה.</w:t>
      </w:r>
    </w:p>
    <w:p w14:paraId="15468427" w14:textId="77777777" w:rsidR="008862FF" w:rsidRPr="00CD300E" w:rsidRDefault="008862FF" w:rsidP="008862FF">
      <w:pPr>
        <w:tabs>
          <w:tab w:val="left" w:pos="6681"/>
        </w:tabs>
        <w:rPr>
          <w:rFonts w:ascii="David" w:hAnsi="David" w:cs="David"/>
          <w:sz w:val="20"/>
          <w:szCs w:val="20"/>
          <w:rtl/>
        </w:rPr>
      </w:pPr>
    </w:p>
    <w:p w14:paraId="4D48912D"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u w:val="single"/>
          <w:rtl/>
        </w:rPr>
        <w:t>הקדמת הרמב"ם לפירוש המשניות</w:t>
      </w:r>
      <w:r w:rsidRPr="00CD300E">
        <w:rPr>
          <w:rFonts w:ascii="David" w:hAnsi="David" w:cs="David"/>
          <w:b/>
          <w:bCs/>
          <w:sz w:val="20"/>
          <w:szCs w:val="20"/>
          <w:rtl/>
        </w:rPr>
        <w:t xml:space="preserve"> –</w:t>
      </w:r>
      <w:r w:rsidRPr="00CD300E">
        <w:rPr>
          <w:rFonts w:ascii="David" w:hAnsi="David" w:cs="David"/>
          <w:sz w:val="20"/>
          <w:szCs w:val="20"/>
          <w:rtl/>
        </w:rPr>
        <w:t xml:space="preserve"> הראשון בראשונים שמאמץ את לא בשמיים היא. </w:t>
      </w:r>
      <w:r w:rsidRPr="00CD300E">
        <w:rPr>
          <w:rFonts w:ascii="David" w:hAnsi="David" w:cs="David"/>
          <w:b/>
          <w:bCs/>
          <w:sz w:val="20"/>
          <w:szCs w:val="20"/>
          <w:rtl/>
        </w:rPr>
        <w:t xml:space="preserve">נבואה לא מוסיפה כלום למעמדם של חכמים. יהיו ככלל.  </w:t>
      </w:r>
      <w:proofErr w:type="spellStart"/>
      <w:r w:rsidRPr="00CD300E">
        <w:rPr>
          <w:rFonts w:ascii="David" w:hAnsi="David" w:cs="David"/>
          <w:sz w:val="20"/>
          <w:szCs w:val="20"/>
          <w:rtl/>
        </w:rPr>
        <w:t>הסברא</w:t>
      </w:r>
      <w:proofErr w:type="spellEnd"/>
      <w:r w:rsidRPr="00CD300E">
        <w:rPr>
          <w:rFonts w:ascii="David" w:hAnsi="David" w:cs="David"/>
          <w:sz w:val="20"/>
          <w:szCs w:val="20"/>
          <w:rtl/>
        </w:rPr>
        <w:t xml:space="preserve"> והעיון צריכים לנבוע כמו מכל חכם ולא מנבואה.</w:t>
      </w:r>
    </w:p>
    <w:p w14:paraId="73F65059"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תפקיד הנביא בענייני רשות</w:t>
      </w:r>
      <w:r w:rsidRPr="00CD300E">
        <w:rPr>
          <w:rFonts w:ascii="David" w:hAnsi="David" w:cs="David"/>
          <w:sz w:val="20"/>
          <w:szCs w:val="20"/>
          <w:rtl/>
        </w:rPr>
        <w:t xml:space="preserve"> – לצאת למלחמה או לא, </w:t>
      </w:r>
      <w:r w:rsidRPr="00CD300E">
        <w:rPr>
          <w:rFonts w:ascii="David" w:hAnsi="David" w:cs="David"/>
          <w:b/>
          <w:bCs/>
          <w:sz w:val="20"/>
          <w:szCs w:val="20"/>
          <w:rtl/>
        </w:rPr>
        <w:t>להוכיח</w:t>
      </w:r>
      <w:r w:rsidRPr="00CD300E">
        <w:rPr>
          <w:rFonts w:ascii="David" w:hAnsi="David" w:cs="David"/>
          <w:sz w:val="20"/>
          <w:szCs w:val="20"/>
          <w:rtl/>
        </w:rPr>
        <w:t xml:space="preserve"> את העם, </w:t>
      </w:r>
      <w:r w:rsidRPr="00CD300E">
        <w:rPr>
          <w:rFonts w:ascii="David" w:hAnsi="David" w:cs="David"/>
          <w:b/>
          <w:bCs/>
          <w:sz w:val="20"/>
          <w:szCs w:val="20"/>
          <w:rtl/>
        </w:rPr>
        <w:t>לעודד</w:t>
      </w:r>
      <w:r w:rsidRPr="00CD300E">
        <w:rPr>
          <w:rFonts w:ascii="David" w:hAnsi="David" w:cs="David"/>
          <w:sz w:val="20"/>
          <w:szCs w:val="20"/>
          <w:rtl/>
        </w:rPr>
        <w:t xml:space="preserve"> לקיים מצוות </w:t>
      </w:r>
      <w:r w:rsidRPr="00CD300E">
        <w:rPr>
          <w:rFonts w:ascii="David" w:hAnsi="David" w:cs="David"/>
          <w:b/>
          <w:bCs/>
          <w:sz w:val="20"/>
          <w:szCs w:val="20"/>
          <w:rtl/>
        </w:rPr>
        <w:t>ולמוסריות</w:t>
      </w:r>
      <w:r w:rsidRPr="00CD300E">
        <w:rPr>
          <w:rFonts w:ascii="David" w:hAnsi="David" w:cs="David"/>
          <w:sz w:val="20"/>
          <w:szCs w:val="20"/>
          <w:rtl/>
        </w:rPr>
        <w:t xml:space="preserve">. אבל </w:t>
      </w:r>
      <w:r w:rsidRPr="00CD300E">
        <w:rPr>
          <w:rFonts w:ascii="David" w:hAnsi="David" w:cs="David"/>
          <w:b/>
          <w:bCs/>
          <w:sz w:val="20"/>
          <w:szCs w:val="20"/>
          <w:rtl/>
        </w:rPr>
        <w:t>בענייני המצוות ופרשנותן – אין לו תפקיד כנביא</w:t>
      </w:r>
      <w:r w:rsidRPr="00CD300E">
        <w:rPr>
          <w:rFonts w:ascii="David" w:hAnsi="David" w:cs="David"/>
          <w:sz w:val="20"/>
          <w:szCs w:val="20"/>
          <w:rtl/>
        </w:rPr>
        <w:t xml:space="preserve"> </w:t>
      </w:r>
      <w:r w:rsidRPr="00CD300E">
        <w:rPr>
          <w:rFonts w:ascii="David" w:hAnsi="David" w:cs="David"/>
          <w:b/>
          <w:bCs/>
          <w:sz w:val="20"/>
          <w:szCs w:val="20"/>
          <w:rtl/>
        </w:rPr>
        <w:t>(אם חכם, יש לו מכוח זה שחכם).</w:t>
      </w:r>
    </w:p>
    <w:p w14:paraId="4B7560D7"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נביא שקר החייב מיתה</w:t>
      </w:r>
      <w:r w:rsidRPr="00CD300E">
        <w:rPr>
          <w:rFonts w:ascii="David" w:hAnsi="David" w:cs="David"/>
          <w:sz w:val="20"/>
          <w:szCs w:val="20"/>
          <w:rtl/>
        </w:rPr>
        <w:t xml:space="preserve"> – נביא שציווה את ההמון לשמוע בקול האלוקים, </w:t>
      </w:r>
      <w:proofErr w:type="spellStart"/>
      <w:r w:rsidRPr="00CD300E">
        <w:rPr>
          <w:rFonts w:ascii="David" w:hAnsi="David" w:cs="David"/>
          <w:sz w:val="20"/>
          <w:szCs w:val="20"/>
          <w:rtl/>
        </w:rPr>
        <w:t>אממה</w:t>
      </w:r>
      <w:proofErr w:type="spellEnd"/>
      <w:r w:rsidRPr="00CD300E">
        <w:rPr>
          <w:rFonts w:ascii="David" w:hAnsi="David" w:cs="David"/>
          <w:sz w:val="20"/>
          <w:szCs w:val="20"/>
          <w:rtl/>
        </w:rPr>
        <w:t xml:space="preserve">, </w:t>
      </w:r>
      <w:r w:rsidRPr="00CD300E">
        <w:rPr>
          <w:rFonts w:ascii="David" w:hAnsi="David" w:cs="David"/>
          <w:b/>
          <w:bCs/>
          <w:sz w:val="20"/>
          <w:szCs w:val="20"/>
          <w:rtl/>
        </w:rPr>
        <w:t>מוסיף או גורע מצוות בשם ה',</w:t>
      </w:r>
      <w:r w:rsidRPr="00CD300E">
        <w:rPr>
          <w:rFonts w:ascii="David" w:hAnsi="David" w:cs="David"/>
          <w:sz w:val="20"/>
          <w:szCs w:val="20"/>
          <w:rtl/>
        </w:rPr>
        <w:t xml:space="preserve"> בין מהתורה בין מסורת מסיני.</w:t>
      </w:r>
      <w:r w:rsidRPr="00CD300E">
        <w:rPr>
          <w:rFonts w:ascii="David" w:hAnsi="David" w:cs="David"/>
          <w:b/>
          <w:bCs/>
          <w:sz w:val="20"/>
          <w:szCs w:val="20"/>
          <w:rtl/>
        </w:rPr>
        <w:t xml:space="preserve"> לא יכול להיות שאלוקים ציווה דבר כזה כי הוא בעצמו אמר שלא ימסור תורה באמצעות נבואה</w:t>
      </w:r>
      <w:r w:rsidRPr="00CD300E">
        <w:rPr>
          <w:rFonts w:ascii="David" w:hAnsi="David" w:cs="David"/>
          <w:sz w:val="20"/>
          <w:szCs w:val="20"/>
          <w:rtl/>
        </w:rPr>
        <w:t xml:space="preserve">. ולכן אם נביא מתנבא בכך – נביא </w:t>
      </w:r>
      <w:r w:rsidRPr="00CD300E">
        <w:rPr>
          <w:rFonts w:ascii="David" w:hAnsi="David" w:cs="David"/>
          <w:b/>
          <w:bCs/>
          <w:sz w:val="20"/>
          <w:szCs w:val="20"/>
          <w:rtl/>
        </w:rPr>
        <w:t>שקר</w:t>
      </w:r>
      <w:r w:rsidRPr="00CD300E">
        <w:rPr>
          <w:rFonts w:ascii="David" w:hAnsi="David" w:cs="David"/>
          <w:sz w:val="20"/>
          <w:szCs w:val="20"/>
          <w:rtl/>
        </w:rPr>
        <w:t>.</w:t>
      </w:r>
    </w:p>
    <w:p w14:paraId="7110F158"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lastRenderedPageBreak/>
        <w:t>גם אם נתקיימו בנביא מדדים לנביא אמת</w:t>
      </w:r>
      <w:r w:rsidRPr="00CD300E">
        <w:rPr>
          <w:rFonts w:ascii="David" w:hAnsi="David" w:cs="David"/>
          <w:sz w:val="20"/>
          <w:szCs w:val="20"/>
          <w:rtl/>
        </w:rPr>
        <w:t xml:space="preserve">: 1. </w:t>
      </w:r>
      <w:r w:rsidRPr="00CD300E">
        <w:rPr>
          <w:rFonts w:ascii="David" w:hAnsi="David" w:cs="David"/>
          <w:b/>
          <w:bCs/>
          <w:sz w:val="20"/>
          <w:szCs w:val="20"/>
          <w:rtl/>
        </w:rPr>
        <w:t>אישיות</w:t>
      </w:r>
      <w:r w:rsidRPr="00CD300E">
        <w:rPr>
          <w:rFonts w:ascii="David" w:hAnsi="David" w:cs="David"/>
          <w:sz w:val="20"/>
          <w:szCs w:val="20"/>
          <w:rtl/>
        </w:rPr>
        <w:t xml:space="preserve"> המתאימה לנבואה 2. </w:t>
      </w:r>
      <w:r w:rsidRPr="00CD300E">
        <w:rPr>
          <w:rFonts w:ascii="David" w:hAnsi="David" w:cs="David"/>
          <w:b/>
          <w:bCs/>
          <w:sz w:val="20"/>
          <w:szCs w:val="20"/>
          <w:rtl/>
        </w:rPr>
        <w:t>אותות</w:t>
      </w:r>
      <w:r w:rsidRPr="00CD300E">
        <w:rPr>
          <w:rFonts w:ascii="David" w:hAnsi="David" w:cs="David"/>
          <w:sz w:val="20"/>
          <w:szCs w:val="20"/>
          <w:rtl/>
        </w:rPr>
        <w:t xml:space="preserve"> ומופתים. גם אם </w:t>
      </w:r>
      <w:r w:rsidRPr="00CD300E">
        <w:rPr>
          <w:rFonts w:ascii="David" w:hAnsi="David" w:cs="David"/>
          <w:b/>
          <w:bCs/>
          <w:sz w:val="20"/>
          <w:szCs w:val="20"/>
          <w:rtl/>
        </w:rPr>
        <w:t>בעבר היה מוסכם</w:t>
      </w:r>
      <w:r w:rsidRPr="00CD300E">
        <w:rPr>
          <w:rFonts w:ascii="David" w:hAnsi="David" w:cs="David"/>
          <w:sz w:val="20"/>
          <w:szCs w:val="20"/>
          <w:rtl/>
        </w:rPr>
        <w:t xml:space="preserve"> ונהגנו לפיו, </w:t>
      </w:r>
      <w:r w:rsidRPr="00CD300E">
        <w:rPr>
          <w:rFonts w:ascii="David" w:hAnsi="David" w:cs="David"/>
          <w:b/>
          <w:bCs/>
          <w:sz w:val="20"/>
          <w:szCs w:val="20"/>
          <w:rtl/>
        </w:rPr>
        <w:t>כל עוד</w:t>
      </w:r>
      <w:r w:rsidRPr="00CD300E">
        <w:rPr>
          <w:rFonts w:ascii="David" w:hAnsi="David" w:cs="David"/>
          <w:sz w:val="20"/>
          <w:szCs w:val="20"/>
          <w:rtl/>
        </w:rPr>
        <w:t xml:space="preserve"> </w:t>
      </w:r>
      <w:r w:rsidRPr="00CD300E">
        <w:rPr>
          <w:rFonts w:ascii="David" w:hAnsi="David" w:cs="David"/>
          <w:b/>
          <w:bCs/>
          <w:sz w:val="20"/>
          <w:szCs w:val="20"/>
          <w:rtl/>
        </w:rPr>
        <w:t>סיפר נבואה על מצווה</w:t>
      </w:r>
      <w:r w:rsidRPr="00CD300E">
        <w:rPr>
          <w:rFonts w:ascii="David" w:hAnsi="David" w:cs="David"/>
          <w:sz w:val="20"/>
          <w:szCs w:val="20"/>
          <w:rtl/>
        </w:rPr>
        <w:t xml:space="preserve"> הוא נביא </w:t>
      </w:r>
      <w:r w:rsidRPr="00CD300E">
        <w:rPr>
          <w:rFonts w:ascii="David" w:hAnsi="David" w:cs="David"/>
          <w:b/>
          <w:bCs/>
          <w:sz w:val="20"/>
          <w:szCs w:val="20"/>
          <w:rtl/>
        </w:rPr>
        <w:t>שקר</w:t>
      </w:r>
      <w:r w:rsidRPr="00CD300E">
        <w:rPr>
          <w:rFonts w:ascii="David" w:hAnsi="David" w:cs="David"/>
          <w:sz w:val="20"/>
          <w:szCs w:val="20"/>
          <w:rtl/>
        </w:rPr>
        <w:t>.</w:t>
      </w:r>
    </w:p>
    <w:p w14:paraId="3207A39F" w14:textId="77777777" w:rsidR="008862FF" w:rsidRPr="00CD300E" w:rsidRDefault="008862FF" w:rsidP="008862FF">
      <w:pPr>
        <w:tabs>
          <w:tab w:val="left" w:pos="6681"/>
        </w:tabs>
        <w:rPr>
          <w:rFonts w:ascii="David" w:hAnsi="David" w:cs="David"/>
          <w:sz w:val="20"/>
          <w:szCs w:val="20"/>
          <w:rtl/>
        </w:rPr>
      </w:pPr>
    </w:p>
    <w:p w14:paraId="6A1CDEE7"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דוג': </w:t>
      </w:r>
      <w:r w:rsidRPr="00CD300E">
        <w:rPr>
          <w:rFonts w:ascii="David" w:hAnsi="David" w:cs="David"/>
          <w:b/>
          <w:bCs/>
          <w:sz w:val="20"/>
          <w:szCs w:val="20"/>
          <w:rtl/>
        </w:rPr>
        <w:t>מחלוקת בין שני חכמים גם אם אחד נביא שאומר שאלוהים נגלה ואומר שהוא צודק, לא מקשיבים לו. אחרי רבים להטות</w:t>
      </w:r>
      <w:r w:rsidRPr="00CD300E">
        <w:rPr>
          <w:rFonts w:ascii="David" w:hAnsi="David" w:cs="David"/>
          <w:sz w:val="20"/>
          <w:szCs w:val="20"/>
          <w:rtl/>
        </w:rPr>
        <w:t xml:space="preserve">, גם אם השניים נביאים. </w:t>
      </w:r>
      <w:r w:rsidRPr="00CD300E">
        <w:rPr>
          <w:rFonts w:ascii="David" w:hAnsi="David" w:cs="David"/>
          <w:b/>
          <w:bCs/>
          <w:sz w:val="20"/>
          <w:szCs w:val="20"/>
          <w:rtl/>
        </w:rPr>
        <w:t>לנבואה אין משקל בענייני הלכה.</w:t>
      </w:r>
    </w:p>
    <w:p w14:paraId="70A04371"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לסיכום</w:t>
      </w:r>
      <w:r w:rsidRPr="00CD300E">
        <w:rPr>
          <w:rFonts w:ascii="David" w:hAnsi="David" w:cs="David"/>
          <w:sz w:val="20"/>
          <w:szCs w:val="20"/>
          <w:rtl/>
        </w:rPr>
        <w:t xml:space="preserve">: לנביא </w:t>
      </w:r>
      <w:r w:rsidRPr="00CD300E">
        <w:rPr>
          <w:rFonts w:ascii="David" w:hAnsi="David" w:cs="David"/>
          <w:b/>
          <w:bCs/>
          <w:sz w:val="20"/>
          <w:szCs w:val="20"/>
          <w:rtl/>
        </w:rPr>
        <w:t>אין שום תפקיד בעניין הלכה,</w:t>
      </w:r>
      <w:r w:rsidRPr="00CD300E">
        <w:rPr>
          <w:rFonts w:ascii="David" w:hAnsi="David" w:cs="David"/>
          <w:sz w:val="20"/>
          <w:szCs w:val="20"/>
          <w:rtl/>
        </w:rPr>
        <w:t xml:space="preserve"> תפקידו לחזק ולדרבן בהלכה ועוד, אבל לא יכול להתנבא בענייני הלכה – אם עושה זאת, נביא שקר, למרות שעמד במבחנים של נביא אמת.</w:t>
      </w:r>
    </w:p>
    <w:p w14:paraId="4F484C19" w14:textId="77777777" w:rsidR="008862FF" w:rsidRPr="00CD300E" w:rsidRDefault="008862FF" w:rsidP="008862FF">
      <w:pPr>
        <w:tabs>
          <w:tab w:val="left" w:pos="6681"/>
        </w:tabs>
        <w:ind w:left="360"/>
        <w:rPr>
          <w:rFonts w:ascii="David" w:hAnsi="David" w:cs="David"/>
          <w:sz w:val="20"/>
          <w:szCs w:val="20"/>
          <w:rtl/>
        </w:rPr>
      </w:pPr>
    </w:p>
    <w:p w14:paraId="239C3346"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העמדה הזו לא מוסכמת על הראשונים ואפילו בתלמוד מוצאים גישה אחרת:</w:t>
      </w:r>
    </w:p>
    <w:p w14:paraId="3A67D641"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u w:val="single"/>
          <w:rtl/>
        </w:rPr>
        <w:t xml:space="preserve">בבלי, עירובין, </w:t>
      </w:r>
      <w:proofErr w:type="spellStart"/>
      <w:r w:rsidRPr="00CD300E">
        <w:rPr>
          <w:rFonts w:ascii="David" w:hAnsi="David" w:cs="David"/>
          <w:b/>
          <w:bCs/>
          <w:sz w:val="20"/>
          <w:szCs w:val="20"/>
          <w:u w:val="single"/>
          <w:rtl/>
        </w:rPr>
        <w:t>יג</w:t>
      </w:r>
      <w:proofErr w:type="spellEnd"/>
      <w:r w:rsidRPr="00CD300E">
        <w:rPr>
          <w:rFonts w:ascii="David" w:hAnsi="David" w:cs="David"/>
          <w:b/>
          <w:bCs/>
          <w:sz w:val="20"/>
          <w:szCs w:val="20"/>
          <w:u w:val="single"/>
          <w:rtl/>
        </w:rPr>
        <w:t>: - דוג' שהלכה כן נפסקה מהשמיים –</w:t>
      </w:r>
      <w:r w:rsidRPr="00CD300E">
        <w:rPr>
          <w:rFonts w:ascii="David" w:hAnsi="David" w:cs="David"/>
          <w:sz w:val="20"/>
          <w:szCs w:val="20"/>
          <w:rtl/>
        </w:rPr>
        <w:t xml:space="preserve"> בנוגע </w:t>
      </w:r>
      <w:r w:rsidRPr="00CD300E">
        <w:rPr>
          <w:rFonts w:ascii="David" w:hAnsi="David" w:cs="David"/>
          <w:b/>
          <w:bCs/>
          <w:sz w:val="20"/>
          <w:szCs w:val="20"/>
          <w:rtl/>
        </w:rPr>
        <w:t>להכרעה מי צודק, ב"ה או ב"ש.</w:t>
      </w:r>
      <w:r w:rsidRPr="00CD300E">
        <w:rPr>
          <w:rFonts w:ascii="David" w:hAnsi="David" w:cs="David"/>
          <w:sz w:val="20"/>
          <w:szCs w:val="20"/>
          <w:rtl/>
        </w:rPr>
        <w:t xml:space="preserve"> אלו ואלו דברים אלוקים חיים </w:t>
      </w:r>
      <w:r w:rsidRPr="00CD300E">
        <w:rPr>
          <w:rFonts w:ascii="David" w:hAnsi="David" w:cs="David"/>
          <w:b/>
          <w:bCs/>
          <w:sz w:val="20"/>
          <w:szCs w:val="20"/>
          <w:rtl/>
        </w:rPr>
        <w:t xml:space="preserve">והלכה </w:t>
      </w:r>
      <w:proofErr w:type="spellStart"/>
      <w:r w:rsidRPr="00CD300E">
        <w:rPr>
          <w:rFonts w:ascii="David" w:hAnsi="David" w:cs="David"/>
          <w:b/>
          <w:bCs/>
          <w:sz w:val="20"/>
          <w:szCs w:val="20"/>
          <w:rtl/>
        </w:rPr>
        <w:t>כב"ה</w:t>
      </w:r>
      <w:proofErr w:type="spellEnd"/>
      <w:r w:rsidRPr="00CD300E">
        <w:rPr>
          <w:rFonts w:ascii="David" w:hAnsi="David" w:cs="David"/>
          <w:b/>
          <w:bCs/>
          <w:sz w:val="20"/>
          <w:szCs w:val="20"/>
          <w:rtl/>
        </w:rPr>
        <w:t>.</w:t>
      </w:r>
      <w:r w:rsidRPr="00CD300E">
        <w:rPr>
          <w:rFonts w:ascii="David" w:hAnsi="David" w:cs="David"/>
          <w:sz w:val="20"/>
          <w:szCs w:val="20"/>
          <w:rtl/>
        </w:rPr>
        <w:t xml:space="preserve"> .</w:t>
      </w:r>
    </w:p>
    <w:p w14:paraId="3C933C94" w14:textId="77777777" w:rsidR="008862FF" w:rsidRPr="00CD300E" w:rsidRDefault="008862FF" w:rsidP="008862FF">
      <w:pPr>
        <w:tabs>
          <w:tab w:val="left" w:pos="6681"/>
        </w:tabs>
        <w:rPr>
          <w:rFonts w:ascii="David" w:hAnsi="David" w:cs="David"/>
          <w:b/>
          <w:bCs/>
          <w:sz w:val="20"/>
          <w:szCs w:val="20"/>
          <w:rtl/>
        </w:rPr>
      </w:pPr>
      <w:proofErr w:type="spellStart"/>
      <w:r w:rsidRPr="00CD300E">
        <w:rPr>
          <w:rFonts w:ascii="David" w:hAnsi="David" w:cs="David"/>
          <w:b/>
          <w:bCs/>
          <w:sz w:val="20"/>
          <w:szCs w:val="20"/>
          <w:u w:val="single"/>
          <w:rtl/>
        </w:rPr>
        <w:t>ריה"ל</w:t>
      </w:r>
      <w:proofErr w:type="spellEnd"/>
      <w:r w:rsidRPr="00CD300E">
        <w:rPr>
          <w:rFonts w:ascii="David" w:hAnsi="David" w:cs="David"/>
          <w:b/>
          <w:bCs/>
          <w:sz w:val="20"/>
          <w:szCs w:val="20"/>
          <w:u w:val="single"/>
          <w:rtl/>
        </w:rPr>
        <w:t xml:space="preserve">, הכוזרי, מאמר שלישי אות </w:t>
      </w:r>
      <w:proofErr w:type="spellStart"/>
      <w:r w:rsidRPr="00CD300E">
        <w:rPr>
          <w:rFonts w:ascii="David" w:hAnsi="David" w:cs="David"/>
          <w:b/>
          <w:bCs/>
          <w:sz w:val="20"/>
          <w:szCs w:val="20"/>
          <w:u w:val="single"/>
          <w:rtl/>
        </w:rPr>
        <w:t>מא</w:t>
      </w:r>
      <w:proofErr w:type="spellEnd"/>
      <w:r w:rsidRPr="00CD300E">
        <w:rPr>
          <w:rFonts w:ascii="David" w:hAnsi="David" w:cs="David"/>
          <w:b/>
          <w:bCs/>
          <w:sz w:val="20"/>
          <w:szCs w:val="20"/>
          <w:u w:val="single"/>
          <w:rtl/>
        </w:rPr>
        <w:t xml:space="preserve"> –</w:t>
      </w:r>
      <w:r w:rsidRPr="00CD300E">
        <w:rPr>
          <w:rFonts w:ascii="David" w:hAnsi="David" w:cs="David"/>
          <w:sz w:val="20"/>
          <w:szCs w:val="20"/>
          <w:rtl/>
        </w:rPr>
        <w:t xml:space="preserve"> הכוזרי שואל על </w:t>
      </w:r>
      <w:r w:rsidRPr="00CD300E">
        <w:rPr>
          <w:rFonts w:ascii="David" w:hAnsi="David" w:cs="David"/>
          <w:b/>
          <w:bCs/>
          <w:sz w:val="20"/>
          <w:szCs w:val="20"/>
          <w:rtl/>
        </w:rPr>
        <w:t>סמכות החכמים להוסיף תקנות</w:t>
      </w:r>
      <w:r w:rsidRPr="00CD300E">
        <w:rPr>
          <w:rFonts w:ascii="David" w:hAnsi="David" w:cs="David"/>
          <w:sz w:val="20"/>
          <w:szCs w:val="20"/>
          <w:rtl/>
        </w:rPr>
        <w:t xml:space="preserve"> שקצת </w:t>
      </w:r>
      <w:r w:rsidRPr="00CD300E">
        <w:rPr>
          <w:rFonts w:ascii="David" w:hAnsi="David" w:cs="David"/>
          <w:b/>
          <w:bCs/>
          <w:sz w:val="20"/>
          <w:szCs w:val="20"/>
          <w:rtl/>
        </w:rPr>
        <w:t>סותרת את הפסוק לא תוסף עליו ולא תגרע ממנו.</w:t>
      </w:r>
    </w:p>
    <w:p w14:paraId="7787BFBF"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והחבר עונה לו – מה שכתוב </w:t>
      </w:r>
      <w:r w:rsidRPr="00CD300E">
        <w:rPr>
          <w:rFonts w:ascii="David" w:hAnsi="David" w:cs="David"/>
          <w:b/>
          <w:bCs/>
          <w:sz w:val="20"/>
          <w:szCs w:val="20"/>
          <w:rtl/>
        </w:rPr>
        <w:t xml:space="preserve">לא להוסיף ולגרוע זה לאדם הפשוט, אבל לנביאים והחכמים מותר. </w:t>
      </w:r>
      <w:r w:rsidRPr="00CD300E">
        <w:rPr>
          <w:rFonts w:ascii="David" w:hAnsi="David" w:cs="David"/>
          <w:sz w:val="20"/>
          <w:szCs w:val="20"/>
          <w:rtl/>
        </w:rPr>
        <w:t xml:space="preserve">לפי דעתו, </w:t>
      </w:r>
      <w:r w:rsidRPr="00CD300E">
        <w:rPr>
          <w:rFonts w:ascii="David" w:hAnsi="David" w:cs="David"/>
          <w:b/>
          <w:bCs/>
          <w:sz w:val="20"/>
          <w:szCs w:val="20"/>
          <w:rtl/>
        </w:rPr>
        <w:t>חלק מתפקיד הנביא זה לחדש הלכות.</w:t>
      </w:r>
      <w:r w:rsidRPr="00CD300E">
        <w:rPr>
          <w:rFonts w:ascii="David" w:hAnsi="David" w:cs="David"/>
          <w:sz w:val="20"/>
          <w:szCs w:val="20"/>
          <w:rtl/>
        </w:rPr>
        <w:t xml:space="preserve"> </w:t>
      </w:r>
      <w:r w:rsidRPr="00CD300E">
        <w:rPr>
          <w:rFonts w:ascii="David" w:hAnsi="David" w:cs="David"/>
          <w:b/>
          <w:bCs/>
          <w:sz w:val="20"/>
          <w:szCs w:val="20"/>
          <w:rtl/>
        </w:rPr>
        <w:t xml:space="preserve">המשותף </w:t>
      </w:r>
      <w:proofErr w:type="spellStart"/>
      <w:r w:rsidRPr="00CD300E">
        <w:rPr>
          <w:rFonts w:ascii="David" w:hAnsi="David" w:cs="David"/>
          <w:b/>
          <w:bCs/>
          <w:sz w:val="20"/>
          <w:szCs w:val="20"/>
          <w:rtl/>
        </w:rPr>
        <w:t>לכהנים</w:t>
      </w:r>
      <w:proofErr w:type="spellEnd"/>
      <w:r w:rsidRPr="00CD300E">
        <w:rPr>
          <w:rFonts w:ascii="David" w:hAnsi="David" w:cs="David"/>
          <w:b/>
          <w:bCs/>
          <w:sz w:val="20"/>
          <w:szCs w:val="20"/>
          <w:rtl/>
        </w:rPr>
        <w:t>, השופטים והנביאים</w:t>
      </w:r>
      <w:r w:rsidRPr="00CD300E">
        <w:rPr>
          <w:rFonts w:ascii="David" w:hAnsi="David" w:cs="David"/>
          <w:sz w:val="20"/>
          <w:szCs w:val="20"/>
          <w:rtl/>
        </w:rPr>
        <w:t xml:space="preserve"> זה שמקבלים </w:t>
      </w:r>
      <w:r w:rsidRPr="00CD300E">
        <w:rPr>
          <w:rFonts w:ascii="David" w:hAnsi="David" w:cs="David"/>
          <w:b/>
          <w:bCs/>
          <w:sz w:val="20"/>
          <w:szCs w:val="20"/>
          <w:rtl/>
        </w:rPr>
        <w:t>סיוע נסתר מהאלוקים.</w:t>
      </w:r>
    </w:p>
    <w:p w14:paraId="2DD3F541"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 </w:t>
      </w:r>
    </w:p>
    <w:p w14:paraId="377483A0"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עד כה מצינו </w:t>
      </w:r>
      <w:r w:rsidRPr="00CD300E">
        <w:rPr>
          <w:rFonts w:ascii="David" w:hAnsi="David" w:cs="David"/>
          <w:b/>
          <w:bCs/>
          <w:sz w:val="20"/>
          <w:szCs w:val="20"/>
          <w:rtl/>
        </w:rPr>
        <w:t>שתי גישות:</w:t>
      </w:r>
    </w:p>
    <w:p w14:paraId="0BEA4FC5" w14:textId="77777777" w:rsidR="008862FF" w:rsidRPr="00CD300E" w:rsidRDefault="008862FF" w:rsidP="008862FF">
      <w:pPr>
        <w:pStyle w:val="a3"/>
        <w:numPr>
          <w:ilvl w:val="0"/>
          <w:numId w:val="7"/>
        </w:numPr>
        <w:tabs>
          <w:tab w:val="left" w:pos="6681"/>
        </w:tabs>
        <w:ind w:left="720"/>
        <w:rPr>
          <w:rFonts w:ascii="David" w:hAnsi="David" w:cs="David"/>
          <w:sz w:val="20"/>
          <w:szCs w:val="20"/>
        </w:rPr>
      </w:pPr>
      <w:r w:rsidRPr="00CD300E">
        <w:rPr>
          <w:rFonts w:ascii="David" w:hAnsi="David" w:cs="David"/>
          <w:b/>
          <w:bCs/>
          <w:sz w:val="20"/>
          <w:szCs w:val="20"/>
          <w:rtl/>
        </w:rPr>
        <w:t>לא בשמיים היא: חז"ל</w:t>
      </w:r>
      <w:r w:rsidRPr="00CD300E">
        <w:rPr>
          <w:rFonts w:ascii="David" w:hAnsi="David" w:cs="David"/>
          <w:sz w:val="20"/>
          <w:szCs w:val="20"/>
          <w:rtl/>
        </w:rPr>
        <w:t xml:space="preserve"> –מצד אחד נשכחו הלכות </w:t>
      </w:r>
      <w:r w:rsidRPr="00CD300E">
        <w:rPr>
          <w:rFonts w:ascii="David" w:hAnsi="David" w:cs="David"/>
          <w:b/>
          <w:bCs/>
          <w:sz w:val="20"/>
          <w:szCs w:val="20"/>
          <w:rtl/>
        </w:rPr>
        <w:t>ולא משחזרים</w:t>
      </w:r>
      <w:r w:rsidRPr="00CD300E">
        <w:rPr>
          <w:rFonts w:ascii="David" w:hAnsi="David" w:cs="David"/>
          <w:sz w:val="20"/>
          <w:szCs w:val="20"/>
          <w:rtl/>
        </w:rPr>
        <w:t xml:space="preserve"> אותם, </w:t>
      </w:r>
      <w:r w:rsidRPr="00CD300E">
        <w:rPr>
          <w:rFonts w:ascii="David" w:hAnsi="David" w:cs="David"/>
          <w:b/>
          <w:bCs/>
          <w:sz w:val="20"/>
          <w:szCs w:val="20"/>
          <w:rtl/>
        </w:rPr>
        <w:t>הרמב"ם</w:t>
      </w:r>
      <w:r w:rsidRPr="00CD300E">
        <w:rPr>
          <w:rFonts w:ascii="David" w:hAnsi="David" w:cs="David"/>
          <w:sz w:val="20"/>
          <w:szCs w:val="20"/>
          <w:rtl/>
        </w:rPr>
        <w:t xml:space="preserve"> שרואה בכל התערבות של נביא נבואת </w:t>
      </w:r>
      <w:r w:rsidRPr="00CD300E">
        <w:rPr>
          <w:rFonts w:ascii="David" w:hAnsi="David" w:cs="David"/>
          <w:b/>
          <w:bCs/>
          <w:sz w:val="20"/>
          <w:szCs w:val="20"/>
          <w:rtl/>
        </w:rPr>
        <w:t>שקר</w:t>
      </w:r>
      <w:r w:rsidRPr="00CD300E">
        <w:rPr>
          <w:rFonts w:ascii="David" w:hAnsi="David" w:cs="David"/>
          <w:sz w:val="20"/>
          <w:szCs w:val="20"/>
          <w:rtl/>
        </w:rPr>
        <w:t>.</w:t>
      </w:r>
    </w:p>
    <w:p w14:paraId="3702E659" w14:textId="77777777" w:rsidR="008862FF" w:rsidRPr="00CD300E" w:rsidRDefault="008862FF" w:rsidP="008862FF">
      <w:pPr>
        <w:pStyle w:val="a3"/>
        <w:numPr>
          <w:ilvl w:val="0"/>
          <w:numId w:val="7"/>
        </w:numPr>
        <w:tabs>
          <w:tab w:val="left" w:pos="6681"/>
        </w:tabs>
        <w:ind w:left="720"/>
        <w:rPr>
          <w:rFonts w:ascii="David" w:hAnsi="David" w:cs="David"/>
          <w:sz w:val="20"/>
          <w:szCs w:val="20"/>
        </w:rPr>
      </w:pPr>
      <w:r w:rsidRPr="00CD300E">
        <w:rPr>
          <w:rFonts w:ascii="David" w:hAnsi="David" w:cs="David"/>
          <w:b/>
          <w:bCs/>
          <w:sz w:val="20"/>
          <w:szCs w:val="20"/>
          <w:rtl/>
        </w:rPr>
        <w:t>סיוע מהשמיים: חז"ל –</w:t>
      </w:r>
      <w:r w:rsidRPr="00CD300E">
        <w:rPr>
          <w:rFonts w:ascii="David" w:hAnsi="David" w:cs="David"/>
          <w:sz w:val="20"/>
          <w:szCs w:val="20"/>
          <w:rtl/>
        </w:rPr>
        <w:t xml:space="preserve"> </w:t>
      </w:r>
      <w:r w:rsidRPr="00CD300E">
        <w:rPr>
          <w:rFonts w:ascii="David" w:hAnsi="David" w:cs="David"/>
          <w:b/>
          <w:bCs/>
          <w:sz w:val="20"/>
          <w:szCs w:val="20"/>
          <w:rtl/>
        </w:rPr>
        <w:t>בת קול</w:t>
      </w:r>
      <w:r w:rsidRPr="00CD300E">
        <w:rPr>
          <w:rFonts w:ascii="David" w:hAnsi="David" w:cs="David"/>
          <w:sz w:val="20"/>
          <w:szCs w:val="20"/>
          <w:rtl/>
        </w:rPr>
        <w:t xml:space="preserve"> מכריעה </w:t>
      </w:r>
      <w:proofErr w:type="spellStart"/>
      <w:r w:rsidRPr="00CD300E">
        <w:rPr>
          <w:rFonts w:ascii="David" w:hAnsi="David" w:cs="David"/>
          <w:b/>
          <w:bCs/>
          <w:sz w:val="20"/>
          <w:szCs w:val="20"/>
          <w:rtl/>
        </w:rPr>
        <w:t>כב"ה</w:t>
      </w:r>
      <w:proofErr w:type="spellEnd"/>
      <w:r w:rsidRPr="00CD300E">
        <w:rPr>
          <w:rFonts w:ascii="David" w:hAnsi="David" w:cs="David"/>
          <w:sz w:val="20"/>
          <w:szCs w:val="20"/>
          <w:rtl/>
        </w:rPr>
        <w:t xml:space="preserve">, </w:t>
      </w:r>
      <w:r w:rsidRPr="00CD300E">
        <w:rPr>
          <w:rFonts w:ascii="David" w:hAnsi="David" w:cs="David"/>
          <w:b/>
          <w:bCs/>
          <w:sz w:val="20"/>
          <w:szCs w:val="20"/>
          <w:rtl/>
        </w:rPr>
        <w:t>הכוזרי</w:t>
      </w:r>
      <w:r w:rsidRPr="00CD300E">
        <w:rPr>
          <w:rFonts w:ascii="David" w:hAnsi="David" w:cs="David"/>
          <w:sz w:val="20"/>
          <w:szCs w:val="20"/>
          <w:rtl/>
        </w:rPr>
        <w:t xml:space="preserve"> – </w:t>
      </w:r>
      <w:r w:rsidRPr="00CD300E">
        <w:rPr>
          <w:rFonts w:ascii="David" w:hAnsi="David" w:cs="David"/>
          <w:b/>
          <w:bCs/>
          <w:sz w:val="20"/>
          <w:szCs w:val="20"/>
          <w:rtl/>
        </w:rPr>
        <w:t>לנביא סמכות לגיטימית,</w:t>
      </w:r>
      <w:r w:rsidRPr="00CD300E">
        <w:rPr>
          <w:rFonts w:ascii="David" w:hAnsi="David" w:cs="David"/>
          <w:sz w:val="20"/>
          <w:szCs w:val="20"/>
          <w:rtl/>
        </w:rPr>
        <w:t xml:space="preserve"> יש לנביא משקל בענייני הלכה.</w:t>
      </w:r>
    </w:p>
    <w:p w14:paraId="054BBD80"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ההבדל</w:t>
      </w:r>
      <w:r w:rsidRPr="00CD300E">
        <w:rPr>
          <w:rFonts w:ascii="David" w:hAnsi="David" w:cs="David"/>
          <w:sz w:val="20"/>
          <w:szCs w:val="20"/>
          <w:rtl/>
        </w:rPr>
        <w:t xml:space="preserve"> בין הרמב"ם לכוזרי </w:t>
      </w:r>
      <w:r w:rsidRPr="00CD300E">
        <w:rPr>
          <w:rFonts w:ascii="David" w:hAnsi="David" w:cs="David"/>
          <w:b/>
          <w:bCs/>
          <w:sz w:val="20"/>
          <w:szCs w:val="20"/>
          <w:rtl/>
        </w:rPr>
        <w:t>ביחס לנבואה:</w:t>
      </w:r>
    </w:p>
    <w:p w14:paraId="45B190D2"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ברמב"ם</w:t>
      </w:r>
      <w:r w:rsidRPr="00CD300E">
        <w:rPr>
          <w:rFonts w:ascii="David" w:hAnsi="David" w:cs="David"/>
          <w:sz w:val="20"/>
          <w:szCs w:val="20"/>
          <w:rtl/>
        </w:rPr>
        <w:t xml:space="preserve"> – אם הנביא הוא </w:t>
      </w:r>
      <w:r w:rsidRPr="00CD300E">
        <w:rPr>
          <w:rFonts w:ascii="David" w:hAnsi="David" w:cs="David"/>
          <w:b/>
          <w:bCs/>
          <w:sz w:val="20"/>
          <w:szCs w:val="20"/>
          <w:rtl/>
        </w:rPr>
        <w:t>גם חכם,</w:t>
      </w:r>
      <w:r w:rsidRPr="00CD300E">
        <w:rPr>
          <w:rFonts w:ascii="David" w:hAnsi="David" w:cs="David"/>
          <w:sz w:val="20"/>
          <w:szCs w:val="20"/>
          <w:rtl/>
        </w:rPr>
        <w:t xml:space="preserve"> יש לו </w:t>
      </w:r>
      <w:r w:rsidRPr="00CD300E">
        <w:rPr>
          <w:rFonts w:ascii="David" w:hAnsi="David" w:cs="David"/>
          <w:b/>
          <w:bCs/>
          <w:sz w:val="20"/>
          <w:szCs w:val="20"/>
          <w:rtl/>
        </w:rPr>
        <w:t>מעמד</w:t>
      </w:r>
      <w:r w:rsidRPr="00CD300E">
        <w:rPr>
          <w:rFonts w:ascii="David" w:hAnsi="David" w:cs="David"/>
          <w:sz w:val="20"/>
          <w:szCs w:val="20"/>
          <w:rtl/>
        </w:rPr>
        <w:t xml:space="preserve"> בעניין הלכה.</w:t>
      </w:r>
    </w:p>
    <w:p w14:paraId="480DA068"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בכוזרי</w:t>
      </w:r>
      <w:r w:rsidRPr="00CD300E">
        <w:rPr>
          <w:rFonts w:ascii="David" w:hAnsi="David" w:cs="David"/>
          <w:sz w:val="20"/>
          <w:szCs w:val="20"/>
          <w:rtl/>
        </w:rPr>
        <w:t xml:space="preserve"> – גם אם הנביא הוא </w:t>
      </w:r>
      <w:r w:rsidRPr="00CD300E">
        <w:rPr>
          <w:rFonts w:ascii="David" w:hAnsi="David" w:cs="David"/>
          <w:b/>
          <w:bCs/>
          <w:sz w:val="20"/>
          <w:szCs w:val="20"/>
          <w:rtl/>
        </w:rPr>
        <w:t>רק נביא</w:t>
      </w:r>
      <w:r w:rsidRPr="00CD300E">
        <w:rPr>
          <w:rFonts w:ascii="David" w:hAnsi="David" w:cs="David"/>
          <w:sz w:val="20"/>
          <w:szCs w:val="20"/>
          <w:rtl/>
        </w:rPr>
        <w:t xml:space="preserve"> יש לו </w:t>
      </w:r>
      <w:r w:rsidRPr="00CD300E">
        <w:rPr>
          <w:rFonts w:ascii="David" w:hAnsi="David" w:cs="David"/>
          <w:b/>
          <w:bCs/>
          <w:sz w:val="20"/>
          <w:szCs w:val="20"/>
          <w:rtl/>
        </w:rPr>
        <w:t>מעמד</w:t>
      </w:r>
      <w:r w:rsidRPr="00CD300E">
        <w:rPr>
          <w:rFonts w:ascii="David" w:hAnsi="David" w:cs="David"/>
          <w:sz w:val="20"/>
          <w:szCs w:val="20"/>
          <w:rtl/>
        </w:rPr>
        <w:t xml:space="preserve"> בעניין הלכה.</w:t>
      </w:r>
    </w:p>
    <w:p w14:paraId="4DCF80A2" w14:textId="77777777" w:rsidR="008862FF" w:rsidRPr="00CD300E" w:rsidRDefault="008862FF" w:rsidP="008862FF">
      <w:pPr>
        <w:tabs>
          <w:tab w:val="left" w:pos="6681"/>
        </w:tabs>
        <w:rPr>
          <w:rFonts w:ascii="David" w:hAnsi="David" w:cs="David"/>
          <w:sz w:val="20"/>
          <w:szCs w:val="20"/>
          <w:rtl/>
        </w:rPr>
      </w:pPr>
    </w:p>
    <w:p w14:paraId="2C86B24D" w14:textId="77777777" w:rsidR="008862FF" w:rsidRPr="00CD300E" w:rsidRDefault="008862FF" w:rsidP="008862FF">
      <w:pPr>
        <w:tabs>
          <w:tab w:val="left" w:pos="6681"/>
        </w:tabs>
        <w:rPr>
          <w:rFonts w:ascii="David" w:hAnsi="David" w:cs="David"/>
          <w:b/>
          <w:bCs/>
          <w:sz w:val="20"/>
          <w:szCs w:val="20"/>
          <w:u w:val="single"/>
          <w:rtl/>
        </w:rPr>
      </w:pPr>
      <w:r w:rsidRPr="00CD300E">
        <w:rPr>
          <w:rFonts w:ascii="David" w:hAnsi="David" w:cs="David"/>
          <w:b/>
          <w:bCs/>
          <w:sz w:val="20"/>
          <w:szCs w:val="20"/>
          <w:u w:val="single"/>
          <w:rtl/>
        </w:rPr>
        <w:t>שיעור 8</w:t>
      </w:r>
    </w:p>
    <w:p w14:paraId="4672F995" w14:textId="77777777" w:rsidR="008862FF" w:rsidRPr="00CD300E" w:rsidRDefault="008862FF" w:rsidP="008862FF">
      <w:pPr>
        <w:tabs>
          <w:tab w:val="left" w:pos="6681"/>
        </w:tabs>
        <w:rPr>
          <w:rFonts w:ascii="David" w:hAnsi="David" w:cs="David"/>
          <w:b/>
          <w:bCs/>
          <w:sz w:val="20"/>
          <w:szCs w:val="20"/>
          <w:u w:val="single"/>
          <w:rtl/>
        </w:rPr>
      </w:pPr>
      <w:r w:rsidRPr="00CD300E">
        <w:rPr>
          <w:rFonts w:ascii="David" w:hAnsi="David" w:cs="David"/>
          <w:b/>
          <w:bCs/>
          <w:sz w:val="20"/>
          <w:szCs w:val="20"/>
          <w:u w:val="single"/>
          <w:rtl/>
        </w:rPr>
        <w:t>בבא מציעא, נט, ב – תנורו של עכנאי – לא מן השמיים. שלטון החוק למחוקק:</w:t>
      </w:r>
    </w:p>
    <w:p w14:paraId="43DD9927"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מחלוקת בין ר' אליעזר וחכמים</w:t>
      </w:r>
      <w:r w:rsidRPr="00CD300E">
        <w:rPr>
          <w:rFonts w:ascii="David" w:hAnsi="David" w:cs="David"/>
          <w:sz w:val="20"/>
          <w:szCs w:val="20"/>
          <w:rtl/>
        </w:rPr>
        <w:t xml:space="preserve"> בשאלה אם התנור שלם כדי לדעת אם מקבל טומאה או לא. </w:t>
      </w:r>
      <w:r w:rsidRPr="00CD300E">
        <w:rPr>
          <w:rFonts w:ascii="David" w:hAnsi="David" w:cs="David"/>
          <w:b/>
          <w:bCs/>
          <w:sz w:val="20"/>
          <w:szCs w:val="20"/>
          <w:rtl/>
        </w:rPr>
        <w:t>ר' אליעזר נמצא בדעת מיעוט ועושה מאמץ לשכנע את חכמים בצדקת טענתו.</w:t>
      </w:r>
      <w:r w:rsidRPr="00CD300E">
        <w:rPr>
          <w:rFonts w:ascii="David" w:hAnsi="David" w:cs="David"/>
          <w:sz w:val="20"/>
          <w:szCs w:val="20"/>
          <w:rtl/>
        </w:rPr>
        <w:t xml:space="preserve"> מביא ראיות קונקרטיות לדבריו. </w:t>
      </w:r>
      <w:proofErr w:type="spellStart"/>
      <w:r w:rsidRPr="00CD300E">
        <w:rPr>
          <w:rFonts w:ascii="David" w:hAnsi="David" w:cs="David"/>
          <w:sz w:val="20"/>
          <w:szCs w:val="20"/>
          <w:rtl/>
        </w:rPr>
        <w:t>כשלא</w:t>
      </w:r>
      <w:proofErr w:type="spellEnd"/>
      <w:r w:rsidRPr="00CD300E">
        <w:rPr>
          <w:rFonts w:ascii="David" w:hAnsi="David" w:cs="David"/>
          <w:sz w:val="20"/>
          <w:szCs w:val="20"/>
          <w:rtl/>
        </w:rPr>
        <w:t xml:space="preserve"> מצליח לשכנע אותם </w:t>
      </w:r>
      <w:r w:rsidRPr="00CD300E">
        <w:rPr>
          <w:rFonts w:ascii="David" w:hAnsi="David" w:cs="David"/>
          <w:b/>
          <w:bCs/>
          <w:sz w:val="20"/>
          <w:szCs w:val="20"/>
          <w:rtl/>
        </w:rPr>
        <w:t>עובר לכלים לא קונבנציונליים – שמיימיים.</w:t>
      </w:r>
      <w:r w:rsidRPr="00CD300E">
        <w:rPr>
          <w:rFonts w:ascii="David" w:hAnsi="David" w:cs="David"/>
          <w:sz w:val="20"/>
          <w:szCs w:val="20"/>
          <w:rtl/>
        </w:rPr>
        <w:t xml:space="preserve"> עדיין </w:t>
      </w:r>
      <w:r w:rsidRPr="00CD300E">
        <w:rPr>
          <w:rFonts w:ascii="David" w:hAnsi="David" w:cs="David"/>
          <w:b/>
          <w:bCs/>
          <w:sz w:val="20"/>
          <w:szCs w:val="20"/>
          <w:rtl/>
        </w:rPr>
        <w:t>לא משתכנעים, כי מבחינתם מסתכלים על כלים אנושיים.</w:t>
      </w:r>
      <w:r w:rsidRPr="00CD300E">
        <w:rPr>
          <w:rFonts w:ascii="David" w:hAnsi="David" w:cs="David"/>
          <w:sz w:val="20"/>
          <w:szCs w:val="20"/>
          <w:rtl/>
        </w:rPr>
        <w:t xml:space="preserve"> ואפילו ר' יהושע מבקר את הסיוע השמיימי שמקבל ר' אליעזר – אנחנו </w:t>
      </w:r>
      <w:proofErr w:type="spellStart"/>
      <w:r w:rsidRPr="00CD300E">
        <w:rPr>
          <w:rFonts w:ascii="David" w:hAnsi="David" w:cs="David"/>
          <w:sz w:val="20"/>
          <w:szCs w:val="20"/>
          <w:rtl/>
        </w:rPr>
        <w:t>בויכוח</w:t>
      </w:r>
      <w:proofErr w:type="spellEnd"/>
      <w:r w:rsidRPr="00CD300E">
        <w:rPr>
          <w:rFonts w:ascii="David" w:hAnsi="David" w:cs="David"/>
          <w:sz w:val="20"/>
          <w:szCs w:val="20"/>
          <w:rtl/>
        </w:rPr>
        <w:t xml:space="preserve"> אנושי, למה אתה מתערב. ואלוקים נשאר בשני הקטבים, בעד שניהם. עונה </w:t>
      </w:r>
      <w:proofErr w:type="spellStart"/>
      <w:r w:rsidRPr="00CD300E">
        <w:rPr>
          <w:rFonts w:ascii="David" w:hAnsi="David" w:cs="David"/>
          <w:sz w:val="20"/>
          <w:szCs w:val="20"/>
          <w:rtl/>
        </w:rPr>
        <w:t>לר</w:t>
      </w:r>
      <w:proofErr w:type="spellEnd"/>
      <w:r w:rsidRPr="00CD300E">
        <w:rPr>
          <w:rFonts w:ascii="David" w:hAnsi="David" w:cs="David"/>
          <w:sz w:val="20"/>
          <w:szCs w:val="20"/>
          <w:rtl/>
        </w:rPr>
        <w:t>' אליעזר ומסכים עם ר' יהושע שלא צריך כלים שמיימיים.</w:t>
      </w:r>
    </w:p>
    <w:p w14:paraId="274946B6"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ואז ר' אליעזר מוכיח ישירות מן השמיים, ולא בצורה עקיפה כמו כל מה שהיה לפני כן, </w:t>
      </w:r>
      <w:r w:rsidRPr="00CD300E">
        <w:rPr>
          <w:rFonts w:ascii="David" w:hAnsi="David" w:cs="David"/>
          <w:b/>
          <w:bCs/>
          <w:sz w:val="20"/>
          <w:szCs w:val="20"/>
          <w:rtl/>
        </w:rPr>
        <w:t xml:space="preserve">יצאה בת קול והכריזה שהוא צודק. </w:t>
      </w:r>
      <w:r w:rsidRPr="00CD300E">
        <w:rPr>
          <w:rFonts w:ascii="David" w:hAnsi="David" w:cs="David"/>
          <w:sz w:val="20"/>
          <w:szCs w:val="20"/>
          <w:rtl/>
        </w:rPr>
        <w:t xml:space="preserve">ור' יהושע מתנגד – </w:t>
      </w:r>
      <w:r w:rsidRPr="00CD300E">
        <w:rPr>
          <w:rFonts w:ascii="David" w:hAnsi="David" w:cs="David"/>
          <w:b/>
          <w:bCs/>
          <w:sz w:val="20"/>
          <w:szCs w:val="20"/>
          <w:rtl/>
        </w:rPr>
        <w:t>לא בשמיים היא.</w:t>
      </w:r>
    </w:p>
    <w:p w14:paraId="412A69EA"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ומוסיפים – </w:t>
      </w:r>
      <w:r w:rsidRPr="00CD300E">
        <w:rPr>
          <w:rFonts w:ascii="David" w:hAnsi="David" w:cs="David"/>
          <w:b/>
          <w:bCs/>
          <w:sz w:val="20"/>
          <w:szCs w:val="20"/>
          <w:rtl/>
        </w:rPr>
        <w:t xml:space="preserve">מאז שניתנה תורה מסיני לא משגיחים בבת קול כי הרי נקבע בתורה שאחרי רבים להטות. </w:t>
      </w:r>
      <w:r w:rsidRPr="00CD300E">
        <w:rPr>
          <w:rFonts w:ascii="David" w:hAnsi="David" w:cs="David"/>
          <w:sz w:val="20"/>
          <w:szCs w:val="20"/>
          <w:rtl/>
        </w:rPr>
        <w:t xml:space="preserve">זה לא מהשמיים יותר. </w:t>
      </w:r>
      <w:r w:rsidRPr="00CD300E">
        <w:rPr>
          <w:rFonts w:ascii="David" w:hAnsi="David" w:cs="David"/>
          <w:b/>
          <w:bCs/>
          <w:sz w:val="20"/>
          <w:szCs w:val="20"/>
          <w:rtl/>
        </w:rPr>
        <w:t>שלטון החוק למחוקק</w:t>
      </w:r>
      <w:r w:rsidRPr="00CD300E">
        <w:rPr>
          <w:rFonts w:ascii="David" w:hAnsi="David" w:cs="David"/>
          <w:sz w:val="20"/>
          <w:szCs w:val="20"/>
          <w:rtl/>
        </w:rPr>
        <w:t xml:space="preserve"> – </w:t>
      </w:r>
      <w:r w:rsidRPr="00CD300E">
        <w:rPr>
          <w:rFonts w:ascii="David" w:hAnsi="David" w:cs="David"/>
          <w:b/>
          <w:bCs/>
          <w:sz w:val="20"/>
          <w:szCs w:val="20"/>
          <w:rtl/>
        </w:rPr>
        <w:t>אם הכנסת קבעה כללים הם מחייבים גם אותה.</w:t>
      </w:r>
      <w:r w:rsidRPr="00CD300E">
        <w:rPr>
          <w:rFonts w:ascii="David" w:hAnsi="David" w:cs="David"/>
          <w:sz w:val="20"/>
          <w:szCs w:val="20"/>
          <w:rtl/>
        </w:rPr>
        <w:t xml:space="preserve"> כנ"ל הא-</w:t>
      </w:r>
      <w:proofErr w:type="spellStart"/>
      <w:r w:rsidRPr="00CD300E">
        <w:rPr>
          <w:rFonts w:ascii="David" w:hAnsi="David" w:cs="David"/>
          <w:sz w:val="20"/>
          <w:szCs w:val="20"/>
          <w:rtl/>
        </w:rPr>
        <w:t>לוהים</w:t>
      </w:r>
      <w:proofErr w:type="spellEnd"/>
      <w:r w:rsidRPr="00CD300E">
        <w:rPr>
          <w:rFonts w:ascii="David" w:hAnsi="David" w:cs="David"/>
          <w:sz w:val="20"/>
          <w:szCs w:val="20"/>
          <w:rtl/>
        </w:rPr>
        <w:t>.</w:t>
      </w:r>
    </w:p>
    <w:p w14:paraId="132E1FE2"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לאחר מכן, </w:t>
      </w:r>
      <w:r w:rsidRPr="00CD300E">
        <w:rPr>
          <w:rFonts w:ascii="David" w:hAnsi="David" w:cs="David"/>
          <w:b/>
          <w:bCs/>
          <w:sz w:val="20"/>
          <w:szCs w:val="20"/>
          <w:rtl/>
        </w:rPr>
        <w:t>חכמים משנים את כל ההלכות שפסק ר' אליעזר</w:t>
      </w:r>
      <w:r w:rsidRPr="00CD300E">
        <w:rPr>
          <w:rFonts w:ascii="David" w:hAnsi="David" w:cs="David"/>
          <w:sz w:val="20"/>
          <w:szCs w:val="20"/>
          <w:rtl/>
        </w:rPr>
        <w:t xml:space="preserve">. שזה משונה, כי </w:t>
      </w:r>
      <w:proofErr w:type="spellStart"/>
      <w:r w:rsidRPr="00CD300E">
        <w:rPr>
          <w:rFonts w:ascii="David" w:hAnsi="David" w:cs="David"/>
          <w:sz w:val="20"/>
          <w:szCs w:val="20"/>
          <w:rtl/>
        </w:rPr>
        <w:t>בבי"מ</w:t>
      </w:r>
      <w:proofErr w:type="spellEnd"/>
      <w:r w:rsidRPr="00CD300E">
        <w:rPr>
          <w:rFonts w:ascii="David" w:hAnsi="David" w:cs="David"/>
          <w:sz w:val="20"/>
          <w:szCs w:val="20"/>
          <w:rtl/>
        </w:rPr>
        <w:t xml:space="preserve"> לא מבטלים הלכות רטרואקטיבית. אם יש הלכה חדשה היא מחייבת לעתיד, ולא משנים את העבר. </w:t>
      </w:r>
      <w:r w:rsidRPr="00CD300E">
        <w:rPr>
          <w:rFonts w:ascii="David" w:hAnsi="David" w:cs="David"/>
          <w:b/>
          <w:bCs/>
          <w:sz w:val="20"/>
          <w:szCs w:val="20"/>
          <w:rtl/>
        </w:rPr>
        <w:t>ביטול ההלכות בעייתי מבחינה דתית, ובכל זאת פועלים בדרך קיצונית כזו. ואפילו מנדים אותו.</w:t>
      </w:r>
      <w:r w:rsidRPr="00CD300E">
        <w:rPr>
          <w:rFonts w:ascii="David" w:hAnsi="David" w:cs="David"/>
          <w:sz w:val="20"/>
          <w:szCs w:val="20"/>
          <w:rtl/>
        </w:rPr>
        <w:t xml:space="preserve"> ר' אליעזר קיבל את הנידוי מיד בהכנעה, דבר שמסמל </w:t>
      </w:r>
      <w:r w:rsidRPr="00CD300E">
        <w:rPr>
          <w:rFonts w:ascii="David" w:hAnsi="David" w:cs="David"/>
          <w:b/>
          <w:bCs/>
          <w:sz w:val="20"/>
          <w:szCs w:val="20"/>
          <w:rtl/>
        </w:rPr>
        <w:t>שאיננו מרדן בצורה דווקאית אלא היה בטוח בצדקתו. לא כפר בסמכות בית הדין, אלא רק רצה לשכנע.</w:t>
      </w:r>
    </w:p>
    <w:p w14:paraId="6B89EDD3" w14:textId="77777777" w:rsidR="008862FF" w:rsidRPr="00CD300E" w:rsidRDefault="008862FF" w:rsidP="008862FF">
      <w:pPr>
        <w:tabs>
          <w:tab w:val="left" w:pos="6681"/>
        </w:tabs>
        <w:rPr>
          <w:rFonts w:ascii="David" w:hAnsi="David" w:cs="David"/>
          <w:sz w:val="20"/>
          <w:szCs w:val="20"/>
          <w:rtl/>
        </w:rPr>
      </w:pPr>
    </w:p>
    <w:p w14:paraId="2575B7DB"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מעבירים</w:t>
      </w:r>
      <w:r w:rsidRPr="00CD300E">
        <w:rPr>
          <w:rFonts w:ascii="David" w:hAnsi="David" w:cs="David"/>
          <w:b/>
          <w:bCs/>
          <w:sz w:val="20"/>
          <w:szCs w:val="20"/>
          <w:rtl/>
        </w:rPr>
        <w:t xml:space="preserve"> מסר – </w:t>
      </w:r>
      <w:r w:rsidRPr="00CD300E">
        <w:rPr>
          <w:rFonts w:ascii="David" w:hAnsi="David" w:cs="David"/>
          <w:sz w:val="20"/>
          <w:szCs w:val="20"/>
          <w:rtl/>
        </w:rPr>
        <w:t>גם אם הוא</w:t>
      </w:r>
      <w:r w:rsidRPr="00CD300E">
        <w:rPr>
          <w:rFonts w:ascii="David" w:hAnsi="David" w:cs="David"/>
          <w:b/>
          <w:bCs/>
          <w:sz w:val="20"/>
          <w:szCs w:val="20"/>
          <w:rtl/>
        </w:rPr>
        <w:t xml:space="preserve"> צודק, אסור </w:t>
      </w:r>
      <w:r w:rsidRPr="00CD300E">
        <w:rPr>
          <w:rFonts w:ascii="David" w:hAnsi="David" w:cs="David"/>
          <w:sz w:val="20"/>
          <w:szCs w:val="20"/>
          <w:rtl/>
        </w:rPr>
        <w:t>היה לו</w:t>
      </w:r>
      <w:r w:rsidRPr="00CD300E">
        <w:rPr>
          <w:rFonts w:ascii="David" w:hAnsi="David" w:cs="David"/>
          <w:b/>
          <w:bCs/>
          <w:sz w:val="20"/>
          <w:szCs w:val="20"/>
          <w:rtl/>
        </w:rPr>
        <w:t xml:space="preserve"> להכריע ולהשפיע על דעת הרוב באמצעות כלים שמיימיים. </w:t>
      </w:r>
    </w:p>
    <w:p w14:paraId="301B1E4F"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המסר מהסיפור על </w:t>
      </w:r>
      <w:r w:rsidRPr="00CD300E">
        <w:rPr>
          <w:rFonts w:ascii="David" w:hAnsi="David" w:cs="David"/>
          <w:b/>
          <w:bCs/>
          <w:sz w:val="20"/>
          <w:szCs w:val="20"/>
          <w:rtl/>
        </w:rPr>
        <w:t>דרך ההכרעה</w:t>
      </w:r>
      <w:r w:rsidRPr="00CD300E">
        <w:rPr>
          <w:rFonts w:ascii="David" w:hAnsi="David" w:cs="David"/>
          <w:sz w:val="20"/>
          <w:szCs w:val="20"/>
          <w:rtl/>
        </w:rPr>
        <w:t xml:space="preserve"> הוא</w:t>
      </w:r>
      <w:r w:rsidRPr="00CD300E">
        <w:rPr>
          <w:rFonts w:ascii="David" w:hAnsi="David" w:cs="David"/>
          <w:b/>
          <w:bCs/>
          <w:sz w:val="20"/>
          <w:szCs w:val="20"/>
          <w:rtl/>
        </w:rPr>
        <w:t xml:space="preserve"> התלבטות:</w:t>
      </w:r>
    </w:p>
    <w:p w14:paraId="1B6676B2" w14:textId="77777777" w:rsidR="008862FF" w:rsidRPr="00CD300E" w:rsidRDefault="008862FF" w:rsidP="008862FF">
      <w:pPr>
        <w:pStyle w:val="a3"/>
        <w:numPr>
          <w:ilvl w:val="0"/>
          <w:numId w:val="8"/>
        </w:numPr>
        <w:tabs>
          <w:tab w:val="left" w:pos="6681"/>
        </w:tabs>
        <w:rPr>
          <w:rFonts w:ascii="David" w:hAnsi="David" w:cs="David"/>
          <w:sz w:val="20"/>
          <w:szCs w:val="20"/>
        </w:rPr>
      </w:pPr>
      <w:r w:rsidRPr="00CD300E">
        <w:rPr>
          <w:rFonts w:ascii="David" w:hAnsi="David" w:cs="David"/>
          <w:b/>
          <w:bCs/>
          <w:sz w:val="20"/>
          <w:szCs w:val="20"/>
          <w:rtl/>
        </w:rPr>
        <w:t xml:space="preserve"> </w:t>
      </w:r>
      <w:r w:rsidRPr="00CD300E">
        <w:rPr>
          <w:rFonts w:ascii="David" w:hAnsi="David" w:cs="David"/>
          <w:sz w:val="20"/>
          <w:szCs w:val="20"/>
          <w:rtl/>
        </w:rPr>
        <w:t>האם יש</w:t>
      </w:r>
      <w:r w:rsidRPr="00CD300E">
        <w:rPr>
          <w:rFonts w:ascii="David" w:hAnsi="David" w:cs="David"/>
          <w:b/>
          <w:bCs/>
          <w:sz w:val="20"/>
          <w:szCs w:val="20"/>
          <w:rtl/>
        </w:rPr>
        <w:t xml:space="preserve"> מקום לכוחות שמיימיים </w:t>
      </w:r>
      <w:r w:rsidRPr="00CD300E">
        <w:rPr>
          <w:rFonts w:ascii="David" w:hAnsi="David" w:cs="David"/>
          <w:sz w:val="20"/>
          <w:szCs w:val="20"/>
          <w:rtl/>
        </w:rPr>
        <w:t>בפסיקת הלכה</w:t>
      </w:r>
      <w:r w:rsidRPr="00CD300E">
        <w:rPr>
          <w:rFonts w:ascii="David" w:hAnsi="David" w:cs="David"/>
          <w:b/>
          <w:bCs/>
          <w:sz w:val="20"/>
          <w:szCs w:val="20"/>
          <w:rtl/>
        </w:rPr>
        <w:t xml:space="preserve"> </w:t>
      </w:r>
    </w:p>
    <w:p w14:paraId="44E454C5" w14:textId="77777777" w:rsidR="008862FF" w:rsidRPr="00CD300E" w:rsidRDefault="008862FF" w:rsidP="008862FF">
      <w:pPr>
        <w:pStyle w:val="a3"/>
        <w:numPr>
          <w:ilvl w:val="0"/>
          <w:numId w:val="8"/>
        </w:numPr>
        <w:tabs>
          <w:tab w:val="left" w:pos="6681"/>
        </w:tabs>
        <w:rPr>
          <w:rFonts w:ascii="David" w:hAnsi="David" w:cs="David"/>
          <w:sz w:val="20"/>
          <w:szCs w:val="20"/>
          <w:rtl/>
        </w:rPr>
      </w:pPr>
      <w:r w:rsidRPr="00CD300E">
        <w:rPr>
          <w:rFonts w:ascii="David" w:hAnsi="David" w:cs="David"/>
          <w:sz w:val="20"/>
          <w:szCs w:val="20"/>
          <w:rtl/>
        </w:rPr>
        <w:t>האם מחילים את</w:t>
      </w:r>
      <w:r w:rsidRPr="00CD300E">
        <w:rPr>
          <w:rFonts w:ascii="David" w:hAnsi="David" w:cs="David"/>
          <w:b/>
          <w:bCs/>
          <w:sz w:val="20"/>
          <w:szCs w:val="20"/>
          <w:rtl/>
        </w:rPr>
        <w:t xml:space="preserve"> "אחרי רבים להטות"</w:t>
      </w:r>
      <w:r w:rsidRPr="00CD300E">
        <w:rPr>
          <w:rFonts w:ascii="David" w:hAnsi="David" w:cs="David"/>
          <w:sz w:val="20"/>
          <w:szCs w:val="20"/>
          <w:rtl/>
        </w:rPr>
        <w:t xml:space="preserve"> גם</w:t>
      </w:r>
      <w:r w:rsidRPr="00CD300E">
        <w:rPr>
          <w:rFonts w:ascii="David" w:hAnsi="David" w:cs="David"/>
          <w:b/>
          <w:bCs/>
          <w:sz w:val="20"/>
          <w:szCs w:val="20"/>
          <w:rtl/>
        </w:rPr>
        <w:t xml:space="preserve"> במחיר של פגיעה במהות?</w:t>
      </w:r>
      <w:r w:rsidRPr="00CD300E">
        <w:rPr>
          <w:rFonts w:ascii="David" w:hAnsi="David" w:cs="David"/>
          <w:sz w:val="20"/>
          <w:szCs w:val="20"/>
          <w:rtl/>
        </w:rPr>
        <w:t xml:space="preserve"> שהרי ר' אליעזר צדק במקרה הזה.</w:t>
      </w:r>
    </w:p>
    <w:p w14:paraId="0694D5B3"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t xml:space="preserve">במקרה הזה </w:t>
      </w:r>
      <w:r w:rsidRPr="00CD300E">
        <w:rPr>
          <w:rFonts w:ascii="David" w:hAnsi="David" w:cs="David"/>
          <w:b/>
          <w:bCs/>
          <w:sz w:val="20"/>
          <w:szCs w:val="20"/>
          <w:rtl/>
        </w:rPr>
        <w:t>אין נוקאאוט</w:t>
      </w:r>
      <w:r w:rsidRPr="00CD300E">
        <w:rPr>
          <w:rFonts w:ascii="David" w:hAnsi="David" w:cs="David"/>
          <w:sz w:val="20"/>
          <w:szCs w:val="20"/>
          <w:rtl/>
        </w:rPr>
        <w:t xml:space="preserve"> – יש </w:t>
      </w:r>
      <w:r w:rsidRPr="00CD300E">
        <w:rPr>
          <w:rFonts w:ascii="David" w:hAnsi="David" w:cs="David"/>
          <w:b/>
          <w:bCs/>
          <w:sz w:val="20"/>
          <w:szCs w:val="20"/>
          <w:rtl/>
        </w:rPr>
        <w:t>תמיכה משמיים בר' אליעזר,</w:t>
      </w:r>
      <w:r w:rsidRPr="00CD300E">
        <w:rPr>
          <w:rFonts w:ascii="David" w:hAnsi="David" w:cs="David"/>
          <w:sz w:val="20"/>
          <w:szCs w:val="20"/>
          <w:rtl/>
        </w:rPr>
        <w:t xml:space="preserve"> ומצד שני יש גם </w:t>
      </w:r>
      <w:r w:rsidRPr="00CD300E">
        <w:rPr>
          <w:rFonts w:ascii="David" w:hAnsi="David" w:cs="David"/>
          <w:b/>
          <w:bCs/>
          <w:sz w:val="20"/>
          <w:szCs w:val="20"/>
          <w:rtl/>
        </w:rPr>
        <w:t>תמיכה בחכמים; "נצחוני בניי".</w:t>
      </w:r>
    </w:p>
    <w:p w14:paraId="16D6D61F"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יש פה מקום גם למסורת מול חידוש – יש מתח בין קידוש המסורת לבין הרצון לחדש של ר' אליעזר.</w:t>
      </w:r>
    </w:p>
    <w:p w14:paraId="1A46D0F8" w14:textId="77777777" w:rsidR="00E26B4B" w:rsidRPr="00CD300E" w:rsidRDefault="00E26B4B" w:rsidP="008862FF">
      <w:pPr>
        <w:tabs>
          <w:tab w:val="left" w:pos="6681"/>
        </w:tabs>
        <w:rPr>
          <w:rFonts w:ascii="David" w:hAnsi="David" w:cs="David"/>
          <w:b/>
          <w:bCs/>
          <w:sz w:val="20"/>
          <w:szCs w:val="20"/>
          <w:rtl/>
        </w:rPr>
      </w:pPr>
    </w:p>
    <w:p w14:paraId="52546123"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גישור בין הדעות, יש מקרים שבת קול תופסת ויש שלא:</w:t>
      </w:r>
    </w:p>
    <w:p w14:paraId="0A1F5003" w14:textId="77777777" w:rsidR="008862FF" w:rsidRPr="00CD300E" w:rsidRDefault="008862FF" w:rsidP="008862FF">
      <w:pPr>
        <w:tabs>
          <w:tab w:val="left" w:pos="6681"/>
        </w:tabs>
        <w:rPr>
          <w:rFonts w:ascii="David" w:hAnsi="David" w:cs="David"/>
          <w:b/>
          <w:bCs/>
          <w:sz w:val="20"/>
          <w:szCs w:val="20"/>
          <w:rtl/>
        </w:rPr>
      </w:pPr>
    </w:p>
    <w:p w14:paraId="6E4D43D3"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 xml:space="preserve"> </w:t>
      </w:r>
      <w:proofErr w:type="spellStart"/>
      <w:r w:rsidRPr="00CD300E">
        <w:rPr>
          <w:rFonts w:ascii="David" w:hAnsi="David" w:cs="David"/>
          <w:b/>
          <w:bCs/>
          <w:sz w:val="20"/>
          <w:szCs w:val="20"/>
          <w:u w:val="single"/>
          <w:rtl/>
        </w:rPr>
        <w:t>תוס</w:t>
      </w:r>
      <w:proofErr w:type="spellEnd"/>
      <w:r w:rsidRPr="00CD300E">
        <w:rPr>
          <w:rFonts w:ascii="David" w:hAnsi="David" w:cs="David"/>
          <w:b/>
          <w:bCs/>
          <w:sz w:val="20"/>
          <w:szCs w:val="20"/>
          <w:u w:val="single"/>
          <w:rtl/>
        </w:rPr>
        <w:t xml:space="preserve">' </w:t>
      </w:r>
      <w:r w:rsidRPr="00CD300E">
        <w:rPr>
          <w:rFonts w:ascii="David" w:hAnsi="David" w:cs="David"/>
          <w:sz w:val="20"/>
          <w:szCs w:val="20"/>
          <w:u w:val="single"/>
          <w:rtl/>
        </w:rPr>
        <w:t>(בעלי התוספות היו הנכדים של רשי)</w:t>
      </w:r>
      <w:r w:rsidRPr="00CD300E">
        <w:rPr>
          <w:rFonts w:ascii="David" w:hAnsi="David" w:cs="David"/>
          <w:b/>
          <w:bCs/>
          <w:sz w:val="20"/>
          <w:szCs w:val="20"/>
          <w:u w:val="single"/>
          <w:rtl/>
        </w:rPr>
        <w:t xml:space="preserve">, בבא מציעא </w:t>
      </w:r>
      <w:proofErr w:type="spellStart"/>
      <w:r w:rsidRPr="00CD300E">
        <w:rPr>
          <w:rFonts w:ascii="David" w:hAnsi="David" w:cs="David"/>
          <w:b/>
          <w:bCs/>
          <w:sz w:val="20"/>
          <w:szCs w:val="20"/>
          <w:u w:val="single"/>
          <w:rtl/>
        </w:rPr>
        <w:t>נט,ב</w:t>
      </w:r>
      <w:proofErr w:type="spellEnd"/>
      <w:r w:rsidRPr="00CD300E">
        <w:rPr>
          <w:rFonts w:ascii="David" w:hAnsi="David" w:cs="David"/>
          <w:b/>
          <w:bCs/>
          <w:sz w:val="20"/>
          <w:szCs w:val="20"/>
          <w:rtl/>
        </w:rPr>
        <w:t xml:space="preserve"> –</w:t>
      </w:r>
    </w:p>
    <w:p w14:paraId="252FF375"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t>מעמתים</w:t>
      </w:r>
      <w:r w:rsidRPr="00CD300E">
        <w:rPr>
          <w:rFonts w:ascii="David" w:hAnsi="David" w:cs="David"/>
          <w:sz w:val="20"/>
          <w:szCs w:val="20"/>
          <w:rtl/>
        </w:rPr>
        <w:t xml:space="preserve"> בין הסיפור של </w:t>
      </w:r>
      <w:r w:rsidRPr="00CD300E">
        <w:rPr>
          <w:rFonts w:ascii="David" w:hAnsi="David" w:cs="David"/>
          <w:b/>
          <w:bCs/>
          <w:sz w:val="20"/>
          <w:szCs w:val="20"/>
          <w:rtl/>
        </w:rPr>
        <w:t>"לא בשמיים היא"</w:t>
      </w:r>
      <w:r w:rsidRPr="00CD300E">
        <w:rPr>
          <w:rFonts w:ascii="David" w:hAnsi="David" w:cs="David"/>
          <w:sz w:val="20"/>
          <w:szCs w:val="20"/>
          <w:rtl/>
        </w:rPr>
        <w:t xml:space="preserve"> לבין </w:t>
      </w:r>
      <w:r w:rsidRPr="00CD300E">
        <w:rPr>
          <w:rFonts w:ascii="David" w:hAnsi="David" w:cs="David"/>
          <w:b/>
          <w:bCs/>
          <w:sz w:val="20"/>
          <w:szCs w:val="20"/>
          <w:rtl/>
        </w:rPr>
        <w:t>הכרעת המחלוקת</w:t>
      </w:r>
      <w:r w:rsidRPr="00CD300E">
        <w:rPr>
          <w:rFonts w:ascii="David" w:hAnsi="David" w:cs="David"/>
          <w:sz w:val="20"/>
          <w:szCs w:val="20"/>
          <w:rtl/>
        </w:rPr>
        <w:t xml:space="preserve"> של ב"ש וב"ה ע"י </w:t>
      </w:r>
      <w:r w:rsidRPr="00CD300E">
        <w:rPr>
          <w:rFonts w:ascii="David" w:hAnsi="David" w:cs="David"/>
          <w:b/>
          <w:bCs/>
          <w:sz w:val="20"/>
          <w:szCs w:val="20"/>
          <w:rtl/>
        </w:rPr>
        <w:t>בת קול</w:t>
      </w:r>
      <w:r w:rsidRPr="00CD300E">
        <w:rPr>
          <w:rFonts w:ascii="David" w:hAnsi="David" w:cs="David"/>
          <w:sz w:val="20"/>
          <w:szCs w:val="20"/>
          <w:rtl/>
        </w:rPr>
        <w:t xml:space="preserve">. ומיישבים שיש </w:t>
      </w:r>
      <w:r w:rsidRPr="00CD300E">
        <w:rPr>
          <w:rFonts w:ascii="David" w:hAnsi="David" w:cs="David"/>
          <w:b/>
          <w:bCs/>
          <w:sz w:val="20"/>
          <w:szCs w:val="20"/>
          <w:rtl/>
        </w:rPr>
        <w:t xml:space="preserve">נסיבות בהן בת קול תקבל משמעות ויש שלא. </w:t>
      </w:r>
      <w:r w:rsidRPr="00CD300E">
        <w:rPr>
          <w:rFonts w:ascii="David" w:hAnsi="David" w:cs="David"/>
          <w:sz w:val="20"/>
          <w:szCs w:val="20"/>
          <w:rtl/>
        </w:rPr>
        <w:t xml:space="preserve">תלוי בשאלה </w:t>
      </w:r>
      <w:r w:rsidRPr="00CD300E">
        <w:rPr>
          <w:rFonts w:ascii="David" w:hAnsi="David" w:cs="David"/>
          <w:b/>
          <w:bCs/>
          <w:sz w:val="20"/>
          <w:szCs w:val="20"/>
          <w:rtl/>
        </w:rPr>
        <w:t>האם תומכת או סותרת את כללי ההכרעה הרגילים.</w:t>
      </w:r>
    </w:p>
    <w:p w14:paraId="3B9BA872"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sz w:val="20"/>
          <w:szCs w:val="20"/>
          <w:rtl/>
        </w:rPr>
        <w:lastRenderedPageBreak/>
        <w:t xml:space="preserve">במקרה </w:t>
      </w:r>
      <w:r w:rsidRPr="00CD300E">
        <w:rPr>
          <w:rFonts w:ascii="David" w:hAnsi="David" w:cs="David"/>
          <w:b/>
          <w:bCs/>
          <w:sz w:val="20"/>
          <w:szCs w:val="20"/>
          <w:rtl/>
        </w:rPr>
        <w:t>אחד</w:t>
      </w:r>
      <w:r w:rsidRPr="00CD300E">
        <w:rPr>
          <w:rFonts w:ascii="David" w:hAnsi="David" w:cs="David"/>
          <w:sz w:val="20"/>
          <w:szCs w:val="20"/>
          <w:rtl/>
        </w:rPr>
        <w:t xml:space="preserve"> – בת קול </w:t>
      </w:r>
      <w:r w:rsidRPr="00CD300E">
        <w:rPr>
          <w:rFonts w:ascii="David" w:hAnsi="David" w:cs="David"/>
          <w:b/>
          <w:bCs/>
          <w:sz w:val="20"/>
          <w:szCs w:val="20"/>
          <w:rtl/>
        </w:rPr>
        <w:t>סותרת את הדין שנוצר ע"פ הרוב</w:t>
      </w:r>
      <w:r w:rsidRPr="00CD300E">
        <w:rPr>
          <w:rFonts w:ascii="David" w:hAnsi="David" w:cs="David"/>
          <w:sz w:val="20"/>
          <w:szCs w:val="20"/>
          <w:rtl/>
        </w:rPr>
        <w:t xml:space="preserve"> שנפסק מהתורה, ולכן </w:t>
      </w:r>
      <w:r w:rsidRPr="00CD300E">
        <w:rPr>
          <w:rFonts w:ascii="David" w:hAnsi="David" w:cs="David"/>
          <w:b/>
          <w:bCs/>
          <w:sz w:val="20"/>
          <w:szCs w:val="20"/>
          <w:rtl/>
        </w:rPr>
        <w:t>לא מתקבלת.</w:t>
      </w:r>
    </w:p>
    <w:p w14:paraId="5D99E831"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במקרה </w:t>
      </w:r>
      <w:r w:rsidRPr="00CD300E">
        <w:rPr>
          <w:rFonts w:ascii="David" w:hAnsi="David" w:cs="David"/>
          <w:b/>
          <w:bCs/>
          <w:sz w:val="20"/>
          <w:szCs w:val="20"/>
          <w:rtl/>
        </w:rPr>
        <w:t>אחר</w:t>
      </w:r>
      <w:r w:rsidRPr="00CD300E">
        <w:rPr>
          <w:rFonts w:ascii="David" w:hAnsi="David" w:cs="David"/>
          <w:sz w:val="20"/>
          <w:szCs w:val="20"/>
          <w:rtl/>
        </w:rPr>
        <w:t xml:space="preserve"> – בת קול תומכת בדין ורק מחזקת אותו יותר, אפשר להשתמש בה כחיזוק לעמדה הרגילה. הייתה </w:t>
      </w:r>
      <w:r w:rsidRPr="00CD300E">
        <w:rPr>
          <w:rFonts w:ascii="David" w:hAnsi="David" w:cs="David"/>
          <w:b/>
          <w:bCs/>
          <w:sz w:val="20"/>
          <w:szCs w:val="20"/>
          <w:rtl/>
        </w:rPr>
        <w:t>דילמה האם גם כשהצד השני חכם יותר (ב"ש) הולכים ע"פ הרוב.</w:t>
      </w:r>
      <w:r w:rsidRPr="00CD300E">
        <w:rPr>
          <w:rFonts w:ascii="David" w:hAnsi="David" w:cs="David"/>
          <w:sz w:val="20"/>
          <w:szCs w:val="20"/>
          <w:rtl/>
        </w:rPr>
        <w:t xml:space="preserve"> בת קול לא הכריעה את ההלכה בשבילם, אלא </w:t>
      </w:r>
      <w:r w:rsidRPr="00CD300E">
        <w:rPr>
          <w:rFonts w:ascii="David" w:hAnsi="David" w:cs="David"/>
          <w:b/>
          <w:bCs/>
          <w:sz w:val="20"/>
          <w:szCs w:val="20"/>
          <w:rtl/>
        </w:rPr>
        <w:t xml:space="preserve">חיזקה את דרך ההכרעה שידוע שנכונה ממילא. </w:t>
      </w:r>
      <w:r w:rsidRPr="00CD300E">
        <w:rPr>
          <w:rFonts w:ascii="David" w:hAnsi="David" w:cs="David"/>
          <w:sz w:val="20"/>
          <w:szCs w:val="20"/>
          <w:rtl/>
        </w:rPr>
        <w:t xml:space="preserve">ולכן </w:t>
      </w:r>
      <w:r w:rsidRPr="00CD300E">
        <w:rPr>
          <w:rFonts w:ascii="David" w:hAnsi="David" w:cs="David"/>
          <w:b/>
          <w:bCs/>
          <w:sz w:val="20"/>
          <w:szCs w:val="20"/>
          <w:rtl/>
        </w:rPr>
        <w:t>מתקבלת.</w:t>
      </w:r>
    </w:p>
    <w:p w14:paraId="746D8447"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הסבר שני,</w:t>
      </w:r>
      <w:r w:rsidRPr="00CD300E">
        <w:rPr>
          <w:rFonts w:ascii="David" w:hAnsi="David" w:cs="David"/>
          <w:sz w:val="20"/>
          <w:szCs w:val="20"/>
          <w:rtl/>
        </w:rPr>
        <w:t xml:space="preserve"> בת הקול בסיפור של ר' אליעזר </w:t>
      </w:r>
      <w:r w:rsidRPr="00CD300E">
        <w:rPr>
          <w:rFonts w:ascii="David" w:hAnsi="David" w:cs="David"/>
          <w:b/>
          <w:bCs/>
          <w:sz w:val="20"/>
          <w:szCs w:val="20"/>
          <w:rtl/>
        </w:rPr>
        <w:t>יצאה רק משום כבודו של ר' אליעזר כי הזמין אותה,</w:t>
      </w:r>
      <w:r w:rsidRPr="00CD300E">
        <w:rPr>
          <w:rFonts w:ascii="David" w:hAnsi="David" w:cs="David"/>
          <w:sz w:val="20"/>
          <w:szCs w:val="20"/>
          <w:rtl/>
        </w:rPr>
        <w:t xml:space="preserve"> ואם כבר ביקש אז תצא כי לא רוצים להוריד ממעמדו אם ביקש. אבל בת הקול </w:t>
      </w:r>
      <w:r w:rsidRPr="00CD300E">
        <w:rPr>
          <w:rFonts w:ascii="David" w:hAnsi="David" w:cs="David"/>
          <w:b/>
          <w:bCs/>
          <w:sz w:val="20"/>
          <w:szCs w:val="20"/>
          <w:rtl/>
        </w:rPr>
        <w:t>לא יצאה אקטיבית ועצמאית ולכן אין לה כ"כ מעמד.</w:t>
      </w:r>
    </w:p>
    <w:p w14:paraId="287887E3" w14:textId="77777777" w:rsidR="008862FF" w:rsidRPr="00CD300E" w:rsidRDefault="008862FF" w:rsidP="008862FF">
      <w:pPr>
        <w:tabs>
          <w:tab w:val="left" w:pos="6681"/>
        </w:tabs>
        <w:rPr>
          <w:rFonts w:ascii="David" w:hAnsi="David" w:cs="David"/>
          <w:b/>
          <w:bCs/>
          <w:sz w:val="20"/>
          <w:szCs w:val="20"/>
          <w:rtl/>
        </w:rPr>
      </w:pPr>
    </w:p>
    <w:p w14:paraId="3301DF1D"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לסיכום: השאלה היא לשם מה בת קול יצאה –</w:t>
      </w:r>
    </w:p>
    <w:p w14:paraId="69D93898" w14:textId="77777777" w:rsidR="008862FF" w:rsidRPr="00CD300E" w:rsidRDefault="008862FF" w:rsidP="008862FF">
      <w:pPr>
        <w:pStyle w:val="a3"/>
        <w:numPr>
          <w:ilvl w:val="0"/>
          <w:numId w:val="9"/>
        </w:numPr>
        <w:tabs>
          <w:tab w:val="left" w:pos="6681"/>
        </w:tabs>
        <w:rPr>
          <w:rFonts w:ascii="David" w:hAnsi="David" w:cs="David"/>
          <w:b/>
          <w:bCs/>
          <w:sz w:val="20"/>
          <w:szCs w:val="20"/>
          <w:rtl/>
        </w:rPr>
      </w:pPr>
      <w:r w:rsidRPr="00CD300E">
        <w:rPr>
          <w:rFonts w:ascii="David" w:hAnsi="David" w:cs="David"/>
          <w:b/>
          <w:bCs/>
          <w:sz w:val="20"/>
          <w:szCs w:val="20"/>
          <w:rtl/>
        </w:rPr>
        <w:t>לשם הכרעה וסתירת הדין או לשם הכרעה ותמיכה בדין.</w:t>
      </w:r>
    </w:p>
    <w:p w14:paraId="4D5D0FFC" w14:textId="77777777" w:rsidR="008862FF" w:rsidRPr="00CD300E" w:rsidRDefault="008862FF" w:rsidP="008862FF">
      <w:pPr>
        <w:pStyle w:val="a3"/>
        <w:numPr>
          <w:ilvl w:val="0"/>
          <w:numId w:val="9"/>
        </w:numPr>
        <w:tabs>
          <w:tab w:val="left" w:pos="6681"/>
        </w:tabs>
        <w:rPr>
          <w:rFonts w:ascii="David" w:hAnsi="David" w:cs="David"/>
          <w:b/>
          <w:bCs/>
          <w:sz w:val="20"/>
          <w:szCs w:val="20"/>
          <w:rtl/>
        </w:rPr>
      </w:pPr>
      <w:r w:rsidRPr="00CD300E">
        <w:rPr>
          <w:rFonts w:ascii="David" w:hAnsi="David" w:cs="David"/>
          <w:b/>
          <w:bCs/>
          <w:sz w:val="20"/>
          <w:szCs w:val="20"/>
          <w:rtl/>
        </w:rPr>
        <w:t>לשם הכרעה או לשם כבוד ר' אליעזר</w:t>
      </w:r>
    </w:p>
    <w:p w14:paraId="063B1E8D"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נלמד מכאן שלפרוצדורה יש שיקול, ולא מסתכלים רק על המהות.</w:t>
      </w:r>
    </w:p>
    <w:p w14:paraId="250FBF32" w14:textId="77777777" w:rsidR="008862FF" w:rsidRPr="00CD300E" w:rsidRDefault="008862FF" w:rsidP="008862FF">
      <w:pPr>
        <w:tabs>
          <w:tab w:val="left" w:pos="6681"/>
        </w:tabs>
        <w:rPr>
          <w:rFonts w:ascii="David" w:hAnsi="David" w:cs="David"/>
          <w:sz w:val="20"/>
          <w:szCs w:val="20"/>
          <w:rtl/>
        </w:rPr>
      </w:pPr>
    </w:p>
    <w:p w14:paraId="6826AEF0"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לדעת </w:t>
      </w:r>
      <w:proofErr w:type="spellStart"/>
      <w:r w:rsidRPr="00CD300E">
        <w:rPr>
          <w:rFonts w:ascii="David" w:hAnsi="David" w:cs="David"/>
          <w:b/>
          <w:bCs/>
          <w:sz w:val="20"/>
          <w:szCs w:val="20"/>
          <w:u w:val="single"/>
          <w:rtl/>
        </w:rPr>
        <w:t>הר"ן</w:t>
      </w:r>
      <w:proofErr w:type="spellEnd"/>
      <w:r w:rsidRPr="00CD300E">
        <w:rPr>
          <w:rFonts w:ascii="David" w:hAnsi="David" w:cs="David"/>
          <w:sz w:val="20"/>
          <w:szCs w:val="20"/>
          <w:rtl/>
        </w:rPr>
        <w:t xml:space="preserve"> זה </w:t>
      </w:r>
      <w:r w:rsidRPr="00CD300E">
        <w:rPr>
          <w:rFonts w:ascii="David" w:hAnsi="David" w:cs="David"/>
          <w:b/>
          <w:bCs/>
          <w:sz w:val="20"/>
          <w:szCs w:val="20"/>
          <w:rtl/>
        </w:rPr>
        <w:t>ניסיון לחכמים אם ממשיכים לאכוף את הכללים כמו שצריך</w:t>
      </w:r>
      <w:r w:rsidRPr="00CD300E">
        <w:rPr>
          <w:rFonts w:ascii="David" w:hAnsi="David" w:cs="David"/>
          <w:sz w:val="20"/>
          <w:szCs w:val="20"/>
          <w:rtl/>
        </w:rPr>
        <w:t xml:space="preserve"> או שישברו בגלל בת קול. </w:t>
      </w:r>
    </w:p>
    <w:p w14:paraId="2F121BDC" w14:textId="77777777" w:rsidR="008862FF" w:rsidRPr="00CD300E" w:rsidRDefault="008862FF" w:rsidP="008862FF">
      <w:pPr>
        <w:tabs>
          <w:tab w:val="left" w:pos="6681"/>
        </w:tabs>
        <w:rPr>
          <w:rFonts w:ascii="David" w:hAnsi="David" w:cs="David"/>
          <w:sz w:val="20"/>
          <w:szCs w:val="20"/>
          <w:rtl/>
        </w:rPr>
      </w:pPr>
    </w:p>
    <w:p w14:paraId="64C38543"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גם הרב קוק מתייחס לעניין של "לא בשמיים":</w:t>
      </w:r>
    </w:p>
    <w:p w14:paraId="3BDC39FA"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u w:val="single"/>
          <w:rtl/>
        </w:rPr>
        <w:t xml:space="preserve">אגרות הראיה, א, </w:t>
      </w:r>
      <w:proofErr w:type="spellStart"/>
      <w:r w:rsidRPr="00CD300E">
        <w:rPr>
          <w:rFonts w:ascii="David" w:hAnsi="David" w:cs="David"/>
          <w:b/>
          <w:bCs/>
          <w:sz w:val="20"/>
          <w:szCs w:val="20"/>
          <w:u w:val="single"/>
          <w:rtl/>
        </w:rPr>
        <w:t>קג</w:t>
      </w:r>
      <w:proofErr w:type="spellEnd"/>
      <w:r w:rsidRPr="00CD300E">
        <w:rPr>
          <w:rFonts w:ascii="David" w:hAnsi="David" w:cs="David"/>
          <w:b/>
          <w:bCs/>
          <w:sz w:val="20"/>
          <w:szCs w:val="20"/>
          <w:u w:val="single"/>
          <w:rtl/>
        </w:rPr>
        <w:t xml:space="preserve"> –</w:t>
      </w:r>
      <w:r w:rsidRPr="00CD300E">
        <w:rPr>
          <w:rFonts w:ascii="David" w:hAnsi="David" w:cs="David"/>
          <w:b/>
          <w:bCs/>
          <w:sz w:val="20"/>
          <w:szCs w:val="20"/>
          <w:rtl/>
        </w:rPr>
        <w:t xml:space="preserve"> ראיה</w:t>
      </w:r>
      <w:r w:rsidRPr="00CD300E">
        <w:rPr>
          <w:rFonts w:ascii="David" w:hAnsi="David" w:cs="David"/>
          <w:sz w:val="20"/>
          <w:szCs w:val="20"/>
          <w:rtl/>
        </w:rPr>
        <w:t xml:space="preserve"> לסמכות הנביאים בתושב"ע: </w:t>
      </w:r>
      <w:r w:rsidRPr="00CD300E">
        <w:rPr>
          <w:rFonts w:ascii="David" w:hAnsi="David" w:cs="David"/>
          <w:b/>
          <w:bCs/>
          <w:sz w:val="20"/>
          <w:szCs w:val="20"/>
          <w:rtl/>
        </w:rPr>
        <w:t xml:space="preserve">המשנה הראשונה של מסירת התורה (משה קיבל תורה מסיני..)  </w:t>
      </w:r>
      <w:r w:rsidRPr="00CD300E">
        <w:rPr>
          <w:rFonts w:ascii="David" w:hAnsi="David" w:cs="David"/>
          <w:sz w:val="20"/>
          <w:szCs w:val="20"/>
          <w:rtl/>
        </w:rPr>
        <w:t xml:space="preserve">מכילה את </w:t>
      </w:r>
      <w:r w:rsidRPr="00CD300E">
        <w:rPr>
          <w:rFonts w:ascii="David" w:hAnsi="David" w:cs="David"/>
          <w:b/>
          <w:bCs/>
          <w:sz w:val="20"/>
          <w:szCs w:val="20"/>
          <w:rtl/>
        </w:rPr>
        <w:t>הנביאים</w:t>
      </w:r>
      <w:r w:rsidRPr="00CD300E">
        <w:rPr>
          <w:rFonts w:ascii="David" w:hAnsi="David" w:cs="David"/>
          <w:sz w:val="20"/>
          <w:szCs w:val="20"/>
          <w:rtl/>
        </w:rPr>
        <w:t>.</w:t>
      </w:r>
    </w:p>
    <w:p w14:paraId="0AA8EF1C"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כתוב גם כהנים וגם שופטים? כי </w:t>
      </w:r>
      <w:proofErr w:type="spellStart"/>
      <w:r w:rsidRPr="00CD300E">
        <w:rPr>
          <w:rFonts w:ascii="David" w:hAnsi="David" w:cs="David"/>
          <w:sz w:val="20"/>
          <w:szCs w:val="20"/>
          <w:rtl/>
        </w:rPr>
        <w:t>הכהנים</w:t>
      </w:r>
      <w:proofErr w:type="spellEnd"/>
      <w:r w:rsidRPr="00CD300E">
        <w:rPr>
          <w:rFonts w:ascii="David" w:hAnsi="David" w:cs="David"/>
          <w:sz w:val="20"/>
          <w:szCs w:val="20"/>
          <w:rtl/>
        </w:rPr>
        <w:t xml:space="preserve"> שמיימיים יותר, עובדים במקדש בכלים </w:t>
      </w:r>
      <w:proofErr w:type="spellStart"/>
      <w:r w:rsidRPr="00CD300E">
        <w:rPr>
          <w:rFonts w:ascii="David" w:hAnsi="David" w:cs="David"/>
          <w:sz w:val="20"/>
          <w:szCs w:val="20"/>
          <w:rtl/>
        </w:rPr>
        <w:t>שמייימיים</w:t>
      </w:r>
      <w:proofErr w:type="spellEnd"/>
      <w:r w:rsidRPr="00CD300E">
        <w:rPr>
          <w:rFonts w:ascii="David" w:hAnsi="David" w:cs="David"/>
          <w:sz w:val="20"/>
          <w:szCs w:val="20"/>
          <w:rtl/>
        </w:rPr>
        <w:t xml:space="preserve"> והשופטים יותר אנושיים. </w:t>
      </w:r>
      <w:r w:rsidRPr="00CD300E">
        <w:rPr>
          <w:rFonts w:ascii="David" w:hAnsi="David" w:cs="David"/>
          <w:b/>
          <w:bCs/>
          <w:sz w:val="20"/>
          <w:szCs w:val="20"/>
          <w:rtl/>
        </w:rPr>
        <w:t>לדעת הרב קוק – אם יש הכרעה הלכתית ברורה ואין צד של מקום של ספק אז אומרים לא בשמיים היא. אם לא הצלחנו להגיע להכרעה ברורה – משתמשים בכלים שמיימיים.</w:t>
      </w:r>
    </w:p>
    <w:p w14:paraId="0DE9BCFF" w14:textId="77777777" w:rsidR="008862FF" w:rsidRPr="00CD300E" w:rsidRDefault="008862FF" w:rsidP="008862FF">
      <w:pPr>
        <w:tabs>
          <w:tab w:val="left" w:pos="6681"/>
        </w:tabs>
        <w:rPr>
          <w:rFonts w:ascii="David" w:hAnsi="David" w:cs="David"/>
          <w:sz w:val="20"/>
          <w:szCs w:val="20"/>
          <w:rtl/>
        </w:rPr>
      </w:pPr>
    </w:p>
    <w:p w14:paraId="5B044279"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u w:val="single"/>
          <w:rtl/>
        </w:rPr>
        <w:t>שו"ת משפט כהן, צב</w:t>
      </w:r>
      <w:r w:rsidRPr="00CD300E">
        <w:rPr>
          <w:rFonts w:ascii="David" w:hAnsi="David" w:cs="David"/>
          <w:b/>
          <w:bCs/>
          <w:sz w:val="20"/>
          <w:szCs w:val="20"/>
          <w:rtl/>
        </w:rPr>
        <w:t xml:space="preserve"> – </w:t>
      </w:r>
      <w:r w:rsidRPr="00CD300E">
        <w:rPr>
          <w:rFonts w:ascii="David" w:hAnsi="David" w:cs="David"/>
          <w:sz w:val="20"/>
          <w:szCs w:val="20"/>
          <w:rtl/>
        </w:rPr>
        <w:t xml:space="preserve">שתי אפשרויות </w:t>
      </w:r>
      <w:r w:rsidRPr="00CD300E">
        <w:rPr>
          <w:rFonts w:ascii="David" w:hAnsi="David" w:cs="David"/>
          <w:b/>
          <w:bCs/>
          <w:sz w:val="20"/>
          <w:szCs w:val="20"/>
          <w:rtl/>
        </w:rPr>
        <w:t>לקבל בת קול:</w:t>
      </w:r>
    </w:p>
    <w:p w14:paraId="4D7712DE" w14:textId="77777777" w:rsidR="008862FF" w:rsidRPr="00CD300E" w:rsidRDefault="008862FF" w:rsidP="008862FF">
      <w:pPr>
        <w:pStyle w:val="a3"/>
        <w:numPr>
          <w:ilvl w:val="0"/>
          <w:numId w:val="10"/>
        </w:numPr>
        <w:tabs>
          <w:tab w:val="left" w:pos="6681"/>
        </w:tabs>
        <w:rPr>
          <w:rFonts w:ascii="David" w:hAnsi="David" w:cs="David"/>
          <w:sz w:val="20"/>
          <w:szCs w:val="20"/>
        </w:rPr>
      </w:pPr>
      <w:r w:rsidRPr="00CD300E">
        <w:rPr>
          <w:rFonts w:ascii="David" w:hAnsi="David" w:cs="David"/>
          <w:sz w:val="20"/>
          <w:szCs w:val="20"/>
          <w:rtl/>
        </w:rPr>
        <w:t xml:space="preserve">שיטת </w:t>
      </w:r>
      <w:proofErr w:type="spellStart"/>
      <w:r w:rsidRPr="00CD300E">
        <w:rPr>
          <w:rFonts w:ascii="David" w:hAnsi="David" w:cs="David"/>
          <w:b/>
          <w:bCs/>
          <w:sz w:val="20"/>
          <w:szCs w:val="20"/>
          <w:rtl/>
        </w:rPr>
        <w:t>התוס</w:t>
      </w:r>
      <w:proofErr w:type="spellEnd"/>
      <w:r w:rsidRPr="00CD300E">
        <w:rPr>
          <w:rFonts w:ascii="David" w:hAnsi="David" w:cs="David"/>
          <w:b/>
          <w:bCs/>
          <w:sz w:val="20"/>
          <w:szCs w:val="20"/>
          <w:rtl/>
        </w:rPr>
        <w:t>'</w:t>
      </w:r>
      <w:r w:rsidRPr="00CD300E">
        <w:rPr>
          <w:rFonts w:ascii="David" w:hAnsi="David" w:cs="David"/>
          <w:sz w:val="20"/>
          <w:szCs w:val="20"/>
          <w:rtl/>
        </w:rPr>
        <w:t xml:space="preserve">, אם זה בא </w:t>
      </w:r>
      <w:r w:rsidRPr="00CD300E">
        <w:rPr>
          <w:rFonts w:ascii="David" w:hAnsi="David" w:cs="David"/>
          <w:b/>
          <w:bCs/>
          <w:sz w:val="20"/>
          <w:szCs w:val="20"/>
          <w:rtl/>
        </w:rPr>
        <w:t>מפאת הכבוד או לגופו של עניין</w:t>
      </w:r>
      <w:r w:rsidRPr="00CD300E">
        <w:rPr>
          <w:rFonts w:ascii="David" w:hAnsi="David" w:cs="David"/>
          <w:sz w:val="20"/>
          <w:szCs w:val="20"/>
          <w:rtl/>
        </w:rPr>
        <w:t xml:space="preserve">. </w:t>
      </w:r>
    </w:p>
    <w:p w14:paraId="6C1BB29A" w14:textId="77777777" w:rsidR="008862FF" w:rsidRPr="00CD300E" w:rsidRDefault="008862FF" w:rsidP="008862FF">
      <w:pPr>
        <w:pStyle w:val="a3"/>
        <w:numPr>
          <w:ilvl w:val="0"/>
          <w:numId w:val="10"/>
        </w:numPr>
        <w:tabs>
          <w:tab w:val="left" w:pos="6681"/>
        </w:tabs>
        <w:rPr>
          <w:rFonts w:ascii="David" w:hAnsi="David" w:cs="David"/>
          <w:b/>
          <w:bCs/>
          <w:sz w:val="20"/>
          <w:szCs w:val="20"/>
          <w:rtl/>
        </w:rPr>
      </w:pPr>
      <w:r w:rsidRPr="00CD300E">
        <w:rPr>
          <w:rFonts w:ascii="David" w:hAnsi="David" w:cs="David"/>
          <w:sz w:val="20"/>
          <w:szCs w:val="20"/>
          <w:rtl/>
        </w:rPr>
        <w:t xml:space="preserve">כשיש </w:t>
      </w:r>
      <w:r w:rsidRPr="00CD300E">
        <w:rPr>
          <w:rFonts w:ascii="David" w:hAnsi="David" w:cs="David"/>
          <w:b/>
          <w:bCs/>
          <w:sz w:val="20"/>
          <w:szCs w:val="20"/>
          <w:rtl/>
        </w:rPr>
        <w:t>שתי דעות שיסודן בתורה כך ששתיהן בטוח נכונות.</w:t>
      </w:r>
      <w:r w:rsidRPr="00CD300E">
        <w:rPr>
          <w:rFonts w:ascii="David" w:hAnsi="David" w:cs="David"/>
          <w:sz w:val="20"/>
          <w:szCs w:val="20"/>
          <w:rtl/>
        </w:rPr>
        <w:t xml:space="preserve"> אבל </w:t>
      </w:r>
      <w:r w:rsidRPr="00CD300E">
        <w:rPr>
          <w:rFonts w:ascii="David" w:hAnsi="David" w:cs="David"/>
          <w:b/>
          <w:bCs/>
          <w:sz w:val="20"/>
          <w:szCs w:val="20"/>
          <w:rtl/>
        </w:rPr>
        <w:t>כשאין דין</w:t>
      </w:r>
      <w:r w:rsidRPr="00CD300E">
        <w:rPr>
          <w:rFonts w:ascii="David" w:hAnsi="David" w:cs="David"/>
          <w:sz w:val="20"/>
          <w:szCs w:val="20"/>
          <w:rtl/>
        </w:rPr>
        <w:t xml:space="preserve"> בכלל בת קול </w:t>
      </w:r>
      <w:r w:rsidRPr="00CD300E">
        <w:rPr>
          <w:rFonts w:ascii="David" w:hAnsi="David" w:cs="David"/>
          <w:b/>
          <w:bCs/>
          <w:sz w:val="20"/>
          <w:szCs w:val="20"/>
          <w:rtl/>
        </w:rPr>
        <w:t>לא יכולה לתת אחד.</w:t>
      </w:r>
    </w:p>
    <w:p w14:paraId="7054F755" w14:textId="396B5F94" w:rsidR="008862FF" w:rsidRPr="00CD300E" w:rsidRDefault="008862FF" w:rsidP="008862FF">
      <w:pPr>
        <w:tabs>
          <w:tab w:val="left" w:pos="6681"/>
        </w:tabs>
        <w:rPr>
          <w:rFonts w:ascii="David" w:hAnsi="David" w:cs="David"/>
          <w:sz w:val="20"/>
          <w:szCs w:val="20"/>
          <w:rtl/>
        </w:rPr>
      </w:pPr>
    </w:p>
    <w:p w14:paraId="673E82BC" w14:textId="77777777" w:rsidR="00EC08AE" w:rsidRPr="00CD300E" w:rsidRDefault="00EC08AE" w:rsidP="008862FF">
      <w:pPr>
        <w:tabs>
          <w:tab w:val="left" w:pos="6681"/>
        </w:tabs>
        <w:rPr>
          <w:rFonts w:ascii="David" w:hAnsi="David" w:cs="David"/>
          <w:sz w:val="20"/>
          <w:szCs w:val="20"/>
          <w:rtl/>
        </w:rPr>
      </w:pPr>
    </w:p>
    <w:p w14:paraId="06A1595D"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סיכום כל הדברים:</w:t>
      </w:r>
    </w:p>
    <w:p w14:paraId="76EE0465"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בסיפור של ב"ש וב"ה יש ספק הלכתי, </w:t>
      </w:r>
      <w:r w:rsidRPr="00CD300E">
        <w:rPr>
          <w:rFonts w:ascii="David" w:hAnsi="David" w:cs="David"/>
          <w:b/>
          <w:bCs/>
          <w:sz w:val="20"/>
          <w:szCs w:val="20"/>
          <w:rtl/>
        </w:rPr>
        <w:t>אם אחרי כל הנימוקים- לא מגיעים להכרעה אפשר להיעזר.</w:t>
      </w:r>
    </w:p>
    <w:p w14:paraId="242B9F10"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בשחזור הלכות שנשכחו – זה הלכות לא מוכרות, שכחו שמשה לימד משהו מסוים, לא מתחבטים אם כן או לא – </w:t>
      </w:r>
      <w:r w:rsidRPr="00CD300E">
        <w:rPr>
          <w:rFonts w:ascii="David" w:hAnsi="David" w:cs="David"/>
          <w:b/>
          <w:bCs/>
          <w:sz w:val="20"/>
          <w:szCs w:val="20"/>
          <w:rtl/>
        </w:rPr>
        <w:t>ושימוש בבת קול יחדש חוק חדש מה שאסור.</w:t>
      </w:r>
    </w:p>
    <w:p w14:paraId="3881F2C4"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אם יש חוק ויש דילמה בשאלת הפרשנות – בת קול יכולה להתערב. אבל לא יכולה לחוקק חוק חדש.</w:t>
      </w:r>
    </w:p>
    <w:p w14:paraId="1B273C2D"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דיון עיוני ולא מעשי. אין שימוש של פוסקי הלכה בכלים שמיימיים כדי להכריע הלכה.</w:t>
      </w:r>
    </w:p>
    <w:p w14:paraId="0BBF0D0E" w14:textId="79B164D2" w:rsidR="00FB43C9" w:rsidRPr="00CD300E" w:rsidRDefault="008862FF" w:rsidP="001040E6">
      <w:pPr>
        <w:tabs>
          <w:tab w:val="left" w:pos="6681"/>
        </w:tabs>
        <w:rPr>
          <w:rFonts w:ascii="David" w:hAnsi="David" w:cs="David" w:hint="cs"/>
          <w:sz w:val="20"/>
          <w:szCs w:val="20"/>
          <w:rtl/>
        </w:rPr>
      </w:pPr>
      <w:r w:rsidRPr="00CD300E">
        <w:rPr>
          <w:rFonts w:ascii="David" w:hAnsi="David" w:cs="David"/>
          <w:sz w:val="20"/>
          <w:szCs w:val="20"/>
          <w:rtl/>
        </w:rPr>
        <w:t>אחרי שדנו שאלה האם משתמשים בכלים שמיימיים כדי להכריע הלכה נדבר על הכלל הבסיסי – רוב.</w:t>
      </w:r>
      <w:bookmarkEnd w:id="0"/>
    </w:p>
    <w:p w14:paraId="1C90B12B" w14:textId="77777777" w:rsidR="00EC08AE" w:rsidRPr="00CD300E" w:rsidRDefault="00EC08AE" w:rsidP="00E26B4B">
      <w:pPr>
        <w:tabs>
          <w:tab w:val="left" w:pos="6681"/>
        </w:tabs>
        <w:rPr>
          <w:rFonts w:ascii="David" w:hAnsi="David" w:cs="David"/>
          <w:sz w:val="20"/>
          <w:szCs w:val="20"/>
          <w:rtl/>
        </w:rPr>
      </w:pPr>
    </w:p>
    <w:p w14:paraId="5D8D2A03" w14:textId="084CBED8" w:rsidR="008862FF" w:rsidRPr="00CD300E" w:rsidRDefault="008862FF" w:rsidP="008862FF">
      <w:pPr>
        <w:tabs>
          <w:tab w:val="left" w:pos="6681"/>
        </w:tabs>
        <w:rPr>
          <w:rFonts w:ascii="David" w:hAnsi="David" w:cs="David"/>
          <w:b/>
          <w:bCs/>
          <w:sz w:val="20"/>
          <w:szCs w:val="20"/>
          <w:u w:val="single"/>
          <w:rtl/>
        </w:rPr>
      </w:pPr>
      <w:r w:rsidRPr="00CD300E">
        <w:rPr>
          <w:rFonts w:ascii="David" w:hAnsi="David" w:cs="David"/>
          <w:b/>
          <w:bCs/>
          <w:sz w:val="20"/>
          <w:szCs w:val="20"/>
          <w:u w:val="single"/>
          <w:rtl/>
        </w:rPr>
        <w:t>כללי הכרעה:</w:t>
      </w:r>
    </w:p>
    <w:p w14:paraId="1DD32954" w14:textId="77777777" w:rsidR="00C47B22" w:rsidRPr="00CD300E" w:rsidRDefault="00C47B22" w:rsidP="00C47B22">
      <w:pPr>
        <w:pStyle w:val="a3"/>
        <w:numPr>
          <w:ilvl w:val="0"/>
          <w:numId w:val="19"/>
        </w:numPr>
        <w:tabs>
          <w:tab w:val="left" w:pos="6681"/>
        </w:tabs>
        <w:rPr>
          <w:rFonts w:ascii="David" w:hAnsi="David" w:cs="David"/>
          <w:b/>
          <w:bCs/>
          <w:sz w:val="20"/>
          <w:szCs w:val="20"/>
        </w:rPr>
      </w:pPr>
      <w:r w:rsidRPr="00CD300E">
        <w:rPr>
          <w:rFonts w:ascii="David" w:hAnsi="David" w:cs="David"/>
          <w:b/>
          <w:bCs/>
          <w:sz w:val="20"/>
          <w:szCs w:val="20"/>
          <w:rtl/>
        </w:rPr>
        <w:t xml:space="preserve">הכרעת הרוב </w:t>
      </w:r>
    </w:p>
    <w:p w14:paraId="5EB39943" w14:textId="1492C47F" w:rsidR="00C47B22" w:rsidRPr="00CD300E" w:rsidRDefault="00C47B22" w:rsidP="00C47B22">
      <w:pPr>
        <w:pStyle w:val="a3"/>
        <w:numPr>
          <w:ilvl w:val="0"/>
          <w:numId w:val="19"/>
        </w:numPr>
        <w:tabs>
          <w:tab w:val="left" w:pos="6681"/>
        </w:tabs>
        <w:rPr>
          <w:rFonts w:ascii="David" w:hAnsi="David" w:cs="David"/>
          <w:b/>
          <w:bCs/>
          <w:sz w:val="20"/>
          <w:szCs w:val="20"/>
        </w:rPr>
      </w:pPr>
      <w:r w:rsidRPr="00CD300E">
        <w:rPr>
          <w:rFonts w:ascii="David" w:hAnsi="David" w:cs="David"/>
          <w:b/>
          <w:bCs/>
          <w:sz w:val="20"/>
          <w:szCs w:val="20"/>
          <w:rtl/>
        </w:rPr>
        <w:t xml:space="preserve">הלכתא </w:t>
      </w:r>
      <w:proofErr w:type="spellStart"/>
      <w:r w:rsidRPr="00CD300E">
        <w:rPr>
          <w:rFonts w:ascii="David" w:hAnsi="David" w:cs="David"/>
          <w:b/>
          <w:bCs/>
          <w:sz w:val="20"/>
          <w:szCs w:val="20"/>
          <w:rtl/>
        </w:rPr>
        <w:t>כבתראי</w:t>
      </w:r>
      <w:proofErr w:type="spellEnd"/>
      <w:r w:rsidRPr="00CD300E">
        <w:rPr>
          <w:rFonts w:ascii="David" w:hAnsi="David" w:cs="David"/>
          <w:b/>
          <w:bCs/>
          <w:sz w:val="20"/>
          <w:szCs w:val="20"/>
          <w:rtl/>
        </w:rPr>
        <w:t xml:space="preserve"> </w:t>
      </w:r>
    </w:p>
    <w:p w14:paraId="1D4FAC54" w14:textId="77777777" w:rsidR="00C47B22" w:rsidRPr="00CD300E" w:rsidRDefault="00C47B22" w:rsidP="00C47B22">
      <w:pPr>
        <w:pStyle w:val="a3"/>
        <w:numPr>
          <w:ilvl w:val="0"/>
          <w:numId w:val="19"/>
        </w:numPr>
        <w:tabs>
          <w:tab w:val="left" w:pos="6681"/>
        </w:tabs>
        <w:rPr>
          <w:rFonts w:ascii="David" w:hAnsi="David" w:cs="David"/>
          <w:b/>
          <w:bCs/>
          <w:sz w:val="20"/>
          <w:szCs w:val="20"/>
        </w:rPr>
      </w:pPr>
      <w:r w:rsidRPr="00CD300E">
        <w:rPr>
          <w:rFonts w:ascii="David" w:hAnsi="David" w:cs="David"/>
          <w:b/>
          <w:bCs/>
          <w:sz w:val="20"/>
          <w:szCs w:val="20"/>
          <w:rtl/>
        </w:rPr>
        <w:t xml:space="preserve">תקדים </w:t>
      </w:r>
    </w:p>
    <w:p w14:paraId="03421E51" w14:textId="7FE55DE2" w:rsidR="00C47B22" w:rsidRPr="00CD300E" w:rsidRDefault="00C47B22" w:rsidP="00C47B22">
      <w:pPr>
        <w:pStyle w:val="a3"/>
        <w:numPr>
          <w:ilvl w:val="0"/>
          <w:numId w:val="19"/>
        </w:numPr>
        <w:tabs>
          <w:tab w:val="left" w:pos="6681"/>
        </w:tabs>
        <w:rPr>
          <w:rFonts w:ascii="David" w:hAnsi="David" w:cs="David"/>
          <w:b/>
          <w:bCs/>
          <w:sz w:val="20"/>
          <w:szCs w:val="20"/>
          <w:rtl/>
        </w:rPr>
      </w:pPr>
      <w:r w:rsidRPr="00CD300E">
        <w:rPr>
          <w:rFonts w:ascii="David" w:hAnsi="David" w:cs="David"/>
          <w:b/>
          <w:bCs/>
          <w:sz w:val="20"/>
          <w:szCs w:val="20"/>
          <w:rtl/>
        </w:rPr>
        <w:t>קים לי</w:t>
      </w:r>
    </w:p>
    <w:p w14:paraId="165DBAF7" w14:textId="77777777" w:rsidR="001C0400" w:rsidRPr="00CD300E" w:rsidRDefault="001C0400" w:rsidP="008862FF">
      <w:pPr>
        <w:tabs>
          <w:tab w:val="left" w:pos="6681"/>
        </w:tabs>
        <w:rPr>
          <w:rFonts w:ascii="David" w:hAnsi="David" w:cs="David"/>
          <w:b/>
          <w:bCs/>
          <w:sz w:val="20"/>
          <w:szCs w:val="20"/>
          <w:rtl/>
        </w:rPr>
      </w:pPr>
    </w:p>
    <w:p w14:paraId="6DDBD6DA" w14:textId="7974EDF8" w:rsidR="001C0400" w:rsidRPr="00CD300E" w:rsidRDefault="001C0400" w:rsidP="001C0400">
      <w:pPr>
        <w:pStyle w:val="a3"/>
        <w:numPr>
          <w:ilvl w:val="0"/>
          <w:numId w:val="20"/>
        </w:numPr>
        <w:tabs>
          <w:tab w:val="left" w:pos="6681"/>
        </w:tabs>
        <w:rPr>
          <w:rFonts w:ascii="David" w:hAnsi="David" w:cs="David"/>
          <w:b/>
          <w:bCs/>
          <w:sz w:val="20"/>
          <w:szCs w:val="20"/>
          <w:u w:val="single"/>
        </w:rPr>
      </w:pPr>
      <w:r w:rsidRPr="00CD300E">
        <w:rPr>
          <w:rFonts w:ascii="David" w:hAnsi="David" w:cs="David"/>
          <w:b/>
          <w:bCs/>
          <w:sz w:val="20"/>
          <w:szCs w:val="20"/>
          <w:u w:val="single"/>
          <w:rtl/>
        </w:rPr>
        <w:t xml:space="preserve">הכרעת הרוב – </w:t>
      </w:r>
    </w:p>
    <w:p w14:paraId="0B9191C8" w14:textId="1D0898D5" w:rsidR="008862FF" w:rsidRPr="00CD300E" w:rsidRDefault="008862FF" w:rsidP="001C0400">
      <w:pPr>
        <w:tabs>
          <w:tab w:val="left" w:pos="6681"/>
        </w:tabs>
        <w:ind w:left="360"/>
        <w:rPr>
          <w:rFonts w:ascii="David" w:hAnsi="David" w:cs="David"/>
          <w:b/>
          <w:bCs/>
          <w:sz w:val="20"/>
          <w:szCs w:val="20"/>
          <w:rtl/>
        </w:rPr>
      </w:pPr>
      <w:r w:rsidRPr="00CD300E">
        <w:rPr>
          <w:rFonts w:ascii="David" w:hAnsi="David" w:cs="David"/>
          <w:b/>
          <w:bCs/>
          <w:sz w:val="20"/>
          <w:szCs w:val="20"/>
          <w:rtl/>
        </w:rPr>
        <w:t>הכלל הבסיסי של הכרעת ההלכה הוא ע"פ רוב.</w:t>
      </w:r>
    </w:p>
    <w:p w14:paraId="6A924D37" w14:textId="77777777" w:rsidR="008862FF" w:rsidRPr="00CD300E" w:rsidRDefault="008862FF" w:rsidP="008862FF">
      <w:pPr>
        <w:tabs>
          <w:tab w:val="left" w:pos="6681"/>
        </w:tabs>
        <w:rPr>
          <w:rFonts w:ascii="David" w:hAnsi="David" w:cs="David"/>
          <w:sz w:val="20"/>
          <w:szCs w:val="20"/>
          <w:rtl/>
        </w:rPr>
      </w:pPr>
      <w:proofErr w:type="spellStart"/>
      <w:r w:rsidRPr="00CD300E">
        <w:rPr>
          <w:rFonts w:ascii="David" w:hAnsi="David" w:cs="David"/>
          <w:b/>
          <w:bCs/>
          <w:sz w:val="20"/>
          <w:szCs w:val="20"/>
          <w:u w:val="single"/>
          <w:rtl/>
        </w:rPr>
        <w:t>תוספתא</w:t>
      </w:r>
      <w:proofErr w:type="spellEnd"/>
      <w:r w:rsidRPr="00CD300E">
        <w:rPr>
          <w:rFonts w:ascii="David" w:hAnsi="David" w:cs="David"/>
          <w:b/>
          <w:bCs/>
          <w:sz w:val="20"/>
          <w:szCs w:val="20"/>
          <w:u w:val="single"/>
          <w:rtl/>
        </w:rPr>
        <w:t xml:space="preserve"> סנהדרין, ז, ב</w:t>
      </w:r>
      <w:r w:rsidRPr="00CD300E">
        <w:rPr>
          <w:rFonts w:ascii="David" w:hAnsi="David" w:cs="David"/>
          <w:b/>
          <w:bCs/>
          <w:sz w:val="20"/>
          <w:szCs w:val="20"/>
          <w:rtl/>
        </w:rPr>
        <w:t xml:space="preserve"> – </w:t>
      </w:r>
      <w:r w:rsidRPr="00CD300E">
        <w:rPr>
          <w:rFonts w:ascii="David" w:hAnsi="David" w:cs="David"/>
          <w:sz w:val="20"/>
          <w:szCs w:val="20"/>
          <w:rtl/>
        </w:rPr>
        <w:t xml:space="preserve">מכריעים בדעת </w:t>
      </w:r>
      <w:r w:rsidRPr="00CD300E">
        <w:rPr>
          <w:rFonts w:ascii="David" w:hAnsi="David" w:cs="David"/>
          <w:b/>
          <w:bCs/>
          <w:sz w:val="20"/>
          <w:szCs w:val="20"/>
          <w:rtl/>
        </w:rPr>
        <w:t>רוב כשאין מסורת</w:t>
      </w:r>
      <w:r w:rsidRPr="00CD300E">
        <w:rPr>
          <w:rFonts w:ascii="David" w:hAnsi="David" w:cs="David"/>
          <w:sz w:val="20"/>
          <w:szCs w:val="20"/>
          <w:rtl/>
        </w:rPr>
        <w:t xml:space="preserve">. אפילו אם יש אדם אחד מול 70 דיינים שיש לו מסורת הולכים על פיו. וצריך להיות </w:t>
      </w:r>
      <w:r w:rsidRPr="00CD300E">
        <w:rPr>
          <w:rFonts w:ascii="David" w:hAnsi="David" w:cs="David"/>
          <w:b/>
          <w:bCs/>
          <w:sz w:val="20"/>
          <w:szCs w:val="20"/>
          <w:rtl/>
        </w:rPr>
        <w:t>אמון גדול בחכם שיש לו מסורת.</w:t>
      </w:r>
    </w:p>
    <w:p w14:paraId="09A93397"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 xml:space="preserve">כשיש </w:t>
      </w:r>
      <w:r w:rsidRPr="00CD300E">
        <w:rPr>
          <w:rFonts w:ascii="David" w:hAnsi="David" w:cs="David"/>
          <w:b/>
          <w:bCs/>
          <w:sz w:val="20"/>
          <w:szCs w:val="20"/>
          <w:rtl/>
        </w:rPr>
        <w:t>מסורות סותרות</w:t>
      </w:r>
      <w:r w:rsidRPr="00CD300E">
        <w:rPr>
          <w:rFonts w:ascii="David" w:hAnsi="David" w:cs="David"/>
          <w:sz w:val="20"/>
          <w:szCs w:val="20"/>
          <w:rtl/>
        </w:rPr>
        <w:t xml:space="preserve">, </w:t>
      </w:r>
      <w:r w:rsidRPr="00CD300E">
        <w:rPr>
          <w:rFonts w:ascii="David" w:hAnsi="David" w:cs="David"/>
          <w:b/>
          <w:bCs/>
          <w:sz w:val="20"/>
          <w:szCs w:val="20"/>
          <w:rtl/>
        </w:rPr>
        <w:t xml:space="preserve">לא </w:t>
      </w:r>
      <w:r w:rsidRPr="00CD300E">
        <w:rPr>
          <w:rFonts w:ascii="David" w:hAnsi="David" w:cs="David"/>
          <w:sz w:val="20"/>
          <w:szCs w:val="20"/>
          <w:rtl/>
        </w:rPr>
        <w:t xml:space="preserve">מונים את </w:t>
      </w:r>
      <w:r w:rsidRPr="00CD300E">
        <w:rPr>
          <w:rFonts w:ascii="David" w:hAnsi="David" w:cs="David"/>
          <w:b/>
          <w:bCs/>
          <w:sz w:val="20"/>
          <w:szCs w:val="20"/>
          <w:rtl/>
        </w:rPr>
        <w:t xml:space="preserve">הרוב ע"פ הכמות שמחזיקה אותה מסורת, </w:t>
      </w:r>
      <w:r w:rsidRPr="00CD300E">
        <w:rPr>
          <w:rFonts w:ascii="David" w:hAnsi="David" w:cs="David"/>
          <w:sz w:val="20"/>
          <w:szCs w:val="20"/>
          <w:rtl/>
        </w:rPr>
        <w:t xml:space="preserve">אלא ע"פ </w:t>
      </w:r>
      <w:r w:rsidRPr="00CD300E">
        <w:rPr>
          <w:rFonts w:ascii="David" w:hAnsi="David" w:cs="David"/>
          <w:b/>
          <w:bCs/>
          <w:sz w:val="20"/>
          <w:szCs w:val="20"/>
          <w:rtl/>
        </w:rPr>
        <w:t xml:space="preserve">כמות המסורות לאותו אדם. </w:t>
      </w:r>
      <w:r w:rsidRPr="00CD300E">
        <w:rPr>
          <w:rFonts w:ascii="David" w:hAnsi="David" w:cs="David"/>
          <w:sz w:val="20"/>
          <w:szCs w:val="20"/>
          <w:rtl/>
        </w:rPr>
        <w:t xml:space="preserve">כאשר אדם לומד </w:t>
      </w:r>
      <w:r w:rsidRPr="00CD300E">
        <w:rPr>
          <w:rFonts w:ascii="David" w:hAnsi="David" w:cs="David"/>
          <w:b/>
          <w:bCs/>
          <w:sz w:val="20"/>
          <w:szCs w:val="20"/>
          <w:rtl/>
        </w:rPr>
        <w:t xml:space="preserve">מכמה רבנים את אותה המסורת </w:t>
      </w:r>
      <w:r w:rsidRPr="00CD300E">
        <w:rPr>
          <w:rFonts w:ascii="David" w:hAnsi="David" w:cs="David"/>
          <w:sz w:val="20"/>
          <w:szCs w:val="20"/>
          <w:rtl/>
        </w:rPr>
        <w:t>– היא הקבילה.</w:t>
      </w:r>
    </w:p>
    <w:p w14:paraId="3B2CDDF4" w14:textId="77777777" w:rsidR="008862FF" w:rsidRPr="00CD300E" w:rsidRDefault="008862FF" w:rsidP="008862FF">
      <w:pPr>
        <w:tabs>
          <w:tab w:val="left" w:pos="6681"/>
        </w:tabs>
        <w:rPr>
          <w:rFonts w:ascii="David" w:hAnsi="David" w:cs="David"/>
          <w:b/>
          <w:bCs/>
          <w:sz w:val="20"/>
          <w:szCs w:val="20"/>
          <w:rtl/>
        </w:rPr>
      </w:pPr>
      <w:r w:rsidRPr="00CD300E">
        <w:rPr>
          <w:rFonts w:ascii="David" w:hAnsi="David" w:cs="David"/>
          <w:b/>
          <w:bCs/>
          <w:sz w:val="20"/>
          <w:szCs w:val="20"/>
          <w:rtl/>
        </w:rPr>
        <w:t>מונים ע"פ כמה מסורות יש ולא כמה אנשים מחזיקים במסורת.</w:t>
      </w:r>
    </w:p>
    <w:p w14:paraId="434BB906" w14:textId="77777777" w:rsidR="008862FF" w:rsidRPr="00CD300E" w:rsidRDefault="008862FF" w:rsidP="008862FF">
      <w:pPr>
        <w:tabs>
          <w:tab w:val="left" w:pos="6681"/>
        </w:tabs>
        <w:rPr>
          <w:rFonts w:ascii="David" w:hAnsi="David" w:cs="David"/>
          <w:sz w:val="20"/>
          <w:szCs w:val="20"/>
          <w:rtl/>
        </w:rPr>
      </w:pPr>
    </w:p>
    <w:p w14:paraId="4B05FDC9"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rtl/>
        </w:rPr>
        <w:lastRenderedPageBreak/>
        <w:t>מה קורה כשיש מחלוקת ואין מסורות ואין רוב?</w:t>
      </w:r>
      <w:r w:rsidRPr="00CD300E">
        <w:rPr>
          <w:rFonts w:ascii="David" w:hAnsi="David" w:cs="David"/>
          <w:sz w:val="20"/>
          <w:szCs w:val="20"/>
          <w:rtl/>
        </w:rPr>
        <w:t xml:space="preserve"> (אחד מול אחד, עשרים מול עשרים) </w:t>
      </w:r>
      <w:proofErr w:type="spellStart"/>
      <w:r w:rsidRPr="00CD300E">
        <w:rPr>
          <w:rFonts w:ascii="David" w:hAnsi="David" w:cs="David"/>
          <w:sz w:val="20"/>
          <w:szCs w:val="20"/>
          <w:rtl/>
        </w:rPr>
        <w:t>בב"ד</w:t>
      </w:r>
      <w:proofErr w:type="spellEnd"/>
      <w:r w:rsidRPr="00CD300E">
        <w:rPr>
          <w:rFonts w:ascii="David" w:hAnsi="David" w:cs="David"/>
          <w:sz w:val="20"/>
          <w:szCs w:val="20"/>
          <w:rtl/>
        </w:rPr>
        <w:t xml:space="preserve"> עקרונית תמיד יש רוב, יש מספר אי זוגי אבל בתלמוד יכול להיות שאין אי זוגי ואין אפשרות להכריע ביניהם</w:t>
      </w:r>
    </w:p>
    <w:p w14:paraId="3FE5E35C" w14:textId="77777777" w:rsidR="008862FF" w:rsidRPr="00CD300E" w:rsidRDefault="008862FF" w:rsidP="008862FF">
      <w:pPr>
        <w:tabs>
          <w:tab w:val="left" w:pos="6681"/>
        </w:tabs>
        <w:rPr>
          <w:rFonts w:ascii="David" w:hAnsi="David" w:cs="David"/>
          <w:sz w:val="20"/>
          <w:szCs w:val="20"/>
          <w:rtl/>
        </w:rPr>
      </w:pPr>
    </w:p>
    <w:p w14:paraId="71500401" w14:textId="12BD71F8" w:rsidR="008862FF" w:rsidRPr="00CD300E" w:rsidRDefault="008862FF" w:rsidP="008862FF">
      <w:pPr>
        <w:tabs>
          <w:tab w:val="left" w:pos="6681"/>
        </w:tabs>
        <w:rPr>
          <w:rFonts w:ascii="David" w:hAnsi="David" w:cs="David"/>
          <w:sz w:val="20"/>
          <w:szCs w:val="20"/>
          <w:rtl/>
        </w:rPr>
      </w:pPr>
      <w:r w:rsidRPr="00CD300E">
        <w:rPr>
          <w:rFonts w:ascii="David" w:hAnsi="David" w:cs="David"/>
          <w:b/>
          <w:bCs/>
          <w:sz w:val="20"/>
          <w:szCs w:val="20"/>
          <w:u w:val="single"/>
          <w:rtl/>
        </w:rPr>
        <w:t xml:space="preserve">בבלי ע"ז, </w:t>
      </w:r>
      <w:proofErr w:type="spellStart"/>
      <w:r w:rsidRPr="00CD300E">
        <w:rPr>
          <w:rFonts w:ascii="David" w:hAnsi="David" w:cs="David"/>
          <w:b/>
          <w:bCs/>
          <w:sz w:val="20"/>
          <w:szCs w:val="20"/>
          <w:u w:val="single"/>
          <w:rtl/>
        </w:rPr>
        <w:t>ז,א</w:t>
      </w:r>
      <w:proofErr w:type="spellEnd"/>
      <w:r w:rsidRPr="00CD300E">
        <w:rPr>
          <w:rFonts w:ascii="David" w:hAnsi="David" w:cs="David"/>
          <w:b/>
          <w:bCs/>
          <w:sz w:val="20"/>
          <w:szCs w:val="20"/>
          <w:u w:val="single"/>
          <w:rtl/>
        </w:rPr>
        <w:t xml:space="preserve"> –</w:t>
      </w:r>
      <w:r w:rsidRPr="00CD300E">
        <w:rPr>
          <w:rFonts w:ascii="David" w:hAnsi="David" w:cs="David"/>
          <w:sz w:val="20"/>
          <w:szCs w:val="20"/>
          <w:rtl/>
        </w:rPr>
        <w:t xml:space="preserve"> לפי </w:t>
      </w:r>
      <w:r w:rsidRPr="00CD300E">
        <w:rPr>
          <w:rFonts w:ascii="David" w:hAnsi="David" w:cs="David"/>
          <w:b/>
          <w:bCs/>
          <w:sz w:val="20"/>
          <w:szCs w:val="20"/>
          <w:rtl/>
        </w:rPr>
        <w:t>הגדול בחכמה ובמניין.</w:t>
      </w:r>
      <w:r w:rsidRPr="00CD300E">
        <w:rPr>
          <w:rFonts w:ascii="David" w:hAnsi="David" w:cs="David"/>
          <w:sz w:val="20"/>
          <w:szCs w:val="20"/>
          <w:rtl/>
        </w:rPr>
        <w:t xml:space="preserve"> (לא ידוע כ</w:t>
      </w:r>
      <w:r w:rsidR="00C47B22" w:rsidRPr="00CD300E">
        <w:rPr>
          <w:rFonts w:ascii="David" w:hAnsi="David" w:cs="David"/>
          <w:sz w:val="20"/>
          <w:szCs w:val="20"/>
          <w:rtl/>
        </w:rPr>
        <w:t>"</w:t>
      </w:r>
      <w:r w:rsidRPr="00CD300E">
        <w:rPr>
          <w:rFonts w:ascii="David" w:hAnsi="David" w:cs="David"/>
          <w:sz w:val="20"/>
          <w:szCs w:val="20"/>
          <w:rtl/>
        </w:rPr>
        <w:t xml:space="preserve">כ איך מכריעים מי יותר חכם, אבל מניין – זה מניין תלמידים. </w:t>
      </w:r>
      <w:r w:rsidRPr="00CD300E">
        <w:rPr>
          <w:rFonts w:ascii="David" w:hAnsi="David" w:cs="David"/>
          <w:b/>
          <w:bCs/>
          <w:sz w:val="20"/>
          <w:szCs w:val="20"/>
          <w:rtl/>
        </w:rPr>
        <w:t>ככל שיש יותר תלמידים העמדה יותר נפוצה</w:t>
      </w:r>
      <w:r w:rsidRPr="00CD300E">
        <w:rPr>
          <w:rFonts w:ascii="David" w:hAnsi="David" w:cs="David"/>
          <w:sz w:val="20"/>
          <w:szCs w:val="20"/>
          <w:rtl/>
        </w:rPr>
        <w:t>).</w:t>
      </w:r>
    </w:p>
    <w:p w14:paraId="25B6946C" w14:textId="77777777" w:rsidR="008862FF" w:rsidRPr="00CD300E" w:rsidRDefault="008862FF" w:rsidP="008862FF">
      <w:pPr>
        <w:tabs>
          <w:tab w:val="left" w:pos="6681"/>
        </w:tabs>
        <w:rPr>
          <w:rFonts w:ascii="David" w:hAnsi="David" w:cs="David"/>
          <w:sz w:val="20"/>
          <w:szCs w:val="20"/>
          <w:rtl/>
        </w:rPr>
      </w:pPr>
      <w:r w:rsidRPr="00CD300E">
        <w:rPr>
          <w:rFonts w:ascii="David" w:hAnsi="David" w:cs="David"/>
          <w:sz w:val="20"/>
          <w:szCs w:val="20"/>
          <w:rtl/>
        </w:rPr>
        <w:t>אם אין רוב – מי גדול מחברו.</w:t>
      </w:r>
    </w:p>
    <w:p w14:paraId="6D53A6B8" w14:textId="19229646" w:rsidR="008862FF" w:rsidRPr="00CD300E" w:rsidRDefault="008862FF" w:rsidP="00C10BFB">
      <w:pPr>
        <w:tabs>
          <w:tab w:val="left" w:pos="6681"/>
        </w:tabs>
        <w:rPr>
          <w:rFonts w:ascii="David" w:hAnsi="David" w:cs="David"/>
          <w:b/>
          <w:bCs/>
          <w:sz w:val="20"/>
          <w:szCs w:val="20"/>
          <w:rtl/>
        </w:rPr>
      </w:pPr>
      <w:r w:rsidRPr="00CD300E">
        <w:rPr>
          <w:rFonts w:ascii="David" w:hAnsi="David" w:cs="David"/>
          <w:b/>
          <w:bCs/>
          <w:sz w:val="20"/>
          <w:szCs w:val="20"/>
          <w:rtl/>
        </w:rPr>
        <w:t xml:space="preserve">ר' יהושע –דאורייתא </w:t>
      </w:r>
      <w:proofErr w:type="spellStart"/>
      <w:r w:rsidRPr="00CD300E">
        <w:rPr>
          <w:rFonts w:ascii="David" w:hAnsi="David" w:cs="David"/>
          <w:b/>
          <w:bCs/>
          <w:sz w:val="20"/>
          <w:szCs w:val="20"/>
          <w:rtl/>
        </w:rPr>
        <w:t>לחומרא</w:t>
      </w:r>
      <w:proofErr w:type="spellEnd"/>
      <w:r w:rsidRPr="00CD300E">
        <w:rPr>
          <w:rFonts w:ascii="David" w:hAnsi="David" w:cs="David"/>
          <w:b/>
          <w:bCs/>
          <w:sz w:val="20"/>
          <w:szCs w:val="20"/>
          <w:rtl/>
        </w:rPr>
        <w:t xml:space="preserve"> דרבנן </w:t>
      </w:r>
      <w:proofErr w:type="spellStart"/>
      <w:r w:rsidRPr="00CD300E">
        <w:rPr>
          <w:rFonts w:ascii="David" w:hAnsi="David" w:cs="David"/>
          <w:b/>
          <w:bCs/>
          <w:sz w:val="20"/>
          <w:szCs w:val="20"/>
          <w:rtl/>
        </w:rPr>
        <w:t>לקולא</w:t>
      </w:r>
      <w:proofErr w:type="spellEnd"/>
      <w:r w:rsidRPr="00CD300E">
        <w:rPr>
          <w:rFonts w:ascii="David" w:hAnsi="David" w:cs="David"/>
          <w:sz w:val="20"/>
          <w:szCs w:val="20"/>
          <w:rtl/>
        </w:rPr>
        <w:t>.</w:t>
      </w:r>
    </w:p>
    <w:p w14:paraId="3D2FD6A2" w14:textId="77777777" w:rsidR="008862FF" w:rsidRPr="00CD300E" w:rsidRDefault="008862FF" w:rsidP="008862FF">
      <w:pPr>
        <w:tabs>
          <w:tab w:val="left" w:pos="6681"/>
        </w:tabs>
        <w:rPr>
          <w:rFonts w:ascii="David" w:hAnsi="David" w:cs="David"/>
          <w:sz w:val="20"/>
          <w:szCs w:val="20"/>
        </w:rPr>
      </w:pPr>
    </w:p>
    <w:p w14:paraId="4089A961" w14:textId="103E01F3" w:rsidR="008862FF" w:rsidRPr="00CD300E" w:rsidRDefault="008862FF" w:rsidP="008862FF">
      <w:pPr>
        <w:jc w:val="center"/>
        <w:rPr>
          <w:rFonts w:ascii="David" w:hAnsi="David" w:cs="David"/>
          <w:b/>
          <w:bCs/>
          <w:sz w:val="20"/>
          <w:szCs w:val="20"/>
          <w:u w:val="single"/>
          <w:rtl/>
        </w:rPr>
      </w:pPr>
      <w:r w:rsidRPr="00CD300E">
        <w:rPr>
          <w:rFonts w:ascii="David" w:hAnsi="David" w:cs="David"/>
          <w:b/>
          <w:bCs/>
          <w:sz w:val="20"/>
          <w:szCs w:val="20"/>
          <w:u w:val="single"/>
          <w:rtl/>
        </w:rPr>
        <w:t>שיעור 9 / יעקב חבה– סמכות החכמים</w:t>
      </w:r>
      <w:r w:rsidR="001040E6">
        <w:rPr>
          <w:rFonts w:ascii="David" w:hAnsi="David" w:cs="David" w:hint="cs"/>
          <w:b/>
          <w:bCs/>
          <w:sz w:val="20"/>
          <w:szCs w:val="20"/>
          <w:u w:val="single"/>
          <w:rtl/>
        </w:rPr>
        <w:t xml:space="preserve"> (הסיכום הנ"ל נלקח מנועם </w:t>
      </w:r>
      <w:proofErr w:type="spellStart"/>
      <w:r w:rsidR="001040E6">
        <w:rPr>
          <w:rFonts w:ascii="David" w:hAnsi="David" w:cs="David" w:hint="cs"/>
          <w:b/>
          <w:bCs/>
          <w:sz w:val="20"/>
          <w:szCs w:val="20"/>
          <w:u w:val="single"/>
          <w:rtl/>
        </w:rPr>
        <w:t>רוזנשטיין</w:t>
      </w:r>
      <w:proofErr w:type="spellEnd"/>
      <w:r w:rsidR="001040E6">
        <w:rPr>
          <w:rFonts w:ascii="David" w:hAnsi="David" w:cs="David" w:hint="cs"/>
          <w:b/>
          <w:bCs/>
          <w:sz w:val="20"/>
          <w:szCs w:val="20"/>
          <w:u w:val="single"/>
          <w:rtl/>
        </w:rPr>
        <w:t>)</w:t>
      </w:r>
    </w:p>
    <w:p w14:paraId="7C33D3FD" w14:textId="77777777" w:rsidR="008862FF" w:rsidRPr="00CD300E" w:rsidRDefault="008862FF" w:rsidP="008862FF">
      <w:pPr>
        <w:rPr>
          <w:rFonts w:ascii="David" w:hAnsi="David" w:cs="David"/>
          <w:b/>
          <w:bCs/>
          <w:sz w:val="20"/>
          <w:szCs w:val="20"/>
          <w:u w:val="single"/>
          <w:rtl/>
        </w:rPr>
      </w:pPr>
      <w:r w:rsidRPr="00CD300E">
        <w:rPr>
          <w:rFonts w:ascii="David" w:hAnsi="David" w:cs="David"/>
          <w:b/>
          <w:bCs/>
          <w:sz w:val="20"/>
          <w:szCs w:val="20"/>
          <w:u w:val="single"/>
          <w:rtl/>
        </w:rPr>
        <w:t xml:space="preserve">תוקפו המחייב של התלמוד הלכתא </w:t>
      </w:r>
      <w:proofErr w:type="spellStart"/>
      <w:r w:rsidRPr="00CD300E">
        <w:rPr>
          <w:rFonts w:ascii="David" w:hAnsi="David" w:cs="David"/>
          <w:b/>
          <w:bCs/>
          <w:sz w:val="20"/>
          <w:szCs w:val="20"/>
          <w:u w:val="single"/>
          <w:rtl/>
        </w:rPr>
        <w:t>כבתראי</w:t>
      </w:r>
      <w:proofErr w:type="spellEnd"/>
      <w:r w:rsidRPr="00CD300E">
        <w:rPr>
          <w:rFonts w:ascii="David" w:hAnsi="David" w:cs="David"/>
          <w:b/>
          <w:bCs/>
          <w:sz w:val="20"/>
          <w:szCs w:val="20"/>
          <w:u w:val="single"/>
          <w:rtl/>
        </w:rPr>
        <w:t>:</w:t>
      </w:r>
    </w:p>
    <w:p w14:paraId="6B58845F" w14:textId="77777777" w:rsidR="008862FF" w:rsidRPr="00CD300E" w:rsidRDefault="008862FF" w:rsidP="008862FF">
      <w:pPr>
        <w:rPr>
          <w:rFonts w:ascii="David" w:hAnsi="David" w:cs="David"/>
          <w:sz w:val="20"/>
          <w:szCs w:val="20"/>
          <w:u w:val="single"/>
          <w:rtl/>
        </w:rPr>
      </w:pPr>
      <w:r w:rsidRPr="00CD300E">
        <w:rPr>
          <w:rFonts w:ascii="David" w:hAnsi="David" w:cs="David"/>
          <w:sz w:val="20"/>
          <w:szCs w:val="20"/>
          <w:u w:val="single"/>
          <w:rtl/>
        </w:rPr>
        <w:t>רקע: תוקפו המחייב של התלמוד:</w:t>
      </w:r>
    </w:p>
    <w:p w14:paraId="3DDB2D45"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*אמוראים הם חכמי התלמוד (במשנה הם תנאים).</w:t>
      </w:r>
    </w:p>
    <w:p w14:paraId="1C64742E"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כלל פסיקה</w:t>
      </w:r>
      <w:r w:rsidRPr="00CD300E">
        <w:rPr>
          <w:rFonts w:ascii="David" w:hAnsi="David" w:cs="David"/>
          <w:sz w:val="20"/>
          <w:szCs w:val="20"/>
          <w:rtl/>
        </w:rPr>
        <w:t xml:space="preserve"> - כאשר יש עמדה </w:t>
      </w:r>
      <w:proofErr w:type="spellStart"/>
      <w:r w:rsidRPr="00CD300E">
        <w:rPr>
          <w:rFonts w:ascii="David" w:hAnsi="David" w:cs="David"/>
          <w:sz w:val="20"/>
          <w:szCs w:val="20"/>
          <w:rtl/>
        </w:rPr>
        <w:t>תנאית</w:t>
      </w:r>
      <w:proofErr w:type="spellEnd"/>
      <w:r w:rsidRPr="00CD300E">
        <w:rPr>
          <w:rFonts w:ascii="David" w:hAnsi="David" w:cs="David"/>
          <w:sz w:val="20"/>
          <w:szCs w:val="20"/>
          <w:rtl/>
        </w:rPr>
        <w:t xml:space="preserve"> אחת, אמורא לא יכול לחלוק עליה.</w:t>
      </w:r>
    </w:p>
    <w:p w14:paraId="54C9C075"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דרכים לאמורא לגבור על עמדת התנאים –</w:t>
      </w:r>
    </w:p>
    <w:p w14:paraId="5AE927BD"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1. מציאת </w:t>
      </w:r>
      <w:r w:rsidRPr="00CD300E">
        <w:rPr>
          <w:rFonts w:ascii="David" w:hAnsi="David" w:cs="David"/>
          <w:b/>
          <w:bCs/>
          <w:sz w:val="20"/>
          <w:szCs w:val="20"/>
          <w:rtl/>
        </w:rPr>
        <w:t>מקור קדום</w:t>
      </w:r>
      <w:r w:rsidRPr="00CD300E">
        <w:rPr>
          <w:rFonts w:ascii="David" w:hAnsi="David" w:cs="David"/>
          <w:sz w:val="20"/>
          <w:szCs w:val="20"/>
          <w:rtl/>
        </w:rPr>
        <w:t xml:space="preserve"> התומך בעמדתו.</w:t>
      </w:r>
    </w:p>
    <w:p w14:paraId="3DA6525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2. מציאת </w:t>
      </w:r>
      <w:r w:rsidRPr="00CD300E">
        <w:rPr>
          <w:rFonts w:ascii="David" w:hAnsi="David" w:cs="David"/>
          <w:b/>
          <w:bCs/>
          <w:sz w:val="20"/>
          <w:szCs w:val="20"/>
          <w:rtl/>
        </w:rPr>
        <w:t>פרשנות</w:t>
      </w:r>
      <w:r w:rsidRPr="00CD300E">
        <w:rPr>
          <w:rFonts w:ascii="David" w:hAnsi="David" w:cs="David"/>
          <w:sz w:val="20"/>
          <w:szCs w:val="20"/>
          <w:rtl/>
        </w:rPr>
        <w:t xml:space="preserve"> למקור התנאי שמסביר למה עמדתו </w:t>
      </w:r>
      <w:proofErr w:type="spellStart"/>
      <w:r w:rsidRPr="00CD300E">
        <w:rPr>
          <w:rFonts w:ascii="David" w:hAnsi="David" w:cs="David"/>
          <w:sz w:val="20"/>
          <w:szCs w:val="20"/>
          <w:rtl/>
        </w:rPr>
        <w:t>האמוראית</w:t>
      </w:r>
      <w:proofErr w:type="spellEnd"/>
      <w:r w:rsidRPr="00CD300E">
        <w:rPr>
          <w:rFonts w:ascii="David" w:hAnsi="David" w:cs="David"/>
          <w:sz w:val="20"/>
          <w:szCs w:val="20"/>
          <w:rtl/>
        </w:rPr>
        <w:t xml:space="preserve"> מסכימה עם אותה עמדה </w:t>
      </w:r>
      <w:proofErr w:type="spellStart"/>
      <w:r w:rsidRPr="00CD300E">
        <w:rPr>
          <w:rFonts w:ascii="David" w:hAnsi="David" w:cs="David"/>
          <w:sz w:val="20"/>
          <w:szCs w:val="20"/>
          <w:rtl/>
        </w:rPr>
        <w:t>תנאית</w:t>
      </w:r>
      <w:proofErr w:type="spellEnd"/>
      <w:r w:rsidRPr="00CD300E">
        <w:rPr>
          <w:rFonts w:ascii="David" w:hAnsi="David" w:cs="David"/>
          <w:sz w:val="20"/>
          <w:szCs w:val="20"/>
          <w:rtl/>
        </w:rPr>
        <w:t>.</w:t>
      </w:r>
    </w:p>
    <w:p w14:paraId="30B14419"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 דורות אחרי תקופת האמוראים, גם אינם יכולים לחלוק על עמדה </w:t>
      </w:r>
      <w:proofErr w:type="spellStart"/>
      <w:r w:rsidRPr="00CD300E">
        <w:rPr>
          <w:rFonts w:ascii="David" w:hAnsi="David" w:cs="David"/>
          <w:sz w:val="20"/>
          <w:szCs w:val="20"/>
          <w:rtl/>
        </w:rPr>
        <w:t>אמוראית</w:t>
      </w:r>
      <w:proofErr w:type="spellEnd"/>
      <w:r w:rsidRPr="00CD300E">
        <w:rPr>
          <w:rFonts w:ascii="David" w:hAnsi="David" w:cs="David"/>
          <w:sz w:val="20"/>
          <w:szCs w:val="20"/>
          <w:rtl/>
        </w:rPr>
        <w:t xml:space="preserve"> ברורה.</w:t>
      </w:r>
    </w:p>
    <w:p w14:paraId="1B8E35EC"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[הקדמת </w:t>
      </w:r>
      <w:proofErr w:type="spellStart"/>
      <w:r w:rsidRPr="00CD300E">
        <w:rPr>
          <w:rFonts w:ascii="David" w:hAnsi="David" w:cs="David"/>
          <w:b/>
          <w:bCs/>
          <w:sz w:val="20"/>
          <w:szCs w:val="20"/>
          <w:rtl/>
        </w:rPr>
        <w:t>הרמבם</w:t>
      </w:r>
      <w:proofErr w:type="spellEnd"/>
      <w:r w:rsidRPr="00CD300E">
        <w:rPr>
          <w:rFonts w:ascii="David" w:hAnsi="David" w:cs="David"/>
          <w:b/>
          <w:bCs/>
          <w:sz w:val="20"/>
          <w:szCs w:val="20"/>
          <w:rtl/>
        </w:rPr>
        <w:t xml:space="preserve"> לספר היד החזקה] –</w:t>
      </w:r>
    </w:p>
    <w:p w14:paraId="39B7531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w:t>
      </w:r>
      <w:proofErr w:type="spellStart"/>
      <w:r w:rsidRPr="00CD300E">
        <w:rPr>
          <w:rFonts w:ascii="David" w:hAnsi="David" w:cs="David"/>
          <w:sz w:val="20"/>
          <w:szCs w:val="20"/>
          <w:rtl/>
        </w:rPr>
        <w:t>רבינא</w:t>
      </w:r>
      <w:proofErr w:type="spellEnd"/>
      <w:r w:rsidRPr="00CD300E">
        <w:rPr>
          <w:rFonts w:ascii="David" w:hAnsi="David" w:cs="David"/>
          <w:sz w:val="20"/>
          <w:szCs w:val="20"/>
          <w:rtl/>
        </w:rPr>
        <w:t xml:space="preserve"> ורב אשי – סוף תקופת התלמוד, מקובל שהם חתמו את התלמוד.</w:t>
      </w:r>
    </w:p>
    <w:p w14:paraId="48FC31BD"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מקור התוקף של פסק</w:t>
      </w:r>
      <w:r w:rsidRPr="00CD300E">
        <w:rPr>
          <w:rFonts w:ascii="David" w:hAnsi="David" w:cs="David"/>
          <w:sz w:val="20"/>
          <w:szCs w:val="20"/>
          <w:rtl/>
        </w:rPr>
        <w:t xml:space="preserve"> – כשהוא מתפשט ומתקבל ע"י עם ישראל בכללותו.</w:t>
      </w:r>
    </w:p>
    <w:p w14:paraId="0E0CEDF7"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לאחר בית דינו של רב אשי, התפזרה היהדות בעולם ואין מוקד תורני– ולכן, כל בית דין שעמד לאחר הפיזור – </w:t>
      </w:r>
      <w:proofErr w:type="spellStart"/>
      <w:r w:rsidRPr="00CD300E">
        <w:rPr>
          <w:rFonts w:ascii="David" w:hAnsi="David" w:cs="David"/>
          <w:sz w:val="20"/>
          <w:szCs w:val="20"/>
          <w:rtl/>
        </w:rPr>
        <w:t>פסקיו</w:t>
      </w:r>
      <w:proofErr w:type="spellEnd"/>
      <w:r w:rsidRPr="00CD300E">
        <w:rPr>
          <w:rFonts w:ascii="David" w:hAnsi="David" w:cs="David"/>
          <w:sz w:val="20"/>
          <w:szCs w:val="20"/>
          <w:rtl/>
        </w:rPr>
        <w:t xml:space="preserve"> לא התפשטו וחייבו רק קהילות </w:t>
      </w:r>
      <w:proofErr w:type="spellStart"/>
      <w:r w:rsidRPr="00CD300E">
        <w:rPr>
          <w:rFonts w:ascii="David" w:hAnsi="David" w:cs="David"/>
          <w:sz w:val="20"/>
          <w:szCs w:val="20"/>
          <w:rtl/>
        </w:rPr>
        <w:t>מסויימות</w:t>
      </w:r>
      <w:proofErr w:type="spellEnd"/>
      <w:r w:rsidRPr="00CD300E">
        <w:rPr>
          <w:rFonts w:ascii="David" w:hAnsi="David" w:cs="David"/>
          <w:sz w:val="20"/>
          <w:szCs w:val="20"/>
          <w:rtl/>
        </w:rPr>
        <w:t xml:space="preserve"> ולכן תוקפם חלש יותר.</w:t>
      </w:r>
    </w:p>
    <w:p w14:paraId="2111C917"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תוקף התלמוד –</w:t>
      </w:r>
      <w:r w:rsidRPr="00CD300E">
        <w:rPr>
          <w:rFonts w:ascii="David" w:hAnsi="David" w:cs="David"/>
          <w:sz w:val="20"/>
          <w:szCs w:val="20"/>
          <w:rtl/>
        </w:rPr>
        <w:t xml:space="preserve"> בניגוד לדור לאחר הפיזור, כל ישראל קיבלו על עצמם את התלמוד ולכן הוא מחייב ואין לחלוק עליו.</w:t>
      </w:r>
    </w:p>
    <w:p w14:paraId="425C3F36"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w:t>
      </w:r>
      <w:r w:rsidRPr="00CD300E">
        <w:rPr>
          <w:rFonts w:ascii="David" w:hAnsi="David" w:cs="David"/>
          <w:b/>
          <w:bCs/>
          <w:sz w:val="20"/>
          <w:szCs w:val="20"/>
          <w:rtl/>
        </w:rPr>
        <w:t>שיטת הרמב"ם שחכם מאוחר עקרונית יכול לחלוק על קודמו, אבל תוקפו של התלמוד נובע לא מחוכמת החכמים אלא מהקבלה של ישראל את התלמוד.</w:t>
      </w:r>
    </w:p>
    <w:p w14:paraId="67F1DBDF"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[דרשות הרן – הדרוש השנים עשר] – </w:t>
      </w:r>
    </w:p>
    <w:p w14:paraId="448CF15F"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תוקפו של התלמוד –</w:t>
      </w:r>
      <w:r w:rsidRPr="00CD300E">
        <w:rPr>
          <w:rFonts w:ascii="David" w:hAnsi="David" w:cs="David"/>
          <w:sz w:val="20"/>
          <w:szCs w:val="20"/>
          <w:rtl/>
        </w:rPr>
        <w:t xml:space="preserve"> בגלל שהוא התקבל ע"י רוב חכמי ישראל (כמו כל ישראל עצמם).</w:t>
      </w:r>
    </w:p>
    <w:p w14:paraId="6E14B0E9"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רמבם</w:t>
      </w:r>
      <w:proofErr w:type="spellEnd"/>
      <w:r w:rsidRPr="00CD300E">
        <w:rPr>
          <w:rFonts w:ascii="David" w:hAnsi="David" w:cs="David"/>
          <w:b/>
          <w:bCs/>
          <w:sz w:val="20"/>
          <w:szCs w:val="20"/>
          <w:rtl/>
        </w:rPr>
        <w:t xml:space="preserve"> ממרים </w:t>
      </w:r>
      <w:proofErr w:type="spellStart"/>
      <w:r w:rsidRPr="00CD300E">
        <w:rPr>
          <w:rFonts w:ascii="David" w:hAnsi="David" w:cs="David"/>
          <w:b/>
          <w:bCs/>
          <w:sz w:val="20"/>
          <w:szCs w:val="20"/>
          <w:rtl/>
        </w:rPr>
        <w:t>ב,א</w:t>
      </w:r>
      <w:proofErr w:type="spellEnd"/>
      <w:r w:rsidRPr="00CD300E">
        <w:rPr>
          <w:rFonts w:ascii="David" w:hAnsi="David" w:cs="David"/>
          <w:b/>
          <w:bCs/>
          <w:sz w:val="20"/>
          <w:szCs w:val="20"/>
          <w:rtl/>
        </w:rPr>
        <w:t xml:space="preserve">] – </w:t>
      </w:r>
    </w:p>
    <w:p w14:paraId="2AD3CDF6"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בה"ד מאוחר יכול לחלוק על קודמו.</w:t>
      </w:r>
    </w:p>
    <w:p w14:paraId="1A911ED3"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[כסף משנה, ממרים </w:t>
      </w:r>
      <w:proofErr w:type="spellStart"/>
      <w:r w:rsidRPr="00CD300E">
        <w:rPr>
          <w:rFonts w:ascii="David" w:hAnsi="David" w:cs="David"/>
          <w:b/>
          <w:bCs/>
          <w:sz w:val="20"/>
          <w:szCs w:val="20"/>
          <w:rtl/>
        </w:rPr>
        <w:t>ב,א</w:t>
      </w:r>
      <w:proofErr w:type="spellEnd"/>
      <w:r w:rsidRPr="00CD300E">
        <w:rPr>
          <w:rFonts w:ascii="David" w:hAnsi="David" w:cs="David"/>
          <w:b/>
          <w:bCs/>
          <w:sz w:val="20"/>
          <w:szCs w:val="20"/>
          <w:rtl/>
        </w:rPr>
        <w:t>]</w:t>
      </w:r>
      <w:r w:rsidRPr="00CD300E">
        <w:rPr>
          <w:rFonts w:ascii="David" w:hAnsi="David" w:cs="David"/>
          <w:sz w:val="20"/>
          <w:szCs w:val="20"/>
          <w:rtl/>
        </w:rPr>
        <w:t xml:space="preserve"> – פרשן על הרמב"ם. </w:t>
      </w:r>
    </w:p>
    <w:p w14:paraId="4C5850EE"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מקשה על הרמב"ם –</w:t>
      </w:r>
      <w:r w:rsidRPr="00CD300E">
        <w:rPr>
          <w:rFonts w:ascii="David" w:hAnsi="David" w:cs="David"/>
          <w:sz w:val="20"/>
          <w:szCs w:val="20"/>
          <w:rtl/>
        </w:rPr>
        <w:t xml:space="preserve"> אז למה האמוראים אינם יכולים לחלוק על התנאים?</w:t>
      </w:r>
    </w:p>
    <w:p w14:paraId="732590DA"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תשובה –</w:t>
      </w:r>
      <w:r w:rsidRPr="00CD300E">
        <w:rPr>
          <w:rFonts w:ascii="David" w:hAnsi="David" w:cs="David"/>
          <w:sz w:val="20"/>
          <w:szCs w:val="20"/>
          <w:rtl/>
        </w:rPr>
        <w:t xml:space="preserve"> עקרונית מאוחר יכול לחלוק על המוקדם, אולם, בחתימת המשנה, קיבלו עליהם האמוראים שאין להם לחלוק על התנאים. וכיוון שקיבלו על עצמם ישראל לא לחלוק על אמוראים והם על תנאים – זה תוקף ההוראה.</w:t>
      </w:r>
    </w:p>
    <w:p w14:paraId="0332E599"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[הערות החזון איש על </w:t>
      </w:r>
      <w:proofErr w:type="spellStart"/>
      <w:r w:rsidRPr="00CD300E">
        <w:rPr>
          <w:rFonts w:ascii="David" w:hAnsi="David" w:cs="David"/>
          <w:b/>
          <w:bCs/>
          <w:sz w:val="20"/>
          <w:szCs w:val="20"/>
          <w:rtl/>
        </w:rPr>
        <w:t>הדברי</w:t>
      </w:r>
      <w:proofErr w:type="spellEnd"/>
      <w:r w:rsidRPr="00CD300E">
        <w:rPr>
          <w:rFonts w:ascii="David" w:hAnsi="David" w:cs="David"/>
          <w:b/>
          <w:bCs/>
          <w:sz w:val="20"/>
          <w:szCs w:val="20"/>
          <w:rtl/>
        </w:rPr>
        <w:t xml:space="preserve"> סופרים] </w:t>
      </w:r>
      <w:r w:rsidRPr="00CD300E">
        <w:rPr>
          <w:rFonts w:ascii="David" w:hAnsi="David" w:cs="David"/>
          <w:sz w:val="20"/>
          <w:szCs w:val="20"/>
          <w:rtl/>
        </w:rPr>
        <w:t>– מקור מאוחר שחולק על דברי הרמב"ם</w:t>
      </w:r>
    </w:p>
    <w:p w14:paraId="529ECF5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הסיבה שאחרונים לא חולקים על האמוראים והם על תנאים – </w:t>
      </w:r>
      <w:r w:rsidRPr="00CD300E">
        <w:rPr>
          <w:rFonts w:ascii="David" w:hAnsi="David" w:cs="David"/>
          <w:b/>
          <w:bCs/>
          <w:sz w:val="20"/>
          <w:szCs w:val="20"/>
          <w:rtl/>
        </w:rPr>
        <w:t xml:space="preserve">כיוון חלישות הדעת ופער הדורות </w:t>
      </w:r>
      <w:r w:rsidRPr="00CD300E">
        <w:rPr>
          <w:rFonts w:ascii="David" w:hAnsi="David" w:cs="David"/>
          <w:sz w:val="20"/>
          <w:szCs w:val="20"/>
          <w:rtl/>
        </w:rPr>
        <w:t xml:space="preserve">שהאחרונים לא מגיעים להבנת של האמוראים והם ביחס לתנאים (ולא כמו </w:t>
      </w:r>
      <w:proofErr w:type="spellStart"/>
      <w:r w:rsidRPr="00CD300E">
        <w:rPr>
          <w:rFonts w:ascii="David" w:hAnsi="David" w:cs="David"/>
          <w:sz w:val="20"/>
          <w:szCs w:val="20"/>
          <w:rtl/>
        </w:rPr>
        <w:t>הרמבם</w:t>
      </w:r>
      <w:proofErr w:type="spellEnd"/>
      <w:r w:rsidRPr="00CD300E">
        <w:rPr>
          <w:rFonts w:ascii="David" w:hAnsi="David" w:cs="David"/>
          <w:sz w:val="20"/>
          <w:szCs w:val="20"/>
          <w:rtl/>
        </w:rPr>
        <w:t xml:space="preserve"> בגלל שקיבלו על עצמם).</w:t>
      </w:r>
    </w:p>
    <w:p w14:paraId="3185DFC8"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[שולחן ערוך </w:t>
      </w:r>
      <w:proofErr w:type="spellStart"/>
      <w:r w:rsidRPr="00CD300E">
        <w:rPr>
          <w:rFonts w:ascii="David" w:hAnsi="David" w:cs="David"/>
          <w:b/>
          <w:bCs/>
          <w:sz w:val="20"/>
          <w:szCs w:val="20"/>
          <w:rtl/>
        </w:rPr>
        <w:t>חו"מ</w:t>
      </w:r>
      <w:proofErr w:type="spellEnd"/>
      <w:r w:rsidRPr="00CD300E">
        <w:rPr>
          <w:rFonts w:ascii="David" w:hAnsi="David" w:cs="David"/>
          <w:b/>
          <w:bCs/>
          <w:sz w:val="20"/>
          <w:szCs w:val="20"/>
          <w:rtl/>
        </w:rPr>
        <w:t>, כה, א]</w:t>
      </w:r>
      <w:r w:rsidRPr="00CD300E">
        <w:rPr>
          <w:rFonts w:ascii="David" w:hAnsi="David" w:cs="David"/>
          <w:sz w:val="20"/>
          <w:szCs w:val="20"/>
          <w:rtl/>
        </w:rPr>
        <w:t xml:space="preserve"> – </w:t>
      </w:r>
    </w:p>
    <w:p w14:paraId="77E6C096" w14:textId="77777777" w:rsidR="008862FF" w:rsidRPr="00CD300E" w:rsidRDefault="008862FF" w:rsidP="008862FF">
      <w:pPr>
        <w:rPr>
          <w:rFonts w:ascii="David" w:hAnsi="David" w:cs="David"/>
          <w:sz w:val="20"/>
          <w:szCs w:val="20"/>
          <w:rtl/>
        </w:rPr>
      </w:pPr>
      <w:proofErr w:type="spellStart"/>
      <w:r w:rsidRPr="00CD300E">
        <w:rPr>
          <w:rFonts w:ascii="David" w:hAnsi="David" w:cs="David"/>
          <w:b/>
          <w:bCs/>
          <w:sz w:val="20"/>
          <w:szCs w:val="20"/>
          <w:rtl/>
        </w:rPr>
        <w:t>שו"ע</w:t>
      </w:r>
      <w:proofErr w:type="spellEnd"/>
      <w:r w:rsidRPr="00CD300E">
        <w:rPr>
          <w:rFonts w:ascii="David" w:hAnsi="David" w:cs="David"/>
          <w:sz w:val="20"/>
          <w:szCs w:val="20"/>
          <w:rtl/>
        </w:rPr>
        <w:t>: דיין שטעה בניגוד לדיני המשנה, הגמרא או בדברי הפוסקים, יש לחזור על הדין ולפסוק נכון.</w:t>
      </w:r>
    </w:p>
    <w:p w14:paraId="6A773EE3"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*טעות בדברי המקור הדין חוזר, טעות בשיקול הדעת אין דין חוזר.</w:t>
      </w:r>
    </w:p>
    <w:p w14:paraId="7BB4892A"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רמ"א</w:t>
      </w:r>
      <w:r w:rsidRPr="00CD300E">
        <w:rPr>
          <w:rFonts w:ascii="David" w:hAnsi="David" w:cs="David"/>
          <w:sz w:val="20"/>
          <w:szCs w:val="20"/>
          <w:rtl/>
        </w:rPr>
        <w:t xml:space="preserve">: חולק שאין מחויבות לדברי פוסקים, אבל ישנה מחויבות לחיבורים הלכתיים </w:t>
      </w:r>
      <w:proofErr w:type="spellStart"/>
      <w:r w:rsidRPr="00CD300E">
        <w:rPr>
          <w:rFonts w:ascii="David" w:hAnsi="David" w:cs="David"/>
          <w:sz w:val="20"/>
          <w:szCs w:val="20"/>
          <w:rtl/>
        </w:rPr>
        <w:t>שנתפשטו</w:t>
      </w:r>
      <w:proofErr w:type="spellEnd"/>
      <w:r w:rsidRPr="00CD300E">
        <w:rPr>
          <w:rFonts w:ascii="David" w:hAnsi="David" w:cs="David"/>
          <w:sz w:val="20"/>
          <w:szCs w:val="20"/>
          <w:rtl/>
        </w:rPr>
        <w:t xml:space="preserve"> ברוב ישראל, אלא אם לאותו אדם יש מנהג מאבותיו (מסורת).</w:t>
      </w:r>
    </w:p>
    <w:p w14:paraId="57FF1661"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*מסכימים על תוקפם של המשנה ותלמוד, לעומת דברי הפוסקים </w:t>
      </w:r>
      <w:proofErr w:type="spellStart"/>
      <w:r w:rsidRPr="00CD300E">
        <w:rPr>
          <w:rFonts w:ascii="David" w:hAnsi="David" w:cs="David"/>
          <w:b/>
          <w:bCs/>
          <w:sz w:val="20"/>
          <w:szCs w:val="20"/>
          <w:rtl/>
        </w:rPr>
        <w:t>שהשו"ע</w:t>
      </w:r>
      <w:proofErr w:type="spellEnd"/>
      <w:r w:rsidRPr="00CD300E">
        <w:rPr>
          <w:rFonts w:ascii="David" w:hAnsi="David" w:cs="David"/>
          <w:b/>
          <w:bCs/>
          <w:sz w:val="20"/>
          <w:szCs w:val="20"/>
          <w:rtl/>
        </w:rPr>
        <w:t xml:space="preserve"> נותר להם תוקף </w:t>
      </w:r>
      <w:proofErr w:type="spellStart"/>
      <w:r w:rsidRPr="00CD300E">
        <w:rPr>
          <w:rFonts w:ascii="David" w:hAnsi="David" w:cs="David"/>
          <w:b/>
          <w:bCs/>
          <w:sz w:val="20"/>
          <w:szCs w:val="20"/>
          <w:rtl/>
        </w:rPr>
        <w:t>והרמ"א</w:t>
      </w:r>
      <w:proofErr w:type="spellEnd"/>
      <w:r w:rsidRPr="00CD300E">
        <w:rPr>
          <w:rFonts w:ascii="David" w:hAnsi="David" w:cs="David"/>
          <w:b/>
          <w:bCs/>
          <w:sz w:val="20"/>
          <w:szCs w:val="20"/>
          <w:rtl/>
        </w:rPr>
        <w:t xml:space="preserve"> כן משאיר פתח לחלוק עליהם.</w:t>
      </w:r>
    </w:p>
    <w:p w14:paraId="5A0A04A0" w14:textId="77777777" w:rsidR="008862FF" w:rsidRPr="00CD300E" w:rsidRDefault="008862FF" w:rsidP="008862FF">
      <w:pPr>
        <w:rPr>
          <w:rFonts w:ascii="David" w:hAnsi="David" w:cs="David"/>
          <w:sz w:val="20"/>
          <w:szCs w:val="20"/>
          <w:rtl/>
        </w:rPr>
      </w:pPr>
    </w:p>
    <w:p w14:paraId="4D6051DB" w14:textId="77777777" w:rsidR="008862FF" w:rsidRPr="00CD300E" w:rsidRDefault="008862FF" w:rsidP="008862FF">
      <w:pPr>
        <w:rPr>
          <w:rFonts w:ascii="David" w:hAnsi="David" w:cs="David"/>
          <w:b/>
          <w:bCs/>
          <w:sz w:val="20"/>
          <w:szCs w:val="20"/>
          <w:u w:val="single"/>
          <w:rtl/>
        </w:rPr>
      </w:pPr>
      <w:r w:rsidRPr="00CD300E">
        <w:rPr>
          <w:rFonts w:ascii="David" w:hAnsi="David" w:cs="David"/>
          <w:b/>
          <w:bCs/>
          <w:sz w:val="20"/>
          <w:szCs w:val="20"/>
          <w:u w:val="single"/>
          <w:rtl/>
        </w:rPr>
        <w:t xml:space="preserve">הלכתא </w:t>
      </w:r>
      <w:proofErr w:type="spellStart"/>
      <w:r w:rsidRPr="00CD300E">
        <w:rPr>
          <w:rFonts w:ascii="David" w:hAnsi="David" w:cs="David"/>
          <w:b/>
          <w:bCs/>
          <w:sz w:val="20"/>
          <w:szCs w:val="20"/>
          <w:u w:val="single"/>
          <w:rtl/>
        </w:rPr>
        <w:t>כבתראי</w:t>
      </w:r>
      <w:proofErr w:type="spellEnd"/>
      <w:r w:rsidRPr="00CD300E">
        <w:rPr>
          <w:rFonts w:ascii="David" w:hAnsi="David" w:cs="David"/>
          <w:b/>
          <w:bCs/>
          <w:sz w:val="20"/>
          <w:szCs w:val="20"/>
          <w:u w:val="single"/>
          <w:rtl/>
        </w:rPr>
        <w:t>:</w:t>
      </w:r>
    </w:p>
    <w:p w14:paraId="03310F56" w14:textId="77777777" w:rsidR="008862FF" w:rsidRPr="00CD300E" w:rsidRDefault="008862FF" w:rsidP="008862FF">
      <w:pPr>
        <w:rPr>
          <w:rFonts w:ascii="David" w:hAnsi="David" w:cs="David"/>
          <w:sz w:val="20"/>
          <w:szCs w:val="20"/>
          <w:rtl/>
        </w:rPr>
      </w:pPr>
      <w:r w:rsidRPr="00CD300E">
        <w:rPr>
          <w:rFonts w:ascii="David" w:hAnsi="David" w:cs="David"/>
          <w:sz w:val="20"/>
          <w:szCs w:val="20"/>
          <w:rtl/>
        </w:rPr>
        <w:lastRenderedPageBreak/>
        <w:t xml:space="preserve">רקע – </w:t>
      </w:r>
    </w:p>
    <w:p w14:paraId="0C260261"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ירידת הדורות –</w:t>
      </w:r>
      <w:r w:rsidRPr="00CD300E">
        <w:rPr>
          <w:rFonts w:ascii="David" w:hAnsi="David" w:cs="David"/>
          <w:sz w:val="20"/>
          <w:szCs w:val="20"/>
          <w:rtl/>
        </w:rPr>
        <w:t xml:space="preserve"> ככל שהזמן חולף, אנחנו מתרחקים ממקור התורה ( מעמד מתן תורה) ולכן תהיה ירידה בהבנה.</w:t>
      </w:r>
    </w:p>
    <w:p w14:paraId="2935F63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אין לדיין אלא מה שעיניו רואות – על הפוסק לפסוק לפי דעתו ולפי מה שהוא רואה.</w:t>
      </w:r>
    </w:p>
    <w:p w14:paraId="1632940E"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מתח –</w:t>
      </w:r>
      <w:r w:rsidRPr="00CD300E">
        <w:rPr>
          <w:rFonts w:ascii="David" w:hAnsi="David" w:cs="David"/>
          <w:sz w:val="20"/>
          <w:szCs w:val="20"/>
          <w:rtl/>
        </w:rPr>
        <w:t xml:space="preserve"> למי יש לתת עדיפות?</w:t>
      </w:r>
    </w:p>
    <w:p w14:paraId="2D6694A6"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1. לחכמים הקודמים.</w:t>
      </w:r>
    </w:p>
    <w:p w14:paraId="53615EEF"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2. לחכמים האחרונים.</w:t>
      </w:r>
    </w:p>
    <w:p w14:paraId="5983E8FA"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3. לאף אחד מהם.</w:t>
      </w:r>
    </w:p>
    <w:p w14:paraId="348DA16D"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[סדר תנאים ואמוראים, סימן כ"ה] – </w:t>
      </w:r>
    </w:p>
    <w:p w14:paraId="3876ADF0"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כל מקום שיש מחלוקת בין תנאים או אמוראים זה עם זה, והסוגייה לא מכריעה מי ניצח, אם המחולקת היא רב כנגד תלמידו, הרב מנצח עד תקופת רבא (שם של אמורא מדור הרביעי לאמוראים), אחריו הלכה כתלמיד.</w:t>
      </w:r>
    </w:p>
    <w:p w14:paraId="3BFB93C6"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[תוספות קידושין </w:t>
      </w:r>
      <w:proofErr w:type="spellStart"/>
      <w:r w:rsidRPr="00CD300E">
        <w:rPr>
          <w:rFonts w:ascii="David" w:hAnsi="David" w:cs="David"/>
          <w:b/>
          <w:bCs/>
          <w:sz w:val="20"/>
          <w:szCs w:val="20"/>
          <w:rtl/>
        </w:rPr>
        <w:t>מה,ב</w:t>
      </w:r>
      <w:proofErr w:type="spellEnd"/>
      <w:r w:rsidRPr="00CD300E">
        <w:rPr>
          <w:rFonts w:ascii="David" w:hAnsi="David" w:cs="David"/>
          <w:b/>
          <w:bCs/>
          <w:sz w:val="20"/>
          <w:szCs w:val="20"/>
          <w:rtl/>
        </w:rPr>
        <w:t xml:space="preserve"> ד"ה "</w:t>
      </w:r>
      <w:proofErr w:type="spellStart"/>
      <w:r w:rsidRPr="00CD300E">
        <w:rPr>
          <w:rFonts w:ascii="David" w:hAnsi="David" w:cs="David"/>
          <w:b/>
          <w:bCs/>
          <w:sz w:val="20"/>
          <w:szCs w:val="20"/>
          <w:rtl/>
        </w:rPr>
        <w:t>הוה</w:t>
      </w:r>
      <w:proofErr w:type="spellEnd"/>
      <w:r w:rsidRPr="00CD300E">
        <w:rPr>
          <w:rFonts w:ascii="David" w:hAnsi="David" w:cs="David"/>
          <w:b/>
          <w:bCs/>
          <w:sz w:val="20"/>
          <w:szCs w:val="20"/>
          <w:rtl/>
        </w:rPr>
        <w:t xml:space="preserve">"] – </w:t>
      </w:r>
    </w:p>
    <w:p w14:paraId="3D60E6A0"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הלכה כדברי הרב באמוראים ראשונים עד </w:t>
      </w:r>
      <w:proofErr w:type="spellStart"/>
      <w:r w:rsidRPr="00CD300E">
        <w:rPr>
          <w:rFonts w:ascii="David" w:hAnsi="David" w:cs="David"/>
          <w:sz w:val="20"/>
          <w:szCs w:val="20"/>
          <w:rtl/>
        </w:rPr>
        <w:t>אביי</w:t>
      </w:r>
      <w:proofErr w:type="spellEnd"/>
      <w:r w:rsidRPr="00CD300E">
        <w:rPr>
          <w:rFonts w:ascii="David" w:hAnsi="David" w:cs="David"/>
          <w:sz w:val="20"/>
          <w:szCs w:val="20"/>
          <w:rtl/>
        </w:rPr>
        <w:t xml:space="preserve"> ורבא. אבל אח"כ פוסקים </w:t>
      </w:r>
      <w:proofErr w:type="spellStart"/>
      <w:r w:rsidRPr="00CD300E">
        <w:rPr>
          <w:rFonts w:ascii="David" w:hAnsi="David" w:cs="David"/>
          <w:sz w:val="20"/>
          <w:szCs w:val="20"/>
          <w:rtl/>
        </w:rPr>
        <w:t>כבתראי</w:t>
      </w:r>
      <w:proofErr w:type="spellEnd"/>
      <w:r w:rsidRPr="00CD300E">
        <w:rPr>
          <w:rFonts w:ascii="David" w:hAnsi="David" w:cs="David"/>
          <w:sz w:val="20"/>
          <w:szCs w:val="20"/>
          <w:rtl/>
        </w:rPr>
        <w:t xml:space="preserve"> (פוסק מאוחר) – בגלל שהחל </w:t>
      </w:r>
      <w:proofErr w:type="spellStart"/>
      <w:r w:rsidRPr="00CD300E">
        <w:rPr>
          <w:rFonts w:ascii="David" w:hAnsi="David" w:cs="David"/>
          <w:sz w:val="20"/>
          <w:szCs w:val="20"/>
          <w:rtl/>
        </w:rPr>
        <w:t>מאביי</w:t>
      </w:r>
      <w:proofErr w:type="spellEnd"/>
      <w:r w:rsidRPr="00CD300E">
        <w:rPr>
          <w:rFonts w:ascii="David" w:hAnsi="David" w:cs="David"/>
          <w:sz w:val="20"/>
          <w:szCs w:val="20"/>
          <w:rtl/>
        </w:rPr>
        <w:t xml:space="preserve"> ורבא הם </w:t>
      </w:r>
      <w:r w:rsidRPr="00CD300E">
        <w:rPr>
          <w:rFonts w:ascii="David" w:hAnsi="David" w:cs="David"/>
          <w:b/>
          <w:bCs/>
          <w:sz w:val="20"/>
          <w:szCs w:val="20"/>
          <w:rtl/>
        </w:rPr>
        <w:t xml:space="preserve">שינו את דרך לימודים </w:t>
      </w:r>
      <w:proofErr w:type="spellStart"/>
      <w:r w:rsidRPr="00CD300E">
        <w:rPr>
          <w:rFonts w:ascii="David" w:hAnsi="David" w:cs="David"/>
          <w:b/>
          <w:bCs/>
          <w:sz w:val="20"/>
          <w:szCs w:val="20"/>
          <w:rtl/>
        </w:rPr>
        <w:t>ודיקדקו</w:t>
      </w:r>
      <w:proofErr w:type="spellEnd"/>
      <w:r w:rsidRPr="00CD300E">
        <w:rPr>
          <w:rFonts w:ascii="David" w:hAnsi="David" w:cs="David"/>
          <w:b/>
          <w:bCs/>
          <w:sz w:val="20"/>
          <w:szCs w:val="20"/>
          <w:rtl/>
        </w:rPr>
        <w:t xml:space="preserve"> יותר בהלכה ולכן הם קודמים</w:t>
      </w:r>
      <w:r w:rsidRPr="00CD300E">
        <w:rPr>
          <w:rFonts w:ascii="David" w:hAnsi="David" w:cs="David"/>
          <w:sz w:val="20"/>
          <w:szCs w:val="20"/>
          <w:rtl/>
        </w:rPr>
        <w:t xml:space="preserve"> (דקדקו יותר מן הראשונים להעמיד הלכה על בוריה).</w:t>
      </w:r>
    </w:p>
    <w:p w14:paraId="497C5DD8"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[שו"ת </w:t>
      </w:r>
      <w:proofErr w:type="spellStart"/>
      <w:r w:rsidRPr="00CD300E">
        <w:rPr>
          <w:rFonts w:ascii="David" w:hAnsi="David" w:cs="David"/>
          <w:b/>
          <w:bCs/>
          <w:sz w:val="20"/>
          <w:szCs w:val="20"/>
          <w:rtl/>
        </w:rPr>
        <w:t>מהרי"ק</w:t>
      </w:r>
      <w:proofErr w:type="spellEnd"/>
      <w:r w:rsidRPr="00CD300E">
        <w:rPr>
          <w:rFonts w:ascii="David" w:hAnsi="David" w:cs="David"/>
          <w:b/>
          <w:bCs/>
          <w:sz w:val="20"/>
          <w:szCs w:val="20"/>
          <w:rtl/>
        </w:rPr>
        <w:t xml:space="preserve"> סימן פ"ד] – </w:t>
      </w:r>
    </w:p>
    <w:p w14:paraId="4328F984"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יש ללכת אחרי האחרונים בלהקל וקל וחומר בלהחמיר שהרי בכל מקום פוסקים לפי האחרונים ואפילו תלמיד נגד רב</w:t>
      </w:r>
    </w:p>
    <w:p w14:paraId="15F912D3"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b/>
          <w:bCs/>
          <w:sz w:val="20"/>
          <w:szCs w:val="20"/>
          <w:rtl/>
        </w:rPr>
        <w:t>בבלי מול ירושלמי –</w:t>
      </w:r>
      <w:r w:rsidRPr="00CD300E">
        <w:rPr>
          <w:rFonts w:ascii="David" w:hAnsi="David" w:cs="David"/>
          <w:sz w:val="20"/>
          <w:szCs w:val="20"/>
          <w:rtl/>
        </w:rPr>
        <w:t xml:space="preserve"> התלמוד הבבלי הוא מאוחר לירושלמי ולכן הוא ראה את דברי הירושלמי (ולא הפוך), ולכן הוא מכליל בדעתו גם את הירושלמי ולקח את זה בחשבון כשהוא פוסק.</w:t>
      </w:r>
    </w:p>
    <w:p w14:paraId="0F53E247"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האחרונים יודעים גם את דברי הראשונים שיקללו אותם בשיטתם ופסקו.</w:t>
      </w:r>
    </w:p>
    <w:p w14:paraId="201C650F" w14:textId="77777777" w:rsidR="008862FF" w:rsidRPr="00CD300E" w:rsidRDefault="008862FF" w:rsidP="008862FF">
      <w:pPr>
        <w:pStyle w:val="a3"/>
        <w:numPr>
          <w:ilvl w:val="0"/>
          <w:numId w:val="11"/>
        </w:numPr>
        <w:rPr>
          <w:rFonts w:ascii="David" w:hAnsi="David" w:cs="David"/>
          <w:sz w:val="20"/>
          <w:szCs w:val="20"/>
          <w:rtl/>
        </w:rPr>
      </w:pPr>
      <w:r w:rsidRPr="00CD300E">
        <w:rPr>
          <w:rFonts w:ascii="David" w:hAnsi="David" w:cs="David"/>
          <w:b/>
          <w:bCs/>
          <w:sz w:val="20"/>
          <w:szCs w:val="20"/>
          <w:rtl/>
        </w:rPr>
        <w:t xml:space="preserve">מה מיוחד בתקופת </w:t>
      </w:r>
      <w:proofErr w:type="spellStart"/>
      <w:r w:rsidRPr="00CD300E">
        <w:rPr>
          <w:rFonts w:ascii="David" w:hAnsi="David" w:cs="David"/>
          <w:b/>
          <w:bCs/>
          <w:sz w:val="20"/>
          <w:szCs w:val="20"/>
          <w:rtl/>
        </w:rPr>
        <w:t>אביי</w:t>
      </w:r>
      <w:proofErr w:type="spellEnd"/>
      <w:r w:rsidRPr="00CD300E">
        <w:rPr>
          <w:rFonts w:ascii="David" w:hAnsi="David" w:cs="David"/>
          <w:b/>
          <w:bCs/>
          <w:sz w:val="20"/>
          <w:szCs w:val="20"/>
          <w:rtl/>
        </w:rPr>
        <w:t xml:space="preserve"> ורבא –</w:t>
      </w:r>
      <w:r w:rsidRPr="00CD300E">
        <w:rPr>
          <w:rFonts w:ascii="David" w:hAnsi="David" w:cs="David"/>
          <w:sz w:val="20"/>
          <w:szCs w:val="20"/>
          <w:rtl/>
        </w:rPr>
        <w:t xml:space="preserve"> דרך הלימוד השתנתה – עד אותה תקופה התלמיד היה עוסק בשינון דברי רבו וזהו. החל </w:t>
      </w:r>
      <w:proofErr w:type="spellStart"/>
      <w:r w:rsidRPr="00CD300E">
        <w:rPr>
          <w:rFonts w:ascii="David" w:hAnsi="David" w:cs="David"/>
          <w:sz w:val="20"/>
          <w:szCs w:val="20"/>
          <w:rtl/>
        </w:rPr>
        <w:t>מאביי</w:t>
      </w:r>
      <w:proofErr w:type="spellEnd"/>
      <w:r w:rsidRPr="00CD300E">
        <w:rPr>
          <w:rFonts w:ascii="David" w:hAnsi="David" w:cs="David"/>
          <w:sz w:val="20"/>
          <w:szCs w:val="20"/>
          <w:rtl/>
        </w:rPr>
        <w:t xml:space="preserve"> ורבא התחילו ללמוד את כל הדעות.</w:t>
      </w:r>
    </w:p>
    <w:p w14:paraId="7C5DAAD1"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הריד</w:t>
      </w:r>
      <w:proofErr w:type="spellEnd"/>
      <w:r w:rsidRPr="00CD300E">
        <w:rPr>
          <w:rFonts w:ascii="David" w:hAnsi="David" w:cs="David"/>
          <w:b/>
          <w:bCs/>
          <w:sz w:val="20"/>
          <w:szCs w:val="20"/>
          <w:rtl/>
        </w:rPr>
        <w:t>, סב] –</w:t>
      </w:r>
      <w:r w:rsidRPr="00CD300E">
        <w:rPr>
          <w:rFonts w:ascii="David" w:hAnsi="David" w:cs="David"/>
          <w:sz w:val="20"/>
          <w:szCs w:val="20"/>
          <w:rtl/>
        </w:rPr>
        <w:t xml:space="preserve"> מסביר את היחס בין חכמת הקודמים לאחרונים.</w:t>
      </w:r>
    </w:p>
    <w:p w14:paraId="306F00DF"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אנחנו כפרוש ביחס לאחרונים.</w:t>
      </w:r>
    </w:p>
    <w:p w14:paraId="2D81490C"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אם שכלו יחלוק אפילו על יהושע כך יהיה.</w:t>
      </w:r>
    </w:p>
    <w:p w14:paraId="53DC29A0"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אין זה מצד גאווה שהוא יותר חכמם מהם – אם כך אז איך הוא חולק?</w:t>
      </w:r>
    </w:p>
    <w:p w14:paraId="4035B7EA"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 xml:space="preserve">משל הפילוסופים: מי צופה לרחוק? הננס או הענק?, בוודאי הענק, אבל אם </w:t>
      </w:r>
      <w:proofErr w:type="spellStart"/>
      <w:r w:rsidRPr="00CD300E">
        <w:rPr>
          <w:rFonts w:ascii="David" w:hAnsi="David" w:cs="David"/>
          <w:sz w:val="20"/>
          <w:szCs w:val="20"/>
          <w:rtl/>
        </w:rPr>
        <w:t>הנסס</w:t>
      </w:r>
      <w:proofErr w:type="spellEnd"/>
      <w:r w:rsidRPr="00CD300E">
        <w:rPr>
          <w:rFonts w:ascii="David" w:hAnsi="David" w:cs="David"/>
          <w:sz w:val="20"/>
          <w:szCs w:val="20"/>
          <w:rtl/>
        </w:rPr>
        <w:t xml:space="preserve"> יהיה על הענק מי יראה לרחוק? הננס.</w:t>
      </w:r>
    </w:p>
    <w:p w14:paraId="67DD6F36" w14:textId="77777777" w:rsidR="008862FF" w:rsidRPr="00CD300E" w:rsidRDefault="008862FF" w:rsidP="008862FF">
      <w:pPr>
        <w:pStyle w:val="a3"/>
        <w:rPr>
          <w:rFonts w:ascii="David" w:hAnsi="David" w:cs="David"/>
          <w:b/>
          <w:bCs/>
          <w:sz w:val="20"/>
          <w:szCs w:val="20"/>
          <w:rtl/>
        </w:rPr>
      </w:pPr>
      <w:r w:rsidRPr="00CD300E">
        <w:rPr>
          <w:rFonts w:ascii="David" w:hAnsi="David" w:cs="David"/>
          <w:b/>
          <w:bCs/>
          <w:sz w:val="20"/>
          <w:szCs w:val="20"/>
          <w:rtl/>
        </w:rPr>
        <w:t>כלומר, חוכמתנו הגדולה לא מצד שכלנו העצמי, אלא מפני שאנחנו משקללים במוחנו את כל חכמת כל הדורות (חכמה מצטברת).</w:t>
      </w:r>
    </w:p>
    <w:p w14:paraId="35005757"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מכוח זה, האחרון שחלשה דעתו מהראשונים, יכול לפסוק ולחלוק על דברי הראשונים.</w:t>
      </w:r>
    </w:p>
    <w:p w14:paraId="69236D95"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מהריק סימן פ"ד] </w:t>
      </w:r>
      <w:r w:rsidRPr="00CD300E">
        <w:rPr>
          <w:rFonts w:ascii="David" w:hAnsi="David" w:cs="David"/>
          <w:sz w:val="20"/>
          <w:szCs w:val="20"/>
          <w:rtl/>
        </w:rPr>
        <w:t>– מגביל את כלל הלכה כאחרון</w:t>
      </w:r>
    </w:p>
    <w:p w14:paraId="0F2FEA30"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הכלל</w:t>
      </w:r>
      <w:r w:rsidRPr="00CD300E">
        <w:rPr>
          <w:rFonts w:ascii="David" w:hAnsi="David" w:cs="David"/>
          <w:sz w:val="20"/>
          <w:szCs w:val="20"/>
          <w:rtl/>
        </w:rPr>
        <w:t xml:space="preserve"> </w:t>
      </w:r>
      <w:proofErr w:type="spellStart"/>
      <w:r w:rsidRPr="00CD300E">
        <w:rPr>
          <w:rFonts w:ascii="David" w:hAnsi="David" w:cs="David"/>
          <w:sz w:val="20"/>
          <w:szCs w:val="20"/>
          <w:rtl/>
        </w:rPr>
        <w:t>בהלכא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כבתראי</w:t>
      </w:r>
      <w:proofErr w:type="spellEnd"/>
      <w:r w:rsidRPr="00CD300E">
        <w:rPr>
          <w:rFonts w:ascii="David" w:hAnsi="David" w:cs="David"/>
          <w:sz w:val="20"/>
          <w:szCs w:val="20"/>
          <w:rtl/>
        </w:rPr>
        <w:t xml:space="preserve"> </w:t>
      </w:r>
      <w:r w:rsidRPr="00CD300E">
        <w:rPr>
          <w:rFonts w:ascii="David" w:hAnsi="David" w:cs="David"/>
          <w:b/>
          <w:bCs/>
          <w:sz w:val="20"/>
          <w:szCs w:val="20"/>
          <w:rtl/>
        </w:rPr>
        <w:t>– אם דברי הפוסק הקודם לא היו ידועים לפוסק האחרון, הוא לא שיקלל בדעתו ולכן יש לפסוק לפי הראשון.</w:t>
      </w:r>
    </w:p>
    <w:p w14:paraId="3C37ECFC"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הראש כלל </w:t>
      </w:r>
      <w:proofErr w:type="spellStart"/>
      <w:r w:rsidRPr="00CD300E">
        <w:rPr>
          <w:rFonts w:ascii="David" w:hAnsi="David" w:cs="David"/>
          <w:b/>
          <w:bCs/>
          <w:sz w:val="20"/>
          <w:szCs w:val="20"/>
          <w:rtl/>
        </w:rPr>
        <w:t>נה</w:t>
      </w:r>
      <w:proofErr w:type="spellEnd"/>
      <w:r w:rsidRPr="00CD300E">
        <w:rPr>
          <w:rFonts w:ascii="David" w:hAnsi="David" w:cs="David"/>
          <w:b/>
          <w:bCs/>
          <w:sz w:val="20"/>
          <w:szCs w:val="20"/>
          <w:rtl/>
        </w:rPr>
        <w:t xml:space="preserve"> סימן ט]</w:t>
      </w:r>
      <w:r w:rsidRPr="00CD300E">
        <w:rPr>
          <w:rFonts w:ascii="David" w:hAnsi="David" w:cs="David"/>
          <w:sz w:val="20"/>
          <w:szCs w:val="20"/>
          <w:rtl/>
        </w:rPr>
        <w:t xml:space="preserve"> – מחזק את הטענה.</w:t>
      </w:r>
    </w:p>
    <w:p w14:paraId="488B4634"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 xml:space="preserve">אין להעדיף חכם קודם מפני </w:t>
      </w:r>
      <w:proofErr w:type="spellStart"/>
      <w:r w:rsidRPr="00CD300E">
        <w:rPr>
          <w:rFonts w:ascii="David" w:hAnsi="David" w:cs="David"/>
          <w:sz w:val="20"/>
          <w:szCs w:val="20"/>
          <w:rtl/>
        </w:rPr>
        <w:t>חכמתו</w:t>
      </w:r>
      <w:proofErr w:type="spellEnd"/>
      <w:r w:rsidRPr="00CD300E">
        <w:rPr>
          <w:rFonts w:ascii="David" w:hAnsi="David" w:cs="David"/>
          <w:sz w:val="20"/>
          <w:szCs w:val="20"/>
          <w:rtl/>
        </w:rPr>
        <w:t>.</w:t>
      </w:r>
    </w:p>
    <w:p w14:paraId="22111DBF" w14:textId="77777777" w:rsidR="008862FF" w:rsidRPr="00CD300E" w:rsidRDefault="008862FF" w:rsidP="008862FF">
      <w:pPr>
        <w:pStyle w:val="a3"/>
        <w:numPr>
          <w:ilvl w:val="0"/>
          <w:numId w:val="11"/>
        </w:numPr>
        <w:rPr>
          <w:rFonts w:ascii="David" w:hAnsi="David" w:cs="David"/>
          <w:sz w:val="20"/>
          <w:szCs w:val="20"/>
        </w:rPr>
      </w:pPr>
      <w:r w:rsidRPr="00CD300E">
        <w:rPr>
          <w:rFonts w:ascii="David" w:hAnsi="David" w:cs="David"/>
          <w:sz w:val="20"/>
          <w:szCs w:val="20"/>
          <w:rtl/>
        </w:rPr>
        <w:t>יש לקבל את סברת האחרונים כיוון שהיא משקללת ומכריעה בין הדעות הקודמים ועמדו על עיקר הדברים.</w:t>
      </w:r>
    </w:p>
    <w:p w14:paraId="05AEEE99" w14:textId="77777777" w:rsidR="008862FF" w:rsidRPr="00CD300E" w:rsidRDefault="008862FF" w:rsidP="008862FF">
      <w:pPr>
        <w:rPr>
          <w:rFonts w:ascii="David" w:hAnsi="David" w:cs="David"/>
          <w:sz w:val="20"/>
          <w:szCs w:val="20"/>
        </w:rPr>
      </w:pPr>
    </w:p>
    <w:p w14:paraId="159AF9F5" w14:textId="68EE2FE9"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שיעור 10 – הלכה </w:t>
      </w:r>
      <w:proofErr w:type="spellStart"/>
      <w:r w:rsidRPr="00CD300E">
        <w:rPr>
          <w:rFonts w:ascii="David" w:hAnsi="David" w:cs="David"/>
          <w:b/>
          <w:bCs/>
          <w:sz w:val="20"/>
          <w:szCs w:val="20"/>
          <w:rtl/>
        </w:rPr>
        <w:t>כבתראי</w:t>
      </w:r>
      <w:proofErr w:type="spellEnd"/>
      <w:r w:rsidRPr="00CD300E">
        <w:rPr>
          <w:rFonts w:ascii="David" w:hAnsi="David" w:cs="David"/>
          <w:b/>
          <w:bCs/>
          <w:sz w:val="20"/>
          <w:szCs w:val="20"/>
          <w:rtl/>
        </w:rPr>
        <w:t xml:space="preserve"> המשך</w:t>
      </w:r>
      <w:r w:rsidR="001040E6">
        <w:rPr>
          <w:rFonts w:ascii="David" w:hAnsi="David" w:cs="David" w:hint="cs"/>
          <w:b/>
          <w:bCs/>
          <w:sz w:val="20"/>
          <w:szCs w:val="20"/>
          <w:rtl/>
        </w:rPr>
        <w:t xml:space="preserve"> </w:t>
      </w:r>
      <w:r w:rsidR="001040E6">
        <w:rPr>
          <w:rFonts w:ascii="David" w:hAnsi="David" w:cs="David"/>
          <w:b/>
          <w:bCs/>
          <w:sz w:val="20"/>
          <w:szCs w:val="20"/>
          <w:rtl/>
        </w:rPr>
        <w:t>–</w:t>
      </w:r>
      <w:r w:rsidR="001040E6">
        <w:rPr>
          <w:rFonts w:ascii="David" w:hAnsi="David" w:cs="David" w:hint="cs"/>
          <w:b/>
          <w:bCs/>
          <w:sz w:val="20"/>
          <w:szCs w:val="20"/>
          <w:rtl/>
        </w:rPr>
        <w:t xml:space="preserve"> סיכום שלי</w:t>
      </w:r>
    </w:p>
    <w:p w14:paraId="7573EC5D"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מקור הכלל הוא מהגאונים ביחס לדברי האמוראים.</w:t>
      </w:r>
    </w:p>
    <w:p w14:paraId="7B3FAD1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הגורם לכלל הוא השינוי בצורת הלימוד.</w:t>
      </w:r>
    </w:p>
    <w:p w14:paraId="54E0F8C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עד אז היו משננים את דברי רבו, ואז הרב הוא עדיף</w:t>
      </w:r>
    </w:p>
    <w:p w14:paraId="55B553B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ואז החלו לדון בדברי הרב ובמסורת ולהתפלפל על זה, ולכן ככל שיותר מאוחר יותר צודק.</w:t>
      </w:r>
    </w:p>
    <w:p w14:paraId="2858A63D"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ואז שאלנו האם יש עניין להכריע ככה גם בפוסקים המאוחרים יותר, או שהכלל הזה היה נכון רק לתקופת האמוראים ומאז זה כל מקרה לגופו.</w:t>
      </w:r>
    </w:p>
    <w:p w14:paraId="6BEE2C1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לשיטת </w:t>
      </w:r>
      <w:r w:rsidRPr="00CD300E">
        <w:rPr>
          <w:rFonts w:ascii="David" w:hAnsi="David" w:cs="David"/>
          <w:b/>
          <w:bCs/>
          <w:sz w:val="20"/>
          <w:szCs w:val="20"/>
          <w:rtl/>
        </w:rPr>
        <w:t>הרמב"ם</w:t>
      </w:r>
      <w:r w:rsidRPr="00CD300E">
        <w:rPr>
          <w:rFonts w:ascii="David" w:hAnsi="David" w:cs="David"/>
          <w:sz w:val="20"/>
          <w:szCs w:val="20"/>
          <w:rtl/>
        </w:rPr>
        <w:t xml:space="preserve"> (הקדמת הרמב"ם למשנה תורה) אין עדיפות לפוסקים מאוחרים וכל מקרה לגופו.</w:t>
      </w:r>
    </w:p>
    <w:p w14:paraId="2B1DE4C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לעומתו, </w:t>
      </w:r>
      <w:proofErr w:type="spellStart"/>
      <w:r w:rsidRPr="00CD300E">
        <w:rPr>
          <w:rFonts w:ascii="David" w:hAnsi="David" w:cs="David"/>
          <w:b/>
          <w:bCs/>
          <w:sz w:val="20"/>
          <w:szCs w:val="20"/>
          <w:rtl/>
        </w:rPr>
        <w:t>המהרי"ק</w:t>
      </w:r>
      <w:proofErr w:type="spellEnd"/>
      <w:r w:rsidRPr="00CD300E">
        <w:rPr>
          <w:rFonts w:ascii="David" w:hAnsi="David" w:cs="David"/>
          <w:sz w:val="20"/>
          <w:szCs w:val="20"/>
          <w:rtl/>
        </w:rPr>
        <w:t xml:space="preserve"> סבור שזה נאמר גם ביחס לפוסקים מאוחרים כיוון שהפוסק המאוחר ראה את דברי הקודם לו, ובכל זאת בחר אחרת. ויתכן והפוסק השני אם היה באמת רואה את הנימוקים של הפוסק המאוחר יותר – אולי היה משנה דעתו.</w:t>
      </w:r>
    </w:p>
    <w:p w14:paraId="34DE037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כך גם סובר </w:t>
      </w:r>
      <w:proofErr w:type="spellStart"/>
      <w:r w:rsidRPr="00CD300E">
        <w:rPr>
          <w:rFonts w:ascii="David" w:hAnsi="David" w:cs="David"/>
          <w:b/>
          <w:bCs/>
          <w:sz w:val="20"/>
          <w:szCs w:val="20"/>
          <w:rtl/>
        </w:rPr>
        <w:t>הרא"ש</w:t>
      </w:r>
      <w:proofErr w:type="spellEnd"/>
      <w:r w:rsidRPr="00CD300E">
        <w:rPr>
          <w:rFonts w:ascii="David" w:hAnsi="David" w:cs="David"/>
          <w:b/>
          <w:bCs/>
          <w:sz w:val="20"/>
          <w:szCs w:val="20"/>
          <w:rtl/>
        </w:rPr>
        <w:t>.</w:t>
      </w:r>
    </w:p>
    <w:p w14:paraId="44374139"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אך זה </w:t>
      </w:r>
      <w:r w:rsidRPr="00CD300E">
        <w:rPr>
          <w:rFonts w:ascii="David" w:hAnsi="David" w:cs="David"/>
          <w:b/>
          <w:bCs/>
          <w:sz w:val="20"/>
          <w:szCs w:val="20"/>
          <w:rtl/>
        </w:rPr>
        <w:t>מותנה בכך שהפוסק המאוחר הכיר את דברי הפוסק המוקדם.</w:t>
      </w:r>
    </w:p>
    <w:p w14:paraId="16CDF782" w14:textId="77777777" w:rsidR="008862FF" w:rsidRPr="00CD300E" w:rsidRDefault="008862FF" w:rsidP="008862FF">
      <w:pPr>
        <w:rPr>
          <w:rFonts w:ascii="David" w:hAnsi="David" w:cs="David"/>
          <w:sz w:val="20"/>
          <w:szCs w:val="20"/>
          <w:rtl/>
        </w:rPr>
      </w:pPr>
      <w:proofErr w:type="spellStart"/>
      <w:r w:rsidRPr="00CD300E">
        <w:rPr>
          <w:rFonts w:ascii="David" w:hAnsi="David" w:cs="David"/>
          <w:b/>
          <w:bCs/>
          <w:sz w:val="20"/>
          <w:szCs w:val="20"/>
          <w:rtl/>
        </w:rPr>
        <w:t>הרי"ד</w:t>
      </w:r>
      <w:proofErr w:type="spellEnd"/>
      <w:r w:rsidRPr="00CD300E">
        <w:rPr>
          <w:rFonts w:ascii="David" w:hAnsi="David" w:cs="David"/>
          <w:sz w:val="20"/>
          <w:szCs w:val="20"/>
          <w:rtl/>
        </w:rPr>
        <w:t xml:space="preserve"> ניסה לתת פשר יותר פילוסופי לעניין הזה:</w:t>
      </w:r>
    </w:p>
    <w:p w14:paraId="769CFAD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מחד פער הדורות, ירידת הדורות. הראשונים היו חכמים יותר.</w:t>
      </w:r>
    </w:p>
    <w:p w14:paraId="7F50B271" w14:textId="77777777" w:rsidR="008862FF" w:rsidRPr="00CD300E" w:rsidRDefault="008862FF" w:rsidP="008862FF">
      <w:pPr>
        <w:rPr>
          <w:rFonts w:ascii="David" w:hAnsi="David" w:cs="David"/>
          <w:sz w:val="20"/>
          <w:szCs w:val="20"/>
          <w:rtl/>
        </w:rPr>
      </w:pPr>
      <w:r w:rsidRPr="00CD300E">
        <w:rPr>
          <w:rFonts w:ascii="David" w:hAnsi="David" w:cs="David"/>
          <w:sz w:val="20"/>
          <w:szCs w:val="20"/>
          <w:rtl/>
        </w:rPr>
        <w:lastRenderedPageBreak/>
        <w:t xml:space="preserve">מאידך, לדורות המאוחרים יותר יש יותר "ניסיון חיים" וראיה מצטברת, ולכן הגיוני שהלכה </w:t>
      </w:r>
      <w:proofErr w:type="spellStart"/>
      <w:r w:rsidRPr="00CD300E">
        <w:rPr>
          <w:rFonts w:ascii="David" w:hAnsi="David" w:cs="David"/>
          <w:sz w:val="20"/>
          <w:szCs w:val="20"/>
          <w:rtl/>
        </w:rPr>
        <w:t>כבתראי</w:t>
      </w:r>
      <w:proofErr w:type="spellEnd"/>
      <w:r w:rsidRPr="00CD300E">
        <w:rPr>
          <w:rFonts w:ascii="David" w:hAnsi="David" w:cs="David"/>
          <w:sz w:val="20"/>
          <w:szCs w:val="20"/>
          <w:rtl/>
        </w:rPr>
        <w:t>.</w:t>
      </w:r>
    </w:p>
    <w:p w14:paraId="55DAA83D" w14:textId="77777777" w:rsidR="008862FF" w:rsidRPr="00CD300E" w:rsidRDefault="008862FF" w:rsidP="008862FF">
      <w:pPr>
        <w:rPr>
          <w:rFonts w:ascii="David" w:hAnsi="David" w:cs="David"/>
          <w:sz w:val="20"/>
          <w:szCs w:val="20"/>
          <w:rtl/>
        </w:rPr>
      </w:pPr>
    </w:p>
    <w:p w14:paraId="40750A7F"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הרמב"ם</w:t>
      </w:r>
      <w:r w:rsidRPr="00CD300E">
        <w:rPr>
          <w:rFonts w:ascii="David" w:hAnsi="David" w:cs="David"/>
          <w:sz w:val="20"/>
          <w:szCs w:val="20"/>
          <w:rtl/>
        </w:rPr>
        <w:t xml:space="preserve"> לא מעדיף את האחרונים, אך גם לא את הראשונים. צריך לדון כל מקרה לגופו. אין כלל.</w:t>
      </w:r>
    </w:p>
    <w:p w14:paraId="652077E9" w14:textId="77777777" w:rsidR="008862FF" w:rsidRPr="00CD300E" w:rsidRDefault="008862FF" w:rsidP="008862FF">
      <w:pPr>
        <w:rPr>
          <w:rFonts w:ascii="David" w:hAnsi="David" w:cs="David"/>
          <w:sz w:val="20"/>
          <w:szCs w:val="20"/>
          <w:rtl/>
        </w:rPr>
      </w:pPr>
    </w:p>
    <w:p w14:paraId="29A51451"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יש פוסקים שחשבו שצריך לתת </w:t>
      </w:r>
      <w:r w:rsidRPr="00CD300E">
        <w:rPr>
          <w:rFonts w:ascii="David" w:hAnsi="David" w:cs="David"/>
          <w:b/>
          <w:bCs/>
          <w:sz w:val="20"/>
          <w:szCs w:val="20"/>
          <w:rtl/>
        </w:rPr>
        <w:t>עדיפות לדברי הראשונים:</w:t>
      </w:r>
    </w:p>
    <w:p w14:paraId="3D0925C4"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שו"ת </w:t>
      </w:r>
      <w:proofErr w:type="spellStart"/>
      <w:r w:rsidRPr="00CD300E">
        <w:rPr>
          <w:rFonts w:ascii="David" w:hAnsi="David" w:cs="David"/>
          <w:b/>
          <w:bCs/>
          <w:sz w:val="20"/>
          <w:szCs w:val="20"/>
          <w:rtl/>
        </w:rPr>
        <w:t>מהר"ם</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אלשקר</w:t>
      </w:r>
      <w:proofErr w:type="spellEnd"/>
      <w:r w:rsidRPr="00CD300E">
        <w:rPr>
          <w:rFonts w:ascii="David" w:hAnsi="David" w:cs="David"/>
          <w:b/>
          <w:bCs/>
          <w:sz w:val="20"/>
          <w:szCs w:val="20"/>
          <w:rtl/>
        </w:rPr>
        <w:t xml:space="preserve"> סימן נד – </w:t>
      </w:r>
      <w:r w:rsidRPr="00CD300E">
        <w:rPr>
          <w:rFonts w:ascii="David" w:hAnsi="David" w:cs="David"/>
          <w:sz w:val="20"/>
          <w:szCs w:val="20"/>
          <w:rtl/>
        </w:rPr>
        <w:t xml:space="preserve">הכלל הזה נאמר בגאונים </w:t>
      </w:r>
      <w:r w:rsidRPr="00CD300E">
        <w:rPr>
          <w:rFonts w:ascii="David" w:hAnsi="David" w:cs="David"/>
          <w:b/>
          <w:bCs/>
          <w:sz w:val="20"/>
          <w:szCs w:val="20"/>
          <w:rtl/>
        </w:rPr>
        <w:t>רק ביחס לדבריהם של האמוראים</w:t>
      </w:r>
      <w:r w:rsidRPr="00CD300E">
        <w:rPr>
          <w:rFonts w:ascii="David" w:hAnsi="David" w:cs="David"/>
          <w:sz w:val="20"/>
          <w:szCs w:val="20"/>
          <w:rtl/>
        </w:rPr>
        <w:t xml:space="preserve">. ולא ביחס לפוסקים מאוחרים יותר. </w:t>
      </w:r>
    </w:p>
    <w:p w14:paraId="22FAAED7"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לדעתו זה </w:t>
      </w:r>
      <w:r w:rsidRPr="00CD300E">
        <w:rPr>
          <w:rFonts w:ascii="David" w:hAnsi="David" w:cs="David"/>
          <w:b/>
          <w:bCs/>
          <w:sz w:val="20"/>
          <w:szCs w:val="20"/>
          <w:rtl/>
        </w:rPr>
        <w:t>לא הגיוני</w:t>
      </w:r>
      <w:r w:rsidRPr="00CD300E">
        <w:rPr>
          <w:rFonts w:ascii="David" w:hAnsi="David" w:cs="David"/>
          <w:sz w:val="20"/>
          <w:szCs w:val="20"/>
          <w:rtl/>
        </w:rPr>
        <w:t xml:space="preserve"> שהגאונים הכריעו כך גם לפוסקים מאוחרים כי </w:t>
      </w:r>
      <w:r w:rsidRPr="00CD300E">
        <w:rPr>
          <w:rFonts w:ascii="David" w:hAnsi="David" w:cs="David"/>
          <w:b/>
          <w:bCs/>
          <w:sz w:val="20"/>
          <w:szCs w:val="20"/>
          <w:rtl/>
        </w:rPr>
        <w:t>אין להם את היכולת להכריע מה יהיה בעתיד ואם באמת יהיו אנשים מתאימים לתפקיד.</w:t>
      </w:r>
    </w:p>
    <w:p w14:paraId="06123165"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מעמתים את </w:t>
      </w:r>
      <w:proofErr w:type="spellStart"/>
      <w:r w:rsidRPr="00CD300E">
        <w:rPr>
          <w:rFonts w:ascii="David" w:hAnsi="David" w:cs="David"/>
          <w:sz w:val="20"/>
          <w:szCs w:val="20"/>
          <w:rtl/>
        </w:rPr>
        <w:t>המהרם</w:t>
      </w:r>
      <w:proofErr w:type="spellEnd"/>
      <w:r w:rsidRPr="00CD300E">
        <w:rPr>
          <w:rFonts w:ascii="David" w:hAnsi="David" w:cs="David"/>
          <w:sz w:val="20"/>
          <w:szCs w:val="20"/>
          <w:rtl/>
        </w:rPr>
        <w:t xml:space="preserve"> עם </w:t>
      </w:r>
      <w:proofErr w:type="spellStart"/>
      <w:r w:rsidRPr="00CD300E">
        <w:rPr>
          <w:rFonts w:ascii="David" w:hAnsi="David" w:cs="David"/>
          <w:sz w:val="20"/>
          <w:szCs w:val="20"/>
          <w:rtl/>
        </w:rPr>
        <w:t>המהריק</w:t>
      </w:r>
      <w:proofErr w:type="spellEnd"/>
      <w:r w:rsidRPr="00CD300E">
        <w:rPr>
          <w:rFonts w:ascii="David" w:hAnsi="David" w:cs="David"/>
          <w:sz w:val="20"/>
          <w:szCs w:val="20"/>
          <w:rtl/>
        </w:rPr>
        <w:t xml:space="preserve"> שסובר שצריך להעדיף את האחרונים, ושולל דבריו. </w:t>
      </w:r>
    </w:p>
    <w:p w14:paraId="02FDA78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אם יש מחלוקת בין הראשונים לאחרונים לא אומרים הלכה </w:t>
      </w:r>
      <w:proofErr w:type="spellStart"/>
      <w:r w:rsidRPr="00CD300E">
        <w:rPr>
          <w:rFonts w:ascii="David" w:hAnsi="David" w:cs="David"/>
          <w:sz w:val="20"/>
          <w:szCs w:val="20"/>
          <w:rtl/>
        </w:rPr>
        <w:t>כבתראי</w:t>
      </w:r>
      <w:proofErr w:type="spellEnd"/>
      <w:r w:rsidRPr="00CD300E">
        <w:rPr>
          <w:rFonts w:ascii="David" w:hAnsi="David" w:cs="David"/>
          <w:sz w:val="20"/>
          <w:szCs w:val="20"/>
          <w:rtl/>
        </w:rPr>
        <w:t>.</w:t>
      </w:r>
    </w:p>
    <w:p w14:paraId="581032CA"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כך סובר גם </w:t>
      </w:r>
      <w:proofErr w:type="spellStart"/>
      <w:r w:rsidRPr="00CD300E">
        <w:rPr>
          <w:rFonts w:ascii="David" w:hAnsi="David" w:cs="David"/>
          <w:b/>
          <w:bCs/>
          <w:sz w:val="20"/>
          <w:szCs w:val="20"/>
          <w:rtl/>
        </w:rPr>
        <w:t>השו"ת</w:t>
      </w:r>
      <w:proofErr w:type="spellEnd"/>
      <w:r w:rsidRPr="00CD300E">
        <w:rPr>
          <w:rFonts w:ascii="David" w:hAnsi="David" w:cs="David"/>
          <w:b/>
          <w:bCs/>
          <w:sz w:val="20"/>
          <w:szCs w:val="20"/>
          <w:rtl/>
        </w:rPr>
        <w:t xml:space="preserve"> גינת ורד חלק </w:t>
      </w:r>
      <w:proofErr w:type="spellStart"/>
      <w:r w:rsidRPr="00CD300E">
        <w:rPr>
          <w:rFonts w:ascii="David" w:hAnsi="David" w:cs="David"/>
          <w:b/>
          <w:bCs/>
          <w:sz w:val="20"/>
          <w:szCs w:val="20"/>
          <w:rtl/>
        </w:rPr>
        <w:t>חו"מ</w:t>
      </w:r>
      <w:proofErr w:type="spellEnd"/>
      <w:r w:rsidRPr="00CD300E">
        <w:rPr>
          <w:rFonts w:ascii="David" w:hAnsi="David" w:cs="David"/>
          <w:b/>
          <w:bCs/>
          <w:sz w:val="20"/>
          <w:szCs w:val="20"/>
          <w:rtl/>
        </w:rPr>
        <w:t xml:space="preserve"> כלל </w:t>
      </w:r>
      <w:proofErr w:type="spellStart"/>
      <w:r w:rsidRPr="00CD300E">
        <w:rPr>
          <w:rFonts w:ascii="David" w:hAnsi="David" w:cs="David"/>
          <w:b/>
          <w:bCs/>
          <w:sz w:val="20"/>
          <w:szCs w:val="20"/>
          <w:rtl/>
        </w:rPr>
        <w:t>ה,ג</w:t>
      </w:r>
      <w:proofErr w:type="spellEnd"/>
      <w:r w:rsidRPr="00CD300E">
        <w:rPr>
          <w:rFonts w:ascii="David" w:hAnsi="David" w:cs="David"/>
          <w:sz w:val="20"/>
          <w:szCs w:val="20"/>
          <w:rtl/>
        </w:rPr>
        <w:t>.</w:t>
      </w:r>
    </w:p>
    <w:p w14:paraId="0079664D" w14:textId="77777777" w:rsidR="008862FF" w:rsidRPr="00CD300E" w:rsidRDefault="008862FF" w:rsidP="008862FF">
      <w:pPr>
        <w:rPr>
          <w:rFonts w:ascii="David" w:hAnsi="David" w:cs="David"/>
          <w:sz w:val="20"/>
          <w:szCs w:val="20"/>
          <w:rtl/>
        </w:rPr>
      </w:pPr>
    </w:p>
    <w:p w14:paraId="4C564634"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גט פשוט, כללים, ג</w:t>
      </w:r>
      <w:r w:rsidRPr="00CD300E">
        <w:rPr>
          <w:rFonts w:ascii="David" w:hAnsi="David" w:cs="David"/>
          <w:sz w:val="20"/>
          <w:szCs w:val="20"/>
          <w:rtl/>
        </w:rPr>
        <w:t xml:space="preserve"> – אומר משהו מעט שונה </w:t>
      </w:r>
      <w:r w:rsidRPr="00CD300E">
        <w:rPr>
          <w:rFonts w:ascii="David" w:hAnsi="David" w:cs="David"/>
          <w:b/>
          <w:bCs/>
          <w:sz w:val="20"/>
          <w:szCs w:val="20"/>
          <w:rtl/>
        </w:rPr>
        <w:t>ומאזן</w:t>
      </w:r>
      <w:r w:rsidRPr="00CD300E">
        <w:rPr>
          <w:rFonts w:ascii="David" w:hAnsi="David" w:cs="David"/>
          <w:sz w:val="20"/>
          <w:szCs w:val="20"/>
          <w:rtl/>
        </w:rPr>
        <w:t xml:space="preserve">. לא יוצא נגד </w:t>
      </w:r>
      <w:proofErr w:type="spellStart"/>
      <w:r w:rsidRPr="00CD300E">
        <w:rPr>
          <w:rFonts w:ascii="David" w:hAnsi="David" w:cs="David"/>
          <w:sz w:val="20"/>
          <w:szCs w:val="20"/>
          <w:rtl/>
        </w:rPr>
        <w:t>המהריק</w:t>
      </w:r>
      <w:proofErr w:type="spellEnd"/>
      <w:r w:rsidRPr="00CD300E">
        <w:rPr>
          <w:rFonts w:ascii="David" w:hAnsi="David" w:cs="David"/>
          <w:sz w:val="20"/>
          <w:szCs w:val="20"/>
          <w:rtl/>
        </w:rPr>
        <w:t xml:space="preserve"> כמו </w:t>
      </w:r>
      <w:proofErr w:type="spellStart"/>
      <w:r w:rsidRPr="00CD300E">
        <w:rPr>
          <w:rFonts w:ascii="David" w:hAnsi="David" w:cs="David"/>
          <w:sz w:val="20"/>
          <w:szCs w:val="20"/>
          <w:rtl/>
        </w:rPr>
        <w:t>המהרם</w:t>
      </w:r>
      <w:proofErr w:type="spellEnd"/>
      <w:r w:rsidRPr="00CD300E">
        <w:rPr>
          <w:rFonts w:ascii="David" w:hAnsi="David" w:cs="David"/>
          <w:sz w:val="20"/>
          <w:szCs w:val="20"/>
          <w:rtl/>
        </w:rPr>
        <w:t xml:space="preserve">, אבל נותן </w:t>
      </w:r>
      <w:r w:rsidRPr="00CD300E">
        <w:rPr>
          <w:rFonts w:ascii="David" w:hAnsi="David" w:cs="David"/>
          <w:b/>
          <w:bCs/>
          <w:sz w:val="20"/>
          <w:szCs w:val="20"/>
          <w:rtl/>
        </w:rPr>
        <w:t>פרשנות מצמצמת</w:t>
      </w:r>
      <w:r w:rsidRPr="00CD300E">
        <w:rPr>
          <w:rFonts w:ascii="David" w:hAnsi="David" w:cs="David"/>
          <w:sz w:val="20"/>
          <w:szCs w:val="20"/>
          <w:rtl/>
        </w:rPr>
        <w:t xml:space="preserve"> לדברי </w:t>
      </w:r>
      <w:proofErr w:type="spellStart"/>
      <w:r w:rsidRPr="00CD300E">
        <w:rPr>
          <w:rFonts w:ascii="David" w:hAnsi="David" w:cs="David"/>
          <w:sz w:val="20"/>
          <w:szCs w:val="20"/>
          <w:rtl/>
        </w:rPr>
        <w:t>המהרי"ק</w:t>
      </w:r>
      <w:proofErr w:type="spellEnd"/>
      <w:r w:rsidRPr="00CD300E">
        <w:rPr>
          <w:rFonts w:ascii="David" w:hAnsi="David" w:cs="David"/>
          <w:sz w:val="20"/>
          <w:szCs w:val="20"/>
          <w:rtl/>
        </w:rPr>
        <w:t>.</w:t>
      </w:r>
    </w:p>
    <w:p w14:paraId="24D01581"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לדעתו </w:t>
      </w:r>
      <w:proofErr w:type="spellStart"/>
      <w:r w:rsidRPr="00CD300E">
        <w:rPr>
          <w:rFonts w:ascii="David" w:hAnsi="David" w:cs="David"/>
          <w:sz w:val="20"/>
          <w:szCs w:val="20"/>
          <w:rtl/>
        </w:rPr>
        <w:t>המהרי"ק</w:t>
      </w:r>
      <w:proofErr w:type="spellEnd"/>
      <w:r w:rsidRPr="00CD300E">
        <w:rPr>
          <w:rFonts w:ascii="David" w:hAnsi="David" w:cs="David"/>
          <w:sz w:val="20"/>
          <w:szCs w:val="20"/>
          <w:rtl/>
        </w:rPr>
        <w:t xml:space="preserve"> התכוון </w:t>
      </w:r>
      <w:proofErr w:type="spellStart"/>
      <w:r w:rsidRPr="00CD300E">
        <w:rPr>
          <w:rFonts w:ascii="David" w:hAnsi="David" w:cs="David"/>
          <w:b/>
          <w:bCs/>
          <w:sz w:val="20"/>
          <w:szCs w:val="20"/>
          <w:rtl/>
        </w:rPr>
        <w:t>שהלכתא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כבתראי</w:t>
      </w:r>
      <w:proofErr w:type="spellEnd"/>
      <w:r w:rsidRPr="00CD300E">
        <w:rPr>
          <w:rFonts w:ascii="David" w:hAnsi="David" w:cs="David"/>
          <w:b/>
          <w:bCs/>
          <w:sz w:val="20"/>
          <w:szCs w:val="20"/>
          <w:rtl/>
        </w:rPr>
        <w:t xml:space="preserve"> רק כאשר הפוסק הראשון והאחרון באותו רמה למדנית ועיונית.</w:t>
      </w:r>
    </w:p>
    <w:p w14:paraId="5DD5C84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לא שולל את הלכה </w:t>
      </w:r>
      <w:proofErr w:type="spellStart"/>
      <w:r w:rsidRPr="00CD300E">
        <w:rPr>
          <w:rFonts w:ascii="David" w:hAnsi="David" w:cs="David"/>
          <w:sz w:val="20"/>
          <w:szCs w:val="20"/>
          <w:rtl/>
        </w:rPr>
        <w:t>כבתראי</w:t>
      </w:r>
      <w:proofErr w:type="spellEnd"/>
      <w:r w:rsidRPr="00CD300E">
        <w:rPr>
          <w:rFonts w:ascii="David" w:hAnsi="David" w:cs="David"/>
          <w:sz w:val="20"/>
          <w:szCs w:val="20"/>
          <w:rtl/>
        </w:rPr>
        <w:t xml:space="preserve">, אלא מצמצם אותה כמעט לחלוטין. </w:t>
      </w:r>
    </w:p>
    <w:p w14:paraId="6D716ADD" w14:textId="77777777" w:rsidR="008862FF" w:rsidRPr="00CD300E" w:rsidRDefault="008862FF" w:rsidP="008862FF">
      <w:pPr>
        <w:rPr>
          <w:rFonts w:ascii="David" w:hAnsi="David" w:cs="David"/>
          <w:sz w:val="20"/>
          <w:szCs w:val="20"/>
          <w:rtl/>
        </w:rPr>
      </w:pPr>
    </w:p>
    <w:p w14:paraId="331D9207"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השאלה הזו ממשיכה:</w:t>
      </w:r>
    </w:p>
    <w:p w14:paraId="1077E632"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הקדמת הבית יוסף </w:t>
      </w:r>
      <w:r w:rsidRPr="00CD300E">
        <w:rPr>
          <w:rFonts w:ascii="David" w:hAnsi="David" w:cs="David"/>
          <w:sz w:val="20"/>
          <w:szCs w:val="20"/>
          <w:rtl/>
        </w:rPr>
        <w:t xml:space="preserve">(של ר' יוסף קארו. סוג של פירוש על ארבעה טורים, ספר הלכה שנכתב ע"י ר' יעקב בנו של רבנו אשר. מחולק לארבעה חלקים: </w:t>
      </w:r>
      <w:proofErr w:type="spellStart"/>
      <w:r w:rsidRPr="00CD300E">
        <w:rPr>
          <w:rFonts w:ascii="David" w:hAnsi="David" w:cs="David"/>
          <w:sz w:val="20"/>
          <w:szCs w:val="20"/>
          <w:rtl/>
        </w:rPr>
        <w:t>או"ח</w:t>
      </w:r>
      <w:proofErr w:type="spellEnd"/>
      <w:r w:rsidRPr="00CD300E">
        <w:rPr>
          <w:rFonts w:ascii="David" w:hAnsi="David" w:cs="David"/>
          <w:sz w:val="20"/>
          <w:szCs w:val="20"/>
          <w:rtl/>
        </w:rPr>
        <w:t xml:space="preserve">, יו"ד, </w:t>
      </w:r>
      <w:proofErr w:type="spellStart"/>
      <w:r w:rsidRPr="00CD300E">
        <w:rPr>
          <w:rFonts w:ascii="David" w:hAnsi="David" w:cs="David"/>
          <w:sz w:val="20"/>
          <w:szCs w:val="20"/>
          <w:rtl/>
        </w:rPr>
        <w:t>אה"ע</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וחו"מ</w:t>
      </w:r>
      <w:proofErr w:type="spellEnd"/>
      <w:r w:rsidRPr="00CD300E">
        <w:rPr>
          <w:rFonts w:ascii="David" w:hAnsi="David" w:cs="David"/>
          <w:sz w:val="20"/>
          <w:szCs w:val="20"/>
          <w:rtl/>
        </w:rPr>
        <w:t xml:space="preserve">. הבית יוסף מוסיף ראשונים עליו ומכריע. על הבית יוסף ישנו </w:t>
      </w:r>
      <w:proofErr w:type="spellStart"/>
      <w:r w:rsidRPr="00CD300E">
        <w:rPr>
          <w:rFonts w:ascii="David" w:hAnsi="David" w:cs="David"/>
          <w:sz w:val="20"/>
          <w:szCs w:val="20"/>
          <w:rtl/>
        </w:rPr>
        <w:t>השו"ע</w:t>
      </w:r>
      <w:proofErr w:type="spellEnd"/>
      <w:r w:rsidRPr="00CD300E">
        <w:rPr>
          <w:rFonts w:ascii="David" w:hAnsi="David" w:cs="David"/>
          <w:sz w:val="20"/>
          <w:szCs w:val="20"/>
          <w:rtl/>
        </w:rPr>
        <w:t xml:space="preserve"> שהוא פשוט יותר קצר ומתומצת. הלכה למעשה. זה הבייסיק גם מבחינה ספרותית של ספרי הלכה, וגם מבחינה הלכתית. בהקדמה לב"י מספר איך הכריע בהלכה) – </w:t>
      </w:r>
    </w:p>
    <w:p w14:paraId="62C6C2D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לדעתו ברור </w:t>
      </w:r>
      <w:r w:rsidRPr="00CD300E">
        <w:rPr>
          <w:rFonts w:ascii="David" w:hAnsi="David" w:cs="David"/>
          <w:b/>
          <w:bCs/>
          <w:sz w:val="20"/>
          <w:szCs w:val="20"/>
          <w:rtl/>
        </w:rPr>
        <w:t>שהדרך האידיאלית להכריע היא ללמוד בעיון את היקף הסוגייה ואת כל הראשונים עליה</w:t>
      </w:r>
      <w:r w:rsidRPr="00CD300E">
        <w:rPr>
          <w:rFonts w:ascii="David" w:hAnsi="David" w:cs="David"/>
          <w:sz w:val="20"/>
          <w:szCs w:val="20"/>
          <w:rtl/>
        </w:rPr>
        <w:t>. אבל זה לא מעשי, כי אין גישה לכל החומר וגם אם יש, קשה להתמצא עם הכמות. ולכן, אומר שהוא יעשה את זה בשבילנו. מחקר מעמיק של כל ההשתלשלות מהגמרא עד הראשונים בהתבסס על ארבעה טורים.</w:t>
      </w:r>
    </w:p>
    <w:p w14:paraId="7E2E62AF"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בנוסף מספר איך הכריע להלכה בעצמו. צריך להכריע כדי שתהיה תורה אחידה ושנלך ע"פ אותם כללי ומנהגים וכדי שלא כל אחד </w:t>
      </w:r>
      <w:proofErr w:type="spellStart"/>
      <w:r w:rsidRPr="00CD300E">
        <w:rPr>
          <w:rFonts w:ascii="David" w:hAnsi="David" w:cs="David"/>
          <w:sz w:val="20"/>
          <w:szCs w:val="20"/>
          <w:rtl/>
        </w:rPr>
        <w:t>יקח</w:t>
      </w:r>
      <w:proofErr w:type="spellEnd"/>
      <w:r w:rsidRPr="00CD300E">
        <w:rPr>
          <w:rFonts w:ascii="David" w:hAnsi="David" w:cs="David"/>
          <w:sz w:val="20"/>
          <w:szCs w:val="20"/>
          <w:rtl/>
        </w:rPr>
        <w:t xml:space="preserve"> אחרת את הכתוב בספרו.</w:t>
      </w:r>
    </w:p>
    <w:p w14:paraId="548CE1F0"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כלל ההכרעה שלו:</w:t>
      </w:r>
    </w:p>
    <w:p w14:paraId="3BC49286"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באידיאל</w:t>
      </w:r>
      <w:r w:rsidRPr="00CD300E">
        <w:rPr>
          <w:rFonts w:ascii="David" w:hAnsi="David" w:cs="David"/>
          <w:sz w:val="20"/>
          <w:szCs w:val="20"/>
          <w:rtl/>
        </w:rPr>
        <w:t xml:space="preserve"> – היה צריך לקחת כל נושא אחרי שהקיף את כל הסוגייה והעמיק, לבחון את הנימוקים השונים ולהכריע.</w:t>
      </w:r>
    </w:p>
    <w:p w14:paraId="7F35EC7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שתי </w:t>
      </w:r>
      <w:r w:rsidRPr="00CD300E">
        <w:rPr>
          <w:rFonts w:ascii="David" w:hAnsi="David" w:cs="David"/>
          <w:b/>
          <w:bCs/>
          <w:sz w:val="20"/>
          <w:szCs w:val="20"/>
          <w:rtl/>
        </w:rPr>
        <w:t xml:space="preserve">בעיות </w:t>
      </w:r>
      <w:r w:rsidRPr="00CD300E">
        <w:rPr>
          <w:rFonts w:ascii="David" w:hAnsi="David" w:cs="David"/>
          <w:sz w:val="20"/>
          <w:szCs w:val="20"/>
          <w:rtl/>
        </w:rPr>
        <w:t>בהכרעה הזו:</w:t>
      </w:r>
    </w:p>
    <w:p w14:paraId="52BD0CCF" w14:textId="77777777" w:rsidR="008862FF" w:rsidRPr="00CD300E" w:rsidRDefault="008862FF" w:rsidP="008862FF">
      <w:pPr>
        <w:pStyle w:val="a3"/>
        <w:numPr>
          <w:ilvl w:val="0"/>
          <w:numId w:val="12"/>
        </w:numPr>
        <w:rPr>
          <w:rFonts w:ascii="David" w:hAnsi="David" w:cs="David"/>
          <w:b/>
          <w:bCs/>
          <w:sz w:val="20"/>
          <w:szCs w:val="20"/>
        </w:rPr>
      </w:pPr>
      <w:r w:rsidRPr="00CD300E">
        <w:rPr>
          <w:rFonts w:ascii="David" w:hAnsi="David" w:cs="David"/>
          <w:sz w:val="20"/>
          <w:szCs w:val="20"/>
          <w:rtl/>
        </w:rPr>
        <w:t xml:space="preserve">מי אני? אני לא מספיק ברמה גבוהה בשביל להכריע. </w:t>
      </w:r>
      <w:r w:rsidRPr="00CD300E">
        <w:rPr>
          <w:rFonts w:ascii="David" w:hAnsi="David" w:cs="David"/>
          <w:b/>
          <w:bCs/>
          <w:sz w:val="20"/>
          <w:szCs w:val="20"/>
          <w:rtl/>
        </w:rPr>
        <w:t>אם אני ברמה תחתיהם, איך אבחן שתי דעות ואכריע מה יותר נכון?</w:t>
      </w:r>
    </w:p>
    <w:p w14:paraId="39A145FA" w14:textId="77777777" w:rsidR="008862FF" w:rsidRPr="00CD300E" w:rsidRDefault="008862FF" w:rsidP="008862FF">
      <w:pPr>
        <w:pStyle w:val="a3"/>
        <w:numPr>
          <w:ilvl w:val="0"/>
          <w:numId w:val="12"/>
        </w:numPr>
        <w:rPr>
          <w:rFonts w:ascii="David" w:hAnsi="David" w:cs="David"/>
          <w:sz w:val="20"/>
          <w:szCs w:val="20"/>
        </w:rPr>
      </w:pPr>
      <w:r w:rsidRPr="00CD300E">
        <w:rPr>
          <w:rFonts w:ascii="David" w:hAnsi="David" w:cs="David"/>
          <w:sz w:val="20"/>
          <w:szCs w:val="20"/>
          <w:rtl/>
        </w:rPr>
        <w:t xml:space="preserve">לא מספיק שאכריע, אני צריך </w:t>
      </w:r>
      <w:r w:rsidRPr="00CD300E">
        <w:rPr>
          <w:rFonts w:ascii="David" w:hAnsi="David" w:cs="David"/>
          <w:b/>
          <w:bCs/>
          <w:sz w:val="20"/>
          <w:szCs w:val="20"/>
          <w:rtl/>
        </w:rPr>
        <w:t>לנמק</w:t>
      </w:r>
      <w:r w:rsidRPr="00CD300E">
        <w:rPr>
          <w:rFonts w:ascii="David" w:hAnsi="David" w:cs="David"/>
          <w:sz w:val="20"/>
          <w:szCs w:val="20"/>
          <w:rtl/>
        </w:rPr>
        <w:t xml:space="preserve"> כל דבר. ואז זה שוב נכנס לכל </w:t>
      </w:r>
      <w:proofErr w:type="spellStart"/>
      <w:r w:rsidRPr="00CD300E">
        <w:rPr>
          <w:rFonts w:ascii="David" w:hAnsi="David" w:cs="David"/>
          <w:b/>
          <w:bCs/>
          <w:sz w:val="20"/>
          <w:szCs w:val="20"/>
          <w:rtl/>
        </w:rPr>
        <w:t>הבלאגן</w:t>
      </w:r>
      <w:proofErr w:type="spellEnd"/>
      <w:r w:rsidRPr="00CD300E">
        <w:rPr>
          <w:rFonts w:ascii="David" w:hAnsi="David" w:cs="David"/>
          <w:sz w:val="20"/>
          <w:szCs w:val="20"/>
          <w:rtl/>
        </w:rPr>
        <w:t xml:space="preserve"> הכמותי.</w:t>
      </w:r>
    </w:p>
    <w:p w14:paraId="7B066D6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אז </w:t>
      </w:r>
      <w:r w:rsidRPr="00CD300E">
        <w:rPr>
          <w:rFonts w:ascii="David" w:hAnsi="David" w:cs="David"/>
          <w:b/>
          <w:bCs/>
          <w:sz w:val="20"/>
          <w:szCs w:val="20"/>
          <w:rtl/>
        </w:rPr>
        <w:t>פרקטית</w:t>
      </w:r>
      <w:r w:rsidRPr="00CD300E">
        <w:rPr>
          <w:rFonts w:ascii="David" w:hAnsi="David" w:cs="David"/>
          <w:sz w:val="20"/>
          <w:szCs w:val="20"/>
          <w:rtl/>
        </w:rPr>
        <w:t xml:space="preserve"> – איך להכריע כשיש דעות שונות?</w:t>
      </w:r>
    </w:p>
    <w:p w14:paraId="40A0ADC3"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לוקח את </w:t>
      </w:r>
      <w:r w:rsidRPr="00CD300E">
        <w:rPr>
          <w:rFonts w:ascii="David" w:hAnsi="David" w:cs="David"/>
          <w:b/>
          <w:bCs/>
          <w:sz w:val="20"/>
          <w:szCs w:val="20"/>
          <w:rtl/>
        </w:rPr>
        <w:t xml:space="preserve">הריף הראש </w:t>
      </w:r>
      <w:proofErr w:type="spellStart"/>
      <w:r w:rsidRPr="00CD300E">
        <w:rPr>
          <w:rFonts w:ascii="David" w:hAnsi="David" w:cs="David"/>
          <w:b/>
          <w:bCs/>
          <w:sz w:val="20"/>
          <w:szCs w:val="20"/>
          <w:rtl/>
        </w:rPr>
        <w:t>והרמבם</w:t>
      </w:r>
      <w:proofErr w:type="spellEnd"/>
      <w:r w:rsidRPr="00CD300E">
        <w:rPr>
          <w:rFonts w:ascii="David" w:hAnsi="David" w:cs="David"/>
          <w:sz w:val="20"/>
          <w:szCs w:val="20"/>
          <w:rtl/>
        </w:rPr>
        <w:t xml:space="preserve"> שכתבו ספרי הלכות מקיפים בכל הנושאים, ונחשבים בעם לפוסקים חשובים, ומכריע ע"פ רוב.</w:t>
      </w:r>
    </w:p>
    <w:p w14:paraId="6F36F079"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מבין שלושתם הרוב קובע. </w:t>
      </w:r>
      <w:r w:rsidRPr="00CD300E">
        <w:rPr>
          <w:rFonts w:ascii="David" w:hAnsi="David" w:cs="David"/>
          <w:sz w:val="20"/>
          <w:szCs w:val="20"/>
          <w:rtl/>
        </w:rPr>
        <w:t>רק אם דעת היחיד התקבלה מאוד בעם ויש צורך לקבל אותה – יקבל אותה.</w:t>
      </w:r>
    </w:p>
    <w:p w14:paraId="29B43B9C"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בד"כ הריף </w:t>
      </w:r>
      <w:proofErr w:type="spellStart"/>
      <w:r w:rsidRPr="00CD300E">
        <w:rPr>
          <w:rFonts w:ascii="David" w:hAnsi="David" w:cs="David"/>
          <w:sz w:val="20"/>
          <w:szCs w:val="20"/>
          <w:rtl/>
        </w:rPr>
        <w:t>והרמבם</w:t>
      </w:r>
      <w:proofErr w:type="spellEnd"/>
      <w:r w:rsidRPr="00CD300E">
        <w:rPr>
          <w:rFonts w:ascii="David" w:hAnsi="David" w:cs="David"/>
          <w:sz w:val="20"/>
          <w:szCs w:val="20"/>
          <w:rtl/>
        </w:rPr>
        <w:t xml:space="preserve"> יהיו זהים כי הם מאותה מסורת פסיקה, הראש במקור הגיע מארצות אשכנז ולכן קצת שונה. </w:t>
      </w:r>
    </w:p>
    <w:p w14:paraId="025F87A6"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מה עושים כשאין רוב? בוחן גם פוסקים אחרים.</w:t>
      </w:r>
    </w:p>
    <w:p w14:paraId="25E392B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לא תמיד פעל לפי השיטה הזו והרבה פעמים העדיף פוסקים אחרים גם בלי קשר לרוב.</w:t>
      </w:r>
    </w:p>
    <w:p w14:paraId="26806527"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בכלל לא מקבל את הכלל הלכתא </w:t>
      </w:r>
      <w:proofErr w:type="spellStart"/>
      <w:r w:rsidRPr="00CD300E">
        <w:rPr>
          <w:rFonts w:ascii="David" w:hAnsi="David" w:cs="David"/>
          <w:b/>
          <w:bCs/>
          <w:sz w:val="20"/>
          <w:szCs w:val="20"/>
          <w:rtl/>
        </w:rPr>
        <w:t>כבתראי</w:t>
      </w:r>
      <w:proofErr w:type="spellEnd"/>
      <w:r w:rsidRPr="00CD300E">
        <w:rPr>
          <w:rFonts w:ascii="David" w:hAnsi="David" w:cs="David"/>
          <w:b/>
          <w:bCs/>
          <w:sz w:val="20"/>
          <w:szCs w:val="20"/>
          <w:rtl/>
        </w:rPr>
        <w:t xml:space="preserve">. </w:t>
      </w:r>
    </w:p>
    <w:p w14:paraId="26B55E83" w14:textId="77777777" w:rsidR="008862FF" w:rsidRPr="00CD300E" w:rsidRDefault="008862FF" w:rsidP="008862FF">
      <w:pPr>
        <w:rPr>
          <w:rFonts w:ascii="David" w:hAnsi="David" w:cs="David"/>
          <w:sz w:val="20"/>
          <w:szCs w:val="20"/>
          <w:rtl/>
        </w:rPr>
      </w:pPr>
    </w:p>
    <w:p w14:paraId="16F79D29" w14:textId="77777777" w:rsidR="008862FF" w:rsidRPr="00CD300E" w:rsidRDefault="008862FF" w:rsidP="008862FF">
      <w:pPr>
        <w:rPr>
          <w:rFonts w:ascii="David" w:hAnsi="David" w:cs="David"/>
          <w:sz w:val="20"/>
          <w:szCs w:val="20"/>
          <w:rtl/>
        </w:rPr>
      </w:pPr>
      <w:proofErr w:type="spellStart"/>
      <w:r w:rsidRPr="00CD300E">
        <w:rPr>
          <w:rFonts w:ascii="David" w:hAnsi="David" w:cs="David"/>
          <w:b/>
          <w:bCs/>
          <w:sz w:val="20"/>
          <w:szCs w:val="20"/>
          <w:rtl/>
        </w:rPr>
        <w:t>הרמ"א</w:t>
      </w:r>
      <w:proofErr w:type="spellEnd"/>
      <w:r w:rsidRPr="00CD300E">
        <w:rPr>
          <w:rFonts w:ascii="David" w:hAnsi="David" w:cs="David"/>
          <w:b/>
          <w:bCs/>
          <w:sz w:val="20"/>
          <w:szCs w:val="20"/>
          <w:rtl/>
        </w:rPr>
        <w:t xml:space="preserve">, חושן משפט </w:t>
      </w:r>
      <w:proofErr w:type="spellStart"/>
      <w:r w:rsidRPr="00CD300E">
        <w:rPr>
          <w:rFonts w:ascii="David" w:hAnsi="David" w:cs="David"/>
          <w:b/>
          <w:bCs/>
          <w:sz w:val="20"/>
          <w:szCs w:val="20"/>
          <w:rtl/>
        </w:rPr>
        <w:t>כה,ב</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מחיל את </w:t>
      </w:r>
      <w:r w:rsidRPr="00CD300E">
        <w:rPr>
          <w:rFonts w:ascii="David" w:hAnsi="David" w:cs="David"/>
          <w:b/>
          <w:bCs/>
          <w:sz w:val="20"/>
          <w:szCs w:val="20"/>
          <w:rtl/>
        </w:rPr>
        <w:t xml:space="preserve">הלכתא </w:t>
      </w:r>
      <w:proofErr w:type="spellStart"/>
      <w:r w:rsidRPr="00CD300E">
        <w:rPr>
          <w:rFonts w:ascii="David" w:hAnsi="David" w:cs="David"/>
          <w:b/>
          <w:bCs/>
          <w:sz w:val="20"/>
          <w:szCs w:val="20"/>
          <w:rtl/>
        </w:rPr>
        <w:t>כבתראי</w:t>
      </w:r>
      <w:proofErr w:type="spellEnd"/>
      <w:r w:rsidRPr="00CD300E">
        <w:rPr>
          <w:rFonts w:ascii="David" w:hAnsi="David" w:cs="David"/>
          <w:sz w:val="20"/>
          <w:szCs w:val="20"/>
          <w:rtl/>
        </w:rPr>
        <w:t xml:space="preserve"> גם על דברי הראשונים והאחרונים, </w:t>
      </w:r>
      <w:r w:rsidRPr="00CD300E">
        <w:rPr>
          <w:rFonts w:ascii="David" w:hAnsi="David" w:cs="David"/>
          <w:b/>
          <w:bCs/>
          <w:sz w:val="20"/>
          <w:szCs w:val="20"/>
          <w:rtl/>
        </w:rPr>
        <w:t>בתנאי שהמאוחר ראה את מה שקדם לו.</w:t>
      </w:r>
    </w:p>
    <w:p w14:paraId="3454F201"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שו"ת </w:t>
      </w:r>
      <w:proofErr w:type="spellStart"/>
      <w:r w:rsidRPr="00CD300E">
        <w:rPr>
          <w:rFonts w:ascii="David" w:hAnsi="David" w:cs="David"/>
          <w:b/>
          <w:bCs/>
          <w:sz w:val="20"/>
          <w:szCs w:val="20"/>
          <w:rtl/>
        </w:rPr>
        <w:t>הרמ"א</w:t>
      </w:r>
      <w:proofErr w:type="spellEnd"/>
      <w:r w:rsidRPr="00CD300E">
        <w:rPr>
          <w:rFonts w:ascii="David" w:hAnsi="David" w:cs="David"/>
          <w:b/>
          <w:bCs/>
          <w:sz w:val="20"/>
          <w:szCs w:val="20"/>
          <w:rtl/>
        </w:rPr>
        <w:t xml:space="preserve">, כה – </w:t>
      </w:r>
      <w:r w:rsidRPr="00CD300E">
        <w:rPr>
          <w:rFonts w:ascii="David" w:hAnsi="David" w:cs="David"/>
          <w:sz w:val="20"/>
          <w:szCs w:val="20"/>
          <w:rtl/>
        </w:rPr>
        <w:t xml:space="preserve">יש חשיבות מרכזית לכלל הלכתא </w:t>
      </w:r>
      <w:proofErr w:type="spellStart"/>
      <w:r w:rsidRPr="00CD300E">
        <w:rPr>
          <w:rFonts w:ascii="David" w:hAnsi="David" w:cs="David"/>
          <w:sz w:val="20"/>
          <w:szCs w:val="20"/>
          <w:rtl/>
        </w:rPr>
        <w:t>כבתראי</w:t>
      </w:r>
      <w:proofErr w:type="spellEnd"/>
      <w:r w:rsidRPr="00CD300E">
        <w:rPr>
          <w:rFonts w:ascii="David" w:hAnsi="David" w:cs="David"/>
          <w:sz w:val="20"/>
          <w:szCs w:val="20"/>
          <w:rtl/>
        </w:rPr>
        <w:t>, בצורה כזו שאם אחרון יכריע אפילו אין סיבה לפנות לדורות שלפניו.</w:t>
      </w:r>
    </w:p>
    <w:p w14:paraId="39D4EE79"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הקדמת </w:t>
      </w:r>
      <w:proofErr w:type="spellStart"/>
      <w:r w:rsidRPr="00CD300E">
        <w:rPr>
          <w:rFonts w:ascii="David" w:hAnsi="David" w:cs="David"/>
          <w:b/>
          <w:bCs/>
          <w:sz w:val="20"/>
          <w:szCs w:val="20"/>
          <w:rtl/>
        </w:rPr>
        <w:t>הרמ"א</w:t>
      </w:r>
      <w:proofErr w:type="spellEnd"/>
      <w:r w:rsidRPr="00CD300E">
        <w:rPr>
          <w:rFonts w:ascii="David" w:hAnsi="David" w:cs="David"/>
          <w:b/>
          <w:bCs/>
          <w:sz w:val="20"/>
          <w:szCs w:val="20"/>
          <w:rtl/>
        </w:rPr>
        <w:t xml:space="preserve"> לדרכי משה – </w:t>
      </w:r>
      <w:r w:rsidRPr="00CD300E">
        <w:rPr>
          <w:rFonts w:ascii="David" w:hAnsi="David" w:cs="David"/>
          <w:sz w:val="20"/>
          <w:szCs w:val="20"/>
          <w:rtl/>
        </w:rPr>
        <w:t xml:space="preserve">מבקר את </w:t>
      </w:r>
      <w:proofErr w:type="spellStart"/>
      <w:r w:rsidRPr="00CD300E">
        <w:rPr>
          <w:rFonts w:ascii="David" w:hAnsi="David" w:cs="David"/>
          <w:sz w:val="20"/>
          <w:szCs w:val="20"/>
          <w:rtl/>
        </w:rPr>
        <w:t>הב"י</w:t>
      </w:r>
      <w:proofErr w:type="spellEnd"/>
      <w:r w:rsidRPr="00CD300E">
        <w:rPr>
          <w:rFonts w:ascii="David" w:hAnsi="David" w:cs="David"/>
          <w:sz w:val="20"/>
          <w:szCs w:val="20"/>
          <w:rtl/>
        </w:rPr>
        <w:t xml:space="preserve"> שמתעלם מהאחרונים ופונה ישר אל הרמב"ם, </w:t>
      </w:r>
      <w:proofErr w:type="spellStart"/>
      <w:r w:rsidRPr="00CD300E">
        <w:rPr>
          <w:rFonts w:ascii="David" w:hAnsi="David" w:cs="David"/>
          <w:sz w:val="20"/>
          <w:szCs w:val="20"/>
          <w:rtl/>
        </w:rPr>
        <w:t>הרי"ף</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והרא"ש</w:t>
      </w:r>
      <w:proofErr w:type="spellEnd"/>
      <w:r w:rsidRPr="00CD300E">
        <w:rPr>
          <w:rFonts w:ascii="David" w:hAnsi="David" w:cs="David"/>
          <w:sz w:val="20"/>
          <w:szCs w:val="20"/>
          <w:rtl/>
        </w:rPr>
        <w:t>.</w:t>
      </w:r>
    </w:p>
    <w:p w14:paraId="38CD7731"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הדבר יצר פער בין הספר של ר' יוסף קארו לבין </w:t>
      </w:r>
      <w:proofErr w:type="spellStart"/>
      <w:r w:rsidRPr="00CD300E">
        <w:rPr>
          <w:rFonts w:ascii="David" w:hAnsi="David" w:cs="David"/>
          <w:sz w:val="20"/>
          <w:szCs w:val="20"/>
          <w:rtl/>
        </w:rPr>
        <w:t>הרמ"א</w:t>
      </w:r>
      <w:proofErr w:type="spellEnd"/>
      <w:r w:rsidRPr="00CD300E">
        <w:rPr>
          <w:rFonts w:ascii="David" w:hAnsi="David" w:cs="David"/>
          <w:sz w:val="20"/>
          <w:szCs w:val="20"/>
          <w:rtl/>
        </w:rPr>
        <w:t>.</w:t>
      </w:r>
    </w:p>
    <w:p w14:paraId="3D62677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לא התייחס אליהם בשני מובנים:</w:t>
      </w:r>
    </w:p>
    <w:p w14:paraId="03284A2D" w14:textId="77777777" w:rsidR="008862FF" w:rsidRPr="00CD300E" w:rsidRDefault="008862FF" w:rsidP="008862FF">
      <w:pPr>
        <w:pStyle w:val="a3"/>
        <w:numPr>
          <w:ilvl w:val="0"/>
          <w:numId w:val="13"/>
        </w:numPr>
        <w:rPr>
          <w:rFonts w:ascii="David" w:hAnsi="David" w:cs="David"/>
          <w:sz w:val="20"/>
          <w:szCs w:val="20"/>
        </w:rPr>
      </w:pPr>
      <w:r w:rsidRPr="00CD300E">
        <w:rPr>
          <w:rFonts w:ascii="David" w:hAnsi="David" w:cs="David"/>
          <w:sz w:val="20"/>
          <w:szCs w:val="20"/>
          <w:rtl/>
        </w:rPr>
        <w:t>לא קיבל את ההכרעות השונות משלו</w:t>
      </w:r>
    </w:p>
    <w:p w14:paraId="3BB2632F" w14:textId="77777777" w:rsidR="008862FF" w:rsidRPr="00CD300E" w:rsidRDefault="008862FF" w:rsidP="008862FF">
      <w:pPr>
        <w:pStyle w:val="a3"/>
        <w:numPr>
          <w:ilvl w:val="0"/>
          <w:numId w:val="13"/>
        </w:numPr>
        <w:rPr>
          <w:rFonts w:ascii="David" w:hAnsi="David" w:cs="David"/>
          <w:sz w:val="20"/>
          <w:szCs w:val="20"/>
        </w:rPr>
      </w:pPr>
      <w:r w:rsidRPr="00CD300E">
        <w:rPr>
          <w:rFonts w:ascii="David" w:hAnsi="David" w:cs="David"/>
          <w:sz w:val="20"/>
          <w:szCs w:val="20"/>
          <w:rtl/>
        </w:rPr>
        <w:lastRenderedPageBreak/>
        <w:t>התעלם מהכרעות חדשות שהביאו.</w:t>
      </w:r>
    </w:p>
    <w:p w14:paraId="4593DCD1"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בתפיסה של </w:t>
      </w:r>
      <w:proofErr w:type="spellStart"/>
      <w:r w:rsidRPr="00CD300E">
        <w:rPr>
          <w:rFonts w:ascii="David" w:hAnsi="David" w:cs="David"/>
          <w:b/>
          <w:bCs/>
          <w:sz w:val="20"/>
          <w:szCs w:val="20"/>
          <w:rtl/>
        </w:rPr>
        <w:t>הרמ"א</w:t>
      </w:r>
      <w:proofErr w:type="spellEnd"/>
      <w:r w:rsidRPr="00CD300E">
        <w:rPr>
          <w:rFonts w:ascii="David" w:hAnsi="David" w:cs="David"/>
          <w:b/>
          <w:bCs/>
          <w:sz w:val="20"/>
          <w:szCs w:val="20"/>
          <w:rtl/>
        </w:rPr>
        <w:t xml:space="preserve"> קבלת הכלל הלכתא </w:t>
      </w:r>
      <w:proofErr w:type="spellStart"/>
      <w:r w:rsidRPr="00CD300E">
        <w:rPr>
          <w:rFonts w:ascii="David" w:hAnsi="David" w:cs="David"/>
          <w:b/>
          <w:bCs/>
          <w:sz w:val="20"/>
          <w:szCs w:val="20"/>
          <w:rtl/>
        </w:rPr>
        <w:t>כבתראי</w:t>
      </w:r>
      <w:proofErr w:type="spellEnd"/>
      <w:r w:rsidRPr="00CD300E">
        <w:rPr>
          <w:rFonts w:ascii="David" w:hAnsi="David" w:cs="David"/>
          <w:b/>
          <w:bCs/>
          <w:sz w:val="20"/>
          <w:szCs w:val="20"/>
          <w:rtl/>
        </w:rPr>
        <w:t xml:space="preserve"> יצר את הפער בין הפסיקות שלהם</w:t>
      </w:r>
      <w:r w:rsidRPr="00CD300E">
        <w:rPr>
          <w:rFonts w:ascii="David" w:hAnsi="David" w:cs="David"/>
          <w:sz w:val="20"/>
          <w:szCs w:val="20"/>
          <w:rtl/>
        </w:rPr>
        <w:t>. כמובן שזה לא הדבר היחיד, אך יש לזה משקל משמעותי.</w:t>
      </w:r>
    </w:p>
    <w:p w14:paraId="548B0721"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לדעת </w:t>
      </w:r>
      <w:proofErr w:type="spellStart"/>
      <w:r w:rsidRPr="00CD300E">
        <w:rPr>
          <w:rFonts w:ascii="David" w:hAnsi="David" w:cs="David"/>
          <w:b/>
          <w:bCs/>
          <w:sz w:val="20"/>
          <w:szCs w:val="20"/>
          <w:rtl/>
        </w:rPr>
        <w:t>הב"י</w:t>
      </w:r>
      <w:proofErr w:type="spellEnd"/>
      <w:r w:rsidRPr="00CD300E">
        <w:rPr>
          <w:rFonts w:ascii="David" w:hAnsi="David" w:cs="David"/>
          <w:b/>
          <w:bCs/>
          <w:sz w:val="20"/>
          <w:szCs w:val="20"/>
          <w:rtl/>
        </w:rPr>
        <w:t xml:space="preserve"> אין תוקף </w:t>
      </w:r>
      <w:proofErr w:type="spellStart"/>
      <w:r w:rsidRPr="00CD300E">
        <w:rPr>
          <w:rFonts w:ascii="David" w:hAnsi="David" w:cs="David"/>
          <w:b/>
          <w:bCs/>
          <w:sz w:val="20"/>
          <w:szCs w:val="20"/>
          <w:rtl/>
        </w:rPr>
        <w:t>להלכתא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כבתראי</w:t>
      </w:r>
      <w:proofErr w:type="spellEnd"/>
      <w:r w:rsidRPr="00CD300E">
        <w:rPr>
          <w:rFonts w:ascii="David" w:hAnsi="David" w:cs="David"/>
          <w:b/>
          <w:bCs/>
          <w:sz w:val="20"/>
          <w:szCs w:val="20"/>
          <w:rtl/>
        </w:rPr>
        <w:t xml:space="preserve">, לדעת </w:t>
      </w:r>
      <w:proofErr w:type="spellStart"/>
      <w:r w:rsidRPr="00CD300E">
        <w:rPr>
          <w:rFonts w:ascii="David" w:hAnsi="David" w:cs="David"/>
          <w:b/>
          <w:bCs/>
          <w:sz w:val="20"/>
          <w:szCs w:val="20"/>
          <w:rtl/>
        </w:rPr>
        <w:t>הרמ"א</w:t>
      </w:r>
      <w:proofErr w:type="spellEnd"/>
      <w:r w:rsidRPr="00CD300E">
        <w:rPr>
          <w:rFonts w:ascii="David" w:hAnsi="David" w:cs="David"/>
          <w:b/>
          <w:bCs/>
          <w:sz w:val="20"/>
          <w:szCs w:val="20"/>
          <w:rtl/>
        </w:rPr>
        <w:t xml:space="preserve"> כן.</w:t>
      </w:r>
    </w:p>
    <w:p w14:paraId="162793CA" w14:textId="77777777" w:rsidR="008862FF" w:rsidRPr="00CD300E" w:rsidRDefault="008862FF" w:rsidP="008862FF">
      <w:pPr>
        <w:rPr>
          <w:rFonts w:ascii="David" w:hAnsi="David" w:cs="David"/>
          <w:sz w:val="20"/>
          <w:szCs w:val="20"/>
          <w:rtl/>
        </w:rPr>
      </w:pPr>
    </w:p>
    <w:p w14:paraId="075D700C" w14:textId="77777777" w:rsidR="008862FF" w:rsidRPr="00CD300E" w:rsidRDefault="008862FF" w:rsidP="008862FF">
      <w:pPr>
        <w:rPr>
          <w:rFonts w:ascii="David" w:hAnsi="David" w:cs="David"/>
          <w:b/>
          <w:bCs/>
          <w:sz w:val="20"/>
          <w:szCs w:val="20"/>
          <w:u w:val="single"/>
          <w:rtl/>
        </w:rPr>
      </w:pPr>
      <w:r w:rsidRPr="00CD300E">
        <w:rPr>
          <w:rFonts w:ascii="David" w:hAnsi="David" w:cs="David"/>
          <w:b/>
          <w:bCs/>
          <w:sz w:val="20"/>
          <w:szCs w:val="20"/>
          <w:u w:val="single"/>
          <w:rtl/>
        </w:rPr>
        <w:t>תקדים</w:t>
      </w:r>
    </w:p>
    <w:p w14:paraId="26A030A9"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מה זה?</w:t>
      </w:r>
    </w:p>
    <w:p w14:paraId="6A7794FD"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יש ספר הלכה שפוסק דינים – ספר חוקים.</w:t>
      </w:r>
    </w:p>
    <w:p w14:paraId="089BA6B3"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תקדים עוסק במקרה קונקרטי – פס"ד.</w:t>
      </w:r>
    </w:p>
    <w:p w14:paraId="5656CD0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האם התקדים הוא מחייב או שלא רלוונטי לסיבות אחרות?</w:t>
      </w:r>
    </w:p>
    <w:p w14:paraId="5B03B777"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מחד, יש ערך בתקדים מחייב. מאפשר יציבות וידיעה. רוצים דין אחיד.</w:t>
      </w:r>
    </w:p>
    <w:p w14:paraId="38A24618" w14:textId="6B949E72" w:rsidR="008862FF" w:rsidRPr="00CD300E" w:rsidRDefault="008862FF" w:rsidP="008862FF">
      <w:pPr>
        <w:rPr>
          <w:rFonts w:ascii="David" w:hAnsi="David" w:cs="David"/>
          <w:sz w:val="20"/>
          <w:szCs w:val="20"/>
          <w:rtl/>
        </w:rPr>
      </w:pPr>
      <w:r w:rsidRPr="00CD300E">
        <w:rPr>
          <w:rFonts w:ascii="David" w:hAnsi="David" w:cs="David"/>
          <w:sz w:val="20"/>
          <w:szCs w:val="20"/>
          <w:rtl/>
        </w:rPr>
        <w:t>מאידך יוצר קיבעון כי לא שומעים דעות נוספ</w:t>
      </w:r>
      <w:r w:rsidR="00D925BA" w:rsidRPr="00CD300E">
        <w:rPr>
          <w:rFonts w:ascii="David" w:hAnsi="David" w:cs="David"/>
          <w:sz w:val="20"/>
          <w:szCs w:val="20"/>
          <w:rtl/>
        </w:rPr>
        <w:t>ות.</w:t>
      </w:r>
    </w:p>
    <w:p w14:paraId="4467D5D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עניין נוסף, פעמים רבות תשובה קונקרטית מכילה שיקולים המשתנים מעניין לעניין.</w:t>
      </w:r>
    </w:p>
    <w:p w14:paraId="5E83921D"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גם המשפט הישראלי דן בשאלת התקדים ויצרו איזון – מחד רוצים יציבות, ולכן כל הערכאות מתחת לעליון  פוסקות כמו התקדים, מאידך כדי למנוע קיבעון – ישנו ביהמ"ש העליון.</w:t>
      </w:r>
    </w:p>
    <w:p w14:paraId="788949C9" w14:textId="77777777" w:rsidR="008862FF" w:rsidRPr="00CD300E" w:rsidRDefault="008862FF" w:rsidP="008862FF">
      <w:pPr>
        <w:rPr>
          <w:rFonts w:ascii="David" w:hAnsi="David" w:cs="David"/>
          <w:sz w:val="20"/>
          <w:szCs w:val="20"/>
          <w:rtl/>
        </w:rPr>
      </w:pPr>
    </w:p>
    <w:p w14:paraId="45E08966"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האם תקדים – תשובה למקרה קונקרטי – מחייב או לא בהלכה היהודית?</w:t>
      </w:r>
    </w:p>
    <w:p w14:paraId="5203DEC0"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התשובה </w:t>
      </w:r>
      <w:proofErr w:type="spellStart"/>
      <w:r w:rsidRPr="00CD300E">
        <w:rPr>
          <w:rFonts w:ascii="David" w:hAnsi="David" w:cs="David"/>
          <w:sz w:val="20"/>
          <w:szCs w:val="20"/>
          <w:rtl/>
        </w:rPr>
        <w:t>המסגרתית</w:t>
      </w:r>
      <w:proofErr w:type="spellEnd"/>
      <w:r w:rsidRPr="00CD300E">
        <w:rPr>
          <w:rFonts w:ascii="David" w:hAnsi="David" w:cs="David"/>
          <w:sz w:val="20"/>
          <w:szCs w:val="20"/>
          <w:rtl/>
        </w:rPr>
        <w:t xml:space="preserve"> - </w:t>
      </w:r>
    </w:p>
    <w:p w14:paraId="79855DA3"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בהלכה ברור שאין חובה לקבל תקדימים, אבל לתקדים יש משמעות והוא חלק גדול בארגז הכלים. </w:t>
      </w:r>
      <w:r w:rsidRPr="00CD300E">
        <w:rPr>
          <w:rFonts w:ascii="David" w:hAnsi="David" w:cs="David"/>
          <w:sz w:val="20"/>
          <w:szCs w:val="20"/>
          <w:rtl/>
        </w:rPr>
        <w:t>זה כלי שאפשר להשתמש בו אבל אפשר גם לא.</w:t>
      </w:r>
    </w:p>
    <w:p w14:paraId="0C663A0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אך יש עמדות שונות שנותנות משקל רב או פחות למסגרת הזו.</w:t>
      </w:r>
    </w:p>
    <w:p w14:paraId="48CC7269" w14:textId="77777777" w:rsidR="008862FF" w:rsidRPr="00CD300E" w:rsidRDefault="008862FF" w:rsidP="008862FF">
      <w:pPr>
        <w:rPr>
          <w:rFonts w:ascii="David" w:hAnsi="David" w:cs="David"/>
          <w:sz w:val="20"/>
          <w:szCs w:val="20"/>
          <w:rtl/>
        </w:rPr>
      </w:pPr>
    </w:p>
    <w:p w14:paraId="664E0082"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לבחון הכל:]]</w:t>
      </w:r>
    </w:p>
    <w:p w14:paraId="59765750"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בבלי, בבא </w:t>
      </w:r>
      <w:proofErr w:type="spellStart"/>
      <w:r w:rsidRPr="00CD300E">
        <w:rPr>
          <w:rFonts w:ascii="David" w:hAnsi="David" w:cs="David"/>
          <w:b/>
          <w:bCs/>
          <w:sz w:val="20"/>
          <w:szCs w:val="20"/>
          <w:rtl/>
        </w:rPr>
        <w:t>בתרא</w:t>
      </w:r>
      <w:proofErr w:type="spellEnd"/>
      <w:r w:rsidRPr="00CD300E">
        <w:rPr>
          <w:rFonts w:ascii="David" w:hAnsi="David" w:cs="David"/>
          <w:b/>
          <w:bCs/>
          <w:sz w:val="20"/>
          <w:szCs w:val="20"/>
          <w:rtl/>
        </w:rPr>
        <w:t xml:space="preserve">, קל, ב – </w:t>
      </w:r>
      <w:r w:rsidRPr="00CD300E">
        <w:rPr>
          <w:rFonts w:ascii="David" w:hAnsi="David" w:cs="David"/>
          <w:sz w:val="20"/>
          <w:szCs w:val="20"/>
          <w:rtl/>
        </w:rPr>
        <w:t>"</w:t>
      </w:r>
      <w:r w:rsidRPr="00CD300E">
        <w:rPr>
          <w:rFonts w:ascii="David" w:hAnsi="David" w:cs="David"/>
          <w:b/>
          <w:bCs/>
          <w:sz w:val="20"/>
          <w:szCs w:val="20"/>
          <w:rtl/>
        </w:rPr>
        <w:t>אין לדיין אלא מה שעיניו רואות</w:t>
      </w:r>
      <w:r w:rsidRPr="00CD300E">
        <w:rPr>
          <w:rFonts w:ascii="David" w:hAnsi="David" w:cs="David"/>
          <w:sz w:val="20"/>
          <w:szCs w:val="20"/>
          <w:rtl/>
        </w:rPr>
        <w:t xml:space="preserve">" בא מורה לרב </w:t>
      </w:r>
      <w:proofErr w:type="spellStart"/>
      <w:r w:rsidRPr="00CD300E">
        <w:rPr>
          <w:rFonts w:ascii="David" w:hAnsi="David" w:cs="David"/>
          <w:sz w:val="20"/>
          <w:szCs w:val="20"/>
          <w:rtl/>
        </w:rPr>
        <w:t>פפא</w:t>
      </w:r>
      <w:proofErr w:type="spellEnd"/>
      <w:r w:rsidRPr="00CD300E">
        <w:rPr>
          <w:rFonts w:ascii="David" w:hAnsi="David" w:cs="David"/>
          <w:sz w:val="20"/>
          <w:szCs w:val="20"/>
          <w:rtl/>
        </w:rPr>
        <w:t xml:space="preserve"> ורב </w:t>
      </w:r>
      <w:proofErr w:type="spellStart"/>
      <w:r w:rsidRPr="00CD300E">
        <w:rPr>
          <w:rFonts w:ascii="David" w:hAnsi="David" w:cs="David"/>
          <w:sz w:val="20"/>
          <w:szCs w:val="20"/>
          <w:rtl/>
        </w:rPr>
        <w:t>הונא</w:t>
      </w:r>
      <w:proofErr w:type="spellEnd"/>
      <w:r w:rsidRPr="00CD300E">
        <w:rPr>
          <w:rFonts w:ascii="David" w:hAnsi="David" w:cs="David"/>
          <w:sz w:val="20"/>
          <w:szCs w:val="20"/>
          <w:rtl/>
        </w:rPr>
        <w:t xml:space="preserve"> שאחרי מותו </w:t>
      </w:r>
      <w:r w:rsidRPr="00CD300E">
        <w:rPr>
          <w:rFonts w:ascii="David" w:hAnsi="David" w:cs="David"/>
          <w:b/>
          <w:bCs/>
          <w:sz w:val="20"/>
          <w:szCs w:val="20"/>
          <w:rtl/>
        </w:rPr>
        <w:t>לא יבטלו לחלוטין את דעתו,</w:t>
      </w:r>
      <w:r w:rsidRPr="00CD300E">
        <w:rPr>
          <w:rFonts w:ascii="David" w:hAnsi="David" w:cs="David"/>
          <w:sz w:val="20"/>
          <w:szCs w:val="20"/>
          <w:rtl/>
        </w:rPr>
        <w:t xml:space="preserve"> שהרי אם היה בחיים היה מנמק ואולי גם משכנע אותם, אבל גם מוסיף </w:t>
      </w:r>
      <w:r w:rsidRPr="00CD300E">
        <w:rPr>
          <w:rFonts w:ascii="David" w:hAnsi="David" w:cs="David"/>
          <w:b/>
          <w:bCs/>
          <w:sz w:val="20"/>
          <w:szCs w:val="20"/>
          <w:rtl/>
        </w:rPr>
        <w:t>שאינם מחויבים לו</w:t>
      </w:r>
      <w:r w:rsidRPr="00CD300E">
        <w:rPr>
          <w:rFonts w:ascii="David" w:hAnsi="David" w:cs="David"/>
          <w:sz w:val="20"/>
          <w:szCs w:val="20"/>
          <w:rtl/>
        </w:rPr>
        <w:t>.</w:t>
      </w:r>
    </w:p>
    <w:p w14:paraId="2C007AF8"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השופט צריך לפסוק בהתאם למה שמבין, ולא להתחייב למה שלפניו – </w:t>
      </w:r>
      <w:r w:rsidRPr="00CD300E">
        <w:rPr>
          <w:rFonts w:ascii="David" w:hAnsi="David" w:cs="David"/>
          <w:b/>
          <w:bCs/>
          <w:sz w:val="20"/>
          <w:szCs w:val="20"/>
          <w:rtl/>
        </w:rPr>
        <w:t>עצמאות השופט</w:t>
      </w:r>
      <w:r w:rsidRPr="00CD300E">
        <w:rPr>
          <w:rFonts w:ascii="David" w:hAnsi="David" w:cs="David"/>
          <w:sz w:val="20"/>
          <w:szCs w:val="20"/>
          <w:rtl/>
        </w:rPr>
        <w:t>.</w:t>
      </w:r>
    </w:p>
    <w:p w14:paraId="297A4CF1"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בנוסף, הדיין הראשון צריך לבטל בעצמו כדי לשמור על </w:t>
      </w:r>
      <w:r w:rsidRPr="00CD300E">
        <w:rPr>
          <w:rFonts w:ascii="David" w:hAnsi="David" w:cs="David"/>
          <w:b/>
          <w:bCs/>
          <w:sz w:val="20"/>
          <w:szCs w:val="20"/>
          <w:rtl/>
        </w:rPr>
        <w:t>יציבות של בתי הדין</w:t>
      </w:r>
      <w:r w:rsidRPr="00CD300E">
        <w:rPr>
          <w:rFonts w:ascii="David" w:hAnsi="David" w:cs="David"/>
          <w:sz w:val="20"/>
          <w:szCs w:val="20"/>
          <w:rtl/>
        </w:rPr>
        <w:t xml:space="preserve"> ולא שכל דיין יבטל את קודמו.</w:t>
      </w:r>
    </w:p>
    <w:p w14:paraId="53E69304"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לא מחויבים, אבל גם לא מבטלים.</w:t>
      </w:r>
    </w:p>
    <w:p w14:paraId="4FA2D5A5" w14:textId="77777777" w:rsidR="008862FF" w:rsidRPr="00CD300E" w:rsidRDefault="008862FF" w:rsidP="008862FF">
      <w:pPr>
        <w:rPr>
          <w:rFonts w:ascii="David" w:hAnsi="David" w:cs="David"/>
          <w:sz w:val="20"/>
          <w:szCs w:val="20"/>
          <w:rtl/>
        </w:rPr>
      </w:pPr>
      <w:proofErr w:type="spellStart"/>
      <w:r w:rsidRPr="00CD300E">
        <w:rPr>
          <w:rFonts w:ascii="David" w:hAnsi="David" w:cs="David"/>
          <w:b/>
          <w:bCs/>
          <w:sz w:val="20"/>
          <w:szCs w:val="20"/>
          <w:rtl/>
        </w:rPr>
        <w:t>רשב"ם</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מפרש </w:t>
      </w:r>
      <w:r w:rsidRPr="00CD300E">
        <w:rPr>
          <w:rFonts w:ascii="David" w:hAnsi="David" w:cs="David"/>
          <w:b/>
          <w:bCs/>
          <w:sz w:val="20"/>
          <w:szCs w:val="20"/>
          <w:rtl/>
        </w:rPr>
        <w:t>כפשט</w:t>
      </w:r>
      <w:r w:rsidRPr="00CD300E">
        <w:rPr>
          <w:rFonts w:ascii="David" w:hAnsi="David" w:cs="David"/>
          <w:sz w:val="20"/>
          <w:szCs w:val="20"/>
          <w:rtl/>
        </w:rPr>
        <w:t>. "אין לדיין אלא שעיניו רואות".</w:t>
      </w:r>
    </w:p>
    <w:p w14:paraId="34EB08F0" w14:textId="77777777" w:rsidR="008862FF" w:rsidRPr="00CD300E" w:rsidRDefault="008862FF" w:rsidP="008862FF">
      <w:pPr>
        <w:rPr>
          <w:rFonts w:ascii="David" w:hAnsi="David" w:cs="David"/>
          <w:b/>
          <w:bCs/>
          <w:sz w:val="20"/>
          <w:szCs w:val="20"/>
          <w:rtl/>
        </w:rPr>
      </w:pPr>
      <w:proofErr w:type="spellStart"/>
      <w:r w:rsidRPr="00CD300E">
        <w:rPr>
          <w:rFonts w:ascii="David" w:hAnsi="David" w:cs="David"/>
          <w:b/>
          <w:bCs/>
          <w:sz w:val="20"/>
          <w:szCs w:val="20"/>
          <w:rtl/>
        </w:rPr>
        <w:t>ריטב"א</w:t>
      </w:r>
      <w:proofErr w:type="spellEnd"/>
      <w:r w:rsidRPr="00CD300E">
        <w:rPr>
          <w:rFonts w:ascii="David" w:hAnsi="David" w:cs="David"/>
          <w:sz w:val="20"/>
          <w:szCs w:val="20"/>
          <w:rtl/>
        </w:rPr>
        <w:t xml:space="preserve"> –במקרה הזה צריכים לא לבטל את דעתו לחלוטין כי הם התלמידים הישירים שלו, </w:t>
      </w:r>
      <w:r w:rsidRPr="00CD300E">
        <w:rPr>
          <w:rFonts w:ascii="David" w:hAnsi="David" w:cs="David"/>
          <w:b/>
          <w:bCs/>
          <w:sz w:val="20"/>
          <w:szCs w:val="20"/>
          <w:rtl/>
        </w:rPr>
        <w:t>אבל אם נתקלים בסתם דעה מוקדמת אפשר לבטלה.</w:t>
      </w:r>
    </w:p>
    <w:p w14:paraId="37C2AB8A"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לדעת </w:t>
      </w:r>
      <w:r w:rsidRPr="00CD300E">
        <w:rPr>
          <w:rFonts w:ascii="David" w:hAnsi="David" w:cs="David"/>
          <w:b/>
          <w:bCs/>
          <w:sz w:val="20"/>
          <w:szCs w:val="20"/>
          <w:rtl/>
        </w:rPr>
        <w:t xml:space="preserve">הרמב"ם </w:t>
      </w:r>
      <w:r w:rsidRPr="00CD300E">
        <w:rPr>
          <w:rFonts w:ascii="David" w:hAnsi="David" w:cs="David"/>
          <w:sz w:val="20"/>
          <w:szCs w:val="20"/>
          <w:rtl/>
        </w:rPr>
        <w:t xml:space="preserve">דיין שרק מקיש ממקרים שונים שוגה כי </w:t>
      </w:r>
      <w:r w:rsidRPr="00CD300E">
        <w:rPr>
          <w:rFonts w:ascii="David" w:hAnsi="David" w:cs="David"/>
          <w:b/>
          <w:bCs/>
          <w:sz w:val="20"/>
          <w:szCs w:val="20"/>
          <w:rtl/>
        </w:rPr>
        <w:t>דינים משתנים ע"פ הנסיבות.</w:t>
      </w:r>
      <w:r w:rsidRPr="00CD300E">
        <w:rPr>
          <w:rFonts w:ascii="David" w:hAnsi="David" w:cs="David"/>
          <w:sz w:val="20"/>
          <w:szCs w:val="20"/>
          <w:rtl/>
        </w:rPr>
        <w:t xml:space="preserve"> לוודא]]</w:t>
      </w:r>
    </w:p>
    <w:p w14:paraId="423BAA7E" w14:textId="77777777" w:rsidR="008862FF" w:rsidRPr="00CD300E" w:rsidRDefault="008862FF" w:rsidP="008862FF">
      <w:pPr>
        <w:rPr>
          <w:rFonts w:ascii="David" w:hAnsi="David" w:cs="David"/>
          <w:sz w:val="20"/>
          <w:szCs w:val="20"/>
          <w:rtl/>
        </w:rPr>
      </w:pPr>
    </w:p>
    <w:p w14:paraId="06088A0E" w14:textId="77777777" w:rsidR="008862FF" w:rsidRPr="00CD300E" w:rsidRDefault="008862FF" w:rsidP="008862FF">
      <w:pPr>
        <w:rPr>
          <w:rFonts w:ascii="David" w:hAnsi="David" w:cs="David"/>
          <w:sz w:val="20"/>
          <w:szCs w:val="20"/>
          <w:rtl/>
        </w:rPr>
      </w:pPr>
      <w:r w:rsidRPr="00CD300E">
        <w:rPr>
          <w:rFonts w:ascii="David" w:hAnsi="David" w:cs="David"/>
          <w:b/>
          <w:bCs/>
          <w:sz w:val="20"/>
          <w:szCs w:val="20"/>
          <w:u w:val="single"/>
          <w:rtl/>
        </w:rPr>
        <w:t>שיעור 11</w:t>
      </w:r>
      <w:r w:rsidRPr="00CD300E">
        <w:rPr>
          <w:rFonts w:ascii="David" w:hAnsi="David" w:cs="David"/>
          <w:sz w:val="20"/>
          <w:szCs w:val="20"/>
          <w:rtl/>
        </w:rPr>
        <w:t xml:space="preserve"> </w:t>
      </w:r>
    </w:p>
    <w:p w14:paraId="10A4EC3E"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ניואנס דומה לאין לו לדיין אלא מה שעיניו רואות:</w:t>
      </w:r>
    </w:p>
    <w:p w14:paraId="2207BFFF"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סנהדרין </w:t>
      </w:r>
      <w:proofErr w:type="spellStart"/>
      <w:r w:rsidRPr="00CD300E">
        <w:rPr>
          <w:rFonts w:ascii="David" w:hAnsi="David" w:cs="David"/>
          <w:b/>
          <w:bCs/>
          <w:sz w:val="20"/>
          <w:szCs w:val="20"/>
          <w:rtl/>
        </w:rPr>
        <w:t>ו,ב</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אפילו תלמיד מול הרב צריך לתקנו במקרה עיוות הדין. לדיין אין מה לפחד מיראת הדין. לא רק מהיבט אובדן שיקול הדעת העצמאי, אלא </w:t>
      </w:r>
      <w:r w:rsidRPr="00CD300E">
        <w:rPr>
          <w:rFonts w:ascii="David" w:hAnsi="David" w:cs="David"/>
          <w:b/>
          <w:bCs/>
          <w:sz w:val="20"/>
          <w:szCs w:val="20"/>
          <w:rtl/>
        </w:rPr>
        <w:t>שלא יחשוש וישתתק כשעומד מול תקדים.</w:t>
      </w:r>
    </w:p>
    <w:p w14:paraId="1E5D5954"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יש ניואנסים שונים בהקשר הזה. כולם מסכימים שאין תקדים מחייב מחד, אך גם שהוא הופך חלק מכלי העבודה של הדיין.</w:t>
      </w:r>
    </w:p>
    <w:p w14:paraId="7E38AE20"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ויש דעות שונות אצל הפוסקים לגבי </w:t>
      </w:r>
      <w:r w:rsidRPr="00CD300E">
        <w:rPr>
          <w:rFonts w:ascii="David" w:hAnsi="David" w:cs="David"/>
          <w:b/>
          <w:bCs/>
          <w:sz w:val="20"/>
          <w:szCs w:val="20"/>
          <w:rtl/>
        </w:rPr>
        <w:t>המשקל שצריך לתת לתקדימים:</w:t>
      </w:r>
    </w:p>
    <w:p w14:paraId="5F7CEDD2"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שו"ת </w:t>
      </w:r>
      <w:proofErr w:type="spellStart"/>
      <w:r w:rsidRPr="00CD300E">
        <w:rPr>
          <w:rFonts w:ascii="David" w:hAnsi="David" w:cs="David"/>
          <w:b/>
          <w:bCs/>
          <w:sz w:val="20"/>
          <w:szCs w:val="20"/>
          <w:rtl/>
        </w:rPr>
        <w:t>מהריל</w:t>
      </w:r>
      <w:proofErr w:type="spellEnd"/>
      <w:r w:rsidRPr="00CD300E">
        <w:rPr>
          <w:rFonts w:ascii="David" w:hAnsi="David" w:cs="David"/>
          <w:b/>
          <w:bCs/>
          <w:sz w:val="20"/>
          <w:szCs w:val="20"/>
          <w:rtl/>
        </w:rPr>
        <w:t xml:space="preserve">, סימן עב – </w:t>
      </w:r>
      <w:r w:rsidRPr="00CD300E">
        <w:rPr>
          <w:rFonts w:ascii="David" w:hAnsi="David" w:cs="David"/>
          <w:sz w:val="20"/>
          <w:szCs w:val="20"/>
          <w:rtl/>
        </w:rPr>
        <w:t xml:space="preserve">לדעתו לא רק שצריך לסמוך על תקדימים אלא שהם אפילו </w:t>
      </w:r>
      <w:r w:rsidRPr="00CD300E">
        <w:rPr>
          <w:rFonts w:ascii="David" w:hAnsi="David" w:cs="David"/>
          <w:b/>
          <w:bCs/>
          <w:sz w:val="20"/>
          <w:szCs w:val="20"/>
          <w:rtl/>
        </w:rPr>
        <w:t>מעבר לספר פסיקה</w:t>
      </w:r>
      <w:r w:rsidRPr="00CD300E">
        <w:rPr>
          <w:rFonts w:ascii="David" w:hAnsi="David" w:cs="David"/>
          <w:sz w:val="20"/>
          <w:szCs w:val="20"/>
          <w:rtl/>
        </w:rPr>
        <w:t xml:space="preserve">, כי ספר פסיקה לא מתאים למקרה קונקרטי והרבה פעמים יש פער בין ההיבט העיוני למעשי. ולכן </w:t>
      </w:r>
      <w:r w:rsidRPr="00CD300E">
        <w:rPr>
          <w:rFonts w:ascii="David" w:hAnsi="David" w:cs="David"/>
          <w:b/>
          <w:bCs/>
          <w:sz w:val="20"/>
          <w:szCs w:val="20"/>
          <w:rtl/>
        </w:rPr>
        <w:t xml:space="preserve">התשובה התקדימית היא מקור טוב יותר כי היא הלכה למעשה, ביצוע הדין בפועל. </w:t>
      </w:r>
    </w:p>
    <w:p w14:paraId="56BC7637"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נמצא בסקאלה לכיוון החיוב מאשר לכיוון הלא מחייב בכלל. לא מחייב אבל בעל משקל משמעותי.</w:t>
      </w:r>
    </w:p>
    <w:p w14:paraId="17100F86"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דוגמא בכיוון אחר:</w:t>
      </w:r>
    </w:p>
    <w:p w14:paraId="5E303E9A" w14:textId="77777777" w:rsidR="008862FF" w:rsidRPr="00CD300E" w:rsidRDefault="008862FF" w:rsidP="008862FF">
      <w:pPr>
        <w:rPr>
          <w:rFonts w:ascii="David" w:hAnsi="David" w:cs="David"/>
          <w:sz w:val="20"/>
          <w:szCs w:val="20"/>
          <w:rtl/>
        </w:rPr>
      </w:pPr>
      <w:r w:rsidRPr="00CD300E">
        <w:rPr>
          <w:rFonts w:ascii="David" w:hAnsi="David" w:cs="David"/>
          <w:b/>
          <w:bCs/>
          <w:sz w:val="20"/>
          <w:szCs w:val="20"/>
          <w:rtl/>
        </w:rPr>
        <w:t xml:space="preserve">שו"ת ר' אברהם בן הרמב"ם סימן </w:t>
      </w:r>
      <w:proofErr w:type="spellStart"/>
      <w:r w:rsidRPr="00CD300E">
        <w:rPr>
          <w:rFonts w:ascii="David" w:hAnsi="David" w:cs="David"/>
          <w:b/>
          <w:bCs/>
          <w:sz w:val="20"/>
          <w:szCs w:val="20"/>
          <w:rtl/>
        </w:rPr>
        <w:t>צז</w:t>
      </w:r>
      <w:proofErr w:type="spellEnd"/>
      <w:r w:rsidRPr="00CD300E">
        <w:rPr>
          <w:rFonts w:ascii="David" w:hAnsi="David" w:cs="David"/>
          <w:b/>
          <w:bCs/>
          <w:sz w:val="20"/>
          <w:szCs w:val="20"/>
          <w:rtl/>
        </w:rPr>
        <w:t xml:space="preserve"> – </w:t>
      </w:r>
      <w:r w:rsidRPr="00CD300E">
        <w:rPr>
          <w:rFonts w:ascii="David" w:hAnsi="David" w:cs="David"/>
          <w:sz w:val="20"/>
          <w:szCs w:val="20"/>
          <w:rtl/>
        </w:rPr>
        <w:t>התקדים</w:t>
      </w:r>
      <w:r w:rsidRPr="00CD300E">
        <w:rPr>
          <w:rFonts w:ascii="David" w:hAnsi="David" w:cs="David"/>
          <w:b/>
          <w:bCs/>
          <w:sz w:val="20"/>
          <w:szCs w:val="20"/>
          <w:rtl/>
        </w:rPr>
        <w:t xml:space="preserve"> לא מחייב. </w:t>
      </w:r>
      <w:r w:rsidRPr="00CD300E">
        <w:rPr>
          <w:rFonts w:ascii="David" w:hAnsi="David" w:cs="David"/>
          <w:sz w:val="20"/>
          <w:szCs w:val="20"/>
          <w:rtl/>
        </w:rPr>
        <w:t xml:space="preserve">הדיין צריך לבחון כל מקרה לגופו, </w:t>
      </w:r>
      <w:r w:rsidRPr="00CD300E">
        <w:rPr>
          <w:rFonts w:ascii="David" w:hAnsi="David" w:cs="David"/>
          <w:b/>
          <w:bCs/>
          <w:sz w:val="20"/>
          <w:szCs w:val="20"/>
          <w:rtl/>
        </w:rPr>
        <w:t xml:space="preserve">ותקדימים מהווים כלי עזר להבנת הדין עצמו ולהבנת הכלים המנחים המסייעים בהגעה אליו. </w:t>
      </w:r>
      <w:r w:rsidRPr="00CD300E">
        <w:rPr>
          <w:rFonts w:ascii="David" w:hAnsi="David" w:cs="David"/>
          <w:sz w:val="20"/>
          <w:szCs w:val="20"/>
          <w:rtl/>
        </w:rPr>
        <w:t>התקדימים מסייעים ללמוד את דרך הפסיקה, דרך ההתמודדות, והכלים השונים והמשקלים שנותנים להם.</w:t>
      </w:r>
    </w:p>
    <w:p w14:paraId="7BDE7940" w14:textId="77777777" w:rsidR="008862FF" w:rsidRPr="00CD300E" w:rsidRDefault="008862FF" w:rsidP="008862FF">
      <w:pPr>
        <w:rPr>
          <w:rFonts w:ascii="David" w:hAnsi="David" w:cs="David"/>
          <w:sz w:val="20"/>
          <w:szCs w:val="20"/>
          <w:rtl/>
        </w:rPr>
      </w:pPr>
      <w:r w:rsidRPr="00CD300E">
        <w:rPr>
          <w:rFonts w:ascii="David" w:hAnsi="David" w:cs="David"/>
          <w:sz w:val="20"/>
          <w:szCs w:val="20"/>
          <w:rtl/>
        </w:rPr>
        <w:lastRenderedPageBreak/>
        <w:t>הפוקוס פה אחרת. במקור הקודם התקדים היה בעל משקל משמעותי ופה הוא יותר מסוים, ללמוד את הקווים המנחים.</w:t>
      </w:r>
    </w:p>
    <w:p w14:paraId="20DE8E41" w14:textId="77777777" w:rsidR="008862FF" w:rsidRPr="00CD300E" w:rsidRDefault="008862FF" w:rsidP="008862FF">
      <w:pPr>
        <w:rPr>
          <w:rFonts w:ascii="David" w:hAnsi="David" w:cs="David"/>
          <w:b/>
          <w:bCs/>
          <w:sz w:val="20"/>
          <w:szCs w:val="20"/>
          <w:rtl/>
        </w:rPr>
      </w:pPr>
    </w:p>
    <w:p w14:paraId="15040CC9" w14:textId="77777777" w:rsidR="008862FF" w:rsidRPr="00CD300E" w:rsidRDefault="008862FF" w:rsidP="008862FF">
      <w:pPr>
        <w:rPr>
          <w:rFonts w:ascii="David" w:hAnsi="David" w:cs="David"/>
          <w:b/>
          <w:bCs/>
          <w:sz w:val="20"/>
          <w:szCs w:val="20"/>
          <w:u w:val="single"/>
          <w:rtl/>
        </w:rPr>
      </w:pPr>
      <w:r w:rsidRPr="00CD300E">
        <w:rPr>
          <w:rFonts w:ascii="David" w:hAnsi="David" w:cs="David"/>
          <w:b/>
          <w:bCs/>
          <w:sz w:val="20"/>
          <w:szCs w:val="20"/>
          <w:u w:val="single"/>
          <w:rtl/>
        </w:rPr>
        <w:t>סוגייה הקשורה להכרעת ההלכה – קים לי:</w:t>
      </w:r>
    </w:p>
    <w:p w14:paraId="576B4533" w14:textId="77777777" w:rsidR="008862FF" w:rsidRPr="00CD300E" w:rsidRDefault="008862FF" w:rsidP="008862FF">
      <w:pPr>
        <w:rPr>
          <w:rFonts w:ascii="David" w:hAnsi="David" w:cs="David"/>
          <w:b/>
          <w:bCs/>
          <w:sz w:val="20"/>
          <w:szCs w:val="20"/>
          <w:u w:val="single"/>
          <w:rtl/>
        </w:rPr>
      </w:pPr>
    </w:p>
    <w:p w14:paraId="494A889F"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טענת קים לי</w:t>
      </w:r>
      <w:r w:rsidRPr="00CD300E">
        <w:rPr>
          <w:rFonts w:ascii="David" w:hAnsi="David" w:cs="David"/>
          <w:b/>
          <w:bCs/>
          <w:sz w:val="20"/>
          <w:szCs w:val="20"/>
          <w:rtl/>
        </w:rPr>
        <w:t xml:space="preserve"> חותרת תחת חופש ההכרעה של הדיין. </w:t>
      </w:r>
      <w:r w:rsidRPr="00CD300E">
        <w:rPr>
          <w:rFonts w:ascii="David" w:hAnsi="David" w:cs="David"/>
          <w:sz w:val="20"/>
          <w:szCs w:val="20"/>
          <w:rtl/>
        </w:rPr>
        <w:t>רלוונטית רק</w:t>
      </w:r>
      <w:r w:rsidRPr="00CD300E">
        <w:rPr>
          <w:rFonts w:ascii="David" w:hAnsi="David" w:cs="David"/>
          <w:b/>
          <w:bCs/>
          <w:sz w:val="20"/>
          <w:szCs w:val="20"/>
          <w:rtl/>
        </w:rPr>
        <w:t xml:space="preserve"> כאשר יש ספק בדיני ממונות </w:t>
      </w:r>
      <w:r w:rsidRPr="00CD300E">
        <w:rPr>
          <w:rFonts w:ascii="David" w:hAnsi="David" w:cs="David"/>
          <w:sz w:val="20"/>
          <w:szCs w:val="20"/>
          <w:rtl/>
        </w:rPr>
        <w:t>(אם ההלכות היו מוכרעות, לא היה צורך בטענה, אבל לרוב דיני ממונות נמצאים במחלוקת, של שתי אסכולות או רוב ומיעוט)</w:t>
      </w:r>
      <w:r w:rsidRPr="00CD300E">
        <w:rPr>
          <w:rFonts w:ascii="David" w:hAnsi="David" w:cs="David"/>
          <w:b/>
          <w:bCs/>
          <w:sz w:val="20"/>
          <w:szCs w:val="20"/>
          <w:rtl/>
        </w:rPr>
        <w:t>.</w:t>
      </w:r>
    </w:p>
    <w:p w14:paraId="4B682676"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אדם אחד </w:t>
      </w:r>
      <w:r w:rsidRPr="00CD300E">
        <w:rPr>
          <w:rFonts w:ascii="David" w:hAnsi="David" w:cs="David"/>
          <w:b/>
          <w:bCs/>
          <w:sz w:val="20"/>
          <w:szCs w:val="20"/>
          <w:rtl/>
        </w:rPr>
        <w:t>מחזיק</w:t>
      </w:r>
      <w:r w:rsidRPr="00CD300E">
        <w:rPr>
          <w:rFonts w:ascii="David" w:hAnsi="David" w:cs="David"/>
          <w:sz w:val="20"/>
          <w:szCs w:val="20"/>
          <w:rtl/>
        </w:rPr>
        <w:t xml:space="preserve"> בממון כלשהו (חזקה היא תנאי לכך), ואדם אחר רוצה להוציא ממנו את זה. גם אם הדיין קובע שהנתבע חייב, </w:t>
      </w:r>
      <w:r w:rsidRPr="00CD300E">
        <w:rPr>
          <w:rFonts w:ascii="David" w:hAnsi="David" w:cs="David"/>
          <w:b/>
          <w:bCs/>
          <w:sz w:val="20"/>
          <w:szCs w:val="20"/>
          <w:rtl/>
        </w:rPr>
        <w:t>הנתבע יכול להביא מקור לדבריו לזה שהוא פטור, והדיין לא יכול לחייבו</w:t>
      </w:r>
      <w:r w:rsidRPr="00CD300E">
        <w:rPr>
          <w:rFonts w:ascii="David" w:hAnsi="David" w:cs="David"/>
          <w:sz w:val="20"/>
          <w:szCs w:val="20"/>
          <w:rtl/>
        </w:rPr>
        <w:t xml:space="preserve">. טענת קים לי נטענת </w:t>
      </w:r>
      <w:r w:rsidRPr="00CD300E">
        <w:rPr>
          <w:rFonts w:ascii="David" w:hAnsi="David" w:cs="David"/>
          <w:b/>
          <w:bCs/>
          <w:sz w:val="20"/>
          <w:szCs w:val="20"/>
          <w:rtl/>
        </w:rPr>
        <w:t>רק ע"י הנתבע</w:t>
      </w:r>
      <w:r w:rsidRPr="00CD300E">
        <w:rPr>
          <w:rFonts w:ascii="David" w:hAnsi="David" w:cs="David"/>
          <w:sz w:val="20"/>
          <w:szCs w:val="20"/>
          <w:rtl/>
        </w:rPr>
        <w:t xml:space="preserve"> (המוציא מחברו עליו הראיה). </w:t>
      </w:r>
    </w:p>
    <w:p w14:paraId="75984984"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אין תשובה אחת נכונה בשאלות משפטיות, כולם ניתנו מרועה אחד ומכיוון שכך, </w:t>
      </w:r>
      <w:r w:rsidRPr="00CD300E">
        <w:rPr>
          <w:rFonts w:ascii="David" w:hAnsi="David" w:cs="David"/>
          <w:b/>
          <w:bCs/>
          <w:sz w:val="20"/>
          <w:szCs w:val="20"/>
          <w:rtl/>
        </w:rPr>
        <w:t>אי אפשר לאלץ מישהו בניגוד לעמדתו כדי להוציא ממנו דברים.</w:t>
      </w:r>
    </w:p>
    <w:p w14:paraId="6E49462F"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העמדה הכללית של רוב הפוסקים היא שקים לי לא </w:t>
      </w:r>
      <w:r w:rsidRPr="00CD300E">
        <w:rPr>
          <w:rFonts w:ascii="David" w:hAnsi="David" w:cs="David"/>
          <w:b/>
          <w:bCs/>
          <w:sz w:val="20"/>
          <w:szCs w:val="20"/>
          <w:rtl/>
        </w:rPr>
        <w:t>נטענת אלא ע"י הצדדים עצמם.</w:t>
      </w:r>
    </w:p>
    <w:p w14:paraId="0C167562" w14:textId="77777777" w:rsidR="008862FF" w:rsidRPr="00CD300E" w:rsidRDefault="008862FF" w:rsidP="008862FF">
      <w:pPr>
        <w:rPr>
          <w:rFonts w:ascii="David" w:hAnsi="David" w:cs="David"/>
          <w:sz w:val="20"/>
          <w:szCs w:val="20"/>
          <w:rtl/>
        </w:rPr>
      </w:pPr>
    </w:p>
    <w:p w14:paraId="54A1F144"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צריך סיבות טובות לקים לי, אחרת מה הטעם להגיע </w:t>
      </w:r>
      <w:proofErr w:type="spellStart"/>
      <w:r w:rsidRPr="00CD300E">
        <w:rPr>
          <w:rFonts w:ascii="David" w:hAnsi="David" w:cs="David"/>
          <w:b/>
          <w:bCs/>
          <w:sz w:val="20"/>
          <w:szCs w:val="20"/>
          <w:rtl/>
        </w:rPr>
        <w:t>לב"ד</w:t>
      </w:r>
      <w:proofErr w:type="spellEnd"/>
      <w:r w:rsidRPr="00CD300E">
        <w:rPr>
          <w:rFonts w:ascii="David" w:hAnsi="David" w:cs="David"/>
          <w:b/>
          <w:bCs/>
          <w:sz w:val="20"/>
          <w:szCs w:val="20"/>
          <w:rtl/>
        </w:rPr>
        <w:t xml:space="preserve"> לתבוע אם ממילא יהיה קים לי?</w:t>
      </w:r>
    </w:p>
    <w:p w14:paraId="63B18E2D" w14:textId="77777777" w:rsidR="008862FF" w:rsidRPr="00CD300E" w:rsidRDefault="008862FF" w:rsidP="008862FF">
      <w:pPr>
        <w:rPr>
          <w:rFonts w:ascii="David" w:hAnsi="David" w:cs="David"/>
          <w:b/>
          <w:bCs/>
          <w:sz w:val="20"/>
          <w:szCs w:val="20"/>
          <w:u w:val="single"/>
          <w:rtl/>
        </w:rPr>
      </w:pPr>
    </w:p>
    <w:p w14:paraId="2DA83156" w14:textId="77777777" w:rsidR="008862FF" w:rsidRPr="00CD300E" w:rsidRDefault="008862FF" w:rsidP="008862FF">
      <w:pPr>
        <w:rPr>
          <w:rFonts w:ascii="David" w:hAnsi="David" w:cs="David"/>
          <w:sz w:val="20"/>
          <w:szCs w:val="20"/>
          <w:rtl/>
        </w:rPr>
      </w:pPr>
      <w:r w:rsidRPr="00CD300E">
        <w:rPr>
          <w:rFonts w:ascii="David" w:hAnsi="David" w:cs="David"/>
          <w:b/>
          <w:bCs/>
          <w:sz w:val="20"/>
          <w:szCs w:val="20"/>
          <w:u w:val="single"/>
          <w:rtl/>
        </w:rPr>
        <w:t xml:space="preserve">אורים ותומים,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קנ"ד</w:t>
      </w:r>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b/>
          <w:bCs/>
          <w:sz w:val="20"/>
          <w:szCs w:val="20"/>
          <w:rtl/>
        </w:rPr>
        <w:t xml:space="preserve">א"א לטעון קים לי כנגד ר' יוסף קארו </w:t>
      </w:r>
      <w:proofErr w:type="spellStart"/>
      <w:r w:rsidRPr="00CD300E">
        <w:rPr>
          <w:rFonts w:ascii="David" w:hAnsi="David" w:cs="David"/>
          <w:b/>
          <w:bCs/>
          <w:sz w:val="20"/>
          <w:szCs w:val="20"/>
          <w:rtl/>
        </w:rPr>
        <w:t>והרמ"א</w:t>
      </w:r>
      <w:proofErr w:type="spellEnd"/>
      <w:r w:rsidRPr="00CD300E">
        <w:rPr>
          <w:rFonts w:ascii="David" w:hAnsi="David" w:cs="David"/>
          <w:b/>
          <w:bCs/>
          <w:sz w:val="20"/>
          <w:szCs w:val="20"/>
          <w:rtl/>
        </w:rPr>
        <w:t>.</w:t>
      </w:r>
      <w:r w:rsidRPr="00CD300E">
        <w:rPr>
          <w:rFonts w:ascii="David" w:hAnsi="David" w:cs="David"/>
          <w:sz w:val="20"/>
          <w:szCs w:val="20"/>
          <w:rtl/>
        </w:rPr>
        <w:t xml:space="preserve"> אלא אם נחלקים או לא התייחסו לעניין הזה. אבל אם שניהם אימצו עמדה אחת ודחו אחרת – א"א לטעון קים לי נגדה.</w:t>
      </w:r>
    </w:p>
    <w:p w14:paraId="287973AE"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למה דווקא </w:t>
      </w:r>
      <w:proofErr w:type="spellStart"/>
      <w:r w:rsidRPr="00CD300E">
        <w:rPr>
          <w:rFonts w:ascii="David" w:hAnsi="David" w:cs="David"/>
          <w:sz w:val="20"/>
          <w:szCs w:val="20"/>
          <w:rtl/>
        </w:rPr>
        <w:t>השו"ע</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והרמ"א</w:t>
      </w:r>
      <w:proofErr w:type="spellEnd"/>
      <w:r w:rsidRPr="00CD300E">
        <w:rPr>
          <w:rFonts w:ascii="David" w:hAnsi="David" w:cs="David"/>
          <w:sz w:val="20"/>
          <w:szCs w:val="20"/>
          <w:rtl/>
        </w:rPr>
        <w:t xml:space="preserve">? כי זה </w:t>
      </w:r>
      <w:r w:rsidRPr="00CD300E">
        <w:rPr>
          <w:rFonts w:ascii="David" w:hAnsi="David" w:cs="David"/>
          <w:b/>
          <w:bCs/>
          <w:sz w:val="20"/>
          <w:szCs w:val="20"/>
          <w:rtl/>
        </w:rPr>
        <w:t>הספר המקובל בקהילות ישראל</w:t>
      </w:r>
      <w:r w:rsidRPr="00CD300E">
        <w:rPr>
          <w:rFonts w:ascii="David" w:hAnsi="David" w:cs="David"/>
          <w:sz w:val="20"/>
          <w:szCs w:val="20"/>
          <w:rtl/>
        </w:rPr>
        <w:t xml:space="preserve"> וזו דרך טובה ליישר קו. צריך</w:t>
      </w:r>
      <w:r w:rsidRPr="00CD300E">
        <w:rPr>
          <w:rFonts w:ascii="David" w:hAnsi="David" w:cs="David"/>
          <w:b/>
          <w:bCs/>
          <w:sz w:val="20"/>
          <w:szCs w:val="20"/>
          <w:rtl/>
        </w:rPr>
        <w:t xml:space="preserve"> לצמצם את היכולת לטעון קים לי </w:t>
      </w:r>
      <w:r w:rsidRPr="00CD300E">
        <w:rPr>
          <w:rFonts w:ascii="David" w:hAnsi="David" w:cs="David"/>
          <w:sz w:val="20"/>
          <w:szCs w:val="20"/>
          <w:rtl/>
        </w:rPr>
        <w:t>כי לא ניתן יהיה לצאת מזה.</w:t>
      </w:r>
    </w:p>
    <w:p w14:paraId="56579FF8" w14:textId="77777777" w:rsidR="008862FF" w:rsidRPr="00CD300E" w:rsidRDefault="008862FF" w:rsidP="008862FF">
      <w:pPr>
        <w:rPr>
          <w:rFonts w:ascii="David" w:hAnsi="David" w:cs="David"/>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מהרי"ק</w:t>
      </w:r>
      <w:proofErr w:type="spellEnd"/>
      <w:r w:rsidRPr="00CD300E">
        <w:rPr>
          <w:rFonts w:ascii="David" w:hAnsi="David" w:cs="David"/>
          <w:b/>
          <w:bCs/>
          <w:sz w:val="20"/>
          <w:szCs w:val="20"/>
          <w:u w:val="single"/>
          <w:rtl/>
        </w:rPr>
        <w:t>, קמט</w:t>
      </w:r>
      <w:r w:rsidRPr="00CD300E">
        <w:rPr>
          <w:rFonts w:ascii="David" w:hAnsi="David" w:cs="David"/>
          <w:b/>
          <w:bCs/>
          <w:sz w:val="20"/>
          <w:szCs w:val="20"/>
          <w:rtl/>
        </w:rPr>
        <w:t xml:space="preserve"> –</w:t>
      </w:r>
      <w:r w:rsidRPr="00CD300E">
        <w:rPr>
          <w:rFonts w:ascii="David" w:hAnsi="David" w:cs="David"/>
          <w:sz w:val="20"/>
          <w:szCs w:val="20"/>
          <w:rtl/>
        </w:rPr>
        <w:t xml:space="preserve"> גם הוא מנסה לצמצם את טענת הקים לי. </w:t>
      </w:r>
      <w:r w:rsidRPr="00CD300E">
        <w:rPr>
          <w:rFonts w:ascii="David" w:hAnsi="David" w:cs="David"/>
          <w:b/>
          <w:bCs/>
          <w:sz w:val="20"/>
          <w:szCs w:val="20"/>
          <w:rtl/>
        </w:rPr>
        <w:t>א"א לטעון קים לי כשזה דעת יחיד מול רבים.</w:t>
      </w:r>
      <w:r w:rsidRPr="00CD300E">
        <w:rPr>
          <w:rFonts w:ascii="David" w:hAnsi="David" w:cs="David"/>
          <w:sz w:val="20"/>
          <w:szCs w:val="20"/>
          <w:rtl/>
        </w:rPr>
        <w:t xml:space="preserve"> </w:t>
      </w:r>
    </w:p>
    <w:p w14:paraId="7AA0CB0D" w14:textId="77777777" w:rsidR="008862FF" w:rsidRPr="00CD300E" w:rsidRDefault="008862FF" w:rsidP="008862FF">
      <w:pPr>
        <w:rPr>
          <w:rFonts w:ascii="David" w:hAnsi="David" w:cs="David"/>
          <w:sz w:val="20"/>
          <w:szCs w:val="20"/>
          <w:rtl/>
        </w:rPr>
      </w:pPr>
      <w:proofErr w:type="spellStart"/>
      <w:r w:rsidRPr="00CD300E">
        <w:rPr>
          <w:rFonts w:ascii="David" w:hAnsi="David" w:cs="David"/>
          <w:b/>
          <w:bCs/>
          <w:sz w:val="20"/>
          <w:szCs w:val="20"/>
          <w:u w:val="single"/>
          <w:rtl/>
        </w:rPr>
        <w:t>שות</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רדב"ז</w:t>
      </w:r>
      <w:proofErr w:type="spellEnd"/>
      <w:r w:rsidRPr="00CD300E">
        <w:rPr>
          <w:rFonts w:ascii="David" w:hAnsi="David" w:cs="David"/>
          <w:b/>
          <w:bCs/>
          <w:sz w:val="20"/>
          <w:szCs w:val="20"/>
          <w:u w:val="single"/>
          <w:rtl/>
        </w:rPr>
        <w:t xml:space="preserve">, ב, </w:t>
      </w:r>
      <w:proofErr w:type="spellStart"/>
      <w:r w:rsidRPr="00CD300E">
        <w:rPr>
          <w:rFonts w:ascii="David" w:hAnsi="David" w:cs="David"/>
          <w:b/>
          <w:bCs/>
          <w:sz w:val="20"/>
          <w:szCs w:val="20"/>
          <w:u w:val="single"/>
          <w:rtl/>
        </w:rPr>
        <w:t>תתכה</w:t>
      </w:r>
      <w:proofErr w:type="spellEnd"/>
      <w:r w:rsidRPr="00CD300E">
        <w:rPr>
          <w:rFonts w:ascii="David" w:hAnsi="David" w:cs="David"/>
          <w:b/>
          <w:bCs/>
          <w:sz w:val="20"/>
          <w:szCs w:val="20"/>
          <w:rtl/>
        </w:rPr>
        <w:t xml:space="preserve"> – </w:t>
      </w:r>
      <w:r w:rsidRPr="00CD300E">
        <w:rPr>
          <w:rFonts w:ascii="David" w:hAnsi="David" w:cs="David"/>
          <w:sz w:val="20"/>
          <w:szCs w:val="20"/>
          <w:rtl/>
        </w:rPr>
        <w:t>מצמצם כדי שלא יעשו צחוק מחכמים.</w:t>
      </w:r>
    </w:p>
    <w:p w14:paraId="059AA963"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כיוון שהטיעון הוא – אל תפסקו לי ע"פ פוסק אחר כי יש לי פוסק מסוים על פיו אני הולך ולכן ב"ד מחויב להסכים – </w:t>
      </w:r>
      <w:r w:rsidRPr="00CD300E">
        <w:rPr>
          <w:rFonts w:ascii="David" w:hAnsi="David" w:cs="David"/>
          <w:b/>
          <w:bCs/>
          <w:sz w:val="20"/>
          <w:szCs w:val="20"/>
          <w:rtl/>
        </w:rPr>
        <w:t xml:space="preserve">צריך עקביות והליכה אחרי אותו פוסק כל פעם, </w:t>
      </w:r>
      <w:r w:rsidRPr="00CD300E">
        <w:rPr>
          <w:rFonts w:ascii="David" w:hAnsi="David" w:cs="David"/>
          <w:sz w:val="20"/>
          <w:szCs w:val="20"/>
          <w:rtl/>
        </w:rPr>
        <w:t>ולא לנקוט בדרך הנוחה.</w:t>
      </w:r>
    </w:p>
    <w:p w14:paraId="1960F197" w14:textId="77777777" w:rsidR="008862FF" w:rsidRPr="00CD300E" w:rsidRDefault="008862FF" w:rsidP="008862FF">
      <w:pPr>
        <w:rPr>
          <w:rFonts w:ascii="David" w:hAnsi="David" w:cs="David"/>
          <w:b/>
          <w:bCs/>
          <w:sz w:val="20"/>
          <w:szCs w:val="20"/>
          <w:rtl/>
        </w:rPr>
      </w:pPr>
      <w:r w:rsidRPr="00CD300E">
        <w:rPr>
          <w:rFonts w:ascii="David" w:hAnsi="David" w:cs="David"/>
          <w:b/>
          <w:bCs/>
          <w:sz w:val="20"/>
          <w:szCs w:val="20"/>
          <w:rtl/>
        </w:rPr>
        <w:t xml:space="preserve">צמצומים נוספים – </w:t>
      </w:r>
    </w:p>
    <w:p w14:paraId="3720F14B" w14:textId="77777777" w:rsidR="008862FF" w:rsidRPr="00CD300E" w:rsidRDefault="008862FF" w:rsidP="008862FF">
      <w:pPr>
        <w:rPr>
          <w:rFonts w:ascii="David" w:hAnsi="David" w:cs="David"/>
          <w:sz w:val="20"/>
          <w:szCs w:val="20"/>
          <w:rtl/>
        </w:rPr>
      </w:pPr>
      <w:r w:rsidRPr="00CD300E">
        <w:rPr>
          <w:rFonts w:ascii="David" w:hAnsi="David" w:cs="David"/>
          <w:sz w:val="20"/>
          <w:szCs w:val="20"/>
          <w:rtl/>
        </w:rPr>
        <w:t xml:space="preserve">א"א לטעון קים לי </w:t>
      </w:r>
      <w:r w:rsidRPr="00CD300E">
        <w:rPr>
          <w:rFonts w:ascii="David" w:hAnsi="David" w:cs="David"/>
          <w:b/>
          <w:bCs/>
          <w:sz w:val="20"/>
          <w:szCs w:val="20"/>
          <w:rtl/>
        </w:rPr>
        <w:t>נגד רב או מנהג המקום</w:t>
      </w:r>
      <w:r w:rsidRPr="00CD300E">
        <w:rPr>
          <w:rFonts w:ascii="David" w:hAnsi="David" w:cs="David"/>
          <w:sz w:val="20"/>
          <w:szCs w:val="20"/>
          <w:rtl/>
        </w:rPr>
        <w:t xml:space="preserve"> כי כפופים להם, או </w:t>
      </w:r>
      <w:r w:rsidRPr="00CD300E">
        <w:rPr>
          <w:rFonts w:ascii="David" w:hAnsi="David" w:cs="David"/>
          <w:b/>
          <w:bCs/>
          <w:sz w:val="20"/>
          <w:szCs w:val="20"/>
          <w:rtl/>
        </w:rPr>
        <w:t>נגד הרב המקובל.</w:t>
      </w:r>
    </w:p>
    <w:p w14:paraId="05D59002" w14:textId="77777777" w:rsidR="008862FF" w:rsidRPr="00CD300E" w:rsidRDefault="008862FF" w:rsidP="008862FF">
      <w:pPr>
        <w:rPr>
          <w:rFonts w:ascii="David" w:hAnsi="David" w:cs="David"/>
          <w:b/>
          <w:bCs/>
          <w:sz w:val="20"/>
          <w:szCs w:val="20"/>
          <w:rtl/>
        </w:rPr>
      </w:pPr>
      <w:r w:rsidRPr="00CD300E">
        <w:rPr>
          <w:rFonts w:ascii="David" w:hAnsi="David" w:cs="David"/>
          <w:sz w:val="20"/>
          <w:szCs w:val="20"/>
          <w:rtl/>
        </w:rPr>
        <w:t xml:space="preserve">קים לי ייעשה רק במקרה של יחיד </w:t>
      </w:r>
      <w:r w:rsidRPr="00CD300E">
        <w:rPr>
          <w:rFonts w:ascii="David" w:hAnsi="David" w:cs="David"/>
          <w:b/>
          <w:bCs/>
          <w:sz w:val="20"/>
          <w:szCs w:val="20"/>
          <w:rtl/>
        </w:rPr>
        <w:t>נגד יחיד השווים בחוכמתם ובמעמדם בציבור.</w:t>
      </w:r>
    </w:p>
    <w:p w14:paraId="6D025452" w14:textId="77777777" w:rsidR="008862FF" w:rsidRPr="00CD300E" w:rsidRDefault="008862FF" w:rsidP="008862FF">
      <w:pPr>
        <w:rPr>
          <w:rFonts w:ascii="David" w:hAnsi="David" w:cs="David"/>
          <w:sz w:val="20"/>
          <w:szCs w:val="20"/>
          <w:rtl/>
        </w:rPr>
      </w:pPr>
      <w:r w:rsidRPr="00CD300E">
        <w:rPr>
          <w:rFonts w:ascii="David" w:hAnsi="David" w:cs="David"/>
          <w:b/>
          <w:bCs/>
          <w:sz w:val="20"/>
          <w:szCs w:val="20"/>
          <w:u w:val="single"/>
          <w:rtl/>
        </w:rPr>
        <w:t xml:space="preserve">שו"ת הלכות קטנות חלק א סימן </w:t>
      </w:r>
      <w:proofErr w:type="spellStart"/>
      <w:r w:rsidRPr="00CD300E">
        <w:rPr>
          <w:rFonts w:ascii="David" w:hAnsi="David" w:cs="David"/>
          <w:b/>
          <w:bCs/>
          <w:sz w:val="20"/>
          <w:szCs w:val="20"/>
          <w:u w:val="single"/>
          <w:rtl/>
        </w:rPr>
        <w:t>קפב</w:t>
      </w:r>
      <w:proofErr w:type="spellEnd"/>
      <w:r w:rsidRPr="00CD300E">
        <w:rPr>
          <w:rFonts w:ascii="David" w:hAnsi="David" w:cs="David"/>
          <w:b/>
          <w:bCs/>
          <w:sz w:val="20"/>
          <w:szCs w:val="20"/>
          <w:u w:val="single"/>
          <w:rtl/>
        </w:rPr>
        <w:t xml:space="preserve"> –</w:t>
      </w:r>
      <w:r w:rsidRPr="00CD300E">
        <w:rPr>
          <w:rFonts w:ascii="David" w:hAnsi="David" w:cs="David"/>
          <w:sz w:val="20"/>
          <w:szCs w:val="20"/>
          <w:rtl/>
        </w:rPr>
        <w:t xml:space="preserve"> </w:t>
      </w:r>
      <w:r w:rsidRPr="00CD300E">
        <w:rPr>
          <w:rFonts w:ascii="David" w:hAnsi="David" w:cs="David"/>
          <w:b/>
          <w:bCs/>
          <w:sz w:val="20"/>
          <w:szCs w:val="20"/>
          <w:rtl/>
        </w:rPr>
        <w:t>יוצא נגד קים לי,</w:t>
      </w:r>
      <w:r w:rsidRPr="00CD300E">
        <w:rPr>
          <w:rFonts w:ascii="David" w:hAnsi="David" w:cs="David"/>
          <w:sz w:val="20"/>
          <w:szCs w:val="20"/>
          <w:rtl/>
        </w:rPr>
        <w:t xml:space="preserve"> מתבטא בחריפות וטוען שזה </w:t>
      </w:r>
      <w:r w:rsidRPr="00CD300E">
        <w:rPr>
          <w:rFonts w:ascii="David" w:hAnsi="David" w:cs="David"/>
          <w:b/>
          <w:bCs/>
          <w:sz w:val="20"/>
          <w:szCs w:val="20"/>
          <w:rtl/>
        </w:rPr>
        <w:t>גזל ופגיעה בממון של ישראל.</w:t>
      </w:r>
      <w:r w:rsidRPr="00CD300E">
        <w:rPr>
          <w:rFonts w:ascii="David" w:hAnsi="David" w:cs="David"/>
          <w:sz w:val="20"/>
          <w:szCs w:val="20"/>
          <w:rtl/>
        </w:rPr>
        <w:t xml:space="preserve"> מעבר לכך, </w:t>
      </w:r>
      <w:r w:rsidRPr="00CD300E">
        <w:rPr>
          <w:rFonts w:ascii="David" w:hAnsi="David" w:cs="David"/>
          <w:b/>
          <w:bCs/>
          <w:sz w:val="20"/>
          <w:szCs w:val="20"/>
          <w:rtl/>
        </w:rPr>
        <w:t xml:space="preserve">אם משתמשים בזה, מה צורך בחושן-משפט? </w:t>
      </w:r>
      <w:r w:rsidRPr="00CD300E">
        <w:rPr>
          <w:rFonts w:ascii="David" w:hAnsi="David" w:cs="David"/>
          <w:sz w:val="20"/>
          <w:szCs w:val="20"/>
          <w:rtl/>
        </w:rPr>
        <w:t>כל דיני הממונות יתבטלו ולא ניתן יהיה להוציא ממון גם מנתבעים כדין.</w:t>
      </w:r>
    </w:p>
    <w:p w14:paraId="18DA7737" w14:textId="77777777" w:rsidR="000E2F9B" w:rsidRPr="00CD300E" w:rsidRDefault="000E2F9B" w:rsidP="000E2F9B">
      <w:pPr>
        <w:rPr>
          <w:rFonts w:ascii="David" w:hAnsi="David" w:cs="David"/>
          <w:b/>
          <w:bCs/>
          <w:sz w:val="20"/>
          <w:szCs w:val="20"/>
          <w:u w:val="single"/>
          <w:rtl/>
        </w:rPr>
      </w:pPr>
      <w:r w:rsidRPr="00CD300E">
        <w:rPr>
          <w:rFonts w:ascii="David" w:hAnsi="David" w:cs="David"/>
          <w:b/>
          <w:bCs/>
          <w:sz w:val="20"/>
          <w:szCs w:val="20"/>
          <w:u w:val="single"/>
          <w:rtl/>
        </w:rPr>
        <w:t>שיעור 12</w:t>
      </w:r>
    </w:p>
    <w:p w14:paraId="101C2DA9"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סמכות חכמים מתחלקת לשלוש: סמכות חכמים כמפרשים, כמכריעים במחלוקת וכמחוקקים (על השניים הראשונים דיברנו).</w:t>
      </w:r>
    </w:p>
    <w:p w14:paraId="2410541C" w14:textId="77777777" w:rsidR="000E2F9B" w:rsidRPr="00CD300E" w:rsidRDefault="000E2F9B" w:rsidP="000E2F9B">
      <w:pPr>
        <w:rPr>
          <w:rFonts w:ascii="David" w:hAnsi="David" w:cs="David"/>
          <w:sz w:val="20"/>
          <w:szCs w:val="20"/>
          <w:rtl/>
        </w:rPr>
      </w:pPr>
    </w:p>
    <w:p w14:paraId="217773FD" w14:textId="77777777" w:rsidR="000E2F9B" w:rsidRPr="00CD300E" w:rsidRDefault="000E2F9B" w:rsidP="000E2F9B">
      <w:pPr>
        <w:rPr>
          <w:rFonts w:ascii="David" w:hAnsi="David" w:cs="David"/>
          <w:b/>
          <w:bCs/>
          <w:sz w:val="20"/>
          <w:szCs w:val="20"/>
          <w:u w:val="single"/>
          <w:rtl/>
        </w:rPr>
      </w:pPr>
      <w:r w:rsidRPr="00CD300E">
        <w:rPr>
          <w:rFonts w:ascii="David" w:hAnsi="David" w:cs="David"/>
          <w:b/>
          <w:bCs/>
          <w:sz w:val="20"/>
          <w:szCs w:val="20"/>
          <w:u w:val="single"/>
          <w:rtl/>
        </w:rPr>
        <w:t>סמכות חכמים כמחוקקים</w:t>
      </w:r>
    </w:p>
    <w:p w14:paraId="7EA98520"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יש פעמים שהחכמים רק מוסיפים על דין תורה, מוסיפים איסור או משהו.</w:t>
      </w:r>
    </w:p>
    <w:p w14:paraId="4865231F"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אבל יש </w:t>
      </w:r>
      <w:r w:rsidRPr="00CD300E">
        <w:rPr>
          <w:rFonts w:ascii="David" w:hAnsi="David" w:cs="David"/>
          <w:b/>
          <w:bCs/>
          <w:sz w:val="20"/>
          <w:szCs w:val="20"/>
          <w:rtl/>
        </w:rPr>
        <w:t>פעמים של התנגשות בין דין תורה לדין דרבנן.</w:t>
      </w:r>
    </w:p>
    <w:p w14:paraId="6B0137E6"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לפני שנדון בזה נדון בשאלה </w:t>
      </w:r>
      <w:r w:rsidRPr="00CD300E">
        <w:rPr>
          <w:rFonts w:ascii="David" w:hAnsi="David" w:cs="David"/>
          <w:b/>
          <w:bCs/>
          <w:sz w:val="20"/>
          <w:szCs w:val="20"/>
          <w:rtl/>
        </w:rPr>
        <w:t>מאיפה נובעת הסמכות להתקין תקנות</w:t>
      </w:r>
      <w:r w:rsidRPr="00CD300E">
        <w:rPr>
          <w:rFonts w:ascii="David" w:hAnsi="David" w:cs="David"/>
          <w:sz w:val="20"/>
          <w:szCs w:val="20"/>
          <w:rtl/>
        </w:rPr>
        <w:t xml:space="preserve">, להוסיף חובות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ומאיפה </w:t>
      </w:r>
      <w:r w:rsidRPr="00CD300E">
        <w:rPr>
          <w:rFonts w:ascii="David" w:hAnsi="David" w:cs="David"/>
          <w:b/>
          <w:bCs/>
          <w:sz w:val="20"/>
          <w:szCs w:val="20"/>
          <w:rtl/>
        </w:rPr>
        <w:t>החובה שלנו</w:t>
      </w:r>
      <w:r w:rsidRPr="00CD300E">
        <w:rPr>
          <w:rFonts w:ascii="David" w:hAnsi="David" w:cs="David"/>
          <w:sz w:val="20"/>
          <w:szCs w:val="20"/>
          <w:rtl/>
        </w:rPr>
        <w:t xml:space="preserve"> </w:t>
      </w:r>
      <w:r w:rsidRPr="00CD300E">
        <w:rPr>
          <w:rFonts w:ascii="David" w:hAnsi="David" w:cs="David"/>
          <w:b/>
          <w:bCs/>
          <w:sz w:val="20"/>
          <w:szCs w:val="20"/>
          <w:rtl/>
        </w:rPr>
        <w:t>לציית להם?</w:t>
      </w:r>
    </w:p>
    <w:p w14:paraId="28CA5204"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[תקנה = תוספת, גזירה = איסור </w:t>
      </w:r>
      <w:r w:rsidRPr="00CD300E">
        <w:rPr>
          <w:rFonts w:ascii="David" w:hAnsi="David" w:cs="David"/>
          <w:sz w:val="20"/>
          <w:szCs w:val="20"/>
          <w:rtl/>
        </w:rPr>
        <w:t>תקנת חכמים צריכה להתקבל ע"י הציבור. אם לא פשטו בישראל – אין להם מעמד.</w:t>
      </w:r>
      <w:r w:rsidRPr="00CD300E">
        <w:rPr>
          <w:rFonts w:ascii="David" w:hAnsi="David" w:cs="David"/>
          <w:b/>
          <w:bCs/>
          <w:sz w:val="20"/>
          <w:szCs w:val="20"/>
          <w:rtl/>
        </w:rPr>
        <w:t>]</w:t>
      </w:r>
    </w:p>
    <w:p w14:paraId="74B926D0" w14:textId="77777777" w:rsidR="000E2F9B" w:rsidRPr="00CD300E" w:rsidRDefault="000E2F9B" w:rsidP="000E2F9B">
      <w:pPr>
        <w:rPr>
          <w:rFonts w:ascii="David" w:hAnsi="David" w:cs="David"/>
          <w:sz w:val="20"/>
          <w:szCs w:val="20"/>
          <w:rtl/>
        </w:rPr>
      </w:pPr>
    </w:p>
    <w:p w14:paraId="7E12DEB6"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שבת </w:t>
      </w:r>
      <w:proofErr w:type="spellStart"/>
      <w:r w:rsidRPr="00CD300E">
        <w:rPr>
          <w:rFonts w:ascii="David" w:hAnsi="David" w:cs="David"/>
          <w:b/>
          <w:bCs/>
          <w:sz w:val="20"/>
          <w:szCs w:val="20"/>
          <w:rtl/>
        </w:rPr>
        <w:t>כג,א</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חנוכה לא מופיע בתורה, אלא היה </w:t>
      </w:r>
      <w:r w:rsidRPr="00CD300E">
        <w:rPr>
          <w:rFonts w:ascii="David" w:hAnsi="David" w:cs="David"/>
          <w:b/>
          <w:bCs/>
          <w:sz w:val="20"/>
          <w:szCs w:val="20"/>
          <w:rtl/>
        </w:rPr>
        <w:t>מאורע היסטורי שחכמים החליטו שראוי לציינו בדרכים מסוימות.</w:t>
      </w:r>
      <w:r w:rsidRPr="00CD300E">
        <w:rPr>
          <w:rFonts w:ascii="David" w:hAnsi="David" w:cs="David"/>
          <w:sz w:val="20"/>
          <w:szCs w:val="20"/>
          <w:rtl/>
        </w:rPr>
        <w:t xml:space="preserve"> אז תיקנו הדלקת נרות שמונה ימים. </w:t>
      </w:r>
    </w:p>
    <w:p w14:paraId="34F6F4B6"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יש מחלוקת אם מברכים על הדלקת הנר עצמו או על ראיית הנר הדלוק.</w:t>
      </w:r>
      <w:r w:rsidRPr="00CD300E">
        <w:rPr>
          <w:rFonts w:ascii="David" w:hAnsi="David" w:cs="David"/>
          <w:b/>
          <w:bCs/>
          <w:sz w:val="20"/>
          <w:szCs w:val="20"/>
          <w:rtl/>
        </w:rPr>
        <w:t xml:space="preserve"> </w:t>
      </w:r>
      <w:r w:rsidRPr="00CD300E">
        <w:rPr>
          <w:rFonts w:ascii="David" w:hAnsi="David" w:cs="David"/>
          <w:sz w:val="20"/>
          <w:szCs w:val="20"/>
          <w:rtl/>
        </w:rPr>
        <w:t xml:space="preserve">והשאלה העיקרית היא – </w:t>
      </w:r>
      <w:r w:rsidRPr="00CD300E">
        <w:rPr>
          <w:rFonts w:ascii="David" w:hAnsi="David" w:cs="David"/>
          <w:b/>
          <w:bCs/>
          <w:sz w:val="20"/>
          <w:szCs w:val="20"/>
          <w:rtl/>
        </w:rPr>
        <w:t>מה מברכים.</w:t>
      </w:r>
    </w:p>
    <w:p w14:paraId="0116C90E" w14:textId="77777777" w:rsidR="000E2F9B" w:rsidRPr="00CD300E" w:rsidRDefault="000E2F9B" w:rsidP="000E2F9B">
      <w:pPr>
        <w:rPr>
          <w:rFonts w:ascii="David" w:hAnsi="David" w:cs="David"/>
          <w:b/>
          <w:bCs/>
          <w:sz w:val="20"/>
          <w:szCs w:val="20"/>
          <w:rtl/>
        </w:rPr>
      </w:pPr>
      <w:r w:rsidRPr="00CD300E">
        <w:rPr>
          <w:rFonts w:ascii="David" w:hAnsi="David" w:cs="David"/>
          <w:sz w:val="20"/>
          <w:szCs w:val="20"/>
          <w:rtl/>
        </w:rPr>
        <w:t xml:space="preserve">התשובה הקלאסית היא הנוסח הכללי. אבל הרי </w:t>
      </w:r>
      <w:r w:rsidRPr="00CD300E">
        <w:rPr>
          <w:rFonts w:ascii="David" w:hAnsi="David" w:cs="David"/>
          <w:b/>
          <w:bCs/>
          <w:sz w:val="20"/>
          <w:szCs w:val="20"/>
          <w:rtl/>
        </w:rPr>
        <w:t>כביכול "וצוונו" לא רלוונטי, כי חכמים הם אלה שציוו.</w:t>
      </w:r>
    </w:p>
    <w:p w14:paraId="622BD6E1"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למה אפשר לומר "וצוונו":</w:t>
      </w:r>
    </w:p>
    <w:p w14:paraId="46DF69CE" w14:textId="77777777" w:rsidR="000E2F9B" w:rsidRPr="00CD300E" w:rsidRDefault="000E2F9B" w:rsidP="000E2F9B">
      <w:pPr>
        <w:pStyle w:val="a3"/>
        <w:numPr>
          <w:ilvl w:val="0"/>
          <w:numId w:val="14"/>
        </w:numPr>
        <w:rPr>
          <w:rFonts w:ascii="David" w:hAnsi="David" w:cs="David"/>
          <w:b/>
          <w:bCs/>
          <w:sz w:val="20"/>
          <w:szCs w:val="20"/>
        </w:rPr>
      </w:pPr>
      <w:r w:rsidRPr="00CD300E">
        <w:rPr>
          <w:rFonts w:ascii="David" w:hAnsi="David" w:cs="David"/>
          <w:b/>
          <w:bCs/>
          <w:sz w:val="20"/>
          <w:szCs w:val="20"/>
          <w:u w:val="single"/>
          <w:rtl/>
        </w:rPr>
        <w:t>"לא תסור"</w:t>
      </w:r>
      <w:r w:rsidRPr="00CD300E">
        <w:rPr>
          <w:rFonts w:ascii="David" w:hAnsi="David" w:cs="David"/>
          <w:b/>
          <w:bCs/>
          <w:sz w:val="20"/>
          <w:szCs w:val="20"/>
          <w:rtl/>
        </w:rPr>
        <w:t xml:space="preserve"> –</w:t>
      </w:r>
      <w:r w:rsidRPr="00CD300E">
        <w:rPr>
          <w:rFonts w:ascii="David" w:hAnsi="David" w:cs="David"/>
          <w:sz w:val="20"/>
          <w:szCs w:val="20"/>
          <w:rtl/>
        </w:rPr>
        <w:t xml:space="preserve"> פס' שנאמר </w:t>
      </w:r>
      <w:r w:rsidRPr="00CD300E">
        <w:rPr>
          <w:rFonts w:ascii="David" w:hAnsi="David" w:cs="David"/>
          <w:b/>
          <w:bCs/>
          <w:sz w:val="20"/>
          <w:szCs w:val="20"/>
          <w:rtl/>
        </w:rPr>
        <w:t>בהקשר הלכתי</w:t>
      </w:r>
      <w:r w:rsidRPr="00CD300E">
        <w:rPr>
          <w:rFonts w:ascii="David" w:hAnsi="David" w:cs="David"/>
          <w:sz w:val="20"/>
          <w:szCs w:val="20"/>
          <w:rtl/>
        </w:rPr>
        <w:t xml:space="preserve">. עד עכשיו הסתכלנו על הפס' שאסור לסור מדבריהם של חכמים כשמפרשים את התורה. אבל רב </w:t>
      </w:r>
      <w:proofErr w:type="spellStart"/>
      <w:r w:rsidRPr="00CD300E">
        <w:rPr>
          <w:rFonts w:ascii="David" w:hAnsi="David" w:cs="David"/>
          <w:sz w:val="20"/>
          <w:szCs w:val="20"/>
          <w:rtl/>
        </w:rPr>
        <w:t>אויא</w:t>
      </w:r>
      <w:proofErr w:type="spellEnd"/>
      <w:r w:rsidRPr="00CD300E">
        <w:rPr>
          <w:rFonts w:ascii="David" w:hAnsi="David" w:cs="David"/>
          <w:sz w:val="20"/>
          <w:szCs w:val="20"/>
          <w:rtl/>
        </w:rPr>
        <w:t xml:space="preserve"> אומר שזה </w:t>
      </w:r>
      <w:r w:rsidRPr="00CD300E">
        <w:rPr>
          <w:rFonts w:ascii="David" w:hAnsi="David" w:cs="David"/>
          <w:b/>
          <w:bCs/>
          <w:sz w:val="20"/>
          <w:szCs w:val="20"/>
          <w:rtl/>
        </w:rPr>
        <w:t>נוגע גם לגזירות והתקנות שלהם עצמם.</w:t>
      </w:r>
      <w:r w:rsidRPr="00CD300E">
        <w:rPr>
          <w:rFonts w:ascii="David" w:hAnsi="David" w:cs="David"/>
          <w:sz w:val="20"/>
          <w:szCs w:val="20"/>
          <w:rtl/>
        </w:rPr>
        <w:t xml:space="preserve"> נכון שהציווי הישיר נחשב מאלוקים, אבל </w:t>
      </w:r>
      <w:r w:rsidRPr="00CD300E">
        <w:rPr>
          <w:rFonts w:ascii="David" w:hAnsi="David" w:cs="David"/>
          <w:b/>
          <w:bCs/>
          <w:sz w:val="20"/>
          <w:szCs w:val="20"/>
          <w:rtl/>
        </w:rPr>
        <w:t xml:space="preserve">עצם זה שממלאים אחר סמכות חכמים – ממלאים עקיפין את הציווי האלוקי. </w:t>
      </w:r>
    </w:p>
    <w:p w14:paraId="03EAD0A4" w14:textId="77777777" w:rsidR="000E2F9B" w:rsidRPr="00CD300E" w:rsidRDefault="000E2F9B" w:rsidP="000E2F9B">
      <w:pPr>
        <w:pStyle w:val="a3"/>
        <w:ind w:left="1080"/>
        <w:rPr>
          <w:rFonts w:ascii="David" w:hAnsi="David" w:cs="David"/>
          <w:b/>
          <w:bCs/>
          <w:sz w:val="20"/>
          <w:szCs w:val="20"/>
        </w:rPr>
      </w:pPr>
    </w:p>
    <w:p w14:paraId="6252DE05" w14:textId="77777777" w:rsidR="000E2F9B" w:rsidRPr="00CD300E" w:rsidRDefault="000E2F9B" w:rsidP="000E2F9B">
      <w:pPr>
        <w:pStyle w:val="a3"/>
        <w:numPr>
          <w:ilvl w:val="0"/>
          <w:numId w:val="14"/>
        </w:numPr>
        <w:rPr>
          <w:rFonts w:ascii="David" w:hAnsi="David" w:cs="David"/>
          <w:b/>
          <w:bCs/>
          <w:sz w:val="20"/>
          <w:szCs w:val="20"/>
        </w:rPr>
      </w:pPr>
      <w:r w:rsidRPr="00CD300E">
        <w:rPr>
          <w:rFonts w:ascii="David" w:hAnsi="David" w:cs="David"/>
          <w:b/>
          <w:bCs/>
          <w:sz w:val="20"/>
          <w:szCs w:val="20"/>
          <w:u w:val="single"/>
          <w:rtl/>
        </w:rPr>
        <w:t xml:space="preserve">"שאל אביך </w:t>
      </w:r>
      <w:proofErr w:type="spellStart"/>
      <w:r w:rsidRPr="00CD300E">
        <w:rPr>
          <w:rFonts w:ascii="David" w:hAnsi="David" w:cs="David"/>
          <w:b/>
          <w:bCs/>
          <w:sz w:val="20"/>
          <w:szCs w:val="20"/>
          <w:u w:val="single"/>
          <w:rtl/>
        </w:rPr>
        <w:t>ויגדך</w:t>
      </w:r>
      <w:proofErr w:type="spellEnd"/>
      <w:r w:rsidRPr="00CD300E">
        <w:rPr>
          <w:rFonts w:ascii="David" w:hAnsi="David" w:cs="David"/>
          <w:b/>
          <w:bCs/>
          <w:sz w:val="20"/>
          <w:szCs w:val="20"/>
          <w:u w:val="single"/>
          <w:rtl/>
        </w:rPr>
        <w:t xml:space="preserve"> זקניך (=חכמים) ויאמרו לך"</w:t>
      </w:r>
      <w:r w:rsidRPr="00CD300E">
        <w:rPr>
          <w:rFonts w:ascii="David" w:hAnsi="David" w:cs="David"/>
          <w:b/>
          <w:bCs/>
          <w:sz w:val="20"/>
          <w:szCs w:val="20"/>
          <w:rtl/>
        </w:rPr>
        <w:t xml:space="preserve"> – </w:t>
      </w:r>
      <w:r w:rsidRPr="00CD300E">
        <w:rPr>
          <w:rFonts w:ascii="David" w:hAnsi="David" w:cs="David"/>
          <w:sz w:val="20"/>
          <w:szCs w:val="20"/>
          <w:rtl/>
        </w:rPr>
        <w:t xml:space="preserve">הפס' הזה נאמר בהקשר של פרשת האזינו, </w:t>
      </w:r>
      <w:r w:rsidRPr="00CD300E">
        <w:rPr>
          <w:rFonts w:ascii="David" w:hAnsi="David" w:cs="David"/>
          <w:b/>
          <w:bCs/>
          <w:sz w:val="20"/>
          <w:szCs w:val="20"/>
          <w:rtl/>
        </w:rPr>
        <w:t xml:space="preserve">דברי תוכחה ומוסר </w:t>
      </w:r>
      <w:proofErr w:type="spellStart"/>
      <w:r w:rsidRPr="00CD300E">
        <w:rPr>
          <w:rFonts w:ascii="David" w:hAnsi="David" w:cs="David"/>
          <w:b/>
          <w:bCs/>
          <w:sz w:val="20"/>
          <w:szCs w:val="20"/>
          <w:rtl/>
        </w:rPr>
        <w:t>וכו</w:t>
      </w:r>
      <w:proofErr w:type="spellEnd"/>
      <w:r w:rsidRPr="00CD300E">
        <w:rPr>
          <w:rFonts w:ascii="David" w:hAnsi="David" w:cs="David"/>
          <w:b/>
          <w:bCs/>
          <w:sz w:val="20"/>
          <w:szCs w:val="20"/>
          <w:rtl/>
        </w:rPr>
        <w:t xml:space="preserve">', ולא פרשה הלכתית שמורה על הלכות קונקרטיות. </w:t>
      </w:r>
      <w:r w:rsidRPr="00CD300E">
        <w:rPr>
          <w:rFonts w:ascii="David" w:hAnsi="David" w:cs="David"/>
          <w:sz w:val="20"/>
          <w:szCs w:val="20"/>
          <w:rtl/>
        </w:rPr>
        <w:t>גם רב נחמיה אומר שההקשבה לחכמים היא הקשבה בעקיפין לאלוקים.</w:t>
      </w:r>
    </w:p>
    <w:p w14:paraId="201C59BC" w14:textId="77777777" w:rsidR="000E2F9B" w:rsidRPr="00CD300E" w:rsidRDefault="000E2F9B" w:rsidP="000E2F9B">
      <w:pPr>
        <w:pStyle w:val="a3"/>
        <w:ind w:left="1080"/>
        <w:rPr>
          <w:rFonts w:ascii="David" w:hAnsi="David" w:cs="David"/>
          <w:sz w:val="20"/>
          <w:szCs w:val="20"/>
          <w:rtl/>
        </w:rPr>
      </w:pPr>
    </w:p>
    <w:p w14:paraId="7AAB34B2" w14:textId="77777777" w:rsidR="000E2F9B" w:rsidRPr="00CD300E" w:rsidRDefault="000E2F9B" w:rsidP="000E2F9B">
      <w:pPr>
        <w:pStyle w:val="a3"/>
        <w:ind w:left="1080"/>
        <w:rPr>
          <w:rFonts w:ascii="David" w:hAnsi="David" w:cs="David"/>
          <w:sz w:val="20"/>
          <w:szCs w:val="20"/>
          <w:rtl/>
        </w:rPr>
      </w:pPr>
      <w:r w:rsidRPr="00CD300E">
        <w:rPr>
          <w:rFonts w:ascii="David" w:hAnsi="David" w:cs="David"/>
          <w:sz w:val="20"/>
          <w:szCs w:val="20"/>
          <w:rtl/>
        </w:rPr>
        <w:t xml:space="preserve">השוני הוא – </w:t>
      </w:r>
      <w:r w:rsidRPr="00CD300E">
        <w:rPr>
          <w:rFonts w:ascii="David" w:hAnsi="David" w:cs="David"/>
          <w:b/>
          <w:bCs/>
          <w:sz w:val="20"/>
          <w:szCs w:val="20"/>
          <w:rtl/>
        </w:rPr>
        <w:t>שהפס' השני לא חיוב, אלא דבר מוסר, וזה מקור יותר חלש</w:t>
      </w:r>
      <w:r w:rsidRPr="00CD300E">
        <w:rPr>
          <w:rFonts w:ascii="David" w:hAnsi="David" w:cs="David"/>
          <w:sz w:val="20"/>
          <w:szCs w:val="20"/>
          <w:rtl/>
        </w:rPr>
        <w:t>.</w:t>
      </w:r>
    </w:p>
    <w:p w14:paraId="151181BC" w14:textId="77777777" w:rsidR="000E2F9B" w:rsidRPr="00CD300E" w:rsidRDefault="000E2F9B" w:rsidP="000E2F9B">
      <w:pPr>
        <w:pStyle w:val="a3"/>
        <w:ind w:left="1080"/>
        <w:rPr>
          <w:rFonts w:ascii="David" w:hAnsi="David" w:cs="David"/>
          <w:sz w:val="20"/>
          <w:szCs w:val="20"/>
          <w:rtl/>
        </w:rPr>
      </w:pPr>
      <w:r w:rsidRPr="00CD300E">
        <w:rPr>
          <w:rFonts w:ascii="David" w:hAnsi="David" w:cs="David"/>
          <w:sz w:val="20"/>
          <w:szCs w:val="20"/>
          <w:rtl/>
        </w:rPr>
        <w:t xml:space="preserve">למה זה רלוונטי שהמקור חלש יותר? הרי </w:t>
      </w:r>
      <w:proofErr w:type="spellStart"/>
      <w:r w:rsidRPr="00CD300E">
        <w:rPr>
          <w:rFonts w:ascii="David" w:hAnsi="David" w:cs="David"/>
          <w:sz w:val="20"/>
          <w:szCs w:val="20"/>
          <w:rtl/>
        </w:rPr>
        <w:t>בכ"מ</w:t>
      </w:r>
      <w:proofErr w:type="spellEnd"/>
      <w:r w:rsidRPr="00CD300E">
        <w:rPr>
          <w:rFonts w:ascii="David" w:hAnsi="David" w:cs="David"/>
          <w:sz w:val="20"/>
          <w:szCs w:val="20"/>
          <w:rtl/>
        </w:rPr>
        <w:t xml:space="preserve"> מחויבים לציית לדבריהם, בלי קשר למקור.</w:t>
      </w:r>
    </w:p>
    <w:p w14:paraId="5BAAC085" w14:textId="77777777" w:rsidR="000E2F9B" w:rsidRPr="00CD300E" w:rsidRDefault="000E2F9B" w:rsidP="000E2F9B">
      <w:pPr>
        <w:pStyle w:val="a3"/>
        <w:ind w:left="1080"/>
        <w:rPr>
          <w:rFonts w:ascii="David" w:hAnsi="David" w:cs="David"/>
          <w:b/>
          <w:bCs/>
          <w:sz w:val="20"/>
          <w:szCs w:val="20"/>
          <w:rtl/>
        </w:rPr>
      </w:pPr>
      <w:r w:rsidRPr="00CD300E">
        <w:rPr>
          <w:rFonts w:ascii="David" w:hAnsi="David" w:cs="David"/>
          <w:b/>
          <w:bCs/>
          <w:sz w:val="20"/>
          <w:szCs w:val="20"/>
          <w:rtl/>
        </w:rPr>
        <w:t xml:space="preserve">עקרונית, בבסיס </w:t>
      </w:r>
      <w:proofErr w:type="spellStart"/>
      <w:r w:rsidRPr="00CD300E">
        <w:rPr>
          <w:rFonts w:ascii="David" w:hAnsi="David" w:cs="David"/>
          <w:b/>
          <w:bCs/>
          <w:sz w:val="20"/>
          <w:szCs w:val="20"/>
          <w:rtl/>
        </w:rPr>
        <w:t>בכמ</w:t>
      </w:r>
      <w:proofErr w:type="spellEnd"/>
      <w:r w:rsidRPr="00CD300E">
        <w:rPr>
          <w:rFonts w:ascii="David" w:hAnsi="David" w:cs="David"/>
          <w:b/>
          <w:bCs/>
          <w:sz w:val="20"/>
          <w:szCs w:val="20"/>
          <w:rtl/>
        </w:rPr>
        <w:t xml:space="preserve"> צריך לקיים, אך יש הבדל שיבוא לידי ביטוי במקרים מיוחדים. יהיה יותר קל לסגת ממנו.</w:t>
      </w:r>
    </w:p>
    <w:p w14:paraId="40A88323" w14:textId="77777777" w:rsidR="000E2F9B" w:rsidRPr="00CD300E" w:rsidRDefault="000E2F9B" w:rsidP="000E2F9B">
      <w:pPr>
        <w:pStyle w:val="a3"/>
        <w:ind w:left="1080"/>
        <w:rPr>
          <w:rFonts w:ascii="David" w:hAnsi="David" w:cs="David"/>
          <w:b/>
          <w:bCs/>
          <w:sz w:val="20"/>
          <w:szCs w:val="20"/>
          <w:rtl/>
        </w:rPr>
      </w:pPr>
    </w:p>
    <w:p w14:paraId="1BBBA0DF"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ההבדל הזה בא לידי ביטוי במחלוקת בין </w:t>
      </w:r>
      <w:proofErr w:type="spellStart"/>
      <w:r w:rsidRPr="00CD300E">
        <w:rPr>
          <w:rFonts w:ascii="David" w:hAnsi="David" w:cs="David"/>
          <w:b/>
          <w:bCs/>
          <w:sz w:val="20"/>
          <w:szCs w:val="20"/>
          <w:rtl/>
        </w:rPr>
        <w:t>הרמבם</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לרמבן</w:t>
      </w:r>
      <w:proofErr w:type="spellEnd"/>
      <w:r w:rsidRPr="00CD300E">
        <w:rPr>
          <w:rFonts w:ascii="David" w:hAnsi="David" w:cs="David"/>
          <w:b/>
          <w:bCs/>
          <w:sz w:val="20"/>
          <w:szCs w:val="20"/>
          <w:rtl/>
        </w:rPr>
        <w:t>:</w:t>
      </w:r>
    </w:p>
    <w:p w14:paraId="0817459C"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u w:val="single"/>
          <w:rtl/>
        </w:rPr>
        <w:t xml:space="preserve">הקדמת </w:t>
      </w:r>
      <w:proofErr w:type="spellStart"/>
      <w:r w:rsidRPr="00CD300E">
        <w:rPr>
          <w:rFonts w:ascii="David" w:hAnsi="David" w:cs="David"/>
          <w:b/>
          <w:bCs/>
          <w:sz w:val="20"/>
          <w:szCs w:val="20"/>
          <w:u w:val="single"/>
          <w:rtl/>
        </w:rPr>
        <w:t>הרמבם</w:t>
      </w:r>
      <w:proofErr w:type="spellEnd"/>
      <w:r w:rsidRPr="00CD300E">
        <w:rPr>
          <w:rFonts w:ascii="David" w:hAnsi="David" w:cs="David"/>
          <w:b/>
          <w:bCs/>
          <w:sz w:val="20"/>
          <w:szCs w:val="20"/>
          <w:u w:val="single"/>
          <w:rtl/>
        </w:rPr>
        <w:t xml:space="preserve"> למשנה תורה –</w:t>
      </w:r>
      <w:r w:rsidRPr="00CD300E">
        <w:rPr>
          <w:rFonts w:ascii="David" w:hAnsi="David" w:cs="David"/>
          <w:b/>
          <w:bCs/>
          <w:sz w:val="20"/>
          <w:szCs w:val="20"/>
          <w:rtl/>
        </w:rPr>
        <w:t xml:space="preserve"> </w:t>
      </w:r>
      <w:r w:rsidRPr="00CD300E">
        <w:rPr>
          <w:rFonts w:ascii="David" w:hAnsi="David" w:cs="David"/>
          <w:sz w:val="20"/>
          <w:szCs w:val="20"/>
          <w:rtl/>
        </w:rPr>
        <w:t xml:space="preserve">הרמב"ם מאמץ את </w:t>
      </w:r>
      <w:r w:rsidRPr="00CD300E">
        <w:rPr>
          <w:rFonts w:ascii="David" w:hAnsi="David" w:cs="David"/>
          <w:b/>
          <w:bCs/>
          <w:sz w:val="20"/>
          <w:szCs w:val="20"/>
          <w:rtl/>
        </w:rPr>
        <w:t>"לא תסור"</w:t>
      </w:r>
      <w:r w:rsidRPr="00CD300E">
        <w:rPr>
          <w:rFonts w:ascii="David" w:hAnsi="David" w:cs="David"/>
          <w:sz w:val="20"/>
          <w:szCs w:val="20"/>
          <w:rtl/>
        </w:rPr>
        <w:t xml:space="preserve"> </w:t>
      </w:r>
      <w:r w:rsidRPr="00CD300E">
        <w:rPr>
          <w:rFonts w:ascii="David" w:hAnsi="David" w:cs="David"/>
          <w:b/>
          <w:bCs/>
          <w:sz w:val="20"/>
          <w:szCs w:val="20"/>
          <w:rtl/>
        </w:rPr>
        <w:t>כמקור המחייב להקשיב לדברי חכמים.</w:t>
      </w:r>
    </w:p>
    <w:p w14:paraId="7FD626CB"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הרמב"ם מונה </w:t>
      </w:r>
      <w:r w:rsidRPr="00CD300E">
        <w:rPr>
          <w:rFonts w:ascii="David" w:hAnsi="David" w:cs="David"/>
          <w:b/>
          <w:bCs/>
          <w:sz w:val="20"/>
          <w:szCs w:val="20"/>
          <w:rtl/>
        </w:rPr>
        <w:t>בספר המצוות</w:t>
      </w:r>
      <w:r w:rsidRPr="00CD300E">
        <w:rPr>
          <w:rFonts w:ascii="David" w:hAnsi="David" w:cs="David"/>
          <w:sz w:val="20"/>
          <w:szCs w:val="20"/>
          <w:rtl/>
        </w:rPr>
        <w:t xml:space="preserve"> את כל מצוות דאורייתא, אך לא את המצוות של חכמים, </w:t>
      </w:r>
      <w:r w:rsidRPr="00CD300E">
        <w:rPr>
          <w:rFonts w:ascii="David" w:hAnsi="David" w:cs="David"/>
          <w:b/>
          <w:bCs/>
          <w:sz w:val="20"/>
          <w:szCs w:val="20"/>
          <w:rtl/>
        </w:rPr>
        <w:t>אלא את המצווה לשמוע לדברי חכמים.</w:t>
      </w:r>
      <w:r w:rsidRPr="00CD300E">
        <w:rPr>
          <w:rFonts w:ascii="David" w:hAnsi="David" w:cs="David"/>
          <w:sz w:val="20"/>
          <w:szCs w:val="20"/>
          <w:rtl/>
        </w:rPr>
        <w:t xml:space="preserve"> קיום תקנת חכמים מהווה </w:t>
      </w:r>
      <w:r w:rsidRPr="00CD300E">
        <w:rPr>
          <w:rFonts w:ascii="David" w:hAnsi="David" w:cs="David"/>
          <w:b/>
          <w:bCs/>
          <w:sz w:val="20"/>
          <w:szCs w:val="20"/>
          <w:rtl/>
        </w:rPr>
        <w:t>בנוסף קיום מצוות דאורייתא לציית לדבריהם</w:t>
      </w:r>
      <w:r w:rsidRPr="00CD300E">
        <w:rPr>
          <w:rFonts w:ascii="David" w:hAnsi="David" w:cs="David"/>
          <w:sz w:val="20"/>
          <w:szCs w:val="20"/>
          <w:rtl/>
        </w:rPr>
        <w:t xml:space="preserve">. </w:t>
      </w:r>
    </w:p>
    <w:p w14:paraId="559B31A1"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 xml:space="preserve">השגות </w:t>
      </w:r>
      <w:proofErr w:type="spellStart"/>
      <w:r w:rsidRPr="00CD300E">
        <w:rPr>
          <w:rFonts w:ascii="David" w:hAnsi="David" w:cs="David"/>
          <w:b/>
          <w:bCs/>
          <w:sz w:val="20"/>
          <w:szCs w:val="20"/>
          <w:u w:val="single"/>
          <w:rtl/>
        </w:rPr>
        <w:t>הרמבן</w:t>
      </w:r>
      <w:proofErr w:type="spellEnd"/>
      <w:r w:rsidRPr="00CD300E">
        <w:rPr>
          <w:rFonts w:ascii="David" w:hAnsi="David" w:cs="David"/>
          <w:b/>
          <w:bCs/>
          <w:sz w:val="20"/>
          <w:szCs w:val="20"/>
          <w:u w:val="single"/>
          <w:rtl/>
        </w:rPr>
        <w:t xml:space="preserve"> לספר המצוות שורש א</w:t>
      </w:r>
      <w:r w:rsidRPr="00CD300E">
        <w:rPr>
          <w:rFonts w:ascii="David" w:hAnsi="David" w:cs="David"/>
          <w:b/>
          <w:bCs/>
          <w:sz w:val="20"/>
          <w:szCs w:val="20"/>
          <w:rtl/>
        </w:rPr>
        <w:t xml:space="preserve"> – </w:t>
      </w:r>
      <w:r w:rsidRPr="00CD300E">
        <w:rPr>
          <w:rFonts w:ascii="David" w:hAnsi="David" w:cs="David"/>
          <w:sz w:val="20"/>
          <w:szCs w:val="20"/>
          <w:rtl/>
        </w:rPr>
        <w:t xml:space="preserve">לדעת הרמב"ן, </w:t>
      </w:r>
      <w:r w:rsidRPr="00CD300E">
        <w:rPr>
          <w:rFonts w:ascii="David" w:hAnsi="David" w:cs="David"/>
          <w:b/>
          <w:bCs/>
          <w:sz w:val="20"/>
          <w:szCs w:val="20"/>
          <w:rtl/>
        </w:rPr>
        <w:t>לא תסור זה רק על מה שחכמים מפרשים בפרשנות התורה</w:t>
      </w:r>
      <w:r w:rsidRPr="00CD300E">
        <w:rPr>
          <w:rFonts w:ascii="David" w:hAnsi="David" w:cs="David"/>
          <w:sz w:val="20"/>
          <w:szCs w:val="20"/>
          <w:rtl/>
        </w:rPr>
        <w:t xml:space="preserve"> – שנלמדים מיג מידות. רק אז חייבים לקבל את דברי חכמים.</w:t>
      </w:r>
    </w:p>
    <w:p w14:paraId="3DCBDF4E"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אבל התקנות והגזרות </w:t>
      </w:r>
      <w:r w:rsidRPr="00CD300E">
        <w:rPr>
          <w:rFonts w:ascii="David" w:hAnsi="David" w:cs="David"/>
          <w:sz w:val="20"/>
          <w:szCs w:val="20"/>
          <w:rtl/>
        </w:rPr>
        <w:t xml:space="preserve">שנועדו לשמור ולגדר את התורה, להרחיב את תחומי האיסור – </w:t>
      </w:r>
      <w:r w:rsidRPr="00CD300E">
        <w:rPr>
          <w:rFonts w:ascii="David" w:hAnsi="David" w:cs="David"/>
          <w:b/>
          <w:bCs/>
          <w:sz w:val="20"/>
          <w:szCs w:val="20"/>
          <w:rtl/>
        </w:rPr>
        <w:t xml:space="preserve">"לא תסור" זה רמז, ולא המקור להקשיב לחכמים. </w:t>
      </w:r>
      <w:r w:rsidRPr="00CD300E">
        <w:rPr>
          <w:rFonts w:ascii="David" w:hAnsi="David" w:cs="David"/>
          <w:sz w:val="20"/>
          <w:szCs w:val="20"/>
          <w:rtl/>
        </w:rPr>
        <w:t>כי אז הופך את דבריהם לדברי תורה, ובעבירה על דבריהם עוברים על דברי תורה.</w:t>
      </w:r>
    </w:p>
    <w:p w14:paraId="514289CD"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הפס' רלוונטי רק למקור לפרשנות, אך לא לחובת הציות. מקור חובת הציות כנראה יהיה הפס' השני, שאל אביך.</w:t>
      </w:r>
    </w:p>
    <w:p w14:paraId="00AD6ED8" w14:textId="77777777" w:rsidR="000E2F9B" w:rsidRPr="00CD300E" w:rsidRDefault="000E2F9B" w:rsidP="000E2F9B">
      <w:pPr>
        <w:rPr>
          <w:rFonts w:ascii="David" w:hAnsi="David" w:cs="David"/>
          <w:b/>
          <w:bCs/>
          <w:sz w:val="20"/>
          <w:szCs w:val="20"/>
          <w:rtl/>
        </w:rPr>
      </w:pPr>
    </w:p>
    <w:p w14:paraId="18820121"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לדעת הרמב"ם – </w:t>
      </w:r>
      <w:proofErr w:type="spellStart"/>
      <w:r w:rsidRPr="00CD300E">
        <w:rPr>
          <w:rFonts w:ascii="David" w:hAnsi="David" w:cs="David"/>
          <w:b/>
          <w:bCs/>
          <w:sz w:val="20"/>
          <w:szCs w:val="20"/>
          <w:rtl/>
        </w:rPr>
        <w:t>כשלא</w:t>
      </w:r>
      <w:proofErr w:type="spellEnd"/>
      <w:r w:rsidRPr="00CD300E">
        <w:rPr>
          <w:rFonts w:ascii="David" w:hAnsi="David" w:cs="David"/>
          <w:b/>
          <w:bCs/>
          <w:sz w:val="20"/>
          <w:szCs w:val="20"/>
          <w:rtl/>
        </w:rPr>
        <w:t xml:space="preserve"> מקשיבים לדברי חכמים עוברים על איסור דאורייתא, לדעת </w:t>
      </w:r>
      <w:proofErr w:type="spellStart"/>
      <w:r w:rsidRPr="00CD300E">
        <w:rPr>
          <w:rFonts w:ascii="David" w:hAnsi="David" w:cs="David"/>
          <w:b/>
          <w:bCs/>
          <w:sz w:val="20"/>
          <w:szCs w:val="20"/>
          <w:rtl/>
        </w:rPr>
        <w:t>הרמבן</w:t>
      </w:r>
      <w:proofErr w:type="spellEnd"/>
      <w:r w:rsidRPr="00CD300E">
        <w:rPr>
          <w:rFonts w:ascii="David" w:hAnsi="David" w:cs="David"/>
          <w:b/>
          <w:bCs/>
          <w:sz w:val="20"/>
          <w:szCs w:val="20"/>
          <w:rtl/>
        </w:rPr>
        <w:t xml:space="preserve"> – על רוח </w:t>
      </w:r>
      <w:proofErr w:type="spellStart"/>
      <w:r w:rsidRPr="00CD300E">
        <w:rPr>
          <w:rFonts w:ascii="David" w:hAnsi="David" w:cs="David"/>
          <w:b/>
          <w:bCs/>
          <w:sz w:val="20"/>
          <w:szCs w:val="20"/>
          <w:rtl/>
        </w:rPr>
        <w:t>הדאורייתא</w:t>
      </w:r>
      <w:proofErr w:type="spellEnd"/>
      <w:r w:rsidRPr="00CD300E">
        <w:rPr>
          <w:rFonts w:ascii="David" w:hAnsi="David" w:cs="David"/>
          <w:b/>
          <w:bCs/>
          <w:sz w:val="20"/>
          <w:szCs w:val="20"/>
          <w:rtl/>
        </w:rPr>
        <w:t xml:space="preserve">, לא על איסור. </w:t>
      </w:r>
    </w:p>
    <w:p w14:paraId="4E720C5B" w14:textId="77777777" w:rsidR="000E2F9B" w:rsidRPr="00CD300E" w:rsidRDefault="000E2F9B" w:rsidP="000E2F9B">
      <w:pPr>
        <w:rPr>
          <w:rFonts w:ascii="David" w:hAnsi="David" w:cs="David"/>
          <w:sz w:val="20"/>
          <w:szCs w:val="20"/>
          <w:rtl/>
        </w:rPr>
      </w:pPr>
    </w:p>
    <w:p w14:paraId="0850DB56"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דברים </w:t>
      </w:r>
      <w:proofErr w:type="spellStart"/>
      <w:r w:rsidRPr="00CD300E">
        <w:rPr>
          <w:rFonts w:ascii="David" w:hAnsi="David" w:cs="David"/>
          <w:b/>
          <w:bCs/>
          <w:sz w:val="20"/>
          <w:szCs w:val="20"/>
          <w:rtl/>
        </w:rPr>
        <w:t>יג,א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ד,ב</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שאלה מקדמית נוספת היא </w:t>
      </w:r>
      <w:r w:rsidRPr="00CD300E">
        <w:rPr>
          <w:rFonts w:ascii="David" w:hAnsi="David" w:cs="David"/>
          <w:b/>
          <w:bCs/>
          <w:sz w:val="20"/>
          <w:szCs w:val="20"/>
          <w:rtl/>
        </w:rPr>
        <w:t>התנגשות של סמכות חכמים לבין פסוק שמופיע פעמיים בתורה – האיסור להוסיף ולגרוע על דברי תורה.</w:t>
      </w:r>
    </w:p>
    <w:p w14:paraId="20FB2CFD"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w:t>
      </w:r>
      <w:r w:rsidRPr="00CD300E">
        <w:rPr>
          <w:rFonts w:ascii="David" w:hAnsi="David" w:cs="David"/>
          <w:sz w:val="20"/>
          <w:szCs w:val="20"/>
          <w:rtl/>
        </w:rPr>
        <w:t>אם מפרשים את דברי התורה – אין בעיה כזו, רק אם מצווים משהו חדש, כמו, למשל, נרות חנוכה.</w:t>
      </w:r>
      <w:r w:rsidRPr="00CD300E">
        <w:rPr>
          <w:rFonts w:ascii="David" w:hAnsi="David" w:cs="David"/>
          <w:b/>
          <w:bCs/>
          <w:sz w:val="20"/>
          <w:szCs w:val="20"/>
          <w:rtl/>
        </w:rPr>
        <w:t>]</w:t>
      </w:r>
    </w:p>
    <w:p w14:paraId="5EF9A8F8" w14:textId="77777777" w:rsidR="000E2F9B" w:rsidRPr="00CD300E" w:rsidRDefault="000E2F9B" w:rsidP="000E2F9B">
      <w:pPr>
        <w:rPr>
          <w:rFonts w:ascii="David" w:hAnsi="David" w:cs="David"/>
          <w:b/>
          <w:bCs/>
          <w:sz w:val="20"/>
          <w:szCs w:val="20"/>
          <w:u w:val="single"/>
          <w:rtl/>
        </w:rPr>
      </w:pPr>
      <w:r w:rsidRPr="00CD300E">
        <w:rPr>
          <w:rFonts w:ascii="David" w:hAnsi="David" w:cs="David"/>
          <w:b/>
          <w:bCs/>
          <w:sz w:val="20"/>
          <w:szCs w:val="20"/>
          <w:u w:val="single"/>
          <w:rtl/>
        </w:rPr>
        <w:t>איך ליישב את הפער שלחכמים יש סמכות להוסיף תקנות חדשות ואפילו לגרוע מדין תורה במקרים מסוימים.</w:t>
      </w:r>
    </w:p>
    <w:p w14:paraId="2AD421BD"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הראשונים ניסו להסביר את הפער הזה.</w:t>
      </w:r>
    </w:p>
    <w:p w14:paraId="271F1BDD"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u w:val="single"/>
          <w:rtl/>
        </w:rPr>
        <w:t>רשי</w:t>
      </w:r>
      <w:r w:rsidRPr="00CD300E">
        <w:rPr>
          <w:rFonts w:ascii="David" w:hAnsi="David" w:cs="David"/>
          <w:b/>
          <w:bCs/>
          <w:sz w:val="20"/>
          <w:szCs w:val="20"/>
          <w:rtl/>
        </w:rPr>
        <w:t xml:space="preserve"> </w:t>
      </w:r>
      <w:r w:rsidRPr="00CD300E">
        <w:rPr>
          <w:rFonts w:ascii="David" w:hAnsi="David" w:cs="David"/>
          <w:sz w:val="20"/>
          <w:szCs w:val="20"/>
          <w:rtl/>
        </w:rPr>
        <w:t xml:space="preserve">מצטט את המדרש על הפסוקים הללו, ואומר </w:t>
      </w:r>
      <w:r w:rsidRPr="00CD300E">
        <w:rPr>
          <w:rFonts w:ascii="David" w:hAnsi="David" w:cs="David"/>
          <w:b/>
          <w:bCs/>
          <w:sz w:val="20"/>
          <w:szCs w:val="20"/>
          <w:rtl/>
        </w:rPr>
        <w:t xml:space="preserve">ש"לא תוסיפו" נאמר רק על דברים מסוימים – כמו איסור על הוספת פרשייה לתפילין, ברכה לברכת כהנים </w:t>
      </w:r>
      <w:proofErr w:type="spellStart"/>
      <w:r w:rsidRPr="00CD300E">
        <w:rPr>
          <w:rFonts w:ascii="David" w:hAnsi="David" w:cs="David"/>
          <w:b/>
          <w:bCs/>
          <w:sz w:val="20"/>
          <w:szCs w:val="20"/>
          <w:rtl/>
        </w:rPr>
        <w:t>וכו</w:t>
      </w:r>
      <w:proofErr w:type="spellEnd"/>
      <w:r w:rsidRPr="00CD300E">
        <w:rPr>
          <w:rFonts w:ascii="David" w:hAnsi="David" w:cs="David"/>
          <w:b/>
          <w:bCs/>
          <w:sz w:val="20"/>
          <w:szCs w:val="20"/>
          <w:rtl/>
        </w:rPr>
        <w:t>'.</w:t>
      </w:r>
    </w:p>
    <w:p w14:paraId="6F7CBCB5"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רשי</w:t>
      </w:r>
      <w:r w:rsidRPr="00CD300E">
        <w:rPr>
          <w:rFonts w:ascii="David" w:hAnsi="David" w:cs="David"/>
          <w:sz w:val="20"/>
          <w:szCs w:val="20"/>
          <w:rtl/>
        </w:rPr>
        <w:t xml:space="preserve"> מיישב את הקושי – האיסור להוסיף ולגרוע לא מתייחסים להוספת מצוות חדשות, אלא </w:t>
      </w:r>
      <w:r w:rsidRPr="00CD300E">
        <w:rPr>
          <w:rFonts w:ascii="David" w:hAnsi="David" w:cs="David"/>
          <w:b/>
          <w:bCs/>
          <w:sz w:val="20"/>
          <w:szCs w:val="20"/>
          <w:rtl/>
        </w:rPr>
        <w:t>בתוך מצוות התורה הקיימות. אסור לשנות את תוכן המצווה הקיימת מהתורה.</w:t>
      </w:r>
    </w:p>
    <w:p w14:paraId="1F605A47"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 xml:space="preserve">הכוזרי, מאמר שלישי, </w:t>
      </w:r>
      <w:proofErr w:type="spellStart"/>
      <w:r w:rsidRPr="00CD300E">
        <w:rPr>
          <w:rFonts w:ascii="David" w:hAnsi="David" w:cs="David"/>
          <w:b/>
          <w:bCs/>
          <w:sz w:val="20"/>
          <w:szCs w:val="20"/>
          <w:u w:val="single"/>
          <w:rtl/>
        </w:rPr>
        <w:t>מא</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האיסור להוסיף ולגרוע תלוי נסיבות. הוא </w:t>
      </w:r>
      <w:r w:rsidRPr="00CD300E">
        <w:rPr>
          <w:rFonts w:ascii="David" w:hAnsi="David" w:cs="David"/>
          <w:b/>
          <w:bCs/>
          <w:sz w:val="20"/>
          <w:szCs w:val="20"/>
          <w:rtl/>
        </w:rPr>
        <w:t>חל על האדם הפרטי, אך לא על חכמים.</w:t>
      </w:r>
    </w:p>
    <w:p w14:paraId="4E740645" w14:textId="77777777" w:rsidR="000E2F9B" w:rsidRPr="00CD300E" w:rsidRDefault="000E2F9B" w:rsidP="000E2F9B">
      <w:pPr>
        <w:rPr>
          <w:rFonts w:ascii="David" w:hAnsi="David" w:cs="David"/>
          <w:sz w:val="20"/>
          <w:szCs w:val="20"/>
          <w:rtl/>
        </w:rPr>
      </w:pPr>
      <w:proofErr w:type="spellStart"/>
      <w:r w:rsidRPr="00CD300E">
        <w:rPr>
          <w:rFonts w:ascii="David" w:hAnsi="David" w:cs="David"/>
          <w:b/>
          <w:bCs/>
          <w:sz w:val="20"/>
          <w:szCs w:val="20"/>
          <w:u w:val="single"/>
          <w:rtl/>
        </w:rPr>
        <w:t>הרשב"א</w:t>
      </w:r>
      <w:proofErr w:type="spellEnd"/>
      <w:r w:rsidRPr="00CD300E">
        <w:rPr>
          <w:rFonts w:ascii="David" w:hAnsi="David" w:cs="David"/>
          <w:b/>
          <w:bCs/>
          <w:sz w:val="20"/>
          <w:szCs w:val="20"/>
          <w:u w:val="single"/>
          <w:rtl/>
        </w:rPr>
        <w:t xml:space="preserve">, ר"ה, </w:t>
      </w:r>
      <w:proofErr w:type="spellStart"/>
      <w:r w:rsidRPr="00CD300E">
        <w:rPr>
          <w:rFonts w:ascii="David" w:hAnsi="David" w:cs="David"/>
          <w:b/>
          <w:bCs/>
          <w:sz w:val="20"/>
          <w:szCs w:val="20"/>
          <w:u w:val="single"/>
          <w:rtl/>
        </w:rPr>
        <w:t>טז,א</w:t>
      </w:r>
      <w:proofErr w:type="spellEnd"/>
      <w:r w:rsidRPr="00CD300E">
        <w:rPr>
          <w:rFonts w:ascii="David" w:hAnsi="David" w:cs="David"/>
          <w:b/>
          <w:bCs/>
          <w:sz w:val="20"/>
          <w:szCs w:val="20"/>
          <w:rtl/>
        </w:rPr>
        <w:t xml:space="preserve"> – משלב</w:t>
      </w:r>
      <w:r w:rsidRPr="00CD300E">
        <w:rPr>
          <w:rFonts w:ascii="David" w:hAnsi="David" w:cs="David"/>
          <w:sz w:val="20"/>
          <w:szCs w:val="20"/>
          <w:rtl/>
        </w:rPr>
        <w:t xml:space="preserve"> בין רש"י לכוזרי. על זה שחכמים הכפילו את מספר התקיעות בר"ה. (כביכול עומד נגד רש"י – כי זו הוספה לתוכן המצווה עצמה!)</w:t>
      </w:r>
    </w:p>
    <w:p w14:paraId="542172E9"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האיסור להוסיף ולגרוע</w:t>
      </w:r>
      <w:r w:rsidRPr="00CD300E">
        <w:rPr>
          <w:rFonts w:ascii="David" w:hAnsi="David" w:cs="David"/>
          <w:sz w:val="20"/>
          <w:szCs w:val="20"/>
          <w:rtl/>
        </w:rPr>
        <w:t xml:space="preserve"> הוא רק </w:t>
      </w:r>
      <w:r w:rsidRPr="00CD300E">
        <w:rPr>
          <w:rFonts w:ascii="David" w:hAnsi="David" w:cs="David"/>
          <w:b/>
          <w:bCs/>
          <w:sz w:val="20"/>
          <w:szCs w:val="20"/>
          <w:rtl/>
        </w:rPr>
        <w:t>בתוכן המצווה</w:t>
      </w:r>
      <w:r w:rsidRPr="00CD300E">
        <w:rPr>
          <w:rFonts w:ascii="David" w:hAnsi="David" w:cs="David"/>
          <w:sz w:val="20"/>
          <w:szCs w:val="20"/>
          <w:rtl/>
        </w:rPr>
        <w:t xml:space="preserve"> – כמו רשי, </w:t>
      </w:r>
      <w:r w:rsidRPr="00CD300E">
        <w:rPr>
          <w:rFonts w:ascii="David" w:hAnsi="David" w:cs="David"/>
          <w:b/>
          <w:bCs/>
          <w:sz w:val="20"/>
          <w:szCs w:val="20"/>
          <w:rtl/>
        </w:rPr>
        <w:t>ורק על האדם הפרטי</w:t>
      </w:r>
      <w:r w:rsidRPr="00CD300E">
        <w:rPr>
          <w:rFonts w:ascii="David" w:hAnsi="David" w:cs="David"/>
          <w:sz w:val="20"/>
          <w:szCs w:val="20"/>
          <w:rtl/>
        </w:rPr>
        <w:t xml:space="preserve"> – כמו הכוזרי.</w:t>
      </w:r>
    </w:p>
    <w:p w14:paraId="2242396D"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ע"מ לחזק עמדתו מביא </w:t>
      </w:r>
      <w:r w:rsidRPr="00CD300E">
        <w:rPr>
          <w:rFonts w:ascii="David" w:hAnsi="David" w:cs="David"/>
          <w:b/>
          <w:bCs/>
          <w:sz w:val="20"/>
          <w:szCs w:val="20"/>
          <w:rtl/>
        </w:rPr>
        <w:t>דוגמא על קביעת חודשים.</w:t>
      </w:r>
      <w:r w:rsidRPr="00CD300E">
        <w:rPr>
          <w:rFonts w:ascii="David" w:hAnsi="David" w:cs="David"/>
          <w:sz w:val="20"/>
          <w:szCs w:val="20"/>
          <w:rtl/>
        </w:rPr>
        <w:t xml:space="preserve"> יו"ט שני של גלויות שניתקן ע"מ למנוע בלבול בימי החג. </w:t>
      </w:r>
    </w:p>
    <w:p w14:paraId="61A1C9D6"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[היום התקנה הזו כבר לא רלוונטית ונוגעת לשאלה האם חכמים מאוחרים יכולים לבטל תקנות קודמות]</w:t>
      </w:r>
    </w:p>
    <w:p w14:paraId="16C8FC46" w14:textId="77777777" w:rsidR="000E2F9B" w:rsidRPr="00CD300E" w:rsidRDefault="000E2F9B" w:rsidP="000E2F9B">
      <w:pPr>
        <w:rPr>
          <w:rFonts w:ascii="David" w:hAnsi="David" w:cs="David"/>
          <w:b/>
          <w:bCs/>
          <w:sz w:val="20"/>
          <w:szCs w:val="20"/>
          <w:rtl/>
        </w:rPr>
      </w:pPr>
      <w:r w:rsidRPr="00CD300E">
        <w:rPr>
          <w:rFonts w:ascii="David" w:hAnsi="David" w:cs="David"/>
          <w:sz w:val="20"/>
          <w:szCs w:val="20"/>
          <w:rtl/>
        </w:rPr>
        <w:t xml:space="preserve">יש פה </w:t>
      </w:r>
      <w:r w:rsidRPr="00CD300E">
        <w:rPr>
          <w:rFonts w:ascii="David" w:hAnsi="David" w:cs="David"/>
          <w:b/>
          <w:bCs/>
          <w:sz w:val="20"/>
          <w:szCs w:val="20"/>
          <w:rtl/>
        </w:rPr>
        <w:t>הוספה של דברי הכוזרי על דברי רשי – כל עוד החכמים הוסיפו, למרות שזה דין תורה, זה תקף.</w:t>
      </w:r>
    </w:p>
    <w:p w14:paraId="3782C1A0"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עד כאן – אם אדם רוצה להמשיך לשבת בסוכה בשביל מצווה לא יכול, אם חכמים יתקנו את זה – יהיה לזה תוקף.</w:t>
      </w:r>
    </w:p>
    <w:p w14:paraId="2E4AF9CF" w14:textId="77777777" w:rsidR="000E2F9B" w:rsidRPr="00CD300E" w:rsidRDefault="000E2F9B" w:rsidP="000E2F9B">
      <w:pPr>
        <w:rPr>
          <w:rFonts w:ascii="David" w:hAnsi="David" w:cs="David"/>
          <w:sz w:val="20"/>
          <w:szCs w:val="20"/>
          <w:rtl/>
        </w:rPr>
      </w:pPr>
    </w:p>
    <w:p w14:paraId="0D5E3625"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רמב"ם, ממרים, </w:t>
      </w:r>
      <w:proofErr w:type="spellStart"/>
      <w:r w:rsidRPr="00CD300E">
        <w:rPr>
          <w:rFonts w:ascii="David" w:hAnsi="David" w:cs="David"/>
          <w:b/>
          <w:bCs/>
          <w:sz w:val="20"/>
          <w:szCs w:val="20"/>
          <w:rtl/>
        </w:rPr>
        <w:t>ב,ט</w:t>
      </w:r>
      <w:proofErr w:type="spellEnd"/>
      <w:r w:rsidRPr="00CD300E">
        <w:rPr>
          <w:rFonts w:ascii="David" w:hAnsi="David" w:cs="David"/>
          <w:b/>
          <w:bCs/>
          <w:sz w:val="20"/>
          <w:szCs w:val="20"/>
          <w:rtl/>
        </w:rPr>
        <w:t xml:space="preserve"> – </w:t>
      </w:r>
      <w:r w:rsidRPr="00CD300E">
        <w:rPr>
          <w:rFonts w:ascii="David" w:hAnsi="David" w:cs="David"/>
          <w:sz w:val="20"/>
          <w:szCs w:val="20"/>
          <w:rtl/>
        </w:rPr>
        <w:t>לחכמים יש את הסמכות,</w:t>
      </w:r>
      <w:r w:rsidRPr="00CD300E">
        <w:rPr>
          <w:rFonts w:ascii="David" w:hAnsi="David" w:cs="David"/>
          <w:b/>
          <w:bCs/>
          <w:sz w:val="20"/>
          <w:szCs w:val="20"/>
          <w:rtl/>
        </w:rPr>
        <w:t xml:space="preserve"> אך לא יכולים לייחס את זה לתורה</w:t>
      </w:r>
      <w:r w:rsidRPr="00CD300E">
        <w:rPr>
          <w:rFonts w:ascii="David" w:hAnsi="David" w:cs="David"/>
          <w:sz w:val="20"/>
          <w:szCs w:val="20"/>
          <w:rtl/>
        </w:rPr>
        <w:t>. האיסור להוסיף ולגרוע זה לשנות את התורה.</w:t>
      </w:r>
      <w:r w:rsidRPr="00CD300E">
        <w:rPr>
          <w:rFonts w:ascii="David" w:hAnsi="David" w:cs="David"/>
          <w:b/>
          <w:bCs/>
          <w:sz w:val="20"/>
          <w:szCs w:val="20"/>
          <w:rtl/>
        </w:rPr>
        <w:t xml:space="preserve"> כל עוד זה מיוחס להם – הם רשאים להוסיף ובתנאים מסוימים אף לגרוע.</w:t>
      </w:r>
    </w:p>
    <w:p w14:paraId="724FE8E7" w14:textId="77777777" w:rsidR="000E2F9B" w:rsidRPr="00CD300E" w:rsidRDefault="000E2F9B" w:rsidP="000E2F9B">
      <w:pPr>
        <w:rPr>
          <w:rFonts w:ascii="David" w:hAnsi="David" w:cs="David"/>
          <w:b/>
          <w:bCs/>
          <w:sz w:val="20"/>
          <w:szCs w:val="20"/>
          <w:rtl/>
        </w:rPr>
      </w:pPr>
    </w:p>
    <w:p w14:paraId="7EA6E059"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מה הגבולות?</w:t>
      </w:r>
    </w:p>
    <w:p w14:paraId="62F9AF0A"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יש הוראות שלא מתנגשות עם התורה, אם חכמים אוסרים עוף עם חלב, זה לא התנגשות חזיתית. לכן לכאורה אין להם מגבלה על תקנות וגזירות. מרחיבים את תחום האיסור כדי שלא תתקרב לאיסור.</w:t>
      </w:r>
    </w:p>
    <w:p w14:paraId="1FBD0474"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הכוח האמיתי של חכמים יבוא לידי ביטוי בהתנגשות חזיתית – התורה מצווה וחכמים אוסרים או להפך.</w:t>
      </w:r>
    </w:p>
    <w:p w14:paraId="3160863F"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והכלל הוא כזה: חכמים רשאים לעקור דבר מן התורה ע"י שב ואל תעשה, אך לא רשאים לעקור קום ועשה.</w:t>
      </w:r>
    </w:p>
    <w:p w14:paraId="5F0AE9E3"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יכולים להורות לא לעשות משהו שהתורה ציוותה לעשות, אך לא יכולים להורות לעשות משהו שהתורה ציוותה לא לעשות.</w:t>
      </w:r>
    </w:p>
    <w:p w14:paraId="40BBA2D9"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לא מוסמכים עקרונית לעבור על איסור.</w:t>
      </w:r>
    </w:p>
    <w:p w14:paraId="7963428F" w14:textId="77777777" w:rsidR="000E2F9B" w:rsidRPr="00CD300E" w:rsidRDefault="000E2F9B" w:rsidP="000E2F9B">
      <w:pPr>
        <w:rPr>
          <w:rFonts w:ascii="David" w:hAnsi="David" w:cs="David"/>
          <w:b/>
          <w:bCs/>
          <w:sz w:val="20"/>
          <w:szCs w:val="20"/>
          <w:rtl/>
        </w:rPr>
      </w:pPr>
    </w:p>
    <w:p w14:paraId="6FFD5F15"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lastRenderedPageBreak/>
        <w:t>דוג' להוראה לא לקיים מצווה:</w:t>
      </w:r>
      <w:r w:rsidRPr="00CD300E">
        <w:rPr>
          <w:rFonts w:ascii="David" w:hAnsi="David" w:cs="David"/>
          <w:sz w:val="20"/>
          <w:szCs w:val="20"/>
          <w:rtl/>
        </w:rPr>
        <w:t xml:space="preserve"> הציווי לתקוע בשופר רלוונטי לכל זמן, אך חכמים אסרו לתקוע בשבת. </w:t>
      </w:r>
      <w:proofErr w:type="spellStart"/>
      <w:r w:rsidRPr="00CD300E">
        <w:rPr>
          <w:rFonts w:ascii="David" w:hAnsi="David" w:cs="David"/>
          <w:sz w:val="20"/>
          <w:szCs w:val="20"/>
          <w:rtl/>
        </w:rPr>
        <w:t>כנל</w:t>
      </w:r>
      <w:proofErr w:type="spellEnd"/>
      <w:r w:rsidRPr="00CD300E">
        <w:rPr>
          <w:rFonts w:ascii="David" w:hAnsi="David" w:cs="David"/>
          <w:sz w:val="20"/>
          <w:szCs w:val="20"/>
          <w:rtl/>
        </w:rPr>
        <w:t xml:space="preserve"> נטילת לולב.</w:t>
      </w:r>
    </w:p>
    <w:p w14:paraId="6635A1A3" w14:textId="77777777" w:rsidR="000E2F9B" w:rsidRPr="00CD300E" w:rsidRDefault="000E2F9B" w:rsidP="000E2F9B">
      <w:pPr>
        <w:rPr>
          <w:rFonts w:ascii="David" w:hAnsi="David" w:cs="David"/>
          <w:sz w:val="20"/>
          <w:szCs w:val="20"/>
          <w:rtl/>
        </w:rPr>
      </w:pPr>
    </w:p>
    <w:p w14:paraId="3286D18B"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צריכה להיות להם סיבה טובה לצוות לא לקיים מצווה.</w:t>
      </w:r>
      <w:r w:rsidRPr="00CD300E">
        <w:rPr>
          <w:rFonts w:ascii="David" w:hAnsi="David" w:cs="David"/>
          <w:sz w:val="20"/>
          <w:szCs w:val="20"/>
          <w:rtl/>
        </w:rPr>
        <w:t xml:space="preserve"> נניח חילול שבת זו סיבה טובה.</w:t>
      </w:r>
    </w:p>
    <w:p w14:paraId="7921877A" w14:textId="77777777" w:rsidR="000E2F9B" w:rsidRPr="00CD300E" w:rsidRDefault="000E2F9B" w:rsidP="000E2F9B">
      <w:pPr>
        <w:rPr>
          <w:rFonts w:ascii="David" w:hAnsi="David" w:cs="David"/>
          <w:b/>
          <w:bCs/>
          <w:sz w:val="20"/>
          <w:szCs w:val="20"/>
          <w:rtl/>
        </w:rPr>
      </w:pPr>
      <w:r w:rsidRPr="00CD300E">
        <w:rPr>
          <w:rFonts w:ascii="David" w:hAnsi="David" w:cs="David"/>
          <w:sz w:val="20"/>
          <w:szCs w:val="20"/>
          <w:rtl/>
        </w:rPr>
        <w:t xml:space="preserve">ויש ראשונים שאומרים שגם זה </w:t>
      </w:r>
      <w:r w:rsidRPr="00CD300E">
        <w:rPr>
          <w:rFonts w:ascii="David" w:hAnsi="David" w:cs="David"/>
          <w:b/>
          <w:bCs/>
          <w:sz w:val="20"/>
          <w:szCs w:val="20"/>
          <w:rtl/>
        </w:rPr>
        <w:t>מוגבל, בתנאי שלא מבטלים לגמרי את המצווה.</w:t>
      </w:r>
      <w:r w:rsidRPr="00CD300E">
        <w:rPr>
          <w:rFonts w:ascii="David" w:hAnsi="David" w:cs="David"/>
          <w:sz w:val="20"/>
          <w:szCs w:val="20"/>
          <w:rtl/>
        </w:rPr>
        <w:t xml:space="preserve"> אם היו מחליטים לבטל לגמרי את המצווה – זה בעייתי. אלא </w:t>
      </w:r>
      <w:r w:rsidRPr="00CD300E">
        <w:rPr>
          <w:rFonts w:ascii="David" w:hAnsi="David" w:cs="David"/>
          <w:b/>
          <w:bCs/>
          <w:sz w:val="20"/>
          <w:szCs w:val="20"/>
          <w:rtl/>
        </w:rPr>
        <w:t>יכולים לבטל בתנאים וזמנים מסוימים ולא לבטל את המשמעות.</w:t>
      </w:r>
    </w:p>
    <w:p w14:paraId="2ECDB7BF" w14:textId="12D316C4" w:rsidR="000E2F9B" w:rsidRPr="00CD300E" w:rsidRDefault="000E2F9B" w:rsidP="00A6533A">
      <w:pPr>
        <w:rPr>
          <w:rFonts w:ascii="David" w:hAnsi="David" w:cs="David"/>
          <w:sz w:val="20"/>
          <w:szCs w:val="20"/>
          <w:rtl/>
        </w:rPr>
      </w:pPr>
      <w:r w:rsidRPr="00CD300E">
        <w:rPr>
          <w:rFonts w:ascii="David" w:hAnsi="David" w:cs="David"/>
          <w:sz w:val="20"/>
          <w:szCs w:val="20"/>
          <w:rtl/>
        </w:rPr>
        <w:t>עקרונית חכמים יכולים לא רק להוסיף אלא גם לגרוע חובה דתית</w:t>
      </w:r>
    </w:p>
    <w:p w14:paraId="250EE53E" w14:textId="77777777" w:rsidR="000E2F9B" w:rsidRPr="00CD300E" w:rsidRDefault="000E2F9B" w:rsidP="000E2F9B">
      <w:pPr>
        <w:rPr>
          <w:rFonts w:ascii="David" w:hAnsi="David" w:cs="David"/>
          <w:b/>
          <w:bCs/>
          <w:sz w:val="20"/>
          <w:szCs w:val="20"/>
          <w:u w:val="single"/>
          <w:rtl/>
        </w:rPr>
      </w:pPr>
    </w:p>
    <w:p w14:paraId="477D409B"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שיעור 13</w:t>
      </w:r>
      <w:r w:rsidRPr="00CD300E">
        <w:rPr>
          <w:rFonts w:ascii="David" w:hAnsi="David" w:cs="David"/>
          <w:sz w:val="20"/>
          <w:szCs w:val="20"/>
          <w:rtl/>
        </w:rPr>
        <w:br/>
      </w:r>
      <w:r w:rsidRPr="00CD300E">
        <w:rPr>
          <w:rFonts w:ascii="David" w:hAnsi="David" w:cs="David"/>
          <w:sz w:val="20"/>
          <w:szCs w:val="20"/>
          <w:rtl/>
        </w:rPr>
        <w:br/>
        <w:t>ההקשר היותר מעניין הוא קום ועשה –</w:t>
      </w:r>
      <w:r w:rsidRPr="00CD300E">
        <w:rPr>
          <w:rFonts w:ascii="David" w:hAnsi="David" w:cs="David"/>
          <w:b/>
          <w:bCs/>
          <w:sz w:val="20"/>
          <w:szCs w:val="20"/>
          <w:rtl/>
        </w:rPr>
        <w:t xml:space="preserve"> מתי חכמים יכולים להתיר לעשות משהו שאסור?</w:t>
      </w:r>
      <w:r w:rsidRPr="00CD300E">
        <w:rPr>
          <w:rFonts w:ascii="David" w:hAnsi="David" w:cs="David"/>
          <w:sz w:val="20"/>
          <w:szCs w:val="20"/>
          <w:rtl/>
        </w:rPr>
        <w:br/>
        <w:t xml:space="preserve">עקרונית זה לא אפשרי, אבל יש </w:t>
      </w:r>
      <w:r w:rsidRPr="00CD300E">
        <w:rPr>
          <w:rFonts w:ascii="David" w:hAnsi="David" w:cs="David"/>
          <w:b/>
          <w:bCs/>
          <w:sz w:val="20"/>
          <w:szCs w:val="20"/>
          <w:rtl/>
        </w:rPr>
        <w:t>מקרים חריגים</w:t>
      </w:r>
      <w:r w:rsidRPr="00CD300E">
        <w:rPr>
          <w:rFonts w:ascii="David" w:hAnsi="David" w:cs="David"/>
          <w:sz w:val="20"/>
          <w:szCs w:val="20"/>
          <w:rtl/>
        </w:rPr>
        <w:t>:</w:t>
      </w:r>
    </w:p>
    <w:p w14:paraId="2B246648" w14:textId="77777777" w:rsidR="000E2F9B" w:rsidRPr="00CD300E" w:rsidRDefault="000E2F9B" w:rsidP="000E2F9B">
      <w:pPr>
        <w:pStyle w:val="a3"/>
        <w:numPr>
          <w:ilvl w:val="0"/>
          <w:numId w:val="15"/>
        </w:numPr>
        <w:rPr>
          <w:rFonts w:ascii="David" w:hAnsi="David" w:cs="David"/>
          <w:sz w:val="20"/>
          <w:szCs w:val="20"/>
        </w:rPr>
      </w:pPr>
      <w:r w:rsidRPr="00CD300E">
        <w:rPr>
          <w:rFonts w:ascii="David" w:hAnsi="David" w:cs="David"/>
          <w:b/>
          <w:bCs/>
          <w:sz w:val="20"/>
          <w:szCs w:val="20"/>
          <w:u w:val="single"/>
          <w:rtl/>
        </w:rPr>
        <w:t>הפקר בית דין – הפקר</w:t>
      </w:r>
      <w:r w:rsidRPr="00CD300E">
        <w:rPr>
          <w:rFonts w:ascii="David" w:hAnsi="David" w:cs="David"/>
          <w:sz w:val="20"/>
          <w:szCs w:val="20"/>
          <w:rtl/>
        </w:rPr>
        <w:t xml:space="preserve"> – </w:t>
      </w:r>
    </w:p>
    <w:p w14:paraId="2E74A82E" w14:textId="77777777" w:rsidR="000E2F9B" w:rsidRPr="00CD300E" w:rsidRDefault="000E2F9B" w:rsidP="000E2F9B">
      <w:pPr>
        <w:pStyle w:val="a3"/>
        <w:rPr>
          <w:rFonts w:ascii="David" w:hAnsi="David" w:cs="David"/>
          <w:sz w:val="20"/>
          <w:szCs w:val="20"/>
        </w:rPr>
      </w:pPr>
    </w:p>
    <w:p w14:paraId="4C64C640" w14:textId="77777777" w:rsidR="000E2F9B" w:rsidRPr="00CD300E" w:rsidRDefault="000E2F9B" w:rsidP="000E2F9B">
      <w:pPr>
        <w:pStyle w:val="a3"/>
        <w:rPr>
          <w:rFonts w:ascii="David" w:hAnsi="David" w:cs="David"/>
          <w:sz w:val="20"/>
          <w:szCs w:val="20"/>
        </w:rPr>
      </w:pPr>
      <w:proofErr w:type="spellStart"/>
      <w:r w:rsidRPr="00CD300E">
        <w:rPr>
          <w:rFonts w:ascii="David" w:hAnsi="David" w:cs="David"/>
          <w:b/>
          <w:bCs/>
          <w:sz w:val="20"/>
          <w:szCs w:val="20"/>
          <w:u w:val="single"/>
          <w:rtl/>
        </w:rPr>
        <w:t>תוספתא</w:t>
      </w:r>
      <w:proofErr w:type="spellEnd"/>
      <w:r w:rsidRPr="00CD300E">
        <w:rPr>
          <w:rFonts w:ascii="David" w:hAnsi="David" w:cs="David"/>
          <w:b/>
          <w:bCs/>
          <w:sz w:val="20"/>
          <w:szCs w:val="20"/>
          <w:u w:val="single"/>
          <w:rtl/>
        </w:rPr>
        <w:t xml:space="preserve"> שקלים </w:t>
      </w:r>
      <w:proofErr w:type="spellStart"/>
      <w:r w:rsidRPr="00CD300E">
        <w:rPr>
          <w:rFonts w:ascii="David" w:hAnsi="David" w:cs="David"/>
          <w:b/>
          <w:bCs/>
          <w:sz w:val="20"/>
          <w:szCs w:val="20"/>
          <w:u w:val="single"/>
          <w:rtl/>
        </w:rPr>
        <w:t>א,ג</w:t>
      </w:r>
      <w:proofErr w:type="spellEnd"/>
      <w:r w:rsidRPr="00CD300E">
        <w:rPr>
          <w:rFonts w:ascii="David" w:hAnsi="David" w:cs="David"/>
          <w:b/>
          <w:bCs/>
          <w:sz w:val="20"/>
          <w:szCs w:val="20"/>
          <w:rtl/>
        </w:rPr>
        <w:t xml:space="preserve"> – </w:t>
      </w:r>
      <w:r w:rsidRPr="00CD300E">
        <w:rPr>
          <w:rFonts w:ascii="David" w:hAnsi="David" w:cs="David"/>
          <w:sz w:val="20"/>
          <w:szCs w:val="20"/>
          <w:rtl/>
        </w:rPr>
        <w:t>איסור כלאיים מופיע בתורה – איסור לגדל יחד שני סוגי גידולים. אך מותרים לאכילה בדיעבד.</w:t>
      </w:r>
      <w:r w:rsidRPr="00CD300E">
        <w:rPr>
          <w:rFonts w:ascii="David" w:hAnsi="David" w:cs="David"/>
          <w:b/>
          <w:bCs/>
          <w:sz w:val="20"/>
          <w:szCs w:val="20"/>
          <w:rtl/>
        </w:rPr>
        <w:t xml:space="preserve"> בגלל שאין סנקציה עומדת וזה מותר לאכילה אנשים היו מגדלים למרות האיסור.</w:t>
      </w:r>
      <w:r w:rsidRPr="00CD300E">
        <w:rPr>
          <w:rFonts w:ascii="David" w:hAnsi="David" w:cs="David"/>
          <w:sz w:val="20"/>
          <w:szCs w:val="20"/>
          <w:rtl/>
        </w:rPr>
        <w:t xml:space="preserve"> דאז </w:t>
      </w:r>
      <w:r w:rsidRPr="00CD300E">
        <w:rPr>
          <w:rFonts w:ascii="David" w:hAnsi="David" w:cs="David"/>
          <w:b/>
          <w:bCs/>
          <w:sz w:val="20"/>
          <w:szCs w:val="20"/>
          <w:rtl/>
        </w:rPr>
        <w:t>ב"ד היו יוצאים לגידולים ומפקירים את החלקים בשדה בהם היו כלאיים</w:t>
      </w:r>
      <w:r w:rsidRPr="00CD300E">
        <w:rPr>
          <w:rFonts w:ascii="David" w:hAnsi="David" w:cs="David"/>
          <w:sz w:val="20"/>
          <w:szCs w:val="20"/>
          <w:rtl/>
        </w:rPr>
        <w:t>.</w:t>
      </w:r>
    </w:p>
    <w:p w14:paraId="51166169"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התירו איסור גזל –</w:t>
      </w:r>
      <w:r w:rsidRPr="00CD300E">
        <w:rPr>
          <w:rFonts w:ascii="David" w:hAnsi="David" w:cs="David"/>
          <w:sz w:val="20"/>
          <w:szCs w:val="20"/>
          <w:rtl/>
        </w:rPr>
        <w:t xml:space="preserve"> מפקירים את השדה שמדין תורה נחשב של האדם, לאנשים אחרים ומתירים להם לאכול. מעין ענישה והרתעה.</w:t>
      </w:r>
    </w:p>
    <w:p w14:paraId="62A3E304" w14:textId="77777777" w:rsidR="000E2F9B" w:rsidRPr="00CD300E" w:rsidRDefault="000E2F9B" w:rsidP="000E2F9B">
      <w:pPr>
        <w:pStyle w:val="a3"/>
        <w:rPr>
          <w:rFonts w:ascii="David" w:hAnsi="David" w:cs="David"/>
          <w:sz w:val="20"/>
          <w:szCs w:val="20"/>
          <w:rtl/>
        </w:rPr>
      </w:pPr>
    </w:p>
    <w:p w14:paraId="4449038B"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יבמות פט, ב</w:t>
      </w:r>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b/>
          <w:bCs/>
          <w:sz w:val="20"/>
          <w:szCs w:val="20"/>
          <w:rtl/>
        </w:rPr>
        <w:t>מאיפה לבית הדין הסמכות לפעול בניגוד לתורה?</w:t>
      </w:r>
      <w:r w:rsidRPr="00CD300E">
        <w:rPr>
          <w:rFonts w:ascii="David" w:hAnsi="David" w:cs="David"/>
          <w:sz w:val="20"/>
          <w:szCs w:val="20"/>
          <w:rtl/>
        </w:rPr>
        <w:t xml:space="preserve"> (ביהמ"ש הרי לא יכול לפעול לא ע"פ החוק).</w:t>
      </w:r>
    </w:p>
    <w:p w14:paraId="4019C556" w14:textId="77777777" w:rsidR="000E2F9B" w:rsidRPr="00CD300E" w:rsidRDefault="000E2F9B" w:rsidP="000E2F9B">
      <w:pPr>
        <w:pStyle w:val="a3"/>
        <w:rPr>
          <w:rFonts w:ascii="David" w:hAnsi="David" w:cs="David"/>
          <w:sz w:val="20"/>
          <w:szCs w:val="20"/>
          <w:rtl/>
        </w:rPr>
      </w:pPr>
      <w:proofErr w:type="spellStart"/>
      <w:r w:rsidRPr="00CD300E">
        <w:rPr>
          <w:rFonts w:ascii="David" w:hAnsi="David" w:cs="David"/>
          <w:sz w:val="20"/>
          <w:szCs w:val="20"/>
          <w:rtl/>
        </w:rPr>
        <w:t>הסוגיא</w:t>
      </w:r>
      <w:proofErr w:type="spellEnd"/>
      <w:r w:rsidRPr="00CD300E">
        <w:rPr>
          <w:rFonts w:ascii="David" w:hAnsi="David" w:cs="David"/>
          <w:sz w:val="20"/>
          <w:szCs w:val="20"/>
          <w:rtl/>
        </w:rPr>
        <w:t xml:space="preserve"> מציעה </w:t>
      </w:r>
      <w:r w:rsidRPr="00CD300E">
        <w:rPr>
          <w:rFonts w:ascii="David" w:hAnsi="David" w:cs="David"/>
          <w:b/>
          <w:bCs/>
          <w:sz w:val="20"/>
          <w:szCs w:val="20"/>
          <w:rtl/>
        </w:rPr>
        <w:t>2 מקורות</w:t>
      </w:r>
      <w:r w:rsidRPr="00CD300E">
        <w:rPr>
          <w:rFonts w:ascii="David" w:hAnsi="David" w:cs="David"/>
          <w:sz w:val="20"/>
          <w:szCs w:val="20"/>
          <w:rtl/>
        </w:rPr>
        <w:t xml:space="preserve"> אפשריים לזה מהנ"ך</w:t>
      </w:r>
      <w:r w:rsidRPr="00CD300E">
        <w:rPr>
          <w:rFonts w:ascii="David" w:hAnsi="David" w:cs="David"/>
          <w:b/>
          <w:bCs/>
          <w:sz w:val="20"/>
          <w:szCs w:val="20"/>
          <w:rtl/>
        </w:rPr>
        <w:t xml:space="preserve"> –</w:t>
      </w:r>
      <w:r w:rsidRPr="00CD300E">
        <w:rPr>
          <w:rFonts w:ascii="David" w:hAnsi="David" w:cs="David"/>
          <w:sz w:val="20"/>
          <w:szCs w:val="20"/>
          <w:rtl/>
        </w:rPr>
        <w:t xml:space="preserve"> </w:t>
      </w:r>
    </w:p>
    <w:p w14:paraId="37B445EA" w14:textId="77777777" w:rsidR="000E2F9B" w:rsidRPr="00CD300E" w:rsidRDefault="000E2F9B" w:rsidP="000E2F9B">
      <w:pPr>
        <w:pStyle w:val="a3"/>
        <w:rPr>
          <w:rFonts w:ascii="David" w:hAnsi="David" w:cs="David"/>
          <w:sz w:val="20"/>
          <w:szCs w:val="20"/>
          <w:rtl/>
        </w:rPr>
      </w:pPr>
    </w:p>
    <w:p w14:paraId="19EAFB66" w14:textId="77777777" w:rsidR="000E2F9B" w:rsidRPr="00CD300E" w:rsidRDefault="000E2F9B" w:rsidP="000E2F9B">
      <w:pPr>
        <w:pStyle w:val="a3"/>
        <w:numPr>
          <w:ilvl w:val="0"/>
          <w:numId w:val="16"/>
        </w:numPr>
        <w:rPr>
          <w:rFonts w:ascii="David" w:hAnsi="David" w:cs="David"/>
          <w:sz w:val="20"/>
          <w:szCs w:val="20"/>
        </w:rPr>
      </w:pPr>
      <w:r w:rsidRPr="00CD300E">
        <w:rPr>
          <w:rFonts w:ascii="David" w:hAnsi="David" w:cs="David"/>
          <w:b/>
          <w:bCs/>
          <w:sz w:val="20"/>
          <w:szCs w:val="20"/>
          <w:rtl/>
        </w:rPr>
        <w:t>עזרא</w:t>
      </w:r>
      <w:r w:rsidRPr="00CD300E">
        <w:rPr>
          <w:rFonts w:ascii="David" w:hAnsi="David" w:cs="David"/>
          <w:sz w:val="20"/>
          <w:szCs w:val="20"/>
          <w:rtl/>
        </w:rPr>
        <w:t xml:space="preserve"> – שקבע שמי שלא מגיע </w:t>
      </w:r>
      <w:proofErr w:type="spellStart"/>
      <w:r w:rsidRPr="00CD300E">
        <w:rPr>
          <w:rFonts w:ascii="David" w:hAnsi="David" w:cs="David"/>
          <w:sz w:val="20"/>
          <w:szCs w:val="20"/>
          <w:rtl/>
        </w:rPr>
        <w:t>לאסיפה</w:t>
      </w:r>
      <w:proofErr w:type="spellEnd"/>
      <w:r w:rsidRPr="00CD300E">
        <w:rPr>
          <w:rFonts w:ascii="David" w:hAnsi="David" w:cs="David"/>
          <w:sz w:val="20"/>
          <w:szCs w:val="20"/>
          <w:rtl/>
        </w:rPr>
        <w:t xml:space="preserve"> יוחרם רכושו. </w:t>
      </w:r>
      <w:r w:rsidRPr="00CD300E">
        <w:rPr>
          <w:rFonts w:ascii="David" w:hAnsi="David" w:cs="David"/>
          <w:b/>
          <w:bCs/>
          <w:sz w:val="20"/>
          <w:szCs w:val="20"/>
          <w:rtl/>
        </w:rPr>
        <w:t>דוג' לאפשרות להחרים רכוש כסנקציה ועידוד לאכיפה</w:t>
      </w:r>
      <w:r w:rsidRPr="00CD300E">
        <w:rPr>
          <w:rFonts w:ascii="David" w:hAnsi="David" w:cs="David"/>
          <w:sz w:val="20"/>
          <w:szCs w:val="20"/>
          <w:rtl/>
        </w:rPr>
        <w:t>. הפקר כאמצעי ענישה.</w:t>
      </w:r>
    </w:p>
    <w:p w14:paraId="66BB4647" w14:textId="77777777" w:rsidR="000E2F9B" w:rsidRPr="00CD300E" w:rsidRDefault="000E2F9B" w:rsidP="000E2F9B">
      <w:pPr>
        <w:pStyle w:val="a3"/>
        <w:numPr>
          <w:ilvl w:val="0"/>
          <w:numId w:val="16"/>
        </w:numPr>
        <w:rPr>
          <w:rFonts w:ascii="David" w:hAnsi="David" w:cs="David"/>
          <w:b/>
          <w:bCs/>
          <w:sz w:val="20"/>
          <w:szCs w:val="20"/>
        </w:rPr>
      </w:pPr>
      <w:r w:rsidRPr="00CD300E">
        <w:rPr>
          <w:rFonts w:ascii="David" w:hAnsi="David" w:cs="David"/>
          <w:b/>
          <w:bCs/>
          <w:sz w:val="20"/>
          <w:szCs w:val="20"/>
          <w:rtl/>
        </w:rPr>
        <w:t>יהושע</w:t>
      </w:r>
      <w:r w:rsidRPr="00CD300E">
        <w:rPr>
          <w:rFonts w:ascii="David" w:hAnsi="David" w:cs="David"/>
          <w:sz w:val="20"/>
          <w:szCs w:val="20"/>
          <w:rtl/>
        </w:rPr>
        <w:t xml:space="preserve"> – כמו שאבא יכול לחלק את רכושו בין ילדיו ע"פ רצונו, גם המנהיגים יכולים להנחיל לעם מה שהם רוצים – להחליט מה שייך למי ולהנחיל את זה לאחרים. עוד </w:t>
      </w:r>
      <w:r w:rsidRPr="00CD300E">
        <w:rPr>
          <w:rFonts w:ascii="David" w:hAnsi="David" w:cs="David"/>
          <w:b/>
          <w:bCs/>
          <w:sz w:val="20"/>
          <w:szCs w:val="20"/>
          <w:rtl/>
        </w:rPr>
        <w:t xml:space="preserve">דוג' </w:t>
      </w:r>
      <w:proofErr w:type="spellStart"/>
      <w:r w:rsidRPr="00CD300E">
        <w:rPr>
          <w:rFonts w:ascii="David" w:hAnsi="David" w:cs="David"/>
          <w:b/>
          <w:bCs/>
          <w:sz w:val="20"/>
          <w:szCs w:val="20"/>
          <w:rtl/>
        </w:rPr>
        <w:t>שב"ד</w:t>
      </w:r>
      <w:proofErr w:type="spellEnd"/>
      <w:r w:rsidRPr="00CD300E">
        <w:rPr>
          <w:rFonts w:ascii="David" w:hAnsi="David" w:cs="David"/>
          <w:b/>
          <w:bCs/>
          <w:sz w:val="20"/>
          <w:szCs w:val="20"/>
          <w:rtl/>
        </w:rPr>
        <w:t xml:space="preserve"> יכול לחלק ממון למישהו אחר, להפקיר ולתת למישהו אחר.</w:t>
      </w:r>
    </w:p>
    <w:p w14:paraId="398403E9" w14:textId="77777777" w:rsidR="000E2F9B" w:rsidRPr="00CD300E" w:rsidRDefault="000E2F9B" w:rsidP="000E2F9B">
      <w:pPr>
        <w:pStyle w:val="a3"/>
        <w:ind w:left="1080"/>
        <w:rPr>
          <w:rFonts w:ascii="David" w:hAnsi="David" w:cs="David"/>
          <w:b/>
          <w:bCs/>
          <w:sz w:val="20"/>
          <w:szCs w:val="20"/>
        </w:rPr>
      </w:pPr>
    </w:p>
    <w:p w14:paraId="1896CDA0" w14:textId="77777777" w:rsidR="000E2F9B" w:rsidRPr="00CD300E" w:rsidRDefault="000E2F9B" w:rsidP="000E2F9B">
      <w:pPr>
        <w:pStyle w:val="a3"/>
        <w:ind w:left="1080"/>
        <w:rPr>
          <w:rFonts w:ascii="David" w:hAnsi="David" w:cs="David"/>
          <w:sz w:val="20"/>
          <w:szCs w:val="20"/>
          <w:rtl/>
        </w:rPr>
      </w:pPr>
      <w:r w:rsidRPr="00CD300E">
        <w:rPr>
          <w:rFonts w:ascii="David" w:hAnsi="David" w:cs="David"/>
          <w:b/>
          <w:bCs/>
          <w:sz w:val="20"/>
          <w:szCs w:val="20"/>
          <w:rtl/>
        </w:rPr>
        <w:t>המקור בספר עזרא מקנה סמכות להחרים, והמקור בספר יהושע מקנה גם סמכות להעביר את הרכוש מאחד לאחר</w:t>
      </w:r>
      <w:r w:rsidRPr="00CD300E">
        <w:rPr>
          <w:rFonts w:ascii="David" w:hAnsi="David" w:cs="David"/>
          <w:sz w:val="20"/>
          <w:szCs w:val="20"/>
          <w:rtl/>
        </w:rPr>
        <w:t>. מוסיף על עזרא.</w:t>
      </w:r>
    </w:p>
    <w:p w14:paraId="6C5B2DA4" w14:textId="77777777" w:rsidR="000E2F9B" w:rsidRPr="00CD300E" w:rsidRDefault="000E2F9B" w:rsidP="000E2F9B">
      <w:pPr>
        <w:pStyle w:val="a3"/>
        <w:ind w:left="1080"/>
        <w:rPr>
          <w:rFonts w:ascii="David" w:hAnsi="David" w:cs="David"/>
          <w:b/>
          <w:bCs/>
          <w:sz w:val="20"/>
          <w:szCs w:val="20"/>
          <w:rtl/>
        </w:rPr>
      </w:pPr>
    </w:p>
    <w:p w14:paraId="00F2E777" w14:textId="77777777" w:rsidR="000E2F9B" w:rsidRPr="00CD300E" w:rsidRDefault="000E2F9B" w:rsidP="000E2F9B">
      <w:pPr>
        <w:pStyle w:val="a3"/>
        <w:ind w:left="1069"/>
        <w:rPr>
          <w:rFonts w:ascii="David" w:hAnsi="David" w:cs="David"/>
          <w:sz w:val="20"/>
          <w:szCs w:val="20"/>
          <w:rtl/>
        </w:rPr>
      </w:pPr>
      <w:r w:rsidRPr="00CD300E">
        <w:rPr>
          <w:rFonts w:ascii="David" w:hAnsi="David" w:cs="David"/>
          <w:b/>
          <w:bCs/>
          <w:sz w:val="20"/>
          <w:szCs w:val="20"/>
          <w:rtl/>
        </w:rPr>
        <w:t xml:space="preserve">הביטוי הפקר בית דין הפקר הפך להיות חלק גדול בסמכות חכמים </w:t>
      </w:r>
      <w:r w:rsidRPr="00CD300E">
        <w:rPr>
          <w:rFonts w:ascii="David" w:hAnsi="David" w:cs="David"/>
          <w:sz w:val="20"/>
          <w:szCs w:val="20"/>
          <w:rtl/>
        </w:rPr>
        <w:t>רוב התקנות הממוניות של חכמים מסתמכות על הכלל הזה:</w:t>
      </w:r>
    </w:p>
    <w:p w14:paraId="01A66F84" w14:textId="77777777" w:rsidR="000E2F9B" w:rsidRPr="00CD300E" w:rsidRDefault="000E2F9B" w:rsidP="000E2F9B">
      <w:pPr>
        <w:pStyle w:val="a3"/>
        <w:ind w:left="1069"/>
        <w:rPr>
          <w:rFonts w:ascii="David" w:hAnsi="David" w:cs="David"/>
          <w:sz w:val="20"/>
          <w:szCs w:val="20"/>
          <w:rtl/>
        </w:rPr>
      </w:pPr>
    </w:p>
    <w:p w14:paraId="6910BFAB" w14:textId="77777777" w:rsidR="000E2F9B" w:rsidRPr="00CD300E" w:rsidRDefault="000E2F9B" w:rsidP="000E2F9B">
      <w:pPr>
        <w:pStyle w:val="a3"/>
        <w:numPr>
          <w:ilvl w:val="0"/>
          <w:numId w:val="17"/>
        </w:numPr>
        <w:rPr>
          <w:rFonts w:ascii="David" w:hAnsi="David" w:cs="David"/>
          <w:sz w:val="20"/>
          <w:szCs w:val="20"/>
        </w:rPr>
      </w:pPr>
      <w:r w:rsidRPr="00CD300E">
        <w:rPr>
          <w:rFonts w:ascii="David" w:hAnsi="David" w:cs="David"/>
          <w:b/>
          <w:bCs/>
          <w:sz w:val="20"/>
          <w:szCs w:val="20"/>
          <w:u w:val="single"/>
          <w:rtl/>
        </w:rPr>
        <w:t>קנסות</w:t>
      </w:r>
      <w:r w:rsidRPr="00CD300E">
        <w:rPr>
          <w:rFonts w:ascii="David" w:hAnsi="David" w:cs="David"/>
          <w:b/>
          <w:bCs/>
          <w:sz w:val="20"/>
          <w:szCs w:val="20"/>
          <w:rtl/>
        </w:rPr>
        <w:t xml:space="preserve"> – </w:t>
      </w:r>
      <w:r w:rsidRPr="00CD300E">
        <w:rPr>
          <w:rFonts w:ascii="David" w:hAnsi="David" w:cs="David"/>
          <w:sz w:val="20"/>
          <w:szCs w:val="20"/>
          <w:rtl/>
        </w:rPr>
        <w:t>מי שלא מקיים תקנות חכמים נקנס. הקנסות הוטלו לכל תקנות ממוניות – רכוש שע"פ דין היה שייך לפלוני, מכוח ב"ד יהיה שייך למישהו אחר.</w:t>
      </w:r>
    </w:p>
    <w:p w14:paraId="4295E89C" w14:textId="77777777" w:rsidR="000E2F9B" w:rsidRPr="00CD300E" w:rsidRDefault="000E2F9B" w:rsidP="000E2F9B">
      <w:pPr>
        <w:pStyle w:val="a3"/>
        <w:numPr>
          <w:ilvl w:val="0"/>
          <w:numId w:val="17"/>
        </w:numPr>
        <w:rPr>
          <w:rFonts w:ascii="David" w:hAnsi="David" w:cs="David"/>
          <w:sz w:val="20"/>
          <w:szCs w:val="20"/>
        </w:rPr>
      </w:pPr>
      <w:r w:rsidRPr="00CD300E">
        <w:rPr>
          <w:rFonts w:ascii="David" w:hAnsi="David" w:cs="David"/>
          <w:b/>
          <w:bCs/>
          <w:sz w:val="20"/>
          <w:szCs w:val="20"/>
          <w:u w:val="single"/>
          <w:rtl/>
        </w:rPr>
        <w:t>אבדות ומציאות</w:t>
      </w:r>
      <w:r w:rsidRPr="00CD300E">
        <w:rPr>
          <w:rFonts w:ascii="David" w:hAnsi="David" w:cs="David"/>
          <w:sz w:val="20"/>
          <w:szCs w:val="20"/>
          <w:rtl/>
        </w:rPr>
        <w:t xml:space="preserve"> – מציאות של קטין (מתחת לגיל 13) גם ללא סימנים לא נחשבות שלו כי אין לו חזקה עליהן. אם מישהו חוטף ממנו את המציאה – היא </w:t>
      </w:r>
      <w:r w:rsidRPr="00CD300E">
        <w:rPr>
          <w:rFonts w:ascii="David" w:hAnsi="David" w:cs="David"/>
          <w:b/>
          <w:bCs/>
          <w:sz w:val="20"/>
          <w:szCs w:val="20"/>
          <w:rtl/>
        </w:rPr>
        <w:t>שייכת לחוטף מדין תורה, אך חכמים תיקנו הפקר ב"ד הפקר</w:t>
      </w:r>
      <w:r w:rsidRPr="00CD300E">
        <w:rPr>
          <w:rFonts w:ascii="David" w:hAnsi="David" w:cs="David"/>
          <w:sz w:val="20"/>
          <w:szCs w:val="20"/>
          <w:rtl/>
        </w:rPr>
        <w:t xml:space="preserve"> – מפקירים את המציאה מהחוטף ומעבירים לבעלות אבי הילד המוצא.</w:t>
      </w:r>
    </w:p>
    <w:p w14:paraId="0C097FF8" w14:textId="77777777" w:rsidR="000E2F9B" w:rsidRPr="00CD300E" w:rsidRDefault="000E2F9B" w:rsidP="000E2F9B">
      <w:pPr>
        <w:pStyle w:val="a3"/>
        <w:ind w:left="1069"/>
        <w:rPr>
          <w:rFonts w:ascii="David" w:hAnsi="David" w:cs="David"/>
          <w:sz w:val="20"/>
          <w:szCs w:val="20"/>
          <w:rtl/>
        </w:rPr>
      </w:pPr>
      <w:r w:rsidRPr="00CD300E">
        <w:rPr>
          <w:rFonts w:ascii="David" w:hAnsi="David" w:cs="David"/>
          <w:b/>
          <w:bCs/>
          <w:sz w:val="20"/>
          <w:szCs w:val="20"/>
          <w:rtl/>
        </w:rPr>
        <w:t>כל תקנה ממונית משנה את דיני הממונות שבתורה.</w:t>
      </w:r>
      <w:r w:rsidRPr="00CD300E">
        <w:rPr>
          <w:rFonts w:ascii="David" w:hAnsi="David" w:cs="David"/>
          <w:sz w:val="20"/>
          <w:szCs w:val="20"/>
          <w:rtl/>
        </w:rPr>
        <w:t xml:space="preserve"> כי בגדול מדין תורה הרכוש שיש למישהו שייך לאותו המישהו, אבל הם יכולים לשנות את החזקות.</w:t>
      </w:r>
    </w:p>
    <w:p w14:paraId="637EF1A8" w14:textId="77777777" w:rsidR="000E2F9B" w:rsidRPr="00CD300E" w:rsidRDefault="000E2F9B" w:rsidP="000E2F9B">
      <w:pPr>
        <w:pStyle w:val="a3"/>
        <w:numPr>
          <w:ilvl w:val="0"/>
          <w:numId w:val="17"/>
        </w:numPr>
        <w:rPr>
          <w:rFonts w:ascii="David" w:hAnsi="David" w:cs="David"/>
          <w:sz w:val="20"/>
          <w:szCs w:val="20"/>
        </w:rPr>
      </w:pPr>
      <w:r w:rsidRPr="00CD300E">
        <w:rPr>
          <w:rFonts w:ascii="David" w:hAnsi="David" w:cs="David"/>
          <w:b/>
          <w:bCs/>
          <w:sz w:val="20"/>
          <w:szCs w:val="20"/>
          <w:u w:val="single"/>
          <w:rtl/>
        </w:rPr>
        <w:t>שמיטה</w:t>
      </w:r>
      <w:r w:rsidRPr="00CD300E">
        <w:rPr>
          <w:rFonts w:ascii="David" w:hAnsi="David" w:cs="David"/>
          <w:b/>
          <w:bCs/>
          <w:sz w:val="20"/>
          <w:szCs w:val="20"/>
          <w:rtl/>
        </w:rPr>
        <w:t xml:space="preserve"> –</w:t>
      </w:r>
      <w:r w:rsidRPr="00CD300E">
        <w:rPr>
          <w:rFonts w:ascii="David" w:hAnsi="David" w:cs="David"/>
          <w:sz w:val="20"/>
          <w:szCs w:val="20"/>
          <w:rtl/>
        </w:rPr>
        <w:t xml:space="preserve"> הלל התקין תקנת </w:t>
      </w:r>
      <w:r w:rsidRPr="00CD300E">
        <w:rPr>
          <w:rFonts w:ascii="David" w:hAnsi="David" w:cs="David"/>
          <w:b/>
          <w:bCs/>
          <w:sz w:val="20"/>
          <w:szCs w:val="20"/>
          <w:rtl/>
        </w:rPr>
        <w:t>פרוזבול</w:t>
      </w:r>
      <w:r w:rsidRPr="00CD300E">
        <w:rPr>
          <w:rFonts w:ascii="David" w:hAnsi="David" w:cs="David"/>
          <w:sz w:val="20"/>
          <w:szCs w:val="20"/>
          <w:rtl/>
        </w:rPr>
        <w:t xml:space="preserve"> – החובות שנמחקים בשנת שמיטה הם רק בין אנשים פרטיים, ולא נמחקים חובות עם רשויות ציבוריות. אז </w:t>
      </w:r>
      <w:r w:rsidRPr="00CD300E">
        <w:rPr>
          <w:rFonts w:ascii="David" w:hAnsi="David" w:cs="David"/>
          <w:b/>
          <w:bCs/>
          <w:sz w:val="20"/>
          <w:szCs w:val="20"/>
          <w:rtl/>
        </w:rPr>
        <w:t xml:space="preserve">מה שעושים כדי לעקוף את השמיטה – מעבירים את החוב לבית הדין – ואז יוצא שהחייב חייב </w:t>
      </w:r>
      <w:proofErr w:type="spellStart"/>
      <w:r w:rsidRPr="00CD300E">
        <w:rPr>
          <w:rFonts w:ascii="David" w:hAnsi="David" w:cs="David"/>
          <w:b/>
          <w:bCs/>
          <w:sz w:val="20"/>
          <w:szCs w:val="20"/>
          <w:rtl/>
        </w:rPr>
        <w:t>לב"ד</w:t>
      </w:r>
      <w:proofErr w:type="spellEnd"/>
      <w:r w:rsidRPr="00CD300E">
        <w:rPr>
          <w:rFonts w:ascii="David" w:hAnsi="David" w:cs="David"/>
          <w:b/>
          <w:bCs/>
          <w:sz w:val="20"/>
          <w:szCs w:val="20"/>
          <w:rtl/>
        </w:rPr>
        <w:t>, והחוב לא נמחק.</w:t>
      </w:r>
      <w:r w:rsidRPr="00CD300E">
        <w:rPr>
          <w:rFonts w:ascii="David" w:hAnsi="David" w:cs="David"/>
          <w:sz w:val="20"/>
          <w:szCs w:val="20"/>
          <w:rtl/>
        </w:rPr>
        <w:t xml:space="preserve"> אח"כ ב"ד הופך לשליח וגובה את החוב בשביל בעל החוב.</w:t>
      </w:r>
    </w:p>
    <w:p w14:paraId="1809AC73" w14:textId="77777777" w:rsidR="000E2F9B" w:rsidRPr="00CD300E" w:rsidRDefault="000E2F9B" w:rsidP="000E2F9B">
      <w:pPr>
        <w:pStyle w:val="a3"/>
        <w:ind w:left="1069"/>
        <w:rPr>
          <w:rFonts w:ascii="David" w:hAnsi="David" w:cs="David"/>
          <w:b/>
          <w:bCs/>
          <w:sz w:val="20"/>
          <w:szCs w:val="20"/>
          <w:rtl/>
        </w:rPr>
      </w:pPr>
      <w:r w:rsidRPr="00CD300E">
        <w:rPr>
          <w:rFonts w:ascii="David" w:hAnsi="David" w:cs="David"/>
          <w:b/>
          <w:bCs/>
          <w:sz w:val="20"/>
          <w:szCs w:val="20"/>
          <w:rtl/>
        </w:rPr>
        <w:t>סוג של הערמה על החוק. איך הלל עשה זאת?</w:t>
      </w:r>
    </w:p>
    <w:p w14:paraId="46297944" w14:textId="77777777" w:rsidR="000E2F9B" w:rsidRPr="00CD300E" w:rsidRDefault="000E2F9B" w:rsidP="000E2F9B">
      <w:pPr>
        <w:pStyle w:val="a3"/>
        <w:ind w:left="1069"/>
        <w:rPr>
          <w:rFonts w:ascii="David" w:hAnsi="David" w:cs="David"/>
          <w:sz w:val="20"/>
          <w:szCs w:val="20"/>
          <w:rtl/>
        </w:rPr>
      </w:pPr>
      <w:r w:rsidRPr="00CD300E">
        <w:rPr>
          <w:rFonts w:ascii="David" w:hAnsi="David" w:cs="David"/>
          <w:sz w:val="20"/>
          <w:szCs w:val="20"/>
          <w:rtl/>
        </w:rPr>
        <w:t xml:space="preserve">ברמה </w:t>
      </w:r>
      <w:r w:rsidRPr="00CD300E">
        <w:rPr>
          <w:rFonts w:ascii="David" w:hAnsi="David" w:cs="David"/>
          <w:b/>
          <w:bCs/>
          <w:sz w:val="20"/>
          <w:szCs w:val="20"/>
          <w:rtl/>
        </w:rPr>
        <w:t>המהותית</w:t>
      </w:r>
      <w:r w:rsidRPr="00CD300E">
        <w:rPr>
          <w:rFonts w:ascii="David" w:hAnsi="David" w:cs="David"/>
          <w:sz w:val="20"/>
          <w:szCs w:val="20"/>
          <w:rtl/>
        </w:rPr>
        <w:t xml:space="preserve"> – עשה זאת כי </w:t>
      </w:r>
      <w:r w:rsidRPr="00CD300E">
        <w:rPr>
          <w:rFonts w:ascii="David" w:hAnsi="David" w:cs="David"/>
          <w:b/>
          <w:bCs/>
          <w:sz w:val="20"/>
          <w:szCs w:val="20"/>
          <w:rtl/>
        </w:rPr>
        <w:t xml:space="preserve">ראה שאנשים נמנעו מלהלוות כספים מחשש שמא החוב ימחק </w:t>
      </w:r>
      <w:r w:rsidRPr="00CD300E">
        <w:rPr>
          <w:rFonts w:ascii="David" w:hAnsi="David" w:cs="David"/>
          <w:sz w:val="20"/>
          <w:szCs w:val="20"/>
          <w:rtl/>
        </w:rPr>
        <w:t xml:space="preserve">בשנה השביעית. מה שמוליד שתי עבירות: </w:t>
      </w:r>
      <w:r w:rsidRPr="00CD300E">
        <w:rPr>
          <w:rFonts w:ascii="David" w:hAnsi="David" w:cs="David"/>
          <w:b/>
          <w:bCs/>
          <w:sz w:val="20"/>
          <w:szCs w:val="20"/>
          <w:rtl/>
        </w:rPr>
        <w:t>על איסור תורה</w:t>
      </w:r>
      <w:r w:rsidRPr="00CD300E">
        <w:rPr>
          <w:rFonts w:ascii="David" w:hAnsi="David" w:cs="David"/>
          <w:sz w:val="20"/>
          <w:szCs w:val="20"/>
          <w:rtl/>
        </w:rPr>
        <w:t xml:space="preserve"> שאסור להתחמק מהלוואות בגלל שמיטה, </w:t>
      </w:r>
      <w:r w:rsidRPr="00CD300E">
        <w:rPr>
          <w:rFonts w:ascii="David" w:hAnsi="David" w:cs="David"/>
          <w:b/>
          <w:bCs/>
          <w:sz w:val="20"/>
          <w:szCs w:val="20"/>
          <w:rtl/>
        </w:rPr>
        <w:t>ופגיעה בעניים.</w:t>
      </w:r>
      <w:r w:rsidRPr="00CD300E">
        <w:rPr>
          <w:rFonts w:ascii="David" w:hAnsi="David" w:cs="David"/>
          <w:sz w:val="20"/>
          <w:szCs w:val="20"/>
          <w:rtl/>
        </w:rPr>
        <w:t xml:space="preserve"> לכן תיקן תקנה שמשמעותה סיוע לעניים.</w:t>
      </w:r>
    </w:p>
    <w:p w14:paraId="401DF61A" w14:textId="77777777" w:rsidR="000E2F9B" w:rsidRPr="00CD300E" w:rsidRDefault="000E2F9B" w:rsidP="000E2F9B">
      <w:pPr>
        <w:pStyle w:val="a3"/>
        <w:ind w:left="1069"/>
        <w:rPr>
          <w:rFonts w:ascii="David" w:hAnsi="David" w:cs="David"/>
          <w:b/>
          <w:bCs/>
          <w:sz w:val="20"/>
          <w:szCs w:val="20"/>
          <w:rtl/>
        </w:rPr>
      </w:pPr>
      <w:r w:rsidRPr="00CD300E">
        <w:rPr>
          <w:rFonts w:ascii="David" w:hAnsi="David" w:cs="David"/>
          <w:b/>
          <w:bCs/>
          <w:sz w:val="20"/>
          <w:szCs w:val="20"/>
          <w:rtl/>
        </w:rPr>
        <w:t>הלל לא תיקן תקנה בוטה, לא מחק את השמיטה אלא עוקף את השביעית בצורה קיצונית.</w:t>
      </w:r>
    </w:p>
    <w:p w14:paraId="58771976" w14:textId="77777777" w:rsidR="000E2F9B" w:rsidRPr="00CD300E" w:rsidRDefault="000E2F9B" w:rsidP="000E2F9B">
      <w:pPr>
        <w:pStyle w:val="a3"/>
        <w:ind w:left="1069"/>
        <w:rPr>
          <w:rFonts w:ascii="David" w:hAnsi="David" w:cs="David"/>
          <w:sz w:val="20"/>
          <w:szCs w:val="20"/>
          <w:rtl/>
        </w:rPr>
      </w:pPr>
      <w:r w:rsidRPr="00CD300E">
        <w:rPr>
          <w:rFonts w:ascii="David" w:hAnsi="David" w:cs="David"/>
          <w:b/>
          <w:bCs/>
          <w:sz w:val="20"/>
          <w:szCs w:val="20"/>
          <w:rtl/>
        </w:rPr>
        <w:t>גיטין לו, א</w:t>
      </w:r>
      <w:r w:rsidRPr="00CD300E">
        <w:rPr>
          <w:rFonts w:ascii="David" w:hAnsi="David" w:cs="David"/>
          <w:sz w:val="20"/>
          <w:szCs w:val="20"/>
          <w:rtl/>
        </w:rPr>
        <w:t xml:space="preserve"> – רבא מסביר את הסמכות של הלל.</w:t>
      </w:r>
      <w:r w:rsidRPr="00CD300E">
        <w:rPr>
          <w:rFonts w:ascii="David" w:hAnsi="David" w:cs="David"/>
          <w:b/>
          <w:bCs/>
          <w:sz w:val="20"/>
          <w:szCs w:val="20"/>
          <w:rtl/>
        </w:rPr>
        <w:t xml:space="preserve"> התקנה של הלל אכן התנגשה עם דין תורה</w:t>
      </w:r>
      <w:r w:rsidRPr="00CD300E">
        <w:rPr>
          <w:rFonts w:ascii="David" w:hAnsi="David" w:cs="David"/>
          <w:sz w:val="20"/>
          <w:szCs w:val="20"/>
          <w:rtl/>
        </w:rPr>
        <w:t xml:space="preserve"> (ולמעשה ביטלה אותו. למעשה – לא להלכה) – ועשה זאת </w:t>
      </w:r>
      <w:r w:rsidRPr="00CD300E">
        <w:rPr>
          <w:rFonts w:ascii="David" w:hAnsi="David" w:cs="David"/>
          <w:b/>
          <w:bCs/>
          <w:sz w:val="20"/>
          <w:szCs w:val="20"/>
          <w:rtl/>
        </w:rPr>
        <w:t>מכוח הפקר ב"ד הפקר.</w:t>
      </w:r>
      <w:r w:rsidRPr="00CD300E">
        <w:rPr>
          <w:rFonts w:ascii="David" w:hAnsi="David" w:cs="David"/>
          <w:sz w:val="20"/>
          <w:szCs w:val="20"/>
          <w:rtl/>
        </w:rPr>
        <w:t xml:space="preserve"> יש פה כסף שהיה אמור להישאר אצל החייב, ומפקירים אותו ממנו ומעבירים לבעל החוב. תקנת הפרוזבול – מחייבת מישהו במשהו שמעיקר הדין איננו חייב. </w:t>
      </w:r>
    </w:p>
    <w:p w14:paraId="6C18B1C9" w14:textId="77777777" w:rsidR="000E2F9B" w:rsidRPr="00CD300E" w:rsidRDefault="000E2F9B" w:rsidP="000E2F9B">
      <w:pPr>
        <w:pStyle w:val="a3"/>
        <w:ind w:left="1069"/>
        <w:rPr>
          <w:rFonts w:ascii="David" w:hAnsi="David" w:cs="David"/>
          <w:sz w:val="20"/>
          <w:szCs w:val="20"/>
          <w:rtl/>
        </w:rPr>
      </w:pPr>
    </w:p>
    <w:p w14:paraId="0A6957C5" w14:textId="77777777" w:rsidR="000E2F9B" w:rsidRPr="00CD300E" w:rsidRDefault="000E2F9B" w:rsidP="000E2F9B">
      <w:pPr>
        <w:pStyle w:val="a3"/>
        <w:ind w:left="1069"/>
        <w:rPr>
          <w:rFonts w:ascii="David" w:hAnsi="David" w:cs="David"/>
          <w:sz w:val="20"/>
          <w:szCs w:val="20"/>
          <w:rtl/>
        </w:rPr>
      </w:pPr>
      <w:r w:rsidRPr="00CD300E">
        <w:rPr>
          <w:rFonts w:ascii="David" w:hAnsi="David" w:cs="David"/>
          <w:sz w:val="20"/>
          <w:szCs w:val="20"/>
          <w:rtl/>
        </w:rPr>
        <w:t xml:space="preserve">למה זה לעבור על איסור? כי יש איסור גזל. </w:t>
      </w:r>
      <w:r w:rsidRPr="00CD300E">
        <w:rPr>
          <w:rFonts w:ascii="David" w:hAnsi="David" w:cs="David"/>
          <w:b/>
          <w:bCs/>
          <w:sz w:val="20"/>
          <w:szCs w:val="20"/>
          <w:rtl/>
        </w:rPr>
        <w:t>גזל זה גם כאשר מחזיקים בידיי ממון שלא כדין.</w:t>
      </w:r>
      <w:r w:rsidRPr="00CD300E">
        <w:rPr>
          <w:rFonts w:ascii="David" w:hAnsi="David" w:cs="David"/>
          <w:sz w:val="20"/>
          <w:szCs w:val="20"/>
          <w:rtl/>
        </w:rPr>
        <w:t xml:space="preserve"> כל זמן שמישהו צריך לשלם למישהו ולא עושה זאת הוא גזלן. </w:t>
      </w:r>
      <w:r w:rsidRPr="00CD300E">
        <w:rPr>
          <w:rFonts w:ascii="David" w:hAnsi="David" w:cs="David"/>
          <w:b/>
          <w:bCs/>
          <w:sz w:val="20"/>
          <w:szCs w:val="20"/>
          <w:rtl/>
        </w:rPr>
        <w:t xml:space="preserve">אם מדין תורה הכסף שייך לחייב, הוצאה ממנו אמורה להיות גזל. ומכוח הפקר ב"ד – </w:t>
      </w:r>
      <w:proofErr w:type="spellStart"/>
      <w:r w:rsidRPr="00CD300E">
        <w:rPr>
          <w:rFonts w:ascii="David" w:hAnsi="David" w:cs="David"/>
          <w:b/>
          <w:bCs/>
          <w:sz w:val="20"/>
          <w:szCs w:val="20"/>
          <w:rtl/>
        </w:rPr>
        <w:t>מתגברין</w:t>
      </w:r>
      <w:proofErr w:type="spellEnd"/>
      <w:r w:rsidRPr="00CD300E">
        <w:rPr>
          <w:rFonts w:ascii="David" w:hAnsi="David" w:cs="David"/>
          <w:b/>
          <w:bCs/>
          <w:sz w:val="20"/>
          <w:szCs w:val="20"/>
          <w:rtl/>
        </w:rPr>
        <w:t xml:space="preserve"> על האיסור כדין</w:t>
      </w:r>
      <w:r w:rsidRPr="00CD300E">
        <w:rPr>
          <w:rFonts w:ascii="David" w:hAnsi="David" w:cs="David"/>
          <w:sz w:val="20"/>
          <w:szCs w:val="20"/>
          <w:rtl/>
        </w:rPr>
        <w:t xml:space="preserve"> (אם בעל החוב היה מאיים על החייב ומוציא ממנו את הכסף זה היה לא כדין).</w:t>
      </w:r>
    </w:p>
    <w:p w14:paraId="0658DBD7" w14:textId="77777777" w:rsidR="000E2F9B" w:rsidRPr="00CD300E" w:rsidRDefault="000E2F9B" w:rsidP="000E2F9B">
      <w:pPr>
        <w:pStyle w:val="a3"/>
        <w:ind w:left="1069"/>
        <w:rPr>
          <w:rFonts w:ascii="David" w:hAnsi="David" w:cs="David"/>
          <w:sz w:val="20"/>
          <w:szCs w:val="20"/>
          <w:rtl/>
        </w:rPr>
      </w:pPr>
      <w:r w:rsidRPr="00CD300E">
        <w:rPr>
          <w:rFonts w:ascii="David" w:hAnsi="David" w:cs="David"/>
          <w:b/>
          <w:bCs/>
          <w:sz w:val="20"/>
          <w:szCs w:val="20"/>
          <w:rtl/>
        </w:rPr>
        <w:t>התגברות על לא תעשה</w:t>
      </w:r>
      <w:r w:rsidRPr="00CD300E">
        <w:rPr>
          <w:rFonts w:ascii="David" w:hAnsi="David" w:cs="David"/>
          <w:sz w:val="20"/>
          <w:szCs w:val="20"/>
          <w:rtl/>
        </w:rPr>
        <w:t>.</w:t>
      </w:r>
    </w:p>
    <w:p w14:paraId="19F66E38" w14:textId="77777777" w:rsidR="000E2F9B" w:rsidRPr="00CD300E" w:rsidRDefault="000E2F9B" w:rsidP="000E2F9B">
      <w:pPr>
        <w:pStyle w:val="a3"/>
        <w:ind w:left="1800"/>
        <w:rPr>
          <w:rFonts w:ascii="David" w:hAnsi="David" w:cs="David"/>
          <w:sz w:val="20"/>
          <w:szCs w:val="20"/>
        </w:rPr>
      </w:pPr>
    </w:p>
    <w:p w14:paraId="1DEF2D24" w14:textId="77777777" w:rsidR="000E2F9B" w:rsidRPr="00CD300E" w:rsidRDefault="000E2F9B" w:rsidP="000E2F9B">
      <w:pPr>
        <w:ind w:left="360"/>
        <w:rPr>
          <w:rFonts w:ascii="David" w:hAnsi="David" w:cs="David"/>
          <w:b/>
          <w:bCs/>
          <w:sz w:val="20"/>
          <w:szCs w:val="20"/>
          <w:rtl/>
        </w:rPr>
      </w:pPr>
      <w:r w:rsidRPr="00CD300E">
        <w:rPr>
          <w:rFonts w:ascii="David" w:hAnsi="David" w:cs="David"/>
          <w:b/>
          <w:bCs/>
          <w:sz w:val="20"/>
          <w:szCs w:val="20"/>
          <w:rtl/>
        </w:rPr>
        <w:t>הוראת שעה:</w:t>
      </w:r>
    </w:p>
    <w:p w14:paraId="7BA38CE6" w14:textId="77777777" w:rsidR="000E2F9B" w:rsidRPr="00CD300E" w:rsidRDefault="000E2F9B" w:rsidP="000E2F9B">
      <w:pPr>
        <w:pStyle w:val="a3"/>
        <w:numPr>
          <w:ilvl w:val="0"/>
          <w:numId w:val="18"/>
        </w:numPr>
        <w:rPr>
          <w:rFonts w:ascii="David" w:hAnsi="David" w:cs="David"/>
          <w:b/>
          <w:bCs/>
          <w:sz w:val="20"/>
          <w:szCs w:val="20"/>
        </w:rPr>
      </w:pPr>
      <w:r w:rsidRPr="00CD300E">
        <w:rPr>
          <w:rFonts w:ascii="David" w:hAnsi="David" w:cs="David"/>
          <w:b/>
          <w:bCs/>
          <w:sz w:val="20"/>
          <w:szCs w:val="20"/>
          <w:rtl/>
        </w:rPr>
        <w:t>הוראת שעה כללית</w:t>
      </w:r>
    </w:p>
    <w:p w14:paraId="4C61570E" w14:textId="77777777" w:rsidR="000E2F9B" w:rsidRPr="00CD300E" w:rsidRDefault="000E2F9B" w:rsidP="000E2F9B">
      <w:pPr>
        <w:pStyle w:val="a3"/>
        <w:numPr>
          <w:ilvl w:val="0"/>
          <w:numId w:val="18"/>
        </w:numPr>
        <w:rPr>
          <w:rFonts w:ascii="David" w:hAnsi="David" w:cs="David"/>
          <w:b/>
          <w:bCs/>
          <w:sz w:val="20"/>
          <w:szCs w:val="20"/>
        </w:rPr>
      </w:pPr>
      <w:r w:rsidRPr="00CD300E">
        <w:rPr>
          <w:rFonts w:ascii="David" w:hAnsi="David" w:cs="David"/>
          <w:b/>
          <w:bCs/>
          <w:sz w:val="20"/>
          <w:szCs w:val="20"/>
          <w:rtl/>
        </w:rPr>
        <w:t xml:space="preserve">הוראת שעה בענישה </w:t>
      </w:r>
    </w:p>
    <w:p w14:paraId="4D558588" w14:textId="77777777" w:rsidR="000E2F9B" w:rsidRPr="00CD300E" w:rsidRDefault="000E2F9B" w:rsidP="000E2F9B">
      <w:pPr>
        <w:pStyle w:val="a3"/>
        <w:rPr>
          <w:rFonts w:ascii="David" w:hAnsi="David" w:cs="David"/>
          <w:b/>
          <w:bCs/>
          <w:sz w:val="20"/>
          <w:szCs w:val="20"/>
          <w:rtl/>
        </w:rPr>
      </w:pPr>
    </w:p>
    <w:p w14:paraId="64F09D41" w14:textId="77777777" w:rsidR="000E2F9B" w:rsidRPr="00CD300E" w:rsidRDefault="000E2F9B" w:rsidP="000E2F9B">
      <w:pPr>
        <w:pStyle w:val="a3"/>
        <w:rPr>
          <w:rFonts w:ascii="David" w:hAnsi="David" w:cs="David"/>
          <w:b/>
          <w:bCs/>
          <w:sz w:val="20"/>
          <w:szCs w:val="20"/>
        </w:rPr>
      </w:pPr>
    </w:p>
    <w:p w14:paraId="7DCDA133" w14:textId="77777777" w:rsidR="000E2F9B" w:rsidRPr="00CD300E" w:rsidRDefault="000E2F9B" w:rsidP="000E2F9B">
      <w:pPr>
        <w:pStyle w:val="a3"/>
        <w:numPr>
          <w:ilvl w:val="0"/>
          <w:numId w:val="15"/>
        </w:numPr>
        <w:rPr>
          <w:rFonts w:ascii="David" w:hAnsi="David" w:cs="David"/>
          <w:sz w:val="20"/>
          <w:szCs w:val="20"/>
        </w:rPr>
      </w:pPr>
      <w:r w:rsidRPr="00CD300E">
        <w:rPr>
          <w:rFonts w:ascii="David" w:hAnsi="David" w:cs="David"/>
          <w:b/>
          <w:bCs/>
          <w:sz w:val="20"/>
          <w:szCs w:val="20"/>
          <w:u w:val="single"/>
          <w:rtl/>
        </w:rPr>
        <w:t>הוראת שעה כללית</w:t>
      </w:r>
      <w:r w:rsidRPr="00CD300E">
        <w:rPr>
          <w:rFonts w:ascii="David" w:hAnsi="David" w:cs="David"/>
          <w:b/>
          <w:bCs/>
          <w:sz w:val="20"/>
          <w:szCs w:val="20"/>
          <w:rtl/>
        </w:rPr>
        <w:t xml:space="preserve"> – </w:t>
      </w:r>
      <w:r w:rsidRPr="00CD300E">
        <w:rPr>
          <w:rFonts w:ascii="David" w:hAnsi="David" w:cs="David"/>
          <w:sz w:val="20"/>
          <w:szCs w:val="20"/>
          <w:rtl/>
        </w:rPr>
        <w:br/>
      </w:r>
    </w:p>
    <w:p w14:paraId="54AE1285"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 xml:space="preserve">יבמות </w:t>
      </w:r>
      <w:proofErr w:type="spellStart"/>
      <w:r w:rsidRPr="00CD300E">
        <w:rPr>
          <w:rFonts w:ascii="David" w:hAnsi="David" w:cs="David"/>
          <w:b/>
          <w:bCs/>
          <w:sz w:val="20"/>
          <w:szCs w:val="20"/>
          <w:rtl/>
        </w:rPr>
        <w:t>צ,ב</w:t>
      </w:r>
      <w:proofErr w:type="spellEnd"/>
      <w:r w:rsidRPr="00CD300E">
        <w:rPr>
          <w:rFonts w:ascii="David" w:hAnsi="David" w:cs="David"/>
          <w:sz w:val="20"/>
          <w:szCs w:val="20"/>
          <w:rtl/>
        </w:rPr>
        <w:t xml:space="preserve"> – אליהו בהר הכרמל. אליהו נביא כשהמלך בישראל הוא אחאב. העם עובד ע"ז, ואליהו אומר שהולכות להיות שלוש שנות רעב. אליהו מתחבא כדי שלא יבקשו ממנו להתפלל. </w:t>
      </w:r>
      <w:r w:rsidRPr="00CD300E">
        <w:rPr>
          <w:rFonts w:ascii="David" w:hAnsi="David" w:cs="David"/>
          <w:b/>
          <w:bCs/>
          <w:sz w:val="20"/>
          <w:szCs w:val="20"/>
          <w:rtl/>
        </w:rPr>
        <w:t>אליהו מציע לאחאב לעשות מבחן – ללכת להר הכרמל ולהקים מזבח – כל אחד יקריב לאלוהים שלו</w:t>
      </w:r>
      <w:r w:rsidRPr="00CD300E">
        <w:rPr>
          <w:rFonts w:ascii="David" w:hAnsi="David" w:cs="David"/>
          <w:sz w:val="20"/>
          <w:szCs w:val="20"/>
          <w:rtl/>
        </w:rPr>
        <w:t xml:space="preserve"> – אליהו לקבה ואחאב לאלילים שלו. לא יביאו אש, </w:t>
      </w:r>
      <w:r w:rsidRPr="00CD300E">
        <w:rPr>
          <w:rFonts w:ascii="David" w:hAnsi="David" w:cs="David"/>
          <w:b/>
          <w:bCs/>
          <w:sz w:val="20"/>
          <w:szCs w:val="20"/>
          <w:rtl/>
        </w:rPr>
        <w:t>ויבדקו למי יורדת אש מהשמיים</w:t>
      </w:r>
      <w:r w:rsidRPr="00CD300E">
        <w:rPr>
          <w:rFonts w:ascii="David" w:hAnsi="David" w:cs="David"/>
          <w:sz w:val="20"/>
          <w:szCs w:val="20"/>
          <w:rtl/>
        </w:rPr>
        <w:t xml:space="preserve"> לקחת את הקורבן. האש יוצאת לאליהו בלבד.</w:t>
      </w:r>
    </w:p>
    <w:p w14:paraId="35094EDC" w14:textId="77777777" w:rsidR="000E2F9B" w:rsidRPr="00CD300E" w:rsidRDefault="000E2F9B" w:rsidP="000E2F9B">
      <w:pPr>
        <w:ind w:left="720"/>
        <w:rPr>
          <w:rFonts w:ascii="David" w:hAnsi="David" w:cs="David"/>
          <w:sz w:val="20"/>
          <w:szCs w:val="20"/>
          <w:rtl/>
        </w:rPr>
      </w:pPr>
      <w:r w:rsidRPr="00CD300E">
        <w:rPr>
          <w:rFonts w:ascii="David" w:hAnsi="David" w:cs="David"/>
          <w:b/>
          <w:bCs/>
          <w:sz w:val="20"/>
          <w:szCs w:val="20"/>
          <w:rtl/>
        </w:rPr>
        <w:lastRenderedPageBreak/>
        <w:t>ע"פ ההלכה –</w:t>
      </w:r>
      <w:r w:rsidRPr="00CD300E">
        <w:rPr>
          <w:rFonts w:ascii="David" w:hAnsi="David" w:cs="David"/>
          <w:sz w:val="20"/>
          <w:szCs w:val="20"/>
          <w:rtl/>
        </w:rPr>
        <w:t xml:space="preserve"> מרגע שנחרב </w:t>
      </w:r>
      <w:proofErr w:type="spellStart"/>
      <w:r w:rsidRPr="00CD300E">
        <w:rPr>
          <w:rFonts w:ascii="David" w:hAnsi="David" w:cs="David"/>
          <w:sz w:val="20"/>
          <w:szCs w:val="20"/>
          <w:rtl/>
        </w:rPr>
        <w:t>ביהמק</w:t>
      </w:r>
      <w:proofErr w:type="spellEnd"/>
      <w:r w:rsidRPr="00CD300E">
        <w:rPr>
          <w:rFonts w:ascii="David" w:hAnsi="David" w:cs="David"/>
          <w:sz w:val="20"/>
          <w:szCs w:val="20"/>
          <w:rtl/>
        </w:rPr>
        <w:t xml:space="preserve"> </w:t>
      </w:r>
      <w:r w:rsidRPr="00CD300E">
        <w:rPr>
          <w:rFonts w:ascii="David" w:hAnsi="David" w:cs="David"/>
          <w:b/>
          <w:bCs/>
          <w:sz w:val="20"/>
          <w:szCs w:val="20"/>
          <w:rtl/>
        </w:rPr>
        <w:t xml:space="preserve">אסור להקים מזבח מחוץ </w:t>
      </w:r>
      <w:proofErr w:type="spellStart"/>
      <w:r w:rsidRPr="00CD300E">
        <w:rPr>
          <w:rFonts w:ascii="David" w:hAnsi="David" w:cs="David"/>
          <w:b/>
          <w:bCs/>
          <w:sz w:val="20"/>
          <w:szCs w:val="20"/>
          <w:rtl/>
        </w:rPr>
        <w:t>לביהמק</w:t>
      </w:r>
      <w:proofErr w:type="spellEnd"/>
      <w:r w:rsidRPr="00CD300E">
        <w:rPr>
          <w:rFonts w:ascii="David" w:hAnsi="David" w:cs="David"/>
          <w:b/>
          <w:bCs/>
          <w:sz w:val="20"/>
          <w:szCs w:val="20"/>
          <w:rtl/>
        </w:rPr>
        <w:t xml:space="preserve"> (איסור במות)</w:t>
      </w:r>
      <w:r w:rsidRPr="00CD300E">
        <w:rPr>
          <w:rFonts w:ascii="David" w:hAnsi="David" w:cs="David"/>
          <w:sz w:val="20"/>
          <w:szCs w:val="20"/>
          <w:rtl/>
        </w:rPr>
        <w:t xml:space="preserve"> – אליהו עושה זאת בהר הכרמל ואלוהים אפילו מסייע לו. ואליהו אומר- זו הייתה </w:t>
      </w:r>
      <w:r w:rsidRPr="00CD300E">
        <w:rPr>
          <w:rFonts w:ascii="David" w:hAnsi="David" w:cs="David"/>
          <w:b/>
          <w:bCs/>
          <w:sz w:val="20"/>
          <w:szCs w:val="20"/>
          <w:rtl/>
        </w:rPr>
        <w:t>הוראת שעה ע"מ לגרום לעם לחזור בתשובה ולהפסיק לעבוד ע"ז,</w:t>
      </w:r>
      <w:r w:rsidRPr="00CD300E">
        <w:rPr>
          <w:rFonts w:ascii="David" w:hAnsi="David" w:cs="David"/>
          <w:sz w:val="20"/>
          <w:szCs w:val="20"/>
          <w:rtl/>
        </w:rPr>
        <w:t xml:space="preserve"> מראה להם משהו שיוכיח להם מי האלוהים האמיתי</w:t>
      </w:r>
      <w:r w:rsidRPr="00CD300E">
        <w:rPr>
          <w:rFonts w:ascii="David" w:hAnsi="David" w:cs="David"/>
          <w:b/>
          <w:bCs/>
          <w:sz w:val="20"/>
          <w:szCs w:val="20"/>
          <w:rtl/>
        </w:rPr>
        <w:t>.</w:t>
      </w:r>
      <w:r w:rsidRPr="00CD300E">
        <w:rPr>
          <w:rFonts w:ascii="David" w:hAnsi="David" w:cs="David"/>
          <w:sz w:val="20"/>
          <w:szCs w:val="20"/>
          <w:rtl/>
        </w:rPr>
        <w:t xml:space="preserve"> </w:t>
      </w:r>
    </w:p>
    <w:p w14:paraId="41231FE5" w14:textId="77777777" w:rsidR="000E2F9B" w:rsidRPr="00CD300E" w:rsidRDefault="000E2F9B" w:rsidP="000E2F9B">
      <w:pPr>
        <w:ind w:left="720"/>
        <w:rPr>
          <w:rFonts w:ascii="David" w:hAnsi="David" w:cs="David"/>
          <w:sz w:val="20"/>
          <w:szCs w:val="20"/>
          <w:rtl/>
        </w:rPr>
      </w:pPr>
      <w:r w:rsidRPr="00CD300E">
        <w:rPr>
          <w:rFonts w:ascii="David" w:hAnsi="David" w:cs="David"/>
          <w:b/>
          <w:bCs/>
          <w:sz w:val="20"/>
          <w:szCs w:val="20"/>
          <w:rtl/>
        </w:rPr>
        <w:t xml:space="preserve">הגמרא אומרת </w:t>
      </w:r>
      <w:r w:rsidRPr="00CD300E">
        <w:rPr>
          <w:rFonts w:ascii="David" w:hAnsi="David" w:cs="David"/>
          <w:sz w:val="20"/>
          <w:szCs w:val="20"/>
          <w:rtl/>
        </w:rPr>
        <w:t xml:space="preserve">שכביכול </w:t>
      </w:r>
      <w:r w:rsidRPr="00CD300E">
        <w:rPr>
          <w:rFonts w:ascii="David" w:hAnsi="David" w:cs="David"/>
          <w:b/>
          <w:bCs/>
          <w:sz w:val="20"/>
          <w:szCs w:val="20"/>
          <w:rtl/>
        </w:rPr>
        <w:t>עבר עבירה, אבל זה לא בדיוק זה למען מטרה מסוימת.</w:t>
      </w:r>
      <w:r w:rsidRPr="00CD300E">
        <w:rPr>
          <w:rFonts w:ascii="David" w:hAnsi="David" w:cs="David"/>
          <w:sz w:val="20"/>
          <w:szCs w:val="20"/>
          <w:rtl/>
        </w:rPr>
        <w:t xml:space="preserve"> כמו – חלל עליו שבת אחת </w:t>
      </w:r>
      <w:proofErr w:type="spellStart"/>
      <w:r w:rsidRPr="00CD300E">
        <w:rPr>
          <w:rFonts w:ascii="David" w:hAnsi="David" w:cs="David"/>
          <w:sz w:val="20"/>
          <w:szCs w:val="20"/>
          <w:rtl/>
        </w:rPr>
        <w:t>עמ</w:t>
      </w:r>
      <w:proofErr w:type="spellEnd"/>
      <w:r w:rsidRPr="00CD300E">
        <w:rPr>
          <w:rFonts w:ascii="David" w:hAnsi="David" w:cs="David"/>
          <w:sz w:val="20"/>
          <w:szCs w:val="20"/>
          <w:rtl/>
        </w:rPr>
        <w:t xml:space="preserve"> שישמור שבתות הרבה (חילול שבת </w:t>
      </w:r>
      <w:proofErr w:type="spellStart"/>
      <w:r w:rsidRPr="00CD300E">
        <w:rPr>
          <w:rFonts w:ascii="David" w:hAnsi="David" w:cs="David"/>
          <w:sz w:val="20"/>
          <w:szCs w:val="20"/>
          <w:rtl/>
        </w:rPr>
        <w:t>עמ</w:t>
      </w:r>
      <w:proofErr w:type="spellEnd"/>
      <w:r w:rsidRPr="00CD300E">
        <w:rPr>
          <w:rFonts w:ascii="David" w:hAnsi="David" w:cs="David"/>
          <w:sz w:val="20"/>
          <w:szCs w:val="20"/>
          <w:rtl/>
        </w:rPr>
        <w:t xml:space="preserve"> להציל מישהו אחר). יעבור עבירה פעם אחת בתקווה שזה יבער את ע"ז.</w:t>
      </w:r>
    </w:p>
    <w:p w14:paraId="7B8B6316" w14:textId="77777777" w:rsidR="000E2F9B" w:rsidRPr="00CD300E" w:rsidRDefault="000E2F9B" w:rsidP="000E2F9B">
      <w:pPr>
        <w:ind w:left="720"/>
        <w:rPr>
          <w:rFonts w:ascii="David" w:hAnsi="David" w:cs="David"/>
          <w:b/>
          <w:bCs/>
          <w:sz w:val="20"/>
          <w:szCs w:val="20"/>
          <w:u w:val="single"/>
          <w:rtl/>
        </w:rPr>
      </w:pPr>
      <w:r w:rsidRPr="00CD300E">
        <w:rPr>
          <w:rFonts w:ascii="David" w:hAnsi="David" w:cs="David"/>
          <w:b/>
          <w:bCs/>
          <w:sz w:val="20"/>
          <w:szCs w:val="20"/>
          <w:u w:val="single"/>
          <w:rtl/>
        </w:rPr>
        <w:t>מעשה אסור כהוראת שעה ולא ככלל במידה ויש צורך מיוחד ומטרות נכונות – אפשרי.</w:t>
      </w:r>
    </w:p>
    <w:p w14:paraId="2D654D76" w14:textId="77777777" w:rsidR="000E2F9B" w:rsidRPr="00CD300E" w:rsidRDefault="000E2F9B" w:rsidP="000E2F9B">
      <w:pPr>
        <w:ind w:left="720"/>
        <w:rPr>
          <w:rFonts w:ascii="David" w:hAnsi="David" w:cs="David"/>
          <w:sz w:val="20"/>
          <w:szCs w:val="20"/>
          <w:rtl/>
        </w:rPr>
      </w:pPr>
      <w:r w:rsidRPr="00CD300E">
        <w:rPr>
          <w:rFonts w:ascii="David" w:hAnsi="David" w:cs="David"/>
          <w:b/>
          <w:bCs/>
          <w:sz w:val="20"/>
          <w:szCs w:val="20"/>
          <w:rtl/>
        </w:rPr>
        <w:t xml:space="preserve">רמב"ם ממרים </w:t>
      </w:r>
      <w:proofErr w:type="spellStart"/>
      <w:r w:rsidRPr="00CD300E">
        <w:rPr>
          <w:rFonts w:ascii="David" w:hAnsi="David" w:cs="David"/>
          <w:b/>
          <w:bCs/>
          <w:sz w:val="20"/>
          <w:szCs w:val="20"/>
          <w:rtl/>
        </w:rPr>
        <w:t>ב,ד</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הרמב"ם מדבר על תקנת חכמים – יש אפשרות לדור מאוחר לבטל את הדור המוקדם בהוראת שעה. ואומר </w:t>
      </w:r>
      <w:proofErr w:type="spellStart"/>
      <w:r w:rsidRPr="00CD300E">
        <w:rPr>
          <w:rFonts w:ascii="David" w:hAnsi="David" w:cs="David"/>
          <w:b/>
          <w:bCs/>
          <w:sz w:val="20"/>
          <w:szCs w:val="20"/>
          <w:rtl/>
        </w:rPr>
        <w:t>שב"ד</w:t>
      </w:r>
      <w:proofErr w:type="spellEnd"/>
      <w:r w:rsidRPr="00CD300E">
        <w:rPr>
          <w:rFonts w:ascii="David" w:hAnsi="David" w:cs="David"/>
          <w:b/>
          <w:bCs/>
          <w:sz w:val="20"/>
          <w:szCs w:val="20"/>
          <w:rtl/>
        </w:rPr>
        <w:t xml:space="preserve"> יכול לעקור אפילו דברי תורה מכוח הוראת שעה – אפשר גם לבטל מצווה לא תעשה.</w:t>
      </w:r>
      <w:r w:rsidRPr="00CD300E">
        <w:rPr>
          <w:rFonts w:ascii="David" w:hAnsi="David" w:cs="David"/>
          <w:sz w:val="20"/>
          <w:szCs w:val="20"/>
          <w:rtl/>
        </w:rPr>
        <w:t xml:space="preserve"> (כמו שרופא יכול לחתוך יד של מישו ע"מ שיחיה, ככה יחתכו </w:t>
      </w:r>
      <w:proofErr w:type="spellStart"/>
      <w:r w:rsidRPr="00CD300E">
        <w:rPr>
          <w:rFonts w:ascii="David" w:hAnsi="David" w:cs="David"/>
          <w:sz w:val="20"/>
          <w:szCs w:val="20"/>
          <w:rtl/>
        </w:rPr>
        <w:t>ד"ת</w:t>
      </w:r>
      <w:proofErr w:type="spellEnd"/>
      <w:r w:rsidRPr="00CD300E">
        <w:rPr>
          <w:rFonts w:ascii="David" w:hAnsi="David" w:cs="David"/>
          <w:sz w:val="20"/>
          <w:szCs w:val="20"/>
          <w:rtl/>
        </w:rPr>
        <w:t xml:space="preserve"> ע"מ שיקיימו את השאר, חלל עליו שבת </w:t>
      </w:r>
      <w:proofErr w:type="spellStart"/>
      <w:r w:rsidRPr="00CD300E">
        <w:rPr>
          <w:rFonts w:ascii="David" w:hAnsi="David" w:cs="David"/>
          <w:sz w:val="20"/>
          <w:szCs w:val="20"/>
          <w:rtl/>
        </w:rPr>
        <w:t>וכו</w:t>
      </w:r>
      <w:proofErr w:type="spellEnd"/>
      <w:r w:rsidRPr="00CD300E">
        <w:rPr>
          <w:rFonts w:ascii="David" w:hAnsi="David" w:cs="David"/>
          <w:sz w:val="20"/>
          <w:szCs w:val="20"/>
          <w:rtl/>
        </w:rPr>
        <w:t>)</w:t>
      </w:r>
    </w:p>
    <w:p w14:paraId="2259751F" w14:textId="77777777" w:rsidR="000E2F9B" w:rsidRPr="00CD300E" w:rsidRDefault="000E2F9B" w:rsidP="000E2F9B">
      <w:pPr>
        <w:ind w:left="720"/>
        <w:rPr>
          <w:rFonts w:ascii="David" w:hAnsi="David" w:cs="David"/>
          <w:sz w:val="20"/>
          <w:szCs w:val="20"/>
          <w:rtl/>
        </w:rPr>
      </w:pPr>
      <w:r w:rsidRPr="00CD300E">
        <w:rPr>
          <w:rFonts w:ascii="David" w:hAnsi="David" w:cs="David"/>
          <w:b/>
          <w:bCs/>
          <w:sz w:val="20"/>
          <w:szCs w:val="20"/>
          <w:rtl/>
        </w:rPr>
        <w:t>עת לעשות לה' הפרו תורתך – דווקא הפרת התורה תגרום לקיימה</w:t>
      </w:r>
      <w:r w:rsidRPr="00CD300E">
        <w:rPr>
          <w:rFonts w:ascii="David" w:hAnsi="David" w:cs="David"/>
          <w:sz w:val="20"/>
          <w:szCs w:val="20"/>
          <w:rtl/>
        </w:rPr>
        <w:t xml:space="preserve">, מאותו הכוח גם כתבו את התושבע שהייתה אסורה בהעלאה על כתב. וזו </w:t>
      </w:r>
      <w:r w:rsidRPr="00CD300E">
        <w:rPr>
          <w:rFonts w:ascii="David" w:hAnsi="David" w:cs="David"/>
          <w:b/>
          <w:bCs/>
          <w:sz w:val="20"/>
          <w:szCs w:val="20"/>
          <w:rtl/>
        </w:rPr>
        <w:t>הוראת שעה שנמשכת לדורות. אבל ברמה ההצהרתית זו הוראת שעה,</w:t>
      </w:r>
      <w:r w:rsidRPr="00CD300E">
        <w:rPr>
          <w:rFonts w:ascii="David" w:hAnsi="David" w:cs="David"/>
          <w:sz w:val="20"/>
          <w:szCs w:val="20"/>
          <w:rtl/>
        </w:rPr>
        <w:t xml:space="preserve"> לא מחקו את האיסור, אין להם סמכות למחוק חוק, לא יכולים לבטל את התורה, אלא כהוראת שעה מתירים לעבור על האיסור. (כמו הוראת שעה תקנת חירום במדינה)</w:t>
      </w:r>
    </w:p>
    <w:p w14:paraId="5CEEE427" w14:textId="77777777" w:rsidR="000E2F9B" w:rsidRPr="00CD300E" w:rsidRDefault="000E2F9B" w:rsidP="000E2F9B">
      <w:pPr>
        <w:pStyle w:val="a3"/>
        <w:numPr>
          <w:ilvl w:val="0"/>
          <w:numId w:val="15"/>
        </w:numPr>
        <w:rPr>
          <w:rFonts w:ascii="David" w:hAnsi="David" w:cs="David"/>
          <w:b/>
          <w:bCs/>
          <w:sz w:val="20"/>
          <w:szCs w:val="20"/>
          <w:rtl/>
        </w:rPr>
      </w:pPr>
      <w:r w:rsidRPr="00CD300E">
        <w:rPr>
          <w:rFonts w:ascii="David" w:hAnsi="David" w:cs="David"/>
          <w:b/>
          <w:bCs/>
          <w:sz w:val="20"/>
          <w:szCs w:val="20"/>
          <w:u w:val="single"/>
          <w:rtl/>
        </w:rPr>
        <w:t>הוראת שעה בענישה</w:t>
      </w:r>
      <w:r w:rsidRPr="00CD300E">
        <w:rPr>
          <w:rFonts w:ascii="David" w:hAnsi="David" w:cs="David"/>
          <w:b/>
          <w:bCs/>
          <w:sz w:val="20"/>
          <w:szCs w:val="20"/>
          <w:rtl/>
        </w:rPr>
        <w:t xml:space="preserve"> – </w:t>
      </w:r>
    </w:p>
    <w:p w14:paraId="53B3875B" w14:textId="77777777" w:rsidR="000E2F9B" w:rsidRPr="00CD300E" w:rsidRDefault="000E2F9B" w:rsidP="000E2F9B">
      <w:pPr>
        <w:ind w:left="720"/>
        <w:rPr>
          <w:rFonts w:ascii="David" w:hAnsi="David" w:cs="David"/>
          <w:b/>
          <w:bCs/>
          <w:sz w:val="20"/>
          <w:szCs w:val="20"/>
          <w:rtl/>
        </w:rPr>
      </w:pPr>
      <w:r w:rsidRPr="00CD300E">
        <w:rPr>
          <w:rFonts w:ascii="David" w:hAnsi="David" w:cs="David"/>
          <w:b/>
          <w:bCs/>
          <w:sz w:val="20"/>
          <w:szCs w:val="20"/>
          <w:rtl/>
        </w:rPr>
        <w:t xml:space="preserve">"בית דין מכין </w:t>
      </w:r>
      <w:proofErr w:type="spellStart"/>
      <w:r w:rsidRPr="00CD300E">
        <w:rPr>
          <w:rFonts w:ascii="David" w:hAnsi="David" w:cs="David"/>
          <w:b/>
          <w:bCs/>
          <w:sz w:val="20"/>
          <w:szCs w:val="20"/>
          <w:rtl/>
        </w:rPr>
        <w:t>ועונשין</w:t>
      </w:r>
      <w:proofErr w:type="spellEnd"/>
      <w:r w:rsidRPr="00CD300E">
        <w:rPr>
          <w:rFonts w:ascii="David" w:hAnsi="David" w:cs="David"/>
          <w:b/>
          <w:bCs/>
          <w:sz w:val="20"/>
          <w:szCs w:val="20"/>
          <w:rtl/>
        </w:rPr>
        <w:t xml:space="preserve"> שלא מן התורה"</w:t>
      </w:r>
    </w:p>
    <w:p w14:paraId="295C8A12" w14:textId="77777777" w:rsidR="000E2F9B" w:rsidRPr="00CD300E" w:rsidRDefault="000E2F9B" w:rsidP="000E2F9B">
      <w:pPr>
        <w:ind w:left="720"/>
        <w:rPr>
          <w:rFonts w:ascii="David" w:hAnsi="David" w:cs="David"/>
          <w:b/>
          <w:bCs/>
          <w:sz w:val="20"/>
          <w:szCs w:val="20"/>
          <w:rtl/>
        </w:rPr>
      </w:pPr>
      <w:r w:rsidRPr="00CD300E">
        <w:rPr>
          <w:rFonts w:ascii="David" w:hAnsi="David" w:cs="David"/>
          <w:b/>
          <w:bCs/>
          <w:sz w:val="20"/>
          <w:szCs w:val="20"/>
          <w:rtl/>
        </w:rPr>
        <w:t xml:space="preserve">סנהדרין, </w:t>
      </w:r>
      <w:proofErr w:type="spellStart"/>
      <w:r w:rsidRPr="00CD300E">
        <w:rPr>
          <w:rFonts w:ascii="David" w:hAnsi="David" w:cs="David"/>
          <w:b/>
          <w:bCs/>
          <w:sz w:val="20"/>
          <w:szCs w:val="20"/>
          <w:rtl/>
        </w:rPr>
        <w:t>מו,א</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על </w:t>
      </w:r>
      <w:r w:rsidRPr="00CD300E">
        <w:rPr>
          <w:rFonts w:ascii="David" w:hAnsi="David" w:cs="David"/>
          <w:b/>
          <w:bCs/>
          <w:sz w:val="20"/>
          <w:szCs w:val="20"/>
          <w:rtl/>
        </w:rPr>
        <w:t>דין תורה יש ענישה גופנית</w:t>
      </w:r>
      <w:r w:rsidRPr="00CD300E">
        <w:rPr>
          <w:rFonts w:ascii="David" w:hAnsi="David" w:cs="David"/>
          <w:sz w:val="20"/>
          <w:szCs w:val="20"/>
          <w:rtl/>
        </w:rPr>
        <w:t xml:space="preserve"> (עונש מוות או מלקות). יש 36 סוגי עבירות שגוררות מלקות, ויש 39 סוגי מלקות שאפשר לתת. הענישה הזו לא הייתה מתבצעת </w:t>
      </w:r>
      <w:proofErr w:type="spellStart"/>
      <w:r w:rsidRPr="00CD300E">
        <w:rPr>
          <w:rFonts w:ascii="David" w:hAnsi="David" w:cs="David"/>
          <w:sz w:val="20"/>
          <w:szCs w:val="20"/>
          <w:rtl/>
        </w:rPr>
        <w:t>ככ</w:t>
      </w:r>
      <w:proofErr w:type="spellEnd"/>
      <w:r w:rsidRPr="00CD300E">
        <w:rPr>
          <w:rFonts w:ascii="David" w:hAnsi="David" w:cs="David"/>
          <w:sz w:val="20"/>
          <w:szCs w:val="20"/>
          <w:rtl/>
        </w:rPr>
        <w:t xml:space="preserve"> בפועל בגלל דרישות סף פרוצדורליות, אך באופן כללי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הסמכות לתת עונש כרצונם בדיני תורה.</w:t>
      </w:r>
      <w:r w:rsidRPr="00CD300E">
        <w:rPr>
          <w:rFonts w:ascii="David" w:hAnsi="David" w:cs="David"/>
          <w:b/>
          <w:bCs/>
          <w:sz w:val="20"/>
          <w:szCs w:val="20"/>
          <w:rtl/>
        </w:rPr>
        <w:t xml:space="preserve"> אם ב"ד </w:t>
      </w:r>
      <w:proofErr w:type="spellStart"/>
      <w:r w:rsidRPr="00CD300E">
        <w:rPr>
          <w:rFonts w:ascii="David" w:hAnsi="David" w:cs="David"/>
          <w:b/>
          <w:bCs/>
          <w:sz w:val="20"/>
          <w:szCs w:val="20"/>
          <w:rtl/>
        </w:rPr>
        <w:t>יתן</w:t>
      </w:r>
      <w:proofErr w:type="spellEnd"/>
      <w:r w:rsidRPr="00CD300E">
        <w:rPr>
          <w:rFonts w:ascii="David" w:hAnsi="David" w:cs="David"/>
          <w:b/>
          <w:bCs/>
          <w:sz w:val="20"/>
          <w:szCs w:val="20"/>
          <w:rtl/>
        </w:rPr>
        <w:t xml:space="preserve"> לאדם</w:t>
      </w:r>
      <w:r w:rsidRPr="00CD300E">
        <w:rPr>
          <w:rFonts w:ascii="David" w:hAnsi="David" w:cs="David"/>
          <w:sz w:val="20"/>
          <w:szCs w:val="20"/>
          <w:rtl/>
        </w:rPr>
        <w:t xml:space="preserve"> </w:t>
      </w:r>
      <w:r w:rsidRPr="00CD300E">
        <w:rPr>
          <w:rFonts w:ascii="David" w:hAnsi="David" w:cs="David"/>
          <w:b/>
          <w:bCs/>
          <w:sz w:val="20"/>
          <w:szCs w:val="20"/>
          <w:rtl/>
        </w:rPr>
        <w:t>עונש שלא מגיע לו – עובר עבירה</w:t>
      </w:r>
      <w:r w:rsidRPr="00CD300E">
        <w:rPr>
          <w:rFonts w:ascii="David" w:hAnsi="David" w:cs="David"/>
          <w:sz w:val="20"/>
          <w:szCs w:val="20"/>
          <w:rtl/>
        </w:rPr>
        <w:t xml:space="preserve">. כי סתם ככה אסור להכות ולהרוג. </w:t>
      </w:r>
    </w:p>
    <w:p w14:paraId="5E29B079" w14:textId="77777777" w:rsidR="000E2F9B" w:rsidRPr="00CD300E" w:rsidRDefault="000E2F9B" w:rsidP="000E2F9B">
      <w:pPr>
        <w:ind w:left="720"/>
        <w:rPr>
          <w:rFonts w:ascii="David" w:hAnsi="David" w:cs="David"/>
          <w:b/>
          <w:bCs/>
          <w:sz w:val="20"/>
          <w:szCs w:val="20"/>
          <w:rtl/>
        </w:rPr>
      </w:pPr>
      <w:r w:rsidRPr="00CD300E">
        <w:rPr>
          <w:rFonts w:ascii="David" w:hAnsi="David" w:cs="David"/>
          <w:b/>
          <w:bCs/>
          <w:sz w:val="20"/>
          <w:szCs w:val="20"/>
          <w:rtl/>
        </w:rPr>
        <w:t>בסנהדרין</w:t>
      </w:r>
      <w:r w:rsidRPr="00CD300E">
        <w:rPr>
          <w:rFonts w:ascii="David" w:hAnsi="David" w:cs="David"/>
          <w:sz w:val="20"/>
          <w:szCs w:val="20"/>
          <w:rtl/>
        </w:rPr>
        <w:t xml:space="preserve"> יש סיפור על </w:t>
      </w:r>
      <w:r w:rsidRPr="00CD300E">
        <w:rPr>
          <w:rFonts w:ascii="David" w:hAnsi="David" w:cs="David"/>
          <w:b/>
          <w:bCs/>
          <w:sz w:val="20"/>
          <w:szCs w:val="20"/>
          <w:rtl/>
        </w:rPr>
        <w:t>אדם שרכב על סוס (שמותר דאורייתא ואסור דרבנן), וב"ד גזרו עליו עונש מוות.</w:t>
      </w:r>
      <w:r w:rsidRPr="00CD300E">
        <w:rPr>
          <w:rFonts w:ascii="David" w:hAnsi="David" w:cs="David"/>
          <w:sz w:val="20"/>
          <w:szCs w:val="20"/>
          <w:rtl/>
        </w:rPr>
        <w:t xml:space="preserve"> איך? לא כי ראוי לכך ע"פ דין תורה אלא </w:t>
      </w:r>
      <w:r w:rsidRPr="00CD300E">
        <w:rPr>
          <w:rFonts w:ascii="David" w:hAnsi="David" w:cs="David"/>
          <w:b/>
          <w:bCs/>
          <w:sz w:val="20"/>
          <w:szCs w:val="20"/>
          <w:rtl/>
        </w:rPr>
        <w:t>מהוראת שעה – היה צורך מיוחד.</w:t>
      </w:r>
      <w:r w:rsidRPr="00CD300E">
        <w:rPr>
          <w:rFonts w:ascii="David" w:hAnsi="David" w:cs="David"/>
          <w:sz w:val="20"/>
          <w:szCs w:val="20"/>
          <w:rtl/>
        </w:rPr>
        <w:t xml:space="preserve"> רכב על סוס בימי היוונים והמלחמה בתקופתם הייתה בעיקר מלחמת תרבות, נגד השבת. אז חכמים עשו כל מה שיכולים נגד היהודים המתייוונים שחיללו שבת והביאו את תרבות יוון. </w:t>
      </w:r>
      <w:r w:rsidRPr="00CD300E">
        <w:rPr>
          <w:rFonts w:ascii="David" w:hAnsi="David" w:cs="David"/>
          <w:b/>
          <w:bCs/>
          <w:sz w:val="20"/>
          <w:szCs w:val="20"/>
          <w:rtl/>
        </w:rPr>
        <w:t>מבחינת המחויבות ההלכתית אדם כפוף לדין תורה ולדין חכמים באותה מידה, ולא יודעים מה תקנת חכמים ומה דאורייתא. ויכול להיות שבאותה תק' של המתייוונים יכול להיות רחש בעם שאפילו ב"ד מקל בחילול שבת (אנשים יחשבו שזה דאורייתא). השעה הייתה צריכה לכך שיהרגו אותו.</w:t>
      </w:r>
    </w:p>
    <w:p w14:paraId="00640D4B" w14:textId="77777777" w:rsidR="000E2F9B" w:rsidRPr="00CD300E" w:rsidRDefault="000E2F9B" w:rsidP="000E2F9B">
      <w:pPr>
        <w:ind w:left="720"/>
        <w:rPr>
          <w:rFonts w:ascii="David" w:hAnsi="David" w:cs="David"/>
          <w:sz w:val="20"/>
          <w:szCs w:val="20"/>
          <w:rtl/>
        </w:rPr>
      </w:pPr>
      <w:r w:rsidRPr="00CD300E">
        <w:rPr>
          <w:rFonts w:ascii="David" w:hAnsi="David" w:cs="David"/>
          <w:b/>
          <w:bCs/>
          <w:sz w:val="20"/>
          <w:szCs w:val="20"/>
          <w:rtl/>
        </w:rPr>
        <w:t>דוג' נוספת</w:t>
      </w:r>
      <w:r w:rsidRPr="00CD300E">
        <w:rPr>
          <w:rFonts w:ascii="David" w:hAnsi="David" w:cs="David"/>
          <w:sz w:val="20"/>
          <w:szCs w:val="20"/>
          <w:rtl/>
        </w:rPr>
        <w:t xml:space="preserve"> – </w:t>
      </w:r>
      <w:r w:rsidRPr="00CD300E">
        <w:rPr>
          <w:rFonts w:ascii="David" w:hAnsi="David" w:cs="David"/>
          <w:b/>
          <w:bCs/>
          <w:sz w:val="20"/>
          <w:szCs w:val="20"/>
          <w:rtl/>
        </w:rPr>
        <w:t>אדם שבעל את אשתו תחת עץ התאנה</w:t>
      </w:r>
      <w:r w:rsidRPr="00CD300E">
        <w:rPr>
          <w:rFonts w:ascii="David" w:hAnsi="David" w:cs="David"/>
          <w:sz w:val="20"/>
          <w:szCs w:val="20"/>
          <w:rtl/>
        </w:rPr>
        <w:t>, בפומביות וב"ד הלקו אותו, מהוראת שעה.</w:t>
      </w:r>
    </w:p>
    <w:p w14:paraId="195EA8FA" w14:textId="77777777" w:rsidR="000E2F9B" w:rsidRPr="00CD300E" w:rsidRDefault="000E2F9B" w:rsidP="000E2F9B">
      <w:pPr>
        <w:ind w:left="720"/>
        <w:rPr>
          <w:rFonts w:ascii="David" w:hAnsi="David" w:cs="David"/>
          <w:sz w:val="20"/>
          <w:szCs w:val="20"/>
          <w:rtl/>
        </w:rPr>
      </w:pPr>
      <w:r w:rsidRPr="00CD300E">
        <w:rPr>
          <w:rFonts w:ascii="David" w:hAnsi="David" w:cs="David"/>
          <w:sz w:val="20"/>
          <w:szCs w:val="20"/>
          <w:rtl/>
        </w:rPr>
        <w:t xml:space="preserve">בשתי הדוגמאות הללו ב"ד מעניש אדם שלא ראוי </w:t>
      </w:r>
      <w:proofErr w:type="spellStart"/>
      <w:r w:rsidRPr="00CD300E">
        <w:rPr>
          <w:rFonts w:ascii="David" w:hAnsi="David" w:cs="David"/>
          <w:sz w:val="20"/>
          <w:szCs w:val="20"/>
          <w:rtl/>
        </w:rPr>
        <w:t>עפ</w:t>
      </w:r>
      <w:proofErr w:type="spellEnd"/>
      <w:r w:rsidRPr="00CD300E">
        <w:rPr>
          <w:rFonts w:ascii="David" w:hAnsi="David" w:cs="David"/>
          <w:sz w:val="20"/>
          <w:szCs w:val="20"/>
          <w:rtl/>
        </w:rPr>
        <w:t xml:space="preserve"> דין לאותו העונש. לכאורה ב"ד הזה הוא עבריין – אך יכול לעשות זאת מהוראת שעה</w:t>
      </w:r>
      <w:r w:rsidRPr="00CD300E">
        <w:rPr>
          <w:rFonts w:ascii="David" w:hAnsi="David" w:cs="David"/>
          <w:b/>
          <w:bCs/>
          <w:sz w:val="20"/>
          <w:szCs w:val="20"/>
          <w:rtl/>
        </w:rPr>
        <w:t>. הרעיון בהוראת שעה הוא חיזוק ההלכה – אם פעם אחת נחרוג מהדין למרות שע"פ הדין לא חייבים בעונש כזה</w:t>
      </w:r>
      <w:r w:rsidRPr="00CD300E">
        <w:rPr>
          <w:rFonts w:ascii="David" w:hAnsi="David" w:cs="David"/>
          <w:sz w:val="20"/>
          <w:szCs w:val="20"/>
          <w:rtl/>
        </w:rPr>
        <w:t xml:space="preserve"> </w:t>
      </w:r>
      <w:r w:rsidRPr="00CD300E">
        <w:rPr>
          <w:rFonts w:ascii="David" w:hAnsi="David" w:cs="David"/>
          <w:b/>
          <w:bCs/>
          <w:sz w:val="20"/>
          <w:szCs w:val="20"/>
          <w:rtl/>
        </w:rPr>
        <w:t>– זה יגביר את האכיפה.</w:t>
      </w:r>
      <w:r w:rsidRPr="00CD300E">
        <w:rPr>
          <w:rFonts w:ascii="David" w:hAnsi="David" w:cs="David"/>
          <w:sz w:val="20"/>
          <w:szCs w:val="20"/>
          <w:rtl/>
        </w:rPr>
        <w:t xml:space="preserve"> משלמים מחיר </w:t>
      </w:r>
      <w:proofErr w:type="spellStart"/>
      <w:r w:rsidRPr="00CD300E">
        <w:rPr>
          <w:rFonts w:ascii="David" w:hAnsi="David" w:cs="David"/>
          <w:sz w:val="20"/>
          <w:szCs w:val="20"/>
          <w:rtl/>
        </w:rPr>
        <w:t>חד"פ</w:t>
      </w:r>
      <w:proofErr w:type="spellEnd"/>
      <w:r w:rsidRPr="00CD300E">
        <w:rPr>
          <w:rFonts w:ascii="David" w:hAnsi="David" w:cs="David"/>
          <w:sz w:val="20"/>
          <w:szCs w:val="20"/>
          <w:rtl/>
        </w:rPr>
        <w:t xml:space="preserve"> שיביא תועלת.</w:t>
      </w:r>
    </w:p>
    <w:p w14:paraId="5F85312C" w14:textId="77777777" w:rsidR="000E2F9B" w:rsidRPr="00CD300E" w:rsidRDefault="000E2F9B" w:rsidP="000E2F9B">
      <w:pPr>
        <w:ind w:left="720"/>
        <w:rPr>
          <w:rFonts w:ascii="David" w:hAnsi="David" w:cs="David"/>
          <w:sz w:val="20"/>
          <w:szCs w:val="20"/>
          <w:rtl/>
        </w:rPr>
      </w:pPr>
      <w:r w:rsidRPr="00CD300E">
        <w:rPr>
          <w:rFonts w:ascii="David" w:hAnsi="David" w:cs="David"/>
          <w:b/>
          <w:bCs/>
          <w:sz w:val="20"/>
          <w:szCs w:val="20"/>
          <w:rtl/>
        </w:rPr>
        <w:t xml:space="preserve">רמב"ם סנהדרין כד, </w:t>
      </w:r>
      <w:proofErr w:type="spellStart"/>
      <w:r w:rsidRPr="00CD300E">
        <w:rPr>
          <w:rFonts w:ascii="David" w:hAnsi="David" w:cs="David"/>
          <w:b/>
          <w:bCs/>
          <w:sz w:val="20"/>
          <w:szCs w:val="20"/>
          <w:rtl/>
        </w:rPr>
        <w:t>ד,ט</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ב"ד </w:t>
      </w:r>
      <w:r w:rsidRPr="00CD300E">
        <w:rPr>
          <w:rFonts w:ascii="David" w:hAnsi="David" w:cs="David"/>
          <w:b/>
          <w:bCs/>
          <w:sz w:val="20"/>
          <w:szCs w:val="20"/>
          <w:rtl/>
        </w:rPr>
        <w:t>שעושה זאת למען סייג לתורה</w:t>
      </w:r>
      <w:r w:rsidRPr="00CD300E">
        <w:rPr>
          <w:rFonts w:ascii="David" w:hAnsi="David" w:cs="David"/>
          <w:sz w:val="20"/>
          <w:szCs w:val="20"/>
          <w:rtl/>
        </w:rPr>
        <w:t xml:space="preserve"> ולא מרצון לעבור על </w:t>
      </w:r>
      <w:proofErr w:type="spellStart"/>
      <w:r w:rsidRPr="00CD300E">
        <w:rPr>
          <w:rFonts w:ascii="David" w:hAnsi="David" w:cs="David"/>
          <w:sz w:val="20"/>
          <w:szCs w:val="20"/>
          <w:rtl/>
        </w:rPr>
        <w:t>ד"ת</w:t>
      </w:r>
      <w:proofErr w:type="spellEnd"/>
      <w:r w:rsidRPr="00CD300E">
        <w:rPr>
          <w:rFonts w:ascii="David" w:hAnsi="David" w:cs="David"/>
          <w:sz w:val="20"/>
          <w:szCs w:val="20"/>
          <w:rtl/>
        </w:rPr>
        <w:t xml:space="preserve"> – יכול. הכל מתוך זה שזו הוראת שעה ולא לדורות. הרמב"ם אומר שזה יכול לתת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אצבע קלה על ההדק ויכול להיות שיפעילו </w:t>
      </w:r>
      <w:proofErr w:type="spellStart"/>
      <w:r w:rsidRPr="00CD300E">
        <w:rPr>
          <w:rFonts w:ascii="David" w:hAnsi="David" w:cs="David"/>
          <w:sz w:val="20"/>
          <w:szCs w:val="20"/>
          <w:rtl/>
        </w:rPr>
        <w:t>אתזה</w:t>
      </w:r>
      <w:proofErr w:type="spellEnd"/>
      <w:r w:rsidRPr="00CD300E">
        <w:rPr>
          <w:rFonts w:ascii="David" w:hAnsi="David" w:cs="David"/>
          <w:sz w:val="20"/>
          <w:szCs w:val="20"/>
          <w:rtl/>
        </w:rPr>
        <w:t xml:space="preserve"> יותר מדי. ולכן אומר </w:t>
      </w:r>
      <w:proofErr w:type="spellStart"/>
      <w:r w:rsidRPr="00CD300E">
        <w:rPr>
          <w:rFonts w:ascii="David" w:hAnsi="David" w:cs="David"/>
          <w:b/>
          <w:bCs/>
          <w:sz w:val="20"/>
          <w:szCs w:val="20"/>
          <w:rtl/>
        </w:rPr>
        <w:t>שב"ד</w:t>
      </w:r>
      <w:proofErr w:type="spellEnd"/>
      <w:r w:rsidRPr="00CD300E">
        <w:rPr>
          <w:rFonts w:ascii="David" w:hAnsi="David" w:cs="David"/>
          <w:b/>
          <w:bCs/>
          <w:sz w:val="20"/>
          <w:szCs w:val="20"/>
          <w:rtl/>
        </w:rPr>
        <w:t xml:space="preserve"> צריך לשים לנגד עיניו – שלא יהיה כבוד הבריות קל בעיניו – להיזהר.</w:t>
      </w:r>
    </w:p>
    <w:p w14:paraId="13BC4F97" w14:textId="77777777" w:rsidR="000E2F9B" w:rsidRPr="00CD300E" w:rsidRDefault="000E2F9B" w:rsidP="000E2F9B">
      <w:pPr>
        <w:ind w:left="720"/>
        <w:rPr>
          <w:rFonts w:ascii="David" w:hAnsi="David" w:cs="David"/>
          <w:sz w:val="20"/>
          <w:szCs w:val="20"/>
          <w:rtl/>
        </w:rPr>
      </w:pPr>
    </w:p>
    <w:p w14:paraId="3A462168" w14:textId="77777777" w:rsidR="000E2F9B" w:rsidRPr="00CD300E" w:rsidRDefault="000E2F9B" w:rsidP="000E2F9B">
      <w:pPr>
        <w:ind w:left="720"/>
        <w:rPr>
          <w:rFonts w:ascii="David" w:hAnsi="David" w:cs="David"/>
          <w:b/>
          <w:bCs/>
          <w:sz w:val="20"/>
          <w:szCs w:val="20"/>
          <w:rtl/>
        </w:rPr>
      </w:pPr>
      <w:r w:rsidRPr="00CD300E">
        <w:rPr>
          <w:rFonts w:ascii="David" w:hAnsi="David" w:cs="David"/>
          <w:sz w:val="20"/>
          <w:szCs w:val="20"/>
          <w:rtl/>
        </w:rPr>
        <w:t xml:space="preserve">נקודה חשובה נוספת – </w:t>
      </w:r>
      <w:r w:rsidRPr="00CD300E">
        <w:rPr>
          <w:rFonts w:ascii="David" w:hAnsi="David" w:cs="David"/>
          <w:b/>
          <w:bCs/>
          <w:sz w:val="20"/>
          <w:szCs w:val="20"/>
          <w:rtl/>
        </w:rPr>
        <w:t>מה הייחוד של הוראת שעה בענישה? למה לציין זאת במיוחד ולא בהוראת שעה כללית?</w:t>
      </w:r>
      <w:r w:rsidRPr="00CD300E">
        <w:rPr>
          <w:rFonts w:ascii="David" w:hAnsi="David" w:cs="David"/>
          <w:b/>
          <w:bCs/>
          <w:sz w:val="20"/>
          <w:szCs w:val="20"/>
          <w:rtl/>
        </w:rPr>
        <w:br/>
      </w:r>
    </w:p>
    <w:p w14:paraId="2F7C6C8C" w14:textId="77777777" w:rsidR="000E2F9B" w:rsidRPr="00CD300E" w:rsidRDefault="000E2F9B" w:rsidP="000E2F9B">
      <w:pPr>
        <w:ind w:left="720"/>
        <w:rPr>
          <w:rFonts w:ascii="David" w:hAnsi="David" w:cs="David"/>
          <w:b/>
          <w:bCs/>
          <w:sz w:val="20"/>
          <w:szCs w:val="20"/>
          <w:rtl/>
        </w:rPr>
      </w:pPr>
      <w:r w:rsidRPr="00CD300E">
        <w:rPr>
          <w:rFonts w:ascii="David" w:hAnsi="David" w:cs="David"/>
          <w:b/>
          <w:bCs/>
          <w:sz w:val="20"/>
          <w:szCs w:val="20"/>
          <w:rtl/>
        </w:rPr>
        <w:t>מבוססים על כללים שונים</w:t>
      </w:r>
      <w:r w:rsidRPr="00CD300E">
        <w:rPr>
          <w:rFonts w:ascii="David" w:hAnsi="David" w:cs="David"/>
          <w:sz w:val="20"/>
          <w:szCs w:val="20"/>
          <w:rtl/>
        </w:rPr>
        <w:t xml:space="preserve">. ברגע </w:t>
      </w:r>
      <w:r w:rsidRPr="00CD300E">
        <w:rPr>
          <w:rFonts w:ascii="David" w:hAnsi="David" w:cs="David"/>
          <w:b/>
          <w:bCs/>
          <w:sz w:val="20"/>
          <w:szCs w:val="20"/>
          <w:rtl/>
        </w:rPr>
        <w:t xml:space="preserve">שאין </w:t>
      </w:r>
      <w:proofErr w:type="spellStart"/>
      <w:r w:rsidRPr="00CD300E">
        <w:rPr>
          <w:rFonts w:ascii="David" w:hAnsi="David" w:cs="David"/>
          <w:b/>
          <w:bCs/>
          <w:sz w:val="20"/>
          <w:szCs w:val="20"/>
          <w:rtl/>
        </w:rPr>
        <w:t>ביהמ"ק</w:t>
      </w:r>
      <w:proofErr w:type="spellEnd"/>
      <w:r w:rsidRPr="00CD300E">
        <w:rPr>
          <w:rFonts w:ascii="David" w:hAnsi="David" w:cs="David"/>
          <w:b/>
          <w:bCs/>
          <w:sz w:val="20"/>
          <w:szCs w:val="20"/>
          <w:rtl/>
        </w:rPr>
        <w:t xml:space="preserve"> אין סמכויות ענישה גופניות גם על דין תורה</w:t>
      </w:r>
      <w:r w:rsidRPr="00CD300E">
        <w:rPr>
          <w:rFonts w:ascii="David" w:hAnsi="David" w:cs="David"/>
          <w:sz w:val="20"/>
          <w:szCs w:val="20"/>
          <w:rtl/>
        </w:rPr>
        <w:t xml:space="preserve">. היו קהילות שקיבלו זאת מהשלטון המקומי, להקים ב"ד לרבות עונש מוות. אך זה לא ע"פ דין, וצריך סנהדרין </w:t>
      </w:r>
      <w:proofErr w:type="spellStart"/>
      <w:r w:rsidRPr="00CD300E">
        <w:rPr>
          <w:rFonts w:ascii="David" w:hAnsi="David" w:cs="David"/>
          <w:sz w:val="20"/>
          <w:szCs w:val="20"/>
          <w:rtl/>
        </w:rPr>
        <w:t>וביהמ"ק</w:t>
      </w:r>
      <w:proofErr w:type="spellEnd"/>
      <w:r w:rsidRPr="00CD300E">
        <w:rPr>
          <w:rFonts w:ascii="David" w:hAnsi="David" w:cs="David"/>
          <w:sz w:val="20"/>
          <w:szCs w:val="20"/>
          <w:rtl/>
        </w:rPr>
        <w:t xml:space="preserve"> והתראה ועדויות. ולכן </w:t>
      </w:r>
      <w:r w:rsidRPr="00CD300E">
        <w:rPr>
          <w:rFonts w:ascii="David" w:hAnsi="David" w:cs="David"/>
          <w:b/>
          <w:bCs/>
          <w:sz w:val="20"/>
          <w:szCs w:val="20"/>
          <w:rtl/>
        </w:rPr>
        <w:t>ביססו את כל הענישה על הכלל הפקר בד הפקר, ואם זה ענישה פיזית ביססו על הוראת שעה. ב"ד</w:t>
      </w:r>
      <w:r w:rsidRPr="00CD300E">
        <w:rPr>
          <w:rFonts w:ascii="David" w:hAnsi="David" w:cs="David"/>
          <w:sz w:val="20"/>
          <w:szCs w:val="20"/>
          <w:rtl/>
        </w:rPr>
        <w:t xml:space="preserve"> (=כל ב"ד). לא קובעים זאת לדורות, אלא כהוראת שעה, גם אם נמשך זמן. </w:t>
      </w:r>
      <w:r w:rsidRPr="00CD300E">
        <w:rPr>
          <w:rFonts w:ascii="David" w:hAnsi="David" w:cs="David"/>
          <w:b/>
          <w:bCs/>
          <w:sz w:val="20"/>
          <w:szCs w:val="20"/>
          <w:rtl/>
        </w:rPr>
        <w:t>כי לא היו דרכים אחרות להעניש.</w:t>
      </w:r>
    </w:p>
    <w:p w14:paraId="535D0190" w14:textId="77777777" w:rsidR="000E2F9B" w:rsidRPr="00CD300E" w:rsidRDefault="000E2F9B" w:rsidP="000E2F9B">
      <w:pPr>
        <w:ind w:left="720"/>
        <w:rPr>
          <w:rFonts w:ascii="David" w:hAnsi="David" w:cs="David"/>
          <w:b/>
          <w:bCs/>
          <w:sz w:val="20"/>
          <w:szCs w:val="20"/>
          <w:rtl/>
        </w:rPr>
      </w:pPr>
      <w:r w:rsidRPr="00CD300E">
        <w:rPr>
          <w:rFonts w:ascii="David" w:hAnsi="David" w:cs="David"/>
          <w:b/>
          <w:bCs/>
          <w:sz w:val="20"/>
          <w:szCs w:val="20"/>
          <w:rtl/>
        </w:rPr>
        <w:t>אם זו ענישה ממונית – הפקר ב"ד הפקר</w:t>
      </w:r>
    </w:p>
    <w:p w14:paraId="3211CED3" w14:textId="77777777" w:rsidR="000E2F9B" w:rsidRPr="00CD300E" w:rsidRDefault="000E2F9B" w:rsidP="000E2F9B">
      <w:pPr>
        <w:ind w:left="720"/>
        <w:rPr>
          <w:rFonts w:ascii="David" w:hAnsi="David" w:cs="David"/>
          <w:b/>
          <w:bCs/>
          <w:sz w:val="20"/>
          <w:szCs w:val="20"/>
          <w:rtl/>
        </w:rPr>
      </w:pPr>
      <w:r w:rsidRPr="00CD300E">
        <w:rPr>
          <w:rFonts w:ascii="David" w:hAnsi="David" w:cs="David"/>
          <w:b/>
          <w:bCs/>
          <w:sz w:val="20"/>
          <w:szCs w:val="20"/>
          <w:rtl/>
        </w:rPr>
        <w:t>אם זה גופני – תחת הסמכות הפורמלית של הוראת שעה ב"ד.</w:t>
      </w:r>
    </w:p>
    <w:p w14:paraId="70384280" w14:textId="77777777" w:rsidR="000E2F9B" w:rsidRPr="00CD300E" w:rsidRDefault="000E2F9B" w:rsidP="000E2F9B">
      <w:pPr>
        <w:ind w:left="720"/>
        <w:rPr>
          <w:rFonts w:ascii="David" w:hAnsi="David" w:cs="David"/>
          <w:sz w:val="20"/>
          <w:szCs w:val="20"/>
          <w:rtl/>
        </w:rPr>
      </w:pPr>
      <w:r w:rsidRPr="00CD300E">
        <w:rPr>
          <w:rFonts w:ascii="David" w:hAnsi="David" w:cs="David"/>
          <w:sz w:val="20"/>
          <w:szCs w:val="20"/>
          <w:rtl/>
        </w:rPr>
        <w:t xml:space="preserve">ולמה צריך משהו פורמלי? כי צריך סמכויות. זה שהשלטון מקנה כוח לא נותן, צריך את זה מכוח דין תורה. </w:t>
      </w:r>
    </w:p>
    <w:p w14:paraId="395C1E23" w14:textId="77777777" w:rsidR="000E2F9B" w:rsidRPr="00CD300E" w:rsidRDefault="000E2F9B" w:rsidP="000E2F9B">
      <w:pPr>
        <w:rPr>
          <w:rFonts w:ascii="David" w:hAnsi="David" w:cs="David"/>
          <w:b/>
          <w:bCs/>
          <w:sz w:val="20"/>
          <w:szCs w:val="20"/>
          <w:u w:val="single"/>
          <w:rtl/>
        </w:rPr>
      </w:pPr>
    </w:p>
    <w:p w14:paraId="1DFD0573" w14:textId="77777777" w:rsidR="000E2F9B" w:rsidRPr="00CD300E" w:rsidRDefault="000E2F9B" w:rsidP="000E2F9B">
      <w:pPr>
        <w:rPr>
          <w:rFonts w:ascii="David" w:hAnsi="David" w:cs="David"/>
          <w:b/>
          <w:bCs/>
          <w:sz w:val="20"/>
          <w:szCs w:val="20"/>
          <w:u w:val="single"/>
        </w:rPr>
      </w:pPr>
      <w:r w:rsidRPr="00CD300E">
        <w:rPr>
          <w:rFonts w:ascii="David" w:hAnsi="David" w:cs="David"/>
          <w:b/>
          <w:bCs/>
          <w:sz w:val="20"/>
          <w:szCs w:val="20"/>
          <w:u w:val="single"/>
          <w:rtl/>
        </w:rPr>
        <w:t>שיעור 14</w:t>
      </w:r>
    </w:p>
    <w:p w14:paraId="0EC6D35D" w14:textId="77777777" w:rsidR="000E2F9B" w:rsidRPr="00CD300E" w:rsidRDefault="000E2F9B" w:rsidP="000E2F9B">
      <w:pPr>
        <w:pStyle w:val="a3"/>
        <w:numPr>
          <w:ilvl w:val="0"/>
          <w:numId w:val="15"/>
        </w:numPr>
        <w:rPr>
          <w:rFonts w:ascii="David" w:hAnsi="David" w:cs="David"/>
          <w:b/>
          <w:bCs/>
          <w:sz w:val="20"/>
          <w:szCs w:val="20"/>
        </w:rPr>
      </w:pPr>
      <w:r w:rsidRPr="00CD300E">
        <w:rPr>
          <w:rFonts w:ascii="David" w:hAnsi="David" w:cs="David"/>
          <w:b/>
          <w:bCs/>
          <w:sz w:val="20"/>
          <w:szCs w:val="20"/>
          <w:u w:val="single"/>
          <w:rtl/>
        </w:rPr>
        <w:t>הפקעת קידושין –  משנה גיטין ד, א-ב</w:t>
      </w:r>
      <w:r w:rsidRPr="00CD300E">
        <w:rPr>
          <w:rFonts w:ascii="David" w:hAnsi="David" w:cs="David"/>
          <w:b/>
          <w:bCs/>
          <w:sz w:val="20"/>
          <w:szCs w:val="20"/>
          <w:rtl/>
        </w:rPr>
        <w:t xml:space="preserve"> –</w:t>
      </w:r>
    </w:p>
    <w:p w14:paraId="7CA74E4E" w14:textId="77777777" w:rsidR="000E2F9B" w:rsidRPr="00CD300E" w:rsidRDefault="000E2F9B" w:rsidP="000E2F9B">
      <w:pPr>
        <w:pStyle w:val="a3"/>
        <w:rPr>
          <w:rFonts w:ascii="David" w:hAnsi="David" w:cs="David"/>
          <w:b/>
          <w:bCs/>
          <w:sz w:val="20"/>
          <w:szCs w:val="20"/>
        </w:rPr>
      </w:pPr>
      <w:r w:rsidRPr="00CD300E">
        <w:rPr>
          <w:rFonts w:ascii="David" w:hAnsi="David" w:cs="David"/>
          <w:b/>
          <w:bCs/>
          <w:sz w:val="20"/>
          <w:szCs w:val="20"/>
          <w:rtl/>
        </w:rPr>
        <w:br/>
        <w:t xml:space="preserve"> </w:t>
      </w:r>
      <w:r w:rsidRPr="00CD300E">
        <w:rPr>
          <w:rFonts w:ascii="David" w:hAnsi="David" w:cs="David"/>
          <w:sz w:val="20"/>
          <w:szCs w:val="20"/>
          <w:rtl/>
        </w:rPr>
        <w:t>אחד האיסורים הוא איסור אשת איש. פרידה מעיקר הדין יכולה להיעשות רק ע"י מות הבעל או גט ע"פ דין.</w:t>
      </w:r>
      <w:r w:rsidRPr="00CD300E">
        <w:rPr>
          <w:rFonts w:ascii="David" w:hAnsi="David" w:cs="David"/>
          <w:b/>
          <w:bCs/>
          <w:sz w:val="20"/>
          <w:szCs w:val="20"/>
          <w:rtl/>
        </w:rPr>
        <w:t xml:space="preserve"> </w:t>
      </w:r>
      <w:r w:rsidRPr="00CD300E">
        <w:rPr>
          <w:rFonts w:ascii="David" w:hAnsi="David" w:cs="David"/>
          <w:sz w:val="20"/>
          <w:szCs w:val="20"/>
          <w:rtl/>
        </w:rPr>
        <w:t>כל עוד קשר הנישואין לא הסתיים כך – נחשבת אשת איש. בהמשך מוסיפים הפקעת קידושין.</w:t>
      </w:r>
    </w:p>
    <w:p w14:paraId="3973F707" w14:textId="77777777" w:rsidR="000E2F9B" w:rsidRPr="00CD300E" w:rsidRDefault="000E2F9B" w:rsidP="000E2F9B">
      <w:pPr>
        <w:pStyle w:val="a3"/>
        <w:rPr>
          <w:rFonts w:ascii="David" w:hAnsi="David" w:cs="David"/>
          <w:b/>
          <w:bCs/>
          <w:sz w:val="20"/>
          <w:szCs w:val="20"/>
          <w:u w:val="single"/>
        </w:rPr>
      </w:pPr>
      <w:r w:rsidRPr="00CD300E">
        <w:rPr>
          <w:rFonts w:ascii="David" w:hAnsi="David" w:cs="David"/>
          <w:sz w:val="20"/>
          <w:szCs w:val="20"/>
          <w:rtl/>
        </w:rPr>
        <w:t>זה יוצר עגינות ב2 מובנים:</w:t>
      </w:r>
      <w:r w:rsidRPr="00CD300E">
        <w:rPr>
          <w:rFonts w:ascii="David" w:hAnsi="David" w:cs="David"/>
          <w:b/>
          <w:bCs/>
          <w:sz w:val="20"/>
          <w:szCs w:val="20"/>
          <w:rtl/>
        </w:rPr>
        <w:t xml:space="preserve"> </w:t>
      </w:r>
      <w:r w:rsidRPr="00CD300E">
        <w:rPr>
          <w:rFonts w:ascii="David" w:hAnsi="David" w:cs="David"/>
          <w:sz w:val="20"/>
          <w:szCs w:val="20"/>
          <w:rtl/>
        </w:rPr>
        <w:t>1. אם מישהו נעדר 2. מסורבות גט.</w:t>
      </w:r>
    </w:p>
    <w:p w14:paraId="30D8A894"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קידושין וגירושין הן פעולות משפטיות. המשמעות של גט יוצרת שינוי במעמד האישי של בני הזוג. אומנם זו פעולה פיזית של העברת גט, אבל התוצאה היא משפטית, גירושין.</w:t>
      </w:r>
    </w:p>
    <w:p w14:paraId="02C7F1DD"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פעולות משפטיות יכולות שייעשו ע"י שליח, והתוצאה מיוחסת לשולח. ייפוי כוח. גט הוא פעולה משפטית, ולכן יכול להתבצע ע"י שליח.</w:t>
      </w:r>
      <w:r w:rsidRPr="00CD300E">
        <w:rPr>
          <w:rFonts w:ascii="David" w:hAnsi="David" w:cs="David"/>
          <w:sz w:val="20"/>
          <w:szCs w:val="20"/>
          <w:rtl/>
        </w:rPr>
        <w:t xml:space="preserve"> גם האישה יכולה למנות שליח שיקבל את הגט.</w:t>
      </w:r>
    </w:p>
    <w:p w14:paraId="4B965253"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כל עוד האישה לא מקבלת את הגט לידיים שלה – לא נחשבת גרושה.</w:t>
      </w:r>
    </w:p>
    <w:p w14:paraId="60E105FB" w14:textId="77777777" w:rsidR="000E2F9B" w:rsidRPr="00CD300E" w:rsidRDefault="000E2F9B" w:rsidP="000E2F9B">
      <w:pPr>
        <w:pStyle w:val="a3"/>
        <w:rPr>
          <w:rFonts w:ascii="David" w:hAnsi="David" w:cs="David"/>
          <w:sz w:val="20"/>
          <w:szCs w:val="20"/>
          <w:u w:val="single"/>
          <w:rtl/>
        </w:rPr>
      </w:pPr>
      <w:r w:rsidRPr="00CD300E">
        <w:rPr>
          <w:rFonts w:ascii="David" w:hAnsi="David" w:cs="David"/>
          <w:sz w:val="20"/>
          <w:szCs w:val="20"/>
          <w:rtl/>
        </w:rPr>
        <w:t>אם האיש עוצר את השליח – הגט בוטל, כי הגט כשלעצמו אין לו מעמד, אלא הוא מבטא את רצון האיש.</w:t>
      </w:r>
    </w:p>
    <w:p w14:paraId="33AF5822"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 xml:space="preserve">מעיקר הדין, ע"פ דין תורה, כל עוד הגט לא נמסר לאישה – הבעל יכול לבטל את הגט גם בלי למסור לשליח, אלא יכול ללכת </w:t>
      </w:r>
      <w:proofErr w:type="spellStart"/>
      <w:r w:rsidRPr="00CD300E">
        <w:rPr>
          <w:rFonts w:ascii="David" w:hAnsi="David" w:cs="David"/>
          <w:b/>
          <w:bCs/>
          <w:sz w:val="20"/>
          <w:szCs w:val="20"/>
          <w:rtl/>
        </w:rPr>
        <w:t>לב"ד</w:t>
      </w:r>
      <w:proofErr w:type="spellEnd"/>
      <w:r w:rsidRPr="00CD300E">
        <w:rPr>
          <w:rFonts w:ascii="David" w:hAnsi="David" w:cs="David"/>
          <w:b/>
          <w:bCs/>
          <w:sz w:val="20"/>
          <w:szCs w:val="20"/>
          <w:rtl/>
        </w:rPr>
        <w:t xml:space="preserve"> ולהכריז זאת.</w:t>
      </w:r>
    </w:p>
    <w:p w14:paraId="68D4E40B"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זה יוצר </w:t>
      </w:r>
      <w:r w:rsidRPr="00CD300E">
        <w:rPr>
          <w:rFonts w:ascii="David" w:hAnsi="David" w:cs="David"/>
          <w:b/>
          <w:bCs/>
          <w:sz w:val="20"/>
          <w:szCs w:val="20"/>
          <w:rtl/>
        </w:rPr>
        <w:t>קושי</w:t>
      </w:r>
      <w:r w:rsidRPr="00CD300E">
        <w:rPr>
          <w:rFonts w:ascii="David" w:hAnsi="David" w:cs="David"/>
          <w:sz w:val="20"/>
          <w:szCs w:val="20"/>
          <w:rtl/>
        </w:rPr>
        <w:t xml:space="preserve"> גדול, כי האישה שמקבלת את הגט חושבת שגרושה ובינתיים נישאת כאשת איש ומביאה ילדים ממזרים.</w:t>
      </w:r>
    </w:p>
    <w:p w14:paraId="4A3D7614"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המשנה מביאה את </w:t>
      </w:r>
      <w:r w:rsidRPr="00CD300E">
        <w:rPr>
          <w:rFonts w:ascii="David" w:hAnsi="David" w:cs="David"/>
          <w:b/>
          <w:bCs/>
          <w:sz w:val="20"/>
          <w:szCs w:val="20"/>
          <w:rtl/>
        </w:rPr>
        <w:t xml:space="preserve">ר"ג שביטל את התקנה הזו מפני תיקון העולם. </w:t>
      </w:r>
      <w:r w:rsidRPr="00CD300E">
        <w:rPr>
          <w:rFonts w:ascii="David" w:hAnsi="David" w:cs="David"/>
          <w:sz w:val="20"/>
          <w:szCs w:val="20"/>
          <w:rtl/>
        </w:rPr>
        <w:t>כל עוד גט לא נמסר לאישה היא לא גרושה.</w:t>
      </w:r>
    </w:p>
    <w:p w14:paraId="32E7AF50" w14:textId="77777777" w:rsidR="000E2F9B" w:rsidRPr="00CD300E" w:rsidRDefault="000E2F9B" w:rsidP="000E2F9B">
      <w:pPr>
        <w:pStyle w:val="a3"/>
        <w:rPr>
          <w:rFonts w:ascii="David" w:hAnsi="David" w:cs="David"/>
          <w:sz w:val="20"/>
          <w:szCs w:val="20"/>
          <w:rtl/>
        </w:rPr>
      </w:pPr>
    </w:p>
    <w:p w14:paraId="7D3D65ED"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 xml:space="preserve">גיטין </w:t>
      </w:r>
      <w:proofErr w:type="spellStart"/>
      <w:r w:rsidRPr="00CD300E">
        <w:rPr>
          <w:rFonts w:ascii="David" w:hAnsi="David" w:cs="David"/>
          <w:b/>
          <w:bCs/>
          <w:sz w:val="20"/>
          <w:szCs w:val="20"/>
          <w:u w:val="single"/>
          <w:rtl/>
        </w:rPr>
        <w:t>לג,א</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מחלוקת בשאלה </w:t>
      </w:r>
      <w:r w:rsidRPr="00CD300E">
        <w:rPr>
          <w:rFonts w:ascii="David" w:hAnsi="David" w:cs="David"/>
          <w:b/>
          <w:bCs/>
          <w:sz w:val="20"/>
          <w:szCs w:val="20"/>
          <w:rtl/>
        </w:rPr>
        <w:t xml:space="preserve">מה קרה אם אדם עבר על התקנה, ובכ"ז הגיע לבטל </w:t>
      </w:r>
      <w:proofErr w:type="spellStart"/>
      <w:r w:rsidRPr="00CD300E">
        <w:rPr>
          <w:rFonts w:ascii="David" w:hAnsi="David" w:cs="David"/>
          <w:b/>
          <w:bCs/>
          <w:sz w:val="20"/>
          <w:szCs w:val="20"/>
          <w:rtl/>
        </w:rPr>
        <w:t>בב"ד</w:t>
      </w:r>
      <w:proofErr w:type="spellEnd"/>
      <w:r w:rsidRPr="00CD300E">
        <w:rPr>
          <w:rFonts w:ascii="David" w:hAnsi="David" w:cs="David"/>
          <w:b/>
          <w:bCs/>
          <w:sz w:val="20"/>
          <w:szCs w:val="20"/>
          <w:rtl/>
        </w:rPr>
        <w:t>.</w:t>
      </w:r>
      <w:r w:rsidRPr="00CD300E">
        <w:rPr>
          <w:rFonts w:ascii="David" w:hAnsi="David" w:cs="David"/>
          <w:sz w:val="20"/>
          <w:szCs w:val="20"/>
          <w:rtl/>
        </w:rPr>
        <w:t xml:space="preserve"> האם הגט בטל או לא?</w:t>
      </w:r>
    </w:p>
    <w:p w14:paraId="377C3B72" w14:textId="77777777" w:rsidR="000E2F9B" w:rsidRPr="00CD300E" w:rsidRDefault="000E2F9B" w:rsidP="000E2F9B">
      <w:pPr>
        <w:pStyle w:val="a3"/>
        <w:rPr>
          <w:rFonts w:ascii="David" w:hAnsi="David" w:cs="David"/>
          <w:sz w:val="20"/>
          <w:szCs w:val="20"/>
          <w:rtl/>
        </w:rPr>
      </w:pPr>
    </w:p>
    <w:p w14:paraId="3401521E"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ר' יהודה הנשיא</w:t>
      </w:r>
      <w:r w:rsidRPr="00CD300E">
        <w:rPr>
          <w:rFonts w:ascii="David" w:hAnsi="David" w:cs="David"/>
          <w:sz w:val="20"/>
          <w:szCs w:val="20"/>
          <w:rtl/>
        </w:rPr>
        <w:t xml:space="preserve"> – לכתחילה א"א לעשות זאת, אבל </w:t>
      </w:r>
      <w:r w:rsidRPr="00CD300E">
        <w:rPr>
          <w:rFonts w:ascii="David" w:hAnsi="David" w:cs="David"/>
          <w:b/>
          <w:bCs/>
          <w:sz w:val="20"/>
          <w:szCs w:val="20"/>
          <w:rtl/>
        </w:rPr>
        <w:t>בדיעבד, הגט. בטל. דין תורה עומד על קנו.</w:t>
      </w:r>
      <w:r w:rsidRPr="00CD300E">
        <w:rPr>
          <w:rFonts w:ascii="David" w:hAnsi="David" w:cs="David"/>
          <w:sz w:val="20"/>
          <w:szCs w:val="20"/>
          <w:rtl/>
        </w:rPr>
        <w:t xml:space="preserve"> התוצאה המשפטית תהיה בהתאם.</w:t>
      </w:r>
      <w:r w:rsidRPr="00CD300E">
        <w:rPr>
          <w:rFonts w:ascii="David" w:hAnsi="David" w:cs="David"/>
          <w:sz w:val="20"/>
          <w:szCs w:val="20"/>
          <w:rtl/>
        </w:rPr>
        <w:br/>
      </w:r>
    </w:p>
    <w:p w14:paraId="31B80A3D" w14:textId="77777777" w:rsidR="000E2F9B" w:rsidRPr="00CD300E" w:rsidRDefault="000E2F9B" w:rsidP="000E2F9B">
      <w:pPr>
        <w:pStyle w:val="a3"/>
        <w:rPr>
          <w:rFonts w:ascii="David" w:hAnsi="David" w:cs="David"/>
          <w:b/>
          <w:bCs/>
          <w:sz w:val="20"/>
          <w:szCs w:val="20"/>
          <w:rtl/>
        </w:rPr>
      </w:pPr>
      <w:proofErr w:type="spellStart"/>
      <w:r w:rsidRPr="00CD300E">
        <w:rPr>
          <w:rFonts w:ascii="David" w:hAnsi="David" w:cs="David"/>
          <w:b/>
          <w:bCs/>
          <w:sz w:val="20"/>
          <w:szCs w:val="20"/>
          <w:rtl/>
        </w:rPr>
        <w:t>רשב"ג</w:t>
      </w:r>
      <w:proofErr w:type="spellEnd"/>
      <w:r w:rsidRPr="00CD300E">
        <w:rPr>
          <w:rFonts w:ascii="David" w:hAnsi="David" w:cs="David"/>
          <w:sz w:val="20"/>
          <w:szCs w:val="20"/>
          <w:rtl/>
        </w:rPr>
        <w:t xml:space="preserve"> –מה התועלת בתקנה הזו אם כל מתחרט יכול לעבור על התקנה? </w:t>
      </w:r>
      <w:r w:rsidRPr="00CD300E">
        <w:rPr>
          <w:rFonts w:ascii="David" w:hAnsi="David" w:cs="David"/>
          <w:b/>
          <w:bCs/>
          <w:sz w:val="20"/>
          <w:szCs w:val="20"/>
          <w:rtl/>
        </w:rPr>
        <w:t>התקנה הזו צריכה להיות אקטיבית, למנוע ביטול מרחוק. הגט תקף.</w:t>
      </w:r>
    </w:p>
    <w:p w14:paraId="7C6D889E"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לדעת </w:t>
      </w:r>
      <w:proofErr w:type="spellStart"/>
      <w:r w:rsidRPr="00CD300E">
        <w:rPr>
          <w:rFonts w:ascii="David" w:hAnsi="David" w:cs="David"/>
          <w:sz w:val="20"/>
          <w:szCs w:val="20"/>
          <w:rtl/>
        </w:rPr>
        <w:t>רשבג</w:t>
      </w:r>
      <w:proofErr w:type="spellEnd"/>
      <w:r w:rsidRPr="00CD300E">
        <w:rPr>
          <w:rFonts w:ascii="David" w:hAnsi="David" w:cs="David"/>
          <w:sz w:val="20"/>
          <w:szCs w:val="20"/>
          <w:rtl/>
        </w:rPr>
        <w:t xml:space="preserve"> התקנה הזו </w:t>
      </w:r>
      <w:r w:rsidRPr="00CD300E">
        <w:rPr>
          <w:rFonts w:ascii="David" w:hAnsi="David" w:cs="David"/>
          <w:b/>
          <w:bCs/>
          <w:sz w:val="20"/>
          <w:szCs w:val="20"/>
          <w:rtl/>
        </w:rPr>
        <w:t>מרחיקת לכת</w:t>
      </w:r>
      <w:r w:rsidRPr="00CD300E">
        <w:rPr>
          <w:rFonts w:ascii="David" w:hAnsi="David" w:cs="David"/>
          <w:sz w:val="20"/>
          <w:szCs w:val="20"/>
          <w:rtl/>
        </w:rPr>
        <w:t xml:space="preserve"> כי היא מתערבת בדיני נישואין וגירושין – </w:t>
      </w:r>
      <w:r w:rsidRPr="00CD300E">
        <w:rPr>
          <w:rFonts w:ascii="David" w:hAnsi="David" w:cs="David"/>
          <w:b/>
          <w:bCs/>
          <w:sz w:val="20"/>
          <w:szCs w:val="20"/>
          <w:rtl/>
        </w:rPr>
        <w:t>מדין תורה האישה נשואה, וחכמים בתקנתם יוצרים את זה שהיא איננה נשואה.</w:t>
      </w:r>
    </w:p>
    <w:p w14:paraId="111F1A06" w14:textId="77777777" w:rsidR="000E2F9B" w:rsidRPr="00CD300E" w:rsidRDefault="000E2F9B" w:rsidP="000E2F9B">
      <w:pPr>
        <w:pStyle w:val="a3"/>
        <w:rPr>
          <w:rFonts w:ascii="David" w:hAnsi="David" w:cs="David"/>
          <w:sz w:val="20"/>
          <w:szCs w:val="20"/>
          <w:rtl/>
        </w:rPr>
      </w:pPr>
    </w:p>
    <w:p w14:paraId="71361F22"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בעצם חכמים מתירים איסור אשת איש. הגמרא מזדעקת, </w:t>
      </w:r>
      <w:r w:rsidRPr="00CD300E">
        <w:rPr>
          <w:rFonts w:ascii="David" w:hAnsi="David" w:cs="David"/>
          <w:b/>
          <w:bCs/>
          <w:sz w:val="20"/>
          <w:szCs w:val="20"/>
          <w:rtl/>
        </w:rPr>
        <w:t>בשביל לתת מעמד לתקנת חכמים מתירים איסור?</w:t>
      </w:r>
    </w:p>
    <w:p w14:paraId="44555C14"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ועונה הגמרא, </w:t>
      </w:r>
      <w:r w:rsidRPr="00CD300E">
        <w:rPr>
          <w:rFonts w:ascii="David" w:hAnsi="David" w:cs="David"/>
          <w:b/>
          <w:bCs/>
          <w:sz w:val="20"/>
          <w:szCs w:val="20"/>
          <w:rtl/>
        </w:rPr>
        <w:t>כן</w:t>
      </w:r>
      <w:r w:rsidRPr="00CD300E">
        <w:rPr>
          <w:rFonts w:ascii="David" w:hAnsi="David" w:cs="David"/>
          <w:sz w:val="20"/>
          <w:szCs w:val="20"/>
          <w:rtl/>
        </w:rPr>
        <w:t xml:space="preserve">. </w:t>
      </w:r>
      <w:r w:rsidRPr="00CD300E">
        <w:rPr>
          <w:rFonts w:ascii="David" w:hAnsi="David" w:cs="David"/>
          <w:b/>
          <w:bCs/>
          <w:sz w:val="20"/>
          <w:szCs w:val="20"/>
          <w:rtl/>
        </w:rPr>
        <w:t xml:space="preserve">אדם מקדש אישה על דעת חכמים, זה תנאי מתלה. </w:t>
      </w:r>
      <w:r w:rsidRPr="00CD300E">
        <w:rPr>
          <w:rFonts w:ascii="David" w:hAnsi="David" w:cs="David"/>
          <w:sz w:val="20"/>
          <w:szCs w:val="20"/>
          <w:rtl/>
        </w:rPr>
        <w:t xml:space="preserve">מקדש בתנאי שהחכמים יסכימו, ובאמת בד"כ הם מסכימים. אבל יש להם סמכות גם לא להסכים, ואז הקידושין בטלים. </w:t>
      </w:r>
      <w:r w:rsidRPr="00CD300E">
        <w:rPr>
          <w:rFonts w:ascii="David" w:hAnsi="David" w:cs="David"/>
          <w:b/>
          <w:bCs/>
          <w:sz w:val="20"/>
          <w:szCs w:val="20"/>
          <w:rtl/>
        </w:rPr>
        <w:t>אבל לא רק שבטלים אלא לא היו אף פעם. כי מראש היו תלויים בחכמים.</w:t>
      </w:r>
    </w:p>
    <w:p w14:paraId="19BA4781"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האמצעים יכולים להתבטל, כי הם רק חפצים ואין להם מעמד משפטי (קניין כסף)</w:t>
      </w:r>
    </w:p>
    <w:p w14:paraId="1A55EA58"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וקידושי הביאה יהפכו לבעילת זנות (פחות חמור אם לא אשת איש, לכן הם גם לא ממזרים)</w:t>
      </w:r>
    </w:p>
    <w:p w14:paraId="6D0BFA92" w14:textId="77777777" w:rsidR="000E2F9B" w:rsidRPr="00CD300E" w:rsidRDefault="000E2F9B" w:rsidP="000E2F9B">
      <w:pPr>
        <w:pStyle w:val="a3"/>
        <w:rPr>
          <w:rFonts w:ascii="David" w:hAnsi="David" w:cs="David"/>
          <w:sz w:val="20"/>
          <w:szCs w:val="20"/>
          <w:rtl/>
        </w:rPr>
      </w:pPr>
    </w:p>
    <w:p w14:paraId="7F98B39D"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לכן לחכמים הכוח להפקיע את הקידושין.</w:t>
      </w:r>
    </w:p>
    <w:p w14:paraId="202F828D" w14:textId="77777777" w:rsidR="000E2F9B" w:rsidRPr="00CD300E" w:rsidRDefault="000E2F9B" w:rsidP="000E2F9B">
      <w:pPr>
        <w:pStyle w:val="a3"/>
        <w:rPr>
          <w:rFonts w:ascii="David" w:hAnsi="David" w:cs="David"/>
          <w:b/>
          <w:bCs/>
          <w:sz w:val="20"/>
          <w:szCs w:val="20"/>
          <w:rtl/>
        </w:rPr>
      </w:pPr>
      <w:proofErr w:type="spellStart"/>
      <w:r w:rsidRPr="00CD300E">
        <w:rPr>
          <w:rFonts w:ascii="David" w:hAnsi="David" w:cs="David"/>
          <w:b/>
          <w:bCs/>
          <w:sz w:val="20"/>
          <w:szCs w:val="20"/>
          <w:rtl/>
        </w:rPr>
        <w:t>הסוגייא</w:t>
      </w:r>
      <w:proofErr w:type="spellEnd"/>
      <w:r w:rsidRPr="00CD300E">
        <w:rPr>
          <w:rFonts w:ascii="David" w:hAnsi="David" w:cs="David"/>
          <w:b/>
          <w:bCs/>
          <w:sz w:val="20"/>
          <w:szCs w:val="20"/>
          <w:rtl/>
        </w:rPr>
        <w:t xml:space="preserve"> אומרת שאין באמת התנגשות בין דין תורה לחכמים, אלא עצם הקידושין לא היו כדין, כי צריכים להיעשות ע"פ חכמים. ולכן ביטלו למפרע את הסכמתם. עוקפים את האיסור.</w:t>
      </w:r>
    </w:p>
    <w:p w14:paraId="59B02015" w14:textId="77777777" w:rsidR="000E2F9B" w:rsidRPr="00CD300E" w:rsidRDefault="000E2F9B" w:rsidP="000E2F9B">
      <w:pPr>
        <w:pStyle w:val="a3"/>
        <w:rPr>
          <w:rFonts w:ascii="David" w:hAnsi="David" w:cs="David"/>
          <w:sz w:val="20"/>
          <w:szCs w:val="20"/>
          <w:rtl/>
        </w:rPr>
      </w:pPr>
    </w:p>
    <w:p w14:paraId="54CB9CB2"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 xml:space="preserve">ירושלמי, גיטין ד מה, ב – </w:t>
      </w:r>
      <w:proofErr w:type="spellStart"/>
      <w:r w:rsidRPr="00CD300E">
        <w:rPr>
          <w:rFonts w:ascii="David" w:hAnsi="David" w:cs="David"/>
          <w:sz w:val="20"/>
          <w:szCs w:val="20"/>
          <w:rtl/>
        </w:rPr>
        <w:t>הסוגייא</w:t>
      </w:r>
      <w:proofErr w:type="spellEnd"/>
      <w:r w:rsidRPr="00CD300E">
        <w:rPr>
          <w:rFonts w:ascii="David" w:hAnsi="David" w:cs="David"/>
          <w:sz w:val="20"/>
          <w:szCs w:val="20"/>
          <w:rtl/>
        </w:rPr>
        <w:t xml:space="preserve"> אומרת שרבי יהודה הנשיא טועה, כי </w:t>
      </w:r>
      <w:r w:rsidRPr="00CD300E">
        <w:rPr>
          <w:rFonts w:ascii="David" w:hAnsi="David" w:cs="David"/>
          <w:b/>
          <w:bCs/>
          <w:sz w:val="20"/>
          <w:szCs w:val="20"/>
          <w:rtl/>
        </w:rPr>
        <w:t>חכמים יכולים אפילו לעקור דין תורה</w:t>
      </w:r>
      <w:r w:rsidRPr="00CD300E">
        <w:rPr>
          <w:rFonts w:ascii="David" w:hAnsi="David" w:cs="David"/>
          <w:sz w:val="20"/>
          <w:szCs w:val="20"/>
          <w:rtl/>
        </w:rPr>
        <w:t>, ומדגימים מזיתים וענבים של תרומה שהתירו לאכילה לכלל הציבור.</w:t>
      </w:r>
    </w:p>
    <w:p w14:paraId="2247350E" w14:textId="77777777" w:rsidR="000E2F9B" w:rsidRPr="00CD300E" w:rsidRDefault="000E2F9B" w:rsidP="000E2F9B">
      <w:pPr>
        <w:pStyle w:val="a3"/>
        <w:rPr>
          <w:rFonts w:ascii="David" w:hAnsi="David" w:cs="David"/>
          <w:sz w:val="20"/>
          <w:szCs w:val="20"/>
          <w:rtl/>
        </w:rPr>
      </w:pPr>
    </w:p>
    <w:p w14:paraId="20CB0C24"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הבבלי</w:t>
      </w:r>
      <w:r w:rsidRPr="00CD300E">
        <w:rPr>
          <w:rFonts w:ascii="David" w:hAnsi="David" w:cs="David"/>
          <w:sz w:val="20"/>
          <w:szCs w:val="20"/>
          <w:rtl/>
        </w:rPr>
        <w:t xml:space="preserve"> אומר שא"א להתקין תקנה שמתנגשת עם איסור, </w:t>
      </w:r>
      <w:r w:rsidRPr="00CD300E">
        <w:rPr>
          <w:rFonts w:ascii="David" w:hAnsi="David" w:cs="David"/>
          <w:b/>
          <w:bCs/>
          <w:sz w:val="20"/>
          <w:szCs w:val="20"/>
          <w:rtl/>
        </w:rPr>
        <w:t>ועוקפים</w:t>
      </w:r>
      <w:r w:rsidRPr="00CD300E">
        <w:rPr>
          <w:rFonts w:ascii="David" w:hAnsi="David" w:cs="David"/>
          <w:sz w:val="20"/>
          <w:szCs w:val="20"/>
          <w:rtl/>
        </w:rPr>
        <w:t xml:space="preserve"> את זה עם כך </w:t>
      </w:r>
      <w:r w:rsidRPr="00CD300E">
        <w:rPr>
          <w:rFonts w:ascii="David" w:hAnsi="David" w:cs="David"/>
          <w:b/>
          <w:bCs/>
          <w:sz w:val="20"/>
          <w:szCs w:val="20"/>
          <w:rtl/>
        </w:rPr>
        <w:t>שהאיסור לא חל</w:t>
      </w:r>
      <w:r w:rsidRPr="00CD300E">
        <w:rPr>
          <w:rFonts w:ascii="David" w:hAnsi="David" w:cs="David"/>
          <w:sz w:val="20"/>
          <w:szCs w:val="20"/>
          <w:rtl/>
        </w:rPr>
        <w:t xml:space="preserve"> כי מתקדשים על דעת חכמים. </w:t>
      </w:r>
      <w:r w:rsidRPr="00CD300E">
        <w:rPr>
          <w:rFonts w:ascii="David" w:hAnsi="David" w:cs="David"/>
          <w:b/>
          <w:bCs/>
          <w:sz w:val="20"/>
          <w:szCs w:val="20"/>
          <w:rtl/>
        </w:rPr>
        <w:t>הירושלמי</w:t>
      </w:r>
      <w:r w:rsidRPr="00CD300E">
        <w:rPr>
          <w:rFonts w:ascii="David" w:hAnsi="David" w:cs="David"/>
          <w:sz w:val="20"/>
          <w:szCs w:val="20"/>
          <w:rtl/>
        </w:rPr>
        <w:t xml:space="preserve"> אומר </w:t>
      </w:r>
      <w:r w:rsidRPr="00CD300E">
        <w:rPr>
          <w:rFonts w:ascii="David" w:hAnsi="David" w:cs="David"/>
          <w:b/>
          <w:bCs/>
          <w:sz w:val="20"/>
          <w:szCs w:val="20"/>
          <w:rtl/>
        </w:rPr>
        <w:t>שחכמים</w:t>
      </w:r>
      <w:r w:rsidRPr="00CD300E">
        <w:rPr>
          <w:rFonts w:ascii="David" w:hAnsi="David" w:cs="David"/>
          <w:sz w:val="20"/>
          <w:szCs w:val="20"/>
          <w:rtl/>
        </w:rPr>
        <w:t xml:space="preserve"> יכולים </w:t>
      </w:r>
      <w:r w:rsidRPr="00CD300E">
        <w:rPr>
          <w:rFonts w:ascii="David" w:hAnsi="David" w:cs="David"/>
          <w:b/>
          <w:bCs/>
          <w:sz w:val="20"/>
          <w:szCs w:val="20"/>
          <w:rtl/>
        </w:rPr>
        <w:t>להתיר</w:t>
      </w:r>
      <w:r w:rsidRPr="00CD300E">
        <w:rPr>
          <w:rFonts w:ascii="David" w:hAnsi="David" w:cs="David"/>
          <w:sz w:val="20"/>
          <w:szCs w:val="20"/>
          <w:rtl/>
        </w:rPr>
        <w:t xml:space="preserve"> גם </w:t>
      </w:r>
      <w:r w:rsidRPr="00CD300E">
        <w:rPr>
          <w:rFonts w:ascii="David" w:hAnsi="David" w:cs="David"/>
          <w:b/>
          <w:bCs/>
          <w:sz w:val="20"/>
          <w:szCs w:val="20"/>
          <w:rtl/>
        </w:rPr>
        <w:t>איסור דין תורה.</w:t>
      </w:r>
    </w:p>
    <w:p w14:paraId="289D8171" w14:textId="77777777" w:rsidR="000E2F9B" w:rsidRPr="00CD300E" w:rsidRDefault="000E2F9B" w:rsidP="000E2F9B">
      <w:pPr>
        <w:pStyle w:val="a3"/>
        <w:rPr>
          <w:rFonts w:ascii="David" w:hAnsi="David" w:cs="David"/>
          <w:sz w:val="20"/>
          <w:szCs w:val="20"/>
          <w:rtl/>
        </w:rPr>
      </w:pPr>
    </w:p>
    <w:p w14:paraId="3D7BA704" w14:textId="77777777" w:rsidR="000E2F9B" w:rsidRPr="00CD300E" w:rsidRDefault="000E2F9B" w:rsidP="000E2F9B">
      <w:pPr>
        <w:pStyle w:val="a3"/>
        <w:rPr>
          <w:rFonts w:ascii="David" w:hAnsi="David" w:cs="David"/>
          <w:sz w:val="20"/>
          <w:szCs w:val="20"/>
          <w:rtl/>
        </w:rPr>
      </w:pPr>
    </w:p>
    <w:p w14:paraId="4BC30B8F"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u w:val="single"/>
          <w:rtl/>
        </w:rPr>
        <w:t xml:space="preserve">בבא </w:t>
      </w:r>
      <w:proofErr w:type="spellStart"/>
      <w:r w:rsidRPr="00CD300E">
        <w:rPr>
          <w:rFonts w:ascii="David" w:hAnsi="David" w:cs="David"/>
          <w:b/>
          <w:bCs/>
          <w:sz w:val="20"/>
          <w:szCs w:val="20"/>
          <w:u w:val="single"/>
          <w:rtl/>
        </w:rPr>
        <w:t>בתרא</w:t>
      </w:r>
      <w:proofErr w:type="spellEnd"/>
      <w:r w:rsidRPr="00CD300E">
        <w:rPr>
          <w:rFonts w:ascii="David" w:hAnsi="David" w:cs="David"/>
          <w:b/>
          <w:bCs/>
          <w:sz w:val="20"/>
          <w:szCs w:val="20"/>
          <w:u w:val="single"/>
          <w:rtl/>
        </w:rPr>
        <w:t xml:space="preserve"> מח, ב</w:t>
      </w:r>
      <w:r w:rsidRPr="00CD300E">
        <w:rPr>
          <w:rFonts w:ascii="David" w:hAnsi="David" w:cs="David"/>
          <w:b/>
          <w:bCs/>
          <w:sz w:val="20"/>
          <w:szCs w:val="20"/>
          <w:rtl/>
        </w:rPr>
        <w:t xml:space="preserve"> – </w:t>
      </w:r>
      <w:r w:rsidRPr="00CD300E">
        <w:rPr>
          <w:rFonts w:ascii="David" w:hAnsi="David" w:cs="David"/>
          <w:sz w:val="20"/>
          <w:szCs w:val="20"/>
          <w:rtl/>
        </w:rPr>
        <w:t xml:space="preserve">פה </w:t>
      </w:r>
      <w:r w:rsidRPr="00CD300E">
        <w:rPr>
          <w:rFonts w:ascii="David" w:hAnsi="David" w:cs="David"/>
          <w:b/>
          <w:bCs/>
          <w:sz w:val="20"/>
          <w:szCs w:val="20"/>
          <w:rtl/>
        </w:rPr>
        <w:t>לא מביאים את "כל המקדש על דעת חכמים מקדש".</w:t>
      </w:r>
    </w:p>
    <w:p w14:paraId="149F5541"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יש שאלה מה זה בכלל רצון, </w:t>
      </w:r>
      <w:proofErr w:type="spellStart"/>
      <w:r w:rsidRPr="00CD300E">
        <w:rPr>
          <w:rFonts w:ascii="David" w:hAnsi="David" w:cs="David"/>
          <w:sz w:val="20"/>
          <w:szCs w:val="20"/>
          <w:rtl/>
        </w:rPr>
        <w:t>גמ"ד</w:t>
      </w:r>
      <w:proofErr w:type="spellEnd"/>
      <w:r w:rsidRPr="00CD300E">
        <w:rPr>
          <w:rFonts w:ascii="David" w:hAnsi="David" w:cs="David"/>
          <w:sz w:val="20"/>
          <w:szCs w:val="20"/>
          <w:rtl/>
        </w:rPr>
        <w:t xml:space="preserve">. האם כל ביטוי חיצוני (גם אם כיוונו לי אקדח לרקה, ואמרתי כן, הסכמתי) או שתלויים בכוונת הצדדים. </w:t>
      </w:r>
      <w:r w:rsidRPr="00CD300E">
        <w:rPr>
          <w:rFonts w:ascii="David" w:hAnsi="David" w:cs="David"/>
          <w:b/>
          <w:bCs/>
          <w:sz w:val="20"/>
          <w:szCs w:val="20"/>
          <w:rtl/>
        </w:rPr>
        <w:t xml:space="preserve">לפי ההלכה ביטוי חיצוני נחשב </w:t>
      </w:r>
      <w:proofErr w:type="spellStart"/>
      <w:r w:rsidRPr="00CD300E">
        <w:rPr>
          <w:rFonts w:ascii="David" w:hAnsi="David" w:cs="David"/>
          <w:b/>
          <w:bCs/>
          <w:sz w:val="20"/>
          <w:szCs w:val="20"/>
          <w:rtl/>
        </w:rPr>
        <w:t>לגמ"ד</w:t>
      </w:r>
      <w:proofErr w:type="spellEnd"/>
      <w:r w:rsidRPr="00CD300E">
        <w:rPr>
          <w:rFonts w:ascii="David" w:hAnsi="David" w:cs="David"/>
          <w:b/>
          <w:bCs/>
          <w:sz w:val="20"/>
          <w:szCs w:val="20"/>
          <w:rtl/>
        </w:rPr>
        <w:t>, ולא משנה כוונת הצדדים.</w:t>
      </w:r>
    </w:p>
    <w:p w14:paraId="3F964C18"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אותה שאלה יכולה להיות גם בקידושין – מכריחים איש לקדש אישה, או שמכריחים אישה להינשא לאיש. מה תוקף הקידושין? </w:t>
      </w:r>
      <w:r w:rsidRPr="00CD300E">
        <w:rPr>
          <w:rFonts w:ascii="David" w:hAnsi="David" w:cs="David"/>
          <w:b/>
          <w:bCs/>
          <w:sz w:val="20"/>
          <w:szCs w:val="20"/>
          <w:rtl/>
        </w:rPr>
        <w:t xml:space="preserve">אם מכריחים אישה ומסכימה הקידושין לא תופסים. אבל רגע, אמרנו </w:t>
      </w:r>
      <w:proofErr w:type="spellStart"/>
      <w:r w:rsidRPr="00CD300E">
        <w:rPr>
          <w:rFonts w:ascii="David" w:hAnsi="David" w:cs="David"/>
          <w:b/>
          <w:bCs/>
          <w:sz w:val="20"/>
          <w:szCs w:val="20"/>
          <w:rtl/>
        </w:rPr>
        <w:t>שגמ"ד</w:t>
      </w:r>
      <w:proofErr w:type="spellEnd"/>
      <w:r w:rsidRPr="00CD300E">
        <w:rPr>
          <w:rFonts w:ascii="David" w:hAnsi="David" w:cs="David"/>
          <w:b/>
          <w:bCs/>
          <w:sz w:val="20"/>
          <w:szCs w:val="20"/>
          <w:rtl/>
        </w:rPr>
        <w:t xml:space="preserve"> בהלכה היא רק ביטוי חיצוני, אז איך לא נשואה?</w:t>
      </w:r>
    </w:p>
    <w:p w14:paraId="03F21861" w14:textId="77777777" w:rsidR="000E2F9B" w:rsidRPr="00CD300E" w:rsidRDefault="000E2F9B" w:rsidP="000E2F9B">
      <w:pPr>
        <w:pStyle w:val="a3"/>
        <w:rPr>
          <w:rFonts w:ascii="David" w:hAnsi="David" w:cs="David"/>
          <w:b/>
          <w:bCs/>
          <w:sz w:val="20"/>
          <w:szCs w:val="20"/>
          <w:rtl/>
        </w:rPr>
      </w:pPr>
      <w:proofErr w:type="spellStart"/>
      <w:r w:rsidRPr="00CD300E">
        <w:rPr>
          <w:rFonts w:ascii="David" w:hAnsi="David" w:cs="David"/>
          <w:sz w:val="20"/>
          <w:szCs w:val="20"/>
          <w:rtl/>
        </w:rPr>
        <w:t>הסוגייא</w:t>
      </w:r>
      <w:proofErr w:type="spellEnd"/>
      <w:r w:rsidRPr="00CD300E">
        <w:rPr>
          <w:rFonts w:ascii="David" w:hAnsi="David" w:cs="David"/>
          <w:sz w:val="20"/>
          <w:szCs w:val="20"/>
          <w:rtl/>
        </w:rPr>
        <w:t xml:space="preserve"> עונה – הוא </w:t>
      </w:r>
      <w:r w:rsidRPr="00CD300E">
        <w:rPr>
          <w:rFonts w:ascii="David" w:hAnsi="David" w:cs="David"/>
          <w:b/>
          <w:bCs/>
          <w:sz w:val="20"/>
          <w:szCs w:val="20"/>
          <w:rtl/>
        </w:rPr>
        <w:t xml:space="preserve">עשה שלא כהוגן, וע"כ יעשו גם לו שלא כהוגן, יסטו מהכללים (ע"פ תורה הם נשואים) ויפקיעו את הקידושין. </w:t>
      </w:r>
    </w:p>
    <w:p w14:paraId="799DE4AD"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פה לא אמרו כל המקדש, לא תלו את זה בכך שגם ככה התקדשו על דעת חכמים, אלא ממש </w:t>
      </w:r>
      <w:r w:rsidRPr="00CD300E">
        <w:rPr>
          <w:rFonts w:ascii="David" w:hAnsi="David" w:cs="David"/>
          <w:b/>
          <w:bCs/>
          <w:sz w:val="20"/>
          <w:szCs w:val="20"/>
          <w:rtl/>
        </w:rPr>
        <w:t>התירו לעבור על איסור.</w:t>
      </w:r>
    </w:p>
    <w:p w14:paraId="395ABDD4"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 xml:space="preserve">יבמות </w:t>
      </w:r>
      <w:proofErr w:type="spellStart"/>
      <w:r w:rsidRPr="00CD300E">
        <w:rPr>
          <w:rFonts w:ascii="David" w:hAnsi="David" w:cs="David"/>
          <w:b/>
          <w:bCs/>
          <w:sz w:val="20"/>
          <w:szCs w:val="20"/>
          <w:u w:val="single"/>
          <w:rtl/>
        </w:rPr>
        <w:t>קי,א</w:t>
      </w:r>
      <w:proofErr w:type="spellEnd"/>
      <w:r w:rsidRPr="00CD300E">
        <w:rPr>
          <w:rFonts w:ascii="David" w:hAnsi="David" w:cs="David"/>
          <w:b/>
          <w:bCs/>
          <w:sz w:val="20"/>
          <w:szCs w:val="20"/>
          <w:rtl/>
        </w:rPr>
        <w:t xml:space="preserve"> – </w:t>
      </w:r>
      <w:r w:rsidRPr="00CD300E">
        <w:rPr>
          <w:rFonts w:ascii="David" w:hAnsi="David" w:cs="David"/>
          <w:sz w:val="20"/>
          <w:szCs w:val="20"/>
          <w:rtl/>
        </w:rPr>
        <w:t>אותו דבר, אין את העניין של כל המקדש ועדיין מפקיעים.</w:t>
      </w:r>
    </w:p>
    <w:p w14:paraId="693146F4" w14:textId="77777777" w:rsidR="000E2F9B" w:rsidRPr="00CD300E" w:rsidRDefault="000E2F9B" w:rsidP="000E2F9B">
      <w:pPr>
        <w:pStyle w:val="a3"/>
        <w:rPr>
          <w:rFonts w:ascii="David" w:hAnsi="David" w:cs="David"/>
          <w:sz w:val="20"/>
          <w:szCs w:val="20"/>
          <w:rtl/>
        </w:rPr>
      </w:pPr>
    </w:p>
    <w:p w14:paraId="227BEFC9"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 xml:space="preserve">התוספות (שם) </w:t>
      </w:r>
      <w:r w:rsidRPr="00CD300E">
        <w:rPr>
          <w:rFonts w:ascii="David" w:hAnsi="David" w:cs="David"/>
          <w:sz w:val="20"/>
          <w:szCs w:val="20"/>
          <w:rtl/>
        </w:rPr>
        <w:t xml:space="preserve">אומרים שבאמת </w:t>
      </w:r>
      <w:r w:rsidRPr="00CD300E">
        <w:rPr>
          <w:rFonts w:ascii="David" w:hAnsi="David" w:cs="David"/>
          <w:b/>
          <w:bCs/>
          <w:sz w:val="20"/>
          <w:szCs w:val="20"/>
          <w:rtl/>
        </w:rPr>
        <w:t>יש סוגיות שמהן יש סמכות לחכמים לעקור דבר מן התורה,</w:t>
      </w:r>
      <w:r w:rsidRPr="00CD300E">
        <w:rPr>
          <w:rFonts w:ascii="David" w:hAnsi="David" w:cs="David"/>
          <w:sz w:val="20"/>
          <w:szCs w:val="20"/>
          <w:rtl/>
        </w:rPr>
        <w:t xml:space="preserve"> להפקיע קידושין ולא כי נעשו על דעת חכמים, בנסיבות מסוימות. </w:t>
      </w:r>
    </w:p>
    <w:p w14:paraId="07AAB024" w14:textId="77777777" w:rsidR="000E2F9B" w:rsidRPr="00CD300E" w:rsidRDefault="000E2F9B" w:rsidP="000E2F9B">
      <w:pPr>
        <w:pStyle w:val="a3"/>
        <w:rPr>
          <w:rFonts w:ascii="David" w:hAnsi="David" w:cs="David"/>
          <w:sz w:val="20"/>
          <w:szCs w:val="20"/>
          <w:rtl/>
        </w:rPr>
      </w:pPr>
    </w:p>
    <w:p w14:paraId="3A33F872"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 xml:space="preserve">יש הבדל בין שתי האופציות, בין הביטול למפרע לבין עקירת דבר מן התורה. </w:t>
      </w:r>
    </w:p>
    <w:p w14:paraId="76CEFD0F"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אם הניסוח הוא כל המקדש – זה ביטול למפרע.</w:t>
      </w:r>
    </w:p>
    <w:p w14:paraId="7DCF2BDF"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אם משמיטים את הניסוח, הביטול הוא מכאן ולהבא.</w:t>
      </w:r>
    </w:p>
    <w:p w14:paraId="0FD2FAEF" w14:textId="77777777" w:rsidR="000E2F9B" w:rsidRPr="00CD300E" w:rsidRDefault="000E2F9B" w:rsidP="000E2F9B">
      <w:pPr>
        <w:pStyle w:val="a3"/>
        <w:rPr>
          <w:rFonts w:ascii="David" w:hAnsi="David" w:cs="David"/>
          <w:sz w:val="20"/>
          <w:szCs w:val="20"/>
          <w:rtl/>
        </w:rPr>
      </w:pPr>
    </w:p>
    <w:p w14:paraId="2BF14C1C"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נ"מ לגבי ממזר – אם מפקיעים מעיקרם, למפרע, אפשר להתיר ממזרים.</w:t>
      </w:r>
    </w:p>
    <w:p w14:paraId="6301AB3B" w14:textId="77777777" w:rsidR="000E2F9B" w:rsidRPr="00CD300E" w:rsidRDefault="000E2F9B" w:rsidP="000E2F9B">
      <w:pPr>
        <w:pStyle w:val="a3"/>
        <w:rPr>
          <w:rFonts w:ascii="David" w:hAnsi="David" w:cs="David"/>
          <w:sz w:val="20"/>
          <w:szCs w:val="20"/>
          <w:rtl/>
        </w:rPr>
      </w:pPr>
    </w:p>
    <w:p w14:paraId="5212E733" w14:textId="77777777" w:rsidR="000E2F9B" w:rsidRPr="00CD300E" w:rsidRDefault="000E2F9B" w:rsidP="000E2F9B">
      <w:pPr>
        <w:pStyle w:val="a3"/>
        <w:rPr>
          <w:rFonts w:ascii="David" w:hAnsi="David" w:cs="David"/>
          <w:sz w:val="20"/>
          <w:szCs w:val="20"/>
          <w:rtl/>
        </w:rPr>
      </w:pPr>
    </w:p>
    <w:p w14:paraId="3A3C7787" w14:textId="77777777" w:rsidR="000E2F9B" w:rsidRPr="00CD300E" w:rsidRDefault="000E2F9B" w:rsidP="000E2F9B">
      <w:pPr>
        <w:pStyle w:val="a3"/>
        <w:rPr>
          <w:rFonts w:ascii="David" w:hAnsi="David" w:cs="David"/>
          <w:b/>
          <w:bCs/>
          <w:sz w:val="20"/>
          <w:szCs w:val="20"/>
          <w:u w:val="single"/>
          <w:rtl/>
        </w:rPr>
      </w:pPr>
      <w:r w:rsidRPr="00CD300E">
        <w:rPr>
          <w:rFonts w:ascii="David" w:hAnsi="David" w:cs="David"/>
          <w:b/>
          <w:bCs/>
          <w:sz w:val="20"/>
          <w:szCs w:val="20"/>
          <w:u w:val="single"/>
          <w:rtl/>
        </w:rPr>
        <w:t>הערמה על הדין</w:t>
      </w:r>
    </w:p>
    <w:p w14:paraId="3CC25461" w14:textId="77777777" w:rsidR="000E2F9B" w:rsidRPr="00CD300E" w:rsidRDefault="000E2F9B" w:rsidP="000E2F9B">
      <w:pPr>
        <w:pStyle w:val="a3"/>
        <w:rPr>
          <w:rFonts w:ascii="David" w:hAnsi="David" w:cs="David"/>
          <w:b/>
          <w:bCs/>
          <w:sz w:val="20"/>
          <w:szCs w:val="20"/>
          <w:u w:val="single"/>
          <w:rtl/>
        </w:rPr>
      </w:pPr>
    </w:p>
    <w:p w14:paraId="062BDB05"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לעקוף דין תורה ע"י דבר שהדין מאפשר.</w:t>
      </w:r>
      <w:r w:rsidRPr="00CD300E">
        <w:rPr>
          <w:rFonts w:ascii="David" w:hAnsi="David" w:cs="David"/>
          <w:sz w:val="20"/>
          <w:szCs w:val="20"/>
          <w:rtl/>
        </w:rPr>
        <w:t xml:space="preserve"> פרוזבול הוא דוגמא להערמה; מעבירים את החוב אל ב"ד בשביל שלא יישמט בשמיטה. יש פה תרגיל שחכמים עושים כדי לעקוף את הדין.</w:t>
      </w:r>
    </w:p>
    <w:p w14:paraId="5B7DF0C2"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היתר העסקה – הפיכת היחסים בין מלווה ללווה למעין עסקה, וכך עוקפים את איסור ריבית ע"י תירוץ של לשאת ברווחים.</w:t>
      </w:r>
    </w:p>
    <w:p w14:paraId="098A272F"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מה קורה פה? חכמים מערימים על התורה? על עצמם?</w:t>
      </w:r>
    </w:p>
    <w:p w14:paraId="140DEE59"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חכמים משתמשים בחוק כדי לעקוף את החוק – להעביר חוב לדין זה מותר, לא לשמוט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זה מותר. אבל עושים הכל בצורה מלאכותית. לפעמים הערמה נעשית באופן אישי, חכמים נותנים לגיטימציה לכך, ואז זה לא בדיוק תקנה.</w:t>
      </w:r>
    </w:p>
    <w:p w14:paraId="757D8F9D"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מה הגבולות? ולמה זה לגיטימי לעשות זאת?</w:t>
      </w:r>
    </w:p>
    <w:p w14:paraId="6CFB7E95" w14:textId="77777777" w:rsidR="000E2F9B" w:rsidRPr="00CD300E" w:rsidRDefault="000E2F9B" w:rsidP="000E2F9B">
      <w:pPr>
        <w:pStyle w:val="a3"/>
        <w:rPr>
          <w:rFonts w:ascii="David" w:hAnsi="David" w:cs="David"/>
          <w:b/>
          <w:bCs/>
          <w:sz w:val="20"/>
          <w:szCs w:val="20"/>
          <w:rtl/>
        </w:rPr>
      </w:pPr>
    </w:p>
    <w:p w14:paraId="07340069" w14:textId="77777777" w:rsidR="000E2F9B" w:rsidRPr="00CD300E" w:rsidRDefault="000E2F9B" w:rsidP="000E2F9B">
      <w:pPr>
        <w:pStyle w:val="a3"/>
        <w:rPr>
          <w:rFonts w:ascii="David" w:hAnsi="David" w:cs="David"/>
          <w:b/>
          <w:bCs/>
          <w:sz w:val="20"/>
          <w:szCs w:val="20"/>
          <w:u w:val="single"/>
          <w:rtl/>
        </w:rPr>
      </w:pPr>
    </w:p>
    <w:p w14:paraId="71006D5F" w14:textId="77777777" w:rsidR="000E2F9B" w:rsidRPr="00CD300E" w:rsidRDefault="000E2F9B" w:rsidP="000E2F9B">
      <w:pPr>
        <w:pStyle w:val="a3"/>
        <w:rPr>
          <w:rFonts w:ascii="David" w:hAnsi="David" w:cs="David"/>
          <w:b/>
          <w:bCs/>
          <w:sz w:val="20"/>
          <w:szCs w:val="20"/>
          <w:u w:val="single"/>
          <w:rtl/>
        </w:rPr>
      </w:pPr>
      <w:r w:rsidRPr="00CD300E">
        <w:rPr>
          <w:rFonts w:ascii="David" w:hAnsi="David" w:cs="David"/>
          <w:b/>
          <w:bCs/>
          <w:sz w:val="20"/>
          <w:szCs w:val="20"/>
          <w:u w:val="single"/>
          <w:rtl/>
        </w:rPr>
        <w:t>שיעור 15</w:t>
      </w:r>
    </w:p>
    <w:p w14:paraId="3870BC50" w14:textId="77777777" w:rsidR="000E2F9B" w:rsidRPr="00CD300E" w:rsidRDefault="000E2F9B" w:rsidP="000E2F9B">
      <w:pPr>
        <w:pStyle w:val="a3"/>
        <w:rPr>
          <w:rFonts w:ascii="David" w:hAnsi="David" w:cs="David"/>
          <w:sz w:val="20"/>
          <w:szCs w:val="20"/>
          <w:rtl/>
        </w:rPr>
      </w:pPr>
    </w:p>
    <w:p w14:paraId="57F52AFE"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שימוש פיקטיבי בכלים שהדין מאפשר ע"מ לעקוף את הדין. זה לא בדיוק סתירה, אלא עקיפה. חכמים השתמשו בזה לפעמים בצורה בומבסטית לפעמים מינורית. יש להדגיש שזה הערמה על דין שלא פוגעת ספציפית במישהו אחר.</w:t>
      </w:r>
    </w:p>
    <w:p w14:paraId="737F3B9F" w14:textId="77777777" w:rsidR="000E2F9B" w:rsidRPr="00CD300E" w:rsidRDefault="000E2F9B" w:rsidP="000E2F9B">
      <w:pPr>
        <w:pStyle w:val="a3"/>
        <w:rPr>
          <w:rFonts w:ascii="David" w:hAnsi="David" w:cs="David"/>
          <w:sz w:val="20"/>
          <w:szCs w:val="20"/>
          <w:rtl/>
        </w:rPr>
      </w:pPr>
    </w:p>
    <w:p w14:paraId="731F2B6F"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 xml:space="preserve">ירושלמי, יבמות, </w:t>
      </w:r>
      <w:proofErr w:type="spellStart"/>
      <w:r w:rsidRPr="00CD300E">
        <w:rPr>
          <w:rFonts w:ascii="David" w:hAnsi="David" w:cs="David"/>
          <w:b/>
          <w:bCs/>
          <w:sz w:val="20"/>
          <w:szCs w:val="20"/>
          <w:u w:val="single"/>
          <w:rtl/>
        </w:rPr>
        <w:t>ד,יב</w:t>
      </w:r>
      <w:proofErr w:type="spellEnd"/>
      <w:r w:rsidRPr="00CD300E">
        <w:rPr>
          <w:rFonts w:ascii="David" w:hAnsi="David" w:cs="David"/>
          <w:b/>
          <w:bCs/>
          <w:sz w:val="20"/>
          <w:szCs w:val="20"/>
          <w:u w:val="single"/>
          <w:rtl/>
        </w:rPr>
        <w:t xml:space="preserve"> –</w:t>
      </w:r>
      <w:r w:rsidRPr="00CD300E">
        <w:rPr>
          <w:rFonts w:ascii="David" w:hAnsi="David" w:cs="David"/>
          <w:sz w:val="20"/>
          <w:szCs w:val="20"/>
          <w:rtl/>
        </w:rPr>
        <w:t xml:space="preserve"> כל אדם שיש לו תוצרת חקלאית, חייב להפריש בממוצע 2 אחוזים לתרומה. תרומה מותרת לאכילה רק </w:t>
      </w:r>
      <w:proofErr w:type="spellStart"/>
      <w:r w:rsidRPr="00CD300E">
        <w:rPr>
          <w:rFonts w:ascii="David" w:hAnsi="David" w:cs="David"/>
          <w:sz w:val="20"/>
          <w:szCs w:val="20"/>
          <w:rtl/>
        </w:rPr>
        <w:t>לכהנים</w:t>
      </w:r>
      <w:proofErr w:type="spellEnd"/>
      <w:r w:rsidRPr="00CD300E">
        <w:rPr>
          <w:rFonts w:ascii="David" w:hAnsi="David" w:cs="David"/>
          <w:sz w:val="20"/>
          <w:szCs w:val="20"/>
          <w:rtl/>
        </w:rPr>
        <w:t xml:space="preserve"> ולמשפחותיהם. </w:t>
      </w:r>
    </w:p>
    <w:p w14:paraId="0DD23817"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 xml:space="preserve">ר' טרפון הכהן קיבל הרבה תרומות והיה אדם עשיר שלא באמת הזדקק לזה, ובאותה תקופה היה מצב קשה בעם. לכן קידש 300 נשים כדי שיוכלו לאכול </w:t>
      </w:r>
      <w:r w:rsidRPr="00CD300E">
        <w:rPr>
          <w:rFonts w:ascii="David" w:hAnsi="David" w:cs="David"/>
          <w:sz w:val="20"/>
          <w:szCs w:val="20"/>
          <w:rtl/>
        </w:rPr>
        <w:t>(=אשתו של כהן מותרת לאכילה)</w:t>
      </w:r>
    </w:p>
    <w:p w14:paraId="54BE7A15"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השתמש במושג הנישואין בצורה פיקטיבית. פורמלית לא עשה משהו שלא כדין, השיא את כולן בצורה נכונה. אפילו הייתה </w:t>
      </w:r>
      <w:proofErr w:type="spellStart"/>
      <w:r w:rsidRPr="00CD300E">
        <w:rPr>
          <w:rFonts w:ascii="David" w:hAnsi="David" w:cs="David"/>
          <w:sz w:val="20"/>
          <w:szCs w:val="20"/>
          <w:rtl/>
        </w:rPr>
        <w:t>גמ"ד</w:t>
      </w:r>
      <w:proofErr w:type="spellEnd"/>
      <w:r w:rsidRPr="00CD300E">
        <w:rPr>
          <w:rFonts w:ascii="David" w:hAnsi="David" w:cs="David"/>
          <w:sz w:val="20"/>
          <w:szCs w:val="20"/>
          <w:rtl/>
        </w:rPr>
        <w:t xml:space="preserve"> להינשא. אלא מבחינה מהותית לא באמת התכוון לחיות איתן. </w:t>
      </w:r>
    </w:p>
    <w:p w14:paraId="2A5E6C85"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השתמש בפרוצדורה לא למען הכוונה המהותית שלה, אלא בשביל להאכיל את הנשים הללו. ובמובן הזה זו קצת הערמה – השתמש בכלי הדין אך לא למטרות הדין.</w:t>
      </w:r>
    </w:p>
    <w:p w14:paraId="0375EB95" w14:textId="77777777" w:rsidR="000E2F9B" w:rsidRPr="00CD300E" w:rsidRDefault="000E2F9B" w:rsidP="000E2F9B">
      <w:pPr>
        <w:pStyle w:val="a3"/>
        <w:rPr>
          <w:rFonts w:ascii="David" w:hAnsi="David" w:cs="David"/>
          <w:sz w:val="20"/>
          <w:szCs w:val="20"/>
          <w:rtl/>
        </w:rPr>
      </w:pPr>
    </w:p>
    <w:p w14:paraId="5DDB6E9F" w14:textId="4C4C0912"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u w:val="single"/>
          <w:rtl/>
        </w:rPr>
        <w:lastRenderedPageBreak/>
        <w:t>משנה, מסכת מעשר שני, פרק ד משנה ד-ה –</w:t>
      </w:r>
      <w:r w:rsidRPr="00CD300E">
        <w:rPr>
          <w:rFonts w:ascii="David" w:hAnsi="David" w:cs="David"/>
          <w:sz w:val="20"/>
          <w:szCs w:val="20"/>
          <w:rtl/>
        </w:rPr>
        <w:t xml:space="preserve"> </w:t>
      </w:r>
      <w:r w:rsidR="00F048C6" w:rsidRPr="004706C0">
        <w:rPr>
          <w:rFonts w:ascii="David" w:hAnsi="David" w:cs="David" w:hint="cs"/>
          <w:sz w:val="20"/>
          <w:szCs w:val="20"/>
          <w:rtl/>
        </w:rPr>
        <w:t xml:space="preserve">כל </w:t>
      </w:r>
      <w:r w:rsidR="00F048C6" w:rsidRPr="004706C0">
        <w:rPr>
          <w:rFonts w:ascii="David" w:hAnsi="David" w:cs="David" w:hint="cs"/>
          <w:b/>
          <w:bCs/>
          <w:sz w:val="20"/>
          <w:szCs w:val="20"/>
          <w:rtl/>
        </w:rPr>
        <w:t>בעל שדה</w:t>
      </w:r>
      <w:r w:rsidRPr="00CD300E">
        <w:rPr>
          <w:rFonts w:ascii="David" w:hAnsi="David" w:cs="David"/>
          <w:sz w:val="20"/>
          <w:szCs w:val="20"/>
          <w:rtl/>
        </w:rPr>
        <w:t xml:space="preserve"> צריך להפריש מעשר נוסף, מעשר שני – בשנים </w:t>
      </w:r>
      <w:proofErr w:type="spellStart"/>
      <w:r w:rsidRPr="00CD300E">
        <w:rPr>
          <w:rFonts w:ascii="David" w:hAnsi="David" w:cs="David"/>
          <w:sz w:val="20"/>
          <w:szCs w:val="20"/>
          <w:rtl/>
        </w:rPr>
        <w:t>א',ב',ד',ה</w:t>
      </w:r>
      <w:proofErr w:type="spellEnd"/>
      <w:r w:rsidRPr="00CD300E">
        <w:rPr>
          <w:rFonts w:ascii="David" w:hAnsi="David" w:cs="David"/>
          <w:sz w:val="20"/>
          <w:szCs w:val="20"/>
          <w:rtl/>
        </w:rPr>
        <w:t>, במחזור של שבע שנים</w:t>
      </w:r>
      <w:r w:rsidRPr="00CD300E">
        <w:rPr>
          <w:rFonts w:ascii="David" w:hAnsi="David" w:cs="David"/>
          <w:b/>
          <w:bCs/>
          <w:sz w:val="20"/>
          <w:szCs w:val="20"/>
          <w:rtl/>
        </w:rPr>
        <w:t>. הפרשת הפירות פיזית העלאתן לירושלים ואכילתן בירושלים.</w:t>
      </w:r>
      <w:r w:rsidRPr="00CD300E">
        <w:rPr>
          <w:rFonts w:ascii="David" w:hAnsi="David" w:cs="David"/>
          <w:sz w:val="20"/>
          <w:szCs w:val="20"/>
          <w:rtl/>
        </w:rPr>
        <w:t xml:space="preserve"> יחד עם זאת, התורה הבינה שזה יכול להיות קשה – לעלות עם כל הפירות הכבדים עד ירושלים. לכן </w:t>
      </w:r>
      <w:r w:rsidRPr="00CD300E">
        <w:rPr>
          <w:rFonts w:ascii="David" w:hAnsi="David" w:cs="David"/>
          <w:b/>
          <w:bCs/>
          <w:sz w:val="20"/>
          <w:szCs w:val="20"/>
          <w:rtl/>
        </w:rPr>
        <w:t xml:space="preserve">יש אופציה "לחלל" את הפירות – לפדות אותם בכסף. </w:t>
      </w:r>
      <w:r w:rsidRPr="00CD300E">
        <w:rPr>
          <w:rFonts w:ascii="David" w:hAnsi="David" w:cs="David"/>
          <w:sz w:val="20"/>
          <w:szCs w:val="20"/>
          <w:rtl/>
        </w:rPr>
        <w:t xml:space="preserve">להמיר את הקדושה שיש בפירות לכסף, ואת הכסף לקחת לירושלים ולהשתמש שם. אך </w:t>
      </w:r>
      <w:r w:rsidRPr="00CD300E">
        <w:rPr>
          <w:rFonts w:ascii="David" w:hAnsi="David" w:cs="David"/>
          <w:b/>
          <w:bCs/>
          <w:sz w:val="20"/>
          <w:szCs w:val="20"/>
          <w:rtl/>
        </w:rPr>
        <w:t>מי שבוחר באופציה הזו צריך להוסיף חומש – 25 אחוז, קנס.</w:t>
      </w:r>
    </w:p>
    <w:p w14:paraId="462FAC24"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אדם שרוצה לקחת את הכסף, יכול להמיר אבל אז צריך להוסיף קנס.</w:t>
      </w:r>
    </w:p>
    <w:p w14:paraId="2DEBCDE0"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אם אדם פודה פירות מעשר שני שאינם שלו, לא צריך להוסיף חומש.</w:t>
      </w:r>
      <w:r w:rsidRPr="00CD300E">
        <w:rPr>
          <w:rFonts w:ascii="David" w:hAnsi="David" w:cs="David"/>
          <w:sz w:val="20"/>
          <w:szCs w:val="20"/>
          <w:rtl/>
        </w:rPr>
        <w:t xml:space="preserve"> רק בעל הפירות שפודה את המעשר צריך להוסיף. אך צד ג לא מחויב.</w:t>
      </w:r>
    </w:p>
    <w:p w14:paraId="4A45DA53"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המשנה אומרת שאפשר להערים ולהימנע מהוספת החומש ע"י הבן הגדול</w:t>
      </w:r>
      <w:r w:rsidRPr="00CD300E">
        <w:rPr>
          <w:rFonts w:ascii="David" w:hAnsi="David" w:cs="David"/>
          <w:sz w:val="20"/>
          <w:szCs w:val="20"/>
          <w:rtl/>
        </w:rPr>
        <w:t xml:space="preserve"> (=אם קטן כל מה שמקבל הקטן שייך לאבא, אז זה לא עוזר). האב מעניק במתנה את הפירות לבנו, ובנו הולך לפדות. ואז יוצא שצד ג פודה ולא מחויב בחומש.</w:t>
      </w:r>
    </w:p>
    <w:p w14:paraId="74D574B8"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נתינת מתנה מותרת. פדיון ללא חומש ע"י צד ג מותרת.</w:t>
      </w:r>
    </w:p>
    <w:p w14:paraId="3BEBBD7E"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אך </w:t>
      </w:r>
      <w:r w:rsidRPr="00CD300E">
        <w:rPr>
          <w:rFonts w:ascii="David" w:hAnsi="David" w:cs="David"/>
          <w:b/>
          <w:bCs/>
          <w:sz w:val="20"/>
          <w:szCs w:val="20"/>
          <w:rtl/>
        </w:rPr>
        <w:t>ברור שלא באמת מדובר פה בנתינת מתנה, אלא שימוש בפרוצדורות הללו בצורה פיקטיבית.</w:t>
      </w:r>
      <w:r w:rsidRPr="00CD300E">
        <w:rPr>
          <w:rFonts w:ascii="David" w:hAnsi="David" w:cs="David"/>
          <w:sz w:val="20"/>
          <w:szCs w:val="20"/>
          <w:rtl/>
        </w:rPr>
        <w:t xml:space="preserve"> האדם עושה את הפעולה המשפטית המלאה – נותן באמת מתנה, אבל ברור שלא באמת מתכוון לתת את המתנה אלא בשביל פטור מהחומש.</w:t>
      </w:r>
    </w:p>
    <w:p w14:paraId="5DD14DFC" w14:textId="77777777" w:rsidR="000E2F9B" w:rsidRPr="00CD300E" w:rsidRDefault="000E2F9B" w:rsidP="000E2F9B">
      <w:pPr>
        <w:pStyle w:val="a3"/>
        <w:rPr>
          <w:rFonts w:ascii="David" w:hAnsi="David" w:cs="David"/>
          <w:sz w:val="20"/>
          <w:szCs w:val="20"/>
          <w:rtl/>
        </w:rPr>
      </w:pPr>
    </w:p>
    <w:p w14:paraId="41A993C3"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טריק נוסף שאפשר – "מתנה" לחבר שלי עוד בשדה, נתינת הפירות לאחר, ואז בעל השדה המקורי הופך להיות צד שלישי והולך לפדות את השדה שכביכול לא שלו ופטור מחומש.</w:t>
      </w:r>
      <w:r w:rsidRPr="00CD300E">
        <w:rPr>
          <w:rFonts w:ascii="David" w:hAnsi="David" w:cs="David"/>
          <w:sz w:val="20"/>
          <w:szCs w:val="20"/>
          <w:rtl/>
        </w:rPr>
        <w:t xml:space="preserve"> בסופו של דבר החבר מחזיר לבעל השדה את השדה.</w:t>
      </w:r>
    </w:p>
    <w:p w14:paraId="21968A2A" w14:textId="77777777" w:rsidR="000E2F9B" w:rsidRPr="00CD300E" w:rsidRDefault="000E2F9B" w:rsidP="000E2F9B">
      <w:pPr>
        <w:pStyle w:val="a3"/>
        <w:rPr>
          <w:rFonts w:ascii="David" w:hAnsi="David" w:cs="David"/>
          <w:sz w:val="20"/>
          <w:szCs w:val="20"/>
          <w:rtl/>
        </w:rPr>
      </w:pPr>
    </w:p>
    <w:p w14:paraId="273F3D6F"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נדרים מח.</w:t>
      </w:r>
      <w:r w:rsidRPr="00CD300E">
        <w:rPr>
          <w:rFonts w:ascii="David" w:hAnsi="David" w:cs="David"/>
          <w:b/>
          <w:bCs/>
          <w:sz w:val="20"/>
          <w:szCs w:val="20"/>
          <w:rtl/>
        </w:rPr>
        <w:t xml:space="preserve"> –</w:t>
      </w:r>
      <w:r w:rsidRPr="00CD300E">
        <w:rPr>
          <w:rFonts w:ascii="David" w:hAnsi="David" w:cs="David"/>
          <w:sz w:val="20"/>
          <w:szCs w:val="20"/>
          <w:rtl/>
        </w:rPr>
        <w:t xml:space="preserve"> בנדר אפשר לקחת על עצמי איסורים או התחייבויות לקיים משהו, ואם מפרים – זו עבירה. </w:t>
      </w:r>
    </w:p>
    <w:p w14:paraId="40248C70"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המודר הנאה מחברו – אם מישהו נודר לא להנות ממישהו אחר, לא יכול להפר את הנדר ואסור לו להנות מנכסיו של מישהו אחר.</w:t>
      </w:r>
    </w:p>
    <w:p w14:paraId="552C789B"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ונניח שיש בעיה. הבן של שמעון מתחתן, וראובן שנדר לא להנות משמעון לא יכול להגיע. </w:t>
      </w:r>
      <w:r w:rsidRPr="00CD300E">
        <w:rPr>
          <w:rFonts w:ascii="David" w:hAnsi="David" w:cs="David"/>
          <w:b/>
          <w:bCs/>
          <w:sz w:val="20"/>
          <w:szCs w:val="20"/>
          <w:rtl/>
        </w:rPr>
        <w:t>הטריק לעקוף את זה – שמעון יכול לקחת אוכל ולתת אותו ללוי במתנה, ואז ראובן לוקח את זה מלוי, ואת זה יכול כי לא נהנה משמעון אלא מלוי.</w:t>
      </w:r>
      <w:r w:rsidRPr="00CD300E">
        <w:rPr>
          <w:rFonts w:ascii="David" w:hAnsi="David" w:cs="David"/>
          <w:sz w:val="20"/>
          <w:szCs w:val="20"/>
          <w:rtl/>
        </w:rPr>
        <w:t xml:space="preserve"> ברור לכולם שהנתינה משמעון ללוי היא פיקטיבית. פורמלית זה מתנה, זה נעשה כדין, אבל לא מסיבות אמיתיות.</w:t>
      </w:r>
    </w:p>
    <w:p w14:paraId="261BBCEF"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הגמרא נותנת מקרה: אבא שנדר לא להנות מנכסי בנו. ואז הבן שלו מחתן את הנכד ורוצה שאביו יגיע.</w:t>
      </w:r>
    </w:p>
    <w:p w14:paraId="112BE283"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יצחק נדר שלא </w:t>
      </w:r>
      <w:proofErr w:type="spellStart"/>
      <w:r w:rsidRPr="00CD300E">
        <w:rPr>
          <w:rFonts w:ascii="David" w:hAnsi="David" w:cs="David"/>
          <w:sz w:val="20"/>
          <w:szCs w:val="20"/>
          <w:rtl/>
        </w:rPr>
        <w:t>יהנה</w:t>
      </w:r>
      <w:proofErr w:type="spellEnd"/>
      <w:r w:rsidRPr="00CD300E">
        <w:rPr>
          <w:rFonts w:ascii="David" w:hAnsi="David" w:cs="David"/>
          <w:sz w:val="20"/>
          <w:szCs w:val="20"/>
          <w:rtl/>
        </w:rPr>
        <w:t xml:space="preserve"> מיעקב. יעקב מחתן את ראובן בנו. יעקב הולך לשכן שלו ונותן לו את החצר והסעודה במתנה, ואפילו מציין שעושה זאת ע"מ שיצחק </w:t>
      </w:r>
      <w:proofErr w:type="spellStart"/>
      <w:r w:rsidRPr="00CD300E">
        <w:rPr>
          <w:rFonts w:ascii="David" w:hAnsi="David" w:cs="David"/>
          <w:sz w:val="20"/>
          <w:szCs w:val="20"/>
          <w:rtl/>
        </w:rPr>
        <w:t>יהנה</w:t>
      </w:r>
      <w:proofErr w:type="spellEnd"/>
      <w:r w:rsidRPr="00CD300E">
        <w:rPr>
          <w:rFonts w:ascii="David" w:hAnsi="David" w:cs="David"/>
          <w:sz w:val="20"/>
          <w:szCs w:val="20"/>
          <w:rtl/>
        </w:rPr>
        <w:t>, וכך יצחק יכול לאכול.</w:t>
      </w:r>
    </w:p>
    <w:p w14:paraId="5B9D6C38"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ואז השכן בא אליו בהפוכה ובוחן אותו – אומר לו, אם באמת אתה נותן לי במתנה, אני מקדיש את זה לשמיים.</w:t>
      </w:r>
    </w:p>
    <w:p w14:paraId="414D75C3"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ויעקב אומר מה אתה עושה, נתתי לך את זה לא בשביל שתקדיש לשמיים.</w:t>
      </w:r>
    </w:p>
    <w:p w14:paraId="53AB9660"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והשכן עונה – אז מה אתה רוצה לעקוף את הדין ולהטיל עלי את החטא?</w:t>
      </w:r>
    </w:p>
    <w:p w14:paraId="78B4C739" w14:textId="77777777" w:rsidR="000E2F9B" w:rsidRPr="00CD300E" w:rsidRDefault="000E2F9B" w:rsidP="000E2F9B">
      <w:pPr>
        <w:pStyle w:val="a3"/>
        <w:rPr>
          <w:rFonts w:ascii="David" w:hAnsi="David" w:cs="David"/>
          <w:sz w:val="20"/>
          <w:szCs w:val="20"/>
          <w:rtl/>
        </w:rPr>
      </w:pPr>
    </w:p>
    <w:p w14:paraId="4A4BDA8E" w14:textId="77777777" w:rsidR="000E2F9B" w:rsidRPr="00CD300E" w:rsidRDefault="000E2F9B" w:rsidP="000E2F9B">
      <w:pPr>
        <w:pStyle w:val="a3"/>
        <w:rPr>
          <w:rFonts w:ascii="David" w:hAnsi="David" w:cs="David"/>
          <w:b/>
          <w:bCs/>
          <w:sz w:val="20"/>
          <w:szCs w:val="20"/>
          <w:u w:val="single"/>
          <w:rtl/>
        </w:rPr>
      </w:pPr>
      <w:r w:rsidRPr="00CD300E">
        <w:rPr>
          <w:rFonts w:ascii="David" w:hAnsi="David" w:cs="David"/>
          <w:b/>
          <w:bCs/>
          <w:sz w:val="20"/>
          <w:szCs w:val="20"/>
          <w:u w:val="single"/>
          <w:rtl/>
        </w:rPr>
        <w:t>והגמרא אומרת: כל מתנה שאינה שאם הקדישה תהא מקודשת – אינה מתנה.</w:t>
      </w:r>
    </w:p>
    <w:p w14:paraId="5B0C555F" w14:textId="77777777" w:rsidR="000E2F9B" w:rsidRPr="00CD300E" w:rsidRDefault="000E2F9B" w:rsidP="000E2F9B">
      <w:pPr>
        <w:pStyle w:val="a3"/>
        <w:rPr>
          <w:rFonts w:ascii="David" w:hAnsi="David" w:cs="David"/>
          <w:b/>
          <w:bCs/>
          <w:sz w:val="20"/>
          <w:szCs w:val="20"/>
          <w:u w:val="single"/>
          <w:rtl/>
        </w:rPr>
      </w:pPr>
    </w:p>
    <w:p w14:paraId="03340AE9"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הגמרא אומרת שזה לא נחשב מתנה. יעקב נתן את הנכס במתנה כדי להערים על הדין.</w:t>
      </w:r>
    </w:p>
    <w:p w14:paraId="7E93479C"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למה פה זה לא עבד? הרי המודר הנאה </w:t>
      </w:r>
      <w:proofErr w:type="spellStart"/>
      <w:r w:rsidRPr="00CD300E">
        <w:rPr>
          <w:rFonts w:ascii="David" w:hAnsi="David" w:cs="David"/>
          <w:sz w:val="20"/>
          <w:szCs w:val="20"/>
          <w:rtl/>
        </w:rPr>
        <w:t>מחבירו</w:t>
      </w:r>
      <w:proofErr w:type="spellEnd"/>
      <w:r w:rsidRPr="00CD300E">
        <w:rPr>
          <w:rFonts w:ascii="David" w:hAnsi="David" w:cs="David"/>
          <w:sz w:val="20"/>
          <w:szCs w:val="20"/>
          <w:rtl/>
        </w:rPr>
        <w:t xml:space="preserve"> יכול לאכול בעקיפין.</w:t>
      </w:r>
    </w:p>
    <w:p w14:paraId="732F2A00" w14:textId="77777777" w:rsidR="000E2F9B" w:rsidRPr="00CD300E" w:rsidRDefault="000E2F9B" w:rsidP="000E2F9B">
      <w:pPr>
        <w:pStyle w:val="a3"/>
        <w:rPr>
          <w:rFonts w:ascii="David" w:hAnsi="David" w:cs="David"/>
          <w:sz w:val="20"/>
          <w:szCs w:val="20"/>
          <w:rtl/>
        </w:rPr>
      </w:pPr>
    </w:p>
    <w:p w14:paraId="736B3C5B"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ההבדל דק – אפשר לעקוף את הדין, אך בצורה הנכונה.</w:t>
      </w:r>
    </w:p>
    <w:p w14:paraId="73F760B9"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אם בעל הסעודה היה נותן את המתנה בצורה אמיתית זה היה תופס.</w:t>
      </w:r>
    </w:p>
    <w:p w14:paraId="7446882C"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א"א להתנות מתנות. א"א לעשות תנאים. כי כל המטרה במתנה זה שזה כבר לא שייך לי, והתנאה מקנה כמו זכות להשתמש אבל לא העברת בעלות אמיתית.</w:t>
      </w:r>
    </w:p>
    <w:p w14:paraId="50E300A3"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 זה לא </w:t>
      </w:r>
      <w:r w:rsidRPr="00CD300E">
        <w:rPr>
          <w:rFonts w:ascii="David" w:hAnsi="David" w:cs="David"/>
          <w:b/>
          <w:bCs/>
          <w:sz w:val="20"/>
          <w:szCs w:val="20"/>
          <w:rtl/>
        </w:rPr>
        <w:t>שימוש מלא בפרוצדורה. אם היה נותן את זה בצורה אמיתית</w:t>
      </w:r>
      <w:r w:rsidRPr="00CD300E">
        <w:rPr>
          <w:rFonts w:ascii="David" w:hAnsi="David" w:cs="David"/>
          <w:sz w:val="20"/>
          <w:szCs w:val="20"/>
          <w:rtl/>
        </w:rPr>
        <w:t xml:space="preserve"> (להסכים שאפילו להעביר את זה לצד שלישי) אז זה נחשב.</w:t>
      </w:r>
    </w:p>
    <w:p w14:paraId="2F9C4269"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אפשר להערים על הדין, אך זה צריך להיעשות באופן משפטי מלא.</w:t>
      </w:r>
    </w:p>
    <w:p w14:paraId="18AC7DC7" w14:textId="77777777" w:rsidR="000E2F9B" w:rsidRPr="00CD300E" w:rsidRDefault="000E2F9B" w:rsidP="000E2F9B">
      <w:pPr>
        <w:pStyle w:val="a3"/>
        <w:rPr>
          <w:rFonts w:ascii="David" w:hAnsi="David" w:cs="David"/>
          <w:sz w:val="20"/>
          <w:szCs w:val="20"/>
          <w:rtl/>
        </w:rPr>
      </w:pPr>
    </w:p>
    <w:p w14:paraId="2C6207A5"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עסקאות מלאכותיות של נתינת מתנה לא מרצון אמיתי להעניק מתנה – עובדות. אבל עסקאות מלאכותיות שהמתנה עצמה לא אמיתית – זה לא תופס.</w:t>
      </w:r>
    </w:p>
    <w:p w14:paraId="47CC224D" w14:textId="77777777" w:rsidR="000E2F9B" w:rsidRPr="00CD300E" w:rsidRDefault="000E2F9B" w:rsidP="000E2F9B">
      <w:pPr>
        <w:pStyle w:val="a3"/>
        <w:rPr>
          <w:rFonts w:ascii="David" w:hAnsi="David" w:cs="David"/>
          <w:sz w:val="20"/>
          <w:szCs w:val="20"/>
          <w:rtl/>
        </w:rPr>
      </w:pPr>
    </w:p>
    <w:p w14:paraId="7D4CCA3F"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אם ר' טרפון לא באמת היה מקדש את האישה כדין, נשותיו לא היו יכולות לאכול בתרומה.</w:t>
      </w:r>
    </w:p>
    <w:p w14:paraId="05F7D0C5" w14:textId="77777777" w:rsidR="000E2F9B" w:rsidRPr="00CD300E" w:rsidRDefault="000E2F9B" w:rsidP="000E2F9B">
      <w:pPr>
        <w:pStyle w:val="a3"/>
        <w:rPr>
          <w:rFonts w:ascii="David" w:hAnsi="David" w:cs="David"/>
          <w:sz w:val="20"/>
          <w:szCs w:val="20"/>
          <w:rtl/>
        </w:rPr>
      </w:pPr>
    </w:p>
    <w:p w14:paraId="0F10CF0A"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 xml:space="preserve">בבלי, שבת, </w:t>
      </w:r>
      <w:proofErr w:type="spellStart"/>
      <w:r w:rsidRPr="00CD300E">
        <w:rPr>
          <w:rFonts w:ascii="David" w:hAnsi="David" w:cs="David"/>
          <w:b/>
          <w:bCs/>
          <w:sz w:val="20"/>
          <w:szCs w:val="20"/>
          <w:u w:val="single"/>
          <w:rtl/>
        </w:rPr>
        <w:t>קכד</w:t>
      </w:r>
      <w:proofErr w:type="spellEnd"/>
      <w:r w:rsidRPr="00CD300E">
        <w:rPr>
          <w:rFonts w:ascii="David" w:hAnsi="David" w:cs="David"/>
          <w:b/>
          <w:bCs/>
          <w:sz w:val="20"/>
          <w:szCs w:val="20"/>
          <w:u w:val="single"/>
          <w:rtl/>
        </w:rPr>
        <w:t>. -</w:t>
      </w:r>
      <w:r w:rsidRPr="00CD300E">
        <w:rPr>
          <w:rFonts w:ascii="David" w:hAnsi="David" w:cs="David"/>
          <w:sz w:val="20"/>
          <w:szCs w:val="20"/>
          <w:rtl/>
        </w:rPr>
        <w:t xml:space="preserve"> איסור לשחוט באותו יום את הפרה ואת העגל. האמא והבן.</w:t>
      </w:r>
    </w:p>
    <w:p w14:paraId="12E37253"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אם ביום טוב אדם רואה פרה ועגל שנפלו לבור ורוצה לעזור להן, יכול להעלות את הפרה כי ביום טוב אפשר לשחוט ע"מ לאכול. ומה עושים עם העגל? הגמרא אומרת </w:t>
      </w:r>
      <w:r w:rsidRPr="00CD300E">
        <w:rPr>
          <w:rFonts w:ascii="David" w:hAnsi="David" w:cs="David"/>
          <w:b/>
          <w:bCs/>
          <w:sz w:val="20"/>
          <w:szCs w:val="20"/>
          <w:rtl/>
        </w:rPr>
        <w:t>שאפשר להגיד שהפרה לא נראית לי טוב ואני לא רוצה לאכול אותה, וזה מקנה אפשרות להוציא גם את העגל.</w:t>
      </w:r>
    </w:p>
    <w:p w14:paraId="7EA1014C" w14:textId="72B26E6C" w:rsidR="000E2F9B" w:rsidRPr="006826BE" w:rsidRDefault="000E2F9B" w:rsidP="006826BE">
      <w:pPr>
        <w:pStyle w:val="a3"/>
        <w:rPr>
          <w:rFonts w:ascii="David" w:hAnsi="David" w:cs="David"/>
          <w:sz w:val="20"/>
          <w:szCs w:val="20"/>
          <w:rtl/>
        </w:rPr>
      </w:pPr>
      <w:r w:rsidRPr="00CD300E">
        <w:rPr>
          <w:rFonts w:ascii="David" w:hAnsi="David" w:cs="David"/>
          <w:sz w:val="20"/>
          <w:szCs w:val="20"/>
          <w:rtl/>
        </w:rPr>
        <w:t xml:space="preserve">פה יש סיבה אחרת – יש פה </w:t>
      </w:r>
      <w:r w:rsidRPr="00CD300E">
        <w:rPr>
          <w:rFonts w:ascii="David" w:hAnsi="David" w:cs="David"/>
          <w:b/>
          <w:bCs/>
          <w:sz w:val="20"/>
          <w:szCs w:val="20"/>
          <w:rtl/>
        </w:rPr>
        <w:t>סיבה טובה ולא אינטרס פרטי של אדם,</w:t>
      </w:r>
      <w:r w:rsidRPr="00CD300E">
        <w:rPr>
          <w:rFonts w:ascii="David" w:hAnsi="David" w:cs="David"/>
          <w:sz w:val="20"/>
          <w:szCs w:val="20"/>
          <w:rtl/>
        </w:rPr>
        <w:t xml:space="preserve"> אז ברור שההערמה נעשית לא לצורך רווח אישי. אבל כשזה לרווח אישי מתעורר קצת קושי, כי הרי יש מהות להלכה הפורמלית, ואם היא מצווה משהו יש לכך סיבה. אם צריך להוסיף חומש אז זה מה שצריך, לעקוף את זה </w:t>
      </w:r>
      <w:proofErr w:type="spellStart"/>
      <w:r w:rsidRPr="00CD300E">
        <w:rPr>
          <w:rFonts w:ascii="David" w:hAnsi="David" w:cs="David"/>
          <w:sz w:val="20"/>
          <w:szCs w:val="20"/>
          <w:rtl/>
        </w:rPr>
        <w:t>זה</w:t>
      </w:r>
      <w:proofErr w:type="spellEnd"/>
      <w:r w:rsidRPr="00CD300E">
        <w:rPr>
          <w:rFonts w:ascii="David" w:hAnsi="David" w:cs="David"/>
          <w:sz w:val="20"/>
          <w:szCs w:val="20"/>
          <w:rtl/>
        </w:rPr>
        <w:t xml:space="preserve"> לא נשמע טוב.</w:t>
      </w:r>
      <w:r w:rsidR="006826BE">
        <w:rPr>
          <w:rFonts w:ascii="David" w:hAnsi="David" w:cs="David"/>
          <w:sz w:val="20"/>
          <w:szCs w:val="20"/>
          <w:rtl/>
        </w:rPr>
        <w:br/>
      </w:r>
    </w:p>
    <w:p w14:paraId="01BBC935"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דוג' נוספת להערמה – היתר עסקה.</w:t>
      </w:r>
      <w:r w:rsidRPr="00CD300E">
        <w:rPr>
          <w:rFonts w:ascii="David" w:hAnsi="David" w:cs="David"/>
          <w:sz w:val="20"/>
          <w:szCs w:val="20"/>
          <w:rtl/>
        </w:rPr>
        <w:t xml:space="preserve"> הפיכת הלוואה ל</w:t>
      </w:r>
      <w:r w:rsidRPr="00CD300E">
        <w:rPr>
          <w:rFonts w:ascii="David" w:hAnsi="David" w:cs="David"/>
          <w:b/>
          <w:bCs/>
          <w:sz w:val="20"/>
          <w:szCs w:val="20"/>
          <w:rtl/>
        </w:rPr>
        <w:t xml:space="preserve">"עסקה משותפת" ע"מ לעקוף את איסור הריבית. </w:t>
      </w:r>
      <w:r w:rsidRPr="00CD300E">
        <w:rPr>
          <w:rFonts w:ascii="David" w:hAnsi="David" w:cs="David"/>
          <w:sz w:val="20"/>
          <w:szCs w:val="20"/>
          <w:rtl/>
        </w:rPr>
        <w:t>הגדרת היחסים כאילו אין פה מלווה ולווה ואז הריבית יוצאת חלק של צד ברווח.</w:t>
      </w:r>
    </w:p>
    <w:p w14:paraId="1C22AED4" w14:textId="77777777" w:rsidR="000E2F9B" w:rsidRPr="00CD300E" w:rsidRDefault="000E2F9B" w:rsidP="000E2F9B">
      <w:pPr>
        <w:pStyle w:val="a3"/>
        <w:rPr>
          <w:rFonts w:ascii="David" w:hAnsi="David" w:cs="David"/>
          <w:sz w:val="20"/>
          <w:szCs w:val="20"/>
          <w:rtl/>
        </w:rPr>
      </w:pPr>
    </w:p>
    <w:p w14:paraId="7999B3CF" w14:textId="77777777" w:rsidR="000E2F9B" w:rsidRPr="00CD300E" w:rsidRDefault="000E2F9B" w:rsidP="000E2F9B">
      <w:pPr>
        <w:pStyle w:val="a3"/>
        <w:rPr>
          <w:rFonts w:ascii="David" w:hAnsi="David" w:cs="David"/>
          <w:sz w:val="20"/>
          <w:szCs w:val="20"/>
          <w:rtl/>
        </w:rPr>
      </w:pPr>
      <w:r w:rsidRPr="00CD300E">
        <w:rPr>
          <w:rFonts w:ascii="David" w:hAnsi="David" w:cs="David"/>
          <w:b/>
          <w:bCs/>
          <w:sz w:val="20"/>
          <w:szCs w:val="20"/>
          <w:rtl/>
        </w:rPr>
        <w:t>דוג' נוספת – מכירת חמץ.</w:t>
      </w:r>
      <w:r w:rsidRPr="00CD300E">
        <w:rPr>
          <w:rFonts w:ascii="David" w:hAnsi="David" w:cs="David"/>
          <w:sz w:val="20"/>
          <w:szCs w:val="20"/>
          <w:rtl/>
        </w:rPr>
        <w:t xml:space="preserve"> אם באמת היינו מוכרים ומעבירים את החמץ לגוי זה היה בסדר. אבל מה שעושים באמת זה מקנים לרב את הסמכות למכור את החמץ יחד עם כל החמץ של כל התושבים באמצעות שטר, בלי דיוק אפילו כמה חמץ יש לכל אדם, ומתנים את זה ע"מ לבטל את העסקה. ואז הבעלות חוזרת. </w:t>
      </w:r>
    </w:p>
    <w:p w14:paraId="18941745"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אדם סוגר בארון את החמץ שלו, ולא באמת מעביר את הבעלות לאדם אחר, </w:t>
      </w:r>
      <w:r w:rsidRPr="00CD300E">
        <w:rPr>
          <w:rFonts w:ascii="David" w:hAnsi="David" w:cs="David"/>
          <w:b/>
          <w:bCs/>
          <w:sz w:val="20"/>
          <w:szCs w:val="20"/>
          <w:rtl/>
        </w:rPr>
        <w:t>אין באמת שום פרוצדורה אלא זה יותר טקסי. ובכ"ז משתפים עם זה פעולה.</w:t>
      </w:r>
    </w:p>
    <w:p w14:paraId="044D6A57" w14:textId="77777777" w:rsidR="000E2F9B" w:rsidRPr="00CD300E" w:rsidRDefault="000E2F9B" w:rsidP="000E2F9B">
      <w:pPr>
        <w:pStyle w:val="a3"/>
        <w:rPr>
          <w:rFonts w:ascii="David" w:hAnsi="David" w:cs="David"/>
          <w:b/>
          <w:bCs/>
          <w:sz w:val="20"/>
          <w:szCs w:val="20"/>
          <w:rtl/>
        </w:rPr>
      </w:pPr>
    </w:p>
    <w:p w14:paraId="28F54EE5"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זה לא בהינף יד, יש </w:t>
      </w:r>
      <w:r w:rsidRPr="00CD300E">
        <w:rPr>
          <w:rFonts w:ascii="David" w:hAnsi="David" w:cs="David"/>
          <w:b/>
          <w:bCs/>
          <w:sz w:val="20"/>
          <w:szCs w:val="20"/>
          <w:rtl/>
        </w:rPr>
        <w:t xml:space="preserve">שיקולים רבים שצריך לשקול. אבל שמים דברים אחד מול השני – בחמץ ובשמיטה </w:t>
      </w:r>
      <w:proofErr w:type="spellStart"/>
      <w:r w:rsidRPr="00CD300E">
        <w:rPr>
          <w:rFonts w:ascii="David" w:hAnsi="David" w:cs="David"/>
          <w:b/>
          <w:bCs/>
          <w:sz w:val="20"/>
          <w:szCs w:val="20"/>
          <w:rtl/>
        </w:rPr>
        <w:t>וכו</w:t>
      </w:r>
      <w:proofErr w:type="spellEnd"/>
      <w:r w:rsidRPr="00CD300E">
        <w:rPr>
          <w:rFonts w:ascii="David" w:hAnsi="David" w:cs="David"/>
          <w:b/>
          <w:bCs/>
          <w:sz w:val="20"/>
          <w:szCs w:val="20"/>
          <w:rtl/>
        </w:rPr>
        <w:t>'. ויש באמת השלכות כבדות לאיסורים, אנשים יכולים להיפגע כלכלית קשה.</w:t>
      </w:r>
    </w:p>
    <w:p w14:paraId="65E05F03"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זה ממש פרוצדורות </w:t>
      </w:r>
      <w:proofErr w:type="spellStart"/>
      <w:r w:rsidRPr="00CD300E">
        <w:rPr>
          <w:rFonts w:ascii="David" w:hAnsi="David" w:cs="David"/>
          <w:sz w:val="20"/>
          <w:szCs w:val="20"/>
          <w:rtl/>
        </w:rPr>
        <w:t>שחזל</w:t>
      </w:r>
      <w:proofErr w:type="spellEnd"/>
      <w:r w:rsidRPr="00CD300E">
        <w:rPr>
          <w:rFonts w:ascii="David" w:hAnsi="David" w:cs="David"/>
          <w:sz w:val="20"/>
          <w:szCs w:val="20"/>
          <w:rtl/>
        </w:rPr>
        <w:t xml:space="preserve"> אפשרו – לעקוף את הדין בצורה לגיטימית.</w:t>
      </w:r>
    </w:p>
    <w:p w14:paraId="6BA9DC4A" w14:textId="77777777" w:rsidR="000E2F9B" w:rsidRPr="00CD300E" w:rsidRDefault="000E2F9B" w:rsidP="000E2F9B">
      <w:pPr>
        <w:pStyle w:val="a3"/>
        <w:rPr>
          <w:rFonts w:ascii="David" w:hAnsi="David" w:cs="David"/>
          <w:sz w:val="20"/>
          <w:szCs w:val="20"/>
          <w:rtl/>
        </w:rPr>
      </w:pPr>
    </w:p>
    <w:p w14:paraId="6E74F9CB"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זה מעורר </w:t>
      </w:r>
      <w:r w:rsidRPr="00CD300E">
        <w:rPr>
          <w:rFonts w:ascii="David" w:hAnsi="David" w:cs="David"/>
          <w:b/>
          <w:bCs/>
          <w:sz w:val="20"/>
          <w:szCs w:val="20"/>
          <w:rtl/>
        </w:rPr>
        <w:t>שאלה דתית – אם אלוהים רצה שנת שמיטה, אז מה אתם עובדים עליו</w:t>
      </w:r>
      <w:r w:rsidRPr="00CD300E">
        <w:rPr>
          <w:rFonts w:ascii="David" w:hAnsi="David" w:cs="David"/>
          <w:sz w:val="20"/>
          <w:szCs w:val="20"/>
          <w:rtl/>
        </w:rPr>
        <w:t>?</w:t>
      </w:r>
    </w:p>
    <w:p w14:paraId="189FC4C7" w14:textId="77777777" w:rsidR="000E2F9B" w:rsidRPr="00CD300E" w:rsidRDefault="000E2F9B" w:rsidP="000E2F9B">
      <w:pPr>
        <w:pStyle w:val="a3"/>
        <w:rPr>
          <w:rFonts w:ascii="David" w:hAnsi="David" w:cs="David"/>
          <w:b/>
          <w:bCs/>
          <w:sz w:val="20"/>
          <w:szCs w:val="20"/>
          <w:rtl/>
        </w:rPr>
      </w:pPr>
      <w:r w:rsidRPr="00CD300E">
        <w:rPr>
          <w:rFonts w:ascii="David" w:hAnsi="David" w:cs="David"/>
          <w:sz w:val="20"/>
          <w:szCs w:val="20"/>
          <w:rtl/>
        </w:rPr>
        <w:t xml:space="preserve">לא עובדים עליו, כי </w:t>
      </w:r>
      <w:r w:rsidRPr="00CD300E">
        <w:rPr>
          <w:rFonts w:ascii="David" w:hAnsi="David" w:cs="David"/>
          <w:b/>
          <w:bCs/>
          <w:sz w:val="20"/>
          <w:szCs w:val="20"/>
          <w:rtl/>
        </w:rPr>
        <w:t>הוא נתן לנו את הכלים.</w:t>
      </w:r>
      <w:r w:rsidRPr="00CD300E">
        <w:rPr>
          <w:rFonts w:ascii="David" w:hAnsi="David" w:cs="David"/>
          <w:sz w:val="20"/>
          <w:szCs w:val="20"/>
          <w:rtl/>
        </w:rPr>
        <w:t xml:space="preserve"> להפך, זה היופי, להשתמש בכלי ההלכה גם כדי </w:t>
      </w:r>
      <w:r w:rsidRPr="00CD300E">
        <w:rPr>
          <w:rFonts w:ascii="David" w:hAnsi="David" w:cs="David"/>
          <w:b/>
          <w:bCs/>
          <w:sz w:val="20"/>
          <w:szCs w:val="20"/>
          <w:rtl/>
        </w:rPr>
        <w:t>להשיג מטרה אחרת הנוגדת אומנם את רוח ההלכה, אך מקדמים מטרה אחרת.</w:t>
      </w:r>
    </w:p>
    <w:p w14:paraId="444CCCA7"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לא באמת רוצים שאנשים יקדשו סתם נשים, אבל במקרה שהיה עם ר' טרפון – נשים רבות רעבות מול תרומות רבות שייזרקו – ברור שלגיטימי להשתמש במושג הקידושין בצורה פיקטיבית.</w:t>
      </w:r>
    </w:p>
    <w:p w14:paraId="5153EBA6"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lastRenderedPageBreak/>
        <w:t>וכך ברור שפרוזבול ושמיטה וכו' שזו בעיה לאומית זה מאפשר.</w:t>
      </w:r>
    </w:p>
    <w:p w14:paraId="1B841600"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משתמשים בכללים בהתאם לצרכים שלנו. בנסיבות מסוימות ערכים אחרים גוברים.</w:t>
      </w:r>
    </w:p>
    <w:p w14:paraId="354CB78C" w14:textId="77777777" w:rsidR="000E2F9B" w:rsidRPr="00CD300E" w:rsidRDefault="000E2F9B" w:rsidP="000E2F9B">
      <w:pPr>
        <w:pStyle w:val="a3"/>
        <w:rPr>
          <w:rFonts w:ascii="David" w:hAnsi="David" w:cs="David"/>
          <w:sz w:val="20"/>
          <w:szCs w:val="20"/>
          <w:rtl/>
        </w:rPr>
      </w:pPr>
      <w:r w:rsidRPr="00CD300E">
        <w:rPr>
          <w:rFonts w:ascii="David" w:hAnsi="David" w:cs="David"/>
          <w:sz w:val="20"/>
          <w:szCs w:val="20"/>
          <w:rtl/>
        </w:rPr>
        <w:t xml:space="preserve">א"א לשים איקס, אבל אם אפשר לעשות משהו פורמלית אפשרי בנסיבות המתאימות – לעשות. </w:t>
      </w:r>
    </w:p>
    <w:p w14:paraId="5B2A3C84" w14:textId="42431E78" w:rsidR="000E2F9B" w:rsidRDefault="000E2F9B" w:rsidP="000E2F9B">
      <w:pPr>
        <w:pStyle w:val="a3"/>
        <w:rPr>
          <w:rFonts w:ascii="David" w:hAnsi="David" w:cs="David"/>
          <w:sz w:val="20"/>
          <w:szCs w:val="20"/>
          <w:rtl/>
        </w:rPr>
      </w:pPr>
    </w:p>
    <w:p w14:paraId="7E31E9B8" w14:textId="77777777" w:rsidR="006826BE" w:rsidRPr="00CD300E" w:rsidRDefault="006826BE" w:rsidP="006826BE">
      <w:pPr>
        <w:pStyle w:val="a3"/>
        <w:rPr>
          <w:rFonts w:ascii="David" w:hAnsi="David" w:cs="David"/>
          <w:b/>
          <w:bCs/>
          <w:sz w:val="20"/>
          <w:szCs w:val="20"/>
          <w:rtl/>
        </w:rPr>
      </w:pPr>
      <w:r w:rsidRPr="00CD300E">
        <w:rPr>
          <w:rFonts w:ascii="David" w:hAnsi="David" w:cs="David"/>
          <w:b/>
          <w:bCs/>
          <w:sz w:val="20"/>
          <w:szCs w:val="20"/>
          <w:rtl/>
        </w:rPr>
        <w:t xml:space="preserve">יש מקרים שבהם </w:t>
      </w:r>
      <w:proofErr w:type="spellStart"/>
      <w:r w:rsidRPr="00CD300E">
        <w:rPr>
          <w:rFonts w:ascii="David" w:hAnsi="David" w:cs="David"/>
          <w:b/>
          <w:bCs/>
          <w:sz w:val="20"/>
          <w:szCs w:val="20"/>
          <w:rtl/>
        </w:rPr>
        <w:t>הסוגייא</w:t>
      </w:r>
      <w:proofErr w:type="spellEnd"/>
      <w:r w:rsidRPr="00CD300E">
        <w:rPr>
          <w:rFonts w:ascii="David" w:hAnsi="David" w:cs="David"/>
          <w:b/>
          <w:bCs/>
          <w:sz w:val="20"/>
          <w:szCs w:val="20"/>
          <w:rtl/>
        </w:rPr>
        <w:t xml:space="preserve"> מנעה הערמה:</w:t>
      </w:r>
    </w:p>
    <w:p w14:paraId="5BE027B6" w14:textId="77777777" w:rsidR="006826BE" w:rsidRPr="00CD300E" w:rsidRDefault="006826BE" w:rsidP="006826BE">
      <w:pPr>
        <w:pStyle w:val="a3"/>
        <w:rPr>
          <w:rFonts w:ascii="David" w:hAnsi="David" w:cs="David"/>
          <w:sz w:val="20"/>
          <w:szCs w:val="20"/>
          <w:rtl/>
        </w:rPr>
      </w:pPr>
    </w:p>
    <w:p w14:paraId="4160524D" w14:textId="77777777" w:rsidR="006826BE" w:rsidRPr="00CD300E" w:rsidRDefault="006826BE" w:rsidP="006826BE">
      <w:pPr>
        <w:pStyle w:val="a3"/>
        <w:rPr>
          <w:rFonts w:ascii="David" w:hAnsi="David" w:cs="David"/>
          <w:sz w:val="20"/>
          <w:szCs w:val="20"/>
          <w:rtl/>
        </w:rPr>
      </w:pPr>
      <w:r w:rsidRPr="00CD300E">
        <w:rPr>
          <w:rFonts w:ascii="David" w:hAnsi="David" w:cs="David"/>
          <w:b/>
          <w:bCs/>
          <w:sz w:val="20"/>
          <w:szCs w:val="20"/>
          <w:u w:val="single"/>
          <w:rtl/>
        </w:rPr>
        <w:t xml:space="preserve">חידושי </w:t>
      </w:r>
      <w:proofErr w:type="spellStart"/>
      <w:r w:rsidRPr="00CD300E">
        <w:rPr>
          <w:rFonts w:ascii="David" w:hAnsi="David" w:cs="David"/>
          <w:b/>
          <w:bCs/>
          <w:sz w:val="20"/>
          <w:szCs w:val="20"/>
          <w:u w:val="single"/>
          <w:rtl/>
        </w:rPr>
        <w:t>הרשבא</w:t>
      </w:r>
      <w:proofErr w:type="spellEnd"/>
      <w:r w:rsidRPr="00CD300E">
        <w:rPr>
          <w:rFonts w:ascii="David" w:hAnsi="David" w:cs="David"/>
          <w:b/>
          <w:bCs/>
          <w:sz w:val="20"/>
          <w:szCs w:val="20"/>
          <w:u w:val="single"/>
          <w:rtl/>
        </w:rPr>
        <w:t>, ביצה יא: -</w:t>
      </w:r>
      <w:r w:rsidRPr="00CD300E">
        <w:rPr>
          <w:rFonts w:ascii="David" w:hAnsi="David" w:cs="David"/>
          <w:sz w:val="20"/>
          <w:szCs w:val="20"/>
          <w:rtl/>
        </w:rPr>
        <w:t xml:space="preserve"> </w:t>
      </w: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תוהה </w:t>
      </w:r>
      <w:r w:rsidRPr="00CD300E">
        <w:rPr>
          <w:rFonts w:ascii="David" w:hAnsi="David" w:cs="David"/>
          <w:b/>
          <w:bCs/>
          <w:sz w:val="20"/>
          <w:szCs w:val="20"/>
          <w:rtl/>
        </w:rPr>
        <w:t>מה הגבולות</w:t>
      </w:r>
      <w:r w:rsidRPr="00CD300E">
        <w:rPr>
          <w:rFonts w:ascii="David" w:hAnsi="David" w:cs="David"/>
          <w:sz w:val="20"/>
          <w:szCs w:val="20"/>
          <w:rtl/>
        </w:rPr>
        <w:t xml:space="preserve"> של זה. מה הדין מאחורי.</w:t>
      </w:r>
    </w:p>
    <w:p w14:paraId="27421E01" w14:textId="77777777" w:rsidR="006826BE" w:rsidRPr="00CD300E" w:rsidRDefault="006826BE" w:rsidP="006826BE">
      <w:pPr>
        <w:pStyle w:val="a3"/>
        <w:rPr>
          <w:rFonts w:ascii="David" w:hAnsi="David" w:cs="David"/>
          <w:b/>
          <w:bCs/>
          <w:sz w:val="20"/>
          <w:szCs w:val="20"/>
          <w:rtl/>
        </w:rPr>
      </w:pPr>
      <w:r w:rsidRPr="00CD300E">
        <w:rPr>
          <w:rFonts w:ascii="David" w:hAnsi="David" w:cs="David"/>
          <w:b/>
          <w:bCs/>
          <w:sz w:val="20"/>
          <w:szCs w:val="20"/>
          <w:rtl/>
        </w:rPr>
        <w:t>הכלל: לא אומרים בהערמות שזו דומה לזו. לא לומדים ומרחיבים את אפשרויות הערמה מעבר למה שיודעים שאפשר.</w:t>
      </w:r>
    </w:p>
    <w:p w14:paraId="2E85D186" w14:textId="77777777" w:rsidR="006826BE" w:rsidRPr="00CD300E" w:rsidRDefault="006826BE" w:rsidP="006826BE">
      <w:pPr>
        <w:pStyle w:val="a3"/>
        <w:rPr>
          <w:rFonts w:ascii="David" w:hAnsi="David" w:cs="David"/>
          <w:sz w:val="20"/>
          <w:szCs w:val="20"/>
          <w:rtl/>
        </w:rPr>
      </w:pPr>
      <w:r w:rsidRPr="00CD300E">
        <w:rPr>
          <w:rFonts w:ascii="David" w:hAnsi="David" w:cs="David"/>
          <w:sz w:val="20"/>
          <w:szCs w:val="20"/>
          <w:rtl/>
        </w:rPr>
        <w:t>לא חוסמים את הדרך להערים על הדין, מצד שני יש לעשות שימוש מבוקר.</w:t>
      </w:r>
    </w:p>
    <w:p w14:paraId="5EC3CE41" w14:textId="77777777" w:rsidR="006826BE" w:rsidRPr="00CD300E" w:rsidRDefault="006826BE" w:rsidP="006826BE">
      <w:pPr>
        <w:pStyle w:val="a3"/>
        <w:rPr>
          <w:rFonts w:ascii="David" w:hAnsi="David" w:cs="David"/>
          <w:b/>
          <w:bCs/>
          <w:sz w:val="20"/>
          <w:szCs w:val="20"/>
          <w:u w:val="single"/>
          <w:rtl/>
        </w:rPr>
      </w:pPr>
    </w:p>
    <w:p w14:paraId="18CC85E2" w14:textId="77777777" w:rsidR="006826BE" w:rsidRPr="00CD300E" w:rsidRDefault="006826BE" w:rsidP="006826BE">
      <w:pPr>
        <w:pStyle w:val="a3"/>
        <w:rPr>
          <w:rFonts w:ascii="David" w:hAnsi="David" w:cs="David"/>
          <w:sz w:val="20"/>
          <w:szCs w:val="20"/>
          <w:rtl/>
        </w:rPr>
      </w:pPr>
      <w:r w:rsidRPr="00CD300E">
        <w:rPr>
          <w:rFonts w:ascii="David" w:hAnsi="David" w:cs="David"/>
          <w:b/>
          <w:bCs/>
          <w:sz w:val="20"/>
          <w:szCs w:val="20"/>
          <w:u w:val="single"/>
          <w:rtl/>
        </w:rPr>
        <w:t xml:space="preserve">רש"י, ביצה, </w:t>
      </w:r>
      <w:proofErr w:type="spellStart"/>
      <w:r w:rsidRPr="00CD300E">
        <w:rPr>
          <w:rFonts w:ascii="David" w:hAnsi="David" w:cs="David"/>
          <w:b/>
          <w:bCs/>
          <w:sz w:val="20"/>
          <w:szCs w:val="20"/>
          <w:u w:val="single"/>
          <w:rtl/>
        </w:rPr>
        <w:t>יז</w:t>
      </w:r>
      <w:proofErr w:type="spellEnd"/>
      <w:r w:rsidRPr="00CD300E">
        <w:rPr>
          <w:rFonts w:ascii="David" w:hAnsi="David" w:cs="David"/>
          <w:b/>
          <w:bCs/>
          <w:sz w:val="20"/>
          <w:szCs w:val="20"/>
          <w:u w:val="single"/>
          <w:rtl/>
        </w:rPr>
        <w:t>, ב</w:t>
      </w:r>
      <w:r w:rsidRPr="00CD300E">
        <w:rPr>
          <w:rFonts w:ascii="David" w:hAnsi="David" w:cs="David"/>
          <w:b/>
          <w:bCs/>
          <w:sz w:val="20"/>
          <w:szCs w:val="20"/>
          <w:rtl/>
        </w:rPr>
        <w:t xml:space="preserve"> – </w:t>
      </w:r>
      <w:r w:rsidRPr="00CD300E">
        <w:rPr>
          <w:rFonts w:ascii="David" w:hAnsi="David" w:cs="David"/>
          <w:sz w:val="20"/>
          <w:szCs w:val="20"/>
          <w:rtl/>
        </w:rPr>
        <w:t>ביו"ט מותר לבשל</w:t>
      </w:r>
      <w:r w:rsidRPr="00CD300E">
        <w:rPr>
          <w:rFonts w:ascii="David" w:hAnsi="David" w:cs="David"/>
          <w:b/>
          <w:bCs/>
          <w:sz w:val="20"/>
          <w:szCs w:val="20"/>
          <w:rtl/>
        </w:rPr>
        <w:t xml:space="preserve"> –</w:t>
      </w:r>
      <w:r w:rsidRPr="00CD300E">
        <w:rPr>
          <w:rFonts w:ascii="David" w:hAnsi="David" w:cs="David"/>
          <w:sz w:val="20"/>
          <w:szCs w:val="20"/>
          <w:rtl/>
        </w:rPr>
        <w:t xml:space="preserve"> מלאכת אוכל נפש. אך אפשר לבשל רק לאותו יום, ולא לימים לאחר מכן.</w:t>
      </w:r>
    </w:p>
    <w:p w14:paraId="7938E2A6" w14:textId="77777777" w:rsidR="006826BE" w:rsidRPr="00CD300E" w:rsidRDefault="006826BE" w:rsidP="006826BE">
      <w:pPr>
        <w:pStyle w:val="a3"/>
        <w:rPr>
          <w:rFonts w:ascii="David" w:hAnsi="David" w:cs="David"/>
          <w:sz w:val="20"/>
          <w:szCs w:val="20"/>
          <w:rtl/>
        </w:rPr>
      </w:pPr>
      <w:r w:rsidRPr="00CD300E">
        <w:rPr>
          <w:rFonts w:ascii="David" w:hAnsi="David" w:cs="David"/>
          <w:sz w:val="20"/>
          <w:szCs w:val="20"/>
          <w:rtl/>
        </w:rPr>
        <w:t>נניח שאדם הכין אוכל בכמות גדולה מעבר לנדרש זה בסדר, לא נאסר לאכילה. כי משמש גם לחג וגם להמשך</w:t>
      </w:r>
    </w:p>
    <w:p w14:paraId="165BF950" w14:textId="77777777" w:rsidR="006826BE" w:rsidRPr="00CD300E" w:rsidRDefault="006826BE" w:rsidP="006826BE">
      <w:pPr>
        <w:pStyle w:val="a3"/>
        <w:rPr>
          <w:rFonts w:ascii="David" w:hAnsi="David" w:cs="David"/>
          <w:sz w:val="20"/>
          <w:szCs w:val="20"/>
          <w:rtl/>
        </w:rPr>
      </w:pPr>
      <w:r w:rsidRPr="00CD300E">
        <w:rPr>
          <w:rFonts w:ascii="David" w:hAnsi="David" w:cs="David"/>
          <w:sz w:val="20"/>
          <w:szCs w:val="20"/>
          <w:rtl/>
        </w:rPr>
        <w:t xml:space="preserve">אבל אם אדם מערים ואחרי שאכל אומר שרוצה לבשל כי אולי יבוא אורח (למרות שיודע שלא באמת יבוא אורח) – זה אסור באכילה לפחות למשך הזמן </w:t>
      </w:r>
      <w:proofErr w:type="spellStart"/>
      <w:r w:rsidRPr="00CD300E">
        <w:rPr>
          <w:rFonts w:ascii="David" w:hAnsi="David" w:cs="David"/>
          <w:sz w:val="20"/>
          <w:szCs w:val="20"/>
          <w:rtl/>
        </w:rPr>
        <w:t>במוצח</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שיקח</w:t>
      </w:r>
      <w:proofErr w:type="spellEnd"/>
      <w:r w:rsidRPr="00CD300E">
        <w:rPr>
          <w:rFonts w:ascii="David" w:hAnsi="David" w:cs="David"/>
          <w:sz w:val="20"/>
          <w:szCs w:val="20"/>
          <w:rtl/>
        </w:rPr>
        <w:t xml:space="preserve"> לי להכין.</w:t>
      </w:r>
    </w:p>
    <w:p w14:paraId="6178210A" w14:textId="77777777" w:rsidR="006826BE" w:rsidRPr="00CD300E" w:rsidRDefault="006826BE" w:rsidP="006826BE">
      <w:pPr>
        <w:pStyle w:val="a3"/>
        <w:rPr>
          <w:rFonts w:ascii="David" w:hAnsi="David" w:cs="David"/>
          <w:b/>
          <w:bCs/>
          <w:sz w:val="20"/>
          <w:szCs w:val="20"/>
          <w:rtl/>
        </w:rPr>
      </w:pPr>
      <w:r w:rsidRPr="00CD300E">
        <w:rPr>
          <w:rFonts w:ascii="David" w:hAnsi="David" w:cs="David"/>
          <w:b/>
          <w:bCs/>
          <w:sz w:val="20"/>
          <w:szCs w:val="20"/>
          <w:rtl/>
        </w:rPr>
        <w:t>רש"י אומר שיש בהערמה משהו יותר חמור מעבירה.</w:t>
      </w:r>
      <w:r w:rsidRPr="00CD300E">
        <w:rPr>
          <w:rFonts w:ascii="David" w:hAnsi="David" w:cs="David"/>
          <w:sz w:val="20"/>
          <w:szCs w:val="20"/>
          <w:rtl/>
        </w:rPr>
        <w:t xml:space="preserve"> כי אדם שעובר עבירה יודע שעושה משהו לא טוב וכולם יודעים שהוא לא בסדר ולא יחזור על זה. אבל </w:t>
      </w:r>
      <w:r w:rsidRPr="00CD300E">
        <w:rPr>
          <w:rFonts w:ascii="David" w:hAnsi="David" w:cs="David"/>
          <w:b/>
          <w:bCs/>
          <w:sz w:val="20"/>
          <w:szCs w:val="20"/>
          <w:rtl/>
        </w:rPr>
        <w:t>הערמה נראית כמו משהו בסדר, וזה יגרום לאדם ולסביבה לזלזל בהלכה.</w:t>
      </w:r>
    </w:p>
    <w:p w14:paraId="58987890" w14:textId="77777777" w:rsidR="006826BE" w:rsidRPr="00CD300E" w:rsidRDefault="006826BE" w:rsidP="006826BE">
      <w:pPr>
        <w:pStyle w:val="a3"/>
        <w:rPr>
          <w:rFonts w:ascii="David" w:hAnsi="David" w:cs="David"/>
          <w:sz w:val="20"/>
          <w:szCs w:val="20"/>
          <w:rtl/>
        </w:rPr>
      </w:pPr>
      <w:r w:rsidRPr="00CD300E">
        <w:rPr>
          <w:rFonts w:ascii="David" w:hAnsi="David" w:cs="David"/>
          <w:sz w:val="20"/>
          <w:szCs w:val="20"/>
          <w:rtl/>
        </w:rPr>
        <w:t>מחד ההלכה מאפשרת זאת, מצד שני אסור להפוך את הדין לדבר שאפשר לזלזל בו</w:t>
      </w:r>
    </w:p>
    <w:p w14:paraId="6C5616C9" w14:textId="77777777" w:rsidR="006826BE" w:rsidRPr="00CD300E" w:rsidRDefault="006826BE" w:rsidP="006826BE">
      <w:pPr>
        <w:pStyle w:val="a3"/>
        <w:rPr>
          <w:rFonts w:ascii="David" w:hAnsi="David" w:cs="David"/>
          <w:b/>
          <w:bCs/>
          <w:sz w:val="20"/>
          <w:szCs w:val="20"/>
          <w:rtl/>
        </w:rPr>
      </w:pPr>
    </w:p>
    <w:p w14:paraId="3DB4FB21" w14:textId="77777777" w:rsidR="006826BE" w:rsidRPr="00CD300E" w:rsidRDefault="006826BE" w:rsidP="006826BE">
      <w:pPr>
        <w:pStyle w:val="a3"/>
        <w:rPr>
          <w:rFonts w:ascii="David" w:hAnsi="David" w:cs="David"/>
          <w:b/>
          <w:bCs/>
          <w:sz w:val="20"/>
          <w:szCs w:val="20"/>
          <w:rtl/>
        </w:rPr>
      </w:pPr>
      <w:r w:rsidRPr="00CD300E">
        <w:rPr>
          <w:rFonts w:ascii="David" w:hAnsi="David" w:cs="David"/>
          <w:b/>
          <w:bCs/>
          <w:sz w:val="20"/>
          <w:szCs w:val="20"/>
          <w:rtl/>
        </w:rPr>
        <w:t xml:space="preserve">קשה לומר איפה בדיוק התפר, לכן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אומר בעמימות – איפה שאמרו שאפשר להערים תערים ואיפה שלא, לא. מצמצם.</w:t>
      </w:r>
    </w:p>
    <w:p w14:paraId="23F4B78A" w14:textId="77777777" w:rsidR="006826BE" w:rsidRPr="00CD300E" w:rsidRDefault="006826BE" w:rsidP="000E2F9B">
      <w:pPr>
        <w:pStyle w:val="a3"/>
        <w:rPr>
          <w:rFonts w:ascii="David" w:hAnsi="David" w:cs="David"/>
          <w:sz w:val="20"/>
          <w:szCs w:val="20"/>
          <w:rtl/>
        </w:rPr>
      </w:pPr>
    </w:p>
    <w:p w14:paraId="7E6078CE"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כל התרגילים האלה שמקנים אפשרות להערים על הדין לא תופסים אם יש פגיעה במישהו אחר:</w:t>
      </w:r>
    </w:p>
    <w:p w14:paraId="56076368" w14:textId="77777777" w:rsidR="000E2F9B" w:rsidRPr="00CD300E" w:rsidRDefault="000E2F9B" w:rsidP="000E2F9B">
      <w:pPr>
        <w:pStyle w:val="a3"/>
        <w:rPr>
          <w:rFonts w:ascii="David" w:hAnsi="David" w:cs="David"/>
          <w:b/>
          <w:bCs/>
          <w:sz w:val="20"/>
          <w:szCs w:val="20"/>
          <w:u w:val="single"/>
          <w:rtl/>
        </w:rPr>
      </w:pPr>
    </w:p>
    <w:p w14:paraId="747D6E43" w14:textId="77777777" w:rsidR="000E2F9B" w:rsidRPr="00CD300E" w:rsidRDefault="000E2F9B" w:rsidP="000E2F9B">
      <w:pPr>
        <w:pStyle w:val="a3"/>
        <w:rPr>
          <w:rFonts w:ascii="David" w:hAnsi="David" w:cs="David"/>
          <w:b/>
          <w:bCs/>
          <w:sz w:val="20"/>
          <w:szCs w:val="20"/>
          <w:rtl/>
        </w:rPr>
      </w:pPr>
      <w:proofErr w:type="spellStart"/>
      <w:r w:rsidRPr="00CD300E">
        <w:rPr>
          <w:rFonts w:ascii="David" w:hAnsi="David" w:cs="David"/>
          <w:b/>
          <w:bCs/>
          <w:sz w:val="20"/>
          <w:szCs w:val="20"/>
          <w:u w:val="single"/>
          <w:rtl/>
        </w:rPr>
        <w:t>שו"ע</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צט</w:t>
      </w:r>
      <w:proofErr w:type="spellEnd"/>
      <w:r w:rsidRPr="00CD300E">
        <w:rPr>
          <w:rFonts w:ascii="David" w:hAnsi="David" w:cs="David"/>
          <w:b/>
          <w:bCs/>
          <w:sz w:val="20"/>
          <w:szCs w:val="20"/>
          <w:u w:val="single"/>
          <w:rtl/>
        </w:rPr>
        <w:t xml:space="preserve"> ו-ז –</w:t>
      </w:r>
      <w:r w:rsidRPr="00CD300E">
        <w:rPr>
          <w:rFonts w:ascii="David" w:hAnsi="David" w:cs="David"/>
          <w:sz w:val="20"/>
          <w:szCs w:val="20"/>
          <w:rtl/>
        </w:rPr>
        <w:t xml:space="preserve"> אם אדם צריך להחזיר חוב ואין לו מאיפה אפשר לבטל את החוב בנסיבות מסוימות. אך </w:t>
      </w:r>
      <w:r w:rsidRPr="00CD300E">
        <w:rPr>
          <w:rFonts w:ascii="David" w:hAnsi="David" w:cs="David"/>
          <w:b/>
          <w:bCs/>
          <w:sz w:val="20"/>
          <w:szCs w:val="20"/>
          <w:rtl/>
        </w:rPr>
        <w:t>אם אדם רוצה להתחמק מהשבת החוב ולכן נותן במתנה את הרכוש שלו לפלוני כדי שיצטייר כאילו אין לו – זו הערמה אסורה. פוגעת באחר.</w:t>
      </w:r>
    </w:p>
    <w:p w14:paraId="0AFBE63F" w14:textId="77777777" w:rsidR="000E2F9B" w:rsidRPr="00CD300E" w:rsidRDefault="000E2F9B" w:rsidP="000E2F9B">
      <w:pPr>
        <w:pStyle w:val="a3"/>
        <w:rPr>
          <w:rFonts w:ascii="David" w:hAnsi="David" w:cs="David"/>
          <w:b/>
          <w:bCs/>
          <w:sz w:val="20"/>
          <w:szCs w:val="20"/>
          <w:rtl/>
        </w:rPr>
      </w:pPr>
      <w:proofErr w:type="spellStart"/>
      <w:r w:rsidRPr="00CD300E">
        <w:rPr>
          <w:rFonts w:ascii="David" w:hAnsi="David" w:cs="David"/>
          <w:sz w:val="20"/>
          <w:szCs w:val="20"/>
          <w:rtl/>
        </w:rPr>
        <w:t>השו"ע</w:t>
      </w:r>
      <w:proofErr w:type="spellEnd"/>
      <w:r w:rsidRPr="00CD300E">
        <w:rPr>
          <w:rFonts w:ascii="David" w:hAnsi="David" w:cs="David"/>
          <w:sz w:val="20"/>
          <w:szCs w:val="20"/>
          <w:rtl/>
        </w:rPr>
        <w:t xml:space="preserve"> נותן עוד </w:t>
      </w:r>
      <w:r w:rsidRPr="00CD300E">
        <w:rPr>
          <w:rFonts w:ascii="David" w:hAnsi="David" w:cs="David"/>
          <w:b/>
          <w:bCs/>
          <w:sz w:val="20"/>
          <w:szCs w:val="20"/>
          <w:rtl/>
        </w:rPr>
        <w:t>מקרה יותר מתוחכם – תכנון מראש.</w:t>
      </w:r>
      <w:r w:rsidRPr="00CD300E">
        <w:rPr>
          <w:rFonts w:ascii="David" w:hAnsi="David" w:cs="David"/>
          <w:sz w:val="20"/>
          <w:szCs w:val="20"/>
          <w:rtl/>
        </w:rPr>
        <w:t xml:space="preserve"> מראש לתת את הנכסים במתנה למישהו אחר, ואז לקחת חובות. ככה יוצא שלאדם לא היו נכסים לכתחילה ונראה כאילו אין לו נכסים כשבאים לגבות ממנו את החוב – עדיין אסור. אם ברור שהאדם עשה זאת ע"מ לפגוע באחר – הוא עדיין גר בנכסיו רק החזקה לא עליו – </w:t>
      </w:r>
      <w:r w:rsidRPr="00CD300E">
        <w:rPr>
          <w:rFonts w:ascii="David" w:hAnsi="David" w:cs="David"/>
          <w:b/>
          <w:bCs/>
          <w:sz w:val="20"/>
          <w:szCs w:val="20"/>
          <w:rtl/>
        </w:rPr>
        <w:t>העסקה בטלה.</w:t>
      </w:r>
    </w:p>
    <w:p w14:paraId="7CBCB38F" w14:textId="77777777" w:rsidR="000E2F9B" w:rsidRPr="00CD300E" w:rsidRDefault="000E2F9B" w:rsidP="000E2F9B">
      <w:pPr>
        <w:pStyle w:val="a3"/>
        <w:rPr>
          <w:rFonts w:ascii="David" w:hAnsi="David" w:cs="David"/>
          <w:sz w:val="20"/>
          <w:szCs w:val="20"/>
          <w:rtl/>
        </w:rPr>
      </w:pPr>
    </w:p>
    <w:p w14:paraId="6E416963" w14:textId="63DCD593" w:rsidR="000E2F9B" w:rsidRPr="00CD300E" w:rsidRDefault="000E2F9B" w:rsidP="000E2F9B">
      <w:pPr>
        <w:pStyle w:val="a3"/>
        <w:rPr>
          <w:rFonts w:ascii="David" w:hAnsi="David" w:cs="David"/>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הרא"ש</w:t>
      </w:r>
      <w:proofErr w:type="spellEnd"/>
      <w:r w:rsidRPr="00CD300E">
        <w:rPr>
          <w:rFonts w:ascii="David" w:hAnsi="David" w:cs="David"/>
          <w:b/>
          <w:bCs/>
          <w:sz w:val="20"/>
          <w:szCs w:val="20"/>
          <w:u w:val="single"/>
          <w:rtl/>
        </w:rPr>
        <w:t xml:space="preserve"> כלל </w:t>
      </w:r>
      <w:proofErr w:type="spellStart"/>
      <w:r w:rsidRPr="00CD300E">
        <w:rPr>
          <w:rFonts w:ascii="David" w:hAnsi="David" w:cs="David"/>
          <w:b/>
          <w:bCs/>
          <w:sz w:val="20"/>
          <w:szCs w:val="20"/>
          <w:u w:val="single"/>
          <w:rtl/>
        </w:rPr>
        <w:t>עח</w:t>
      </w:r>
      <w:proofErr w:type="spellEnd"/>
      <w:r w:rsidRPr="00CD300E">
        <w:rPr>
          <w:rFonts w:ascii="David" w:hAnsi="David" w:cs="David"/>
          <w:b/>
          <w:bCs/>
          <w:sz w:val="20"/>
          <w:szCs w:val="20"/>
          <w:u w:val="single"/>
          <w:rtl/>
        </w:rPr>
        <w:t xml:space="preserve"> סימן א –</w:t>
      </w:r>
      <w:r w:rsidRPr="00CD300E">
        <w:rPr>
          <w:rFonts w:ascii="David" w:hAnsi="David" w:cs="David"/>
          <w:sz w:val="20"/>
          <w:szCs w:val="20"/>
          <w:rtl/>
        </w:rPr>
        <w:t xml:space="preserve"> הולכים אחרי </w:t>
      </w:r>
      <w:proofErr w:type="spellStart"/>
      <w:r w:rsidRPr="00CD300E">
        <w:rPr>
          <w:rFonts w:ascii="David" w:hAnsi="David" w:cs="David"/>
          <w:b/>
          <w:bCs/>
          <w:sz w:val="20"/>
          <w:szCs w:val="20"/>
          <w:rtl/>
        </w:rPr>
        <w:t>אומדנא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דמוכח</w:t>
      </w:r>
      <w:proofErr w:type="spellEnd"/>
      <w:r w:rsidRPr="00CD300E">
        <w:rPr>
          <w:rFonts w:ascii="David" w:hAnsi="David" w:cs="David"/>
          <w:sz w:val="20"/>
          <w:szCs w:val="20"/>
          <w:rtl/>
        </w:rPr>
        <w:t xml:space="preserve"> – </w:t>
      </w:r>
      <w:proofErr w:type="spellStart"/>
      <w:r w:rsidRPr="00CD300E">
        <w:rPr>
          <w:rFonts w:ascii="David" w:hAnsi="David" w:cs="David"/>
          <w:sz w:val="20"/>
          <w:szCs w:val="20"/>
          <w:rtl/>
        </w:rPr>
        <w:t>שק"ד</w:t>
      </w:r>
      <w:proofErr w:type="spellEnd"/>
      <w:r w:rsidRPr="00CD300E">
        <w:rPr>
          <w:rFonts w:ascii="David" w:hAnsi="David" w:cs="David"/>
          <w:sz w:val="20"/>
          <w:szCs w:val="20"/>
          <w:rtl/>
        </w:rPr>
        <w:t xml:space="preserve"> מוכח. </w:t>
      </w:r>
      <w:r w:rsidRPr="00CD300E">
        <w:rPr>
          <w:rFonts w:ascii="David" w:hAnsi="David" w:cs="David"/>
          <w:b/>
          <w:bCs/>
          <w:sz w:val="20"/>
          <w:szCs w:val="20"/>
          <w:rtl/>
        </w:rPr>
        <w:t>ברור שכאשר אדם עני באמת מבטלים את החוב, אך אם לא</w:t>
      </w:r>
      <w:r w:rsidR="000C5717" w:rsidRPr="00CD300E">
        <w:rPr>
          <w:rFonts w:ascii="David" w:hAnsi="David" w:cs="David"/>
          <w:b/>
          <w:bCs/>
          <w:sz w:val="20"/>
          <w:szCs w:val="20"/>
          <w:rtl/>
        </w:rPr>
        <w:t>,</w:t>
      </w:r>
      <w:r w:rsidRPr="00CD300E">
        <w:rPr>
          <w:rFonts w:ascii="David" w:hAnsi="David" w:cs="David"/>
          <w:b/>
          <w:bCs/>
          <w:sz w:val="20"/>
          <w:szCs w:val="20"/>
          <w:rtl/>
        </w:rPr>
        <w:t xml:space="preserve"> משאירים לו את החוב.</w:t>
      </w:r>
      <w:r w:rsidRPr="00CD300E">
        <w:rPr>
          <w:rFonts w:ascii="David" w:hAnsi="David" w:cs="David"/>
          <w:sz w:val="20"/>
          <w:szCs w:val="20"/>
          <w:rtl/>
        </w:rPr>
        <w:t xml:space="preserve"> ואסור לאפשר להערים במקרים כאלה.</w:t>
      </w:r>
    </w:p>
    <w:p w14:paraId="5E74DF4B" w14:textId="77777777" w:rsidR="000E2F9B" w:rsidRPr="00CD300E" w:rsidRDefault="000E2F9B" w:rsidP="000E2F9B">
      <w:pPr>
        <w:pStyle w:val="a3"/>
        <w:rPr>
          <w:rFonts w:ascii="David" w:hAnsi="David" w:cs="David"/>
          <w:sz w:val="20"/>
          <w:szCs w:val="20"/>
          <w:rtl/>
        </w:rPr>
      </w:pPr>
    </w:p>
    <w:p w14:paraId="44A7227A" w14:textId="77777777" w:rsidR="000E2F9B" w:rsidRPr="00CD300E" w:rsidRDefault="000E2F9B" w:rsidP="000E2F9B">
      <w:pPr>
        <w:pStyle w:val="a3"/>
        <w:rPr>
          <w:rFonts w:ascii="David" w:hAnsi="David" w:cs="David"/>
          <w:b/>
          <w:bCs/>
          <w:sz w:val="20"/>
          <w:szCs w:val="20"/>
          <w:rtl/>
        </w:rPr>
      </w:pPr>
      <w:r w:rsidRPr="00CD300E">
        <w:rPr>
          <w:rFonts w:ascii="David" w:hAnsi="David" w:cs="David"/>
          <w:b/>
          <w:bCs/>
          <w:sz w:val="20"/>
          <w:szCs w:val="20"/>
          <w:rtl/>
        </w:rPr>
        <w:t>אפשר להערים, כל עוד לא פוגעים במישהו אחר. כל עוד זה רק איסור דתי איכשהו אפשר, כי זה ערך מול ערך, אבל אסור שזה יבוא על חשבון מישהו אחר.</w:t>
      </w:r>
    </w:p>
    <w:p w14:paraId="5AE2812E" w14:textId="77777777" w:rsidR="000E2F9B" w:rsidRPr="00CD300E" w:rsidRDefault="000E2F9B" w:rsidP="000E2F9B">
      <w:pPr>
        <w:pStyle w:val="a3"/>
        <w:rPr>
          <w:rFonts w:ascii="David" w:hAnsi="David" w:cs="David"/>
          <w:sz w:val="20"/>
          <w:szCs w:val="20"/>
          <w:rtl/>
        </w:rPr>
      </w:pPr>
    </w:p>
    <w:p w14:paraId="3E8299E7" w14:textId="77777777" w:rsidR="000E2F9B" w:rsidRPr="00CD300E" w:rsidRDefault="000E2F9B" w:rsidP="000E2F9B">
      <w:pPr>
        <w:rPr>
          <w:rFonts w:ascii="David" w:hAnsi="David" w:cs="David"/>
          <w:sz w:val="20"/>
          <w:szCs w:val="20"/>
          <w:rtl/>
        </w:rPr>
      </w:pPr>
    </w:p>
    <w:p w14:paraId="335704BE" w14:textId="77777777" w:rsidR="000E2F9B" w:rsidRPr="00CD300E" w:rsidRDefault="000E2F9B" w:rsidP="000E2F9B">
      <w:pPr>
        <w:pStyle w:val="a3"/>
        <w:rPr>
          <w:rFonts w:ascii="David" w:hAnsi="David" w:cs="David"/>
          <w:sz w:val="20"/>
          <w:szCs w:val="20"/>
          <w:rtl/>
        </w:rPr>
      </w:pPr>
    </w:p>
    <w:p w14:paraId="329C72F2" w14:textId="77777777" w:rsidR="000E2F9B" w:rsidRPr="00CD300E" w:rsidRDefault="000E2F9B" w:rsidP="000E2F9B">
      <w:pPr>
        <w:jc w:val="center"/>
        <w:rPr>
          <w:rFonts w:ascii="David" w:hAnsi="David" w:cs="David"/>
          <w:b/>
          <w:bCs/>
          <w:sz w:val="20"/>
          <w:szCs w:val="20"/>
          <w:rtl/>
        </w:rPr>
      </w:pPr>
      <w:r w:rsidRPr="00CD300E">
        <w:rPr>
          <w:rFonts w:ascii="David" w:hAnsi="David" w:cs="David"/>
          <w:b/>
          <w:bCs/>
          <w:sz w:val="20"/>
          <w:szCs w:val="20"/>
          <w:rtl/>
        </w:rPr>
        <w:t>שיעור 16 – ביטול תקנות</w:t>
      </w:r>
    </w:p>
    <w:p w14:paraId="36F27147"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מה מעמד תקנת חכמים? האם חכמים יכולים לבטל תקנות של החכמים שלפניהם או </w:t>
      </w:r>
      <w:proofErr w:type="spellStart"/>
      <w:r w:rsidRPr="00CD300E">
        <w:rPr>
          <w:rFonts w:ascii="David" w:hAnsi="David" w:cs="David"/>
          <w:sz w:val="20"/>
          <w:szCs w:val="20"/>
          <w:rtl/>
        </w:rPr>
        <w:t>שמשנתקנו</w:t>
      </w:r>
      <w:proofErr w:type="spellEnd"/>
      <w:r w:rsidRPr="00CD300E">
        <w:rPr>
          <w:rFonts w:ascii="David" w:hAnsi="David" w:cs="David"/>
          <w:sz w:val="20"/>
          <w:szCs w:val="20"/>
          <w:rtl/>
        </w:rPr>
        <w:t xml:space="preserve"> ואילך יש להם מעמד של דין תורה? באילו קריטריונים?</w:t>
      </w:r>
    </w:p>
    <w:p w14:paraId="0DF06F96"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בהוראת שעה ודאי יש אפשרות, כי אפשר גם בדין תורה. </w:t>
      </w:r>
    </w:p>
    <w:p w14:paraId="5BF58935" w14:textId="77777777" w:rsidR="000E2F9B" w:rsidRPr="00CD300E" w:rsidRDefault="000E2F9B" w:rsidP="000E2F9B">
      <w:pPr>
        <w:rPr>
          <w:rFonts w:ascii="David" w:hAnsi="David" w:cs="David"/>
          <w:sz w:val="20"/>
          <w:szCs w:val="20"/>
          <w:rtl/>
        </w:rPr>
      </w:pPr>
    </w:p>
    <w:p w14:paraId="759DAD89"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יש להבחין בין שני סוגי תקנות, תקנות עם טעם מפורש וכאלה שאינן:</w:t>
      </w:r>
      <w:r w:rsidRPr="00CD300E">
        <w:rPr>
          <w:rFonts w:ascii="David" w:hAnsi="David" w:cs="David"/>
          <w:b/>
          <w:bCs/>
          <w:sz w:val="20"/>
          <w:szCs w:val="20"/>
          <w:rtl/>
        </w:rPr>
        <w:br/>
      </w:r>
    </w:p>
    <w:p w14:paraId="3D176791" w14:textId="77777777" w:rsidR="000E2F9B" w:rsidRPr="00CD300E" w:rsidRDefault="000E2F9B" w:rsidP="000E2F9B">
      <w:pPr>
        <w:rPr>
          <w:rFonts w:ascii="David" w:hAnsi="David" w:cs="David"/>
          <w:sz w:val="20"/>
          <w:szCs w:val="20"/>
          <w:u w:val="single"/>
          <w:rtl/>
        </w:rPr>
      </w:pPr>
      <w:r w:rsidRPr="00CD300E">
        <w:rPr>
          <w:rFonts w:ascii="David" w:hAnsi="David" w:cs="David"/>
          <w:sz w:val="20"/>
          <w:szCs w:val="20"/>
          <w:u w:val="single"/>
          <w:rtl/>
        </w:rPr>
        <w:t>סוגי תקנות מפורשת לדוגמא:</w:t>
      </w:r>
    </w:p>
    <w:p w14:paraId="45ECF6D3"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גיטין </w:t>
      </w:r>
      <w:proofErr w:type="spellStart"/>
      <w:r w:rsidRPr="00CD300E">
        <w:rPr>
          <w:rFonts w:ascii="David" w:hAnsi="David" w:cs="David"/>
          <w:b/>
          <w:bCs/>
          <w:sz w:val="20"/>
          <w:szCs w:val="20"/>
          <w:rtl/>
        </w:rPr>
        <w:t>ד,ו</w:t>
      </w:r>
      <w:proofErr w:type="spellEnd"/>
      <w:r w:rsidRPr="00CD300E">
        <w:rPr>
          <w:rFonts w:ascii="David" w:hAnsi="David" w:cs="David"/>
          <w:sz w:val="20"/>
          <w:szCs w:val="20"/>
          <w:rtl/>
        </w:rPr>
        <w:t xml:space="preserve"> – מפני תיקון עולם או מפני תיקון שבויים.</w:t>
      </w:r>
    </w:p>
    <w:p w14:paraId="2EC5CBA1"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גיטין </w:t>
      </w:r>
      <w:proofErr w:type="spellStart"/>
      <w:r w:rsidRPr="00CD300E">
        <w:rPr>
          <w:rFonts w:ascii="David" w:hAnsi="David" w:cs="David"/>
          <w:b/>
          <w:bCs/>
          <w:sz w:val="20"/>
          <w:szCs w:val="20"/>
          <w:rtl/>
        </w:rPr>
        <w:t>ה,ח</w:t>
      </w:r>
      <w:proofErr w:type="spellEnd"/>
      <w:r w:rsidRPr="00CD300E">
        <w:rPr>
          <w:rFonts w:ascii="David" w:hAnsi="David" w:cs="David"/>
          <w:sz w:val="20"/>
          <w:szCs w:val="20"/>
          <w:rtl/>
        </w:rPr>
        <w:t xml:space="preserve"> – מפני דרכי שלום.</w:t>
      </w:r>
      <w:r w:rsidRPr="00CD300E">
        <w:rPr>
          <w:rFonts w:ascii="David" w:hAnsi="David" w:cs="David"/>
          <w:sz w:val="20"/>
          <w:szCs w:val="20"/>
          <w:rtl/>
        </w:rPr>
        <w:br/>
      </w:r>
    </w:p>
    <w:p w14:paraId="7521A432" w14:textId="77777777" w:rsidR="000E2F9B" w:rsidRPr="00CD300E" w:rsidRDefault="000E2F9B" w:rsidP="000E2F9B">
      <w:pPr>
        <w:rPr>
          <w:rFonts w:ascii="David" w:hAnsi="David" w:cs="David"/>
          <w:sz w:val="20"/>
          <w:szCs w:val="20"/>
          <w:u w:val="single"/>
          <w:rtl/>
        </w:rPr>
      </w:pPr>
      <w:r w:rsidRPr="00CD300E">
        <w:rPr>
          <w:rFonts w:ascii="David" w:hAnsi="David" w:cs="David"/>
          <w:sz w:val="20"/>
          <w:szCs w:val="20"/>
          <w:u w:val="single"/>
          <w:rtl/>
        </w:rPr>
        <w:t>אך לא בכל תקנה או גזירה נתון הטעם:</w:t>
      </w:r>
    </w:p>
    <w:p w14:paraId="26A501A9"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ע"ז, לה, א</w:t>
      </w:r>
      <w:r w:rsidRPr="00CD300E">
        <w:rPr>
          <w:rFonts w:ascii="David" w:hAnsi="David" w:cs="David"/>
          <w:sz w:val="20"/>
          <w:szCs w:val="20"/>
          <w:rtl/>
        </w:rPr>
        <w:t xml:space="preserve"> – הגמרא מספרת </w:t>
      </w:r>
      <w:r w:rsidRPr="00CD300E">
        <w:rPr>
          <w:rFonts w:ascii="David" w:hAnsi="David" w:cs="David"/>
          <w:b/>
          <w:bCs/>
          <w:sz w:val="20"/>
          <w:szCs w:val="20"/>
          <w:rtl/>
        </w:rPr>
        <w:t>שבא"י חכמים לא היו מפרשים את תקנותיהם אלא לאחרי שנה לתקנתם, כדי שלא יזלזלו בתקנות.</w:t>
      </w:r>
      <w:r w:rsidRPr="00CD300E">
        <w:rPr>
          <w:rFonts w:ascii="David" w:hAnsi="David" w:cs="David"/>
          <w:sz w:val="20"/>
          <w:szCs w:val="20"/>
          <w:rtl/>
        </w:rPr>
        <w:t xml:space="preserve"> שלא יחשבו שהטעם לא רלוונטי לגביהם ספציפית, ולכן לא יקיימו את הכלל (אם לא ידוע הטעם קשה לתקוף את התקנה). לכלל חדש לוקח זמן ולא רוצים שיזלזלו בו לכתחילה.</w:t>
      </w:r>
      <w:r w:rsidRPr="00CD300E">
        <w:rPr>
          <w:rFonts w:ascii="David" w:hAnsi="David" w:cs="David"/>
          <w:sz w:val="20"/>
          <w:szCs w:val="20"/>
          <w:rtl/>
        </w:rPr>
        <w:br/>
      </w:r>
      <w:r w:rsidRPr="00CD300E">
        <w:rPr>
          <w:rFonts w:ascii="David" w:hAnsi="David" w:cs="David"/>
          <w:b/>
          <w:bCs/>
          <w:sz w:val="20"/>
          <w:szCs w:val="20"/>
          <w:rtl/>
        </w:rPr>
        <w:t>תוקף התקנה או הגזירה מושפע ממידת התפשטותם בקרב הציבור</w:t>
      </w:r>
      <w:r w:rsidRPr="00CD300E">
        <w:rPr>
          <w:rFonts w:ascii="David" w:hAnsi="David" w:cs="David"/>
          <w:sz w:val="20"/>
          <w:szCs w:val="20"/>
          <w:rtl/>
        </w:rPr>
        <w:t xml:space="preserve">. אם העם לא קיבל על עצמו – התוקף שלהם חלש או כלל לא קיים. לכן </w:t>
      </w:r>
      <w:r w:rsidRPr="00CD300E">
        <w:rPr>
          <w:rFonts w:ascii="David" w:hAnsi="David" w:cs="David"/>
          <w:b/>
          <w:bCs/>
          <w:sz w:val="20"/>
          <w:szCs w:val="20"/>
          <w:rtl/>
        </w:rPr>
        <w:t>לחכמים יש אינטרס שקודם כל יקיימו את התקנה או הגזירה כדי שלא יוכלו להוביל לביטולה.</w:t>
      </w:r>
      <w:r w:rsidRPr="00CD300E">
        <w:rPr>
          <w:rFonts w:ascii="David" w:hAnsi="David" w:cs="David"/>
          <w:b/>
          <w:bCs/>
          <w:sz w:val="20"/>
          <w:szCs w:val="20"/>
          <w:rtl/>
        </w:rPr>
        <w:br/>
      </w:r>
      <w:r w:rsidRPr="00CD300E">
        <w:rPr>
          <w:rFonts w:ascii="David" w:hAnsi="David" w:cs="David"/>
          <w:sz w:val="20"/>
          <w:szCs w:val="20"/>
          <w:rtl/>
        </w:rPr>
        <w:t>במקרים מסוימים יש טעם ובמקרים אחרים אין בכוונה תחילה.</w:t>
      </w:r>
    </w:p>
    <w:p w14:paraId="233D6EA9" w14:textId="591FA284" w:rsidR="000E2F9B" w:rsidRPr="00CD300E" w:rsidRDefault="000E2F9B" w:rsidP="000E2F9B">
      <w:pPr>
        <w:rPr>
          <w:rFonts w:ascii="David" w:hAnsi="David" w:cs="David"/>
          <w:b/>
          <w:bCs/>
          <w:sz w:val="20"/>
          <w:szCs w:val="20"/>
          <w:rtl/>
        </w:rPr>
      </w:pPr>
      <w:r w:rsidRPr="00CD300E">
        <w:rPr>
          <w:rFonts w:ascii="David" w:hAnsi="David" w:cs="David"/>
          <w:b/>
          <w:bCs/>
          <w:sz w:val="20"/>
          <w:szCs w:val="20"/>
          <w:rtl/>
        </w:rPr>
        <w:t>מכאן נובע:</w:t>
      </w:r>
      <w:r w:rsidR="00EC7178" w:rsidRPr="00CD300E">
        <w:rPr>
          <w:rFonts w:ascii="David" w:hAnsi="David" w:cs="David"/>
          <w:b/>
          <w:bCs/>
          <w:sz w:val="20"/>
          <w:szCs w:val="20"/>
          <w:rtl/>
        </w:rPr>
        <w:t xml:space="preserve"> </w:t>
      </w:r>
      <w:r w:rsidRPr="00CD300E">
        <w:rPr>
          <w:rFonts w:ascii="David" w:hAnsi="David" w:cs="David"/>
          <w:b/>
          <w:bCs/>
          <w:sz w:val="20"/>
          <w:szCs w:val="20"/>
          <w:rtl/>
        </w:rPr>
        <w:t>שאלת ביטול התקנה מושפע בין השאר בשאלה האם טעם התקנה מוכר או לא.</w:t>
      </w:r>
      <w:r w:rsidRPr="00CD300E">
        <w:rPr>
          <w:rFonts w:ascii="David" w:hAnsi="David" w:cs="David"/>
          <w:b/>
          <w:bCs/>
          <w:sz w:val="20"/>
          <w:szCs w:val="20"/>
          <w:rtl/>
        </w:rPr>
        <w:br/>
      </w:r>
    </w:p>
    <w:p w14:paraId="06CB2110"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 xml:space="preserve">משנה עדויות </w:t>
      </w:r>
      <w:proofErr w:type="spellStart"/>
      <w:r w:rsidRPr="00CD300E">
        <w:rPr>
          <w:rFonts w:ascii="David" w:hAnsi="David" w:cs="David"/>
          <w:b/>
          <w:bCs/>
          <w:sz w:val="20"/>
          <w:szCs w:val="20"/>
          <w:u w:val="single"/>
          <w:rtl/>
        </w:rPr>
        <w:t>א,ה</w:t>
      </w:r>
      <w:proofErr w:type="spellEnd"/>
      <w:r w:rsidRPr="00CD300E">
        <w:rPr>
          <w:rFonts w:ascii="David" w:hAnsi="David" w:cs="David"/>
          <w:b/>
          <w:bCs/>
          <w:sz w:val="20"/>
          <w:szCs w:val="20"/>
          <w:u w:val="single"/>
          <w:rtl/>
        </w:rPr>
        <w:t xml:space="preserve"> </w:t>
      </w:r>
      <w:r w:rsidRPr="00CD300E">
        <w:rPr>
          <w:rFonts w:ascii="David" w:hAnsi="David" w:cs="David"/>
          <w:b/>
          <w:bCs/>
          <w:sz w:val="20"/>
          <w:szCs w:val="20"/>
          <w:rtl/>
        </w:rPr>
        <w:t xml:space="preserve">– </w:t>
      </w:r>
      <w:r w:rsidRPr="00CD300E">
        <w:rPr>
          <w:rFonts w:ascii="David" w:hAnsi="David" w:cs="David"/>
          <w:sz w:val="20"/>
          <w:szCs w:val="20"/>
          <w:rtl/>
        </w:rPr>
        <w:t xml:space="preserve">המשנה דנה בשאלה למה להזכיר את דעת המיעוט במחלוקות. עונה שבשביל שתהיה אופציה לבטל בעתיד. כי סתם כך </w:t>
      </w:r>
      <w:r w:rsidRPr="00CD300E">
        <w:rPr>
          <w:rFonts w:ascii="David" w:hAnsi="David" w:cs="David"/>
          <w:b/>
          <w:bCs/>
          <w:sz w:val="20"/>
          <w:szCs w:val="20"/>
          <w:rtl/>
        </w:rPr>
        <w:t xml:space="preserve">בשביל </w:t>
      </w:r>
      <w:proofErr w:type="spellStart"/>
      <w:r w:rsidRPr="00CD300E">
        <w:rPr>
          <w:rFonts w:ascii="David" w:hAnsi="David" w:cs="David"/>
          <w:b/>
          <w:bCs/>
          <w:sz w:val="20"/>
          <w:szCs w:val="20"/>
          <w:rtl/>
        </w:rPr>
        <w:t>שב"ד</w:t>
      </w:r>
      <w:proofErr w:type="spellEnd"/>
      <w:r w:rsidRPr="00CD300E">
        <w:rPr>
          <w:rFonts w:ascii="David" w:hAnsi="David" w:cs="David"/>
          <w:b/>
          <w:bCs/>
          <w:sz w:val="20"/>
          <w:szCs w:val="20"/>
          <w:rtl/>
        </w:rPr>
        <w:t xml:space="preserve"> יוכל לבטל דינים של ב"ד הקודם שלו דרושים שני תנאים מצטברים:</w:t>
      </w:r>
      <w:r w:rsidRPr="00CD300E">
        <w:rPr>
          <w:rFonts w:ascii="David" w:hAnsi="David" w:cs="David"/>
          <w:sz w:val="20"/>
          <w:szCs w:val="20"/>
          <w:rtl/>
        </w:rPr>
        <w:t xml:space="preserve"> </w:t>
      </w:r>
      <w:proofErr w:type="spellStart"/>
      <w:r w:rsidRPr="00CD300E">
        <w:rPr>
          <w:rFonts w:ascii="David" w:hAnsi="David" w:cs="David"/>
          <w:sz w:val="20"/>
          <w:szCs w:val="20"/>
          <w:rtl/>
        </w:rPr>
        <w:t>שב"ד</w:t>
      </w:r>
      <w:proofErr w:type="spellEnd"/>
      <w:r w:rsidRPr="00CD300E">
        <w:rPr>
          <w:rFonts w:ascii="David" w:hAnsi="David" w:cs="David"/>
          <w:sz w:val="20"/>
          <w:szCs w:val="20"/>
          <w:rtl/>
        </w:rPr>
        <w:t xml:space="preserve"> המאוחר יהיה גדול גם </w:t>
      </w:r>
      <w:r w:rsidRPr="00CD300E">
        <w:rPr>
          <w:rFonts w:ascii="David" w:hAnsi="David" w:cs="David"/>
          <w:b/>
          <w:bCs/>
          <w:sz w:val="20"/>
          <w:szCs w:val="20"/>
          <w:rtl/>
        </w:rPr>
        <w:t>בחוכמה</w:t>
      </w:r>
      <w:r w:rsidRPr="00CD300E">
        <w:rPr>
          <w:rFonts w:ascii="David" w:hAnsi="David" w:cs="David"/>
          <w:sz w:val="20"/>
          <w:szCs w:val="20"/>
          <w:rtl/>
        </w:rPr>
        <w:t xml:space="preserve"> (= כמעט וא"א לבטל בגלל זה, עקב ירידת הדורות. לא סביר </w:t>
      </w:r>
      <w:proofErr w:type="spellStart"/>
      <w:r w:rsidRPr="00CD300E">
        <w:rPr>
          <w:rFonts w:ascii="David" w:hAnsi="David" w:cs="David"/>
          <w:sz w:val="20"/>
          <w:szCs w:val="20"/>
          <w:rtl/>
        </w:rPr>
        <w:t>שב"ד</w:t>
      </w:r>
      <w:proofErr w:type="spellEnd"/>
      <w:r w:rsidRPr="00CD300E">
        <w:rPr>
          <w:rFonts w:ascii="David" w:hAnsi="David" w:cs="David"/>
          <w:sz w:val="20"/>
          <w:szCs w:val="20"/>
          <w:rtl/>
        </w:rPr>
        <w:t xml:space="preserve"> יגיד שגדול מקודמו) וגם </w:t>
      </w:r>
      <w:r w:rsidRPr="00CD300E">
        <w:rPr>
          <w:rFonts w:ascii="David" w:hAnsi="David" w:cs="David"/>
          <w:b/>
          <w:bCs/>
          <w:sz w:val="20"/>
          <w:szCs w:val="20"/>
          <w:rtl/>
        </w:rPr>
        <w:t xml:space="preserve">במניין </w:t>
      </w:r>
      <w:r w:rsidRPr="00CD300E">
        <w:rPr>
          <w:rFonts w:ascii="David" w:hAnsi="David" w:cs="David"/>
          <w:sz w:val="20"/>
          <w:szCs w:val="20"/>
          <w:rtl/>
        </w:rPr>
        <w:t xml:space="preserve">(=תנאי יותר פשוט, מספרי) </w:t>
      </w:r>
      <w:proofErr w:type="spellStart"/>
      <w:r w:rsidRPr="00CD300E">
        <w:rPr>
          <w:rFonts w:ascii="David" w:hAnsi="David" w:cs="David"/>
          <w:sz w:val="20"/>
          <w:szCs w:val="20"/>
          <w:rtl/>
        </w:rPr>
        <w:t>מב"ד</w:t>
      </w:r>
      <w:proofErr w:type="spellEnd"/>
      <w:r w:rsidRPr="00CD300E">
        <w:rPr>
          <w:rFonts w:ascii="David" w:hAnsi="David" w:cs="David"/>
          <w:sz w:val="20"/>
          <w:szCs w:val="20"/>
          <w:rtl/>
        </w:rPr>
        <w:t xml:space="preserve"> שהתקין את התקנה.  </w:t>
      </w:r>
    </w:p>
    <w:p w14:paraId="39C02A38"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lastRenderedPageBreak/>
        <w:t>בפועל, המשמעות של התנאים הללו (בעיקר בגלל החוכמה) זה שכמעט ולא ניתן לבטל תקנות.</w:t>
      </w:r>
      <w:r w:rsidRPr="00CD300E">
        <w:rPr>
          <w:rFonts w:ascii="David" w:hAnsi="David" w:cs="David"/>
          <w:b/>
          <w:bCs/>
          <w:sz w:val="20"/>
          <w:szCs w:val="20"/>
          <w:rtl/>
        </w:rPr>
        <w:br/>
      </w:r>
    </w:p>
    <w:p w14:paraId="1C208428"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 xml:space="preserve">ע"ז </w:t>
      </w:r>
      <w:proofErr w:type="spellStart"/>
      <w:r w:rsidRPr="00CD300E">
        <w:rPr>
          <w:rFonts w:ascii="David" w:hAnsi="David" w:cs="David"/>
          <w:b/>
          <w:bCs/>
          <w:sz w:val="20"/>
          <w:szCs w:val="20"/>
          <w:u w:val="single"/>
          <w:rtl/>
        </w:rPr>
        <w:t>לו,א-לו,ב</w:t>
      </w:r>
      <w:proofErr w:type="spellEnd"/>
      <w:r w:rsidRPr="00CD300E">
        <w:rPr>
          <w:rFonts w:ascii="David" w:hAnsi="David" w:cs="David"/>
          <w:b/>
          <w:bCs/>
          <w:sz w:val="20"/>
          <w:szCs w:val="20"/>
          <w:u w:val="single"/>
          <w:rtl/>
        </w:rPr>
        <w:t xml:space="preserve"> </w:t>
      </w:r>
      <w:r w:rsidRPr="00CD300E">
        <w:rPr>
          <w:rFonts w:ascii="David" w:hAnsi="David" w:cs="David"/>
          <w:b/>
          <w:bCs/>
          <w:sz w:val="20"/>
          <w:szCs w:val="20"/>
          <w:rtl/>
        </w:rPr>
        <w:t xml:space="preserve">– </w:t>
      </w:r>
      <w:proofErr w:type="spellStart"/>
      <w:r w:rsidRPr="00CD300E">
        <w:rPr>
          <w:rFonts w:ascii="David" w:hAnsi="David" w:cs="David"/>
          <w:sz w:val="20"/>
          <w:szCs w:val="20"/>
          <w:rtl/>
        </w:rPr>
        <w:t>הסוגייא</w:t>
      </w:r>
      <w:proofErr w:type="spellEnd"/>
      <w:r w:rsidRPr="00CD300E">
        <w:rPr>
          <w:rFonts w:ascii="David" w:hAnsi="David" w:cs="David"/>
          <w:sz w:val="20"/>
          <w:szCs w:val="20"/>
          <w:rtl/>
        </w:rPr>
        <w:t xml:space="preserve"> אומרת שיש </w:t>
      </w:r>
      <w:r w:rsidRPr="00CD300E">
        <w:rPr>
          <w:rFonts w:ascii="David" w:hAnsi="David" w:cs="David"/>
          <w:b/>
          <w:bCs/>
          <w:sz w:val="20"/>
          <w:szCs w:val="20"/>
          <w:rtl/>
        </w:rPr>
        <w:t>18 גזירות שא"א לבטל כלל,</w:t>
      </w:r>
      <w:r w:rsidRPr="00CD300E">
        <w:rPr>
          <w:rFonts w:ascii="David" w:hAnsi="David" w:cs="David"/>
          <w:sz w:val="20"/>
          <w:szCs w:val="20"/>
          <w:rtl/>
        </w:rPr>
        <w:t xml:space="preserve"> גם לא ע"י ב"ד שגדול בחכמה ובמניין (18 גזירות שנתקנו ע"י ב"ש).</w:t>
      </w:r>
      <w:r w:rsidRPr="00CD300E">
        <w:rPr>
          <w:rFonts w:ascii="David" w:hAnsi="David" w:cs="David"/>
          <w:sz w:val="20"/>
          <w:szCs w:val="20"/>
          <w:rtl/>
        </w:rPr>
        <w:br/>
        <w:t xml:space="preserve">דבר נוסף שנאמר, </w:t>
      </w:r>
      <w:r w:rsidRPr="00CD300E">
        <w:rPr>
          <w:rFonts w:ascii="David" w:hAnsi="David" w:cs="David"/>
          <w:b/>
          <w:bCs/>
          <w:sz w:val="20"/>
          <w:szCs w:val="20"/>
          <w:rtl/>
        </w:rPr>
        <w:t xml:space="preserve">לא גוזרים גזירות אא"כ רוב הצבור יכולים לעמוד בהן. </w:t>
      </w:r>
      <w:r w:rsidRPr="00CD300E">
        <w:rPr>
          <w:rFonts w:ascii="David" w:hAnsi="David" w:cs="David"/>
          <w:sz w:val="20"/>
          <w:szCs w:val="20"/>
          <w:rtl/>
        </w:rPr>
        <w:t>האישור של הציבור הוא זה שמתקף את התקנות, והנ"ל ניתן ע"י ביצוע התקנה בפועל.</w:t>
      </w:r>
    </w:p>
    <w:p w14:paraId="267AB5E5"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פה לומדים דבר נוסף – </w:t>
      </w:r>
      <w:r w:rsidRPr="00CD300E">
        <w:rPr>
          <w:rFonts w:ascii="David" w:hAnsi="David" w:cs="David"/>
          <w:b/>
          <w:bCs/>
          <w:sz w:val="20"/>
          <w:szCs w:val="20"/>
          <w:rtl/>
        </w:rPr>
        <w:t xml:space="preserve">שעמדת הציבור נלקחת בחשבון </w:t>
      </w:r>
      <w:r w:rsidRPr="00CD300E">
        <w:rPr>
          <w:rFonts w:ascii="David" w:hAnsi="David" w:cs="David"/>
          <w:b/>
          <w:bCs/>
          <w:sz w:val="20"/>
          <w:szCs w:val="20"/>
          <w:u w:val="single"/>
          <w:rtl/>
        </w:rPr>
        <w:t>מראש</w:t>
      </w:r>
      <w:r w:rsidRPr="00CD300E">
        <w:rPr>
          <w:rFonts w:ascii="David" w:hAnsi="David" w:cs="David"/>
          <w:b/>
          <w:bCs/>
          <w:sz w:val="20"/>
          <w:szCs w:val="20"/>
          <w:rtl/>
        </w:rPr>
        <w:t>.</w:t>
      </w:r>
      <w:r w:rsidRPr="00CD300E">
        <w:rPr>
          <w:rFonts w:ascii="David" w:hAnsi="David" w:cs="David"/>
          <w:sz w:val="20"/>
          <w:szCs w:val="20"/>
          <w:rtl/>
        </w:rPr>
        <w:t xml:space="preserve"> </w:t>
      </w:r>
    </w:p>
    <w:p w14:paraId="4CA0D0FB" w14:textId="77777777" w:rsidR="000E2F9B" w:rsidRPr="00CD300E" w:rsidRDefault="000E2F9B" w:rsidP="000E2F9B">
      <w:pPr>
        <w:rPr>
          <w:rFonts w:ascii="David" w:hAnsi="David" w:cs="David"/>
          <w:sz w:val="20"/>
          <w:szCs w:val="20"/>
          <w:rtl/>
        </w:rPr>
      </w:pPr>
    </w:p>
    <w:p w14:paraId="507E0F44"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רמב"ם ממרים ב, ב-ג</w:t>
      </w:r>
      <w:r w:rsidRPr="00CD300E">
        <w:rPr>
          <w:rFonts w:ascii="David" w:hAnsi="David" w:cs="David"/>
          <w:b/>
          <w:bCs/>
          <w:sz w:val="20"/>
          <w:szCs w:val="20"/>
          <w:rtl/>
        </w:rPr>
        <w:t xml:space="preserve"> – </w:t>
      </w:r>
      <w:r w:rsidRPr="00CD300E">
        <w:rPr>
          <w:rFonts w:ascii="David" w:hAnsi="David" w:cs="David"/>
          <w:sz w:val="20"/>
          <w:szCs w:val="20"/>
          <w:rtl/>
        </w:rPr>
        <w:t xml:space="preserve">מתאר את הדברים </w:t>
      </w:r>
      <w:r w:rsidRPr="00CD300E">
        <w:rPr>
          <w:rFonts w:ascii="David" w:hAnsi="David" w:cs="David"/>
          <w:b/>
          <w:bCs/>
          <w:sz w:val="20"/>
          <w:szCs w:val="20"/>
          <w:rtl/>
        </w:rPr>
        <w:t>ומסכם, אך בצורה שלא מקובלת על כולם</w:t>
      </w:r>
      <w:r w:rsidRPr="00CD300E">
        <w:rPr>
          <w:rFonts w:ascii="David" w:hAnsi="David" w:cs="David"/>
          <w:sz w:val="20"/>
          <w:szCs w:val="20"/>
          <w:rtl/>
        </w:rPr>
        <w:t>.</w:t>
      </w:r>
    </w:p>
    <w:p w14:paraId="0F1C74A1" w14:textId="77777777" w:rsidR="000E2F9B" w:rsidRPr="00CD300E" w:rsidRDefault="000E2F9B" w:rsidP="000E2F9B">
      <w:pPr>
        <w:rPr>
          <w:rFonts w:ascii="David" w:hAnsi="David" w:cs="David"/>
          <w:sz w:val="20"/>
          <w:szCs w:val="20"/>
          <w:rtl/>
        </w:rPr>
      </w:pPr>
      <w:proofErr w:type="spellStart"/>
      <w:r w:rsidRPr="00CD300E">
        <w:rPr>
          <w:rFonts w:ascii="David" w:hAnsi="David" w:cs="David"/>
          <w:sz w:val="20"/>
          <w:szCs w:val="20"/>
          <w:rtl/>
        </w:rPr>
        <w:t>הרמבם</w:t>
      </w:r>
      <w:proofErr w:type="spellEnd"/>
      <w:r w:rsidRPr="00CD300E">
        <w:rPr>
          <w:rFonts w:ascii="David" w:hAnsi="David" w:cs="David"/>
          <w:sz w:val="20"/>
          <w:szCs w:val="20"/>
          <w:rtl/>
        </w:rPr>
        <w:t xml:space="preserve"> אומר שצריך ב"ד גדול בחכמה ובמניין בד"כ, </w:t>
      </w:r>
      <w:r w:rsidRPr="00CD300E">
        <w:rPr>
          <w:rFonts w:ascii="David" w:hAnsi="David" w:cs="David"/>
          <w:b/>
          <w:bCs/>
          <w:sz w:val="20"/>
          <w:szCs w:val="20"/>
          <w:rtl/>
        </w:rPr>
        <w:t xml:space="preserve">ומרחיב </w:t>
      </w:r>
      <w:r w:rsidRPr="00CD300E">
        <w:rPr>
          <w:rFonts w:ascii="David" w:hAnsi="David" w:cs="David"/>
          <w:sz w:val="20"/>
          <w:szCs w:val="20"/>
          <w:rtl/>
        </w:rPr>
        <w:t xml:space="preserve">את הרשימה של 18 הגזירות. </w:t>
      </w:r>
      <w:r w:rsidRPr="00CD300E">
        <w:rPr>
          <w:rFonts w:ascii="David" w:hAnsi="David" w:cs="David"/>
          <w:sz w:val="20"/>
          <w:szCs w:val="20"/>
          <w:rtl/>
        </w:rPr>
        <w:br/>
      </w:r>
      <w:r w:rsidRPr="00CD300E">
        <w:rPr>
          <w:rFonts w:ascii="David" w:hAnsi="David" w:cs="David"/>
          <w:b/>
          <w:bCs/>
          <w:sz w:val="20"/>
          <w:szCs w:val="20"/>
          <w:rtl/>
        </w:rPr>
        <w:t xml:space="preserve">אם מדובר בגזירת חכמים שמרחיבה איסור תורה – לא ניתנת לביטול בכלל. </w:t>
      </w:r>
      <w:r w:rsidRPr="00CD300E">
        <w:rPr>
          <w:rFonts w:ascii="David" w:hAnsi="David" w:cs="David"/>
          <w:b/>
          <w:bCs/>
          <w:sz w:val="20"/>
          <w:szCs w:val="20"/>
          <w:rtl/>
        </w:rPr>
        <w:br/>
        <w:t>אם מדובר בתקנה שלא מרחיבה איסור תורה – צריך ב"ד גדול בחכמה ובמניין.</w:t>
      </w:r>
    </w:p>
    <w:p w14:paraId="51B2FE8F"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וגם הוא אומר – מראש לא גוזרים גזירה אם רוב הציבור לא יכול לעמוד בה. וגם אם גזרו – כל עוד לא התקבלה בציבור – יכולה להתבטל.</w:t>
      </w:r>
    </w:p>
    <w:p w14:paraId="5ADC8505"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תקנה </w:t>
      </w:r>
      <w:r w:rsidRPr="00CD300E">
        <w:rPr>
          <w:rFonts w:ascii="David" w:hAnsi="David" w:cs="David"/>
          <w:b/>
          <w:bCs/>
          <w:sz w:val="20"/>
          <w:szCs w:val="20"/>
          <w:rtl/>
        </w:rPr>
        <w:t xml:space="preserve">שלא פשטה </w:t>
      </w:r>
      <w:r w:rsidRPr="00CD300E">
        <w:rPr>
          <w:rFonts w:ascii="David" w:hAnsi="David" w:cs="David"/>
          <w:sz w:val="20"/>
          <w:szCs w:val="20"/>
          <w:rtl/>
        </w:rPr>
        <w:t>בכל ישראל</w:t>
      </w:r>
      <w:r w:rsidRPr="00CD300E">
        <w:rPr>
          <w:rFonts w:ascii="David" w:hAnsi="David" w:cs="David"/>
          <w:b/>
          <w:bCs/>
          <w:sz w:val="20"/>
          <w:szCs w:val="20"/>
          <w:rtl/>
        </w:rPr>
        <w:t xml:space="preserve"> – </w:t>
      </w:r>
      <w:r w:rsidRPr="00CD300E">
        <w:rPr>
          <w:rFonts w:ascii="David" w:hAnsi="David" w:cs="David"/>
          <w:sz w:val="20"/>
          <w:szCs w:val="20"/>
          <w:rtl/>
        </w:rPr>
        <w:t>אין לה תוקף</w:t>
      </w:r>
      <w:r w:rsidRPr="00CD300E">
        <w:rPr>
          <w:rFonts w:ascii="David" w:hAnsi="David" w:cs="David"/>
          <w:b/>
          <w:bCs/>
          <w:sz w:val="20"/>
          <w:szCs w:val="20"/>
          <w:rtl/>
        </w:rPr>
        <w:t>. בטלה מאליה.</w:t>
      </w:r>
      <w:r w:rsidRPr="00CD300E">
        <w:rPr>
          <w:rFonts w:ascii="David" w:hAnsi="David" w:cs="David"/>
          <w:sz w:val="20"/>
          <w:szCs w:val="20"/>
          <w:rtl/>
        </w:rPr>
        <w:br/>
        <w:t>תקנה</w:t>
      </w:r>
      <w:r w:rsidRPr="00CD300E">
        <w:rPr>
          <w:rFonts w:ascii="David" w:hAnsi="David" w:cs="David"/>
          <w:b/>
          <w:bCs/>
          <w:sz w:val="20"/>
          <w:szCs w:val="20"/>
          <w:rtl/>
        </w:rPr>
        <w:t xml:space="preserve"> שחשבו שפשטה, אך גילו שלא בכל הציבור –  </w:t>
      </w:r>
      <w:r w:rsidRPr="00CD300E">
        <w:rPr>
          <w:rFonts w:ascii="David" w:hAnsi="David" w:cs="David"/>
          <w:sz w:val="20"/>
          <w:szCs w:val="20"/>
          <w:rtl/>
        </w:rPr>
        <w:t>לפי</w:t>
      </w:r>
      <w:r w:rsidRPr="00CD300E">
        <w:rPr>
          <w:rFonts w:ascii="David" w:hAnsi="David" w:cs="David"/>
          <w:b/>
          <w:bCs/>
          <w:sz w:val="20"/>
          <w:szCs w:val="20"/>
          <w:rtl/>
        </w:rPr>
        <w:t xml:space="preserve"> הרמב"ם </w:t>
      </w:r>
      <w:r w:rsidRPr="00CD300E">
        <w:rPr>
          <w:rFonts w:ascii="David" w:hAnsi="David" w:cs="David"/>
          <w:sz w:val="20"/>
          <w:szCs w:val="20"/>
          <w:rtl/>
        </w:rPr>
        <w:t>ניתנת לביטול גם</w:t>
      </w:r>
      <w:r w:rsidRPr="00CD300E">
        <w:rPr>
          <w:rFonts w:ascii="David" w:hAnsi="David" w:cs="David"/>
          <w:b/>
          <w:bCs/>
          <w:sz w:val="20"/>
          <w:szCs w:val="20"/>
          <w:rtl/>
        </w:rPr>
        <w:t xml:space="preserve"> בלי ב"ד גדול בחכמה ובמניין.</w:t>
      </w:r>
      <w:r w:rsidRPr="00CD300E">
        <w:rPr>
          <w:rFonts w:ascii="David" w:hAnsi="David" w:cs="David"/>
          <w:b/>
          <w:bCs/>
          <w:sz w:val="20"/>
          <w:szCs w:val="20"/>
          <w:rtl/>
        </w:rPr>
        <w:br/>
      </w:r>
      <w:r w:rsidRPr="00CD300E">
        <w:rPr>
          <w:rFonts w:ascii="David" w:hAnsi="David" w:cs="David"/>
          <w:sz w:val="20"/>
          <w:szCs w:val="20"/>
          <w:rtl/>
        </w:rPr>
        <w:t>תקנה</w:t>
      </w:r>
      <w:r w:rsidRPr="00CD300E">
        <w:rPr>
          <w:rFonts w:ascii="David" w:hAnsi="David" w:cs="David"/>
          <w:b/>
          <w:bCs/>
          <w:sz w:val="20"/>
          <w:szCs w:val="20"/>
          <w:rtl/>
        </w:rPr>
        <w:t xml:space="preserve"> רגילה – </w:t>
      </w:r>
      <w:r w:rsidRPr="00CD300E">
        <w:rPr>
          <w:rFonts w:ascii="David" w:hAnsi="David" w:cs="David"/>
          <w:sz w:val="20"/>
          <w:szCs w:val="20"/>
          <w:rtl/>
        </w:rPr>
        <w:t>בלי קשר להרחבה ואיסורים –</w:t>
      </w:r>
      <w:r w:rsidRPr="00CD300E">
        <w:rPr>
          <w:rFonts w:ascii="David" w:hAnsi="David" w:cs="David"/>
          <w:b/>
          <w:bCs/>
          <w:sz w:val="20"/>
          <w:szCs w:val="20"/>
          <w:rtl/>
        </w:rPr>
        <w:t xml:space="preserve"> </w:t>
      </w:r>
      <w:r w:rsidRPr="00CD300E">
        <w:rPr>
          <w:rFonts w:ascii="David" w:hAnsi="David" w:cs="David"/>
          <w:sz w:val="20"/>
          <w:szCs w:val="20"/>
          <w:rtl/>
        </w:rPr>
        <w:t>ניתנת לביטול רק אם עומדת בתנאי של</w:t>
      </w:r>
      <w:r w:rsidRPr="00CD300E">
        <w:rPr>
          <w:rFonts w:ascii="David" w:hAnsi="David" w:cs="David"/>
          <w:b/>
          <w:bCs/>
          <w:sz w:val="20"/>
          <w:szCs w:val="20"/>
          <w:rtl/>
        </w:rPr>
        <w:t xml:space="preserve"> ב"ד גדול בחכמה ובמניין.</w:t>
      </w:r>
      <w:r w:rsidRPr="00CD300E">
        <w:rPr>
          <w:rFonts w:ascii="David" w:hAnsi="David" w:cs="David"/>
          <w:sz w:val="20"/>
          <w:szCs w:val="20"/>
          <w:rtl/>
        </w:rPr>
        <w:br/>
        <w:t xml:space="preserve">תקנה </w:t>
      </w:r>
      <w:r w:rsidRPr="00CD300E">
        <w:rPr>
          <w:rFonts w:ascii="David" w:hAnsi="David" w:cs="David"/>
          <w:b/>
          <w:bCs/>
          <w:sz w:val="20"/>
          <w:szCs w:val="20"/>
          <w:rtl/>
        </w:rPr>
        <w:t>שפשטה בכל ישראל</w:t>
      </w:r>
      <w:r w:rsidRPr="00CD300E">
        <w:rPr>
          <w:rFonts w:ascii="David" w:hAnsi="David" w:cs="David"/>
          <w:sz w:val="20"/>
          <w:szCs w:val="20"/>
          <w:rtl/>
        </w:rPr>
        <w:t xml:space="preserve"> – </w:t>
      </w:r>
      <w:r w:rsidRPr="00CD300E">
        <w:rPr>
          <w:rFonts w:ascii="David" w:hAnsi="David" w:cs="David"/>
          <w:b/>
          <w:bCs/>
          <w:sz w:val="20"/>
          <w:szCs w:val="20"/>
          <w:rtl/>
        </w:rPr>
        <w:t>לא ניתן יהיה לבטלה בכלל.</w:t>
      </w:r>
    </w:p>
    <w:p w14:paraId="58E7FF2F" w14:textId="77777777" w:rsidR="000E2F9B" w:rsidRPr="00CD300E" w:rsidRDefault="000E2F9B" w:rsidP="000E2F9B">
      <w:pPr>
        <w:rPr>
          <w:rFonts w:ascii="David" w:hAnsi="David" w:cs="David"/>
          <w:sz w:val="20"/>
          <w:szCs w:val="20"/>
        </w:rPr>
      </w:pPr>
    </w:p>
    <w:p w14:paraId="57359D44" w14:textId="77777777" w:rsidR="000E2F9B" w:rsidRPr="00CD300E" w:rsidRDefault="000E2F9B" w:rsidP="000E2F9B">
      <w:pPr>
        <w:rPr>
          <w:rFonts w:ascii="David" w:hAnsi="David" w:cs="David"/>
          <w:sz w:val="20"/>
          <w:szCs w:val="20"/>
          <w:rtl/>
        </w:rPr>
      </w:pPr>
      <w:r w:rsidRPr="00CD300E">
        <w:rPr>
          <w:rFonts w:ascii="David" w:hAnsi="David" w:cs="David"/>
          <w:b/>
          <w:bCs/>
          <w:sz w:val="20"/>
          <w:szCs w:val="20"/>
          <w:u w:val="single"/>
          <w:rtl/>
        </w:rPr>
        <w:t xml:space="preserve">ביצה </w:t>
      </w:r>
      <w:proofErr w:type="spellStart"/>
      <w:r w:rsidRPr="00CD300E">
        <w:rPr>
          <w:rFonts w:ascii="David" w:hAnsi="David" w:cs="David"/>
          <w:b/>
          <w:bCs/>
          <w:sz w:val="20"/>
          <w:szCs w:val="20"/>
          <w:u w:val="single"/>
          <w:rtl/>
        </w:rPr>
        <w:t>ה,א</w:t>
      </w:r>
      <w:proofErr w:type="spellEnd"/>
      <w:r w:rsidRPr="00CD300E">
        <w:rPr>
          <w:rFonts w:ascii="David" w:hAnsi="David" w:cs="David"/>
          <w:b/>
          <w:bCs/>
          <w:sz w:val="20"/>
          <w:szCs w:val="20"/>
          <w:u w:val="single"/>
          <w:rtl/>
        </w:rPr>
        <w:t xml:space="preserve"> –</w:t>
      </w:r>
      <w:r w:rsidRPr="00CD300E">
        <w:rPr>
          <w:rFonts w:ascii="David" w:hAnsi="David" w:cs="David"/>
          <w:sz w:val="20"/>
          <w:szCs w:val="20"/>
          <w:rtl/>
        </w:rPr>
        <w:t xml:space="preserve"> כל דבר שבמניין צריך מניין אחר להתירו. </w:t>
      </w:r>
      <w:r w:rsidRPr="00CD300E">
        <w:rPr>
          <w:rFonts w:ascii="David" w:hAnsi="David" w:cs="David"/>
          <w:b/>
          <w:bCs/>
          <w:sz w:val="20"/>
          <w:szCs w:val="20"/>
          <w:rtl/>
        </w:rPr>
        <w:t>כל דבר שהתקיים בהצבעה – צריך להתבטל בהצבעה</w:t>
      </w:r>
      <w:r w:rsidRPr="00CD300E">
        <w:rPr>
          <w:rFonts w:ascii="David" w:hAnsi="David" w:cs="David"/>
          <w:sz w:val="20"/>
          <w:szCs w:val="20"/>
          <w:rtl/>
        </w:rPr>
        <w:t>.</w:t>
      </w:r>
      <w:r w:rsidRPr="00CD300E">
        <w:rPr>
          <w:rFonts w:ascii="David" w:hAnsi="David" w:cs="David"/>
          <w:sz w:val="20"/>
          <w:szCs w:val="20"/>
          <w:rtl/>
        </w:rPr>
        <w:br/>
        <w:t xml:space="preserve">בשלוש השנים הראשונות לנטיעת עץ, הפירות נחשבים עורלה. בשנה הרביעית הם כרם רביעי – מותרים לאכילה בירושלים בלבד. אם לאדם קשה לסחוב את כל הפירות הוא יכול לפדות את הפירות בכסף, ולקחת את הכסף לירושלים </w:t>
      </w:r>
      <w:proofErr w:type="spellStart"/>
      <w:r w:rsidRPr="00CD300E">
        <w:rPr>
          <w:rFonts w:ascii="David" w:hAnsi="David" w:cs="David"/>
          <w:sz w:val="20"/>
          <w:szCs w:val="20"/>
          <w:rtl/>
        </w:rPr>
        <w:t>ולצרוכו</w:t>
      </w:r>
      <w:proofErr w:type="spellEnd"/>
      <w:r w:rsidRPr="00CD300E">
        <w:rPr>
          <w:rFonts w:ascii="David" w:hAnsi="David" w:cs="David"/>
          <w:sz w:val="20"/>
          <w:szCs w:val="20"/>
          <w:rtl/>
        </w:rPr>
        <w:t xml:space="preserve"> שם.</w:t>
      </w:r>
      <w:r w:rsidRPr="00CD300E">
        <w:rPr>
          <w:rFonts w:ascii="David" w:hAnsi="David" w:cs="David"/>
          <w:sz w:val="20"/>
          <w:szCs w:val="20"/>
          <w:rtl/>
        </w:rPr>
        <w:br/>
        <w:t>תקנת חכמים שמי שגר קרוב לירושלים במרחק יום הליכה – חייב לקחת את הפירות עצמן לירושלים. מדוע?</w:t>
      </w:r>
    </w:p>
    <w:p w14:paraId="3EDF28D2" w14:textId="77777777" w:rsidR="000E2F9B" w:rsidRPr="00CD300E" w:rsidRDefault="000E2F9B" w:rsidP="000E2F9B">
      <w:pPr>
        <w:rPr>
          <w:rFonts w:ascii="David" w:hAnsi="David" w:cs="David"/>
          <w:b/>
          <w:bCs/>
          <w:sz w:val="20"/>
          <w:szCs w:val="20"/>
          <w:rtl/>
        </w:rPr>
      </w:pPr>
      <w:r w:rsidRPr="00CD300E">
        <w:rPr>
          <w:rFonts w:ascii="David" w:hAnsi="David" w:cs="David"/>
          <w:sz w:val="20"/>
          <w:szCs w:val="20"/>
          <w:rtl/>
        </w:rPr>
        <w:t xml:space="preserve">יש אינטרס שירושלים תהיה עשירה כלכלית ע"י פירות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ככל שיהיו יותר פירות יהיה יותר שפע. </w:t>
      </w:r>
      <w:r w:rsidRPr="00CD300E">
        <w:rPr>
          <w:rFonts w:ascii="David" w:hAnsi="David" w:cs="David"/>
          <w:sz w:val="20"/>
          <w:szCs w:val="20"/>
          <w:rtl/>
        </w:rPr>
        <w:br/>
      </w:r>
      <w:r w:rsidRPr="00CD300E">
        <w:rPr>
          <w:rFonts w:ascii="David" w:hAnsi="David" w:cs="David"/>
          <w:b/>
          <w:bCs/>
          <w:sz w:val="20"/>
          <w:szCs w:val="20"/>
          <w:rtl/>
        </w:rPr>
        <w:t xml:space="preserve">ע"פ דין תורה אפשר להמיר בכסף. ואז לא יהיה שפע כלכלי כזה. לכן </w:t>
      </w:r>
      <w:r w:rsidRPr="00CD300E">
        <w:rPr>
          <w:rFonts w:ascii="David" w:hAnsi="David" w:cs="David"/>
          <w:b/>
          <w:bCs/>
          <w:sz w:val="20"/>
          <w:szCs w:val="20"/>
          <w:u w:val="single"/>
          <w:rtl/>
        </w:rPr>
        <w:t>חכמים</w:t>
      </w:r>
      <w:r w:rsidRPr="00CD300E">
        <w:rPr>
          <w:rFonts w:ascii="David" w:hAnsi="David" w:cs="David"/>
          <w:b/>
          <w:bCs/>
          <w:sz w:val="20"/>
          <w:szCs w:val="20"/>
          <w:rtl/>
        </w:rPr>
        <w:t xml:space="preserve"> אסרו את החלפת הפירות בכסף על אנשים שגרים קרוב לירושלים – מרחק יום הליכה.</w:t>
      </w:r>
      <w:r w:rsidRPr="00CD300E">
        <w:rPr>
          <w:rFonts w:ascii="David" w:hAnsi="David" w:cs="David"/>
          <w:b/>
          <w:bCs/>
          <w:sz w:val="20"/>
          <w:szCs w:val="20"/>
          <w:rtl/>
        </w:rPr>
        <w:br/>
      </w:r>
      <w:r w:rsidRPr="00CD300E">
        <w:rPr>
          <w:rFonts w:ascii="David" w:hAnsi="David" w:cs="David"/>
          <w:sz w:val="20"/>
          <w:szCs w:val="20"/>
          <w:rtl/>
        </w:rPr>
        <w:t xml:space="preserve">הטעם הזה לא רלוונטי כשירושלים חרבה, </w:t>
      </w:r>
      <w:proofErr w:type="spellStart"/>
      <w:r w:rsidRPr="00CD300E">
        <w:rPr>
          <w:rFonts w:ascii="David" w:hAnsi="David" w:cs="David"/>
          <w:sz w:val="20"/>
          <w:szCs w:val="20"/>
          <w:rtl/>
        </w:rPr>
        <w:t>כשביהמ"ק</w:t>
      </w:r>
      <w:proofErr w:type="spellEnd"/>
      <w:r w:rsidRPr="00CD300E">
        <w:rPr>
          <w:rFonts w:ascii="David" w:hAnsi="David" w:cs="David"/>
          <w:sz w:val="20"/>
          <w:szCs w:val="20"/>
          <w:rtl/>
        </w:rPr>
        <w:t xml:space="preserve"> חרב. לכן </w:t>
      </w:r>
      <w:r w:rsidRPr="00CD300E">
        <w:rPr>
          <w:rFonts w:ascii="David" w:hAnsi="David" w:cs="David"/>
          <w:b/>
          <w:bCs/>
          <w:sz w:val="20"/>
          <w:szCs w:val="20"/>
          <w:rtl/>
        </w:rPr>
        <w:t>חכמים החליטו לבטל את התקנה (והיא איננה בטלה מאליה).</w:t>
      </w:r>
    </w:p>
    <w:p w14:paraId="122DE871"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u w:val="single"/>
          <w:rtl/>
        </w:rPr>
        <w:t>הרמב"ם (שם)</w:t>
      </w:r>
      <w:r w:rsidRPr="00CD300E">
        <w:rPr>
          <w:rFonts w:ascii="David" w:hAnsi="David" w:cs="David"/>
          <w:sz w:val="20"/>
          <w:szCs w:val="20"/>
          <w:rtl/>
        </w:rPr>
        <w:t xml:space="preserve"> – גם תקנה שטעמה ידוע וידוע שהתבטל – </w:t>
      </w:r>
      <w:r w:rsidRPr="00CD300E">
        <w:rPr>
          <w:rFonts w:ascii="David" w:hAnsi="David" w:cs="David"/>
          <w:b/>
          <w:bCs/>
          <w:sz w:val="20"/>
          <w:szCs w:val="20"/>
          <w:rtl/>
        </w:rPr>
        <w:t>עדיין צריך ב"ד גדול בחכמה ובמניין. לדעתו אין נ"מ לטעם ולרלוונטיות.</w:t>
      </w:r>
    </w:p>
    <w:p w14:paraId="063AFCF6" w14:textId="77777777" w:rsidR="000E2F9B" w:rsidRPr="00CD300E" w:rsidRDefault="000E2F9B" w:rsidP="000E2F9B">
      <w:pPr>
        <w:rPr>
          <w:rFonts w:ascii="David" w:hAnsi="David" w:cs="David"/>
          <w:sz w:val="20"/>
          <w:szCs w:val="20"/>
          <w:rtl/>
        </w:rPr>
      </w:pPr>
      <w:proofErr w:type="spellStart"/>
      <w:r w:rsidRPr="00CD300E">
        <w:rPr>
          <w:rFonts w:ascii="David" w:hAnsi="David" w:cs="David"/>
          <w:b/>
          <w:bCs/>
          <w:sz w:val="20"/>
          <w:szCs w:val="20"/>
          <w:u w:val="single"/>
          <w:rtl/>
        </w:rPr>
        <w:t>הראב"ד</w:t>
      </w:r>
      <w:proofErr w:type="spellEnd"/>
      <w:r w:rsidRPr="00CD300E">
        <w:rPr>
          <w:rFonts w:ascii="David" w:hAnsi="David" w:cs="David"/>
          <w:b/>
          <w:bCs/>
          <w:sz w:val="20"/>
          <w:szCs w:val="20"/>
          <w:u w:val="single"/>
          <w:rtl/>
        </w:rPr>
        <w:t xml:space="preserve"> והמאירי</w:t>
      </w:r>
      <w:r w:rsidRPr="00CD300E">
        <w:rPr>
          <w:rFonts w:ascii="David" w:hAnsi="David" w:cs="David"/>
          <w:b/>
          <w:bCs/>
          <w:sz w:val="20"/>
          <w:szCs w:val="20"/>
          <w:rtl/>
        </w:rPr>
        <w:t xml:space="preserve"> – </w:t>
      </w:r>
      <w:r w:rsidRPr="00CD300E">
        <w:rPr>
          <w:rFonts w:ascii="David" w:hAnsi="David" w:cs="David"/>
          <w:sz w:val="20"/>
          <w:szCs w:val="20"/>
          <w:rtl/>
        </w:rPr>
        <w:t xml:space="preserve"> אם מדובר </w:t>
      </w:r>
      <w:r w:rsidRPr="00CD300E">
        <w:rPr>
          <w:rFonts w:ascii="David" w:hAnsi="David" w:cs="David"/>
          <w:b/>
          <w:bCs/>
          <w:sz w:val="20"/>
          <w:szCs w:val="20"/>
          <w:rtl/>
        </w:rPr>
        <w:t>בטעם ידוע</w:t>
      </w:r>
      <w:r w:rsidRPr="00CD300E">
        <w:rPr>
          <w:rFonts w:ascii="David" w:hAnsi="David" w:cs="David"/>
          <w:sz w:val="20"/>
          <w:szCs w:val="20"/>
          <w:rtl/>
        </w:rPr>
        <w:t xml:space="preserve"> שהתבטל – </w:t>
      </w:r>
      <w:r w:rsidRPr="00CD300E">
        <w:rPr>
          <w:rFonts w:ascii="David" w:hAnsi="David" w:cs="David"/>
          <w:b/>
          <w:bCs/>
          <w:sz w:val="20"/>
          <w:szCs w:val="20"/>
          <w:rtl/>
        </w:rPr>
        <w:t>כל ב"ד יכול לבטל</w:t>
      </w:r>
      <w:r w:rsidRPr="00CD300E">
        <w:rPr>
          <w:rFonts w:ascii="David" w:hAnsi="David" w:cs="David"/>
          <w:sz w:val="20"/>
          <w:szCs w:val="20"/>
          <w:rtl/>
        </w:rPr>
        <w:t xml:space="preserve"> ולא רק אחד שגדול בחכמה ובמניין.  </w:t>
      </w:r>
    </w:p>
    <w:p w14:paraId="20072EE7" w14:textId="77777777" w:rsidR="000E2F9B" w:rsidRPr="00CD300E" w:rsidRDefault="000E2F9B" w:rsidP="000E2F9B">
      <w:pPr>
        <w:rPr>
          <w:rFonts w:ascii="David" w:hAnsi="David" w:cs="David"/>
          <w:sz w:val="20"/>
          <w:szCs w:val="20"/>
          <w:rtl/>
        </w:rPr>
      </w:pPr>
      <w:proofErr w:type="spellStart"/>
      <w:r w:rsidRPr="00CD300E">
        <w:rPr>
          <w:rFonts w:ascii="David" w:hAnsi="David" w:cs="David"/>
          <w:b/>
          <w:bCs/>
          <w:sz w:val="20"/>
          <w:szCs w:val="20"/>
          <w:u w:val="single"/>
          <w:rtl/>
        </w:rPr>
        <w:t>שות</w:t>
      </w:r>
      <w:proofErr w:type="spellEnd"/>
      <w:r w:rsidRPr="00CD300E">
        <w:rPr>
          <w:rFonts w:ascii="David" w:hAnsi="David" w:cs="David"/>
          <w:b/>
          <w:bCs/>
          <w:sz w:val="20"/>
          <w:szCs w:val="20"/>
          <w:u w:val="single"/>
          <w:rtl/>
        </w:rPr>
        <w:t xml:space="preserve"> הראש </w:t>
      </w:r>
      <w:proofErr w:type="spellStart"/>
      <w:r w:rsidRPr="00CD300E">
        <w:rPr>
          <w:rFonts w:ascii="David" w:hAnsi="David" w:cs="David"/>
          <w:b/>
          <w:bCs/>
          <w:sz w:val="20"/>
          <w:szCs w:val="20"/>
          <w:u w:val="single"/>
          <w:rtl/>
        </w:rPr>
        <w:t>ב,ח</w:t>
      </w:r>
      <w:proofErr w:type="spellEnd"/>
      <w:r w:rsidRPr="00CD300E">
        <w:rPr>
          <w:rFonts w:ascii="David" w:hAnsi="David" w:cs="David"/>
          <w:sz w:val="20"/>
          <w:szCs w:val="20"/>
          <w:rtl/>
        </w:rPr>
        <w:t xml:space="preserve"> – </w:t>
      </w:r>
      <w:r w:rsidRPr="00CD300E">
        <w:rPr>
          <w:rFonts w:ascii="David" w:hAnsi="David" w:cs="David"/>
          <w:b/>
          <w:bCs/>
          <w:sz w:val="20"/>
          <w:szCs w:val="20"/>
          <w:rtl/>
        </w:rPr>
        <w:t>קיצוני</w:t>
      </w:r>
      <w:r w:rsidRPr="00CD300E">
        <w:rPr>
          <w:rFonts w:ascii="David" w:hAnsi="David" w:cs="David"/>
          <w:sz w:val="20"/>
          <w:szCs w:val="20"/>
          <w:rtl/>
        </w:rPr>
        <w:t xml:space="preserve"> יותר. </w:t>
      </w:r>
      <w:r w:rsidRPr="00CD300E">
        <w:rPr>
          <w:rFonts w:ascii="David" w:hAnsi="David" w:cs="David"/>
          <w:b/>
          <w:bCs/>
          <w:sz w:val="20"/>
          <w:szCs w:val="20"/>
          <w:rtl/>
        </w:rPr>
        <w:t>אם הטעם מתבטל התקנה מתבטלת מאליה</w:t>
      </w:r>
      <w:r w:rsidRPr="00CD300E">
        <w:rPr>
          <w:rFonts w:ascii="David" w:hAnsi="David" w:cs="David"/>
          <w:sz w:val="20"/>
          <w:szCs w:val="20"/>
          <w:rtl/>
        </w:rPr>
        <w:t xml:space="preserve"> כי כבר איננה רלוונטית.</w:t>
      </w:r>
      <w:r w:rsidRPr="00CD300E">
        <w:rPr>
          <w:rFonts w:ascii="David" w:hAnsi="David" w:cs="David"/>
          <w:sz w:val="20"/>
          <w:szCs w:val="20"/>
          <w:rtl/>
        </w:rPr>
        <w:br/>
      </w:r>
      <w:proofErr w:type="spellStart"/>
      <w:r w:rsidRPr="00CD300E">
        <w:rPr>
          <w:rFonts w:ascii="David" w:hAnsi="David" w:cs="David"/>
          <w:b/>
          <w:bCs/>
          <w:sz w:val="20"/>
          <w:szCs w:val="20"/>
          <w:u w:val="single"/>
          <w:rtl/>
        </w:rPr>
        <w:t>רדב"ז</w:t>
      </w:r>
      <w:proofErr w:type="spellEnd"/>
      <w:r w:rsidRPr="00CD300E">
        <w:rPr>
          <w:rFonts w:ascii="David" w:hAnsi="David" w:cs="David"/>
          <w:b/>
          <w:bCs/>
          <w:sz w:val="20"/>
          <w:szCs w:val="20"/>
          <w:u w:val="single"/>
          <w:rtl/>
        </w:rPr>
        <w:t xml:space="preserve"> ממרים </w:t>
      </w:r>
      <w:proofErr w:type="spellStart"/>
      <w:r w:rsidRPr="00CD300E">
        <w:rPr>
          <w:rFonts w:ascii="David" w:hAnsi="David" w:cs="David"/>
          <w:b/>
          <w:bCs/>
          <w:sz w:val="20"/>
          <w:szCs w:val="20"/>
          <w:u w:val="single"/>
          <w:rtl/>
        </w:rPr>
        <w:t>ב,ב</w:t>
      </w:r>
      <w:proofErr w:type="spellEnd"/>
      <w:r w:rsidRPr="00CD300E">
        <w:rPr>
          <w:rFonts w:ascii="David" w:hAnsi="David" w:cs="David"/>
          <w:sz w:val="20"/>
          <w:szCs w:val="20"/>
          <w:rtl/>
        </w:rPr>
        <w:t xml:space="preserve"> – מצטרף לראש. מתייחסים לתקנה כאילו מראש הותנתה בטעם שלה. קיומה מוגבל לנסיבות מסוימות. אבל אם הנסיבות משתנות הטעם בטל.</w:t>
      </w:r>
    </w:p>
    <w:p w14:paraId="4E9F1CF9" w14:textId="77777777" w:rsidR="000E2F9B" w:rsidRPr="00CD300E" w:rsidRDefault="000E2F9B" w:rsidP="000E2F9B">
      <w:pPr>
        <w:rPr>
          <w:rFonts w:ascii="David" w:hAnsi="David" w:cs="David"/>
          <w:sz w:val="20"/>
          <w:szCs w:val="20"/>
          <w:rtl/>
        </w:rPr>
      </w:pPr>
    </w:p>
    <w:p w14:paraId="49275A1E" w14:textId="77777777" w:rsidR="000E2F9B" w:rsidRPr="00CD300E" w:rsidRDefault="000E2F9B" w:rsidP="000E2F9B">
      <w:pPr>
        <w:rPr>
          <w:rFonts w:ascii="David" w:hAnsi="David" w:cs="David"/>
          <w:b/>
          <w:bCs/>
          <w:sz w:val="20"/>
          <w:szCs w:val="20"/>
          <w:u w:val="single"/>
          <w:rtl/>
        </w:rPr>
      </w:pPr>
      <w:r w:rsidRPr="00CD300E">
        <w:rPr>
          <w:rFonts w:ascii="David" w:hAnsi="David" w:cs="David"/>
          <w:b/>
          <w:bCs/>
          <w:sz w:val="20"/>
          <w:szCs w:val="20"/>
          <w:u w:val="single"/>
          <w:rtl/>
        </w:rPr>
        <w:t>שלוש עמדות:</w:t>
      </w:r>
    </w:p>
    <w:p w14:paraId="05B90CB1"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הרמב"ם – הכי קיצוני – גם כשהטעם בטל צריך ב"ד שיבטל את התקנה</w:t>
      </w:r>
    </w:p>
    <w:p w14:paraId="272882F9" w14:textId="77777777" w:rsidR="000E2F9B" w:rsidRPr="00CD300E" w:rsidRDefault="000E2F9B" w:rsidP="000E2F9B">
      <w:pPr>
        <w:rPr>
          <w:rFonts w:ascii="David" w:hAnsi="David" w:cs="David"/>
          <w:b/>
          <w:bCs/>
          <w:sz w:val="20"/>
          <w:szCs w:val="20"/>
          <w:rtl/>
        </w:rPr>
      </w:pPr>
      <w:proofErr w:type="spellStart"/>
      <w:r w:rsidRPr="00CD300E">
        <w:rPr>
          <w:rFonts w:ascii="David" w:hAnsi="David" w:cs="David"/>
          <w:b/>
          <w:bCs/>
          <w:sz w:val="20"/>
          <w:szCs w:val="20"/>
          <w:rtl/>
        </w:rPr>
        <w:t>הראב"ד</w:t>
      </w:r>
      <w:proofErr w:type="spellEnd"/>
      <w:r w:rsidRPr="00CD300E">
        <w:rPr>
          <w:rFonts w:ascii="David" w:hAnsi="David" w:cs="David"/>
          <w:b/>
          <w:bCs/>
          <w:sz w:val="20"/>
          <w:szCs w:val="20"/>
          <w:rtl/>
        </w:rPr>
        <w:t xml:space="preserve"> והמאירי – צריך ב"ד גם לא גדול בחכמה ובמניין</w:t>
      </w:r>
    </w:p>
    <w:p w14:paraId="5835456D" w14:textId="77777777" w:rsidR="000E2F9B" w:rsidRPr="00CD300E" w:rsidRDefault="000E2F9B" w:rsidP="000E2F9B">
      <w:pPr>
        <w:rPr>
          <w:rFonts w:ascii="David" w:hAnsi="David" w:cs="David"/>
          <w:b/>
          <w:bCs/>
          <w:sz w:val="20"/>
          <w:szCs w:val="20"/>
          <w:rtl/>
        </w:rPr>
      </w:pPr>
      <w:proofErr w:type="spellStart"/>
      <w:r w:rsidRPr="00CD300E">
        <w:rPr>
          <w:rFonts w:ascii="David" w:hAnsi="David" w:cs="David"/>
          <w:b/>
          <w:bCs/>
          <w:sz w:val="20"/>
          <w:szCs w:val="20"/>
          <w:rtl/>
        </w:rPr>
        <w:t>הרא"ש</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והרדב"ז</w:t>
      </w:r>
      <w:proofErr w:type="spellEnd"/>
      <w:r w:rsidRPr="00CD300E">
        <w:rPr>
          <w:rFonts w:ascii="David" w:hAnsi="David" w:cs="David"/>
          <w:b/>
          <w:bCs/>
          <w:sz w:val="20"/>
          <w:szCs w:val="20"/>
          <w:rtl/>
        </w:rPr>
        <w:t xml:space="preserve"> – לקיצון הנגדי. כאשר ברור שהתקנה תלויה בטעם – ביטול הטעם כביטול התקנה. התקנה בטלה מאליה.</w:t>
      </w:r>
    </w:p>
    <w:p w14:paraId="0EB53E91" w14:textId="77777777" w:rsidR="000E2F9B" w:rsidRPr="00CD300E" w:rsidRDefault="000E2F9B" w:rsidP="000E2F9B">
      <w:pPr>
        <w:rPr>
          <w:rFonts w:ascii="David" w:hAnsi="David" w:cs="David"/>
          <w:sz w:val="20"/>
          <w:szCs w:val="20"/>
          <w:rtl/>
        </w:rPr>
      </w:pPr>
    </w:p>
    <w:p w14:paraId="5A2DFD97"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בפועל אין כמעט תקנות שהתבטלו, כי יש חשש לשנות תקנות גם כאשר התקנה נראית על פניה כלא רלוונטית. אז דיברנו על הפרוצדורה העקרונית.</w:t>
      </w:r>
    </w:p>
    <w:p w14:paraId="31667D8C" w14:textId="77777777" w:rsidR="000E2F9B" w:rsidRPr="00CD300E" w:rsidRDefault="000E2F9B" w:rsidP="000E2F9B">
      <w:pPr>
        <w:rPr>
          <w:rFonts w:ascii="David" w:hAnsi="David" w:cs="David"/>
          <w:sz w:val="20"/>
          <w:szCs w:val="20"/>
          <w:rtl/>
        </w:rPr>
      </w:pPr>
    </w:p>
    <w:p w14:paraId="43EB28B8" w14:textId="77777777" w:rsidR="000E2F9B" w:rsidRPr="00CD300E" w:rsidRDefault="000E2F9B" w:rsidP="000E2F9B">
      <w:pPr>
        <w:rPr>
          <w:rFonts w:ascii="David" w:hAnsi="David" w:cs="David"/>
          <w:sz w:val="20"/>
          <w:szCs w:val="20"/>
          <w:rtl/>
        </w:rPr>
      </w:pPr>
    </w:p>
    <w:p w14:paraId="04C06937" w14:textId="10788DED" w:rsidR="000E2F9B" w:rsidRPr="00CD300E" w:rsidRDefault="000E2F9B" w:rsidP="000E2F9B">
      <w:pPr>
        <w:jc w:val="center"/>
        <w:rPr>
          <w:rFonts w:ascii="David" w:hAnsi="David" w:cs="David"/>
          <w:b/>
          <w:bCs/>
          <w:sz w:val="20"/>
          <w:szCs w:val="20"/>
          <w:u w:val="single"/>
          <w:rtl/>
        </w:rPr>
      </w:pPr>
      <w:r w:rsidRPr="00CD300E">
        <w:rPr>
          <w:rFonts w:ascii="David" w:hAnsi="David" w:cs="David"/>
          <w:b/>
          <w:bCs/>
          <w:sz w:val="20"/>
          <w:szCs w:val="20"/>
          <w:u w:val="single"/>
          <w:rtl/>
        </w:rPr>
        <w:t>שיעור 17 – תקנות הקהל</w:t>
      </w:r>
      <w:r w:rsidR="001040E6">
        <w:rPr>
          <w:rFonts w:ascii="David" w:hAnsi="David" w:cs="David" w:hint="cs"/>
          <w:b/>
          <w:bCs/>
          <w:sz w:val="20"/>
          <w:szCs w:val="20"/>
          <w:u w:val="single"/>
          <w:rtl/>
        </w:rPr>
        <w:t xml:space="preserve"> </w:t>
      </w:r>
      <w:r w:rsidR="001040E6">
        <w:rPr>
          <w:rFonts w:ascii="David" w:hAnsi="David" w:cs="David"/>
          <w:b/>
          <w:bCs/>
          <w:sz w:val="20"/>
          <w:szCs w:val="20"/>
          <w:u w:val="single"/>
          <w:rtl/>
        </w:rPr>
        <w:t>–</w:t>
      </w:r>
      <w:r w:rsidR="001040E6">
        <w:rPr>
          <w:rFonts w:ascii="David" w:hAnsi="David" w:cs="David" w:hint="cs"/>
          <w:b/>
          <w:bCs/>
          <w:sz w:val="20"/>
          <w:szCs w:val="20"/>
          <w:u w:val="single"/>
          <w:rtl/>
        </w:rPr>
        <w:t xml:space="preserve"> נלקח </w:t>
      </w:r>
      <w:proofErr w:type="spellStart"/>
      <w:r w:rsidR="001040E6">
        <w:rPr>
          <w:rFonts w:ascii="David" w:hAnsi="David" w:cs="David" w:hint="cs"/>
          <w:b/>
          <w:bCs/>
          <w:sz w:val="20"/>
          <w:szCs w:val="20"/>
          <w:u w:val="single"/>
          <w:rtl/>
        </w:rPr>
        <w:t>מרוזנשטיין</w:t>
      </w:r>
      <w:proofErr w:type="spellEnd"/>
    </w:p>
    <w:p w14:paraId="64911D33" w14:textId="77777777" w:rsidR="000E2F9B" w:rsidRPr="00CD300E" w:rsidRDefault="000E2F9B" w:rsidP="000E2F9B">
      <w:pPr>
        <w:rPr>
          <w:rFonts w:ascii="David" w:hAnsi="David" w:cs="David"/>
          <w:sz w:val="20"/>
          <w:szCs w:val="20"/>
          <w:rtl/>
        </w:rPr>
      </w:pPr>
      <w:r w:rsidRPr="00CD300E">
        <w:rPr>
          <w:rFonts w:ascii="David" w:hAnsi="David" w:cs="David"/>
          <w:sz w:val="20"/>
          <w:szCs w:val="20"/>
          <w:u w:val="single"/>
          <w:rtl/>
        </w:rPr>
        <w:t>בשיעורים הבאים:</w:t>
      </w:r>
      <w:r w:rsidRPr="00CD300E">
        <w:rPr>
          <w:rFonts w:ascii="David" w:hAnsi="David" w:cs="David"/>
          <w:sz w:val="20"/>
          <w:szCs w:val="20"/>
          <w:rtl/>
        </w:rPr>
        <w:t xml:space="preserve"> נלמד על דרכים נוספות ליצירת נורמות בחברה היהודית.</w:t>
      </w:r>
    </w:p>
    <w:p w14:paraId="2E1A0C8A"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אחת הדרכים הינה:</w:t>
      </w:r>
      <w:r w:rsidRPr="00CD300E">
        <w:rPr>
          <w:rFonts w:ascii="David" w:hAnsi="David" w:cs="David"/>
          <w:sz w:val="20"/>
          <w:szCs w:val="20"/>
          <w:rtl/>
        </w:rPr>
        <w:t xml:space="preserve"> תקנות הקהל.</w:t>
      </w:r>
    </w:p>
    <w:p w14:paraId="385FC9E6" w14:textId="77777777" w:rsidR="000E2F9B" w:rsidRPr="00CD300E" w:rsidRDefault="000E2F9B" w:rsidP="000E2F9B">
      <w:pPr>
        <w:rPr>
          <w:rFonts w:ascii="David" w:hAnsi="David" w:cs="David"/>
          <w:sz w:val="20"/>
          <w:szCs w:val="20"/>
          <w:rtl/>
        </w:rPr>
      </w:pPr>
    </w:p>
    <w:p w14:paraId="4DD14622" w14:textId="77777777" w:rsidR="000E2F9B" w:rsidRPr="00CD300E" w:rsidRDefault="000E2F9B" w:rsidP="000E2F9B">
      <w:pPr>
        <w:rPr>
          <w:rFonts w:ascii="David" w:hAnsi="David" w:cs="David"/>
          <w:sz w:val="20"/>
          <w:szCs w:val="20"/>
          <w:u w:val="single"/>
          <w:rtl/>
        </w:rPr>
      </w:pPr>
      <w:r w:rsidRPr="00CD300E">
        <w:rPr>
          <w:rFonts w:ascii="David" w:hAnsi="David" w:cs="David"/>
          <w:sz w:val="20"/>
          <w:szCs w:val="20"/>
          <w:u w:val="single"/>
          <w:rtl/>
        </w:rPr>
        <w:t>שיעור שלנו:</w:t>
      </w:r>
    </w:p>
    <w:p w14:paraId="707C6E6D"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תקנות הקהל =</w:t>
      </w:r>
      <w:r w:rsidRPr="00CD300E">
        <w:rPr>
          <w:rFonts w:ascii="David" w:hAnsi="David" w:cs="David"/>
          <w:sz w:val="20"/>
          <w:szCs w:val="20"/>
          <w:rtl/>
        </w:rPr>
        <w:t xml:space="preserve"> תקנות שלא תוקנו ע"י חכמים אלא </w:t>
      </w:r>
      <w:r w:rsidRPr="00CD300E">
        <w:rPr>
          <w:rFonts w:ascii="David" w:hAnsi="David" w:cs="David"/>
          <w:b/>
          <w:bCs/>
          <w:sz w:val="20"/>
          <w:szCs w:val="20"/>
          <w:rtl/>
        </w:rPr>
        <w:t xml:space="preserve">ע"י הציבור </w:t>
      </w:r>
      <w:r w:rsidRPr="00CD300E">
        <w:rPr>
          <w:rFonts w:ascii="David" w:hAnsi="David" w:cs="David"/>
          <w:sz w:val="20"/>
          <w:szCs w:val="20"/>
          <w:rtl/>
        </w:rPr>
        <w:t>(ציבור שהתאסף לשם כך).</w:t>
      </w:r>
      <w:r w:rsidRPr="00CD300E">
        <w:rPr>
          <w:rFonts w:ascii="David" w:hAnsi="David" w:cs="David"/>
          <w:sz w:val="20"/>
          <w:szCs w:val="20"/>
          <w:rtl/>
        </w:rPr>
        <w:br/>
        <w:t xml:space="preserve">התקנה </w:t>
      </w:r>
      <w:r w:rsidRPr="00CD300E">
        <w:rPr>
          <w:rFonts w:ascii="David" w:hAnsi="David" w:cs="David"/>
          <w:b/>
          <w:bCs/>
          <w:sz w:val="20"/>
          <w:szCs w:val="20"/>
          <w:rtl/>
        </w:rPr>
        <w:t>מחייבת גם את מי שלא לקח בה חלק,</w:t>
      </w:r>
      <w:r w:rsidRPr="00CD300E">
        <w:rPr>
          <w:rFonts w:ascii="David" w:hAnsi="David" w:cs="David"/>
          <w:sz w:val="20"/>
          <w:szCs w:val="20"/>
          <w:rtl/>
        </w:rPr>
        <w:t xml:space="preserve"> בשונה מהסכם שכפופים אליו רק הצדדים להסכם.</w:t>
      </w:r>
    </w:p>
    <w:p w14:paraId="70A530E6" w14:textId="77777777" w:rsidR="000E2F9B" w:rsidRPr="00CD300E" w:rsidRDefault="000E2F9B" w:rsidP="000E2F9B">
      <w:pPr>
        <w:rPr>
          <w:rFonts w:ascii="David" w:hAnsi="David" w:cs="David"/>
          <w:sz w:val="20"/>
          <w:szCs w:val="20"/>
          <w:rtl/>
        </w:rPr>
      </w:pPr>
    </w:p>
    <w:p w14:paraId="0C51D793"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השאלה:</w:t>
      </w:r>
      <w:r w:rsidRPr="00CD300E">
        <w:rPr>
          <w:rFonts w:ascii="David" w:hAnsi="David" w:cs="David"/>
          <w:sz w:val="20"/>
          <w:szCs w:val="20"/>
          <w:rtl/>
        </w:rPr>
        <w:t xml:space="preserve"> האם קהל יכול להוות </w:t>
      </w:r>
      <w:r w:rsidRPr="00CD300E">
        <w:rPr>
          <w:rFonts w:ascii="David" w:hAnsi="David" w:cs="David"/>
          <w:b/>
          <w:bCs/>
          <w:sz w:val="20"/>
          <w:szCs w:val="20"/>
          <w:rtl/>
        </w:rPr>
        <w:t>גוף מחוקק שלא רק מחליט על הסכמים אלא גם על תקנות ממש?</w:t>
      </w:r>
    </w:p>
    <w:p w14:paraId="3AC7EB29"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lastRenderedPageBreak/>
        <w:t>[</w:t>
      </w:r>
      <w:proofErr w:type="spellStart"/>
      <w:r w:rsidRPr="00CD300E">
        <w:rPr>
          <w:rFonts w:ascii="David" w:hAnsi="David" w:cs="David"/>
          <w:b/>
          <w:bCs/>
          <w:sz w:val="20"/>
          <w:szCs w:val="20"/>
          <w:rtl/>
        </w:rPr>
        <w:t>תוספתא</w:t>
      </w:r>
      <w:proofErr w:type="spellEnd"/>
      <w:r w:rsidRPr="00CD300E">
        <w:rPr>
          <w:rFonts w:ascii="David" w:hAnsi="David" w:cs="David"/>
          <w:b/>
          <w:bCs/>
          <w:sz w:val="20"/>
          <w:szCs w:val="20"/>
          <w:rtl/>
        </w:rPr>
        <w:t xml:space="preserve"> בבא מציעא יא]</w:t>
      </w:r>
      <w:r w:rsidRPr="00CD300E">
        <w:rPr>
          <w:rFonts w:ascii="David" w:hAnsi="David" w:cs="David"/>
          <w:sz w:val="20"/>
          <w:szCs w:val="20"/>
          <w:rtl/>
        </w:rPr>
        <w:t xml:space="preserve"> – המקור הקדום ביותר לתקנות קהל.</w:t>
      </w:r>
      <w:r w:rsidRPr="00CD300E">
        <w:rPr>
          <w:rFonts w:ascii="David" w:hAnsi="David" w:cs="David"/>
          <w:sz w:val="20"/>
          <w:szCs w:val="20"/>
          <w:rtl/>
        </w:rPr>
        <w:br/>
        <w:t xml:space="preserve">המקור מפרט הסכמים/תקנות מגוונות </w:t>
      </w:r>
      <w:r w:rsidRPr="00CD300E">
        <w:rPr>
          <w:rFonts w:ascii="David" w:hAnsi="David" w:cs="David"/>
          <w:b/>
          <w:bCs/>
          <w:sz w:val="20"/>
          <w:szCs w:val="20"/>
          <w:rtl/>
        </w:rPr>
        <w:t>שבני העיר יכולים לקבוע ולחייב את שאר הציבור או קבוצה מסוימת</w:t>
      </w:r>
      <w:r w:rsidRPr="00CD300E">
        <w:rPr>
          <w:rFonts w:ascii="David" w:hAnsi="David" w:cs="David"/>
          <w:sz w:val="20"/>
          <w:szCs w:val="20"/>
          <w:rtl/>
        </w:rPr>
        <w:t>.</w:t>
      </w:r>
      <w:r w:rsidRPr="00CD300E">
        <w:rPr>
          <w:rFonts w:ascii="David" w:hAnsi="David" w:cs="David"/>
          <w:sz w:val="20"/>
          <w:szCs w:val="20"/>
          <w:rtl/>
        </w:rPr>
        <w:br/>
        <w:t>לדוג': לכפות על העברת כספים לטובת בניית בית כנסת או כתיבת ספר תורה, לקצוב את שכר פועלים, מידות כסף, קנסות, גוף מקצוע שמחליט לגבי תחומו עניינים מסוימים ועוד.</w:t>
      </w:r>
    </w:p>
    <w:p w14:paraId="229545AF"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*אין כל כך מקורות קדומים שעוסקים בתקנות הללו עד המאה ה-13, </w:t>
      </w:r>
      <w:r w:rsidRPr="00CD300E">
        <w:rPr>
          <w:rFonts w:ascii="David" w:hAnsi="David" w:cs="David"/>
          <w:b/>
          <w:bCs/>
          <w:sz w:val="20"/>
          <w:szCs w:val="20"/>
          <w:rtl/>
        </w:rPr>
        <w:t>אולי הסיבה היא:</w:t>
      </w:r>
      <w:r w:rsidRPr="00CD300E">
        <w:rPr>
          <w:rFonts w:ascii="David" w:hAnsi="David" w:cs="David"/>
          <w:sz w:val="20"/>
          <w:szCs w:val="20"/>
          <w:rtl/>
        </w:rPr>
        <w:t xml:space="preserve"> שבתקופה הקדומה הגופים </w:t>
      </w:r>
      <w:r w:rsidRPr="00CD300E">
        <w:rPr>
          <w:rFonts w:ascii="David" w:hAnsi="David" w:cs="David"/>
          <w:b/>
          <w:bCs/>
          <w:sz w:val="20"/>
          <w:szCs w:val="20"/>
          <w:rtl/>
        </w:rPr>
        <w:t>המחוקקים כמו הסנהדרין תפקדו כראוי. ובמשך הזמן שגופים אלו נחלשו, הכוח עבר לציבור בכללותו</w:t>
      </w:r>
      <w:r w:rsidRPr="00CD300E">
        <w:rPr>
          <w:rFonts w:ascii="David" w:hAnsi="David" w:cs="David"/>
          <w:sz w:val="20"/>
          <w:szCs w:val="20"/>
          <w:rtl/>
        </w:rPr>
        <w:t xml:space="preserve"> וכך נוצרו תקנות הקהל ותוקפם.</w:t>
      </w:r>
    </w:p>
    <w:p w14:paraId="539F107B"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[תשובות הגאונים שערי צדק ח"ד ש"ד, </w:t>
      </w:r>
      <w:proofErr w:type="spellStart"/>
      <w:r w:rsidRPr="00CD300E">
        <w:rPr>
          <w:rFonts w:ascii="David" w:hAnsi="David" w:cs="David"/>
          <w:b/>
          <w:bCs/>
          <w:sz w:val="20"/>
          <w:szCs w:val="20"/>
          <w:rtl/>
        </w:rPr>
        <w:t>טז</w:t>
      </w:r>
      <w:proofErr w:type="spellEnd"/>
      <w:r w:rsidRPr="00CD300E">
        <w:rPr>
          <w:rFonts w:ascii="David" w:hAnsi="David" w:cs="David"/>
          <w:b/>
          <w:bCs/>
          <w:sz w:val="20"/>
          <w:szCs w:val="20"/>
          <w:rtl/>
        </w:rPr>
        <w:t>]</w:t>
      </w:r>
      <w:r w:rsidRPr="00CD300E">
        <w:rPr>
          <w:rFonts w:ascii="David" w:hAnsi="David" w:cs="David"/>
          <w:sz w:val="20"/>
          <w:szCs w:val="20"/>
          <w:rtl/>
        </w:rPr>
        <w:t xml:space="preserve"> – </w:t>
      </w:r>
      <w:r w:rsidRPr="00CD300E">
        <w:rPr>
          <w:rFonts w:ascii="David" w:hAnsi="David" w:cs="David"/>
          <w:b/>
          <w:bCs/>
          <w:sz w:val="20"/>
          <w:szCs w:val="20"/>
          <w:rtl/>
        </w:rPr>
        <w:t>לכל בני המדינה</w:t>
      </w:r>
      <w:r w:rsidRPr="00CD300E">
        <w:rPr>
          <w:rFonts w:ascii="David" w:hAnsi="David" w:cs="David"/>
          <w:sz w:val="20"/>
          <w:szCs w:val="20"/>
          <w:rtl/>
        </w:rPr>
        <w:t xml:space="preserve"> יש סמכות כמו לחכמים – לתקן תקנות ולהכפיף את שאר בני המדינה לתקנות הללו.</w:t>
      </w:r>
    </w:p>
    <w:p w14:paraId="18482A95"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יכין ובועז </w:t>
      </w:r>
      <w:proofErr w:type="spellStart"/>
      <w:r w:rsidRPr="00CD300E">
        <w:rPr>
          <w:rFonts w:ascii="David" w:hAnsi="David" w:cs="David"/>
          <w:b/>
          <w:bCs/>
          <w:sz w:val="20"/>
          <w:szCs w:val="20"/>
          <w:rtl/>
        </w:rPr>
        <w:t>ב,כ</w:t>
      </w:r>
      <w:proofErr w:type="spellEnd"/>
      <w:r w:rsidRPr="00CD300E">
        <w:rPr>
          <w:rFonts w:ascii="David" w:hAnsi="David" w:cs="David"/>
          <w:b/>
          <w:bCs/>
          <w:sz w:val="20"/>
          <w:szCs w:val="20"/>
          <w:rtl/>
        </w:rPr>
        <w:t>]</w:t>
      </w:r>
      <w:r w:rsidRPr="00CD300E">
        <w:rPr>
          <w:rFonts w:ascii="David" w:hAnsi="David" w:cs="David"/>
          <w:sz w:val="20"/>
          <w:szCs w:val="20"/>
          <w:rtl/>
        </w:rPr>
        <w:t xml:space="preserve"> –</w:t>
      </w:r>
      <w:r w:rsidRPr="00CD300E">
        <w:rPr>
          <w:rFonts w:ascii="David" w:hAnsi="David" w:cs="David"/>
          <w:b/>
          <w:bCs/>
          <w:sz w:val="20"/>
          <w:szCs w:val="20"/>
          <w:rtl/>
        </w:rPr>
        <w:t xml:space="preserve"> </w:t>
      </w:r>
      <w:r w:rsidRPr="00CD300E">
        <w:rPr>
          <w:rFonts w:ascii="David" w:hAnsi="David" w:cs="David"/>
          <w:sz w:val="20"/>
          <w:szCs w:val="20"/>
          <w:rtl/>
        </w:rPr>
        <w:t>הציבור</w:t>
      </w:r>
      <w:r w:rsidRPr="00CD300E">
        <w:rPr>
          <w:rFonts w:ascii="David" w:hAnsi="David" w:cs="David"/>
          <w:b/>
          <w:bCs/>
          <w:sz w:val="20"/>
          <w:szCs w:val="20"/>
          <w:rtl/>
        </w:rPr>
        <w:t xml:space="preserve"> רשאים להפקיר ולהעניש </w:t>
      </w:r>
      <w:r w:rsidRPr="00CD300E">
        <w:rPr>
          <w:rFonts w:ascii="David" w:hAnsi="David" w:cs="David"/>
          <w:sz w:val="20"/>
          <w:szCs w:val="20"/>
          <w:rtl/>
        </w:rPr>
        <w:t>כמו שלחכמים ניתנה סמכות זו.</w:t>
      </w:r>
    </w:p>
    <w:p w14:paraId="23965F30" w14:textId="77777777" w:rsidR="000E2F9B" w:rsidRPr="00CD300E" w:rsidRDefault="000E2F9B" w:rsidP="000E2F9B">
      <w:pPr>
        <w:rPr>
          <w:rFonts w:ascii="David" w:hAnsi="David" w:cs="David"/>
          <w:sz w:val="20"/>
          <w:szCs w:val="20"/>
          <w:rtl/>
        </w:rPr>
      </w:pPr>
    </w:p>
    <w:p w14:paraId="5ACE6BBC"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ד, קפה]</w:t>
      </w:r>
      <w:r w:rsidRPr="00CD300E">
        <w:rPr>
          <w:rFonts w:ascii="David" w:hAnsi="David" w:cs="David"/>
          <w:sz w:val="20"/>
          <w:szCs w:val="20"/>
          <w:rtl/>
        </w:rPr>
        <w:t xml:space="preserve"> – הציבור רשאי </w:t>
      </w:r>
      <w:r w:rsidRPr="00CD300E">
        <w:rPr>
          <w:rFonts w:ascii="David" w:hAnsi="David" w:cs="David"/>
          <w:b/>
          <w:bCs/>
          <w:sz w:val="20"/>
          <w:szCs w:val="20"/>
          <w:rtl/>
        </w:rPr>
        <w:t xml:space="preserve">להתקין תקנות והסכמות וגדרים וכו' </w:t>
      </w:r>
      <w:r w:rsidRPr="00CD300E">
        <w:rPr>
          <w:rFonts w:ascii="David" w:hAnsi="David" w:cs="David"/>
          <w:sz w:val="20"/>
          <w:szCs w:val="20"/>
          <w:rtl/>
        </w:rPr>
        <w:t xml:space="preserve">שלא מדין תורה, והחלטותיהם יהיו כמו של </w:t>
      </w:r>
      <w:r w:rsidRPr="00CD300E">
        <w:rPr>
          <w:rFonts w:ascii="David" w:hAnsi="David" w:cs="David"/>
          <w:b/>
          <w:bCs/>
          <w:sz w:val="20"/>
          <w:szCs w:val="20"/>
          <w:rtl/>
        </w:rPr>
        <w:t>דין תורה.</w:t>
      </w:r>
      <w:r w:rsidRPr="00CD300E">
        <w:rPr>
          <w:rFonts w:ascii="David" w:hAnsi="David" w:cs="David"/>
          <w:sz w:val="20"/>
          <w:szCs w:val="20"/>
          <w:rtl/>
        </w:rPr>
        <w:t xml:space="preserve"> </w:t>
      </w:r>
      <w:r w:rsidRPr="00CD300E">
        <w:rPr>
          <w:rFonts w:ascii="David" w:hAnsi="David" w:cs="David"/>
          <w:b/>
          <w:bCs/>
          <w:sz w:val="20"/>
          <w:szCs w:val="20"/>
          <w:rtl/>
        </w:rPr>
        <w:t xml:space="preserve">התנאי </w:t>
      </w:r>
      <w:r w:rsidRPr="00CD300E">
        <w:rPr>
          <w:rFonts w:ascii="David" w:hAnsi="David" w:cs="David"/>
          <w:sz w:val="20"/>
          <w:szCs w:val="20"/>
          <w:rtl/>
        </w:rPr>
        <w:t xml:space="preserve">היחיד לכך הוא </w:t>
      </w:r>
      <w:r w:rsidRPr="00CD300E">
        <w:rPr>
          <w:rFonts w:ascii="David" w:hAnsi="David" w:cs="David"/>
          <w:b/>
          <w:bCs/>
          <w:sz w:val="20"/>
          <w:szCs w:val="20"/>
          <w:rtl/>
        </w:rPr>
        <w:t xml:space="preserve">הסכמת </w:t>
      </w:r>
      <w:r w:rsidRPr="00CD300E">
        <w:rPr>
          <w:rFonts w:ascii="David" w:hAnsi="David" w:cs="David"/>
          <w:b/>
          <w:bCs/>
          <w:sz w:val="20"/>
          <w:szCs w:val="20"/>
          <w:u w:val="single"/>
          <w:rtl/>
        </w:rPr>
        <w:t>כל</w:t>
      </w:r>
      <w:r w:rsidRPr="00CD300E">
        <w:rPr>
          <w:rFonts w:ascii="David" w:hAnsi="David" w:cs="David"/>
          <w:b/>
          <w:bCs/>
          <w:sz w:val="20"/>
          <w:szCs w:val="20"/>
          <w:rtl/>
        </w:rPr>
        <w:t xml:space="preserve"> הציבור.</w:t>
      </w:r>
      <w:r w:rsidRPr="00CD300E">
        <w:rPr>
          <w:rFonts w:ascii="David" w:hAnsi="David" w:cs="David"/>
          <w:sz w:val="20"/>
          <w:szCs w:val="20"/>
          <w:rtl/>
        </w:rPr>
        <w:br/>
      </w: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א, א-</w:t>
      </w:r>
      <w:proofErr w:type="spellStart"/>
      <w:r w:rsidRPr="00CD300E">
        <w:rPr>
          <w:rFonts w:ascii="David" w:hAnsi="David" w:cs="David"/>
          <w:b/>
          <w:bCs/>
          <w:sz w:val="20"/>
          <w:szCs w:val="20"/>
          <w:rtl/>
        </w:rPr>
        <w:t>רו</w:t>
      </w:r>
      <w:proofErr w:type="spellEnd"/>
      <w:r w:rsidRPr="00CD300E">
        <w:rPr>
          <w:rFonts w:ascii="David" w:hAnsi="David" w:cs="David"/>
          <w:b/>
          <w:bCs/>
          <w:sz w:val="20"/>
          <w:szCs w:val="20"/>
          <w:rtl/>
        </w:rPr>
        <w:t>]</w:t>
      </w:r>
      <w:r w:rsidRPr="00CD300E">
        <w:rPr>
          <w:rFonts w:ascii="David" w:hAnsi="David" w:cs="David"/>
          <w:sz w:val="20"/>
          <w:szCs w:val="20"/>
          <w:rtl/>
        </w:rPr>
        <w:t xml:space="preserve"> – מקור נוסף שלו – </w:t>
      </w:r>
      <w:r w:rsidRPr="00CD300E">
        <w:rPr>
          <w:rFonts w:ascii="David" w:hAnsi="David" w:cs="David"/>
          <w:b/>
          <w:bCs/>
          <w:sz w:val="20"/>
          <w:szCs w:val="20"/>
          <w:rtl/>
        </w:rPr>
        <w:t xml:space="preserve">עוצמת תקנת הקהל </w:t>
      </w:r>
      <w:r w:rsidRPr="00CD300E">
        <w:rPr>
          <w:rFonts w:ascii="David" w:hAnsi="David" w:cs="David"/>
          <w:b/>
          <w:bCs/>
          <w:sz w:val="20"/>
          <w:szCs w:val="20"/>
          <w:u w:val="single"/>
          <w:rtl/>
        </w:rPr>
        <w:t>בניגוד</w:t>
      </w:r>
      <w:r w:rsidRPr="00CD300E">
        <w:rPr>
          <w:rFonts w:ascii="David" w:hAnsi="David" w:cs="David"/>
          <w:b/>
          <w:bCs/>
          <w:sz w:val="20"/>
          <w:szCs w:val="20"/>
          <w:rtl/>
        </w:rPr>
        <w:t xml:space="preserve"> לדין התורה.</w:t>
      </w:r>
      <w:r w:rsidRPr="00CD300E">
        <w:rPr>
          <w:rFonts w:ascii="David" w:hAnsi="David" w:cs="David"/>
          <w:sz w:val="20"/>
          <w:szCs w:val="20"/>
          <w:rtl/>
        </w:rPr>
        <w:br/>
      </w:r>
      <w:r w:rsidRPr="00CD300E">
        <w:rPr>
          <w:rFonts w:ascii="David" w:hAnsi="David" w:cs="David"/>
          <w:b/>
          <w:bCs/>
          <w:sz w:val="20"/>
          <w:szCs w:val="20"/>
          <w:rtl/>
        </w:rPr>
        <w:t>נשאל:</w:t>
      </w:r>
      <w:r w:rsidRPr="00CD300E">
        <w:rPr>
          <w:rFonts w:ascii="David" w:hAnsi="David" w:cs="David"/>
          <w:sz w:val="20"/>
          <w:szCs w:val="20"/>
          <w:rtl/>
        </w:rPr>
        <w:t xml:space="preserve"> קהל תיקנו שקידושין יעשו רק למול 10 גברים, ובמידה ולא כך , אין קידושין (בניגוד לדרישת התורה רק ל2 עדים)?</w:t>
      </w:r>
      <w:r w:rsidRPr="00CD300E">
        <w:rPr>
          <w:rFonts w:ascii="David" w:hAnsi="David" w:cs="David"/>
          <w:sz w:val="20"/>
          <w:szCs w:val="20"/>
          <w:rtl/>
        </w:rPr>
        <w:br/>
      </w:r>
      <w:r w:rsidRPr="00CD300E">
        <w:rPr>
          <w:rFonts w:ascii="David" w:hAnsi="David" w:cs="David"/>
          <w:b/>
          <w:bCs/>
          <w:sz w:val="20"/>
          <w:szCs w:val="20"/>
          <w:rtl/>
        </w:rPr>
        <w:t>תשובתו:</w:t>
      </w:r>
      <w:r w:rsidRPr="00CD300E">
        <w:rPr>
          <w:rFonts w:ascii="David" w:hAnsi="David" w:cs="David"/>
          <w:sz w:val="20"/>
          <w:szCs w:val="20"/>
          <w:rtl/>
        </w:rPr>
        <w:t xml:space="preserve"> בשורת הדין הדבר מותר. מלבד, </w:t>
      </w:r>
      <w:r w:rsidRPr="00CD300E">
        <w:rPr>
          <w:rFonts w:ascii="David" w:hAnsi="David" w:cs="David"/>
          <w:b/>
          <w:bCs/>
          <w:sz w:val="20"/>
          <w:szCs w:val="20"/>
          <w:rtl/>
        </w:rPr>
        <w:t>שכל בני העיר</w:t>
      </w:r>
      <w:r w:rsidRPr="00CD300E">
        <w:rPr>
          <w:rFonts w:ascii="David" w:hAnsi="David" w:cs="David"/>
          <w:sz w:val="20"/>
          <w:szCs w:val="20"/>
          <w:rtl/>
        </w:rPr>
        <w:t xml:space="preserve"> יסכימו לכך ובמידה ויש שם </w:t>
      </w:r>
      <w:r w:rsidRPr="00CD300E">
        <w:rPr>
          <w:rFonts w:ascii="David" w:hAnsi="David" w:cs="David"/>
          <w:b/>
          <w:bCs/>
          <w:sz w:val="20"/>
          <w:szCs w:val="20"/>
          <w:rtl/>
        </w:rPr>
        <w:t>תלמיד חכם</w:t>
      </w:r>
      <w:r w:rsidRPr="00CD300E">
        <w:rPr>
          <w:rFonts w:ascii="David" w:hAnsi="David" w:cs="David"/>
          <w:sz w:val="20"/>
          <w:szCs w:val="20"/>
          <w:rtl/>
        </w:rPr>
        <w:t xml:space="preserve"> ולא הסכים אז לא.</w:t>
      </w:r>
      <w:r w:rsidRPr="00CD300E">
        <w:rPr>
          <w:rFonts w:ascii="David" w:hAnsi="David" w:cs="David"/>
          <w:sz w:val="20"/>
          <w:szCs w:val="20"/>
          <w:rtl/>
        </w:rPr>
        <w:br/>
        <w:t xml:space="preserve">*המשמעות של התקנה היא שאישה שלפי התורה נחשבת מקודשת (שצריך רק 2 עדים), תקנת הקהל פסלה את קידושיה בפחות מ10 אנשים </w:t>
      </w:r>
      <w:r w:rsidRPr="00CD300E">
        <w:rPr>
          <w:rFonts w:ascii="David" w:hAnsi="David" w:cs="David"/>
          <w:b/>
          <w:bCs/>
          <w:sz w:val="20"/>
          <w:szCs w:val="20"/>
          <w:rtl/>
        </w:rPr>
        <w:t>והיא יכולה להינשא ללא גט כשלפי התורה בעיקרון היא תעבור על איסור אשת איש.</w:t>
      </w:r>
    </w:p>
    <w:p w14:paraId="3C07E716"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[תקנה שהביא רבינו גרשום] – </w:t>
      </w:r>
      <w:r w:rsidRPr="00CD300E">
        <w:rPr>
          <w:rFonts w:ascii="David" w:hAnsi="David" w:cs="David"/>
          <w:b/>
          <w:bCs/>
          <w:sz w:val="20"/>
          <w:szCs w:val="20"/>
          <w:rtl/>
        </w:rPr>
        <w:br/>
        <w:t>ההלכה:</w:t>
      </w:r>
      <w:r w:rsidRPr="00CD300E">
        <w:rPr>
          <w:rFonts w:ascii="David" w:hAnsi="David" w:cs="David"/>
          <w:sz w:val="20"/>
          <w:szCs w:val="20"/>
          <w:rtl/>
        </w:rPr>
        <w:t xml:space="preserve"> אם אדם משה חפץ מהמים, רשאי </w:t>
      </w:r>
      <w:r w:rsidRPr="00CD300E">
        <w:rPr>
          <w:rFonts w:ascii="David" w:hAnsi="David" w:cs="David"/>
          <w:b/>
          <w:bCs/>
          <w:sz w:val="20"/>
          <w:szCs w:val="20"/>
          <w:rtl/>
        </w:rPr>
        <w:t>לקחת לעצמו</w:t>
      </w:r>
      <w:r w:rsidRPr="00CD300E">
        <w:rPr>
          <w:rFonts w:ascii="David" w:hAnsi="David" w:cs="David"/>
          <w:sz w:val="20"/>
          <w:szCs w:val="20"/>
          <w:rtl/>
        </w:rPr>
        <w:t xml:space="preserve">, כיוון שכנראה הבעלים התייאש. </w:t>
      </w:r>
      <w:r w:rsidRPr="00CD300E">
        <w:rPr>
          <w:rFonts w:ascii="David" w:hAnsi="David" w:cs="David"/>
          <w:sz w:val="20"/>
          <w:szCs w:val="20"/>
          <w:rtl/>
        </w:rPr>
        <w:br/>
      </w:r>
      <w:r w:rsidRPr="00CD300E">
        <w:rPr>
          <w:rFonts w:ascii="David" w:hAnsi="David" w:cs="David"/>
          <w:b/>
          <w:bCs/>
          <w:sz w:val="20"/>
          <w:szCs w:val="20"/>
          <w:rtl/>
        </w:rPr>
        <w:t>התקנה:</w:t>
      </w:r>
      <w:r w:rsidRPr="00CD300E">
        <w:rPr>
          <w:rFonts w:ascii="David" w:hAnsi="David" w:cs="David"/>
          <w:sz w:val="20"/>
          <w:szCs w:val="20"/>
          <w:rtl/>
        </w:rPr>
        <w:t xml:space="preserve"> היה סיפור מפורסם שספינה גדולה טבעה, והותקנה תקנה שמי שהגיע לידיו רכוש מהספינה, צריך </w:t>
      </w:r>
      <w:r w:rsidRPr="00CD300E">
        <w:rPr>
          <w:rFonts w:ascii="David" w:hAnsi="David" w:cs="David"/>
          <w:b/>
          <w:bCs/>
          <w:sz w:val="20"/>
          <w:szCs w:val="20"/>
          <w:rtl/>
        </w:rPr>
        <w:t>להחזיר</w:t>
      </w:r>
      <w:r w:rsidRPr="00CD300E">
        <w:rPr>
          <w:rFonts w:ascii="David" w:hAnsi="David" w:cs="David"/>
          <w:sz w:val="20"/>
          <w:szCs w:val="20"/>
          <w:rtl/>
        </w:rPr>
        <w:t xml:space="preserve"> (כמובן </w:t>
      </w:r>
      <w:proofErr w:type="spellStart"/>
      <w:r w:rsidRPr="00CD300E">
        <w:rPr>
          <w:rFonts w:ascii="David" w:hAnsi="David" w:cs="David"/>
          <w:sz w:val="20"/>
          <w:szCs w:val="20"/>
          <w:rtl/>
        </w:rPr>
        <w:t>עפ</w:t>
      </w:r>
      <w:proofErr w:type="spellEnd"/>
      <w:r w:rsidRPr="00CD300E">
        <w:rPr>
          <w:rFonts w:ascii="David" w:hAnsi="David" w:cs="David"/>
          <w:sz w:val="20"/>
          <w:szCs w:val="20"/>
          <w:rtl/>
        </w:rPr>
        <w:t xml:space="preserve"> סימנים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לבעלים.  </w:t>
      </w:r>
      <w:r w:rsidRPr="00CD300E">
        <w:rPr>
          <w:rFonts w:ascii="David" w:hAnsi="David" w:cs="David"/>
          <w:sz w:val="20"/>
          <w:szCs w:val="20"/>
          <w:rtl/>
        </w:rPr>
        <w:br/>
      </w:r>
      <w:r w:rsidRPr="00CD300E">
        <w:rPr>
          <w:rFonts w:ascii="David" w:hAnsi="David" w:cs="David"/>
          <w:b/>
          <w:bCs/>
          <w:sz w:val="20"/>
          <w:szCs w:val="20"/>
          <w:rtl/>
        </w:rPr>
        <w:t>הדילמה:</w:t>
      </w:r>
      <w:r w:rsidRPr="00CD300E">
        <w:rPr>
          <w:rFonts w:ascii="David" w:hAnsi="David" w:cs="David"/>
          <w:sz w:val="20"/>
          <w:szCs w:val="20"/>
          <w:rtl/>
        </w:rPr>
        <w:t xml:space="preserve"> גוי מצא רכוש ומכרו לשמעון. בא ראובן בעל הרכוש שעל הספינה, ותבע את שמעון בגלל התקנה. קבל שמעון על התביעה כיוון שאינה לפי דין תורה. </w:t>
      </w:r>
      <w:r w:rsidRPr="00CD300E">
        <w:rPr>
          <w:rFonts w:ascii="David" w:hAnsi="David" w:cs="David"/>
          <w:sz w:val="20"/>
          <w:szCs w:val="20"/>
          <w:rtl/>
        </w:rPr>
        <w:br/>
      </w:r>
      <w:r w:rsidRPr="00CD300E">
        <w:rPr>
          <w:rFonts w:ascii="David" w:hAnsi="David" w:cs="David"/>
          <w:b/>
          <w:bCs/>
          <w:sz w:val="20"/>
          <w:szCs w:val="20"/>
          <w:rtl/>
        </w:rPr>
        <w:t>נפסק:</w:t>
      </w:r>
      <w:r w:rsidRPr="00CD300E">
        <w:rPr>
          <w:rFonts w:ascii="David" w:hAnsi="David" w:cs="David"/>
          <w:sz w:val="20"/>
          <w:szCs w:val="20"/>
          <w:rtl/>
        </w:rPr>
        <w:t xml:space="preserve"> אומר רבנו גרשום - </w:t>
      </w:r>
      <w:r w:rsidRPr="00CD300E">
        <w:rPr>
          <w:rFonts w:ascii="David" w:hAnsi="David" w:cs="David"/>
          <w:b/>
          <w:bCs/>
          <w:sz w:val="20"/>
          <w:szCs w:val="20"/>
          <w:rtl/>
        </w:rPr>
        <w:t>ברגע שהקהילה החליטה, למרות שמניחים שבעל הרכוש התייאש ואפילו נקנה מגוי, חובה להשיב לבעלים, למרות שזה סותר לכאורה את הכלל ההלכתי.</w:t>
      </w:r>
    </w:p>
    <w:p w14:paraId="1638FE07"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ג, </w:t>
      </w:r>
      <w:proofErr w:type="spellStart"/>
      <w:r w:rsidRPr="00CD300E">
        <w:rPr>
          <w:rFonts w:ascii="David" w:hAnsi="David" w:cs="David"/>
          <w:b/>
          <w:bCs/>
          <w:sz w:val="20"/>
          <w:szCs w:val="20"/>
          <w:rtl/>
        </w:rPr>
        <w:t>תיא</w:t>
      </w:r>
      <w:proofErr w:type="spellEnd"/>
      <w:r w:rsidRPr="00CD300E">
        <w:rPr>
          <w:rFonts w:ascii="David" w:hAnsi="David" w:cs="David"/>
          <w:b/>
          <w:bCs/>
          <w:sz w:val="20"/>
          <w:szCs w:val="20"/>
          <w:rtl/>
        </w:rPr>
        <w:t>]</w:t>
      </w:r>
      <w:r w:rsidRPr="00CD300E">
        <w:rPr>
          <w:rFonts w:ascii="David" w:hAnsi="David" w:cs="David"/>
          <w:sz w:val="20"/>
          <w:szCs w:val="20"/>
          <w:rtl/>
        </w:rPr>
        <w:t xml:space="preserve"> – מקור נוסף (</w:t>
      </w:r>
      <w:r w:rsidRPr="00CD300E">
        <w:rPr>
          <w:rFonts w:ascii="David" w:hAnsi="David" w:cs="David"/>
          <w:b/>
          <w:bCs/>
          <w:sz w:val="20"/>
          <w:szCs w:val="20"/>
          <w:rtl/>
        </w:rPr>
        <w:t>שונה קצת בדרישה</w:t>
      </w:r>
      <w:r w:rsidRPr="00CD300E">
        <w:rPr>
          <w:rFonts w:ascii="David" w:hAnsi="David" w:cs="David"/>
          <w:sz w:val="20"/>
          <w:szCs w:val="20"/>
          <w:rtl/>
        </w:rPr>
        <w:t>).</w:t>
      </w:r>
      <w:r w:rsidRPr="00CD300E">
        <w:rPr>
          <w:rFonts w:ascii="David" w:hAnsi="David" w:cs="David"/>
          <w:sz w:val="20"/>
          <w:szCs w:val="20"/>
          <w:rtl/>
        </w:rPr>
        <w:br/>
        <w:t xml:space="preserve">מה שיסכימו </w:t>
      </w:r>
      <w:r w:rsidRPr="00CD300E">
        <w:rPr>
          <w:rFonts w:ascii="David" w:hAnsi="David" w:cs="David"/>
          <w:b/>
          <w:bCs/>
          <w:sz w:val="20"/>
          <w:szCs w:val="20"/>
          <w:rtl/>
        </w:rPr>
        <w:t xml:space="preserve">רובו של הציבור בצרכי הקהילה, </w:t>
      </w:r>
      <w:r w:rsidRPr="00CD300E">
        <w:rPr>
          <w:rFonts w:ascii="David" w:hAnsi="David" w:cs="David"/>
          <w:sz w:val="20"/>
          <w:szCs w:val="20"/>
          <w:rtl/>
        </w:rPr>
        <w:t>אפילו נגד דעת היחידים – נקבע.</w:t>
      </w:r>
    </w:p>
    <w:p w14:paraId="23760D83"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לסיכום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 מעמד תקנת הקהל כדין תורה, ויכולה לעתים אף לעמוד מול דין תורה. דורשת את הסכמת רוב הציבור ותלמיד חכם (אם יש).</w:t>
      </w:r>
    </w:p>
    <w:p w14:paraId="02F1328F" w14:textId="77777777" w:rsidR="000E2F9B" w:rsidRPr="00CD300E" w:rsidRDefault="000E2F9B" w:rsidP="000E2F9B">
      <w:pPr>
        <w:rPr>
          <w:rFonts w:ascii="David" w:hAnsi="David" w:cs="David"/>
          <w:b/>
          <w:bCs/>
          <w:sz w:val="20"/>
          <w:szCs w:val="20"/>
          <w:rtl/>
        </w:rPr>
      </w:pPr>
    </w:p>
    <w:p w14:paraId="7A2D54DD"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 xml:space="preserve">*אנחנו רואים מהמקורות שתקנת הקהל חלה </w:t>
      </w:r>
      <w:r w:rsidRPr="00CD300E">
        <w:rPr>
          <w:rFonts w:ascii="David" w:hAnsi="David" w:cs="David"/>
          <w:b/>
          <w:bCs/>
          <w:sz w:val="20"/>
          <w:szCs w:val="20"/>
          <w:u w:val="single"/>
          <w:rtl/>
        </w:rPr>
        <w:t>בדיני ממונות</w:t>
      </w:r>
      <w:r w:rsidRPr="00CD300E">
        <w:rPr>
          <w:rFonts w:ascii="David" w:hAnsi="David" w:cs="David"/>
          <w:b/>
          <w:bCs/>
          <w:sz w:val="20"/>
          <w:szCs w:val="20"/>
          <w:rtl/>
        </w:rPr>
        <w:t xml:space="preserve"> ואפילו גם </w:t>
      </w:r>
      <w:r w:rsidRPr="00CD300E">
        <w:rPr>
          <w:rFonts w:ascii="David" w:hAnsi="David" w:cs="David"/>
          <w:b/>
          <w:bCs/>
          <w:sz w:val="20"/>
          <w:szCs w:val="20"/>
          <w:u w:val="single"/>
          <w:rtl/>
        </w:rPr>
        <w:t>במקרים מסוימים של איסורים והיתרים</w:t>
      </w:r>
      <w:r w:rsidRPr="00CD300E">
        <w:rPr>
          <w:rFonts w:ascii="David" w:hAnsi="David" w:cs="David"/>
          <w:b/>
          <w:bCs/>
          <w:sz w:val="20"/>
          <w:szCs w:val="20"/>
          <w:rtl/>
        </w:rPr>
        <w:t xml:space="preserve"> בניגוד לדעת התורה.</w:t>
      </w:r>
    </w:p>
    <w:p w14:paraId="381D95FA" w14:textId="77777777" w:rsidR="000E2F9B" w:rsidRPr="00CD300E" w:rsidRDefault="000E2F9B" w:rsidP="000E2F9B">
      <w:pPr>
        <w:rPr>
          <w:rFonts w:ascii="David" w:hAnsi="David" w:cs="David"/>
          <w:b/>
          <w:bCs/>
          <w:sz w:val="20"/>
          <w:szCs w:val="20"/>
          <w:rtl/>
        </w:rPr>
      </w:pPr>
    </w:p>
    <w:p w14:paraId="620F73C1" w14:textId="77777777" w:rsidR="000E2F9B" w:rsidRPr="00CD300E" w:rsidRDefault="000E2F9B" w:rsidP="000E2F9B">
      <w:pPr>
        <w:rPr>
          <w:rFonts w:ascii="David" w:hAnsi="David" w:cs="David"/>
          <w:b/>
          <w:bCs/>
          <w:sz w:val="20"/>
          <w:szCs w:val="20"/>
          <w:u w:val="single"/>
          <w:rtl/>
        </w:rPr>
      </w:pPr>
      <w:r w:rsidRPr="00CD300E">
        <w:rPr>
          <w:rFonts w:ascii="David" w:hAnsi="David" w:cs="David"/>
          <w:b/>
          <w:bCs/>
          <w:sz w:val="20"/>
          <w:szCs w:val="20"/>
          <w:u w:val="single"/>
          <w:rtl/>
        </w:rPr>
        <w:t>3 רמות חיוב אפשריות לתקנת הקהל:</w:t>
      </w:r>
    </w:p>
    <w:p w14:paraId="05D8AE73"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1. המיעוט שלקח חלק בתהליך נכפף להחלטת הרוב </w:t>
      </w:r>
      <w:r w:rsidRPr="00CD300E">
        <w:rPr>
          <w:rFonts w:ascii="David" w:hAnsi="David" w:cs="David"/>
          <w:sz w:val="20"/>
          <w:szCs w:val="20"/>
          <w:rtl/>
        </w:rPr>
        <w:t>- כל השותפים לקחו בחשבון שאולי לא יעשו כרצונם ועדיין לקחו חלק).</w:t>
      </w:r>
    </w:p>
    <w:p w14:paraId="64A92480"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2. מיעוט שהייתה לו הזדמנות אבל בפועל לא לקח חלק ועדיין נכפף</w:t>
      </w:r>
      <w:r w:rsidRPr="00CD300E">
        <w:rPr>
          <w:rFonts w:ascii="David" w:hAnsi="David" w:cs="David"/>
          <w:sz w:val="20"/>
          <w:szCs w:val="20"/>
          <w:rtl/>
        </w:rPr>
        <w:t xml:space="preserve"> - הייתה לו הזדמנות והוא בחר שלא וזה אומר שכל החלטה שתתקבל הוא מקבל.</w:t>
      </w:r>
    </w:p>
    <w:p w14:paraId="47EA4194"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 xml:space="preserve">3. </w:t>
      </w:r>
      <w:r w:rsidRPr="00CD300E">
        <w:rPr>
          <w:rFonts w:ascii="David" w:hAnsi="David" w:cs="David"/>
          <w:b/>
          <w:bCs/>
          <w:sz w:val="20"/>
          <w:szCs w:val="20"/>
          <w:rtl/>
        </w:rPr>
        <w:t>מיעוט שלא הייתה באפשרותו לקחת חלק בתהליך</w:t>
      </w:r>
      <w:r w:rsidRPr="00CD300E">
        <w:rPr>
          <w:rFonts w:ascii="David" w:hAnsi="David" w:cs="David"/>
          <w:sz w:val="20"/>
          <w:szCs w:val="20"/>
          <w:rtl/>
        </w:rPr>
        <w:t xml:space="preserve"> (לא נולד, חדש וכו') – האם זה כמו בחוקים היום שהחוק כולל את כל מי שהיה ויהיה?</w:t>
      </w:r>
    </w:p>
    <w:p w14:paraId="00E2A702" w14:textId="77777777" w:rsidR="000E2F9B" w:rsidRPr="00CD300E" w:rsidRDefault="000E2F9B" w:rsidP="000E2F9B">
      <w:pPr>
        <w:rPr>
          <w:rFonts w:ascii="David" w:hAnsi="David" w:cs="David"/>
          <w:sz w:val="20"/>
          <w:szCs w:val="20"/>
          <w:rtl/>
        </w:rPr>
      </w:pPr>
      <w:r w:rsidRPr="00CD300E">
        <w:rPr>
          <w:rFonts w:ascii="David" w:hAnsi="David" w:cs="David"/>
          <w:sz w:val="20"/>
          <w:szCs w:val="20"/>
          <w:rtl/>
        </w:rPr>
        <w:br/>
        <w:t>דעות שסוברות שיש תוקף מלא לתקנת הקהל:</w:t>
      </w:r>
    </w:p>
    <w:p w14:paraId="122D9BD8"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ג, </w:t>
      </w:r>
      <w:proofErr w:type="spellStart"/>
      <w:r w:rsidRPr="00CD300E">
        <w:rPr>
          <w:rFonts w:ascii="David" w:hAnsi="David" w:cs="David"/>
          <w:b/>
          <w:bCs/>
          <w:sz w:val="20"/>
          <w:szCs w:val="20"/>
          <w:rtl/>
        </w:rPr>
        <w:t>תיא</w:t>
      </w:r>
      <w:proofErr w:type="spellEnd"/>
      <w:r w:rsidRPr="00CD300E">
        <w:rPr>
          <w:rFonts w:ascii="David" w:hAnsi="David" w:cs="David"/>
          <w:b/>
          <w:bCs/>
          <w:sz w:val="20"/>
          <w:szCs w:val="20"/>
          <w:rtl/>
        </w:rPr>
        <w:t>]</w:t>
      </w:r>
      <w:r w:rsidRPr="00CD300E">
        <w:rPr>
          <w:rFonts w:ascii="David" w:hAnsi="David" w:cs="David"/>
          <w:sz w:val="20"/>
          <w:szCs w:val="20"/>
          <w:rtl/>
        </w:rPr>
        <w:t xml:space="preserve"> – </w:t>
      </w:r>
      <w:r w:rsidRPr="00CD300E">
        <w:rPr>
          <w:rFonts w:ascii="David" w:hAnsi="David" w:cs="David"/>
          <w:b/>
          <w:bCs/>
          <w:sz w:val="20"/>
          <w:szCs w:val="20"/>
          <w:rtl/>
        </w:rPr>
        <w:t>רוב הקהל = דין מלך.</w:t>
      </w:r>
      <w:r w:rsidRPr="00CD300E">
        <w:rPr>
          <w:rFonts w:ascii="David" w:hAnsi="David" w:cs="David"/>
          <w:sz w:val="20"/>
          <w:szCs w:val="20"/>
          <w:rtl/>
        </w:rPr>
        <w:br/>
        <w:t xml:space="preserve">החלטות של רוב הקהל יש להן דין מלך והן </w:t>
      </w:r>
      <w:r w:rsidRPr="00CD300E">
        <w:rPr>
          <w:rFonts w:ascii="David" w:hAnsi="David" w:cs="David"/>
          <w:b/>
          <w:bCs/>
          <w:sz w:val="20"/>
          <w:szCs w:val="20"/>
          <w:rtl/>
        </w:rPr>
        <w:t>מחייבות את כל הרמות</w:t>
      </w:r>
      <w:r w:rsidRPr="00CD300E">
        <w:rPr>
          <w:rFonts w:ascii="David" w:hAnsi="David" w:cs="David"/>
          <w:sz w:val="20"/>
          <w:szCs w:val="20"/>
          <w:rtl/>
        </w:rPr>
        <w:t xml:space="preserve"> ואפילו כאלה שלא היו או שטרם נולדו.</w:t>
      </w:r>
    </w:p>
    <w:p w14:paraId="7AC07612"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הראש ו]</w:t>
      </w:r>
      <w:r w:rsidRPr="00CD300E">
        <w:rPr>
          <w:rFonts w:ascii="David" w:hAnsi="David" w:cs="David"/>
          <w:sz w:val="20"/>
          <w:szCs w:val="20"/>
          <w:rtl/>
        </w:rPr>
        <w:t xml:space="preserve"> – </w:t>
      </w:r>
      <w:r w:rsidRPr="00CD300E">
        <w:rPr>
          <w:rFonts w:ascii="David" w:hAnsi="David" w:cs="David"/>
          <w:b/>
          <w:bCs/>
          <w:sz w:val="20"/>
          <w:szCs w:val="20"/>
          <w:rtl/>
        </w:rPr>
        <w:t>אי אפשר לפרוש מהחלטת הציבור.</w:t>
      </w:r>
      <w:r w:rsidRPr="00CD300E">
        <w:rPr>
          <w:rFonts w:ascii="David" w:hAnsi="David" w:cs="David"/>
          <w:sz w:val="20"/>
          <w:szCs w:val="20"/>
          <w:rtl/>
        </w:rPr>
        <w:br/>
      </w:r>
      <w:r w:rsidRPr="00CD300E">
        <w:rPr>
          <w:rFonts w:ascii="David" w:hAnsi="David" w:cs="David"/>
          <w:b/>
          <w:bCs/>
          <w:sz w:val="20"/>
          <w:szCs w:val="20"/>
          <w:rtl/>
        </w:rPr>
        <w:t>נשאל:</w:t>
      </w:r>
      <w:r w:rsidRPr="00CD300E">
        <w:rPr>
          <w:rFonts w:ascii="David" w:hAnsi="David" w:cs="David"/>
          <w:sz w:val="20"/>
          <w:szCs w:val="20"/>
          <w:rtl/>
        </w:rPr>
        <w:t xml:space="preserve"> האם מיעוט יכול להוציא עצמו מהחלטות של כלל הציבור?</w:t>
      </w:r>
      <w:r w:rsidRPr="00CD300E">
        <w:rPr>
          <w:rFonts w:ascii="David" w:hAnsi="David" w:cs="David"/>
          <w:sz w:val="20"/>
          <w:szCs w:val="20"/>
          <w:rtl/>
        </w:rPr>
        <w:br/>
      </w:r>
      <w:r w:rsidRPr="00CD300E">
        <w:rPr>
          <w:rFonts w:ascii="David" w:hAnsi="David" w:cs="David"/>
          <w:b/>
          <w:bCs/>
          <w:sz w:val="20"/>
          <w:szCs w:val="20"/>
          <w:rtl/>
        </w:rPr>
        <w:t>תשובתו:</w:t>
      </w:r>
      <w:r w:rsidRPr="00CD300E">
        <w:rPr>
          <w:rFonts w:ascii="David" w:hAnsi="David" w:cs="David"/>
          <w:sz w:val="20"/>
          <w:szCs w:val="20"/>
          <w:rtl/>
        </w:rPr>
        <w:t xml:space="preserve"> הכלל, </w:t>
      </w:r>
      <w:r w:rsidRPr="00CD300E">
        <w:rPr>
          <w:rFonts w:ascii="David" w:hAnsi="David" w:cs="David"/>
          <w:b/>
          <w:bCs/>
          <w:sz w:val="20"/>
          <w:szCs w:val="20"/>
          <w:rtl/>
        </w:rPr>
        <w:t>אחרי רבים להטות</w:t>
      </w:r>
      <w:r w:rsidRPr="00CD300E">
        <w:rPr>
          <w:rFonts w:ascii="David" w:hAnsi="David" w:cs="David"/>
          <w:sz w:val="20"/>
          <w:szCs w:val="20"/>
          <w:rtl/>
        </w:rPr>
        <w:t>, והמיעוט חייב ללכת לפי החלטתם.</w:t>
      </w:r>
      <w:r w:rsidRPr="00CD300E">
        <w:rPr>
          <w:rFonts w:ascii="David" w:hAnsi="David" w:cs="David"/>
          <w:sz w:val="20"/>
          <w:szCs w:val="20"/>
          <w:rtl/>
        </w:rPr>
        <w:br/>
      </w:r>
      <w:r w:rsidRPr="00CD300E">
        <w:rPr>
          <w:rFonts w:ascii="David" w:hAnsi="David" w:cs="David"/>
          <w:b/>
          <w:bCs/>
          <w:sz w:val="20"/>
          <w:szCs w:val="20"/>
          <w:rtl/>
        </w:rPr>
        <w:t xml:space="preserve">סיבה: </w:t>
      </w:r>
      <w:r w:rsidRPr="00CD300E">
        <w:rPr>
          <w:rFonts w:ascii="David" w:hAnsi="David" w:cs="David"/>
          <w:sz w:val="20"/>
          <w:szCs w:val="20"/>
          <w:rtl/>
        </w:rPr>
        <w:t>שאם לא כך, אף פעם לא תהיה הסכמה בציבור כי אף אחד לא ירצה להיות פראייר.</w:t>
      </w:r>
    </w:p>
    <w:p w14:paraId="447E9C9E"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לב שמח </w:t>
      </w:r>
      <w:proofErr w:type="spellStart"/>
      <w:r w:rsidRPr="00CD300E">
        <w:rPr>
          <w:rFonts w:ascii="David" w:hAnsi="David" w:cs="David"/>
          <w:b/>
          <w:bCs/>
          <w:sz w:val="20"/>
          <w:szCs w:val="20"/>
          <w:rtl/>
        </w:rPr>
        <w:t>חו"מ</w:t>
      </w:r>
      <w:proofErr w:type="spellEnd"/>
      <w:r w:rsidRPr="00CD300E">
        <w:rPr>
          <w:rFonts w:ascii="David" w:hAnsi="David" w:cs="David"/>
          <w:b/>
          <w:bCs/>
          <w:sz w:val="20"/>
          <w:szCs w:val="20"/>
          <w:rtl/>
        </w:rPr>
        <w:t xml:space="preserve">, ה] – </w:t>
      </w:r>
      <w:r w:rsidRPr="00CD300E">
        <w:rPr>
          <w:rFonts w:ascii="David" w:hAnsi="David" w:cs="David"/>
          <w:sz w:val="20"/>
          <w:szCs w:val="20"/>
          <w:rtl/>
        </w:rPr>
        <w:t>אם לא נאכוף את המיעוט להחלטת הרוב –</w:t>
      </w:r>
      <w:r w:rsidRPr="00CD300E">
        <w:rPr>
          <w:rFonts w:ascii="David" w:hAnsi="David" w:cs="David"/>
          <w:b/>
          <w:bCs/>
          <w:sz w:val="20"/>
          <w:szCs w:val="20"/>
          <w:rtl/>
        </w:rPr>
        <w:t xml:space="preserve"> המיעוט יברחו מלהיות חלק מהציבור.</w:t>
      </w:r>
    </w:p>
    <w:p w14:paraId="484B363C" w14:textId="77777777" w:rsidR="000E2F9B" w:rsidRPr="00CD300E" w:rsidRDefault="000E2F9B" w:rsidP="000E2F9B">
      <w:pPr>
        <w:rPr>
          <w:rFonts w:ascii="David" w:hAnsi="David" w:cs="David"/>
          <w:sz w:val="20"/>
          <w:szCs w:val="20"/>
          <w:rtl/>
        </w:rPr>
      </w:pPr>
    </w:p>
    <w:p w14:paraId="086C77AA" w14:textId="77777777" w:rsidR="000E2F9B" w:rsidRPr="00CD300E" w:rsidRDefault="000E2F9B" w:rsidP="000E2F9B">
      <w:pPr>
        <w:rPr>
          <w:rFonts w:ascii="David" w:hAnsi="David" w:cs="David"/>
          <w:sz w:val="20"/>
          <w:szCs w:val="20"/>
          <w:rtl/>
        </w:rPr>
      </w:pPr>
      <w:r w:rsidRPr="00CD300E">
        <w:rPr>
          <w:rFonts w:ascii="David" w:hAnsi="David" w:cs="David"/>
          <w:sz w:val="20"/>
          <w:szCs w:val="20"/>
          <w:rtl/>
        </w:rPr>
        <w:t>דעות שסוברות שאין תוקף לתקנת הקהל:</w:t>
      </w:r>
    </w:p>
    <w:p w14:paraId="44375C65" w14:textId="77777777"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[מרדכי בבא קמא, </w:t>
      </w:r>
      <w:proofErr w:type="spellStart"/>
      <w:r w:rsidRPr="00CD300E">
        <w:rPr>
          <w:rFonts w:ascii="David" w:hAnsi="David" w:cs="David"/>
          <w:b/>
          <w:bCs/>
          <w:sz w:val="20"/>
          <w:szCs w:val="20"/>
          <w:rtl/>
        </w:rPr>
        <w:t>קעט</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b/>
          <w:bCs/>
          <w:sz w:val="20"/>
          <w:szCs w:val="20"/>
          <w:rtl/>
        </w:rPr>
        <w:t>חולק על תוקף תקנת הקהל.</w:t>
      </w:r>
      <w:r w:rsidRPr="00CD300E">
        <w:rPr>
          <w:rFonts w:ascii="David" w:hAnsi="David" w:cs="David"/>
          <w:sz w:val="20"/>
          <w:szCs w:val="20"/>
          <w:rtl/>
        </w:rPr>
        <w:br/>
        <w:t xml:space="preserve">מסייג את סמכות הציבור לתקן תקנות – התקנה חלה </w:t>
      </w:r>
      <w:r w:rsidRPr="00CD300E">
        <w:rPr>
          <w:rFonts w:ascii="David" w:hAnsi="David" w:cs="David"/>
          <w:b/>
          <w:bCs/>
          <w:sz w:val="20"/>
          <w:szCs w:val="20"/>
          <w:rtl/>
        </w:rPr>
        <w:t>רק על מי שהתרצה לתקנה מלכתחילה.</w:t>
      </w:r>
      <w:r w:rsidRPr="00CD300E">
        <w:rPr>
          <w:rFonts w:ascii="David" w:hAnsi="David" w:cs="David"/>
          <w:b/>
          <w:bCs/>
          <w:sz w:val="20"/>
          <w:szCs w:val="20"/>
          <w:rtl/>
        </w:rPr>
        <w:br/>
      </w:r>
      <w:r w:rsidRPr="00CD300E">
        <w:rPr>
          <w:rFonts w:ascii="David" w:hAnsi="David" w:cs="David"/>
          <w:sz w:val="20"/>
          <w:szCs w:val="20"/>
          <w:rtl/>
        </w:rPr>
        <w:t xml:space="preserve">*כנראה המרדכי רואה בתקנה הקהל יותר </w:t>
      </w:r>
      <w:r w:rsidRPr="00CD300E">
        <w:rPr>
          <w:rFonts w:ascii="David" w:hAnsi="David" w:cs="David"/>
          <w:b/>
          <w:bCs/>
          <w:sz w:val="20"/>
          <w:szCs w:val="20"/>
          <w:rtl/>
        </w:rPr>
        <w:t>הסכם</w:t>
      </w:r>
      <w:r w:rsidRPr="00CD300E">
        <w:rPr>
          <w:rFonts w:ascii="David" w:hAnsi="David" w:cs="David"/>
          <w:sz w:val="20"/>
          <w:szCs w:val="20"/>
          <w:rtl/>
        </w:rPr>
        <w:t xml:space="preserve"> שמי שלא חלק ממנו לא מחויב לו.</w:t>
      </w:r>
      <w:r w:rsidRPr="00CD300E">
        <w:rPr>
          <w:rFonts w:ascii="David" w:hAnsi="David" w:cs="David"/>
          <w:b/>
          <w:bCs/>
          <w:sz w:val="20"/>
          <w:szCs w:val="20"/>
          <w:rtl/>
        </w:rPr>
        <w:br/>
      </w:r>
      <w:r w:rsidRPr="00CD300E">
        <w:rPr>
          <w:rFonts w:ascii="David" w:hAnsi="David" w:cs="David"/>
          <w:sz w:val="20"/>
          <w:szCs w:val="20"/>
          <w:rtl/>
        </w:rPr>
        <w:t xml:space="preserve">*למרות זאת, </w:t>
      </w:r>
      <w:r w:rsidRPr="00CD300E">
        <w:rPr>
          <w:rFonts w:ascii="David" w:hAnsi="David" w:cs="David"/>
          <w:b/>
          <w:bCs/>
          <w:sz w:val="20"/>
          <w:szCs w:val="20"/>
          <w:rtl/>
        </w:rPr>
        <w:t>דעת הרוב לא עם המרדכי.</w:t>
      </w:r>
    </w:p>
    <w:p w14:paraId="1AE06BE8" w14:textId="77777777" w:rsidR="000E2F9B" w:rsidRPr="00CD300E" w:rsidRDefault="000E2F9B" w:rsidP="000E2F9B">
      <w:pPr>
        <w:rPr>
          <w:rFonts w:ascii="David" w:hAnsi="David" w:cs="David"/>
          <w:sz w:val="20"/>
          <w:szCs w:val="20"/>
          <w:rtl/>
        </w:rPr>
      </w:pPr>
    </w:p>
    <w:p w14:paraId="2E985543" w14:textId="77777777" w:rsidR="000E2F9B" w:rsidRPr="00CD300E" w:rsidRDefault="000E2F9B" w:rsidP="000E2F9B">
      <w:pPr>
        <w:rPr>
          <w:rFonts w:ascii="David" w:hAnsi="David" w:cs="David"/>
          <w:b/>
          <w:bCs/>
          <w:sz w:val="20"/>
          <w:szCs w:val="20"/>
          <w:rtl/>
        </w:rPr>
      </w:pPr>
      <w:r w:rsidRPr="00CD300E">
        <w:rPr>
          <w:rFonts w:ascii="David" w:hAnsi="David" w:cs="David"/>
          <w:b/>
          <w:bCs/>
          <w:sz w:val="20"/>
          <w:szCs w:val="20"/>
          <w:rtl/>
        </w:rPr>
        <w:lastRenderedPageBreak/>
        <w:t>[</w:t>
      </w:r>
      <w:proofErr w:type="spellStart"/>
      <w:r w:rsidRPr="00CD300E">
        <w:rPr>
          <w:rFonts w:ascii="David" w:hAnsi="David" w:cs="David"/>
          <w:b/>
          <w:bCs/>
          <w:sz w:val="20"/>
          <w:szCs w:val="20"/>
          <w:rtl/>
        </w:rPr>
        <w:t>שות</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א, </w:t>
      </w:r>
      <w:proofErr w:type="spellStart"/>
      <w:r w:rsidRPr="00CD300E">
        <w:rPr>
          <w:rFonts w:ascii="David" w:hAnsi="David" w:cs="David"/>
          <w:b/>
          <w:bCs/>
          <w:sz w:val="20"/>
          <w:szCs w:val="20"/>
          <w:rtl/>
        </w:rPr>
        <w:t>תריז</w:t>
      </w:r>
      <w:proofErr w:type="spellEnd"/>
      <w:r w:rsidRPr="00CD300E">
        <w:rPr>
          <w:rFonts w:ascii="David" w:hAnsi="David" w:cs="David"/>
          <w:b/>
          <w:bCs/>
          <w:sz w:val="20"/>
          <w:szCs w:val="20"/>
          <w:rtl/>
        </w:rPr>
        <w:t>]</w:t>
      </w:r>
      <w:r w:rsidRPr="00CD300E">
        <w:rPr>
          <w:rFonts w:ascii="David" w:hAnsi="David" w:cs="David"/>
          <w:sz w:val="20"/>
          <w:szCs w:val="20"/>
          <w:rtl/>
        </w:rPr>
        <w:t xml:space="preserve"> – </w:t>
      </w:r>
      <w:r w:rsidRPr="00CD300E">
        <w:rPr>
          <w:rFonts w:ascii="David" w:hAnsi="David" w:cs="David"/>
          <w:b/>
          <w:bCs/>
          <w:sz w:val="20"/>
          <w:szCs w:val="20"/>
          <w:rtl/>
        </w:rPr>
        <w:t>טובי העיר (=לא בהכרח חכמים או עשירים, אלא סתם נציגי ציבור) במקום אספת הקהל.</w:t>
      </w:r>
      <w:r w:rsidRPr="00CD300E">
        <w:rPr>
          <w:rFonts w:ascii="David" w:hAnsi="David" w:cs="David"/>
          <w:b/>
          <w:bCs/>
          <w:sz w:val="20"/>
          <w:szCs w:val="20"/>
          <w:rtl/>
        </w:rPr>
        <w:br/>
      </w:r>
      <w:r w:rsidRPr="00CD300E">
        <w:rPr>
          <w:rFonts w:ascii="David" w:hAnsi="David" w:cs="David"/>
          <w:sz w:val="20"/>
          <w:szCs w:val="20"/>
          <w:rtl/>
        </w:rPr>
        <w:t>טובי העיר = לא עשירים וחכמים דווקא אלא אנשים שהציבור העמיד שיהיו פרנסים סתם בענייני העיר (סתם הכוונה שלא תחמו אותם לנושא מסוים).</w:t>
      </w:r>
    </w:p>
    <w:p w14:paraId="250BA4BD" w14:textId="0041DC92" w:rsidR="000E2F9B" w:rsidRPr="00CD300E" w:rsidRDefault="000E2F9B" w:rsidP="000E2F9B">
      <w:pPr>
        <w:rPr>
          <w:rFonts w:ascii="David" w:hAnsi="David" w:cs="David"/>
          <w:sz w:val="20"/>
          <w:szCs w:val="20"/>
          <w:rtl/>
        </w:rPr>
      </w:pPr>
      <w:r w:rsidRPr="00CD300E">
        <w:rPr>
          <w:rFonts w:ascii="David" w:hAnsi="David" w:cs="David"/>
          <w:b/>
          <w:bCs/>
          <w:sz w:val="20"/>
          <w:szCs w:val="20"/>
          <w:rtl/>
        </w:rPr>
        <w:t xml:space="preserve">7 טובי העיר יכולים לתקן תקנות עבור כלל הציבור בכל הסוגיות </w:t>
      </w:r>
      <w:proofErr w:type="spellStart"/>
      <w:r w:rsidRPr="00CD300E">
        <w:rPr>
          <w:rFonts w:ascii="David" w:hAnsi="David" w:cs="David"/>
          <w:b/>
          <w:bCs/>
          <w:sz w:val="20"/>
          <w:szCs w:val="20"/>
          <w:rtl/>
        </w:rPr>
        <w:t>הרלונטיות</w:t>
      </w:r>
      <w:proofErr w:type="spellEnd"/>
      <w:r w:rsidRPr="00CD300E">
        <w:rPr>
          <w:rFonts w:ascii="David" w:hAnsi="David" w:cs="David"/>
          <w:sz w:val="20"/>
          <w:szCs w:val="20"/>
          <w:rtl/>
        </w:rPr>
        <w:t>. לדעת הרב, פחות מ 7 פרנסים לא יכולים לתקן תקנות כיוון שזה לא כוח מספיק להכפיף את כל הציבור אם הציבור נתן את רשותו במפורש.</w:t>
      </w:r>
    </w:p>
    <w:p w14:paraId="79B77F2A" w14:textId="0F965BF5" w:rsidR="00625278" w:rsidRPr="00CD300E" w:rsidRDefault="00625278" w:rsidP="000E2F9B">
      <w:pPr>
        <w:rPr>
          <w:rFonts w:ascii="David" w:hAnsi="David" w:cs="David"/>
          <w:sz w:val="20"/>
          <w:szCs w:val="20"/>
          <w:rtl/>
        </w:rPr>
      </w:pPr>
    </w:p>
    <w:p w14:paraId="165284DF" w14:textId="76C021B2" w:rsidR="00625278" w:rsidRPr="00CD300E" w:rsidRDefault="00625278" w:rsidP="000E2F9B">
      <w:pPr>
        <w:rPr>
          <w:rFonts w:ascii="David" w:hAnsi="David" w:cs="David"/>
          <w:sz w:val="20"/>
          <w:szCs w:val="20"/>
          <w:rtl/>
        </w:rPr>
      </w:pPr>
    </w:p>
    <w:p w14:paraId="25AA1F8B" w14:textId="46591693"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שיעור 18 – תקנת הקהל המשך</w:t>
      </w:r>
      <w:r w:rsidR="001040E6">
        <w:rPr>
          <w:rFonts w:ascii="David" w:hAnsi="David" w:cs="David" w:hint="cs"/>
          <w:b/>
          <w:bCs/>
          <w:sz w:val="20"/>
          <w:szCs w:val="20"/>
          <w:u w:val="single"/>
          <w:rtl/>
        </w:rPr>
        <w:t xml:space="preserve"> </w:t>
      </w:r>
      <w:r w:rsidR="001040E6">
        <w:rPr>
          <w:rFonts w:ascii="David" w:hAnsi="David" w:cs="David"/>
          <w:b/>
          <w:bCs/>
          <w:sz w:val="20"/>
          <w:szCs w:val="20"/>
          <w:u w:val="single"/>
          <w:rtl/>
        </w:rPr>
        <w:t>–</w:t>
      </w:r>
      <w:r w:rsidR="001040E6">
        <w:rPr>
          <w:rFonts w:ascii="David" w:hAnsi="David" w:cs="David" w:hint="cs"/>
          <w:b/>
          <w:bCs/>
          <w:sz w:val="20"/>
          <w:szCs w:val="20"/>
          <w:u w:val="single"/>
          <w:rtl/>
        </w:rPr>
        <w:t xml:space="preserve"> שלי </w:t>
      </w:r>
    </w:p>
    <w:p w14:paraId="0A88D65D" w14:textId="77777777" w:rsidR="00625278" w:rsidRPr="00CD300E" w:rsidRDefault="00625278" w:rsidP="00625278">
      <w:pPr>
        <w:rPr>
          <w:rFonts w:ascii="David" w:hAnsi="David" w:cs="David"/>
          <w:b/>
          <w:bCs/>
          <w:sz w:val="20"/>
          <w:szCs w:val="20"/>
        </w:rPr>
      </w:pPr>
      <w:r w:rsidRPr="00CD300E">
        <w:rPr>
          <w:rFonts w:ascii="David" w:hAnsi="David" w:cs="David"/>
          <w:sz w:val="20"/>
          <w:szCs w:val="20"/>
          <w:rtl/>
        </w:rPr>
        <w:t>בשיעור הקודם ראינו שגם הציבור יכול לתקן תקנות בתחומים ממוניים (ובמקרים חריגים כמו בנושאי איסור והיתר).</w:t>
      </w:r>
      <w:r w:rsidRPr="00CD300E">
        <w:rPr>
          <w:rFonts w:ascii="David" w:hAnsi="David" w:cs="David"/>
          <w:b/>
          <w:bCs/>
          <w:sz w:val="20"/>
          <w:szCs w:val="20"/>
          <w:rtl/>
        </w:rPr>
        <w:br/>
        <w:t>האם צריך פיקוח [הלכתי] על תקנות הקהל?</w:t>
      </w:r>
    </w:p>
    <w:p w14:paraId="3E947079" w14:textId="77777777" w:rsidR="00625278" w:rsidRPr="00CD300E" w:rsidRDefault="00625278" w:rsidP="00625278">
      <w:pPr>
        <w:rPr>
          <w:rFonts w:ascii="David" w:hAnsi="David" w:cs="David"/>
          <w:sz w:val="20"/>
          <w:szCs w:val="20"/>
          <w:rtl/>
        </w:rPr>
      </w:pPr>
      <w:r w:rsidRPr="00CD300E">
        <w:rPr>
          <w:rFonts w:ascii="David" w:hAnsi="David" w:cs="David"/>
          <w:b/>
          <w:bCs/>
          <w:sz w:val="20"/>
          <w:szCs w:val="20"/>
          <w:rtl/>
        </w:rPr>
        <w:t xml:space="preserve">בבא </w:t>
      </w:r>
      <w:proofErr w:type="spellStart"/>
      <w:r w:rsidRPr="00CD300E">
        <w:rPr>
          <w:rFonts w:ascii="David" w:hAnsi="David" w:cs="David"/>
          <w:b/>
          <w:bCs/>
          <w:sz w:val="20"/>
          <w:szCs w:val="20"/>
          <w:rtl/>
        </w:rPr>
        <w:t>בתרא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ט,א</w:t>
      </w:r>
      <w:proofErr w:type="spellEnd"/>
      <w:r w:rsidRPr="00CD300E">
        <w:rPr>
          <w:rFonts w:ascii="David" w:hAnsi="David" w:cs="David"/>
          <w:b/>
          <w:bCs/>
          <w:sz w:val="20"/>
          <w:szCs w:val="20"/>
          <w:rtl/>
        </w:rPr>
        <w:t xml:space="preserve"> – הגבלה לתקנת הקהל</w:t>
      </w:r>
      <w:r w:rsidRPr="00CD300E">
        <w:rPr>
          <w:rFonts w:ascii="David" w:hAnsi="David" w:cs="David"/>
          <w:b/>
          <w:bCs/>
          <w:sz w:val="20"/>
          <w:szCs w:val="20"/>
          <w:rtl/>
        </w:rPr>
        <w:br/>
      </w:r>
      <w:r w:rsidRPr="00CD300E">
        <w:rPr>
          <w:rFonts w:ascii="David" w:hAnsi="David" w:cs="David"/>
          <w:sz w:val="20"/>
          <w:szCs w:val="20"/>
          <w:rtl/>
        </w:rPr>
        <w:t xml:space="preserve">טבחים עשו הסדר ביניהם שמי שיעבוד ביום שלא שלו ייקנס, ע"מ לחלק בצורה הוגנת שכולם יוכלו להתפרנס. רבא חייב את הקונס בפיצויים לטבח הנקנס. והשאלה היא איך, שהרי למדנו שיש לציבור סמכות לתקן לעצמם! רב </w:t>
      </w:r>
      <w:proofErr w:type="spellStart"/>
      <w:r w:rsidRPr="00CD300E">
        <w:rPr>
          <w:rFonts w:ascii="David" w:hAnsi="David" w:cs="David"/>
          <w:sz w:val="20"/>
          <w:szCs w:val="20"/>
          <w:rtl/>
        </w:rPr>
        <w:t>פפא</w:t>
      </w:r>
      <w:proofErr w:type="spellEnd"/>
      <w:r w:rsidRPr="00CD300E">
        <w:rPr>
          <w:rFonts w:ascii="David" w:hAnsi="David" w:cs="David"/>
          <w:sz w:val="20"/>
          <w:szCs w:val="20"/>
          <w:rtl/>
        </w:rPr>
        <w:t xml:space="preserve"> עונה, </w:t>
      </w:r>
      <w:r w:rsidRPr="00CD300E">
        <w:rPr>
          <w:rFonts w:ascii="David" w:hAnsi="David" w:cs="David"/>
          <w:b/>
          <w:bCs/>
          <w:sz w:val="20"/>
          <w:szCs w:val="20"/>
          <w:rtl/>
        </w:rPr>
        <w:t>שבכל מקרה נדרשת הסכמת אדם חשוב.</w:t>
      </w:r>
      <w:r w:rsidRPr="00CD300E">
        <w:rPr>
          <w:rFonts w:ascii="David" w:hAnsi="David" w:cs="David"/>
          <w:sz w:val="20"/>
          <w:szCs w:val="20"/>
          <w:rtl/>
        </w:rPr>
        <w:br/>
      </w:r>
      <w:r w:rsidRPr="00CD300E">
        <w:rPr>
          <w:rFonts w:ascii="David" w:hAnsi="David" w:cs="David"/>
          <w:sz w:val="20"/>
          <w:szCs w:val="20"/>
          <w:rtl/>
        </w:rPr>
        <w:br/>
      </w:r>
      <w:r w:rsidRPr="00CD300E">
        <w:rPr>
          <w:rFonts w:ascii="David" w:hAnsi="David" w:cs="David"/>
          <w:b/>
          <w:bCs/>
          <w:sz w:val="20"/>
          <w:szCs w:val="20"/>
          <w:rtl/>
        </w:rPr>
        <w:t>מכאן עולות מספר שאלות:</w:t>
      </w:r>
    </w:p>
    <w:p w14:paraId="5FAB9EC2" w14:textId="77777777" w:rsidR="00625278" w:rsidRPr="00CD300E" w:rsidRDefault="00625278" w:rsidP="00EF2623">
      <w:pPr>
        <w:pStyle w:val="a3"/>
        <w:numPr>
          <w:ilvl w:val="0"/>
          <w:numId w:val="21"/>
        </w:numPr>
        <w:rPr>
          <w:rFonts w:ascii="David" w:hAnsi="David" w:cs="David"/>
          <w:sz w:val="20"/>
          <w:szCs w:val="20"/>
        </w:rPr>
      </w:pPr>
      <w:r w:rsidRPr="00CD300E">
        <w:rPr>
          <w:rFonts w:ascii="David" w:hAnsi="David" w:cs="David"/>
          <w:b/>
          <w:bCs/>
          <w:sz w:val="20"/>
          <w:szCs w:val="20"/>
          <w:rtl/>
        </w:rPr>
        <w:t>מיהו אדם חשוב –</w:t>
      </w:r>
      <w:r w:rsidRPr="00CD300E">
        <w:rPr>
          <w:rFonts w:ascii="David" w:hAnsi="David" w:cs="David"/>
          <w:sz w:val="20"/>
          <w:szCs w:val="20"/>
          <w:rtl/>
        </w:rPr>
        <w:t xml:space="preserve"> אחד המרכיבים זה ת"ח.</w:t>
      </w:r>
      <w:r w:rsidRPr="00CD300E">
        <w:rPr>
          <w:rFonts w:ascii="David" w:hAnsi="David" w:cs="David"/>
          <w:sz w:val="20"/>
          <w:szCs w:val="20"/>
          <w:rtl/>
        </w:rPr>
        <w:br/>
        <w:t xml:space="preserve"> </w:t>
      </w:r>
    </w:p>
    <w:p w14:paraId="55F65948" w14:textId="77777777" w:rsidR="00625278" w:rsidRPr="00CD300E" w:rsidRDefault="00625278" w:rsidP="00EF2623">
      <w:pPr>
        <w:pStyle w:val="a3"/>
        <w:numPr>
          <w:ilvl w:val="0"/>
          <w:numId w:val="21"/>
        </w:numPr>
        <w:rPr>
          <w:rFonts w:ascii="David" w:hAnsi="David" w:cs="David"/>
          <w:sz w:val="20"/>
          <w:szCs w:val="20"/>
        </w:rPr>
      </w:pPr>
      <w:r w:rsidRPr="00CD300E">
        <w:rPr>
          <w:rFonts w:ascii="David" w:hAnsi="David" w:cs="David"/>
          <w:b/>
          <w:bCs/>
          <w:sz w:val="20"/>
          <w:szCs w:val="20"/>
          <w:rtl/>
        </w:rPr>
        <w:t>למה צריך אדם חשוב</w:t>
      </w:r>
      <w:r w:rsidRPr="00CD300E">
        <w:rPr>
          <w:rFonts w:ascii="David" w:hAnsi="David" w:cs="David"/>
          <w:sz w:val="20"/>
          <w:szCs w:val="20"/>
          <w:rtl/>
        </w:rPr>
        <w:t xml:space="preserve"> – לכל אלמנט נ"מ אחרת לגבי מתי נדרש אישורו:</w:t>
      </w:r>
    </w:p>
    <w:p w14:paraId="66CC1311" w14:textId="77777777" w:rsidR="00625278" w:rsidRPr="00CD300E" w:rsidRDefault="00625278" w:rsidP="00625278">
      <w:pPr>
        <w:pStyle w:val="a3"/>
        <w:ind w:left="1440"/>
        <w:rPr>
          <w:rFonts w:ascii="David" w:hAnsi="David" w:cs="David"/>
          <w:sz w:val="20"/>
          <w:szCs w:val="20"/>
        </w:rPr>
      </w:pPr>
      <w:r w:rsidRPr="00CD300E">
        <w:rPr>
          <w:rFonts w:ascii="David" w:hAnsi="David" w:cs="David"/>
          <w:sz w:val="20"/>
          <w:szCs w:val="20"/>
          <w:rtl/>
        </w:rPr>
        <w:t>א. כבוד אליו.</w:t>
      </w:r>
      <w:r w:rsidRPr="00CD300E">
        <w:rPr>
          <w:rFonts w:ascii="David" w:hAnsi="David" w:cs="David"/>
          <w:sz w:val="20"/>
          <w:szCs w:val="20"/>
          <w:rtl/>
        </w:rPr>
        <w:br/>
        <w:t>ב. פיקוח הלכתי – יהיה נכון גם כשמדובר בכלל בני העיר.</w:t>
      </w:r>
      <w:r w:rsidRPr="00CD300E">
        <w:rPr>
          <w:rFonts w:ascii="David" w:hAnsi="David" w:cs="David"/>
          <w:sz w:val="20"/>
          <w:szCs w:val="20"/>
          <w:rtl/>
        </w:rPr>
        <w:br/>
        <w:t>ג. להבטיח שההסדר לא מקפח אנשים אחרים (יתאים יותר לבעלי מקצוע).</w:t>
      </w:r>
      <w:r w:rsidRPr="00CD300E">
        <w:rPr>
          <w:rFonts w:ascii="David" w:hAnsi="David" w:cs="David"/>
          <w:sz w:val="20"/>
          <w:szCs w:val="20"/>
          <w:rtl/>
        </w:rPr>
        <w:br/>
      </w:r>
    </w:p>
    <w:p w14:paraId="3E04734E" w14:textId="77777777" w:rsidR="00625278" w:rsidRPr="00CD300E" w:rsidRDefault="00625278" w:rsidP="00EF2623">
      <w:pPr>
        <w:pStyle w:val="a3"/>
        <w:numPr>
          <w:ilvl w:val="0"/>
          <w:numId w:val="21"/>
        </w:numPr>
        <w:rPr>
          <w:rFonts w:ascii="David" w:hAnsi="David" w:cs="David"/>
          <w:sz w:val="20"/>
          <w:szCs w:val="20"/>
        </w:rPr>
      </w:pPr>
      <w:r w:rsidRPr="00CD300E">
        <w:rPr>
          <w:rFonts w:ascii="David" w:hAnsi="David" w:cs="David"/>
          <w:b/>
          <w:bCs/>
          <w:sz w:val="20"/>
          <w:szCs w:val="20"/>
          <w:rtl/>
        </w:rPr>
        <w:t>מתי</w:t>
      </w:r>
      <w:r w:rsidRPr="00CD300E">
        <w:rPr>
          <w:rFonts w:ascii="David" w:hAnsi="David" w:cs="David"/>
          <w:sz w:val="20"/>
          <w:szCs w:val="20"/>
          <w:rtl/>
        </w:rPr>
        <w:t xml:space="preserve"> נדרש אישור של אדם חשוב – על </w:t>
      </w:r>
      <w:r w:rsidRPr="00CD300E">
        <w:rPr>
          <w:rFonts w:ascii="David" w:hAnsi="David" w:cs="David"/>
          <w:b/>
          <w:bCs/>
          <w:sz w:val="20"/>
          <w:szCs w:val="20"/>
          <w:rtl/>
        </w:rPr>
        <w:t>איזה סוגי הסדרים</w:t>
      </w:r>
      <w:r w:rsidRPr="00CD300E">
        <w:rPr>
          <w:rFonts w:ascii="David" w:hAnsi="David" w:cs="David"/>
          <w:sz w:val="20"/>
          <w:szCs w:val="20"/>
          <w:rtl/>
        </w:rPr>
        <w:t>.</w:t>
      </w:r>
    </w:p>
    <w:p w14:paraId="4BC8420A" w14:textId="77777777" w:rsidR="00625278" w:rsidRPr="00CD300E" w:rsidRDefault="00625278" w:rsidP="00625278">
      <w:pPr>
        <w:pStyle w:val="a3"/>
        <w:rPr>
          <w:rFonts w:ascii="David" w:hAnsi="David" w:cs="David"/>
          <w:sz w:val="20"/>
          <w:szCs w:val="20"/>
        </w:rPr>
      </w:pPr>
    </w:p>
    <w:p w14:paraId="5C9A5724"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הראשונים נחלקים בשאלה מתי נדרש אותו אישור של אדם חשוב:</w:t>
      </w:r>
    </w:p>
    <w:p w14:paraId="280DF44B"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הריב"ש</w:t>
      </w:r>
      <w:proofErr w:type="spellEnd"/>
      <w:r w:rsidRPr="00CD300E">
        <w:rPr>
          <w:rFonts w:ascii="David" w:hAnsi="David" w:cs="David"/>
          <w:sz w:val="20"/>
          <w:szCs w:val="20"/>
          <w:rtl/>
        </w:rPr>
        <w:t xml:space="preserve"> – האישור נדרש </w:t>
      </w:r>
      <w:r w:rsidRPr="00CD300E">
        <w:rPr>
          <w:rFonts w:ascii="David" w:hAnsi="David" w:cs="David"/>
          <w:b/>
          <w:bCs/>
          <w:sz w:val="20"/>
          <w:szCs w:val="20"/>
          <w:rtl/>
        </w:rPr>
        <w:t>רק כשיש תקנה (הסדר) של בעלי מקצוע</w:t>
      </w:r>
      <w:r w:rsidRPr="00CD300E">
        <w:rPr>
          <w:rFonts w:ascii="David" w:hAnsi="David" w:cs="David"/>
          <w:sz w:val="20"/>
          <w:szCs w:val="20"/>
          <w:rtl/>
        </w:rPr>
        <w:t xml:space="preserve">. </w:t>
      </w:r>
      <w:r w:rsidRPr="00CD300E">
        <w:rPr>
          <w:rFonts w:ascii="David" w:hAnsi="David" w:cs="David"/>
          <w:sz w:val="20"/>
          <w:szCs w:val="20"/>
          <w:rtl/>
        </w:rPr>
        <w:br/>
        <w:t>אם מדובר בכל אנשי העיר, יכולים להתנות ביניהם ולא צריכים את הסכמת האדם החשוב.</w:t>
      </w:r>
      <w:r w:rsidRPr="00CD300E">
        <w:rPr>
          <w:rFonts w:ascii="David" w:hAnsi="David" w:cs="David"/>
          <w:sz w:val="20"/>
          <w:szCs w:val="20"/>
          <w:rtl/>
        </w:rPr>
        <w:br/>
      </w:r>
      <w:r w:rsidRPr="00CD300E">
        <w:rPr>
          <w:rFonts w:ascii="David" w:hAnsi="David" w:cs="David"/>
          <w:b/>
          <w:bCs/>
          <w:sz w:val="20"/>
          <w:szCs w:val="20"/>
          <w:rtl/>
        </w:rPr>
        <w:t>יתכן</w:t>
      </w:r>
      <w:r w:rsidRPr="00CD300E">
        <w:rPr>
          <w:rFonts w:ascii="David" w:hAnsi="David" w:cs="David"/>
          <w:sz w:val="20"/>
          <w:szCs w:val="20"/>
          <w:rtl/>
        </w:rPr>
        <w:t xml:space="preserve"> </w:t>
      </w:r>
      <w:proofErr w:type="spellStart"/>
      <w:r w:rsidRPr="00CD300E">
        <w:rPr>
          <w:rFonts w:ascii="David" w:hAnsi="David" w:cs="David"/>
          <w:sz w:val="20"/>
          <w:szCs w:val="20"/>
          <w:rtl/>
        </w:rPr>
        <w:t>שהריבש</w:t>
      </w:r>
      <w:proofErr w:type="spellEnd"/>
      <w:r w:rsidRPr="00CD300E">
        <w:rPr>
          <w:rFonts w:ascii="David" w:hAnsi="David" w:cs="David"/>
          <w:sz w:val="20"/>
          <w:szCs w:val="20"/>
          <w:rtl/>
        </w:rPr>
        <w:t xml:space="preserve"> תופס את הצורך באדם החשוב יותר כדי להבטיח שההסדר </w:t>
      </w:r>
      <w:r w:rsidRPr="00CD300E">
        <w:rPr>
          <w:rFonts w:ascii="David" w:hAnsi="David" w:cs="David"/>
          <w:b/>
          <w:bCs/>
          <w:sz w:val="20"/>
          <w:szCs w:val="20"/>
          <w:rtl/>
        </w:rPr>
        <w:t>לא מקפח</w:t>
      </w:r>
      <w:r w:rsidRPr="00CD300E">
        <w:rPr>
          <w:rFonts w:ascii="David" w:hAnsi="David" w:cs="David"/>
          <w:sz w:val="20"/>
          <w:szCs w:val="20"/>
          <w:rtl/>
        </w:rPr>
        <w:t xml:space="preserve"> אנשים אחרים.</w:t>
      </w:r>
    </w:p>
    <w:p w14:paraId="3A61B085" w14:textId="77777777" w:rsidR="00625278" w:rsidRPr="00CD300E" w:rsidRDefault="00625278" w:rsidP="00625278">
      <w:pPr>
        <w:rPr>
          <w:rFonts w:ascii="David" w:hAnsi="David" w:cs="David"/>
          <w:b/>
          <w:bCs/>
          <w:sz w:val="20"/>
          <w:szCs w:val="20"/>
          <w:rtl/>
        </w:rPr>
      </w:pPr>
      <w:r w:rsidRPr="00CD300E">
        <w:rPr>
          <w:rFonts w:ascii="David" w:hAnsi="David" w:cs="David"/>
          <w:sz w:val="20"/>
          <w:szCs w:val="20"/>
          <w:rtl/>
        </w:rPr>
        <w:t xml:space="preserve">לעומת זאת, לשיטת </w:t>
      </w:r>
      <w:proofErr w:type="spellStart"/>
      <w:r w:rsidRPr="00CD300E">
        <w:rPr>
          <w:rFonts w:ascii="David" w:hAnsi="David" w:cs="David"/>
          <w:b/>
          <w:bCs/>
          <w:sz w:val="20"/>
          <w:szCs w:val="20"/>
          <w:u w:val="single"/>
          <w:rtl/>
        </w:rPr>
        <w:t>הרא"ש</w:t>
      </w:r>
      <w:proofErr w:type="spellEnd"/>
      <w:r w:rsidRPr="00CD300E">
        <w:rPr>
          <w:rFonts w:ascii="David" w:hAnsi="David" w:cs="David"/>
          <w:sz w:val="20"/>
          <w:szCs w:val="20"/>
          <w:rtl/>
        </w:rPr>
        <w:t xml:space="preserve"> – אישור אדם חשוב נדרשת </w:t>
      </w:r>
      <w:r w:rsidRPr="00CD300E">
        <w:rPr>
          <w:rFonts w:ascii="David" w:hAnsi="David" w:cs="David"/>
          <w:b/>
          <w:bCs/>
          <w:sz w:val="20"/>
          <w:szCs w:val="20"/>
          <w:rtl/>
        </w:rPr>
        <w:t>גם בתקנה של כל בני העיר,</w:t>
      </w:r>
      <w:r w:rsidRPr="00CD300E">
        <w:rPr>
          <w:rFonts w:ascii="David" w:hAnsi="David" w:cs="David"/>
          <w:sz w:val="20"/>
          <w:szCs w:val="20"/>
          <w:rtl/>
        </w:rPr>
        <w:t xml:space="preserve"> ולא רק של אגודה מסוימת. הסיבה יכולה להיות אחת משתיים: </w:t>
      </w:r>
      <w:r w:rsidRPr="00CD300E">
        <w:rPr>
          <w:rFonts w:ascii="David" w:hAnsi="David" w:cs="David"/>
          <w:b/>
          <w:bCs/>
          <w:sz w:val="20"/>
          <w:szCs w:val="20"/>
          <w:rtl/>
        </w:rPr>
        <w:t>כבוד אל האדם, או שנדרשת מידה של פיקוח הלכתי.</w:t>
      </w:r>
    </w:p>
    <w:p w14:paraId="50BDBEE6" w14:textId="77777777" w:rsidR="00625278" w:rsidRPr="00CD300E" w:rsidRDefault="00625278" w:rsidP="00625278">
      <w:pPr>
        <w:rPr>
          <w:rFonts w:ascii="David" w:hAnsi="David" w:cs="David"/>
          <w:b/>
          <w:bCs/>
          <w:sz w:val="20"/>
          <w:szCs w:val="20"/>
          <w:rtl/>
        </w:rPr>
      </w:pPr>
      <w:proofErr w:type="spellStart"/>
      <w:r w:rsidRPr="00CD300E">
        <w:rPr>
          <w:rFonts w:ascii="David" w:hAnsi="David" w:cs="David"/>
          <w:b/>
          <w:bCs/>
          <w:sz w:val="20"/>
          <w:szCs w:val="20"/>
          <w:u w:val="single"/>
          <w:rtl/>
        </w:rPr>
        <w:t>הריב"ש</w:t>
      </w:r>
      <w:proofErr w:type="spellEnd"/>
      <w:r w:rsidRPr="00CD300E">
        <w:rPr>
          <w:rFonts w:ascii="David" w:hAnsi="David" w:cs="David"/>
          <w:sz w:val="20"/>
          <w:szCs w:val="20"/>
          <w:rtl/>
        </w:rPr>
        <w:t xml:space="preserve"> – </w:t>
      </w:r>
      <w:r w:rsidRPr="00CD300E">
        <w:rPr>
          <w:rFonts w:ascii="David" w:hAnsi="David" w:cs="David"/>
          <w:b/>
          <w:bCs/>
          <w:sz w:val="20"/>
          <w:szCs w:val="20"/>
          <w:rtl/>
        </w:rPr>
        <w:t>הקהל לא יכול לתקן בניגוד לאיסור תורה.</w:t>
      </w:r>
      <w:r w:rsidRPr="00CD300E">
        <w:rPr>
          <w:rFonts w:ascii="David" w:hAnsi="David" w:cs="David"/>
          <w:sz w:val="20"/>
          <w:szCs w:val="20"/>
          <w:rtl/>
        </w:rPr>
        <w:t xml:space="preserve"> </w:t>
      </w:r>
      <w:r w:rsidRPr="00CD300E">
        <w:rPr>
          <w:rFonts w:ascii="David" w:hAnsi="David" w:cs="David"/>
          <w:sz w:val="20"/>
          <w:szCs w:val="20"/>
          <w:rtl/>
        </w:rPr>
        <w:br/>
        <w:t xml:space="preserve">ישנה שאלה בחוזים בלתי חוקיים האם הסעיף הלא חוקי מבטל את הסעיף הספציפי או את החוזה כולו. </w:t>
      </w:r>
      <w:proofErr w:type="spellStart"/>
      <w:r w:rsidRPr="00CD300E">
        <w:rPr>
          <w:rFonts w:ascii="David" w:hAnsi="David" w:cs="David"/>
          <w:sz w:val="20"/>
          <w:szCs w:val="20"/>
          <w:rtl/>
        </w:rPr>
        <w:t>הריבש</w:t>
      </w:r>
      <w:proofErr w:type="spellEnd"/>
      <w:r w:rsidRPr="00CD300E">
        <w:rPr>
          <w:rFonts w:ascii="David" w:hAnsi="David" w:cs="David"/>
          <w:sz w:val="20"/>
          <w:szCs w:val="20"/>
          <w:rtl/>
        </w:rPr>
        <w:t xml:space="preserve"> מתייחס למקרה דומה, ואגב זה מתייחס גם למקרה שלנו.</w:t>
      </w:r>
      <w:r w:rsidRPr="00CD300E">
        <w:rPr>
          <w:rFonts w:ascii="David" w:hAnsi="David" w:cs="David"/>
          <w:sz w:val="20"/>
          <w:szCs w:val="20"/>
          <w:rtl/>
        </w:rPr>
        <w:br/>
      </w:r>
      <w:r w:rsidRPr="00CD300E">
        <w:rPr>
          <w:rFonts w:ascii="David" w:hAnsi="David" w:cs="David"/>
          <w:b/>
          <w:bCs/>
          <w:sz w:val="20"/>
          <w:szCs w:val="20"/>
          <w:rtl/>
        </w:rPr>
        <w:t>הקהל קבע תקנה שמכבדת שטר בין יהודים שנעשו ע"פ הדין הזר,</w:t>
      </w:r>
      <w:r w:rsidRPr="00CD300E">
        <w:rPr>
          <w:rFonts w:ascii="David" w:hAnsi="David" w:cs="David"/>
          <w:sz w:val="20"/>
          <w:szCs w:val="20"/>
          <w:rtl/>
        </w:rPr>
        <w:t xml:space="preserve"> למרות שמעיקר הדין יהודים חייבים לעשות שטר רק ע"פ הדין היהודי. </w:t>
      </w:r>
      <w:r w:rsidRPr="00CD300E">
        <w:rPr>
          <w:rFonts w:ascii="David" w:hAnsi="David" w:cs="David"/>
          <w:b/>
          <w:bCs/>
          <w:sz w:val="20"/>
          <w:szCs w:val="20"/>
          <w:rtl/>
        </w:rPr>
        <w:br/>
      </w:r>
      <w:proofErr w:type="spellStart"/>
      <w:r w:rsidRPr="00CD300E">
        <w:rPr>
          <w:rFonts w:ascii="David" w:hAnsi="David" w:cs="David"/>
          <w:b/>
          <w:bCs/>
          <w:sz w:val="20"/>
          <w:szCs w:val="20"/>
          <w:rtl/>
        </w:rPr>
        <w:t>הריבש</w:t>
      </w:r>
      <w:proofErr w:type="spellEnd"/>
      <w:r w:rsidRPr="00CD300E">
        <w:rPr>
          <w:rFonts w:ascii="David" w:hAnsi="David" w:cs="David"/>
          <w:b/>
          <w:bCs/>
          <w:sz w:val="20"/>
          <w:szCs w:val="20"/>
          <w:rtl/>
        </w:rPr>
        <w:t xml:space="preserve"> </w:t>
      </w:r>
      <w:r w:rsidRPr="00CD300E">
        <w:rPr>
          <w:rFonts w:ascii="David" w:hAnsi="David" w:cs="David"/>
          <w:sz w:val="20"/>
          <w:szCs w:val="20"/>
          <w:rtl/>
        </w:rPr>
        <w:t>פוסק שאכן</w:t>
      </w:r>
      <w:r w:rsidRPr="00CD300E">
        <w:rPr>
          <w:rFonts w:ascii="David" w:hAnsi="David" w:cs="David"/>
          <w:b/>
          <w:bCs/>
          <w:sz w:val="20"/>
          <w:szCs w:val="20"/>
          <w:rtl/>
        </w:rPr>
        <w:t xml:space="preserve"> התקנה התקבלה, </w:t>
      </w:r>
      <w:r w:rsidRPr="00CD300E">
        <w:rPr>
          <w:rFonts w:ascii="David" w:hAnsi="David" w:cs="David"/>
          <w:sz w:val="20"/>
          <w:szCs w:val="20"/>
          <w:rtl/>
        </w:rPr>
        <w:t>כיוון שכל מי שבחר להשתמש בשטר כזה</w:t>
      </w:r>
      <w:r w:rsidRPr="00CD300E">
        <w:rPr>
          <w:rFonts w:ascii="David" w:hAnsi="David" w:cs="David"/>
          <w:b/>
          <w:bCs/>
          <w:sz w:val="20"/>
          <w:szCs w:val="20"/>
          <w:rtl/>
        </w:rPr>
        <w:t xml:space="preserve"> קיבל על עצמו את תקנת הציבור. </w:t>
      </w:r>
      <w:r w:rsidRPr="00CD300E">
        <w:rPr>
          <w:rFonts w:ascii="David" w:hAnsi="David" w:cs="David"/>
          <w:b/>
          <w:bCs/>
          <w:sz w:val="20"/>
          <w:szCs w:val="20"/>
          <w:rtl/>
        </w:rPr>
        <w:br/>
      </w:r>
      <w:r w:rsidRPr="00CD300E">
        <w:rPr>
          <w:rFonts w:ascii="David" w:hAnsi="David" w:cs="David"/>
          <w:sz w:val="20"/>
          <w:szCs w:val="20"/>
          <w:rtl/>
        </w:rPr>
        <w:t>אולם, במידה ובשטר יש סע' של</w:t>
      </w:r>
      <w:r w:rsidRPr="00CD300E">
        <w:rPr>
          <w:rFonts w:ascii="David" w:hAnsi="David" w:cs="David"/>
          <w:b/>
          <w:bCs/>
          <w:sz w:val="20"/>
          <w:szCs w:val="20"/>
          <w:rtl/>
        </w:rPr>
        <w:t xml:space="preserve"> ריבית (שאסור בדיני התורה) הסע' בטל.</w:t>
      </w:r>
      <w:r w:rsidRPr="00CD300E">
        <w:rPr>
          <w:rFonts w:ascii="David" w:hAnsi="David" w:cs="David"/>
          <w:b/>
          <w:bCs/>
          <w:sz w:val="20"/>
          <w:szCs w:val="20"/>
          <w:rtl/>
        </w:rPr>
        <w:br/>
      </w:r>
      <w:r w:rsidRPr="00CD300E">
        <w:rPr>
          <w:rFonts w:ascii="David" w:hAnsi="David" w:cs="David"/>
          <w:sz w:val="20"/>
          <w:szCs w:val="20"/>
          <w:rtl/>
        </w:rPr>
        <w:t xml:space="preserve">מדברי </w:t>
      </w:r>
      <w:proofErr w:type="spellStart"/>
      <w:r w:rsidRPr="00CD300E">
        <w:rPr>
          <w:rFonts w:ascii="David" w:hAnsi="David" w:cs="David"/>
          <w:sz w:val="20"/>
          <w:szCs w:val="20"/>
          <w:rtl/>
        </w:rPr>
        <w:t>הריב"ש</w:t>
      </w:r>
      <w:proofErr w:type="spellEnd"/>
      <w:r w:rsidRPr="00CD300E">
        <w:rPr>
          <w:rFonts w:ascii="David" w:hAnsi="David" w:cs="David"/>
          <w:sz w:val="20"/>
          <w:szCs w:val="20"/>
          <w:rtl/>
        </w:rPr>
        <w:t xml:space="preserve"> עולים שני דברים:</w:t>
      </w:r>
      <w:r w:rsidRPr="00CD300E">
        <w:rPr>
          <w:rFonts w:ascii="David" w:hAnsi="David" w:cs="David"/>
          <w:b/>
          <w:bCs/>
          <w:sz w:val="20"/>
          <w:szCs w:val="20"/>
          <w:rtl/>
        </w:rPr>
        <w:br/>
        <w:t>*הקהל יכול לתקן בענייני ממונות ולא בענייני איסורים.</w:t>
      </w:r>
      <w:r w:rsidRPr="00CD300E">
        <w:rPr>
          <w:rFonts w:ascii="David" w:hAnsi="David" w:cs="David"/>
          <w:b/>
          <w:bCs/>
          <w:sz w:val="20"/>
          <w:szCs w:val="20"/>
          <w:rtl/>
        </w:rPr>
        <w:br/>
      </w:r>
      <w:r w:rsidRPr="00CD300E">
        <w:rPr>
          <w:rFonts w:ascii="David" w:hAnsi="David" w:cs="David"/>
          <w:sz w:val="20"/>
          <w:szCs w:val="20"/>
          <w:rtl/>
        </w:rPr>
        <w:t>*</w:t>
      </w:r>
      <w:proofErr w:type="spellStart"/>
      <w:r w:rsidRPr="00CD300E">
        <w:rPr>
          <w:rFonts w:ascii="David" w:hAnsi="David" w:cs="David"/>
          <w:sz w:val="20"/>
          <w:szCs w:val="20"/>
          <w:rtl/>
        </w:rPr>
        <w:t>הריב"ש</w:t>
      </w:r>
      <w:proofErr w:type="spellEnd"/>
      <w:r w:rsidRPr="00CD300E">
        <w:rPr>
          <w:rFonts w:ascii="David" w:hAnsi="David" w:cs="David"/>
          <w:sz w:val="20"/>
          <w:szCs w:val="20"/>
          <w:rtl/>
        </w:rPr>
        <w:t xml:space="preserve"> לא ביטל את כל השטר מלבד הסע' הבעייתי.</w:t>
      </w:r>
    </w:p>
    <w:p w14:paraId="1A515C91" w14:textId="77777777" w:rsidR="00625278" w:rsidRPr="00CD300E" w:rsidRDefault="00625278" w:rsidP="00625278">
      <w:pPr>
        <w:rPr>
          <w:rFonts w:ascii="David" w:hAnsi="David" w:cs="David"/>
          <w:sz w:val="20"/>
          <w:szCs w:val="20"/>
          <w:rtl/>
        </w:rPr>
      </w:pPr>
    </w:p>
    <w:p w14:paraId="3E58E671"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הרשב"א</w:t>
      </w:r>
      <w:proofErr w:type="spellEnd"/>
      <w:r w:rsidRPr="00CD300E">
        <w:rPr>
          <w:rFonts w:ascii="David" w:hAnsi="David" w:cs="David"/>
          <w:b/>
          <w:bCs/>
          <w:sz w:val="20"/>
          <w:szCs w:val="20"/>
          <w:u w:val="single"/>
          <w:rtl/>
        </w:rPr>
        <w:t xml:space="preserve"> ז, רמ"ד</w:t>
      </w:r>
      <w:r w:rsidRPr="00CD300E">
        <w:rPr>
          <w:rFonts w:ascii="David" w:hAnsi="David" w:cs="David"/>
          <w:b/>
          <w:bCs/>
          <w:sz w:val="20"/>
          <w:szCs w:val="20"/>
          <w:rtl/>
        </w:rPr>
        <w:t xml:space="preserve"> – הקהל לא יכול לתקן בניגוד לאיסור תורה.</w:t>
      </w:r>
      <w:r w:rsidRPr="00CD300E">
        <w:rPr>
          <w:rFonts w:ascii="David" w:hAnsi="David" w:cs="David"/>
          <w:b/>
          <w:bCs/>
          <w:sz w:val="20"/>
          <w:szCs w:val="20"/>
          <w:rtl/>
        </w:rPr>
        <w:br/>
      </w:r>
      <w:r w:rsidRPr="00CD300E">
        <w:rPr>
          <w:rFonts w:ascii="David" w:hAnsi="David" w:cs="David"/>
          <w:sz w:val="20"/>
          <w:szCs w:val="20"/>
          <w:rtl/>
        </w:rPr>
        <w:t xml:space="preserve">צדדים נכנסים למשחקי מזל בשביל לזכות ולקבל כסף, כאשר הוא מפסיד הוא לא באמת רוצה להעביר את הכסף ולכן יש כאן </w:t>
      </w:r>
      <w:r w:rsidRPr="00CD300E">
        <w:rPr>
          <w:rFonts w:ascii="David" w:hAnsi="David" w:cs="David"/>
          <w:b/>
          <w:bCs/>
          <w:sz w:val="20"/>
          <w:szCs w:val="20"/>
          <w:rtl/>
        </w:rPr>
        <w:t>שמץ של גזל לקחת ממנו את הכסף</w:t>
      </w:r>
      <w:r w:rsidRPr="00CD300E">
        <w:rPr>
          <w:rFonts w:ascii="David" w:hAnsi="David" w:cs="David"/>
          <w:sz w:val="20"/>
          <w:szCs w:val="20"/>
          <w:rtl/>
        </w:rPr>
        <w:t xml:space="preserve"> (וזאת למרות שהוא נכנס </w:t>
      </w:r>
      <w:proofErr w:type="spellStart"/>
      <w:r w:rsidRPr="00CD300E">
        <w:rPr>
          <w:rFonts w:ascii="David" w:hAnsi="David" w:cs="David"/>
          <w:sz w:val="20"/>
          <w:szCs w:val="20"/>
          <w:rtl/>
        </w:rPr>
        <w:t>בגמ"ד</w:t>
      </w:r>
      <w:proofErr w:type="spellEnd"/>
      <w:r w:rsidRPr="00CD300E">
        <w:rPr>
          <w:rFonts w:ascii="David" w:hAnsi="David" w:cs="David"/>
          <w:sz w:val="20"/>
          <w:szCs w:val="20"/>
          <w:rtl/>
        </w:rPr>
        <w:t xml:space="preserve"> לסיטואציה הזו).</w:t>
      </w:r>
      <w:r w:rsidRPr="00CD300E">
        <w:rPr>
          <w:rFonts w:ascii="David" w:hAnsi="David" w:cs="David"/>
          <w:b/>
          <w:bCs/>
          <w:sz w:val="20"/>
          <w:szCs w:val="20"/>
          <w:rtl/>
        </w:rPr>
        <w:br/>
        <w:t xml:space="preserve">הקהל החרים את משחקי הקובייה, ולאחר מכן מיעוט רצה </w:t>
      </w:r>
      <w:proofErr w:type="spellStart"/>
      <w:r w:rsidRPr="00CD300E">
        <w:rPr>
          <w:rFonts w:ascii="David" w:hAnsi="David" w:cs="David"/>
          <w:b/>
          <w:bCs/>
          <w:sz w:val="20"/>
          <w:szCs w:val="20"/>
          <w:rtl/>
        </w:rPr>
        <w:t>להתירם</w:t>
      </w:r>
      <w:proofErr w:type="spellEnd"/>
      <w:r w:rsidRPr="00CD300E">
        <w:rPr>
          <w:rFonts w:ascii="David" w:hAnsi="David" w:cs="David"/>
          <w:b/>
          <w:bCs/>
          <w:sz w:val="20"/>
          <w:szCs w:val="20"/>
          <w:rtl/>
        </w:rPr>
        <w:t>.</w:t>
      </w:r>
      <w:r w:rsidRPr="00CD300E">
        <w:rPr>
          <w:rFonts w:ascii="David" w:hAnsi="David" w:cs="David"/>
          <w:sz w:val="20"/>
          <w:szCs w:val="20"/>
          <w:rtl/>
        </w:rPr>
        <w:br/>
      </w: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עונה </w:t>
      </w:r>
      <w:r w:rsidRPr="00CD300E">
        <w:rPr>
          <w:rFonts w:ascii="David" w:hAnsi="David" w:cs="David"/>
          <w:b/>
          <w:bCs/>
          <w:sz w:val="20"/>
          <w:szCs w:val="20"/>
          <w:rtl/>
        </w:rPr>
        <w:t xml:space="preserve">שקהל לא יכולים להתיר איסור, </w:t>
      </w:r>
      <w:r w:rsidRPr="00CD300E">
        <w:rPr>
          <w:rFonts w:ascii="David" w:hAnsi="David" w:cs="David"/>
          <w:sz w:val="20"/>
          <w:szCs w:val="20"/>
          <w:rtl/>
        </w:rPr>
        <w:t xml:space="preserve">משחק </w:t>
      </w:r>
      <w:proofErr w:type="spellStart"/>
      <w:r w:rsidRPr="00CD300E">
        <w:rPr>
          <w:rFonts w:ascii="David" w:hAnsi="David" w:cs="David"/>
          <w:sz w:val="20"/>
          <w:szCs w:val="20"/>
          <w:rtl/>
        </w:rPr>
        <w:t>בקוביה</w:t>
      </w:r>
      <w:proofErr w:type="spellEnd"/>
      <w:r w:rsidRPr="00CD300E">
        <w:rPr>
          <w:rFonts w:ascii="David" w:hAnsi="David" w:cs="David"/>
          <w:sz w:val="20"/>
          <w:szCs w:val="20"/>
          <w:rtl/>
        </w:rPr>
        <w:t xml:space="preserve"> הוא איסור באופן כללי. הסמכות המוקנית להם היא בגדר המותר. זה לכאורה פשוט, כי אפילו חכמים לא יכולים.</w:t>
      </w:r>
      <w:r w:rsidRPr="00CD300E">
        <w:rPr>
          <w:rFonts w:ascii="David" w:hAnsi="David" w:cs="David"/>
          <w:sz w:val="20"/>
          <w:szCs w:val="20"/>
          <w:rtl/>
        </w:rPr>
        <w:br/>
      </w:r>
      <w:r w:rsidRPr="00CD300E">
        <w:rPr>
          <w:rFonts w:ascii="David" w:hAnsi="David" w:cs="David"/>
          <w:b/>
          <w:bCs/>
          <w:sz w:val="20"/>
          <w:szCs w:val="20"/>
          <w:rtl/>
        </w:rPr>
        <w:t>איך הייתה הסכמה לאסור אם זה ממילא אסור? כי זה כנראה איסור חלש, ורצו לחזק את העניין הזה.</w:t>
      </w:r>
    </w:p>
    <w:p w14:paraId="738D46A1" w14:textId="77777777" w:rsidR="00625278" w:rsidRPr="00CD300E" w:rsidRDefault="00625278" w:rsidP="00625278">
      <w:pPr>
        <w:rPr>
          <w:rFonts w:ascii="David" w:hAnsi="David" w:cs="David"/>
          <w:sz w:val="20"/>
          <w:szCs w:val="20"/>
          <w:rtl/>
        </w:rPr>
      </w:pPr>
    </w:p>
    <w:p w14:paraId="0DDB7691"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לסיכום עניין תקנת הקהל:</w:t>
      </w:r>
    </w:p>
    <w:p w14:paraId="376057B1" w14:textId="77777777" w:rsidR="00625278" w:rsidRPr="00CD300E" w:rsidRDefault="00625278" w:rsidP="00EF2623">
      <w:pPr>
        <w:numPr>
          <w:ilvl w:val="0"/>
          <w:numId w:val="22"/>
        </w:numPr>
        <w:rPr>
          <w:rFonts w:ascii="David" w:hAnsi="David" w:cs="David"/>
          <w:sz w:val="20"/>
          <w:szCs w:val="20"/>
        </w:rPr>
      </w:pPr>
      <w:r w:rsidRPr="00CD300E">
        <w:rPr>
          <w:rFonts w:ascii="David" w:hAnsi="David" w:cs="David"/>
          <w:sz w:val="20"/>
          <w:szCs w:val="20"/>
          <w:rtl/>
        </w:rPr>
        <w:t>יש עוד פרוצדורה אחרת לתיקון תקנות: לא רק חכמים יכולים לתקן תקנות, אלא, גם הציבור יכול.</w:t>
      </w:r>
    </w:p>
    <w:p w14:paraId="0610F1ED" w14:textId="77777777" w:rsidR="00625278" w:rsidRPr="00CD300E" w:rsidRDefault="00625278" w:rsidP="00EF2623">
      <w:pPr>
        <w:numPr>
          <w:ilvl w:val="0"/>
          <w:numId w:val="22"/>
        </w:numPr>
        <w:rPr>
          <w:rFonts w:ascii="David" w:hAnsi="David" w:cs="David"/>
          <w:sz w:val="20"/>
          <w:szCs w:val="20"/>
          <w:rtl/>
        </w:rPr>
      </w:pPr>
      <w:r w:rsidRPr="00CD300E">
        <w:rPr>
          <w:rFonts w:ascii="David" w:hAnsi="David" w:cs="David"/>
          <w:sz w:val="20"/>
          <w:szCs w:val="20"/>
          <w:rtl/>
        </w:rPr>
        <w:t>לא תמיד מדובר באספה של כל הציבור אלא לעיתים רק נציגים מהציבור (טובי העם).</w:t>
      </w:r>
    </w:p>
    <w:p w14:paraId="531DD5A8" w14:textId="77777777" w:rsidR="00625278" w:rsidRPr="00CD300E" w:rsidRDefault="00625278" w:rsidP="00EF2623">
      <w:pPr>
        <w:numPr>
          <w:ilvl w:val="0"/>
          <w:numId w:val="22"/>
        </w:numPr>
        <w:rPr>
          <w:rFonts w:ascii="David" w:hAnsi="David" w:cs="David"/>
          <w:sz w:val="20"/>
          <w:szCs w:val="20"/>
          <w:rtl/>
        </w:rPr>
      </w:pPr>
      <w:r w:rsidRPr="00CD300E">
        <w:rPr>
          <w:rFonts w:ascii="David" w:hAnsi="David" w:cs="David"/>
          <w:sz w:val="20"/>
          <w:szCs w:val="20"/>
          <w:rtl/>
        </w:rPr>
        <w:t>תקנת הקהל לא יכול להיות באיסורים.</w:t>
      </w:r>
    </w:p>
    <w:p w14:paraId="3A9A6F97" w14:textId="77777777" w:rsidR="00625278" w:rsidRPr="00CD300E" w:rsidRDefault="00625278" w:rsidP="00EF2623">
      <w:pPr>
        <w:numPr>
          <w:ilvl w:val="0"/>
          <w:numId w:val="22"/>
        </w:numPr>
        <w:rPr>
          <w:rFonts w:ascii="David" w:hAnsi="David" w:cs="David"/>
          <w:sz w:val="20"/>
          <w:szCs w:val="20"/>
          <w:rtl/>
        </w:rPr>
      </w:pPr>
      <w:r w:rsidRPr="00CD300E">
        <w:rPr>
          <w:rFonts w:ascii="David" w:hAnsi="David" w:cs="David"/>
          <w:sz w:val="20"/>
          <w:szCs w:val="20"/>
          <w:rtl/>
        </w:rPr>
        <w:t>תנאי לתוקף התקנה – אישור של האדם החשוב בעיר – או רק בתקנות של בעלי מקצוע או לכל הקהל (מחלוקת).</w:t>
      </w:r>
    </w:p>
    <w:p w14:paraId="51B7BA5D" w14:textId="77777777" w:rsidR="00625278" w:rsidRPr="00CD300E" w:rsidRDefault="00625278" w:rsidP="00625278">
      <w:pPr>
        <w:rPr>
          <w:rFonts w:ascii="David" w:hAnsi="David" w:cs="David"/>
          <w:sz w:val="20"/>
          <w:szCs w:val="20"/>
          <w:rtl/>
        </w:rPr>
      </w:pPr>
    </w:p>
    <w:p w14:paraId="107558B5" w14:textId="77777777" w:rsidR="00625278" w:rsidRPr="00CD300E" w:rsidRDefault="00625278" w:rsidP="00625278">
      <w:pPr>
        <w:bidi w:val="0"/>
        <w:rPr>
          <w:rFonts w:ascii="David" w:hAnsi="David" w:cs="David"/>
          <w:sz w:val="20"/>
          <w:szCs w:val="20"/>
          <w:rtl/>
        </w:rPr>
      </w:pPr>
    </w:p>
    <w:p w14:paraId="00D8BFD8"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lastRenderedPageBreak/>
        <w:t>מנהג</w:t>
      </w:r>
    </w:p>
    <w:p w14:paraId="16447BC4"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יש שלוש דרכים לקבוע נורמות חדשות:</w:t>
      </w:r>
    </w:p>
    <w:p w14:paraId="5C4CCDD1"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 xml:space="preserve">1. </w:t>
      </w:r>
      <w:r w:rsidRPr="00CD300E">
        <w:rPr>
          <w:rFonts w:ascii="David" w:hAnsi="David" w:cs="David"/>
          <w:b/>
          <w:bCs/>
          <w:sz w:val="20"/>
          <w:szCs w:val="20"/>
          <w:rtl/>
        </w:rPr>
        <w:t>תקנת חכמים</w:t>
      </w:r>
      <w:r w:rsidRPr="00CD300E">
        <w:rPr>
          <w:rFonts w:ascii="David" w:hAnsi="David" w:cs="David"/>
          <w:sz w:val="20"/>
          <w:szCs w:val="20"/>
          <w:rtl/>
        </w:rPr>
        <w:t xml:space="preserve"> – מתוך החכמים</w:t>
      </w:r>
      <w:r w:rsidRPr="00CD300E">
        <w:rPr>
          <w:rFonts w:ascii="David" w:hAnsi="David" w:cs="David"/>
          <w:sz w:val="20"/>
          <w:szCs w:val="20"/>
          <w:rtl/>
        </w:rPr>
        <w:br/>
        <w:t xml:space="preserve">2. </w:t>
      </w:r>
      <w:r w:rsidRPr="00CD300E">
        <w:rPr>
          <w:rFonts w:ascii="David" w:hAnsi="David" w:cs="David"/>
          <w:b/>
          <w:bCs/>
          <w:sz w:val="20"/>
          <w:szCs w:val="20"/>
          <w:rtl/>
        </w:rPr>
        <w:t>תקנת קהל</w:t>
      </w:r>
      <w:r w:rsidRPr="00CD300E">
        <w:rPr>
          <w:rFonts w:ascii="David" w:hAnsi="David" w:cs="David"/>
          <w:sz w:val="20"/>
          <w:szCs w:val="20"/>
          <w:rtl/>
        </w:rPr>
        <w:t xml:space="preserve"> – מהציבור או מנהיגיו</w:t>
      </w:r>
      <w:r w:rsidRPr="00CD300E">
        <w:rPr>
          <w:rFonts w:ascii="David" w:hAnsi="David" w:cs="David"/>
          <w:sz w:val="20"/>
          <w:szCs w:val="20"/>
          <w:rtl/>
        </w:rPr>
        <w:br/>
        <w:t xml:space="preserve">3. </w:t>
      </w:r>
      <w:r w:rsidRPr="00CD300E">
        <w:rPr>
          <w:rFonts w:ascii="David" w:hAnsi="David" w:cs="David"/>
          <w:b/>
          <w:bCs/>
          <w:sz w:val="20"/>
          <w:szCs w:val="20"/>
          <w:rtl/>
        </w:rPr>
        <w:t>מנהג</w:t>
      </w:r>
      <w:r w:rsidRPr="00CD300E">
        <w:rPr>
          <w:rFonts w:ascii="David" w:hAnsi="David" w:cs="David"/>
          <w:sz w:val="20"/>
          <w:szCs w:val="20"/>
          <w:rtl/>
        </w:rPr>
        <w:t xml:space="preserve"> – לכאורה משהו שצומח מלמטה.</w:t>
      </w:r>
    </w:p>
    <w:p w14:paraId="0980B870"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גם כשדיברנו על תקנת החכמים אמרנו שיש משמעות לציבור – אין גוזרים תקנה אא"כ הציבור יכול לעמוד בה,</w:t>
      </w:r>
      <w:r w:rsidRPr="00CD300E">
        <w:rPr>
          <w:rFonts w:ascii="David" w:hAnsi="David" w:cs="David"/>
          <w:sz w:val="20"/>
          <w:szCs w:val="20"/>
          <w:rtl/>
        </w:rPr>
        <w:t xml:space="preserve"> וחלק מתוקף התקנה עומד מול השאלה אם הציבור נוהג אותה. אך פה, לא רק מתחשבים בציבור, </w:t>
      </w:r>
      <w:r w:rsidRPr="00CD300E">
        <w:rPr>
          <w:rFonts w:ascii="David" w:hAnsi="David" w:cs="David"/>
          <w:b/>
          <w:bCs/>
          <w:sz w:val="20"/>
          <w:szCs w:val="20"/>
          <w:rtl/>
        </w:rPr>
        <w:t>אלא הציבור יוצר.</w:t>
      </w:r>
      <w:r w:rsidRPr="00CD300E">
        <w:rPr>
          <w:rFonts w:ascii="David" w:hAnsi="David" w:cs="David"/>
          <w:sz w:val="20"/>
          <w:szCs w:val="20"/>
          <w:rtl/>
        </w:rPr>
        <w:br/>
      </w:r>
    </w:p>
    <w:p w14:paraId="2A3052E4"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יש שני סוגי מנהגים (דומה למדרש יוצר ומדרש מקיים):</w:t>
      </w:r>
      <w:r w:rsidRPr="00CD300E">
        <w:rPr>
          <w:rFonts w:ascii="David" w:hAnsi="David" w:cs="David"/>
          <w:b/>
          <w:bCs/>
          <w:sz w:val="20"/>
          <w:szCs w:val="20"/>
          <w:rtl/>
        </w:rPr>
        <w:br/>
        <w:t>1. מנהג המבטא הלכה קיימת.</w:t>
      </w:r>
      <w:r w:rsidRPr="00CD300E">
        <w:rPr>
          <w:rFonts w:ascii="David" w:hAnsi="David" w:cs="David"/>
          <w:b/>
          <w:bCs/>
          <w:sz w:val="20"/>
          <w:szCs w:val="20"/>
          <w:rtl/>
        </w:rPr>
        <w:br/>
        <w:t xml:space="preserve">2. מנהג היוצר הלכה חדשה. </w:t>
      </w:r>
    </w:p>
    <w:p w14:paraId="1AE8C321" w14:textId="77777777" w:rsidR="00625278" w:rsidRPr="00CD300E" w:rsidRDefault="00625278" w:rsidP="00625278">
      <w:pPr>
        <w:rPr>
          <w:rFonts w:ascii="David" w:hAnsi="David" w:cs="David"/>
          <w:b/>
          <w:bCs/>
          <w:sz w:val="20"/>
          <w:szCs w:val="20"/>
          <w:rtl/>
        </w:rPr>
      </w:pPr>
    </w:p>
    <w:p w14:paraId="6E929BB5" w14:textId="77777777" w:rsidR="00625278" w:rsidRPr="00CD300E" w:rsidRDefault="00625278" w:rsidP="00625278">
      <w:pPr>
        <w:rPr>
          <w:rFonts w:ascii="David" w:hAnsi="David" w:cs="David"/>
          <w:b/>
          <w:bCs/>
          <w:sz w:val="20"/>
          <w:szCs w:val="20"/>
          <w:u w:val="single"/>
          <w:rtl/>
        </w:rPr>
      </w:pPr>
      <w:r w:rsidRPr="00CD300E">
        <w:rPr>
          <w:rFonts w:ascii="David" w:hAnsi="David" w:cs="David"/>
          <w:b/>
          <w:bCs/>
          <w:sz w:val="20"/>
          <w:szCs w:val="20"/>
          <w:u w:val="single"/>
          <w:rtl/>
        </w:rPr>
        <w:t xml:space="preserve">ירושלמי פאה ז, ה </w:t>
      </w:r>
      <w:r w:rsidRPr="00CD300E">
        <w:rPr>
          <w:rFonts w:ascii="David" w:hAnsi="David" w:cs="David"/>
          <w:b/>
          <w:bCs/>
          <w:sz w:val="20"/>
          <w:szCs w:val="20"/>
          <w:rtl/>
        </w:rPr>
        <w:t xml:space="preserve">– מנהג כביטוי להלכה. </w:t>
      </w:r>
      <w:r w:rsidRPr="00CD300E">
        <w:rPr>
          <w:rFonts w:ascii="David" w:hAnsi="David" w:cs="David"/>
          <w:sz w:val="20"/>
          <w:szCs w:val="20"/>
          <w:rtl/>
        </w:rPr>
        <w:t xml:space="preserve">כל הלכה שלא ברורה אצל החכמים – כדאי </w:t>
      </w:r>
      <w:r w:rsidRPr="00CD300E">
        <w:rPr>
          <w:rFonts w:ascii="David" w:hAnsi="David" w:cs="David"/>
          <w:b/>
          <w:bCs/>
          <w:sz w:val="20"/>
          <w:szCs w:val="20"/>
          <w:rtl/>
        </w:rPr>
        <w:t>לצאת ולראות מה הציבור נוהג וכך לעשות.</w:t>
      </w:r>
    </w:p>
    <w:p w14:paraId="096C5CFA" w14:textId="1CAEF025"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פסחים </w:t>
      </w:r>
      <w:proofErr w:type="spellStart"/>
      <w:r w:rsidRPr="00CD300E">
        <w:rPr>
          <w:rFonts w:ascii="David" w:hAnsi="David" w:cs="David"/>
          <w:b/>
          <w:bCs/>
          <w:sz w:val="20"/>
          <w:szCs w:val="20"/>
          <w:u w:val="single"/>
          <w:rtl/>
        </w:rPr>
        <w:t>סו,א</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קורבנות ציבור ניתנים להקרבה בשבת, וקורבן פרטי לא. קורבן פסח הוא משהו באמצע – מחד כל משפחה מביאה משלה, מאידך כל משפחה מחויבת להביא. </w:t>
      </w:r>
      <w:r w:rsidRPr="00CD300E">
        <w:rPr>
          <w:rFonts w:ascii="David" w:hAnsi="David" w:cs="David"/>
          <w:sz w:val="20"/>
          <w:szCs w:val="20"/>
          <w:rtl/>
        </w:rPr>
        <w:br/>
      </w:r>
      <w:proofErr w:type="spellStart"/>
      <w:r w:rsidRPr="00CD300E">
        <w:rPr>
          <w:rFonts w:ascii="David" w:hAnsi="David" w:cs="David"/>
          <w:sz w:val="20"/>
          <w:szCs w:val="20"/>
          <w:rtl/>
        </w:rPr>
        <w:t>הברייתא</w:t>
      </w:r>
      <w:proofErr w:type="spellEnd"/>
      <w:r w:rsidRPr="00CD300E">
        <w:rPr>
          <w:rFonts w:ascii="David" w:hAnsi="David" w:cs="David"/>
          <w:sz w:val="20"/>
          <w:szCs w:val="20"/>
          <w:rtl/>
        </w:rPr>
        <w:t xml:space="preserve"> מדברת על מקרה שפסח יצא בשבת, והתלבטו בשאלה הזו, אם פסח דוחה שבת או לא.</w:t>
      </w:r>
      <w:r w:rsidRPr="00CD300E">
        <w:rPr>
          <w:rFonts w:ascii="David" w:hAnsi="David" w:cs="David"/>
          <w:sz w:val="20"/>
          <w:szCs w:val="20"/>
          <w:rtl/>
        </w:rPr>
        <w:br/>
        <w:t xml:space="preserve">פנו להלל הזקן, והוא הסביר להם למה פסח דוחה שבת. עקב כך מינוהו כנשיא עליהם. </w:t>
      </w:r>
      <w:r w:rsidRPr="00CD300E">
        <w:rPr>
          <w:rFonts w:ascii="David" w:hAnsi="David" w:cs="David"/>
          <w:sz w:val="20"/>
          <w:szCs w:val="20"/>
          <w:rtl/>
        </w:rPr>
        <w:br/>
        <w:t xml:space="preserve">שאלו אותו עוד שאלה – לגבי טלטול הסכין בשבת. ואמר – הלכה זו ידעתי ושכחתי. אלא, </w:t>
      </w:r>
      <w:r w:rsidRPr="00CD300E">
        <w:rPr>
          <w:rFonts w:ascii="David" w:hAnsi="David" w:cs="David"/>
          <w:b/>
          <w:bCs/>
          <w:sz w:val="20"/>
          <w:szCs w:val="20"/>
          <w:rtl/>
        </w:rPr>
        <w:t xml:space="preserve">הנח להן לישראל אם אין נביאים הן, בני נביאים הן. בטוח יש מישהו מבוגר שזוכר מה צריך לעשות. </w:t>
      </w:r>
      <w:r w:rsidRPr="00CD300E">
        <w:rPr>
          <w:rFonts w:ascii="David" w:hAnsi="David" w:cs="David"/>
          <w:sz w:val="20"/>
          <w:szCs w:val="20"/>
          <w:rtl/>
        </w:rPr>
        <w:t>ובאמת התנהלו כרגיל ואז נזכר ואמר, כן נזכרתי וזו באמת ההלכה.</w:t>
      </w:r>
    </w:p>
    <w:p w14:paraId="1D379DCB" w14:textId="77777777" w:rsidR="00625278" w:rsidRPr="00CD300E" w:rsidRDefault="00625278" w:rsidP="00625278">
      <w:pPr>
        <w:rPr>
          <w:rFonts w:ascii="David" w:hAnsi="David" w:cs="David"/>
          <w:sz w:val="20"/>
          <w:szCs w:val="20"/>
          <w:rtl/>
        </w:rPr>
      </w:pPr>
      <w:r w:rsidRPr="00CD300E">
        <w:rPr>
          <w:rFonts w:ascii="David" w:hAnsi="David" w:cs="David"/>
          <w:b/>
          <w:bCs/>
          <w:sz w:val="20"/>
          <w:szCs w:val="20"/>
          <w:rtl/>
        </w:rPr>
        <w:t>זו דוגמא למנהג המבטא הלכה קיימת.</w:t>
      </w:r>
      <w:r w:rsidRPr="00CD300E">
        <w:rPr>
          <w:rFonts w:ascii="David" w:hAnsi="David" w:cs="David"/>
          <w:sz w:val="20"/>
          <w:szCs w:val="20"/>
          <w:rtl/>
        </w:rPr>
        <w:t xml:space="preserve"> לא יודע מה הדין ומברר מה הציבור עושה ע"מ לראות מה ההלכה. </w:t>
      </w:r>
    </w:p>
    <w:p w14:paraId="79AD2658" w14:textId="77777777" w:rsidR="00625278" w:rsidRPr="00CD300E" w:rsidRDefault="00625278" w:rsidP="00625278">
      <w:pPr>
        <w:rPr>
          <w:rFonts w:ascii="David" w:hAnsi="David" w:cs="David"/>
          <w:b/>
          <w:bCs/>
          <w:sz w:val="20"/>
          <w:szCs w:val="20"/>
          <w:rtl/>
        </w:rPr>
      </w:pPr>
      <w:r w:rsidRPr="00CD300E">
        <w:rPr>
          <w:rFonts w:ascii="David" w:hAnsi="David" w:cs="David"/>
          <w:sz w:val="20"/>
          <w:szCs w:val="20"/>
          <w:rtl/>
        </w:rPr>
        <w:t xml:space="preserve">זו דוגמא למנהג שפחות מעניין אותנו, כי אנחנו רוצים לבחון את השאלה </w:t>
      </w:r>
      <w:r w:rsidRPr="00CD300E">
        <w:rPr>
          <w:rFonts w:ascii="David" w:hAnsi="David" w:cs="David"/>
          <w:b/>
          <w:bCs/>
          <w:sz w:val="20"/>
          <w:szCs w:val="20"/>
          <w:rtl/>
        </w:rPr>
        <w:t>האם המנהג יכול לשמש כמקור ליצירת נורמות הלכתיות.</w:t>
      </w:r>
    </w:p>
    <w:p w14:paraId="02A5079E"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טור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שס"ח</w:t>
      </w:r>
      <w:r w:rsidRPr="00CD300E">
        <w:rPr>
          <w:rFonts w:ascii="David" w:hAnsi="David" w:cs="David"/>
          <w:sz w:val="20"/>
          <w:szCs w:val="20"/>
          <w:rtl/>
        </w:rPr>
        <w:t xml:space="preserve"> –  </w:t>
      </w:r>
      <w:r w:rsidRPr="00CD300E">
        <w:rPr>
          <w:rFonts w:ascii="David" w:hAnsi="David" w:cs="David"/>
          <w:b/>
          <w:bCs/>
          <w:sz w:val="20"/>
          <w:szCs w:val="20"/>
          <w:rtl/>
        </w:rPr>
        <w:t xml:space="preserve">מנהג יוצר. שינוי בהלכה ממונית מחייב. </w:t>
      </w:r>
      <w:r w:rsidRPr="00CD300E">
        <w:rPr>
          <w:rFonts w:ascii="David" w:hAnsi="David" w:cs="David"/>
          <w:sz w:val="20"/>
          <w:szCs w:val="20"/>
          <w:rtl/>
        </w:rPr>
        <w:t xml:space="preserve">ההלכה מבדילה בין גנב לגזלן. גנב זה מישהו שמגיע בסתר, וגזלן עושה לאור יום. </w:t>
      </w:r>
      <w:r w:rsidRPr="00CD300E">
        <w:rPr>
          <w:rFonts w:ascii="David" w:hAnsi="David" w:cs="David"/>
          <w:sz w:val="20"/>
          <w:szCs w:val="20"/>
          <w:rtl/>
        </w:rPr>
        <w:br/>
        <w:t>ההנחה היא שאדם שנגנב ממנו – מתייאש מלהחזיר את הגניבה, והנגזל עוד מצפה לקבל ולמצוא את הגזלן.</w:t>
      </w:r>
      <w:r w:rsidRPr="00CD300E">
        <w:rPr>
          <w:rFonts w:ascii="David" w:hAnsi="David" w:cs="David"/>
          <w:sz w:val="20"/>
          <w:szCs w:val="20"/>
          <w:rtl/>
        </w:rPr>
        <w:br/>
        <w:t xml:space="preserve">מי שמציל מהגזלן או קנה ממנו את הגזל – צריך להחזיר לבעלים, כי הבעלים לא ויתר על בעלותו והמכירה לא נמכרה כדין. </w:t>
      </w:r>
      <w:r w:rsidRPr="00CD300E">
        <w:rPr>
          <w:rFonts w:ascii="David" w:hAnsi="David" w:cs="David"/>
          <w:b/>
          <w:bCs/>
          <w:sz w:val="20"/>
          <w:szCs w:val="20"/>
          <w:rtl/>
        </w:rPr>
        <w:t xml:space="preserve">היה מנהג בעיר מסוימת שגם מי שקונה מגנב או </w:t>
      </w:r>
      <w:proofErr w:type="spellStart"/>
      <w:r w:rsidRPr="00CD300E">
        <w:rPr>
          <w:rFonts w:ascii="David" w:hAnsi="David" w:cs="David"/>
          <w:b/>
          <w:bCs/>
          <w:sz w:val="20"/>
          <w:szCs w:val="20"/>
          <w:rtl/>
        </w:rPr>
        <w:t>לסטין</w:t>
      </w:r>
      <w:proofErr w:type="spellEnd"/>
      <w:r w:rsidRPr="00CD300E">
        <w:rPr>
          <w:rFonts w:ascii="David" w:hAnsi="David" w:cs="David"/>
          <w:b/>
          <w:bCs/>
          <w:sz w:val="20"/>
          <w:szCs w:val="20"/>
          <w:rtl/>
        </w:rPr>
        <w:t xml:space="preserve"> צריך להחזיר לבעלים.</w:t>
      </w:r>
      <w:r w:rsidRPr="00CD300E">
        <w:rPr>
          <w:rFonts w:ascii="David" w:hAnsi="David" w:cs="David"/>
          <w:sz w:val="20"/>
          <w:szCs w:val="20"/>
          <w:rtl/>
        </w:rPr>
        <w:t xml:space="preserve"> </w:t>
      </w:r>
      <w:r w:rsidRPr="00CD300E">
        <w:rPr>
          <w:rFonts w:ascii="David" w:hAnsi="David" w:cs="David"/>
          <w:b/>
          <w:bCs/>
          <w:sz w:val="20"/>
          <w:szCs w:val="20"/>
          <w:rtl/>
        </w:rPr>
        <w:t xml:space="preserve">אומר הטור – אם זה באמת המנהג – לאדם אסור להשתמט ממנו. </w:t>
      </w:r>
    </w:p>
    <w:p w14:paraId="1021DF70" w14:textId="77777777" w:rsidR="00625278" w:rsidRPr="00CD300E" w:rsidRDefault="00625278" w:rsidP="00625278">
      <w:pPr>
        <w:rPr>
          <w:rFonts w:ascii="David" w:hAnsi="David" w:cs="David"/>
          <w:sz w:val="20"/>
          <w:szCs w:val="20"/>
          <w:rtl/>
        </w:rPr>
      </w:pPr>
      <w:r w:rsidRPr="00CD300E">
        <w:rPr>
          <w:rFonts w:ascii="David" w:hAnsi="David" w:cs="David"/>
          <w:b/>
          <w:bCs/>
          <w:sz w:val="20"/>
          <w:szCs w:val="20"/>
          <w:rtl/>
        </w:rPr>
        <w:t>למה שהמנהג יהיה תקף? כי גם הבעלים לא מתייאש וגם הקונה יודע שכפוף למנהג הזה.</w:t>
      </w:r>
      <w:r w:rsidRPr="00CD300E">
        <w:rPr>
          <w:rFonts w:ascii="David" w:hAnsi="David" w:cs="David"/>
          <w:sz w:val="20"/>
          <w:szCs w:val="20"/>
          <w:rtl/>
        </w:rPr>
        <w:t xml:space="preserve"> נכנסים לעולם הקניה על דעת המנהג. מבחן הייאוש הוא מבחן אובייקטיבי -הדין קובע מתי יש ייאוש.</w:t>
      </w:r>
      <w:r w:rsidRPr="00CD300E">
        <w:rPr>
          <w:rFonts w:ascii="David" w:hAnsi="David" w:cs="David"/>
          <w:sz w:val="20"/>
          <w:szCs w:val="20"/>
          <w:rtl/>
        </w:rPr>
        <w:br/>
      </w:r>
      <w:r w:rsidRPr="00CD300E">
        <w:rPr>
          <w:rFonts w:ascii="David" w:hAnsi="David" w:cs="David"/>
          <w:sz w:val="20"/>
          <w:szCs w:val="20"/>
          <w:rtl/>
        </w:rPr>
        <w:br/>
      </w:r>
      <w:r w:rsidRPr="00CD300E">
        <w:rPr>
          <w:rFonts w:ascii="David" w:hAnsi="David" w:cs="David"/>
          <w:b/>
          <w:bCs/>
          <w:sz w:val="20"/>
          <w:szCs w:val="20"/>
          <w:u w:val="single"/>
          <w:rtl/>
        </w:rPr>
        <w:t>ושואל, מאיפה לומדים שיש ערך למנהג?</w:t>
      </w:r>
    </w:p>
    <w:p w14:paraId="7E859784" w14:textId="77777777" w:rsidR="00625278" w:rsidRPr="00CD300E" w:rsidRDefault="00625278" w:rsidP="00625278">
      <w:pPr>
        <w:rPr>
          <w:rFonts w:ascii="David" w:hAnsi="David" w:cs="David"/>
          <w:sz w:val="20"/>
          <w:szCs w:val="20"/>
          <w:rtl/>
        </w:rPr>
      </w:pPr>
      <w:r w:rsidRPr="00CD300E">
        <w:rPr>
          <w:rFonts w:ascii="David" w:hAnsi="David" w:cs="David"/>
          <w:b/>
          <w:bCs/>
          <w:sz w:val="20"/>
          <w:szCs w:val="20"/>
          <w:rtl/>
        </w:rPr>
        <w:t xml:space="preserve">ילקוט שמעוני, משלי </w:t>
      </w:r>
      <w:proofErr w:type="spellStart"/>
      <w:r w:rsidRPr="00CD300E">
        <w:rPr>
          <w:rFonts w:ascii="David" w:hAnsi="David" w:cs="David"/>
          <w:b/>
          <w:bCs/>
          <w:sz w:val="20"/>
          <w:szCs w:val="20"/>
          <w:rtl/>
        </w:rPr>
        <w:t>כב</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כג</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רשב"י דורש "אל </w:t>
      </w:r>
      <w:proofErr w:type="spellStart"/>
      <w:r w:rsidRPr="00CD300E">
        <w:rPr>
          <w:rFonts w:ascii="David" w:hAnsi="David" w:cs="David"/>
          <w:sz w:val="20"/>
          <w:szCs w:val="20"/>
          <w:rtl/>
        </w:rPr>
        <w:t>תסג</w:t>
      </w:r>
      <w:proofErr w:type="spellEnd"/>
      <w:r w:rsidRPr="00CD300E">
        <w:rPr>
          <w:rFonts w:ascii="David" w:hAnsi="David" w:cs="David"/>
          <w:sz w:val="20"/>
          <w:szCs w:val="20"/>
          <w:rtl/>
        </w:rPr>
        <w:t xml:space="preserve"> גבול עולם" – אל תשנה מנהג אבותיך.</w:t>
      </w:r>
      <w:r w:rsidRPr="00CD300E">
        <w:rPr>
          <w:rFonts w:ascii="David" w:hAnsi="David" w:cs="David"/>
          <w:sz w:val="20"/>
          <w:szCs w:val="20"/>
          <w:rtl/>
        </w:rPr>
        <w:br/>
      </w:r>
      <w:r w:rsidRPr="00CD300E">
        <w:rPr>
          <w:rFonts w:ascii="David" w:hAnsi="David" w:cs="David"/>
          <w:b/>
          <w:bCs/>
          <w:sz w:val="20"/>
          <w:szCs w:val="20"/>
          <w:rtl/>
        </w:rPr>
        <w:t xml:space="preserve">שאילתות </w:t>
      </w:r>
      <w:proofErr w:type="spellStart"/>
      <w:r w:rsidRPr="00CD300E">
        <w:rPr>
          <w:rFonts w:ascii="David" w:hAnsi="David" w:cs="David"/>
          <w:b/>
          <w:bCs/>
          <w:sz w:val="20"/>
          <w:szCs w:val="20"/>
          <w:rtl/>
        </w:rPr>
        <w:t>עו</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"אל תיטוש תורת </w:t>
      </w:r>
      <w:proofErr w:type="spellStart"/>
      <w:r w:rsidRPr="00CD300E">
        <w:rPr>
          <w:rFonts w:ascii="David" w:hAnsi="David" w:cs="David"/>
          <w:sz w:val="20"/>
          <w:szCs w:val="20"/>
          <w:rtl/>
        </w:rPr>
        <w:t>אמך</w:t>
      </w:r>
      <w:proofErr w:type="spellEnd"/>
      <w:r w:rsidRPr="00CD300E">
        <w:rPr>
          <w:rFonts w:ascii="David" w:hAnsi="David" w:cs="David"/>
          <w:sz w:val="20"/>
          <w:szCs w:val="20"/>
          <w:rtl/>
        </w:rPr>
        <w:t>" – מנהג.</w:t>
      </w:r>
      <w:r w:rsidRPr="00CD300E">
        <w:rPr>
          <w:rFonts w:ascii="David" w:hAnsi="David" w:cs="David"/>
          <w:sz w:val="20"/>
          <w:szCs w:val="20"/>
          <w:rtl/>
        </w:rPr>
        <w:br/>
      </w:r>
      <w:r w:rsidRPr="00CD300E">
        <w:rPr>
          <w:rFonts w:ascii="David" w:hAnsi="David" w:cs="David"/>
          <w:b/>
          <w:bCs/>
          <w:sz w:val="20"/>
          <w:szCs w:val="20"/>
          <w:rtl/>
        </w:rPr>
        <w:t xml:space="preserve">המאירי – </w:t>
      </w:r>
      <w:r w:rsidRPr="00CD300E">
        <w:rPr>
          <w:rFonts w:ascii="David" w:hAnsi="David" w:cs="David"/>
          <w:sz w:val="20"/>
          <w:szCs w:val="20"/>
          <w:rtl/>
        </w:rPr>
        <w:t xml:space="preserve">"ואל תבוז כי זקנה </w:t>
      </w:r>
      <w:proofErr w:type="spellStart"/>
      <w:r w:rsidRPr="00CD300E">
        <w:rPr>
          <w:rFonts w:ascii="David" w:hAnsi="David" w:cs="David"/>
          <w:sz w:val="20"/>
          <w:szCs w:val="20"/>
          <w:rtl/>
        </w:rPr>
        <w:t>אמך</w:t>
      </w:r>
      <w:proofErr w:type="spellEnd"/>
      <w:r w:rsidRPr="00CD300E">
        <w:rPr>
          <w:rFonts w:ascii="David" w:hAnsi="David" w:cs="David"/>
          <w:sz w:val="20"/>
          <w:szCs w:val="20"/>
          <w:rtl/>
        </w:rPr>
        <w:t>".</w:t>
      </w:r>
    </w:p>
    <w:p w14:paraId="66128CE6"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המקור הוא איננו דין הלכתי. </w:t>
      </w:r>
      <w:r w:rsidRPr="00CD300E">
        <w:rPr>
          <w:rFonts w:ascii="David" w:hAnsi="David" w:cs="David"/>
          <w:b/>
          <w:bCs/>
          <w:sz w:val="20"/>
          <w:szCs w:val="20"/>
          <w:rtl/>
        </w:rPr>
        <w:t>הפסוקים המובאים הם לא פסוקים הלכתיים</w:t>
      </w:r>
      <w:r w:rsidRPr="00CD300E">
        <w:rPr>
          <w:rFonts w:ascii="David" w:hAnsi="David" w:cs="David"/>
          <w:sz w:val="20"/>
          <w:szCs w:val="20"/>
          <w:rtl/>
        </w:rPr>
        <w:t xml:space="preserve">. זוהי רק אסמכתא שמקנה רעיון. זה לא מקור חזק. </w:t>
      </w:r>
      <w:r w:rsidRPr="00CD300E">
        <w:rPr>
          <w:rFonts w:ascii="David" w:hAnsi="David" w:cs="David"/>
          <w:b/>
          <w:bCs/>
          <w:sz w:val="20"/>
          <w:szCs w:val="20"/>
          <w:rtl/>
        </w:rPr>
        <w:t>ובכ"ז מכאן למדים שיש חובה או מקום לציית למנהגים.</w:t>
      </w:r>
    </w:p>
    <w:p w14:paraId="70B44DC3" w14:textId="77777777" w:rsidR="00625278" w:rsidRPr="00CD300E" w:rsidRDefault="00625278" w:rsidP="00625278">
      <w:pPr>
        <w:rPr>
          <w:rFonts w:ascii="David" w:hAnsi="David" w:cs="David"/>
          <w:sz w:val="20"/>
          <w:szCs w:val="20"/>
          <w:u w:val="single"/>
          <w:rtl/>
        </w:rPr>
      </w:pPr>
    </w:p>
    <w:p w14:paraId="5018157E"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הרא"ש</w:t>
      </w:r>
      <w:proofErr w:type="spellEnd"/>
      <w:r w:rsidRPr="00CD300E">
        <w:rPr>
          <w:rFonts w:ascii="David" w:hAnsi="David" w:cs="David"/>
          <w:b/>
          <w:bCs/>
          <w:sz w:val="20"/>
          <w:szCs w:val="20"/>
          <w:u w:val="single"/>
          <w:rtl/>
        </w:rPr>
        <w:t xml:space="preserve"> כלל </w:t>
      </w:r>
      <w:proofErr w:type="spellStart"/>
      <w:r w:rsidRPr="00CD300E">
        <w:rPr>
          <w:rFonts w:ascii="David" w:hAnsi="David" w:cs="David"/>
          <w:b/>
          <w:bCs/>
          <w:sz w:val="20"/>
          <w:szCs w:val="20"/>
          <w:u w:val="single"/>
          <w:rtl/>
        </w:rPr>
        <w:t>נה</w:t>
      </w:r>
      <w:proofErr w:type="spellEnd"/>
      <w:r w:rsidRPr="00CD300E">
        <w:rPr>
          <w:rFonts w:ascii="David" w:hAnsi="David" w:cs="David"/>
          <w:b/>
          <w:bCs/>
          <w:sz w:val="20"/>
          <w:szCs w:val="20"/>
          <w:u w:val="single"/>
          <w:rtl/>
        </w:rPr>
        <w:t xml:space="preserve"> סימן י</w:t>
      </w:r>
      <w:r w:rsidRPr="00CD300E">
        <w:rPr>
          <w:rFonts w:ascii="David" w:hAnsi="David" w:cs="David"/>
          <w:sz w:val="20"/>
          <w:szCs w:val="20"/>
          <w:u w:val="single"/>
          <w:rtl/>
        </w:rPr>
        <w:t xml:space="preserve"> </w:t>
      </w:r>
      <w:r w:rsidRPr="00CD300E">
        <w:rPr>
          <w:rFonts w:ascii="David" w:hAnsi="David" w:cs="David"/>
          <w:sz w:val="20"/>
          <w:szCs w:val="20"/>
          <w:rtl/>
        </w:rPr>
        <w:t xml:space="preserve">– חולק על הטור בנו. </w:t>
      </w:r>
      <w:r w:rsidRPr="00CD300E">
        <w:rPr>
          <w:rFonts w:ascii="David" w:hAnsi="David" w:cs="David"/>
          <w:b/>
          <w:bCs/>
          <w:sz w:val="20"/>
          <w:szCs w:val="20"/>
          <w:rtl/>
        </w:rPr>
        <w:t xml:space="preserve">מנהג בעל תוקף הוא אחד שמרחיב איסור בלבד (סייג). </w:t>
      </w:r>
      <w:r w:rsidRPr="00CD300E">
        <w:rPr>
          <w:rFonts w:ascii="David" w:hAnsi="David" w:cs="David"/>
          <w:sz w:val="20"/>
          <w:szCs w:val="20"/>
          <w:rtl/>
        </w:rPr>
        <w:t>מנהג שמסייג איסור ברור שיש תוקף, מנהג שמתיר איסור ברור שאין תוקף.</w:t>
      </w:r>
      <w:r w:rsidRPr="00CD300E">
        <w:rPr>
          <w:rFonts w:ascii="David" w:hAnsi="David" w:cs="David"/>
          <w:sz w:val="20"/>
          <w:szCs w:val="20"/>
          <w:rtl/>
        </w:rPr>
        <w:br/>
        <w:t xml:space="preserve">אך בעניין ממונות יש בכוח ב"ד בלבד לעקור דבר מהתורה ולתקן תקנות. אבל מנהג, גם אם היה לאורך זמן, מוטעה. כי </w:t>
      </w:r>
      <w:r w:rsidRPr="00CD300E">
        <w:rPr>
          <w:rFonts w:ascii="David" w:hAnsi="David" w:cs="David"/>
          <w:b/>
          <w:bCs/>
          <w:sz w:val="20"/>
          <w:szCs w:val="20"/>
          <w:rtl/>
        </w:rPr>
        <w:t>א"א ע"פ מנהג לשנות גם לא בדיני ממונות.</w:t>
      </w:r>
    </w:p>
    <w:p w14:paraId="46FD7317" w14:textId="77777777" w:rsidR="00625278" w:rsidRPr="00CD300E" w:rsidRDefault="00625278" w:rsidP="00625278">
      <w:pPr>
        <w:rPr>
          <w:rFonts w:ascii="David" w:hAnsi="David" w:cs="David"/>
          <w:b/>
          <w:bCs/>
          <w:sz w:val="20"/>
          <w:szCs w:val="20"/>
          <w:rtl/>
        </w:rPr>
      </w:pPr>
      <w:proofErr w:type="spellStart"/>
      <w:r w:rsidRPr="00CD300E">
        <w:rPr>
          <w:rFonts w:ascii="David" w:hAnsi="David" w:cs="David"/>
          <w:b/>
          <w:bCs/>
          <w:sz w:val="20"/>
          <w:szCs w:val="20"/>
          <w:rtl/>
        </w:rPr>
        <w:t>הרא"ש</w:t>
      </w:r>
      <w:proofErr w:type="spellEnd"/>
      <w:r w:rsidRPr="00CD300E">
        <w:rPr>
          <w:rFonts w:ascii="David" w:hAnsi="David" w:cs="David"/>
          <w:b/>
          <w:bCs/>
          <w:sz w:val="20"/>
          <w:szCs w:val="20"/>
          <w:rtl/>
        </w:rPr>
        <w:t xml:space="preserve"> מסויג יותר מכוחו של המנהג, וסובר שמנהג תקף הוא אך מנהג שמרחיב איסור.</w:t>
      </w:r>
    </w:p>
    <w:p w14:paraId="04351DEA"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שות</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תשב"ץ</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א,קנג</w:t>
      </w:r>
      <w:proofErr w:type="spellEnd"/>
      <w:r w:rsidRPr="00CD300E">
        <w:rPr>
          <w:rFonts w:ascii="David" w:hAnsi="David" w:cs="David"/>
          <w:b/>
          <w:bCs/>
          <w:sz w:val="20"/>
          <w:szCs w:val="20"/>
          <w:rtl/>
        </w:rPr>
        <w:t xml:space="preserve"> – למנהג יש תוקף.</w:t>
      </w:r>
      <w:r w:rsidRPr="00CD300E">
        <w:rPr>
          <w:rFonts w:ascii="David" w:hAnsi="David" w:cs="David"/>
          <w:sz w:val="20"/>
          <w:szCs w:val="20"/>
          <w:rtl/>
        </w:rPr>
        <w:t xml:space="preserve"> ככל שיותר עתיק יותר קשה לשנותו. </w:t>
      </w:r>
      <w:r w:rsidRPr="00CD300E">
        <w:rPr>
          <w:rFonts w:ascii="David" w:hAnsi="David" w:cs="David"/>
          <w:b/>
          <w:bCs/>
          <w:sz w:val="20"/>
          <w:szCs w:val="20"/>
          <w:rtl/>
        </w:rPr>
        <w:t xml:space="preserve">וגם אם משנה מדין התלמוד – הוא תקף, כל עוד לא עובר על איסור. </w:t>
      </w:r>
      <w:r w:rsidRPr="00CD300E">
        <w:rPr>
          <w:rFonts w:ascii="David" w:hAnsi="David" w:cs="David"/>
          <w:sz w:val="20"/>
          <w:szCs w:val="20"/>
          <w:rtl/>
        </w:rPr>
        <w:t xml:space="preserve">מה נותן כוח למנהג? </w:t>
      </w:r>
      <w:r w:rsidRPr="00CD300E">
        <w:rPr>
          <w:rFonts w:ascii="David" w:hAnsi="David" w:cs="David"/>
          <w:sz w:val="20"/>
          <w:szCs w:val="20"/>
          <w:rtl/>
        </w:rPr>
        <w:br/>
        <w:t>1. מנהג לאורך זמן – מנהג של דורות לא משנים, אלא אם מתיר איסור תורה.</w:t>
      </w:r>
      <w:r w:rsidRPr="00CD300E">
        <w:rPr>
          <w:rFonts w:ascii="David" w:hAnsi="David" w:cs="David"/>
          <w:sz w:val="20"/>
          <w:szCs w:val="20"/>
          <w:rtl/>
        </w:rPr>
        <w:br/>
        <w:t>2. תחולה גיאוגרפית – המנהג חזק יותר אם נהוג במספר מקומות.</w:t>
      </w:r>
      <w:r w:rsidRPr="00CD300E">
        <w:rPr>
          <w:rFonts w:ascii="David" w:hAnsi="David" w:cs="David"/>
          <w:sz w:val="20"/>
          <w:szCs w:val="20"/>
          <w:rtl/>
        </w:rPr>
        <w:br/>
        <w:t>3. מנהג מתקופת הגאונים.</w:t>
      </w:r>
    </w:p>
    <w:p w14:paraId="04C94459"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 xml:space="preserve">ירושלמי, משנה, בבא מציעא, </w:t>
      </w:r>
      <w:proofErr w:type="spellStart"/>
      <w:r w:rsidRPr="00CD300E">
        <w:rPr>
          <w:rFonts w:ascii="David" w:hAnsi="David" w:cs="David"/>
          <w:b/>
          <w:bCs/>
          <w:sz w:val="20"/>
          <w:szCs w:val="20"/>
          <w:u w:val="single"/>
          <w:rtl/>
        </w:rPr>
        <w:t>ז,א</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הפרק השביעי </w:t>
      </w:r>
      <w:proofErr w:type="spellStart"/>
      <w:r w:rsidRPr="00CD300E">
        <w:rPr>
          <w:rFonts w:ascii="David" w:hAnsi="David" w:cs="David"/>
          <w:sz w:val="20"/>
          <w:szCs w:val="20"/>
          <w:rtl/>
        </w:rPr>
        <w:t>בב"מ</w:t>
      </w:r>
      <w:proofErr w:type="spellEnd"/>
      <w:r w:rsidRPr="00CD300E">
        <w:rPr>
          <w:rFonts w:ascii="David" w:hAnsi="David" w:cs="David"/>
          <w:sz w:val="20"/>
          <w:szCs w:val="20"/>
          <w:rtl/>
        </w:rPr>
        <w:t xml:space="preserve"> עוסק </w:t>
      </w:r>
      <w:r w:rsidRPr="00CD300E">
        <w:rPr>
          <w:rFonts w:ascii="David" w:hAnsi="David" w:cs="David"/>
          <w:b/>
          <w:bCs/>
          <w:sz w:val="20"/>
          <w:szCs w:val="20"/>
          <w:rtl/>
        </w:rPr>
        <w:t>בדיני עבודה</w:t>
      </w:r>
      <w:r w:rsidRPr="00CD300E">
        <w:rPr>
          <w:rFonts w:ascii="David" w:hAnsi="David" w:cs="David"/>
          <w:sz w:val="20"/>
          <w:szCs w:val="20"/>
          <w:rtl/>
        </w:rPr>
        <w:t xml:space="preserve">. אדם שכר פועל. אם יש מנהג של שעות עבודה מסוימות, גם אם הבעלים שוכר אותו לכל היום – עובד רק בשעות המנהג. אם יש מנהג להאכיל או לתת לו דברי מתיקה – מחויב בכך. </w:t>
      </w:r>
      <w:r w:rsidRPr="00CD300E">
        <w:rPr>
          <w:rFonts w:ascii="David" w:hAnsi="David" w:cs="David"/>
          <w:b/>
          <w:bCs/>
          <w:sz w:val="20"/>
          <w:szCs w:val="20"/>
          <w:rtl/>
        </w:rPr>
        <w:t xml:space="preserve">דיני העבודה נקבעים לפי מנהג המדינה. </w:t>
      </w:r>
    </w:p>
    <w:p w14:paraId="384FAF7F"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מנגד, </w:t>
      </w:r>
      <w:r w:rsidRPr="00CD300E">
        <w:rPr>
          <w:rFonts w:ascii="David" w:hAnsi="David" w:cs="David"/>
          <w:b/>
          <w:bCs/>
          <w:sz w:val="20"/>
          <w:szCs w:val="20"/>
          <w:rtl/>
        </w:rPr>
        <w:t>אם יש מנהג מסוים, הפועלים לא יכולים לדרוש משהו מעבר</w:t>
      </w:r>
      <w:r w:rsidRPr="00CD300E">
        <w:rPr>
          <w:rFonts w:ascii="David" w:hAnsi="David" w:cs="David"/>
          <w:sz w:val="20"/>
          <w:szCs w:val="20"/>
          <w:rtl/>
        </w:rPr>
        <w:t>. הבעלים לא צריך להתנות להם מה יביא להם.</w:t>
      </w:r>
    </w:p>
    <w:p w14:paraId="640C7892"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מהמשנה הזו מסיק רב הושעיה </w:t>
      </w:r>
      <w:r w:rsidRPr="00CD300E">
        <w:rPr>
          <w:rFonts w:ascii="David" w:hAnsi="David" w:cs="David"/>
          <w:b/>
          <w:bCs/>
          <w:sz w:val="20"/>
          <w:szCs w:val="20"/>
          <w:rtl/>
        </w:rPr>
        <w:t>שהמנהג מבטל את ההלכה – מנהג גובר.</w:t>
      </w:r>
      <w:r w:rsidRPr="00CD300E">
        <w:rPr>
          <w:rFonts w:ascii="David" w:hAnsi="David" w:cs="David"/>
          <w:sz w:val="20"/>
          <w:szCs w:val="20"/>
          <w:rtl/>
        </w:rPr>
        <w:t xml:space="preserve"> </w:t>
      </w:r>
      <w:r w:rsidRPr="00CD300E">
        <w:rPr>
          <w:rFonts w:ascii="David" w:hAnsi="David" w:cs="David"/>
          <w:sz w:val="20"/>
          <w:szCs w:val="20"/>
          <w:rtl/>
        </w:rPr>
        <w:br/>
        <w:t xml:space="preserve">ומסייגים: תקף </w:t>
      </w:r>
      <w:r w:rsidRPr="00CD300E">
        <w:rPr>
          <w:rFonts w:ascii="David" w:hAnsi="David" w:cs="David"/>
          <w:b/>
          <w:bCs/>
          <w:sz w:val="20"/>
          <w:szCs w:val="20"/>
          <w:rtl/>
        </w:rPr>
        <w:t>רק בדיני ממונות.</w:t>
      </w:r>
      <w:r w:rsidRPr="00CD300E">
        <w:rPr>
          <w:rFonts w:ascii="David" w:hAnsi="David" w:cs="David"/>
          <w:sz w:val="20"/>
          <w:szCs w:val="20"/>
          <w:rtl/>
        </w:rPr>
        <w:br/>
        <w:t xml:space="preserve">הגישה </w:t>
      </w:r>
      <w:r w:rsidRPr="00CD300E">
        <w:rPr>
          <w:rFonts w:ascii="David" w:hAnsi="David" w:cs="David"/>
          <w:b/>
          <w:bCs/>
          <w:sz w:val="20"/>
          <w:szCs w:val="20"/>
          <w:rtl/>
        </w:rPr>
        <w:t>המצמצמת</w:t>
      </w:r>
      <w:r w:rsidRPr="00CD300E">
        <w:rPr>
          <w:rFonts w:ascii="David" w:hAnsi="David" w:cs="David"/>
          <w:sz w:val="20"/>
          <w:szCs w:val="20"/>
          <w:rtl/>
        </w:rPr>
        <w:t xml:space="preserve"> אומרת שזה </w:t>
      </w:r>
      <w:r w:rsidRPr="00CD300E">
        <w:rPr>
          <w:rFonts w:ascii="David" w:hAnsi="David" w:cs="David"/>
          <w:b/>
          <w:bCs/>
          <w:sz w:val="20"/>
          <w:szCs w:val="20"/>
          <w:rtl/>
        </w:rPr>
        <w:t>רק</w:t>
      </w:r>
      <w:r w:rsidRPr="00CD300E">
        <w:rPr>
          <w:rFonts w:ascii="David" w:hAnsi="David" w:cs="David"/>
          <w:sz w:val="20"/>
          <w:szCs w:val="20"/>
          <w:rtl/>
        </w:rPr>
        <w:t xml:space="preserve"> בהקשר של </w:t>
      </w:r>
      <w:r w:rsidRPr="00CD300E">
        <w:rPr>
          <w:rFonts w:ascii="David" w:hAnsi="David" w:cs="David"/>
          <w:b/>
          <w:bCs/>
          <w:sz w:val="20"/>
          <w:szCs w:val="20"/>
          <w:rtl/>
        </w:rPr>
        <w:t>דיני עבודה.</w:t>
      </w:r>
    </w:p>
    <w:p w14:paraId="4D7A6649"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 xml:space="preserve">ובאמת פוסקים נותנים משקל גבוה למנהג, בגלל הירושלמי. </w:t>
      </w:r>
    </w:p>
    <w:p w14:paraId="6BB2D1EA" w14:textId="77777777" w:rsidR="00625278" w:rsidRPr="00CD300E" w:rsidRDefault="00625278" w:rsidP="00625278">
      <w:pPr>
        <w:rPr>
          <w:rFonts w:ascii="David" w:hAnsi="David" w:cs="David"/>
          <w:b/>
          <w:bCs/>
          <w:sz w:val="20"/>
          <w:szCs w:val="20"/>
          <w:rtl/>
        </w:rPr>
      </w:pPr>
    </w:p>
    <w:p w14:paraId="462BDE37" w14:textId="77777777" w:rsidR="00625278" w:rsidRPr="00CD300E" w:rsidRDefault="00625278" w:rsidP="00625278">
      <w:pPr>
        <w:rPr>
          <w:rFonts w:ascii="David" w:hAnsi="David" w:cs="David"/>
          <w:b/>
          <w:bCs/>
          <w:sz w:val="20"/>
          <w:szCs w:val="20"/>
          <w:u w:val="single"/>
          <w:rtl/>
        </w:rPr>
      </w:pPr>
      <w:r w:rsidRPr="00CD300E">
        <w:rPr>
          <w:rFonts w:ascii="David" w:hAnsi="David" w:cs="David"/>
          <w:b/>
          <w:bCs/>
          <w:sz w:val="20"/>
          <w:szCs w:val="20"/>
          <w:u w:val="single"/>
          <w:rtl/>
        </w:rPr>
        <w:lastRenderedPageBreak/>
        <w:t xml:space="preserve">דעות שסוברות שכוחו של מנהג לא זהה לשל ההלכה: </w:t>
      </w:r>
    </w:p>
    <w:p w14:paraId="1BF8C684"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תענית </w:t>
      </w:r>
      <w:proofErr w:type="spellStart"/>
      <w:r w:rsidRPr="00CD300E">
        <w:rPr>
          <w:rFonts w:ascii="David" w:hAnsi="David" w:cs="David"/>
          <w:b/>
          <w:bCs/>
          <w:sz w:val="20"/>
          <w:szCs w:val="20"/>
          <w:u w:val="single"/>
          <w:rtl/>
        </w:rPr>
        <w:t>כו,ב</w:t>
      </w:r>
      <w:proofErr w:type="spellEnd"/>
      <w:r w:rsidRPr="00CD300E">
        <w:rPr>
          <w:rFonts w:ascii="David" w:hAnsi="David" w:cs="David"/>
          <w:b/>
          <w:bCs/>
          <w:sz w:val="20"/>
          <w:szCs w:val="20"/>
          <w:rtl/>
        </w:rPr>
        <w:t xml:space="preserve"> – </w:t>
      </w:r>
      <w:r w:rsidRPr="00CD300E">
        <w:rPr>
          <w:rFonts w:ascii="David" w:hAnsi="David" w:cs="David"/>
          <w:sz w:val="20"/>
          <w:szCs w:val="20"/>
          <w:rtl/>
        </w:rPr>
        <w:t>שלושה ניסוחים לאימוץ עמדתו של ר' מאיר:</w:t>
      </w:r>
      <w:r w:rsidRPr="00CD300E">
        <w:rPr>
          <w:rFonts w:ascii="David" w:hAnsi="David" w:cs="David"/>
          <w:sz w:val="20"/>
          <w:szCs w:val="20"/>
          <w:rtl/>
        </w:rPr>
        <w:br/>
        <w:t>1. הלכה כר' מאיר</w:t>
      </w:r>
      <w:r w:rsidRPr="00CD300E">
        <w:rPr>
          <w:rFonts w:ascii="David" w:hAnsi="David" w:cs="David"/>
          <w:sz w:val="20"/>
          <w:szCs w:val="20"/>
          <w:rtl/>
        </w:rPr>
        <w:br/>
        <w:t>2. מנהג כר' מאיר</w:t>
      </w:r>
      <w:r w:rsidRPr="00CD300E">
        <w:rPr>
          <w:rFonts w:ascii="David" w:hAnsi="David" w:cs="David"/>
          <w:sz w:val="20"/>
          <w:szCs w:val="20"/>
          <w:rtl/>
        </w:rPr>
        <w:br/>
        <w:t>3. נהגו כר' מאיר</w:t>
      </w:r>
    </w:p>
    <w:p w14:paraId="31E463F6"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האם יש משמעות לניסוח?</w:t>
      </w:r>
      <w:r w:rsidRPr="00CD300E">
        <w:rPr>
          <w:rFonts w:ascii="David" w:hAnsi="David" w:cs="David"/>
          <w:b/>
          <w:bCs/>
          <w:sz w:val="20"/>
          <w:szCs w:val="20"/>
          <w:rtl/>
        </w:rPr>
        <w:br/>
        <w:t>מי שאומר הלכה – מלמדים את ההלכה הזו באופן יזום.</w:t>
      </w:r>
      <w:r w:rsidRPr="00CD300E">
        <w:rPr>
          <w:rFonts w:ascii="David" w:hAnsi="David" w:cs="David"/>
          <w:b/>
          <w:bCs/>
          <w:sz w:val="20"/>
          <w:szCs w:val="20"/>
          <w:rtl/>
        </w:rPr>
        <w:br/>
        <w:t>מי שאומר מנהג – לא מלמדים באופן יזום, אבל אם מישהו שואל, נגיד לו.</w:t>
      </w:r>
      <w:r w:rsidRPr="00CD300E">
        <w:rPr>
          <w:rFonts w:ascii="David" w:hAnsi="David" w:cs="David"/>
          <w:b/>
          <w:bCs/>
          <w:sz w:val="20"/>
          <w:szCs w:val="20"/>
          <w:rtl/>
        </w:rPr>
        <w:br/>
        <w:t>מי שאומר נהגו – גם אם מישהו שואל לא נגיד, אבל לא נתקן את מי שעושה.</w:t>
      </w:r>
    </w:p>
    <w:p w14:paraId="21DB9C13" w14:textId="77777777" w:rsidR="00625278" w:rsidRPr="00CD300E" w:rsidRDefault="00625278" w:rsidP="00625278">
      <w:pPr>
        <w:rPr>
          <w:rFonts w:ascii="David" w:hAnsi="David" w:cs="David"/>
          <w:b/>
          <w:bCs/>
          <w:sz w:val="20"/>
          <w:szCs w:val="20"/>
          <w:rtl/>
        </w:rPr>
      </w:pPr>
      <w:r w:rsidRPr="00CD300E">
        <w:rPr>
          <w:rFonts w:ascii="David" w:hAnsi="David" w:cs="David"/>
          <w:sz w:val="20"/>
          <w:szCs w:val="20"/>
          <w:rtl/>
        </w:rPr>
        <w:t xml:space="preserve">למרות שיש תוקף למנהג, זה בכ"ז לא שווה ערך להלכה מבחינת העוצמה והתוקף, הראיה – </w:t>
      </w:r>
      <w:r w:rsidRPr="00CD300E">
        <w:rPr>
          <w:rFonts w:ascii="David" w:hAnsi="David" w:cs="David"/>
          <w:b/>
          <w:bCs/>
          <w:sz w:val="20"/>
          <w:szCs w:val="20"/>
          <w:rtl/>
        </w:rPr>
        <w:t>שלא תמיד מלמדים את המנהג באופן אקטיבי.</w:t>
      </w:r>
    </w:p>
    <w:p w14:paraId="00FF583A" w14:textId="77777777" w:rsidR="00625278" w:rsidRPr="00CD300E" w:rsidRDefault="00625278" w:rsidP="00625278">
      <w:pPr>
        <w:rPr>
          <w:rFonts w:ascii="David" w:hAnsi="David" w:cs="David"/>
          <w:sz w:val="20"/>
          <w:szCs w:val="20"/>
          <w:rtl/>
        </w:rPr>
      </w:pPr>
    </w:p>
    <w:p w14:paraId="5EE85BF2"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הרשב"א</w:t>
      </w:r>
      <w:proofErr w:type="spellEnd"/>
      <w:r w:rsidRPr="00CD300E">
        <w:rPr>
          <w:rFonts w:ascii="David" w:hAnsi="David" w:cs="David"/>
          <w:b/>
          <w:bCs/>
          <w:sz w:val="20"/>
          <w:szCs w:val="20"/>
          <w:u w:val="single"/>
          <w:rtl/>
        </w:rPr>
        <w:t xml:space="preserve"> המיוחסות </w:t>
      </w:r>
      <w:proofErr w:type="spellStart"/>
      <w:r w:rsidRPr="00CD300E">
        <w:rPr>
          <w:rFonts w:ascii="David" w:hAnsi="David" w:cs="David"/>
          <w:b/>
          <w:bCs/>
          <w:sz w:val="20"/>
          <w:szCs w:val="20"/>
          <w:u w:val="single"/>
          <w:rtl/>
        </w:rPr>
        <w:t>לרמבן</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רס</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גם מנהג כמו תקנת קהל וכמו לרוב תקנת חכמים – </w:t>
      </w:r>
      <w:r w:rsidRPr="00CD300E">
        <w:rPr>
          <w:rFonts w:ascii="David" w:hAnsi="David" w:cs="David"/>
          <w:b/>
          <w:bCs/>
          <w:sz w:val="20"/>
          <w:szCs w:val="20"/>
          <w:rtl/>
        </w:rPr>
        <w:t>לא יכול לבטל איסורים</w:t>
      </w:r>
      <w:r w:rsidRPr="00CD300E">
        <w:rPr>
          <w:rFonts w:ascii="David" w:hAnsi="David" w:cs="David"/>
          <w:sz w:val="20"/>
          <w:szCs w:val="20"/>
          <w:rtl/>
        </w:rPr>
        <w:t>. מדגים מקרה שרצו להשתמש בכיסוי לספר תורה. הוא אומר שאין פה איסור מפורש ולכן לא יבטלם ממנהגם, למרות שזה לא ראוי.</w:t>
      </w:r>
    </w:p>
    <w:p w14:paraId="131C3992"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שיעור 19</w:t>
      </w:r>
    </w:p>
    <w:p w14:paraId="3CD94F23"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שות</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הרשב"א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ו,רנד</w:t>
      </w:r>
      <w:proofErr w:type="spellEnd"/>
      <w:r w:rsidRPr="00CD300E">
        <w:rPr>
          <w:rFonts w:ascii="David" w:hAnsi="David" w:cs="David"/>
          <w:b/>
          <w:bCs/>
          <w:sz w:val="20"/>
          <w:szCs w:val="20"/>
          <w:rtl/>
        </w:rPr>
        <w:t xml:space="preserve"> – </w:t>
      </w:r>
      <w:r w:rsidRPr="00CD300E">
        <w:rPr>
          <w:rFonts w:ascii="David" w:hAnsi="David" w:cs="David"/>
          <w:sz w:val="20"/>
          <w:szCs w:val="20"/>
          <w:rtl/>
        </w:rPr>
        <w:t xml:space="preserve">ויכוח בין בעל לאבא לגבי מי יירש את האישה שמתה, </w:t>
      </w:r>
      <w:proofErr w:type="spellStart"/>
      <w:r w:rsidRPr="00CD300E">
        <w:rPr>
          <w:rFonts w:ascii="David" w:hAnsi="David" w:cs="David"/>
          <w:sz w:val="20"/>
          <w:szCs w:val="20"/>
          <w:rtl/>
        </w:rPr>
        <w:t>בנדוניא</w:t>
      </w:r>
      <w:proofErr w:type="spellEnd"/>
      <w:r w:rsidRPr="00CD300E">
        <w:rPr>
          <w:rFonts w:ascii="David" w:hAnsi="David" w:cs="David"/>
          <w:sz w:val="20"/>
          <w:szCs w:val="20"/>
          <w:rtl/>
        </w:rPr>
        <w:t xml:space="preserve"> שהאבא נתן – שעל דעת </w:t>
      </w:r>
      <w:proofErr w:type="spellStart"/>
      <w:r w:rsidRPr="00CD300E">
        <w:rPr>
          <w:rFonts w:ascii="David" w:hAnsi="David" w:cs="David"/>
          <w:sz w:val="20"/>
          <w:szCs w:val="20"/>
          <w:rtl/>
        </w:rPr>
        <w:t>הנדוניא</w:t>
      </w:r>
      <w:proofErr w:type="spellEnd"/>
      <w:r w:rsidRPr="00CD300E">
        <w:rPr>
          <w:rFonts w:ascii="David" w:hAnsi="David" w:cs="David"/>
          <w:sz w:val="20"/>
          <w:szCs w:val="20"/>
          <w:rtl/>
        </w:rPr>
        <w:t xml:space="preserve"> הזו נישאו.</w:t>
      </w:r>
      <w:r w:rsidRPr="00CD300E">
        <w:rPr>
          <w:rFonts w:ascii="David" w:hAnsi="David" w:cs="David"/>
          <w:b/>
          <w:bCs/>
          <w:sz w:val="20"/>
          <w:szCs w:val="20"/>
          <w:rtl/>
        </w:rPr>
        <w:t xml:space="preserve"> טענת האב היא שזה מנהג המקום – הולכים לפי הדין הזר</w:t>
      </w:r>
      <w:r w:rsidRPr="00CD300E">
        <w:rPr>
          <w:rFonts w:ascii="David" w:hAnsi="David" w:cs="David"/>
          <w:sz w:val="20"/>
          <w:szCs w:val="20"/>
          <w:rtl/>
        </w:rPr>
        <w:t xml:space="preserve"> שקובע שבמקרה שהבת מתה, הנכסים עוברים לידי אביה.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שלל זאת.</w:t>
      </w:r>
      <w:r w:rsidRPr="00CD300E">
        <w:rPr>
          <w:rFonts w:ascii="David" w:hAnsi="David" w:cs="David"/>
          <w:sz w:val="20"/>
          <w:szCs w:val="20"/>
          <w:rtl/>
        </w:rPr>
        <w:t xml:space="preserve"> יכול שיהיה מנהג שגובר על </w:t>
      </w:r>
      <w:proofErr w:type="spellStart"/>
      <w:r w:rsidRPr="00CD300E">
        <w:rPr>
          <w:rFonts w:ascii="David" w:hAnsi="David" w:cs="David"/>
          <w:sz w:val="20"/>
          <w:szCs w:val="20"/>
          <w:rtl/>
        </w:rPr>
        <w:t>התנייה</w:t>
      </w:r>
      <w:proofErr w:type="spellEnd"/>
      <w:r w:rsidRPr="00CD300E">
        <w:rPr>
          <w:rFonts w:ascii="David" w:hAnsi="David" w:cs="David"/>
          <w:sz w:val="20"/>
          <w:szCs w:val="20"/>
          <w:rtl/>
        </w:rPr>
        <w:t xml:space="preserve">, </w:t>
      </w:r>
      <w:r w:rsidRPr="00CD300E">
        <w:rPr>
          <w:rFonts w:ascii="David" w:hAnsi="David" w:cs="David"/>
          <w:b/>
          <w:bCs/>
          <w:sz w:val="20"/>
          <w:szCs w:val="20"/>
          <w:rtl/>
        </w:rPr>
        <w:t>לו היו מציינים שיש לזה משמעות – שיש לזה טעמים טובים שבגללם מאמצים זאת, זה היה לגיטימי. אך</w:t>
      </w:r>
      <w:r w:rsidRPr="00CD300E">
        <w:rPr>
          <w:rFonts w:ascii="David" w:hAnsi="David" w:cs="David"/>
          <w:sz w:val="20"/>
          <w:szCs w:val="20"/>
          <w:rtl/>
        </w:rPr>
        <w:t xml:space="preserve"> </w:t>
      </w:r>
      <w:r w:rsidRPr="00CD300E">
        <w:rPr>
          <w:rFonts w:ascii="David" w:hAnsi="David" w:cs="David"/>
          <w:b/>
          <w:bCs/>
          <w:sz w:val="20"/>
          <w:szCs w:val="20"/>
          <w:rtl/>
        </w:rPr>
        <w:t xml:space="preserve">לא מוכנים לקבל מנהג רק בגלל שמאמצים דין זר </w:t>
      </w:r>
      <w:r w:rsidRPr="00CD300E">
        <w:rPr>
          <w:rFonts w:ascii="David" w:hAnsi="David" w:cs="David"/>
          <w:sz w:val="20"/>
          <w:szCs w:val="20"/>
          <w:rtl/>
        </w:rPr>
        <w:t xml:space="preserve">כי אז יש תחרות בין הדין הדתי לדין הזר, ולא רוצה לתת יד בהעדפה של דין זר בלבד. </w:t>
      </w:r>
    </w:p>
    <w:p w14:paraId="77BDB4EC"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 xml:space="preserve">האמירה של </w:t>
      </w:r>
      <w:proofErr w:type="spellStart"/>
      <w:r w:rsidRPr="00CD300E">
        <w:rPr>
          <w:rFonts w:ascii="David" w:hAnsi="David" w:cs="David"/>
          <w:b/>
          <w:bCs/>
          <w:sz w:val="20"/>
          <w:szCs w:val="20"/>
          <w:rtl/>
        </w:rPr>
        <w:t>הרשב"א</w:t>
      </w:r>
      <w:proofErr w:type="spellEnd"/>
      <w:r w:rsidRPr="00CD300E">
        <w:rPr>
          <w:rFonts w:ascii="David" w:hAnsi="David" w:cs="David"/>
          <w:b/>
          <w:bCs/>
          <w:sz w:val="20"/>
          <w:szCs w:val="20"/>
          <w:rtl/>
        </w:rPr>
        <w:t xml:space="preserve"> – א"א לאמץ דין זר בגלל היותו דין זר, כי אם כך תמיד יבחרו להעדיף את הדין הזר. צריך סיבות מהותיות לכך. </w:t>
      </w:r>
    </w:p>
    <w:p w14:paraId="43D2BF50" w14:textId="77777777" w:rsidR="00625278" w:rsidRPr="00CD300E" w:rsidRDefault="00625278" w:rsidP="00625278">
      <w:pPr>
        <w:rPr>
          <w:rFonts w:ascii="David" w:hAnsi="David" w:cs="David"/>
          <w:b/>
          <w:bCs/>
          <w:sz w:val="20"/>
          <w:szCs w:val="20"/>
          <w:rtl/>
        </w:rPr>
      </w:pPr>
      <w:r w:rsidRPr="00CD300E">
        <w:rPr>
          <w:rFonts w:ascii="David" w:hAnsi="David" w:cs="David"/>
          <w:sz w:val="20"/>
          <w:szCs w:val="20"/>
          <w:rtl/>
        </w:rPr>
        <w:t xml:space="preserve">כל חיי המסחר של היהודים מתנהלים מול הסביבה, היומיום שלהם הוא תחת שתי מערכות משפטיות – המשפט הדתי והאזרחי, והדבר עלול ליצור סוג של מתח ותחרות, ופוסקי ההלכה מנסים להשאיר את השיפוט ההלכתי ואת הקהילה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w:t>
      </w:r>
    </w:p>
    <w:p w14:paraId="07024A64" w14:textId="77777777" w:rsidR="00625278" w:rsidRPr="00CD300E" w:rsidRDefault="00625278" w:rsidP="00625278">
      <w:pPr>
        <w:rPr>
          <w:rFonts w:ascii="David" w:hAnsi="David" w:cs="David"/>
          <w:sz w:val="20"/>
          <w:szCs w:val="20"/>
          <w:rtl/>
        </w:rPr>
      </w:pPr>
    </w:p>
    <w:p w14:paraId="7DEC8822" w14:textId="77777777" w:rsidR="00625278" w:rsidRPr="00CD300E" w:rsidRDefault="00625278" w:rsidP="00625278">
      <w:pPr>
        <w:rPr>
          <w:rFonts w:ascii="David" w:hAnsi="David" w:cs="David"/>
          <w:b/>
          <w:bCs/>
          <w:sz w:val="20"/>
          <w:szCs w:val="20"/>
          <w:u w:val="single"/>
          <w:rtl/>
        </w:rPr>
      </w:pPr>
      <w:r w:rsidRPr="00CD300E">
        <w:rPr>
          <w:rFonts w:ascii="David" w:hAnsi="David" w:cs="David"/>
          <w:b/>
          <w:bCs/>
          <w:sz w:val="20"/>
          <w:szCs w:val="20"/>
          <w:u w:val="single"/>
          <w:rtl/>
        </w:rPr>
        <w:t xml:space="preserve">בבא מציעא </w:t>
      </w:r>
      <w:proofErr w:type="spellStart"/>
      <w:r w:rsidRPr="00CD300E">
        <w:rPr>
          <w:rFonts w:ascii="David" w:hAnsi="David" w:cs="David"/>
          <w:b/>
          <w:bCs/>
          <w:sz w:val="20"/>
          <w:szCs w:val="20"/>
          <w:u w:val="single"/>
          <w:rtl/>
        </w:rPr>
        <w:t>עד,א</w:t>
      </w:r>
      <w:proofErr w:type="spellEnd"/>
      <w:r w:rsidRPr="00CD300E">
        <w:rPr>
          <w:rFonts w:ascii="David" w:hAnsi="David" w:cs="David"/>
          <w:b/>
          <w:bCs/>
          <w:sz w:val="20"/>
          <w:szCs w:val="20"/>
          <w:u w:val="single"/>
          <w:rtl/>
        </w:rPr>
        <w:t xml:space="preserve"> </w:t>
      </w:r>
      <w:r w:rsidRPr="00CD300E">
        <w:rPr>
          <w:rFonts w:ascii="David" w:hAnsi="David" w:cs="David"/>
          <w:b/>
          <w:bCs/>
          <w:sz w:val="20"/>
          <w:szCs w:val="20"/>
          <w:rtl/>
        </w:rPr>
        <w:t xml:space="preserve">– קניין </w:t>
      </w:r>
      <w:proofErr w:type="spellStart"/>
      <w:r w:rsidRPr="00CD300E">
        <w:rPr>
          <w:rFonts w:ascii="David" w:hAnsi="David" w:cs="David"/>
          <w:b/>
          <w:bCs/>
          <w:sz w:val="20"/>
          <w:szCs w:val="20"/>
          <w:rtl/>
        </w:rPr>
        <w:t>סיטומתא</w:t>
      </w:r>
      <w:proofErr w:type="spellEnd"/>
      <w:r w:rsidRPr="00CD300E">
        <w:rPr>
          <w:rFonts w:ascii="David" w:hAnsi="David" w:cs="David"/>
          <w:b/>
          <w:bCs/>
          <w:sz w:val="20"/>
          <w:szCs w:val="20"/>
          <w:rtl/>
        </w:rPr>
        <w:t>; מנהג הסוחרים (חשוב!)</w:t>
      </w:r>
    </w:p>
    <w:p w14:paraId="762F8E30"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הסכם מכר (העברת בעלות) נכנס לתוקף כאשר מבצעים מעשה קניין (אקט פורמלי המסמל בעלות. </w:t>
      </w:r>
      <w:proofErr w:type="spellStart"/>
      <w:r w:rsidRPr="00CD300E">
        <w:rPr>
          <w:rFonts w:ascii="David" w:hAnsi="David" w:cs="David"/>
          <w:sz w:val="20"/>
          <w:szCs w:val="20"/>
          <w:rtl/>
        </w:rPr>
        <w:t>במטלטלין</w:t>
      </w:r>
      <w:proofErr w:type="spellEnd"/>
      <w:r w:rsidRPr="00CD300E">
        <w:rPr>
          <w:rFonts w:ascii="David" w:hAnsi="David" w:cs="David"/>
          <w:sz w:val="20"/>
          <w:szCs w:val="20"/>
          <w:rtl/>
        </w:rPr>
        <w:t xml:space="preserve"> – הגבהת החפץ או משיכתו, במקרקעין – שינוי פני הקרקע – גידור, נעילה, חפירה). הדבר מעיד על </w:t>
      </w:r>
      <w:proofErr w:type="spellStart"/>
      <w:r w:rsidRPr="00CD300E">
        <w:rPr>
          <w:rFonts w:ascii="David" w:hAnsi="David" w:cs="David"/>
          <w:sz w:val="20"/>
          <w:szCs w:val="20"/>
          <w:rtl/>
        </w:rPr>
        <w:t>גמ"ד</w:t>
      </w:r>
      <w:proofErr w:type="spellEnd"/>
      <w:r w:rsidRPr="00CD300E">
        <w:rPr>
          <w:rFonts w:ascii="David" w:hAnsi="David" w:cs="David"/>
          <w:sz w:val="20"/>
          <w:szCs w:val="20"/>
          <w:rtl/>
        </w:rPr>
        <w:t>. ההסכם מחייב גם אם עדיין לא בוצע ההסכם בפועל – לא הביאו את המוצר או הכסף. שלב הביצוע יהיה העברת התמורה או המוצר. אם אחד ירצה להתחרט – אפשר יהיה לאכוף עליו את ההסכם (כמובן שיכול להיות ויכוח אם היה הסכם).</w:t>
      </w:r>
    </w:p>
    <w:p w14:paraId="196EC1CC" w14:textId="77777777" w:rsidR="00625278" w:rsidRPr="00CD300E" w:rsidRDefault="00625278" w:rsidP="00625278">
      <w:pPr>
        <w:rPr>
          <w:rFonts w:ascii="David" w:hAnsi="David" w:cs="David"/>
          <w:sz w:val="20"/>
          <w:szCs w:val="20"/>
          <w:rtl/>
        </w:rPr>
      </w:pPr>
      <w:proofErr w:type="spellStart"/>
      <w:r w:rsidRPr="00CD300E">
        <w:rPr>
          <w:rFonts w:ascii="David" w:hAnsi="David" w:cs="David"/>
          <w:sz w:val="20"/>
          <w:szCs w:val="20"/>
          <w:rtl/>
        </w:rPr>
        <w:t>הסוגייא</w:t>
      </w:r>
      <w:proofErr w:type="spellEnd"/>
      <w:r w:rsidRPr="00CD300E">
        <w:rPr>
          <w:rFonts w:ascii="David" w:hAnsi="David" w:cs="David"/>
          <w:sz w:val="20"/>
          <w:szCs w:val="20"/>
          <w:rtl/>
        </w:rPr>
        <w:t xml:space="preserve"> דנה בשאלה האם סימון חביות יין יכול להקנות בעלות, שהרי אין הגבהה של החבית או מעשה קניין אחר. ואומרת: </w:t>
      </w:r>
      <w:r w:rsidRPr="00CD300E">
        <w:rPr>
          <w:rFonts w:ascii="David" w:hAnsi="David" w:cs="David"/>
          <w:b/>
          <w:bCs/>
          <w:sz w:val="20"/>
          <w:szCs w:val="20"/>
          <w:rtl/>
        </w:rPr>
        <w:t>אם מנהג המקום הוא שהבעלות עוברת באמצעות הרישום הזה, זה נחשב קניין, למרות שלא בוצע מעשה קניין כהגדרתו בהלכה. כיוון שזה מנהג הסוחרים</w:t>
      </w:r>
      <w:r w:rsidRPr="00CD300E">
        <w:rPr>
          <w:rFonts w:ascii="David" w:hAnsi="David" w:cs="David"/>
          <w:sz w:val="20"/>
          <w:szCs w:val="20"/>
          <w:rtl/>
        </w:rPr>
        <w:t>.</w:t>
      </w:r>
    </w:p>
    <w:p w14:paraId="490D7A69"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שו"ע</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רא</w:t>
      </w:r>
      <w:proofErr w:type="spellEnd"/>
      <w:r w:rsidRPr="00CD300E">
        <w:rPr>
          <w:rFonts w:ascii="David" w:hAnsi="David" w:cs="David"/>
          <w:sz w:val="20"/>
          <w:szCs w:val="20"/>
          <w:rtl/>
        </w:rPr>
        <w:t xml:space="preserve"> – מרחיב ואומר </w:t>
      </w:r>
      <w:r w:rsidRPr="00CD300E">
        <w:rPr>
          <w:rFonts w:ascii="David" w:hAnsi="David" w:cs="David"/>
          <w:b/>
          <w:bCs/>
          <w:sz w:val="20"/>
          <w:szCs w:val="20"/>
          <w:rtl/>
        </w:rPr>
        <w:t>שכל מנהג סוחרים, אפילו הסכם בע"פ עם סימן מיוחד ללא שום אקט פורמלי – הופך להסכם מחייב.</w:t>
      </w:r>
      <w:r w:rsidRPr="00CD300E">
        <w:rPr>
          <w:rFonts w:ascii="David" w:hAnsi="David" w:cs="David"/>
          <w:sz w:val="20"/>
          <w:szCs w:val="20"/>
          <w:rtl/>
        </w:rPr>
        <w:t xml:space="preserve"> אחת הדרכים לפתור את בעיית הקניין כיום היא מנהג הסוחרים. אם זהו המנהג – יש לו תוקף הלכתי.</w:t>
      </w:r>
    </w:p>
    <w:p w14:paraId="251DFD0A"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[מה קורה כאשר יש עסקה אלקטרונית – צדדים שלא מכירים ובלי </w:t>
      </w:r>
      <w:proofErr w:type="spellStart"/>
      <w:r w:rsidRPr="00CD300E">
        <w:rPr>
          <w:rFonts w:ascii="David" w:hAnsi="David" w:cs="David"/>
          <w:sz w:val="20"/>
          <w:szCs w:val="20"/>
          <w:rtl/>
        </w:rPr>
        <w:t>אינטרקציה</w:t>
      </w:r>
      <w:proofErr w:type="spellEnd"/>
      <w:r w:rsidRPr="00CD300E">
        <w:rPr>
          <w:rFonts w:ascii="David" w:hAnsi="David" w:cs="David"/>
          <w:sz w:val="20"/>
          <w:szCs w:val="20"/>
          <w:rtl/>
        </w:rPr>
        <w:t xml:space="preserve"> – רק מעבירים תשלום וחפץ אחד לשני. אין שום מעשה קניין. (אם צד אחד גוי ברור שלא משנה, נניח שיש שני צדדים כפופים להלכה).</w:t>
      </w:r>
    </w:p>
    <w:p w14:paraId="0A813BE2"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האם דרוש מעשה כלשהו פשוט אחר מסוגי הקניין הנמנים במקורות, או שהמנהג יהיה תקף גם אם המנהג הוא שלא יתבצע שום מעשה. יש מחלוקת בפוסקים. פוסקים לכאן ולכאן. מי שסובר שצריך מעשה קניין ימצא אותו בדרכים יצירתיות. </w:t>
      </w:r>
    </w:p>
    <w:p w14:paraId="1AE2F903"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בכל מקרה, הסכמים שנעשו ללא שום אקט כלשהו של מעשה קניין מחייבים. גם אם לא משפטית, מוסרית].</w:t>
      </w:r>
    </w:p>
    <w:p w14:paraId="1077AC81" w14:textId="77777777" w:rsidR="00625278" w:rsidRPr="00CD300E" w:rsidRDefault="00625278" w:rsidP="00625278">
      <w:pPr>
        <w:rPr>
          <w:rFonts w:ascii="David" w:hAnsi="David" w:cs="David"/>
          <w:sz w:val="20"/>
          <w:szCs w:val="20"/>
          <w:rtl/>
        </w:rPr>
      </w:pPr>
      <w:r w:rsidRPr="00CD300E">
        <w:rPr>
          <w:rFonts w:ascii="David" w:hAnsi="David" w:cs="David"/>
          <w:b/>
          <w:bCs/>
          <w:sz w:val="20"/>
          <w:szCs w:val="20"/>
          <w:rtl/>
        </w:rPr>
        <w:t xml:space="preserve">קניין </w:t>
      </w:r>
      <w:proofErr w:type="spellStart"/>
      <w:r w:rsidRPr="00CD300E">
        <w:rPr>
          <w:rFonts w:ascii="David" w:hAnsi="David" w:cs="David"/>
          <w:b/>
          <w:bCs/>
          <w:sz w:val="20"/>
          <w:szCs w:val="20"/>
          <w:rtl/>
        </w:rPr>
        <w:t>סיטומתא</w:t>
      </w:r>
      <w:proofErr w:type="spellEnd"/>
      <w:r w:rsidRPr="00CD300E">
        <w:rPr>
          <w:rFonts w:ascii="David" w:hAnsi="David" w:cs="David"/>
          <w:b/>
          <w:bCs/>
          <w:sz w:val="20"/>
          <w:szCs w:val="20"/>
          <w:rtl/>
        </w:rPr>
        <w:t xml:space="preserve"> מחייב רק במקום שנהגו בו – תלוי במנהג המקום. </w:t>
      </w:r>
    </w:p>
    <w:p w14:paraId="5E2FC878" w14:textId="77777777" w:rsidR="00625278" w:rsidRPr="00CD300E" w:rsidRDefault="00625278" w:rsidP="00E66BBF">
      <w:pPr>
        <w:jc w:val="center"/>
        <w:rPr>
          <w:rFonts w:ascii="David" w:hAnsi="David" w:cs="David"/>
          <w:b/>
          <w:bCs/>
          <w:sz w:val="20"/>
          <w:szCs w:val="20"/>
          <w:u w:val="single"/>
          <w:rtl/>
        </w:rPr>
      </w:pP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דמלכותא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דינא</w:t>
      </w:r>
      <w:proofErr w:type="spellEnd"/>
    </w:p>
    <w:p w14:paraId="6A2A8719" w14:textId="77777777" w:rsidR="00625278" w:rsidRPr="00CD300E" w:rsidRDefault="00625278" w:rsidP="00625278">
      <w:pPr>
        <w:jc w:val="center"/>
        <w:rPr>
          <w:rFonts w:ascii="David" w:hAnsi="David" w:cs="David"/>
          <w:b/>
          <w:bCs/>
          <w:sz w:val="20"/>
          <w:szCs w:val="20"/>
          <w:u w:val="single"/>
          <w:rtl/>
        </w:rPr>
      </w:pPr>
    </w:p>
    <w:p w14:paraId="7C8DAC4F"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בשיעורים האחרונים דנו </w:t>
      </w:r>
      <w:r w:rsidRPr="00CD300E">
        <w:rPr>
          <w:rFonts w:ascii="David" w:hAnsi="David" w:cs="David"/>
          <w:b/>
          <w:bCs/>
          <w:sz w:val="20"/>
          <w:szCs w:val="20"/>
          <w:rtl/>
        </w:rPr>
        <w:t>בדרכים ליצירת נורמות משפטיות חדשות:</w:t>
      </w:r>
      <w:r w:rsidRPr="00CD300E">
        <w:rPr>
          <w:rFonts w:ascii="David" w:hAnsi="David" w:cs="David"/>
          <w:sz w:val="20"/>
          <w:szCs w:val="20"/>
          <w:rtl/>
        </w:rPr>
        <w:t xml:space="preserve"> </w:t>
      </w:r>
      <w:r w:rsidRPr="00CD300E">
        <w:rPr>
          <w:rFonts w:ascii="David" w:hAnsi="David" w:cs="David"/>
          <w:b/>
          <w:bCs/>
          <w:sz w:val="20"/>
          <w:szCs w:val="20"/>
          <w:rtl/>
        </w:rPr>
        <w:br/>
        <w:t>סמכות חכמים</w:t>
      </w:r>
      <w:r w:rsidRPr="00CD300E">
        <w:rPr>
          <w:rFonts w:ascii="David" w:hAnsi="David" w:cs="David"/>
          <w:sz w:val="20"/>
          <w:szCs w:val="20"/>
          <w:rtl/>
        </w:rPr>
        <w:t xml:space="preserve"> – היכולת לתקן ולבטל תקנות חכמים מכוח הכלל הפקר ב"ד. </w:t>
      </w:r>
      <w:r w:rsidRPr="00CD300E">
        <w:rPr>
          <w:rFonts w:ascii="David" w:hAnsi="David" w:cs="David"/>
          <w:b/>
          <w:bCs/>
          <w:sz w:val="20"/>
          <w:szCs w:val="20"/>
          <w:rtl/>
        </w:rPr>
        <w:t>תקנות קהל</w:t>
      </w:r>
      <w:r w:rsidRPr="00CD300E">
        <w:rPr>
          <w:rFonts w:ascii="David" w:hAnsi="David" w:cs="David"/>
          <w:sz w:val="20"/>
          <w:szCs w:val="20"/>
          <w:rtl/>
        </w:rPr>
        <w:t xml:space="preserve"> – גוף מקביל לתקנות חכמים. </w:t>
      </w:r>
      <w:r w:rsidRPr="00CD300E">
        <w:rPr>
          <w:rFonts w:ascii="David" w:hAnsi="David" w:cs="David"/>
          <w:b/>
          <w:bCs/>
          <w:sz w:val="20"/>
          <w:szCs w:val="20"/>
          <w:rtl/>
        </w:rPr>
        <w:t xml:space="preserve">מנהג </w:t>
      </w:r>
      <w:r w:rsidRPr="00CD300E">
        <w:rPr>
          <w:rFonts w:ascii="David" w:hAnsi="David" w:cs="David"/>
          <w:sz w:val="20"/>
          <w:szCs w:val="20"/>
          <w:rtl/>
        </w:rPr>
        <w:t xml:space="preserve">– לא תקנה אבל דרך מסוימת ליצירת נורמות. ועכשיו נדבר על דרך נוספת –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דינא</w:t>
      </w:r>
      <w:proofErr w:type="spellEnd"/>
      <w:r w:rsidRPr="00CD300E">
        <w:rPr>
          <w:rFonts w:ascii="David" w:hAnsi="David" w:cs="David"/>
          <w:sz w:val="20"/>
          <w:szCs w:val="20"/>
          <w:rtl/>
        </w:rPr>
        <w:t>. ונראה זאת בהקשר רחב יותר.</w:t>
      </w:r>
    </w:p>
    <w:p w14:paraId="621857EC"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מערכת השיפוט היהודית, כמו גם האיסורים וההלכה בכללותה, מחייבת כל יהודי ללא קשר למיקומו הגיאוגרפי.</w:t>
      </w:r>
    </w:p>
    <w:p w14:paraId="5AF1D113" w14:textId="129FE2B5"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במצבים שיהודי חי תחת שלטון זר ומקיים עסקים עם גויים, ולא יכול להתנהל תחת המערכת ההלכתית (אם עושים עסק עם גוי, א"א לכפות אותו להתדיין </w:t>
      </w:r>
      <w:proofErr w:type="spellStart"/>
      <w:r w:rsidRPr="00CD300E">
        <w:rPr>
          <w:rFonts w:ascii="David" w:hAnsi="David" w:cs="David"/>
          <w:sz w:val="20"/>
          <w:szCs w:val="20"/>
          <w:rtl/>
        </w:rPr>
        <w:t>בב"ד</w:t>
      </w:r>
      <w:proofErr w:type="spellEnd"/>
      <w:r w:rsidRPr="00CD300E">
        <w:rPr>
          <w:rFonts w:ascii="David" w:hAnsi="David" w:cs="David"/>
          <w:sz w:val="20"/>
          <w:szCs w:val="20"/>
          <w:rtl/>
        </w:rPr>
        <w:t xml:space="preserve"> יהודי או לנהוג מנהגים יהודים) אז מערכת הכללים תהיה של הדין הזר. יהודי אחר אפשר להכריח ברמה הדתית – לא פיזית, אבל הוא מחויב לזה ברמה עקרונית</w:t>
      </w:r>
      <w:r w:rsidR="00251436" w:rsidRPr="00CD300E">
        <w:rPr>
          <w:rFonts w:ascii="David" w:hAnsi="David" w:cs="David"/>
          <w:sz w:val="20"/>
          <w:szCs w:val="20"/>
          <w:rtl/>
        </w:rPr>
        <w:t>.</w:t>
      </w:r>
    </w:p>
    <w:p w14:paraId="09EEA5AA"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 xml:space="preserve">האם הקהילה היהודית בהתנהלותה הפנימית יכולה לאמץ לעצמה את הדין הזר מכוח היותו דין המלכות? אם כן, האם הדין הזר </w:t>
      </w:r>
      <w:r w:rsidRPr="00CD300E">
        <w:rPr>
          <w:rFonts w:ascii="David" w:hAnsi="David" w:cs="David"/>
          <w:b/>
          <w:bCs/>
          <w:sz w:val="20"/>
          <w:szCs w:val="20"/>
          <w:u w:val="single"/>
          <w:rtl/>
        </w:rPr>
        <w:t>מחייב הלכתית</w:t>
      </w:r>
      <w:r w:rsidRPr="00CD300E">
        <w:rPr>
          <w:rFonts w:ascii="David" w:hAnsi="David" w:cs="David"/>
          <w:b/>
          <w:bCs/>
          <w:sz w:val="20"/>
          <w:szCs w:val="20"/>
          <w:rtl/>
        </w:rPr>
        <w:t xml:space="preserve"> או רק אזרחית?</w:t>
      </w:r>
    </w:p>
    <w:p w14:paraId="2356237B" w14:textId="77777777" w:rsidR="00625278" w:rsidRPr="00CD300E" w:rsidRDefault="00625278" w:rsidP="00625278">
      <w:pPr>
        <w:rPr>
          <w:rFonts w:ascii="David" w:hAnsi="David" w:cs="David"/>
          <w:b/>
          <w:bCs/>
          <w:sz w:val="20"/>
          <w:szCs w:val="20"/>
          <w:rtl/>
        </w:rPr>
      </w:pP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לא עוסק בדיני איסור והיתר, אלא </w:t>
      </w:r>
      <w:r w:rsidRPr="00CD300E">
        <w:rPr>
          <w:rFonts w:ascii="David" w:hAnsi="David" w:cs="David"/>
          <w:b/>
          <w:bCs/>
          <w:sz w:val="20"/>
          <w:szCs w:val="20"/>
          <w:u w:val="single"/>
          <w:rtl/>
        </w:rPr>
        <w:t>בדיני ממונות</w:t>
      </w:r>
      <w:r w:rsidRPr="00CD300E">
        <w:rPr>
          <w:rFonts w:ascii="David" w:hAnsi="David" w:cs="David"/>
          <w:b/>
          <w:bCs/>
          <w:sz w:val="20"/>
          <w:szCs w:val="20"/>
          <w:rtl/>
        </w:rPr>
        <w:t xml:space="preserve"> או </w:t>
      </w:r>
      <w:r w:rsidRPr="00CD300E">
        <w:rPr>
          <w:rFonts w:ascii="David" w:hAnsi="David" w:cs="David"/>
          <w:b/>
          <w:bCs/>
          <w:sz w:val="20"/>
          <w:szCs w:val="20"/>
          <w:u w:val="single"/>
          <w:rtl/>
        </w:rPr>
        <w:t>הסדרים חברתיים</w:t>
      </w:r>
      <w:r w:rsidRPr="00CD300E">
        <w:rPr>
          <w:rFonts w:ascii="David" w:hAnsi="David" w:cs="David"/>
          <w:b/>
          <w:bCs/>
          <w:sz w:val="20"/>
          <w:szCs w:val="20"/>
          <w:rtl/>
        </w:rPr>
        <w:t xml:space="preserve"> שאינם נוגדים את ההלכה.</w:t>
      </w:r>
    </w:p>
    <w:p w14:paraId="3A9BEC6B"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הדיון </w:t>
      </w:r>
      <w:proofErr w:type="spellStart"/>
      <w:r w:rsidRPr="00CD300E">
        <w:rPr>
          <w:rFonts w:ascii="David" w:hAnsi="David" w:cs="David"/>
          <w:sz w:val="20"/>
          <w:szCs w:val="20"/>
          <w:rtl/>
        </w:rPr>
        <w:t>בסוגייא</w:t>
      </w:r>
      <w:proofErr w:type="spellEnd"/>
      <w:r w:rsidRPr="00CD300E">
        <w:rPr>
          <w:rFonts w:ascii="David" w:hAnsi="David" w:cs="David"/>
          <w:sz w:val="20"/>
          <w:szCs w:val="20"/>
          <w:rtl/>
        </w:rPr>
        <w:t xml:space="preserve"> של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במקורו לא התייחס לשלטון בארץ אלא יותר לשלטון זר, וניסו לבחון האם זה תקף גם במדינת ישראל, שזה שלטון ישראלי לא הלכתי.</w:t>
      </w:r>
    </w:p>
    <w:p w14:paraId="0AC98A55" w14:textId="77777777" w:rsidR="00625278" w:rsidRPr="00CD300E" w:rsidRDefault="00625278" w:rsidP="00625278">
      <w:pPr>
        <w:rPr>
          <w:rFonts w:ascii="David" w:hAnsi="David" w:cs="David"/>
          <w:sz w:val="20"/>
          <w:szCs w:val="20"/>
          <w:u w:val="single"/>
          <w:rtl/>
        </w:rPr>
      </w:pPr>
    </w:p>
    <w:p w14:paraId="70CCA0F7"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 xml:space="preserve">שיעור 20 – המשך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דמלכותא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דינא</w:t>
      </w:r>
      <w:proofErr w:type="spellEnd"/>
    </w:p>
    <w:p w14:paraId="75480582" w14:textId="77777777" w:rsidR="00625278" w:rsidRPr="00CD300E" w:rsidRDefault="00625278" w:rsidP="00625278">
      <w:pPr>
        <w:rPr>
          <w:rFonts w:ascii="David" w:hAnsi="David" w:cs="David"/>
          <w:b/>
          <w:bCs/>
          <w:sz w:val="20"/>
          <w:szCs w:val="20"/>
          <w:u w:val="single"/>
          <w:rtl/>
        </w:rPr>
      </w:pPr>
      <w:r w:rsidRPr="00CD300E">
        <w:rPr>
          <w:rFonts w:ascii="David" w:hAnsi="David" w:cs="David"/>
          <w:b/>
          <w:bCs/>
          <w:sz w:val="20"/>
          <w:szCs w:val="20"/>
          <w:u w:val="single"/>
          <w:rtl/>
        </w:rPr>
        <w:t xml:space="preserve">בבלי, נדרים, </w:t>
      </w:r>
      <w:proofErr w:type="spellStart"/>
      <w:r w:rsidRPr="00CD300E">
        <w:rPr>
          <w:rFonts w:ascii="David" w:hAnsi="David" w:cs="David"/>
          <w:b/>
          <w:bCs/>
          <w:sz w:val="20"/>
          <w:szCs w:val="20"/>
          <w:u w:val="single"/>
          <w:rtl/>
        </w:rPr>
        <w:t>כז</w:t>
      </w:r>
      <w:proofErr w:type="spellEnd"/>
      <w:r w:rsidRPr="00CD300E">
        <w:rPr>
          <w:rFonts w:ascii="David" w:hAnsi="David" w:cs="David"/>
          <w:b/>
          <w:bCs/>
          <w:sz w:val="20"/>
          <w:szCs w:val="20"/>
          <w:u w:val="single"/>
          <w:rtl/>
        </w:rPr>
        <w:t>:</w:t>
      </w:r>
      <w:r w:rsidRPr="00CD300E">
        <w:rPr>
          <w:rFonts w:ascii="David" w:hAnsi="David" w:cs="David"/>
          <w:sz w:val="20"/>
          <w:szCs w:val="20"/>
          <w:rtl/>
        </w:rPr>
        <w:t xml:space="preserve"> – ישנה אפשרות במשנה לרמות את המוכס ע"מ שלא </w:t>
      </w:r>
      <w:proofErr w:type="spellStart"/>
      <w:r w:rsidRPr="00CD300E">
        <w:rPr>
          <w:rFonts w:ascii="David" w:hAnsi="David" w:cs="David"/>
          <w:sz w:val="20"/>
          <w:szCs w:val="20"/>
          <w:rtl/>
        </w:rPr>
        <w:t>יקח</w:t>
      </w:r>
      <w:proofErr w:type="spellEnd"/>
      <w:r w:rsidRPr="00CD300E">
        <w:rPr>
          <w:rFonts w:ascii="David" w:hAnsi="David" w:cs="David"/>
          <w:sz w:val="20"/>
          <w:szCs w:val="20"/>
          <w:rtl/>
        </w:rPr>
        <w:t xml:space="preserve"> תבואה, והגמרא שואלת כיצד, שהרי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והגמרא עונה </w:t>
      </w:r>
      <w:r w:rsidRPr="00CD300E">
        <w:rPr>
          <w:rFonts w:ascii="David" w:hAnsi="David" w:cs="David"/>
          <w:b/>
          <w:bCs/>
          <w:sz w:val="20"/>
          <w:szCs w:val="20"/>
          <w:rtl/>
        </w:rPr>
        <w:t xml:space="preserve">שבעיקרון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וכו' אבל יש חריגים</w:t>
      </w:r>
      <w:r w:rsidRPr="00CD300E">
        <w:rPr>
          <w:rFonts w:ascii="David" w:hAnsi="David" w:cs="David"/>
          <w:sz w:val="20"/>
          <w:szCs w:val="20"/>
          <w:rtl/>
        </w:rPr>
        <w:t xml:space="preserve">: נניח במוכס שאין לו קצבה (חוסר </w:t>
      </w:r>
      <w:proofErr w:type="spellStart"/>
      <w:r w:rsidRPr="00CD300E">
        <w:rPr>
          <w:rFonts w:ascii="David" w:hAnsi="David" w:cs="David"/>
          <w:sz w:val="20"/>
          <w:szCs w:val="20"/>
          <w:rtl/>
        </w:rPr>
        <w:t>שק"ד</w:t>
      </w:r>
      <w:proofErr w:type="spellEnd"/>
      <w:r w:rsidRPr="00CD300E">
        <w:rPr>
          <w:rFonts w:ascii="David" w:hAnsi="David" w:cs="David"/>
          <w:sz w:val="20"/>
          <w:szCs w:val="20"/>
          <w:rtl/>
        </w:rPr>
        <w:t xml:space="preserve">), נוטל כל מה שרוצה או במוכס שלא קיבל את המינוי להיות (חוסר סמכות). </w:t>
      </w:r>
      <w:r w:rsidRPr="00CD300E">
        <w:rPr>
          <w:rFonts w:ascii="David" w:hAnsi="David" w:cs="David"/>
          <w:b/>
          <w:bCs/>
          <w:sz w:val="20"/>
          <w:szCs w:val="20"/>
          <w:u w:val="single"/>
          <w:rtl/>
        </w:rPr>
        <w:t xml:space="preserve">בבלי, בבא </w:t>
      </w:r>
      <w:proofErr w:type="spellStart"/>
      <w:r w:rsidRPr="00CD300E">
        <w:rPr>
          <w:rFonts w:ascii="David" w:hAnsi="David" w:cs="David"/>
          <w:b/>
          <w:bCs/>
          <w:sz w:val="20"/>
          <w:szCs w:val="20"/>
          <w:u w:val="single"/>
          <w:rtl/>
        </w:rPr>
        <w:t>בתרא</w:t>
      </w:r>
      <w:proofErr w:type="spellEnd"/>
      <w:r w:rsidRPr="00CD300E">
        <w:rPr>
          <w:rFonts w:ascii="David" w:hAnsi="David" w:cs="David"/>
          <w:sz w:val="20"/>
          <w:szCs w:val="20"/>
          <w:rtl/>
        </w:rPr>
        <w:t xml:space="preserve"> – אותו הכלל המכיר בדין המלכות רק בהקשר נוסף, בדיני מקרקעין. </w:t>
      </w:r>
      <w:r w:rsidRPr="00CD300E">
        <w:rPr>
          <w:rFonts w:ascii="David" w:hAnsi="David" w:cs="David"/>
          <w:b/>
          <w:bCs/>
          <w:sz w:val="20"/>
          <w:szCs w:val="20"/>
          <w:u w:val="single"/>
          <w:rtl/>
        </w:rPr>
        <w:br/>
      </w:r>
    </w:p>
    <w:p w14:paraId="44A826DD" w14:textId="681FE721" w:rsidR="00625278" w:rsidRPr="00CD300E" w:rsidRDefault="00625278" w:rsidP="002F3795">
      <w:pPr>
        <w:rPr>
          <w:rFonts w:ascii="David" w:hAnsi="David" w:cs="David"/>
          <w:b/>
          <w:bCs/>
          <w:sz w:val="20"/>
          <w:szCs w:val="20"/>
          <w:rtl/>
        </w:rPr>
      </w:pPr>
      <w:r w:rsidRPr="00CD300E">
        <w:rPr>
          <w:rFonts w:ascii="David" w:hAnsi="David" w:cs="David"/>
          <w:b/>
          <w:bCs/>
          <w:sz w:val="20"/>
          <w:szCs w:val="20"/>
          <w:rtl/>
        </w:rPr>
        <w:t xml:space="preserve">אם ההלכה היהודית מחייבת כל יהודי בכל מיקום טריטוריאלי, למה יש חובת ציות </w:t>
      </w:r>
      <w:r w:rsidRPr="00CD300E">
        <w:rPr>
          <w:rFonts w:ascii="David" w:hAnsi="David" w:cs="David"/>
          <w:b/>
          <w:bCs/>
          <w:sz w:val="20"/>
          <w:szCs w:val="20"/>
          <w:u w:val="single"/>
          <w:rtl/>
        </w:rPr>
        <w:t>הלכתית</w:t>
      </w:r>
      <w:r w:rsidRPr="00CD300E">
        <w:rPr>
          <w:rFonts w:ascii="David" w:hAnsi="David" w:cs="David"/>
          <w:b/>
          <w:bCs/>
          <w:sz w:val="20"/>
          <w:szCs w:val="20"/>
          <w:rtl/>
        </w:rPr>
        <w:t xml:space="preserve"> לעוד מערכת חוקים? ומה הדרך המשפטית באמצעותה אפשר לחייב גם לכללים משפטיים זרים?</w:t>
      </w:r>
      <w:r w:rsidR="002F3795" w:rsidRPr="00CD300E">
        <w:rPr>
          <w:rFonts w:ascii="David" w:hAnsi="David" w:cs="David"/>
          <w:b/>
          <w:bCs/>
          <w:sz w:val="20"/>
          <w:szCs w:val="20"/>
          <w:rtl/>
        </w:rPr>
        <w:br/>
      </w:r>
    </w:p>
    <w:p w14:paraId="01E7BEB6"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הר"ן</w:t>
      </w:r>
      <w:proofErr w:type="spellEnd"/>
      <w:r w:rsidRPr="00CD300E">
        <w:rPr>
          <w:rFonts w:ascii="David" w:hAnsi="David" w:cs="David"/>
          <w:b/>
          <w:bCs/>
          <w:sz w:val="20"/>
          <w:szCs w:val="20"/>
          <w:u w:val="single"/>
          <w:rtl/>
        </w:rPr>
        <w:t xml:space="preserve"> על נדרים (שם) מביא את התוספות –</w:t>
      </w:r>
      <w:r w:rsidRPr="00CD300E">
        <w:rPr>
          <w:rFonts w:ascii="David" w:hAnsi="David" w:cs="David"/>
          <w:sz w:val="20"/>
          <w:szCs w:val="20"/>
          <w:rtl/>
        </w:rPr>
        <w:t xml:space="preserve"> יש חובה לציית לדין המלכות </w:t>
      </w:r>
      <w:r w:rsidRPr="00CD300E">
        <w:rPr>
          <w:rFonts w:ascii="David" w:hAnsi="David" w:cs="David"/>
          <w:b/>
          <w:bCs/>
          <w:sz w:val="20"/>
          <w:szCs w:val="20"/>
          <w:rtl/>
        </w:rPr>
        <w:t>כדי להימנע מסכנה.</w:t>
      </w:r>
      <w:r w:rsidRPr="00CD300E">
        <w:rPr>
          <w:rFonts w:ascii="David" w:hAnsi="David" w:cs="David"/>
          <w:sz w:val="20"/>
          <w:szCs w:val="20"/>
          <w:rtl/>
        </w:rPr>
        <w:t xml:space="preserve"> תפיסה גלותית. שהמלך לא יגרש את היהודים שלא מצייתים לו. מדבריו עולה </w:t>
      </w:r>
      <w:r w:rsidRPr="00CD300E">
        <w:rPr>
          <w:rFonts w:ascii="David" w:hAnsi="David" w:cs="David"/>
          <w:b/>
          <w:bCs/>
          <w:sz w:val="20"/>
          <w:szCs w:val="20"/>
          <w:rtl/>
        </w:rPr>
        <w:t>שאין למלך מעמד או סמכות חוקית שלטונית, אלא פשוט בתור אורחים אצל בעל הבית, נצטרך לכבד אותו.</w:t>
      </w:r>
    </w:p>
    <w:p w14:paraId="328BF81A"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ראש נדרים ג, יא –</w:t>
      </w:r>
      <w:r w:rsidRPr="00CD300E">
        <w:rPr>
          <w:rFonts w:ascii="David" w:hAnsi="David" w:cs="David"/>
          <w:sz w:val="20"/>
          <w:szCs w:val="20"/>
          <w:rtl/>
        </w:rPr>
        <w:t xml:space="preserve"> אומר דברים דומים, הארץ היא בבעלות המלך, </w:t>
      </w:r>
      <w:r w:rsidRPr="00CD300E">
        <w:rPr>
          <w:rFonts w:ascii="David" w:hAnsi="David" w:cs="David"/>
          <w:b/>
          <w:bCs/>
          <w:sz w:val="20"/>
          <w:szCs w:val="20"/>
          <w:rtl/>
        </w:rPr>
        <w:t>הוא הבעלים ויכול להכתיב כללי התנהגות. כמו שאדם רגיל כאשר הוא הבעלים יכול להכתיב כללי התנהגות, כך גם למלך הסמכות.</w:t>
      </w:r>
    </w:p>
    <w:p w14:paraId="3EB9C8D3" w14:textId="77777777" w:rsidR="00625278" w:rsidRPr="00CD300E" w:rsidRDefault="00625278" w:rsidP="00625278">
      <w:pPr>
        <w:rPr>
          <w:rFonts w:ascii="David" w:hAnsi="David" w:cs="David"/>
          <w:b/>
          <w:bCs/>
          <w:sz w:val="20"/>
          <w:szCs w:val="20"/>
          <w:rtl/>
        </w:rPr>
      </w:pPr>
      <w:proofErr w:type="spellStart"/>
      <w:r w:rsidRPr="00CD300E">
        <w:rPr>
          <w:rFonts w:ascii="David" w:hAnsi="David" w:cs="David"/>
          <w:b/>
          <w:bCs/>
          <w:sz w:val="20"/>
          <w:szCs w:val="20"/>
          <w:rtl/>
        </w:rPr>
        <w:t>ר"ן</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רא"ש</w:t>
      </w:r>
      <w:proofErr w:type="spellEnd"/>
      <w:r w:rsidRPr="00CD300E">
        <w:rPr>
          <w:rFonts w:ascii="David" w:hAnsi="David" w:cs="David"/>
          <w:b/>
          <w:bCs/>
          <w:sz w:val="20"/>
          <w:szCs w:val="20"/>
          <w:rtl/>
        </w:rPr>
        <w:t xml:space="preserve"> – סמכות המלך נובעת מבעלותו ותו לא.</w:t>
      </w:r>
    </w:p>
    <w:p w14:paraId="785A2D27"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רשב"ם</w:t>
      </w:r>
      <w:proofErr w:type="spellEnd"/>
      <w:r w:rsidRPr="00CD300E">
        <w:rPr>
          <w:rFonts w:ascii="David" w:hAnsi="David" w:cs="David"/>
          <w:b/>
          <w:bCs/>
          <w:sz w:val="20"/>
          <w:szCs w:val="20"/>
          <w:u w:val="single"/>
          <w:rtl/>
        </w:rPr>
        <w:t xml:space="preserve"> בבא </w:t>
      </w:r>
      <w:proofErr w:type="spellStart"/>
      <w:r w:rsidRPr="00CD300E">
        <w:rPr>
          <w:rFonts w:ascii="David" w:hAnsi="David" w:cs="David"/>
          <w:b/>
          <w:bCs/>
          <w:sz w:val="20"/>
          <w:szCs w:val="20"/>
          <w:u w:val="single"/>
          <w:rtl/>
        </w:rPr>
        <w:t>בתרא</w:t>
      </w:r>
      <w:proofErr w:type="spellEnd"/>
      <w:r w:rsidRPr="00CD300E">
        <w:rPr>
          <w:rFonts w:ascii="David" w:hAnsi="David" w:cs="David"/>
          <w:b/>
          <w:bCs/>
          <w:sz w:val="20"/>
          <w:szCs w:val="20"/>
          <w:u w:val="single"/>
          <w:rtl/>
        </w:rPr>
        <w:t xml:space="preserve"> נד: -</w:t>
      </w:r>
      <w:r w:rsidRPr="00CD300E">
        <w:rPr>
          <w:rFonts w:ascii="David" w:hAnsi="David" w:cs="David"/>
          <w:sz w:val="20"/>
          <w:szCs w:val="20"/>
          <w:rtl/>
        </w:rPr>
        <w:t xml:space="preserve"> המחויבות לציית לדין המלכות זה לא כי הוא בעל הבית המכתיב, </w:t>
      </w:r>
      <w:r w:rsidRPr="00CD300E">
        <w:rPr>
          <w:rFonts w:ascii="David" w:hAnsi="David" w:cs="David"/>
          <w:b/>
          <w:bCs/>
          <w:sz w:val="20"/>
          <w:szCs w:val="20"/>
          <w:rtl/>
        </w:rPr>
        <w:t xml:space="preserve">אין עניין של בעלות, אלא שהיהודים </w:t>
      </w:r>
      <w:r w:rsidRPr="00CD300E">
        <w:rPr>
          <w:rFonts w:ascii="David" w:hAnsi="David" w:cs="David"/>
          <w:b/>
          <w:bCs/>
          <w:sz w:val="20"/>
          <w:szCs w:val="20"/>
          <w:u w:val="single"/>
          <w:rtl/>
        </w:rPr>
        <w:t>הסכימו</w:t>
      </w:r>
      <w:r w:rsidRPr="00CD300E">
        <w:rPr>
          <w:rFonts w:ascii="David" w:hAnsi="David" w:cs="David"/>
          <w:b/>
          <w:bCs/>
          <w:sz w:val="20"/>
          <w:szCs w:val="20"/>
          <w:rtl/>
        </w:rPr>
        <w:t xml:space="preserve"> לקבל על עצמם את </w:t>
      </w:r>
      <w:r w:rsidRPr="00CD300E">
        <w:rPr>
          <w:rFonts w:ascii="David" w:hAnsi="David" w:cs="David"/>
          <w:b/>
          <w:bCs/>
          <w:sz w:val="20"/>
          <w:szCs w:val="20"/>
          <w:u w:val="single"/>
          <w:rtl/>
        </w:rPr>
        <w:t>חוקי</w:t>
      </w:r>
      <w:r w:rsidRPr="00CD300E">
        <w:rPr>
          <w:rFonts w:ascii="David" w:hAnsi="David" w:cs="David"/>
          <w:b/>
          <w:bCs/>
          <w:sz w:val="20"/>
          <w:szCs w:val="20"/>
          <w:rtl/>
        </w:rPr>
        <w:t xml:space="preserve"> המלך, וע"כ מחויבים. </w:t>
      </w:r>
      <w:proofErr w:type="spellStart"/>
      <w:r w:rsidRPr="00CD300E">
        <w:rPr>
          <w:rFonts w:ascii="David" w:hAnsi="David" w:cs="David"/>
          <w:sz w:val="20"/>
          <w:szCs w:val="20"/>
          <w:rtl/>
        </w:rPr>
        <w:t>הרשבם</w:t>
      </w:r>
      <w:proofErr w:type="spellEnd"/>
      <w:r w:rsidRPr="00CD300E">
        <w:rPr>
          <w:rFonts w:ascii="David" w:hAnsi="David" w:cs="David"/>
          <w:sz w:val="20"/>
          <w:szCs w:val="20"/>
          <w:rtl/>
        </w:rPr>
        <w:t xml:space="preserve"> מדבר על </w:t>
      </w:r>
      <w:r w:rsidRPr="00CD300E">
        <w:rPr>
          <w:rFonts w:ascii="David" w:hAnsi="David" w:cs="David"/>
          <w:b/>
          <w:bCs/>
          <w:sz w:val="20"/>
          <w:szCs w:val="20"/>
          <w:rtl/>
        </w:rPr>
        <w:t>הסכמה</w:t>
      </w:r>
      <w:r w:rsidRPr="00CD300E">
        <w:rPr>
          <w:rFonts w:ascii="David" w:hAnsi="David" w:cs="David"/>
          <w:sz w:val="20"/>
          <w:szCs w:val="20"/>
          <w:rtl/>
        </w:rPr>
        <w:t>. לא מגביל למלכי עובדי כוכבים ולא מלכי ישראל.</w:t>
      </w:r>
    </w:p>
    <w:p w14:paraId="36831D97"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 xml:space="preserve">רמב"ם הלכות גזלה ואבדה ה, </w:t>
      </w:r>
      <w:proofErr w:type="spellStart"/>
      <w:r w:rsidRPr="00CD300E">
        <w:rPr>
          <w:rFonts w:ascii="David" w:hAnsi="David" w:cs="David"/>
          <w:b/>
          <w:bCs/>
          <w:sz w:val="20"/>
          <w:szCs w:val="20"/>
          <w:u w:val="single"/>
          <w:rtl/>
        </w:rPr>
        <w:t>יח</w:t>
      </w:r>
      <w:proofErr w:type="spellEnd"/>
      <w:r w:rsidRPr="00CD300E">
        <w:rPr>
          <w:rFonts w:ascii="David" w:hAnsi="David" w:cs="David"/>
          <w:sz w:val="20"/>
          <w:szCs w:val="20"/>
          <w:rtl/>
        </w:rPr>
        <w:t xml:space="preserve"> – מבסס על </w:t>
      </w:r>
      <w:r w:rsidRPr="00CD300E">
        <w:rPr>
          <w:rFonts w:ascii="David" w:hAnsi="David" w:cs="David"/>
          <w:b/>
          <w:bCs/>
          <w:sz w:val="20"/>
          <w:szCs w:val="20"/>
          <w:rtl/>
        </w:rPr>
        <w:t>הסכמה</w:t>
      </w:r>
      <w:r w:rsidRPr="00CD300E">
        <w:rPr>
          <w:rFonts w:ascii="David" w:hAnsi="David" w:cs="David"/>
          <w:sz w:val="20"/>
          <w:szCs w:val="20"/>
          <w:rtl/>
        </w:rPr>
        <w:t xml:space="preserve"> כמו </w:t>
      </w:r>
      <w:proofErr w:type="spellStart"/>
      <w:r w:rsidRPr="00CD300E">
        <w:rPr>
          <w:rFonts w:ascii="David" w:hAnsi="David" w:cs="David"/>
          <w:sz w:val="20"/>
          <w:szCs w:val="20"/>
          <w:rtl/>
        </w:rPr>
        <w:t>הרשב"ם</w:t>
      </w:r>
      <w:proofErr w:type="spellEnd"/>
      <w:r w:rsidRPr="00CD300E">
        <w:rPr>
          <w:rFonts w:ascii="David" w:hAnsi="David" w:cs="David"/>
          <w:sz w:val="20"/>
          <w:szCs w:val="20"/>
          <w:rtl/>
        </w:rPr>
        <w:t xml:space="preserve"> בצורה שונה. אצל </w:t>
      </w:r>
      <w:proofErr w:type="spellStart"/>
      <w:r w:rsidRPr="00CD300E">
        <w:rPr>
          <w:rFonts w:ascii="David" w:hAnsi="David" w:cs="David"/>
          <w:sz w:val="20"/>
          <w:szCs w:val="20"/>
          <w:u w:val="single"/>
          <w:rtl/>
        </w:rPr>
        <w:t>הרשב"ם</w:t>
      </w:r>
      <w:proofErr w:type="spellEnd"/>
      <w:r w:rsidRPr="00CD300E">
        <w:rPr>
          <w:rFonts w:ascii="David" w:hAnsi="David" w:cs="David"/>
          <w:sz w:val="20"/>
          <w:szCs w:val="20"/>
          <w:rtl/>
        </w:rPr>
        <w:t xml:space="preserve"> ההסכמה היא לחוקי המלך ומשפטיו, אצל </w:t>
      </w:r>
      <w:r w:rsidRPr="00CD300E">
        <w:rPr>
          <w:rFonts w:ascii="David" w:hAnsi="David" w:cs="David"/>
          <w:sz w:val="20"/>
          <w:szCs w:val="20"/>
          <w:u w:val="single"/>
          <w:rtl/>
        </w:rPr>
        <w:t>הרמב"ם</w:t>
      </w:r>
      <w:r w:rsidRPr="00CD300E">
        <w:rPr>
          <w:rFonts w:ascii="David" w:hAnsi="David" w:cs="David"/>
          <w:sz w:val="20"/>
          <w:szCs w:val="20"/>
          <w:rtl/>
        </w:rPr>
        <w:t xml:space="preserve"> זה </w:t>
      </w:r>
      <w:r w:rsidRPr="00CD300E">
        <w:rPr>
          <w:rFonts w:ascii="David" w:hAnsi="David" w:cs="David"/>
          <w:b/>
          <w:bCs/>
          <w:sz w:val="20"/>
          <w:szCs w:val="20"/>
          <w:rtl/>
        </w:rPr>
        <w:t xml:space="preserve">הסכמה </w:t>
      </w:r>
      <w:r w:rsidRPr="00CD300E">
        <w:rPr>
          <w:rFonts w:ascii="David" w:hAnsi="David" w:cs="David"/>
          <w:b/>
          <w:bCs/>
          <w:sz w:val="20"/>
          <w:szCs w:val="20"/>
          <w:u w:val="single"/>
          <w:rtl/>
        </w:rPr>
        <w:t>שהוא יהיה המלך</w:t>
      </w:r>
      <w:r w:rsidRPr="00CD300E">
        <w:rPr>
          <w:rFonts w:ascii="David" w:hAnsi="David" w:cs="David"/>
          <w:b/>
          <w:bCs/>
          <w:sz w:val="20"/>
          <w:szCs w:val="20"/>
          <w:rtl/>
        </w:rPr>
        <w:t xml:space="preserve"> והם יהיו עבדים. ההסכמה באה לידי ביטוי לקבלו כמלך, וממילא מה שאומר מחייב.</w:t>
      </w:r>
    </w:p>
    <w:p w14:paraId="5F12FD66"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משנה, גיטין </w:t>
      </w:r>
      <w:proofErr w:type="spellStart"/>
      <w:r w:rsidRPr="00CD300E">
        <w:rPr>
          <w:rFonts w:ascii="David" w:hAnsi="David" w:cs="David"/>
          <w:b/>
          <w:bCs/>
          <w:sz w:val="20"/>
          <w:szCs w:val="20"/>
          <w:u w:val="single"/>
          <w:rtl/>
        </w:rPr>
        <w:t>א,ה</w:t>
      </w:r>
      <w:proofErr w:type="spellEnd"/>
      <w:r w:rsidRPr="00CD300E">
        <w:rPr>
          <w:rFonts w:ascii="David" w:hAnsi="David" w:cs="David"/>
          <w:sz w:val="20"/>
          <w:szCs w:val="20"/>
          <w:rtl/>
        </w:rPr>
        <w:t xml:space="preserve"> – ערכאות גויים נחשבות כך (לפי חלק מפוסקי ההלכה) ע"פ הדין בו דנים. שטרות צריכים להיעשות ע"פ ההלכה היהודית. ובכ"ז, </w:t>
      </w:r>
      <w:r w:rsidRPr="00CD300E">
        <w:rPr>
          <w:rFonts w:ascii="David" w:hAnsi="David" w:cs="David"/>
          <w:b/>
          <w:bCs/>
          <w:sz w:val="20"/>
          <w:szCs w:val="20"/>
          <w:rtl/>
        </w:rPr>
        <w:t>שטר בין שני יהודים שנכתב ע"פ כללי הדין הזר</w:t>
      </w:r>
      <w:r w:rsidRPr="00CD300E">
        <w:rPr>
          <w:rFonts w:ascii="David" w:hAnsi="David" w:cs="David"/>
          <w:sz w:val="20"/>
          <w:szCs w:val="20"/>
          <w:rtl/>
        </w:rPr>
        <w:t xml:space="preserve"> (ברור שאם זה היה בין יהודי לגוי לא היינו מצפים שהגוי יתחייב בהלכה והיו עושים בדין הזר) </w:t>
      </w:r>
      <w:r w:rsidRPr="00CD300E">
        <w:rPr>
          <w:rFonts w:ascii="David" w:hAnsi="David" w:cs="David"/>
          <w:b/>
          <w:bCs/>
          <w:sz w:val="20"/>
          <w:szCs w:val="20"/>
          <w:rtl/>
        </w:rPr>
        <w:t xml:space="preserve">כשר, כי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w:t>
      </w:r>
      <w:r w:rsidRPr="00CD300E">
        <w:rPr>
          <w:rFonts w:ascii="David" w:hAnsi="David" w:cs="David"/>
          <w:sz w:val="20"/>
          <w:szCs w:val="20"/>
          <w:rtl/>
        </w:rPr>
        <w:t xml:space="preserve"> מדוע?</w:t>
      </w:r>
    </w:p>
    <w:p w14:paraId="76902032"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 xml:space="preserve">רשי (שם) </w:t>
      </w:r>
      <w:r w:rsidRPr="00CD300E">
        <w:rPr>
          <w:rFonts w:ascii="David" w:hAnsi="David" w:cs="David"/>
          <w:b/>
          <w:bCs/>
          <w:sz w:val="20"/>
          <w:szCs w:val="20"/>
          <w:rtl/>
        </w:rPr>
        <w:t>–</w:t>
      </w:r>
      <w:r w:rsidRPr="00CD300E">
        <w:rPr>
          <w:rFonts w:ascii="David" w:hAnsi="David" w:cs="David"/>
          <w:sz w:val="20"/>
          <w:szCs w:val="20"/>
          <w:rtl/>
        </w:rPr>
        <w:t xml:space="preserve"> </w:t>
      </w:r>
      <w:r w:rsidRPr="00CD300E">
        <w:rPr>
          <w:rFonts w:ascii="David" w:hAnsi="David" w:cs="David"/>
          <w:b/>
          <w:bCs/>
          <w:sz w:val="20"/>
          <w:szCs w:val="20"/>
          <w:rtl/>
        </w:rPr>
        <w:t>מקשר לשבע מצוות בני נוח.</w:t>
      </w:r>
      <w:r w:rsidRPr="00CD300E">
        <w:rPr>
          <w:rFonts w:ascii="David" w:hAnsi="David" w:cs="David"/>
          <w:sz w:val="20"/>
          <w:szCs w:val="20"/>
          <w:rtl/>
        </w:rPr>
        <w:t xml:space="preserve"> שבע מצוות בני נוח הן תפיסות אוניברסליות. כשנחרב העולם נוח לקח על עצמו מצוות, ומכיוון שהיה היחיד בעולם כולם יצאו מזרעו וכולם מחויבים בהן. אוכפים אותם על גוי שרוצה להיחשב גר תושב (ולא גוי אזרח שיש פחות זכויות). כל הגויים מחויבים. אך בשביל לגור אצל היהודים – גם יאכפו את זה על גוי.</w:t>
      </w:r>
    </w:p>
    <w:p w14:paraId="12301ED2"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המצווה השביעית והאחרונה היא מצוות דינים. ולה שתי גישות:</w:t>
      </w:r>
    </w:p>
    <w:p w14:paraId="5B1B0D1E" w14:textId="77777777" w:rsidR="00625278" w:rsidRPr="00CD300E" w:rsidRDefault="00625278" w:rsidP="00EF2623">
      <w:pPr>
        <w:pStyle w:val="a3"/>
        <w:numPr>
          <w:ilvl w:val="0"/>
          <w:numId w:val="27"/>
        </w:numPr>
        <w:rPr>
          <w:rFonts w:ascii="David" w:hAnsi="David" w:cs="David"/>
          <w:sz w:val="20"/>
          <w:szCs w:val="20"/>
          <w:rtl/>
        </w:rPr>
      </w:pPr>
      <w:r w:rsidRPr="00CD300E">
        <w:rPr>
          <w:rFonts w:ascii="David" w:hAnsi="David" w:cs="David"/>
          <w:sz w:val="20"/>
          <w:szCs w:val="20"/>
          <w:rtl/>
        </w:rPr>
        <w:t xml:space="preserve">הגישה </w:t>
      </w:r>
      <w:r w:rsidRPr="00CD300E">
        <w:rPr>
          <w:rFonts w:ascii="David" w:hAnsi="David" w:cs="David"/>
          <w:b/>
          <w:bCs/>
          <w:sz w:val="20"/>
          <w:szCs w:val="20"/>
          <w:rtl/>
        </w:rPr>
        <w:t>המצמצמת</w:t>
      </w:r>
      <w:r w:rsidRPr="00CD300E">
        <w:rPr>
          <w:rFonts w:ascii="David" w:hAnsi="David" w:cs="David"/>
          <w:sz w:val="20"/>
          <w:szCs w:val="20"/>
          <w:rtl/>
        </w:rPr>
        <w:t xml:space="preserve"> – אכיפה, מצווה </w:t>
      </w:r>
      <w:r w:rsidRPr="00CD300E">
        <w:rPr>
          <w:rFonts w:ascii="David" w:hAnsi="David" w:cs="David"/>
          <w:b/>
          <w:bCs/>
          <w:sz w:val="20"/>
          <w:szCs w:val="20"/>
          <w:rtl/>
        </w:rPr>
        <w:t>לדון את מי שעובר על אחת ממצוות בני נוח.</w:t>
      </w:r>
      <w:r w:rsidRPr="00CD300E">
        <w:rPr>
          <w:rFonts w:ascii="David" w:hAnsi="David" w:cs="David"/>
          <w:sz w:val="20"/>
          <w:szCs w:val="20"/>
          <w:rtl/>
        </w:rPr>
        <w:t xml:space="preserve"> </w:t>
      </w:r>
    </w:p>
    <w:p w14:paraId="37D325E5" w14:textId="77777777" w:rsidR="00625278" w:rsidRPr="00CD300E" w:rsidRDefault="00625278" w:rsidP="00EF2623">
      <w:pPr>
        <w:pStyle w:val="a3"/>
        <w:numPr>
          <w:ilvl w:val="0"/>
          <w:numId w:val="27"/>
        </w:numPr>
        <w:rPr>
          <w:rFonts w:ascii="David" w:hAnsi="David" w:cs="David"/>
          <w:sz w:val="20"/>
          <w:szCs w:val="20"/>
        </w:rPr>
      </w:pPr>
      <w:r w:rsidRPr="00CD300E">
        <w:rPr>
          <w:rFonts w:ascii="David" w:hAnsi="David" w:cs="David"/>
          <w:sz w:val="20"/>
          <w:szCs w:val="20"/>
          <w:rtl/>
        </w:rPr>
        <w:t xml:space="preserve">הגישה </w:t>
      </w:r>
      <w:r w:rsidRPr="00CD300E">
        <w:rPr>
          <w:rFonts w:ascii="David" w:hAnsi="David" w:cs="David"/>
          <w:b/>
          <w:bCs/>
          <w:sz w:val="20"/>
          <w:szCs w:val="20"/>
          <w:rtl/>
        </w:rPr>
        <w:t>המרחיבה</w:t>
      </w:r>
      <w:r w:rsidRPr="00CD300E">
        <w:rPr>
          <w:rFonts w:ascii="David" w:hAnsi="David" w:cs="David"/>
          <w:sz w:val="20"/>
          <w:szCs w:val="20"/>
          <w:rtl/>
        </w:rPr>
        <w:t xml:space="preserve"> – מצווה </w:t>
      </w:r>
      <w:r w:rsidRPr="00CD300E">
        <w:rPr>
          <w:rFonts w:ascii="David" w:hAnsi="David" w:cs="David"/>
          <w:b/>
          <w:bCs/>
          <w:sz w:val="20"/>
          <w:szCs w:val="20"/>
          <w:rtl/>
        </w:rPr>
        <w:t>להקים מערכת משפט כלשהי שתעשה סדר בחברה.</w:t>
      </w:r>
      <w:r w:rsidRPr="00CD300E">
        <w:rPr>
          <w:rFonts w:ascii="David" w:hAnsi="David" w:cs="David"/>
          <w:sz w:val="20"/>
          <w:szCs w:val="20"/>
          <w:rtl/>
        </w:rPr>
        <w:t xml:space="preserve"> </w:t>
      </w:r>
    </w:p>
    <w:p w14:paraId="3A618E8B" w14:textId="77777777" w:rsidR="00625278" w:rsidRPr="00CD300E" w:rsidRDefault="00625278" w:rsidP="00625278">
      <w:pPr>
        <w:rPr>
          <w:rFonts w:ascii="David" w:hAnsi="David" w:cs="David"/>
          <w:b/>
          <w:bCs/>
          <w:sz w:val="20"/>
          <w:szCs w:val="20"/>
          <w:rtl/>
        </w:rPr>
      </w:pPr>
      <w:r w:rsidRPr="00CD300E">
        <w:rPr>
          <w:rFonts w:ascii="David" w:hAnsi="David" w:cs="David"/>
          <w:sz w:val="20"/>
          <w:szCs w:val="20"/>
          <w:rtl/>
        </w:rPr>
        <w:t xml:space="preserve">רש"י אומר </w:t>
      </w:r>
      <w:r w:rsidRPr="00CD300E">
        <w:rPr>
          <w:rFonts w:ascii="David" w:hAnsi="David" w:cs="David"/>
          <w:b/>
          <w:bCs/>
          <w:sz w:val="20"/>
          <w:szCs w:val="20"/>
          <w:rtl/>
        </w:rPr>
        <w:t xml:space="preserve">שאם מאמצים את הגישה המרחיבה, הכלל הוא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כיוון שההלכה היא זו שהסמיכה את המלך להקים את מערכת המשפט הזו, ומאחר שההלכה הכירה במערכת – היא מכירה גם בחוקים. </w:t>
      </w:r>
      <w:r w:rsidRPr="00CD300E">
        <w:rPr>
          <w:rFonts w:ascii="David" w:hAnsi="David" w:cs="David"/>
          <w:sz w:val="20"/>
          <w:szCs w:val="20"/>
          <w:rtl/>
        </w:rPr>
        <w:t xml:space="preserve"> פועל במסגרת הסמכות שניתנה לו ממצוות דינים.</w:t>
      </w:r>
      <w:r w:rsidRPr="00CD300E">
        <w:rPr>
          <w:rFonts w:ascii="David" w:hAnsi="David" w:cs="David"/>
          <w:b/>
          <w:bCs/>
          <w:sz w:val="20"/>
          <w:szCs w:val="20"/>
          <w:rtl/>
        </w:rPr>
        <w:br/>
      </w:r>
    </w:p>
    <w:p w14:paraId="4BA647DB"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 xml:space="preserve">שו"ת בעלי התוספות סימן </w:t>
      </w:r>
      <w:proofErr w:type="spellStart"/>
      <w:r w:rsidRPr="00CD300E">
        <w:rPr>
          <w:rFonts w:ascii="David" w:hAnsi="David" w:cs="David"/>
          <w:b/>
          <w:bCs/>
          <w:sz w:val="20"/>
          <w:szCs w:val="20"/>
          <w:u w:val="single"/>
          <w:rtl/>
        </w:rPr>
        <w:t>יב</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התוס</w:t>
      </w:r>
      <w:proofErr w:type="spellEnd"/>
      <w:r w:rsidRPr="00CD300E">
        <w:rPr>
          <w:rFonts w:ascii="David" w:hAnsi="David" w:cs="David"/>
          <w:sz w:val="20"/>
          <w:szCs w:val="20"/>
          <w:rtl/>
        </w:rPr>
        <w:t xml:space="preserve">' אומרים שדין המלכות הוא דין זר </w:t>
      </w:r>
      <w:r w:rsidRPr="00CD300E">
        <w:rPr>
          <w:rFonts w:ascii="David" w:hAnsi="David" w:cs="David"/>
          <w:sz w:val="20"/>
          <w:szCs w:val="20"/>
          <w:u w:val="single"/>
          <w:rtl/>
        </w:rPr>
        <w:t>וההלכה לא מכירה בו באופן ישיר</w:t>
      </w:r>
      <w:r w:rsidRPr="00CD300E">
        <w:rPr>
          <w:rFonts w:ascii="David" w:hAnsi="David" w:cs="David"/>
          <w:sz w:val="20"/>
          <w:szCs w:val="20"/>
          <w:rtl/>
        </w:rPr>
        <w:t xml:space="preserve">. אלא </w:t>
      </w:r>
      <w:r w:rsidRPr="00CD300E">
        <w:rPr>
          <w:rFonts w:ascii="David" w:hAnsi="David" w:cs="David"/>
          <w:b/>
          <w:bCs/>
          <w:sz w:val="20"/>
          <w:szCs w:val="20"/>
          <w:rtl/>
        </w:rPr>
        <w:t xml:space="preserve">חכמים ראו עניין בתקנות המלך ותיקנו תקנות כאלה מכוחם. על כן ישראל מחויבים. </w:t>
      </w:r>
      <w:r w:rsidRPr="00CD300E">
        <w:rPr>
          <w:rFonts w:ascii="David" w:hAnsi="David" w:cs="David"/>
          <w:sz w:val="20"/>
          <w:szCs w:val="20"/>
          <w:rtl/>
        </w:rPr>
        <w:t>א"א להיכפף לחלוטין, כי מי יודע מה המלכות תחוקק.</w:t>
      </w:r>
      <w:r w:rsidRPr="00CD300E">
        <w:rPr>
          <w:rFonts w:ascii="David" w:hAnsi="David" w:cs="David"/>
          <w:sz w:val="20"/>
          <w:szCs w:val="20"/>
          <w:rtl/>
        </w:rPr>
        <w:br/>
        <w:t xml:space="preserve">בכל הנימוקים הקודמים הכרנו בצורה כלשהי בסמכות המלך, </w:t>
      </w:r>
      <w:r w:rsidRPr="00CD300E">
        <w:rPr>
          <w:rFonts w:ascii="David" w:hAnsi="David" w:cs="David"/>
          <w:b/>
          <w:bCs/>
          <w:sz w:val="20"/>
          <w:szCs w:val="20"/>
          <w:rtl/>
        </w:rPr>
        <w:t>פה כלל לא מכירים בסמכות הישירה של המלך, אלא מכירים בסמכות של חכמים לתקן תקנות.</w:t>
      </w:r>
    </w:p>
    <w:p w14:paraId="451F82D6"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br/>
        <w:t>לסיכום:</w:t>
      </w:r>
    </w:p>
    <w:p w14:paraId="64EB2342" w14:textId="77777777" w:rsidR="00625278" w:rsidRPr="00CD300E" w:rsidRDefault="00625278" w:rsidP="00EF2623">
      <w:pPr>
        <w:pStyle w:val="a3"/>
        <w:numPr>
          <w:ilvl w:val="0"/>
          <w:numId w:val="23"/>
        </w:numPr>
        <w:rPr>
          <w:rFonts w:ascii="David" w:hAnsi="David" w:cs="David"/>
          <w:sz w:val="20"/>
          <w:szCs w:val="20"/>
        </w:rPr>
      </w:pPr>
      <w:r w:rsidRPr="00CD300E">
        <w:rPr>
          <w:rFonts w:ascii="David" w:hAnsi="David" w:cs="David"/>
          <w:b/>
          <w:bCs/>
          <w:sz w:val="20"/>
          <w:szCs w:val="20"/>
          <w:rtl/>
        </w:rPr>
        <w:t>בעלות</w:t>
      </w:r>
      <w:r w:rsidRPr="00CD300E">
        <w:rPr>
          <w:rFonts w:ascii="David" w:hAnsi="David" w:cs="David"/>
          <w:sz w:val="20"/>
          <w:szCs w:val="20"/>
          <w:rtl/>
        </w:rPr>
        <w:t xml:space="preserve"> – </w:t>
      </w:r>
      <w:proofErr w:type="spellStart"/>
      <w:r w:rsidRPr="00CD300E">
        <w:rPr>
          <w:rFonts w:ascii="David" w:hAnsi="David" w:cs="David"/>
          <w:sz w:val="20"/>
          <w:szCs w:val="20"/>
          <w:rtl/>
        </w:rPr>
        <w:t>ר"ן</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רא"ש</w:t>
      </w:r>
      <w:proofErr w:type="spellEnd"/>
    </w:p>
    <w:p w14:paraId="2BB47AD0" w14:textId="77777777" w:rsidR="00625278" w:rsidRPr="00CD300E" w:rsidRDefault="00625278" w:rsidP="00EF2623">
      <w:pPr>
        <w:pStyle w:val="a3"/>
        <w:numPr>
          <w:ilvl w:val="0"/>
          <w:numId w:val="23"/>
        </w:numPr>
        <w:rPr>
          <w:rFonts w:ascii="David" w:hAnsi="David" w:cs="David"/>
          <w:sz w:val="20"/>
          <w:szCs w:val="20"/>
        </w:rPr>
      </w:pPr>
      <w:r w:rsidRPr="00CD300E">
        <w:rPr>
          <w:rFonts w:ascii="David" w:hAnsi="David" w:cs="David"/>
          <w:b/>
          <w:bCs/>
          <w:sz w:val="20"/>
          <w:szCs w:val="20"/>
          <w:rtl/>
        </w:rPr>
        <w:t xml:space="preserve">הסכמה וקבלת </w:t>
      </w:r>
      <w:r w:rsidRPr="00CD300E">
        <w:rPr>
          <w:rFonts w:ascii="David" w:hAnsi="David" w:cs="David"/>
          <w:b/>
          <w:bCs/>
          <w:sz w:val="20"/>
          <w:szCs w:val="20"/>
          <w:u w:val="single"/>
          <w:rtl/>
        </w:rPr>
        <w:t>חוקי המלך</w:t>
      </w:r>
      <w:r w:rsidRPr="00CD300E">
        <w:rPr>
          <w:rFonts w:ascii="David" w:hAnsi="David" w:cs="David"/>
          <w:b/>
          <w:bCs/>
          <w:sz w:val="20"/>
          <w:szCs w:val="20"/>
          <w:rtl/>
        </w:rPr>
        <w:t xml:space="preserve"> על עצמם</w:t>
      </w:r>
      <w:r w:rsidRPr="00CD300E">
        <w:rPr>
          <w:rFonts w:ascii="David" w:hAnsi="David" w:cs="David"/>
          <w:sz w:val="20"/>
          <w:szCs w:val="20"/>
          <w:rtl/>
        </w:rPr>
        <w:t xml:space="preserve"> – </w:t>
      </w:r>
      <w:proofErr w:type="spellStart"/>
      <w:r w:rsidRPr="00CD300E">
        <w:rPr>
          <w:rFonts w:ascii="David" w:hAnsi="David" w:cs="David"/>
          <w:sz w:val="20"/>
          <w:szCs w:val="20"/>
          <w:rtl/>
        </w:rPr>
        <w:t>רשב"ם</w:t>
      </w:r>
      <w:proofErr w:type="spellEnd"/>
      <w:r w:rsidRPr="00CD300E">
        <w:rPr>
          <w:rFonts w:ascii="David" w:hAnsi="David" w:cs="David"/>
          <w:sz w:val="20"/>
          <w:szCs w:val="20"/>
          <w:rtl/>
        </w:rPr>
        <w:t>.</w:t>
      </w:r>
    </w:p>
    <w:p w14:paraId="45D83D40" w14:textId="77777777" w:rsidR="00625278" w:rsidRPr="00CD300E" w:rsidRDefault="00625278" w:rsidP="00EF2623">
      <w:pPr>
        <w:pStyle w:val="a3"/>
        <w:numPr>
          <w:ilvl w:val="0"/>
          <w:numId w:val="23"/>
        </w:numPr>
        <w:rPr>
          <w:rFonts w:ascii="David" w:hAnsi="David" w:cs="David"/>
          <w:sz w:val="20"/>
          <w:szCs w:val="20"/>
        </w:rPr>
      </w:pPr>
      <w:r w:rsidRPr="00CD300E">
        <w:rPr>
          <w:rFonts w:ascii="David" w:hAnsi="David" w:cs="David"/>
          <w:b/>
          <w:bCs/>
          <w:sz w:val="20"/>
          <w:szCs w:val="20"/>
          <w:rtl/>
        </w:rPr>
        <w:t xml:space="preserve">הסכמה וקבלת </w:t>
      </w:r>
      <w:r w:rsidRPr="00CD300E">
        <w:rPr>
          <w:rFonts w:ascii="David" w:hAnsi="David" w:cs="David"/>
          <w:b/>
          <w:bCs/>
          <w:sz w:val="20"/>
          <w:szCs w:val="20"/>
          <w:u w:val="single"/>
          <w:rtl/>
        </w:rPr>
        <w:t>המלך</w:t>
      </w:r>
      <w:r w:rsidRPr="00CD300E">
        <w:rPr>
          <w:rFonts w:ascii="David" w:hAnsi="David" w:cs="David"/>
          <w:b/>
          <w:bCs/>
          <w:sz w:val="20"/>
          <w:szCs w:val="20"/>
          <w:rtl/>
        </w:rPr>
        <w:t xml:space="preserve"> על עצמם</w:t>
      </w:r>
      <w:r w:rsidRPr="00CD300E">
        <w:rPr>
          <w:rFonts w:ascii="David" w:hAnsi="David" w:cs="David"/>
          <w:sz w:val="20"/>
          <w:szCs w:val="20"/>
          <w:rtl/>
        </w:rPr>
        <w:t xml:space="preserve"> – רמב"ם.</w:t>
      </w:r>
    </w:p>
    <w:p w14:paraId="13B2A93A" w14:textId="77777777" w:rsidR="00625278" w:rsidRPr="00CD300E" w:rsidRDefault="00625278" w:rsidP="00EF2623">
      <w:pPr>
        <w:pStyle w:val="a3"/>
        <w:numPr>
          <w:ilvl w:val="0"/>
          <w:numId w:val="23"/>
        </w:numPr>
        <w:rPr>
          <w:rFonts w:ascii="David" w:hAnsi="David" w:cs="David"/>
          <w:sz w:val="20"/>
          <w:szCs w:val="20"/>
        </w:rPr>
      </w:pP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מכוח הסמכות במצוות דינים</w:t>
      </w:r>
      <w:r w:rsidRPr="00CD300E">
        <w:rPr>
          <w:rFonts w:ascii="David" w:hAnsi="David" w:cs="David"/>
          <w:sz w:val="20"/>
          <w:szCs w:val="20"/>
          <w:rtl/>
        </w:rPr>
        <w:t xml:space="preserve"> – רש"י.</w:t>
      </w:r>
    </w:p>
    <w:p w14:paraId="4812DBE7" w14:textId="77777777" w:rsidR="00625278" w:rsidRPr="00CD300E" w:rsidRDefault="00625278" w:rsidP="00EF2623">
      <w:pPr>
        <w:pStyle w:val="a3"/>
        <w:numPr>
          <w:ilvl w:val="0"/>
          <w:numId w:val="23"/>
        </w:numPr>
        <w:rPr>
          <w:rFonts w:ascii="David" w:hAnsi="David" w:cs="David"/>
          <w:sz w:val="20"/>
          <w:szCs w:val="20"/>
          <w:rtl/>
        </w:rPr>
      </w:pPr>
      <w:r w:rsidRPr="00CD300E">
        <w:rPr>
          <w:rFonts w:ascii="David" w:hAnsi="David" w:cs="David"/>
          <w:b/>
          <w:bCs/>
          <w:sz w:val="20"/>
          <w:szCs w:val="20"/>
          <w:rtl/>
        </w:rPr>
        <w:t xml:space="preserve">תקנת חכמים כתקנת המלך </w:t>
      </w:r>
      <w:r w:rsidRPr="00CD300E">
        <w:rPr>
          <w:rFonts w:ascii="David" w:hAnsi="David" w:cs="David"/>
          <w:sz w:val="20"/>
          <w:szCs w:val="20"/>
          <w:rtl/>
        </w:rPr>
        <w:t xml:space="preserve">– </w:t>
      </w:r>
      <w:proofErr w:type="spellStart"/>
      <w:r w:rsidRPr="00CD300E">
        <w:rPr>
          <w:rFonts w:ascii="David" w:hAnsi="David" w:cs="David"/>
          <w:sz w:val="20"/>
          <w:szCs w:val="20"/>
          <w:rtl/>
        </w:rPr>
        <w:t>תוס</w:t>
      </w:r>
      <w:proofErr w:type="spellEnd"/>
      <w:r w:rsidRPr="00CD300E">
        <w:rPr>
          <w:rFonts w:ascii="David" w:hAnsi="David" w:cs="David"/>
          <w:sz w:val="20"/>
          <w:szCs w:val="20"/>
          <w:rtl/>
        </w:rPr>
        <w:t>'.</w:t>
      </w:r>
      <w:r w:rsidRPr="00CD300E">
        <w:rPr>
          <w:rFonts w:ascii="David" w:hAnsi="David" w:cs="David"/>
          <w:sz w:val="20"/>
          <w:szCs w:val="20"/>
          <w:rtl/>
        </w:rPr>
        <w:br/>
      </w:r>
    </w:p>
    <w:p w14:paraId="168B11D9"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להנמקות הללו יש גם נ"מ פרקטיות והן אינן רק עיוניות. </w:t>
      </w:r>
      <w:r w:rsidRPr="00CD300E">
        <w:rPr>
          <w:rFonts w:ascii="David" w:hAnsi="David" w:cs="David"/>
          <w:b/>
          <w:bCs/>
          <w:sz w:val="20"/>
          <w:szCs w:val="20"/>
          <w:rtl/>
        </w:rPr>
        <w:t>הנימוקים משפיעים על היקף החובה לציית למלך ככלל.</w:t>
      </w:r>
      <w:r w:rsidRPr="00CD300E">
        <w:rPr>
          <w:rFonts w:ascii="David" w:hAnsi="David" w:cs="David"/>
          <w:sz w:val="20"/>
          <w:szCs w:val="20"/>
          <w:rtl/>
        </w:rPr>
        <w:t xml:space="preserve"> </w:t>
      </w:r>
    </w:p>
    <w:p w14:paraId="70387F01" w14:textId="77777777" w:rsidR="00625278" w:rsidRPr="00CD300E" w:rsidRDefault="00625278" w:rsidP="00625278">
      <w:pPr>
        <w:rPr>
          <w:rFonts w:ascii="David" w:hAnsi="David" w:cs="David"/>
          <w:sz w:val="20"/>
          <w:szCs w:val="20"/>
          <w:rtl/>
        </w:rPr>
      </w:pPr>
    </w:p>
    <w:p w14:paraId="426D4D03"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 xml:space="preserve">היקף הכלל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דמלכותא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br/>
        <w:t>מתי רלוונטי ומתי לא, ונתקשר לשאלת הנימוק:</w:t>
      </w:r>
    </w:p>
    <w:p w14:paraId="76304B78"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מכאן נגזרות שתי שאלות:</w:t>
      </w:r>
    </w:p>
    <w:p w14:paraId="35CC4390" w14:textId="77777777" w:rsidR="00625278" w:rsidRPr="00CD300E" w:rsidRDefault="00625278" w:rsidP="00EF2623">
      <w:pPr>
        <w:pStyle w:val="a3"/>
        <w:numPr>
          <w:ilvl w:val="0"/>
          <w:numId w:val="24"/>
        </w:numPr>
        <w:rPr>
          <w:rFonts w:ascii="David" w:hAnsi="David" w:cs="David"/>
          <w:sz w:val="20"/>
          <w:szCs w:val="20"/>
        </w:rPr>
      </w:pPr>
      <w:r w:rsidRPr="00CD300E">
        <w:rPr>
          <w:rFonts w:ascii="David" w:hAnsi="David" w:cs="David"/>
          <w:b/>
          <w:bCs/>
          <w:sz w:val="20"/>
          <w:szCs w:val="20"/>
          <w:rtl/>
        </w:rPr>
        <w:t>מי מוגדר כמלך.</w:t>
      </w:r>
    </w:p>
    <w:p w14:paraId="7848C6A6" w14:textId="77777777" w:rsidR="00625278" w:rsidRPr="00CD300E" w:rsidRDefault="00625278" w:rsidP="00EF2623">
      <w:pPr>
        <w:pStyle w:val="a3"/>
        <w:numPr>
          <w:ilvl w:val="0"/>
          <w:numId w:val="24"/>
        </w:numPr>
        <w:rPr>
          <w:rFonts w:ascii="David" w:hAnsi="David" w:cs="David"/>
          <w:sz w:val="20"/>
          <w:szCs w:val="20"/>
        </w:rPr>
      </w:pPr>
      <w:r w:rsidRPr="00CD300E">
        <w:rPr>
          <w:rFonts w:ascii="David" w:hAnsi="David" w:cs="David"/>
          <w:b/>
          <w:bCs/>
          <w:sz w:val="20"/>
          <w:szCs w:val="20"/>
          <w:rtl/>
        </w:rPr>
        <w:t>מה הדין</w:t>
      </w:r>
      <w:r w:rsidRPr="00CD300E">
        <w:rPr>
          <w:rFonts w:ascii="David" w:hAnsi="David" w:cs="David"/>
          <w:sz w:val="20"/>
          <w:szCs w:val="20"/>
          <w:rtl/>
        </w:rPr>
        <w:t xml:space="preserve"> – באילו נושאים.</w:t>
      </w:r>
    </w:p>
    <w:p w14:paraId="1AF9B842" w14:textId="77777777" w:rsidR="00625278" w:rsidRPr="00CD300E" w:rsidRDefault="00625278" w:rsidP="00625278">
      <w:pPr>
        <w:ind w:left="360"/>
        <w:rPr>
          <w:rFonts w:ascii="David" w:hAnsi="David" w:cs="David"/>
          <w:sz w:val="20"/>
          <w:szCs w:val="20"/>
          <w:rtl/>
        </w:rPr>
      </w:pPr>
    </w:p>
    <w:p w14:paraId="791E6974" w14:textId="77777777" w:rsidR="00625278" w:rsidRPr="00CD300E" w:rsidRDefault="00625278" w:rsidP="00EF2623">
      <w:pPr>
        <w:pStyle w:val="a3"/>
        <w:numPr>
          <w:ilvl w:val="0"/>
          <w:numId w:val="25"/>
        </w:numPr>
        <w:rPr>
          <w:rFonts w:ascii="David" w:hAnsi="David" w:cs="David"/>
          <w:b/>
          <w:bCs/>
          <w:sz w:val="20"/>
          <w:szCs w:val="20"/>
        </w:rPr>
      </w:pPr>
      <w:r w:rsidRPr="00CD300E">
        <w:rPr>
          <w:rFonts w:ascii="David" w:hAnsi="David" w:cs="David"/>
          <w:b/>
          <w:bCs/>
          <w:sz w:val="20"/>
          <w:szCs w:val="20"/>
          <w:rtl/>
        </w:rPr>
        <w:t xml:space="preserve">הגדרת המלך – </w:t>
      </w:r>
    </w:p>
    <w:p w14:paraId="1EC09129"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br/>
      </w:r>
      <w:r w:rsidRPr="00CD300E">
        <w:rPr>
          <w:rFonts w:ascii="David" w:hAnsi="David" w:cs="David"/>
          <w:b/>
          <w:bCs/>
          <w:sz w:val="20"/>
          <w:szCs w:val="20"/>
          <w:u w:val="single"/>
          <w:rtl/>
        </w:rPr>
        <w:t xml:space="preserve">רמב"ם </w:t>
      </w:r>
      <w:proofErr w:type="spellStart"/>
      <w:r w:rsidRPr="00CD300E">
        <w:rPr>
          <w:rFonts w:ascii="David" w:hAnsi="David" w:cs="David"/>
          <w:b/>
          <w:bCs/>
          <w:sz w:val="20"/>
          <w:szCs w:val="20"/>
          <w:u w:val="single"/>
          <w:rtl/>
        </w:rPr>
        <w:t>גזילה</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ואבידה</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ה,יח</w:t>
      </w:r>
      <w:proofErr w:type="spellEnd"/>
      <w:r w:rsidRPr="00CD300E">
        <w:rPr>
          <w:rFonts w:ascii="David" w:hAnsi="David" w:cs="David"/>
          <w:sz w:val="20"/>
          <w:szCs w:val="20"/>
          <w:rtl/>
        </w:rPr>
        <w:t xml:space="preserve"> – מי מוגדר כמלך – </w:t>
      </w:r>
      <w:r w:rsidRPr="00CD300E">
        <w:rPr>
          <w:rFonts w:ascii="David" w:hAnsi="David" w:cs="David"/>
          <w:b/>
          <w:bCs/>
          <w:sz w:val="20"/>
          <w:szCs w:val="20"/>
          <w:rtl/>
        </w:rPr>
        <w:t>מי שמטבעו יוצא באותן הארצות</w:t>
      </w:r>
      <w:r w:rsidRPr="00CD300E">
        <w:rPr>
          <w:rFonts w:ascii="David" w:hAnsi="David" w:cs="David"/>
          <w:sz w:val="20"/>
          <w:szCs w:val="20"/>
          <w:rtl/>
        </w:rPr>
        <w:t xml:space="preserve">. המטבע היא חלק מסימני הריבונות של המדינה. </w:t>
      </w:r>
      <w:r w:rsidRPr="00CD300E">
        <w:rPr>
          <w:rFonts w:ascii="David" w:hAnsi="David" w:cs="David"/>
          <w:sz w:val="20"/>
          <w:szCs w:val="20"/>
          <w:rtl/>
        </w:rPr>
        <w:lastRenderedPageBreak/>
        <w:t xml:space="preserve">בימה"ב היה מקובל שדמותו של מלך חקוקה על המטבע. </w:t>
      </w:r>
      <w:r w:rsidRPr="00CD300E">
        <w:rPr>
          <w:rFonts w:ascii="David" w:hAnsi="David" w:cs="David"/>
          <w:b/>
          <w:bCs/>
          <w:sz w:val="20"/>
          <w:szCs w:val="20"/>
          <w:rtl/>
        </w:rPr>
        <w:t>אם הציבור משתמש במטבע סימן שהתקבל ע"י העם כמלך. הסכמה.</w:t>
      </w:r>
      <w:r w:rsidRPr="00CD300E">
        <w:rPr>
          <w:rFonts w:ascii="David" w:hAnsi="David" w:cs="David"/>
          <w:sz w:val="20"/>
          <w:szCs w:val="20"/>
          <w:rtl/>
        </w:rPr>
        <w:t xml:space="preserve"> אם אין לו מטבע הוא כמו גזלן, ואין לו סמכות.</w:t>
      </w:r>
    </w:p>
    <w:p w14:paraId="5C8D9BD9" w14:textId="77777777" w:rsidR="00625278" w:rsidRPr="00CD300E" w:rsidRDefault="00625278" w:rsidP="00625278">
      <w:pPr>
        <w:pStyle w:val="a3"/>
        <w:rPr>
          <w:rFonts w:ascii="David" w:hAnsi="David" w:cs="David"/>
          <w:sz w:val="20"/>
          <w:szCs w:val="20"/>
          <w:rtl/>
        </w:rPr>
      </w:pPr>
    </w:p>
    <w:p w14:paraId="3FA0B863" w14:textId="77777777" w:rsidR="00625278" w:rsidRPr="00CD300E" w:rsidRDefault="00625278" w:rsidP="00625278">
      <w:pPr>
        <w:pStyle w:val="a3"/>
        <w:rPr>
          <w:rFonts w:ascii="David" w:hAnsi="David" w:cs="David"/>
          <w:sz w:val="20"/>
          <w:szCs w:val="20"/>
          <w:rtl/>
        </w:rPr>
      </w:pPr>
      <w:proofErr w:type="spellStart"/>
      <w:r w:rsidRPr="00CD300E">
        <w:rPr>
          <w:rFonts w:ascii="David" w:hAnsi="David" w:cs="David"/>
          <w:b/>
          <w:bCs/>
          <w:sz w:val="20"/>
          <w:szCs w:val="20"/>
          <w:u w:val="single"/>
          <w:rtl/>
        </w:rPr>
        <w:t>הרשב"א</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הגדרת המלך שלדבריו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לא חייב להיות מלך מרכזי אלא מושל מקומי, שר מקומי – כמו ראש עיר. </w:t>
      </w:r>
      <w:r w:rsidRPr="00CD300E">
        <w:rPr>
          <w:rFonts w:ascii="David" w:hAnsi="David" w:cs="David"/>
          <w:b/>
          <w:bCs/>
          <w:sz w:val="20"/>
          <w:szCs w:val="20"/>
          <w:rtl/>
        </w:rPr>
        <w:t>לא חייב להיות שליט מרכזי אלא גם שליט מקומי,</w:t>
      </w:r>
      <w:r w:rsidRPr="00CD300E">
        <w:rPr>
          <w:rFonts w:ascii="David" w:hAnsi="David" w:cs="David"/>
          <w:sz w:val="20"/>
          <w:szCs w:val="20"/>
          <w:rtl/>
        </w:rPr>
        <w:t xml:space="preserve"> וגם הדין שלו מחייב.</w:t>
      </w:r>
    </w:p>
    <w:p w14:paraId="13CE7EAA" w14:textId="77777777" w:rsidR="00625278" w:rsidRPr="00CD300E" w:rsidRDefault="00625278" w:rsidP="00625278">
      <w:pPr>
        <w:pStyle w:val="a3"/>
        <w:rPr>
          <w:rFonts w:ascii="David" w:hAnsi="David" w:cs="David"/>
          <w:b/>
          <w:bCs/>
          <w:sz w:val="20"/>
          <w:szCs w:val="20"/>
          <w:rtl/>
        </w:rPr>
      </w:pPr>
    </w:p>
    <w:p w14:paraId="73DE0B48" w14:textId="77777777" w:rsidR="00625278" w:rsidRPr="00CD300E" w:rsidRDefault="00625278" w:rsidP="00625278">
      <w:pPr>
        <w:pStyle w:val="a3"/>
        <w:rPr>
          <w:rFonts w:ascii="David" w:hAnsi="David" w:cs="David"/>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המהרי"ק</w:t>
      </w:r>
      <w:proofErr w:type="spellEnd"/>
      <w:r w:rsidRPr="00CD300E">
        <w:rPr>
          <w:rFonts w:ascii="David" w:hAnsi="David" w:cs="David"/>
          <w:b/>
          <w:bCs/>
          <w:sz w:val="20"/>
          <w:szCs w:val="20"/>
          <w:u w:val="single"/>
          <w:rtl/>
        </w:rPr>
        <w:t xml:space="preserve"> קצ"ד</w:t>
      </w:r>
      <w:r w:rsidRPr="00CD300E">
        <w:rPr>
          <w:rFonts w:ascii="David" w:hAnsi="David" w:cs="David"/>
          <w:sz w:val="20"/>
          <w:szCs w:val="20"/>
          <w:rtl/>
        </w:rPr>
        <w:t xml:space="preserve"> </w:t>
      </w:r>
      <w:r w:rsidRPr="00CD300E">
        <w:rPr>
          <w:rFonts w:ascii="David" w:hAnsi="David" w:cs="David"/>
          <w:b/>
          <w:bCs/>
          <w:sz w:val="20"/>
          <w:szCs w:val="20"/>
          <w:rtl/>
        </w:rPr>
        <w:t>–</w:t>
      </w:r>
      <w:r w:rsidRPr="00CD300E">
        <w:rPr>
          <w:rFonts w:ascii="David" w:hAnsi="David" w:cs="David"/>
          <w:sz w:val="20"/>
          <w:szCs w:val="20"/>
          <w:rtl/>
        </w:rPr>
        <w:t xml:space="preserve"> מתבסס על </w:t>
      </w:r>
      <w:proofErr w:type="spellStart"/>
      <w:r w:rsidRPr="00CD300E">
        <w:rPr>
          <w:rFonts w:ascii="David" w:hAnsi="David" w:cs="David"/>
          <w:sz w:val="20"/>
          <w:szCs w:val="20"/>
          <w:rtl/>
        </w:rPr>
        <w:t>הרא"ש</w:t>
      </w:r>
      <w:proofErr w:type="spellEnd"/>
      <w:r w:rsidRPr="00CD300E">
        <w:rPr>
          <w:rFonts w:ascii="David" w:hAnsi="David" w:cs="David"/>
          <w:sz w:val="20"/>
          <w:szCs w:val="20"/>
          <w:rtl/>
        </w:rPr>
        <w:t xml:space="preserve"> והרמב"ם </w:t>
      </w:r>
      <w:r w:rsidRPr="00CD300E">
        <w:rPr>
          <w:rFonts w:ascii="David" w:hAnsi="David" w:cs="David"/>
          <w:b/>
          <w:bCs/>
          <w:sz w:val="20"/>
          <w:szCs w:val="20"/>
          <w:rtl/>
        </w:rPr>
        <w:t>שסמכות המלך נובעת מהבעלות שלו בקרקע, ואומר שלא צריך מלך, אלא אפשר גם הדיוט.</w:t>
      </w:r>
      <w:r w:rsidRPr="00CD300E">
        <w:rPr>
          <w:rFonts w:ascii="David" w:hAnsi="David" w:cs="David"/>
          <w:sz w:val="20"/>
          <w:szCs w:val="20"/>
          <w:rtl/>
        </w:rPr>
        <w:t xml:space="preserve"> לכן אומר </w:t>
      </w:r>
      <w:proofErr w:type="spellStart"/>
      <w:r w:rsidRPr="00CD300E">
        <w:rPr>
          <w:rFonts w:ascii="David" w:hAnsi="David" w:cs="David"/>
          <w:sz w:val="20"/>
          <w:szCs w:val="20"/>
          <w:rtl/>
        </w:rPr>
        <w:t>המהריק</w:t>
      </w:r>
      <w:proofErr w:type="spellEnd"/>
      <w:r w:rsidRPr="00CD300E">
        <w:rPr>
          <w:rFonts w:ascii="David" w:hAnsi="David" w:cs="David"/>
          <w:sz w:val="20"/>
          <w:szCs w:val="20"/>
          <w:rtl/>
        </w:rPr>
        <w:t xml:space="preserve"> שדין המלכות דין – כל מי שיש לו בעלות בקרקע, לא בהכרח מלך, פשוט בד"כ למלך יש את הסמכות הזו ולאדם פרטי יש בעלות על דבר קטן. פשוט </w:t>
      </w:r>
      <w:r w:rsidRPr="00CD300E">
        <w:rPr>
          <w:rFonts w:ascii="David" w:hAnsi="David" w:cs="David"/>
          <w:b/>
          <w:bCs/>
          <w:sz w:val="20"/>
          <w:szCs w:val="20"/>
          <w:rtl/>
        </w:rPr>
        <w:t>אין הבדל</w:t>
      </w:r>
      <w:r w:rsidRPr="00CD300E">
        <w:rPr>
          <w:rFonts w:ascii="David" w:hAnsi="David" w:cs="David"/>
          <w:sz w:val="20"/>
          <w:szCs w:val="20"/>
          <w:rtl/>
        </w:rPr>
        <w:t xml:space="preserve"> </w:t>
      </w:r>
      <w:r w:rsidRPr="00CD300E">
        <w:rPr>
          <w:rFonts w:ascii="David" w:hAnsi="David" w:cs="David"/>
          <w:b/>
          <w:bCs/>
          <w:sz w:val="20"/>
          <w:szCs w:val="20"/>
          <w:rtl/>
        </w:rPr>
        <w:t>עקרוני, נובע מעניין הבעלות.</w:t>
      </w:r>
    </w:p>
    <w:p w14:paraId="2863CCF5" w14:textId="77777777" w:rsidR="00625278" w:rsidRPr="00CD300E" w:rsidRDefault="00625278" w:rsidP="00625278">
      <w:pPr>
        <w:pStyle w:val="a3"/>
        <w:rPr>
          <w:rFonts w:ascii="David" w:hAnsi="David" w:cs="David"/>
          <w:sz w:val="20"/>
          <w:szCs w:val="20"/>
          <w:rtl/>
        </w:rPr>
      </w:pPr>
    </w:p>
    <w:p w14:paraId="17BA99F7"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זה לא מוסכם על כולם:</w:t>
      </w:r>
    </w:p>
    <w:p w14:paraId="6CB14CBA" w14:textId="77777777" w:rsidR="00625278" w:rsidRPr="00CD300E" w:rsidRDefault="00625278" w:rsidP="00625278">
      <w:pPr>
        <w:pStyle w:val="a3"/>
        <w:rPr>
          <w:rFonts w:ascii="David" w:hAnsi="David" w:cs="David"/>
          <w:sz w:val="20"/>
          <w:szCs w:val="20"/>
          <w:rtl/>
        </w:rPr>
      </w:pPr>
    </w:p>
    <w:p w14:paraId="68D97E05" w14:textId="77777777" w:rsidR="00625278" w:rsidRPr="00CD300E" w:rsidRDefault="00625278" w:rsidP="00625278">
      <w:pPr>
        <w:pStyle w:val="a3"/>
        <w:rPr>
          <w:rFonts w:ascii="David" w:hAnsi="David" w:cs="David"/>
          <w:b/>
          <w:bCs/>
          <w:sz w:val="20"/>
          <w:szCs w:val="20"/>
          <w:rtl/>
        </w:rPr>
      </w:pPr>
      <w:r w:rsidRPr="00CD300E">
        <w:rPr>
          <w:rFonts w:ascii="David" w:hAnsi="David" w:cs="David"/>
          <w:b/>
          <w:bCs/>
          <w:sz w:val="20"/>
          <w:szCs w:val="20"/>
          <w:u w:val="single"/>
          <w:rtl/>
        </w:rPr>
        <w:t xml:space="preserve">שו"ת </w:t>
      </w:r>
      <w:proofErr w:type="spellStart"/>
      <w:r w:rsidRPr="00CD300E">
        <w:rPr>
          <w:rFonts w:ascii="David" w:hAnsi="David" w:cs="David"/>
          <w:b/>
          <w:bCs/>
          <w:sz w:val="20"/>
          <w:szCs w:val="20"/>
          <w:u w:val="single"/>
          <w:rtl/>
        </w:rPr>
        <w:t>מהרשד"ם</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שנ</w:t>
      </w:r>
      <w:proofErr w:type="spellEnd"/>
      <w:r w:rsidRPr="00CD300E">
        <w:rPr>
          <w:rFonts w:ascii="David" w:hAnsi="David" w:cs="David"/>
          <w:b/>
          <w:bCs/>
          <w:sz w:val="20"/>
          <w:szCs w:val="20"/>
          <w:u w:val="single"/>
          <w:rtl/>
        </w:rPr>
        <w:t xml:space="preserve"> </w:t>
      </w:r>
      <w:r w:rsidRPr="00CD300E">
        <w:rPr>
          <w:rFonts w:ascii="David" w:hAnsi="David" w:cs="David"/>
          <w:b/>
          <w:bCs/>
          <w:sz w:val="20"/>
          <w:szCs w:val="20"/>
          <w:rtl/>
        </w:rPr>
        <w:t xml:space="preserve">– </w:t>
      </w:r>
      <w:r w:rsidRPr="00CD300E">
        <w:rPr>
          <w:rFonts w:ascii="David" w:hAnsi="David" w:cs="David"/>
          <w:sz w:val="20"/>
          <w:szCs w:val="20"/>
          <w:rtl/>
        </w:rPr>
        <w:t xml:space="preserve">צריך שליט לאורך זמן (קצת כמו הרמב"ם, שהרי מטבע זה אחרי המון זמן) – </w:t>
      </w:r>
      <w:r w:rsidRPr="00CD300E">
        <w:rPr>
          <w:rFonts w:ascii="David" w:hAnsi="David" w:cs="David"/>
          <w:b/>
          <w:bCs/>
          <w:sz w:val="20"/>
          <w:szCs w:val="20"/>
          <w:rtl/>
        </w:rPr>
        <w:t>חכמים דיברו דווקא במלך. אחד קבוע.</w:t>
      </w:r>
    </w:p>
    <w:p w14:paraId="7AC468CB" w14:textId="77777777" w:rsidR="00625278" w:rsidRPr="00CD300E" w:rsidRDefault="00625278" w:rsidP="00625278">
      <w:pPr>
        <w:pStyle w:val="a3"/>
        <w:rPr>
          <w:rFonts w:ascii="David" w:hAnsi="David" w:cs="David"/>
          <w:b/>
          <w:bCs/>
          <w:sz w:val="20"/>
          <w:szCs w:val="20"/>
          <w:rtl/>
        </w:rPr>
      </w:pPr>
    </w:p>
    <w:p w14:paraId="5BF531ED" w14:textId="77777777" w:rsidR="00625278" w:rsidRPr="00CD300E" w:rsidRDefault="00625278" w:rsidP="00625278">
      <w:pPr>
        <w:pStyle w:val="a3"/>
        <w:rPr>
          <w:rFonts w:ascii="David" w:hAnsi="David" w:cs="David"/>
          <w:b/>
          <w:bCs/>
          <w:sz w:val="20"/>
          <w:szCs w:val="20"/>
          <w:rtl/>
        </w:rPr>
      </w:pPr>
      <w:r w:rsidRPr="00CD300E">
        <w:rPr>
          <w:rFonts w:ascii="David" w:hAnsi="David" w:cs="David"/>
          <w:b/>
          <w:bCs/>
          <w:sz w:val="20"/>
          <w:szCs w:val="20"/>
          <w:u w:val="single"/>
          <w:rtl/>
        </w:rPr>
        <w:t xml:space="preserve">שו"ת משפט כהן </w:t>
      </w:r>
      <w:proofErr w:type="spellStart"/>
      <w:r w:rsidRPr="00CD300E">
        <w:rPr>
          <w:rFonts w:ascii="David" w:hAnsi="David" w:cs="David"/>
          <w:b/>
          <w:bCs/>
          <w:sz w:val="20"/>
          <w:szCs w:val="20"/>
          <w:u w:val="single"/>
          <w:rtl/>
        </w:rPr>
        <w:t>קמד</w:t>
      </w:r>
      <w:proofErr w:type="spellEnd"/>
      <w:r w:rsidRPr="00CD300E">
        <w:rPr>
          <w:rFonts w:ascii="David" w:hAnsi="David" w:cs="David"/>
          <w:b/>
          <w:bCs/>
          <w:sz w:val="20"/>
          <w:szCs w:val="20"/>
          <w:u w:val="single"/>
          <w:rtl/>
        </w:rPr>
        <w:t xml:space="preserve"> יד (הרב קוק)</w:t>
      </w:r>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b/>
          <w:bCs/>
          <w:sz w:val="20"/>
          <w:szCs w:val="20"/>
          <w:rtl/>
        </w:rPr>
        <w:t>אם אין מלך העם כולו הוא הריבון.</w:t>
      </w:r>
      <w:r w:rsidRPr="00CD300E">
        <w:rPr>
          <w:rFonts w:ascii="David" w:hAnsi="David" w:cs="David"/>
          <w:sz w:val="20"/>
          <w:szCs w:val="20"/>
          <w:rtl/>
        </w:rPr>
        <w:t xml:space="preserve"> כאשר העם ממנה מנהיג </w:t>
      </w:r>
      <w:r w:rsidRPr="00CD300E">
        <w:rPr>
          <w:rFonts w:ascii="David" w:hAnsi="David" w:cs="David"/>
          <w:b/>
          <w:bCs/>
          <w:sz w:val="20"/>
          <w:szCs w:val="20"/>
          <w:rtl/>
        </w:rPr>
        <w:t>ע"פ דעת הכלל</w:t>
      </w:r>
      <w:r w:rsidRPr="00CD300E">
        <w:rPr>
          <w:rFonts w:ascii="David" w:hAnsi="David" w:cs="David"/>
          <w:sz w:val="20"/>
          <w:szCs w:val="20"/>
          <w:rtl/>
        </w:rPr>
        <w:t xml:space="preserve"> – הנבחר מקבל את הסמכות של המלך.</w:t>
      </w:r>
    </w:p>
    <w:p w14:paraId="68892670"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 xml:space="preserve">קצת דומה למה שראינו בהקשר של תקנות – החכמים הם הסמכות, הסמכות המקבילה לחכמים זה הציבור, והם ממנים את שבעת טובי העיר. </w:t>
      </w:r>
      <w:proofErr w:type="spellStart"/>
      <w:r w:rsidRPr="00CD300E">
        <w:rPr>
          <w:rFonts w:ascii="David" w:hAnsi="David" w:cs="David"/>
          <w:sz w:val="20"/>
          <w:szCs w:val="20"/>
          <w:rtl/>
        </w:rPr>
        <w:t>כנל</w:t>
      </w:r>
      <w:proofErr w:type="spellEnd"/>
      <w:r w:rsidRPr="00CD300E">
        <w:rPr>
          <w:rFonts w:ascii="David" w:hAnsi="David" w:cs="David"/>
          <w:sz w:val="20"/>
          <w:szCs w:val="20"/>
          <w:rtl/>
        </w:rPr>
        <w:t xml:space="preserve"> פה.</w:t>
      </w:r>
    </w:p>
    <w:p w14:paraId="7094929E"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 xml:space="preserve">הרב קוק אומר אפילו ששלטון נבחר זה יותר טוב ממלך – כי כשממנים מלך הוא בא בעל </w:t>
      </w:r>
      <w:proofErr w:type="spellStart"/>
      <w:r w:rsidRPr="00CD300E">
        <w:rPr>
          <w:rFonts w:ascii="David" w:hAnsi="David" w:cs="David"/>
          <w:sz w:val="20"/>
          <w:szCs w:val="20"/>
          <w:rtl/>
        </w:rPr>
        <w:t>כרחנו</w:t>
      </w:r>
      <w:proofErr w:type="spellEnd"/>
      <w:r w:rsidRPr="00CD300E">
        <w:rPr>
          <w:rFonts w:ascii="David" w:hAnsi="David" w:cs="David"/>
          <w:sz w:val="20"/>
          <w:szCs w:val="20"/>
          <w:rtl/>
        </w:rPr>
        <w:t xml:space="preserve">. </w:t>
      </w:r>
      <w:r w:rsidRPr="00CD300E">
        <w:rPr>
          <w:rFonts w:ascii="David" w:hAnsi="David" w:cs="David"/>
          <w:b/>
          <w:bCs/>
          <w:sz w:val="20"/>
          <w:szCs w:val="20"/>
          <w:rtl/>
        </w:rPr>
        <w:t xml:space="preserve">כאשר המלך נבחר ע"י הציבור, יסוד ההסכמה בא יותר לידי ביטוי. ולכן יש נימוק יותר חזק להכיר בסמכותו. </w:t>
      </w:r>
      <w:r w:rsidRPr="00CD300E">
        <w:rPr>
          <w:rFonts w:ascii="David" w:hAnsi="David" w:cs="David"/>
          <w:sz w:val="20"/>
          <w:szCs w:val="20"/>
          <w:rtl/>
        </w:rPr>
        <w:t xml:space="preserve">מאמץ את ההנמקה של </w:t>
      </w:r>
      <w:proofErr w:type="spellStart"/>
      <w:r w:rsidRPr="00CD300E">
        <w:rPr>
          <w:rFonts w:ascii="David" w:hAnsi="David" w:cs="David"/>
          <w:sz w:val="20"/>
          <w:szCs w:val="20"/>
          <w:rtl/>
        </w:rPr>
        <w:t>הרשב"ם</w:t>
      </w:r>
      <w:proofErr w:type="spellEnd"/>
      <w:r w:rsidRPr="00CD300E">
        <w:rPr>
          <w:rFonts w:ascii="David" w:hAnsi="David" w:cs="David"/>
          <w:sz w:val="20"/>
          <w:szCs w:val="20"/>
          <w:rtl/>
        </w:rPr>
        <w:t xml:space="preserve"> שמדובר בחוקי המלך ברגע שקיבלנו על עצמנו זו לא הסכמה מאולצת. </w:t>
      </w:r>
    </w:p>
    <w:p w14:paraId="0EC9A1E0" w14:textId="77777777" w:rsidR="00625278" w:rsidRPr="00CD300E" w:rsidRDefault="00625278" w:rsidP="00625278">
      <w:pPr>
        <w:pStyle w:val="a3"/>
        <w:rPr>
          <w:rFonts w:ascii="David" w:hAnsi="David" w:cs="David"/>
          <w:sz w:val="20"/>
          <w:szCs w:val="20"/>
          <w:rtl/>
        </w:rPr>
      </w:pPr>
    </w:p>
    <w:p w14:paraId="6853C632" w14:textId="77777777" w:rsidR="00625278" w:rsidRPr="00CD300E" w:rsidRDefault="00625278" w:rsidP="00625278">
      <w:pPr>
        <w:ind w:left="360"/>
        <w:rPr>
          <w:rFonts w:ascii="David" w:hAnsi="David" w:cs="David"/>
          <w:sz w:val="20"/>
          <w:szCs w:val="20"/>
          <w:rtl/>
        </w:rPr>
      </w:pPr>
      <w:r w:rsidRPr="00CD300E">
        <w:rPr>
          <w:rFonts w:ascii="David" w:hAnsi="David" w:cs="David"/>
          <w:sz w:val="20"/>
          <w:szCs w:val="20"/>
          <w:rtl/>
        </w:rPr>
        <w:t xml:space="preserve">[לא חייב מלך אלא אפשר שלטון נבחר (הרב קוק). </w:t>
      </w: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 מלך במובן הרחב, שליט כללי או מקומי, או כמו </w:t>
      </w:r>
      <w:proofErr w:type="spellStart"/>
      <w:r w:rsidRPr="00CD300E">
        <w:rPr>
          <w:rFonts w:ascii="David" w:hAnsi="David" w:cs="David"/>
          <w:sz w:val="20"/>
          <w:szCs w:val="20"/>
          <w:rtl/>
        </w:rPr>
        <w:t>המהריק</w:t>
      </w:r>
      <w:proofErr w:type="spellEnd"/>
      <w:r w:rsidRPr="00CD300E">
        <w:rPr>
          <w:rFonts w:ascii="David" w:hAnsi="David" w:cs="David"/>
          <w:sz w:val="20"/>
          <w:szCs w:val="20"/>
          <w:rtl/>
        </w:rPr>
        <w:t xml:space="preserve"> – כל בעל קרקע (ההבדל הוא בכמות, לבעל קרקע יש פחות סמכויות על קרקעות).]</w:t>
      </w:r>
    </w:p>
    <w:p w14:paraId="70E7525D" w14:textId="77777777" w:rsidR="00625278" w:rsidRPr="00CD300E" w:rsidRDefault="00625278" w:rsidP="00625278">
      <w:pPr>
        <w:ind w:left="360"/>
        <w:rPr>
          <w:rFonts w:ascii="David" w:hAnsi="David" w:cs="David"/>
          <w:sz w:val="20"/>
          <w:szCs w:val="20"/>
          <w:rtl/>
        </w:rPr>
      </w:pPr>
    </w:p>
    <w:p w14:paraId="754FB0B2"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 xml:space="preserve">האם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דמלכותא</w:t>
      </w:r>
      <w:proofErr w:type="spellEnd"/>
      <w:r w:rsidRPr="00CD300E">
        <w:rPr>
          <w:rFonts w:ascii="David" w:hAnsi="David" w:cs="David"/>
          <w:b/>
          <w:bCs/>
          <w:sz w:val="20"/>
          <w:szCs w:val="20"/>
          <w:u w:val="single"/>
          <w:rtl/>
        </w:rPr>
        <w:t xml:space="preserve"> רלוונטי למלך ישראל? ואם לא, האם יש חובת ציות אחרת למלך?</w:t>
      </w:r>
    </w:p>
    <w:p w14:paraId="0D3A80B2" w14:textId="77777777" w:rsidR="00625278" w:rsidRPr="00CD300E" w:rsidRDefault="00625278" w:rsidP="00625278">
      <w:pPr>
        <w:rPr>
          <w:rFonts w:ascii="David" w:hAnsi="David" w:cs="David"/>
          <w:b/>
          <w:bCs/>
          <w:sz w:val="20"/>
          <w:szCs w:val="20"/>
          <w:u w:val="single"/>
          <w:rtl/>
        </w:rPr>
      </w:pPr>
    </w:p>
    <w:p w14:paraId="1867F306"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ברור שהכלל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במקורו לא דיבר על מציאות של מלך ישראל, כי </w:t>
      </w:r>
      <w:proofErr w:type="spellStart"/>
      <w:r w:rsidRPr="00CD300E">
        <w:rPr>
          <w:rFonts w:ascii="David" w:hAnsi="David" w:cs="David"/>
          <w:b/>
          <w:bCs/>
          <w:sz w:val="20"/>
          <w:szCs w:val="20"/>
          <w:rtl/>
        </w:rPr>
        <w:t>מנק</w:t>
      </w:r>
      <w:proofErr w:type="spellEnd"/>
      <w:r w:rsidRPr="00CD300E">
        <w:rPr>
          <w:rFonts w:ascii="David" w:hAnsi="David" w:cs="David"/>
          <w:b/>
          <w:bCs/>
          <w:sz w:val="20"/>
          <w:szCs w:val="20"/>
          <w:rtl/>
        </w:rPr>
        <w:t>' מבט הלכתית המציאות הטבעית היא שמלך ישראל פועל ע"פ ההלכה, ואם צריך תקנות יש חכמים</w:t>
      </w:r>
      <w:r w:rsidRPr="00CD300E">
        <w:rPr>
          <w:rFonts w:ascii="David" w:hAnsi="David" w:cs="David"/>
          <w:sz w:val="20"/>
          <w:szCs w:val="20"/>
          <w:rtl/>
        </w:rPr>
        <w:t xml:space="preserve"> ולכאורה לא אמורה להיות התנגשות בין המלך להלכה (קצת נאיבי). מדובר על שלטון זר. </w:t>
      </w:r>
      <w:r w:rsidRPr="00CD300E">
        <w:rPr>
          <w:rFonts w:ascii="David" w:hAnsi="David" w:cs="David"/>
          <w:b/>
          <w:bCs/>
          <w:sz w:val="20"/>
          <w:szCs w:val="20"/>
          <w:rtl/>
        </w:rPr>
        <w:t>ובכ"ז דנים בזה.</w:t>
      </w:r>
    </w:p>
    <w:p w14:paraId="66E2F628" w14:textId="77777777" w:rsidR="00625278" w:rsidRPr="00CD300E" w:rsidRDefault="00625278" w:rsidP="00625278">
      <w:pPr>
        <w:rPr>
          <w:rFonts w:ascii="David" w:hAnsi="David" w:cs="David"/>
          <w:b/>
          <w:bCs/>
          <w:sz w:val="20"/>
          <w:szCs w:val="20"/>
          <w:rtl/>
        </w:rPr>
      </w:pPr>
      <w:proofErr w:type="spellStart"/>
      <w:r w:rsidRPr="00CD300E">
        <w:rPr>
          <w:rFonts w:ascii="David" w:hAnsi="David" w:cs="David"/>
          <w:b/>
          <w:bCs/>
          <w:sz w:val="20"/>
          <w:szCs w:val="20"/>
          <w:u w:val="single"/>
          <w:rtl/>
        </w:rPr>
        <w:t>ר"ן</w:t>
      </w:r>
      <w:proofErr w:type="spellEnd"/>
      <w:r w:rsidRPr="00CD300E">
        <w:rPr>
          <w:rFonts w:ascii="David" w:hAnsi="David" w:cs="David"/>
          <w:sz w:val="20"/>
          <w:szCs w:val="20"/>
          <w:rtl/>
        </w:rPr>
        <w:t xml:space="preserve"> – דווקא בעובדי כוכבים שיש עליהם סכנת גירוש במדינות זרות, אבל מלך כלשהו (יהודי או שלא) </w:t>
      </w:r>
      <w:r w:rsidRPr="00CD300E">
        <w:rPr>
          <w:rFonts w:ascii="David" w:hAnsi="David" w:cs="David"/>
          <w:b/>
          <w:bCs/>
          <w:sz w:val="20"/>
          <w:szCs w:val="20"/>
          <w:rtl/>
        </w:rPr>
        <w:t>בא"י – זה לא רלוונטי, כי ההנחה שבא"י כולם שותפים על הקרקע, ולא רק המלך בעל הקרקע.</w:t>
      </w:r>
    </w:p>
    <w:p w14:paraId="2C0A5997"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היום, גם במדינות שיש מלך – המלך לא בעלים על הקרקע. ואם זה הנימוק </w:t>
      </w:r>
      <w:proofErr w:type="spellStart"/>
      <w:r w:rsidRPr="00CD300E">
        <w:rPr>
          <w:rFonts w:ascii="David" w:hAnsi="David" w:cs="David"/>
          <w:sz w:val="20"/>
          <w:szCs w:val="20"/>
          <w:rtl/>
        </w:rPr>
        <w:t>לדינא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 זה לא רלוונטי במקומות שהמלך לא בעל הבית.</w:t>
      </w:r>
    </w:p>
    <w:p w14:paraId="241BAF67"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לעומתו, </w:t>
      </w:r>
      <w:r w:rsidRPr="00CD300E">
        <w:rPr>
          <w:rFonts w:ascii="David" w:hAnsi="David" w:cs="David"/>
          <w:b/>
          <w:bCs/>
          <w:sz w:val="20"/>
          <w:szCs w:val="20"/>
          <w:u w:val="single"/>
          <w:rtl/>
        </w:rPr>
        <w:t xml:space="preserve">הרמב"ם הלכות גזלה ואבדה </w:t>
      </w:r>
      <w:proofErr w:type="spellStart"/>
      <w:r w:rsidRPr="00CD300E">
        <w:rPr>
          <w:rFonts w:ascii="David" w:hAnsi="David" w:cs="David"/>
          <w:b/>
          <w:bCs/>
          <w:sz w:val="20"/>
          <w:szCs w:val="20"/>
          <w:u w:val="single"/>
          <w:rtl/>
        </w:rPr>
        <w:t>ה,יא</w:t>
      </w:r>
      <w:proofErr w:type="spellEnd"/>
      <w:r w:rsidRPr="00CD300E">
        <w:rPr>
          <w:rFonts w:ascii="David" w:hAnsi="David" w:cs="David"/>
          <w:sz w:val="20"/>
          <w:szCs w:val="20"/>
          <w:rtl/>
        </w:rPr>
        <w:t xml:space="preserve"> – (לעיל) ומוסיף הרמב"ם – בין שהיה המלך גוי ובין שהיה מלך ישראל.</w:t>
      </w:r>
      <w:r w:rsidRPr="00CD300E">
        <w:rPr>
          <w:rFonts w:ascii="David" w:hAnsi="David" w:cs="David"/>
          <w:sz w:val="20"/>
          <w:szCs w:val="20"/>
          <w:rtl/>
        </w:rPr>
        <w:br/>
      </w:r>
      <w:r w:rsidRPr="00CD300E">
        <w:rPr>
          <w:rFonts w:ascii="David" w:hAnsi="David" w:cs="David"/>
          <w:b/>
          <w:bCs/>
          <w:sz w:val="20"/>
          <w:szCs w:val="20"/>
          <w:rtl/>
        </w:rPr>
        <w:t>אצל הרמב"ם זה מבוסס על הסכמה לכן תקף גם על מלך ישראל</w:t>
      </w:r>
      <w:r w:rsidRPr="00CD300E">
        <w:rPr>
          <w:rFonts w:ascii="David" w:hAnsi="David" w:cs="David"/>
          <w:sz w:val="20"/>
          <w:szCs w:val="20"/>
          <w:rtl/>
        </w:rPr>
        <w:t>.</w:t>
      </w:r>
    </w:p>
    <w:p w14:paraId="5524C913" w14:textId="77777777" w:rsidR="00625278" w:rsidRPr="00CD300E" w:rsidRDefault="00625278" w:rsidP="00625278">
      <w:pPr>
        <w:rPr>
          <w:rFonts w:ascii="David" w:hAnsi="David" w:cs="David"/>
          <w:b/>
          <w:bCs/>
          <w:sz w:val="20"/>
          <w:szCs w:val="20"/>
          <w:rtl/>
        </w:rPr>
      </w:pPr>
    </w:p>
    <w:p w14:paraId="7F42C2C1"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יש כלל מקביל לסמכותו של מלך ישראל. המקור למלך ישראל:</w:t>
      </w:r>
      <w:r w:rsidRPr="00CD300E">
        <w:rPr>
          <w:rFonts w:ascii="David" w:hAnsi="David" w:cs="David"/>
          <w:b/>
          <w:bCs/>
          <w:sz w:val="20"/>
          <w:szCs w:val="20"/>
          <w:rtl/>
        </w:rPr>
        <w:br/>
      </w:r>
    </w:p>
    <w:p w14:paraId="3F3652AF"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שמואל א, ח</w:t>
      </w:r>
      <w:r w:rsidRPr="00CD300E">
        <w:rPr>
          <w:rFonts w:ascii="David" w:hAnsi="David" w:cs="David"/>
          <w:sz w:val="20"/>
          <w:szCs w:val="20"/>
          <w:rtl/>
        </w:rPr>
        <w:t xml:space="preserve"> – העם מבקשים מלך ושמואל לא מסכים כי יש את הקב"ה. מתעקשים ונכנע להם, ומתחיל לתאר להם את "משפט המלך" – דברים שבכוחו של המלך לעשות;</w:t>
      </w:r>
      <w:r w:rsidRPr="00CD300E">
        <w:rPr>
          <w:rFonts w:ascii="David" w:hAnsi="David" w:cs="David"/>
          <w:sz w:val="20"/>
          <w:szCs w:val="20"/>
        </w:rPr>
        <w:t xml:space="preserve"> </w:t>
      </w:r>
      <w:r w:rsidRPr="00CD300E">
        <w:rPr>
          <w:rFonts w:ascii="David" w:hAnsi="David" w:cs="David"/>
          <w:sz w:val="20"/>
          <w:szCs w:val="20"/>
          <w:rtl/>
        </w:rPr>
        <w:t xml:space="preserve">לקחת להם מיסים, את הילדים לעבדים, את התבואה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w:t>
      </w:r>
    </w:p>
    <w:p w14:paraId="220EE50F"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לא ברור מה כוונת שמואל בכך שאומר זאת. </w:t>
      </w:r>
      <w:r w:rsidRPr="00CD300E">
        <w:rPr>
          <w:rFonts w:ascii="David" w:hAnsi="David" w:cs="David"/>
          <w:b/>
          <w:bCs/>
          <w:sz w:val="20"/>
          <w:szCs w:val="20"/>
          <w:rtl/>
        </w:rPr>
        <w:t>אפשר להבין בשתי צורות:</w:t>
      </w:r>
    </w:p>
    <w:p w14:paraId="30762FFD"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בבלי סנהדרין כ:</w:t>
      </w:r>
      <w:r w:rsidRPr="00CD300E">
        <w:rPr>
          <w:rFonts w:ascii="David" w:hAnsi="David" w:cs="David"/>
          <w:sz w:val="20"/>
          <w:szCs w:val="20"/>
          <w:rtl/>
        </w:rPr>
        <w:t xml:space="preserve"> -</w:t>
      </w:r>
    </w:p>
    <w:p w14:paraId="411BD7F3" w14:textId="77777777" w:rsidR="00625278" w:rsidRPr="00CD300E" w:rsidRDefault="00625278" w:rsidP="00EF2623">
      <w:pPr>
        <w:pStyle w:val="a3"/>
        <w:numPr>
          <w:ilvl w:val="0"/>
          <w:numId w:val="26"/>
        </w:numPr>
        <w:rPr>
          <w:rFonts w:ascii="David" w:hAnsi="David" w:cs="David"/>
          <w:b/>
          <w:bCs/>
          <w:sz w:val="20"/>
          <w:szCs w:val="20"/>
        </w:rPr>
      </w:pPr>
      <w:r w:rsidRPr="00CD300E">
        <w:rPr>
          <w:rFonts w:ascii="David" w:hAnsi="David" w:cs="David"/>
          <w:sz w:val="20"/>
          <w:szCs w:val="20"/>
          <w:rtl/>
        </w:rPr>
        <w:t>אפשרות אחת (שמואל)</w:t>
      </w:r>
      <w:r w:rsidRPr="00CD300E">
        <w:rPr>
          <w:rFonts w:ascii="David" w:hAnsi="David" w:cs="David"/>
          <w:b/>
          <w:bCs/>
          <w:sz w:val="20"/>
          <w:szCs w:val="20"/>
          <w:rtl/>
        </w:rPr>
        <w:t xml:space="preserve"> – תיאור סמכויות המלך</w:t>
      </w:r>
    </w:p>
    <w:p w14:paraId="6438535A" w14:textId="77777777" w:rsidR="00625278" w:rsidRPr="00CD300E" w:rsidRDefault="00625278" w:rsidP="00EF2623">
      <w:pPr>
        <w:pStyle w:val="a3"/>
        <w:numPr>
          <w:ilvl w:val="0"/>
          <w:numId w:val="26"/>
        </w:numPr>
        <w:rPr>
          <w:rFonts w:ascii="David" w:hAnsi="David" w:cs="David"/>
          <w:b/>
          <w:bCs/>
          <w:sz w:val="20"/>
          <w:szCs w:val="20"/>
          <w:rtl/>
        </w:rPr>
      </w:pPr>
      <w:r w:rsidRPr="00CD300E">
        <w:rPr>
          <w:rFonts w:ascii="David" w:hAnsi="David" w:cs="David"/>
          <w:sz w:val="20"/>
          <w:szCs w:val="20"/>
          <w:rtl/>
        </w:rPr>
        <w:t>אפשרות שניה (רב) –</w:t>
      </w:r>
      <w:r w:rsidRPr="00CD300E">
        <w:rPr>
          <w:rFonts w:ascii="David" w:hAnsi="David" w:cs="David"/>
          <w:b/>
          <w:bCs/>
          <w:sz w:val="20"/>
          <w:szCs w:val="20"/>
          <w:rtl/>
        </w:rPr>
        <w:t xml:space="preserve"> לא באמת סמכויות המלך אלא רק להפחיד אותם (כדי שיצייתו לו או שיתחרטו)</w:t>
      </w:r>
    </w:p>
    <w:p w14:paraId="5FE287DF"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למה זה חשוב לענייננו?</w:t>
      </w:r>
    </w:p>
    <w:p w14:paraId="10837099"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 xml:space="preserve">מאירי נדרים </w:t>
      </w:r>
      <w:proofErr w:type="spellStart"/>
      <w:r w:rsidRPr="00CD300E">
        <w:rPr>
          <w:rFonts w:ascii="David" w:hAnsi="David" w:cs="David"/>
          <w:b/>
          <w:bCs/>
          <w:sz w:val="20"/>
          <w:szCs w:val="20"/>
          <w:u w:val="single"/>
          <w:rtl/>
        </w:rPr>
        <w:t>כז</w:t>
      </w:r>
      <w:proofErr w:type="spellEnd"/>
      <w:r w:rsidRPr="00CD300E">
        <w:rPr>
          <w:rFonts w:ascii="David" w:hAnsi="David" w:cs="David"/>
          <w:b/>
          <w:bCs/>
          <w:sz w:val="20"/>
          <w:szCs w:val="20"/>
          <w:u w:val="single"/>
          <w:rtl/>
        </w:rPr>
        <w:t>, ב –</w:t>
      </w:r>
      <w:r w:rsidRPr="00CD300E">
        <w:rPr>
          <w:rFonts w:ascii="David" w:hAnsi="David" w:cs="David"/>
          <w:sz w:val="20"/>
          <w:szCs w:val="20"/>
          <w:rtl/>
        </w:rPr>
        <w:t xml:space="preserve"> כל מה שמתואר בספר שמואל – </w:t>
      </w:r>
      <w:r w:rsidRPr="00CD300E">
        <w:rPr>
          <w:rFonts w:ascii="David" w:hAnsi="David" w:cs="David"/>
          <w:b/>
          <w:bCs/>
          <w:sz w:val="20"/>
          <w:szCs w:val="20"/>
          <w:rtl/>
        </w:rPr>
        <w:t xml:space="preserve">מלך מותר בהם. יש למלך סמכויות בלתי מוגבלות. </w:t>
      </w:r>
    </w:p>
    <w:p w14:paraId="1D83575B" w14:textId="77777777" w:rsidR="00625278" w:rsidRPr="00CD300E" w:rsidRDefault="00625278" w:rsidP="00625278">
      <w:pPr>
        <w:rPr>
          <w:rFonts w:ascii="David" w:hAnsi="David" w:cs="David"/>
          <w:b/>
          <w:bCs/>
          <w:sz w:val="20"/>
          <w:szCs w:val="20"/>
          <w:rtl/>
        </w:rPr>
      </w:pPr>
    </w:p>
    <w:p w14:paraId="52BAF342"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משמע: לא נזקקים לכלל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דמלכותא</w:t>
      </w:r>
      <w:proofErr w:type="spellEnd"/>
      <w:r w:rsidRPr="00CD300E">
        <w:rPr>
          <w:rFonts w:ascii="David" w:hAnsi="David" w:cs="David"/>
          <w:b/>
          <w:bCs/>
          <w:sz w:val="20"/>
          <w:szCs w:val="20"/>
          <w:u w:val="single"/>
          <w:rtl/>
        </w:rPr>
        <w:t>" בנוגע למלך ישראל, כי ממילא יש כלל מחייב אחר "משפט המלך" המקנה למלך ישראל את סמכותו.</w:t>
      </w:r>
    </w:p>
    <w:p w14:paraId="69130377"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התוצאה זהה – מלך ישראל מחייב אך מכוח כלל נפרד ולא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w:t>
      </w:r>
    </w:p>
    <w:p w14:paraId="1978D9EE" w14:textId="77777777" w:rsidR="00625278" w:rsidRPr="00CD300E" w:rsidRDefault="00625278" w:rsidP="00625278">
      <w:pPr>
        <w:rPr>
          <w:rFonts w:ascii="David" w:hAnsi="David" w:cs="David"/>
          <w:sz w:val="20"/>
          <w:szCs w:val="20"/>
          <w:rtl/>
        </w:rPr>
      </w:pPr>
    </w:p>
    <w:p w14:paraId="4C4D2FF0" w14:textId="77777777"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שיעור 21</w:t>
      </w:r>
    </w:p>
    <w:p w14:paraId="4834F808"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מה היקף הכלל?</w:t>
      </w:r>
    </w:p>
    <w:p w14:paraId="331C2FB0" w14:textId="77777777" w:rsidR="00625278" w:rsidRPr="00CD300E" w:rsidRDefault="00625278" w:rsidP="00625278">
      <w:pPr>
        <w:rPr>
          <w:rFonts w:ascii="David" w:hAnsi="David" w:cs="David"/>
          <w:sz w:val="20"/>
          <w:szCs w:val="20"/>
          <w:rtl/>
        </w:rPr>
      </w:pPr>
      <w:r w:rsidRPr="00CD300E">
        <w:rPr>
          <w:rFonts w:ascii="David" w:hAnsi="David" w:cs="David"/>
          <w:sz w:val="20"/>
          <w:szCs w:val="20"/>
          <w:rtl/>
        </w:rPr>
        <w:lastRenderedPageBreak/>
        <w:t xml:space="preserve">במקורו התמודד הכלל עם מציאות שבה יהודים חיים תחת שלטון זר וזה יוצר מתיחויות. מחד, יהודים צריכים להתכתב עם הסביבה, בשלטון הזר. מאידך, ניסיון לשמר את הדין ההלכתי (גם במובן המצוות וגם דיני הממונות). </w:t>
      </w:r>
      <w:r w:rsidRPr="00CD300E">
        <w:rPr>
          <w:rFonts w:ascii="David" w:hAnsi="David" w:cs="David"/>
          <w:b/>
          <w:bCs/>
          <w:sz w:val="20"/>
          <w:szCs w:val="20"/>
          <w:rtl/>
        </w:rPr>
        <w:t xml:space="preserve">כאשר מאמצים את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אז ממעיטים בערך של הדין ההלכתי, ולא יצטרכו יותר </w:t>
      </w:r>
      <w:proofErr w:type="spellStart"/>
      <w:r w:rsidRPr="00CD300E">
        <w:rPr>
          <w:rFonts w:ascii="David" w:hAnsi="David" w:cs="David"/>
          <w:b/>
          <w:bCs/>
          <w:sz w:val="20"/>
          <w:szCs w:val="20"/>
          <w:rtl/>
        </w:rPr>
        <w:t>לב"ד</w:t>
      </w:r>
      <w:proofErr w:type="spellEnd"/>
      <w:r w:rsidRPr="00CD300E">
        <w:rPr>
          <w:rFonts w:ascii="David" w:hAnsi="David" w:cs="David"/>
          <w:b/>
          <w:bCs/>
          <w:sz w:val="20"/>
          <w:szCs w:val="20"/>
          <w:rtl/>
        </w:rPr>
        <w:t xml:space="preserve"> הקהילתי </w:t>
      </w:r>
      <w:r w:rsidRPr="00CD300E">
        <w:rPr>
          <w:rFonts w:ascii="David" w:hAnsi="David" w:cs="David"/>
          <w:sz w:val="20"/>
          <w:szCs w:val="20"/>
          <w:rtl/>
        </w:rPr>
        <w:t>(כי אם מאמצים את הדין שלהם כנראה הם אלה שיבינו בו הכי טוב, אז נלך אליהם שידונו).</w:t>
      </w:r>
    </w:p>
    <w:p w14:paraId="5B5E322D"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 xml:space="preserve">בגלל המתח הזה פוסקים ניסו להגביל את הכלל של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לתחומים מצומצמים.</w:t>
      </w:r>
    </w:p>
    <w:p w14:paraId="47B7CDE0"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שו"ת תשבץ א, קנח –</w:t>
      </w:r>
      <w:r w:rsidRPr="00CD300E">
        <w:rPr>
          <w:rFonts w:ascii="David" w:hAnsi="David" w:cs="David"/>
          <w:sz w:val="20"/>
          <w:szCs w:val="20"/>
          <w:rtl/>
        </w:rPr>
        <w:t xml:space="preserve"> ראינו את המקור הזה אחרי נדרים והעלמת המס, אחד התירוצים שם היה שהמשנה מתירה במוכס שאין לו קצבה או במוכס העומד מאליו. מזה גוזר </w:t>
      </w:r>
      <w:proofErr w:type="spellStart"/>
      <w:r w:rsidRPr="00CD300E">
        <w:rPr>
          <w:rFonts w:ascii="David" w:hAnsi="David" w:cs="David"/>
          <w:sz w:val="20"/>
          <w:szCs w:val="20"/>
          <w:rtl/>
        </w:rPr>
        <w:t>התשב"ץ</w:t>
      </w:r>
      <w:proofErr w:type="spellEnd"/>
      <w:r w:rsidRPr="00CD300E">
        <w:rPr>
          <w:rFonts w:ascii="David" w:hAnsi="David" w:cs="David"/>
          <w:sz w:val="20"/>
          <w:szCs w:val="20"/>
          <w:rtl/>
        </w:rPr>
        <w:t xml:space="preserve"> </w:t>
      </w:r>
      <w:r w:rsidRPr="00CD300E">
        <w:rPr>
          <w:rFonts w:ascii="David" w:hAnsi="David" w:cs="David"/>
          <w:b/>
          <w:bCs/>
          <w:sz w:val="20"/>
          <w:szCs w:val="20"/>
          <w:rtl/>
        </w:rPr>
        <w:t xml:space="preserve">שחלק מכללי מלכות זה הטלת חובות אחידות. אם הכלל לא קבוע לכולם, אלא פרסונלי, הוא לא נכנס בגדר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ולא צריך לאמצו. הדין הכללי צריך להיות שוויוני. </w:t>
      </w:r>
    </w:p>
    <w:p w14:paraId="7161E8EF"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הדין הכללי צריך להיות שוויוני (כולם משלמים מס) – אבל אפשר לבוא לקראת, אם יש ילדים אז נקבל הנחה, ואם גם לך יהיה ילדים תקבל הנחה. שונות רלוונטית. ברור שמי שלא מרוויח לא משלם מיסים – אבל לשלם זה עדיין הכלל.</w:t>
      </w:r>
    </w:p>
    <w:p w14:paraId="5431FB81"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רמב"ם גזלה ואבדה ה, יד</w:t>
      </w:r>
      <w:r w:rsidRPr="00CD300E">
        <w:rPr>
          <w:rFonts w:ascii="David" w:hAnsi="David" w:cs="David"/>
          <w:sz w:val="20"/>
          <w:szCs w:val="20"/>
          <w:rtl/>
        </w:rPr>
        <w:t xml:space="preserve"> – הרמב"ם מבחין בין דין כללי לדין פרסונלי – </w:t>
      </w:r>
      <w:r w:rsidRPr="00CD300E">
        <w:rPr>
          <w:rFonts w:ascii="David" w:hAnsi="David" w:cs="David"/>
          <w:b/>
          <w:bCs/>
          <w:sz w:val="20"/>
          <w:szCs w:val="20"/>
          <w:rtl/>
        </w:rPr>
        <w:t>דין כללי זה לא גזל, דין פרסונלי זה גזל</w:t>
      </w:r>
      <w:r w:rsidRPr="00CD300E">
        <w:rPr>
          <w:rFonts w:ascii="David" w:hAnsi="David" w:cs="David"/>
          <w:sz w:val="20"/>
          <w:szCs w:val="20"/>
          <w:rtl/>
        </w:rPr>
        <w:t xml:space="preserve"> (אם המלך הפקיר רק את הקרקע שלי ספציפית זה בעייתי. אך אם המלך עשה זאת מכוח הזרוע אין לי מה לעשות, השאלה אם מכירים בזה הלכתית). </w:t>
      </w:r>
      <w:r w:rsidRPr="00CD300E">
        <w:rPr>
          <w:rFonts w:ascii="David" w:hAnsi="David" w:cs="David"/>
          <w:b/>
          <w:bCs/>
          <w:sz w:val="20"/>
          <w:szCs w:val="20"/>
          <w:rtl/>
        </w:rPr>
        <w:t>קריטריונים בסיסיים של חוק הוגן ושוויוני, ולא אחד שלא עומד בכללי צדק בסיסיים.</w:t>
      </w:r>
      <w:r w:rsidRPr="00CD300E">
        <w:rPr>
          <w:rFonts w:ascii="David" w:hAnsi="David" w:cs="David"/>
          <w:b/>
          <w:bCs/>
          <w:sz w:val="20"/>
          <w:szCs w:val="20"/>
          <w:rtl/>
        </w:rPr>
        <w:br/>
      </w:r>
      <w:r w:rsidRPr="00CD300E">
        <w:rPr>
          <w:rFonts w:ascii="David" w:hAnsi="David" w:cs="David"/>
          <w:b/>
          <w:bCs/>
          <w:sz w:val="20"/>
          <w:szCs w:val="20"/>
          <w:u w:val="single"/>
          <w:rtl/>
        </w:rPr>
        <w:t xml:space="preserve">המגיד משנה הלכות </w:t>
      </w:r>
      <w:proofErr w:type="spellStart"/>
      <w:r w:rsidRPr="00CD300E">
        <w:rPr>
          <w:rFonts w:ascii="David" w:hAnsi="David" w:cs="David"/>
          <w:b/>
          <w:bCs/>
          <w:sz w:val="20"/>
          <w:szCs w:val="20"/>
          <w:u w:val="single"/>
          <w:rtl/>
        </w:rPr>
        <w:t>מלוה</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ולוה</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כז,א</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דומה לרמב"ם.</w:t>
      </w:r>
    </w:p>
    <w:p w14:paraId="1C8A663F"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שו"ע</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שסט,ח</w:t>
      </w:r>
      <w:proofErr w:type="spellEnd"/>
      <w:r w:rsidRPr="00CD300E">
        <w:rPr>
          <w:rFonts w:ascii="David" w:hAnsi="David" w:cs="David"/>
          <w:sz w:val="20"/>
          <w:szCs w:val="20"/>
          <w:rtl/>
        </w:rPr>
        <w:t xml:space="preserve"> – מביא </w:t>
      </w:r>
      <w:r w:rsidRPr="00CD300E">
        <w:rPr>
          <w:rFonts w:ascii="David" w:hAnsi="David" w:cs="David"/>
          <w:b/>
          <w:bCs/>
          <w:sz w:val="20"/>
          <w:szCs w:val="20"/>
          <w:rtl/>
        </w:rPr>
        <w:t>להלכה</w:t>
      </w:r>
      <w:r w:rsidRPr="00CD300E">
        <w:rPr>
          <w:rFonts w:ascii="David" w:hAnsi="David" w:cs="David"/>
          <w:sz w:val="20"/>
          <w:szCs w:val="20"/>
          <w:rtl/>
        </w:rPr>
        <w:t xml:space="preserve"> </w:t>
      </w:r>
      <w:r w:rsidRPr="00CD300E">
        <w:rPr>
          <w:rFonts w:ascii="David" w:hAnsi="David" w:cs="David"/>
          <w:b/>
          <w:bCs/>
          <w:sz w:val="20"/>
          <w:szCs w:val="20"/>
          <w:rtl/>
        </w:rPr>
        <w:t>את הרמב"ם</w:t>
      </w:r>
      <w:r w:rsidRPr="00CD300E">
        <w:rPr>
          <w:rFonts w:ascii="David" w:hAnsi="David" w:cs="David"/>
          <w:sz w:val="20"/>
          <w:szCs w:val="20"/>
          <w:rtl/>
        </w:rPr>
        <w:t xml:space="preserve"> – למלך יש סמכות הפקעה לצרכי ציבור, ויש לו גם סמכות כענישה. אם הדין הזה כללי – שכל מי שעשה את העבירה הרכוש שלו יופקע – עכשיו גם אם אני קונה ההלכה תכיר בזכויות שלי בשדה. אבל </w:t>
      </w:r>
      <w:r w:rsidRPr="00CD300E">
        <w:rPr>
          <w:rFonts w:ascii="David" w:hAnsi="David" w:cs="David"/>
          <w:b/>
          <w:bCs/>
          <w:sz w:val="20"/>
          <w:szCs w:val="20"/>
          <w:rtl/>
        </w:rPr>
        <w:t>אם זה חוק פרסונלי – אין היכר הלכתי.</w:t>
      </w:r>
    </w:p>
    <w:p w14:paraId="04814553"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מגבלות נוספות:</w:t>
      </w:r>
    </w:p>
    <w:p w14:paraId="6E4D2ABC"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רמ"א (שם)</w:t>
      </w:r>
      <w:r w:rsidRPr="00CD300E">
        <w:rPr>
          <w:rFonts w:ascii="David" w:hAnsi="David" w:cs="David"/>
          <w:sz w:val="20"/>
          <w:szCs w:val="20"/>
          <w:rtl/>
        </w:rPr>
        <w:t xml:space="preserve"> – מתאר מחלוקת בין פוסקים (מופיעה בראשונים) – מגבלות לכלל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w:t>
      </w:r>
    </w:p>
    <w:p w14:paraId="216D673C" w14:textId="77777777" w:rsidR="00625278" w:rsidRPr="00CD300E" w:rsidRDefault="00625278" w:rsidP="00EF2623">
      <w:pPr>
        <w:pStyle w:val="a3"/>
        <w:numPr>
          <w:ilvl w:val="0"/>
          <w:numId w:val="28"/>
        </w:numPr>
        <w:rPr>
          <w:rFonts w:ascii="David" w:hAnsi="David" w:cs="David"/>
          <w:sz w:val="20"/>
          <w:szCs w:val="20"/>
        </w:rPr>
      </w:pP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b/>
          <w:bCs/>
          <w:sz w:val="20"/>
          <w:szCs w:val="20"/>
          <w:rtl/>
        </w:rPr>
        <w:t>בנכסים התלויים בקרקע</w:t>
      </w:r>
      <w:r w:rsidRPr="00CD300E">
        <w:rPr>
          <w:rFonts w:ascii="David" w:hAnsi="David" w:cs="David"/>
          <w:sz w:val="20"/>
          <w:szCs w:val="20"/>
          <w:rtl/>
        </w:rPr>
        <w:t xml:space="preserve"> – משתי סיבות:</w:t>
      </w:r>
      <w:r w:rsidRPr="00CD300E">
        <w:rPr>
          <w:rFonts w:ascii="David" w:hAnsi="David" w:cs="David"/>
          <w:sz w:val="20"/>
          <w:szCs w:val="20"/>
          <w:rtl/>
        </w:rPr>
        <w:br/>
        <w:t xml:space="preserve">א. </w:t>
      </w:r>
      <w:r w:rsidRPr="00CD300E">
        <w:rPr>
          <w:rFonts w:ascii="David" w:hAnsi="David" w:cs="David"/>
          <w:sz w:val="20"/>
          <w:szCs w:val="20"/>
          <w:u w:val="single"/>
          <w:rtl/>
        </w:rPr>
        <w:t>הסוגיות התלמודיות</w:t>
      </w:r>
      <w:r w:rsidRPr="00CD300E">
        <w:rPr>
          <w:rFonts w:ascii="David" w:hAnsi="David" w:cs="David"/>
          <w:sz w:val="20"/>
          <w:szCs w:val="20"/>
          <w:rtl/>
        </w:rPr>
        <w:t xml:space="preserve"> של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דיברו בעיקר דיני מקרקעין (</w:t>
      </w:r>
      <w:proofErr w:type="spellStart"/>
      <w:r w:rsidRPr="00CD300E">
        <w:rPr>
          <w:rFonts w:ascii="David" w:hAnsi="David" w:cs="David"/>
          <w:sz w:val="20"/>
          <w:szCs w:val="20"/>
          <w:rtl/>
        </w:rPr>
        <w:t>הר"ן</w:t>
      </w:r>
      <w:proofErr w:type="spellEnd"/>
      <w:r w:rsidRPr="00CD300E">
        <w:rPr>
          <w:rFonts w:ascii="David" w:hAnsi="David" w:cs="David"/>
          <w:sz w:val="20"/>
          <w:szCs w:val="20"/>
          <w:rtl/>
        </w:rPr>
        <w:t>)</w:t>
      </w:r>
      <w:r w:rsidRPr="00CD300E">
        <w:rPr>
          <w:rFonts w:ascii="David" w:hAnsi="David" w:cs="David"/>
          <w:sz w:val="20"/>
          <w:szCs w:val="20"/>
          <w:rtl/>
        </w:rPr>
        <w:br/>
        <w:t xml:space="preserve">ב. אם מאמצים את הנימוק של </w:t>
      </w:r>
      <w:r w:rsidRPr="00CD300E">
        <w:rPr>
          <w:rFonts w:ascii="David" w:hAnsi="David" w:cs="David"/>
          <w:sz w:val="20"/>
          <w:szCs w:val="20"/>
          <w:u w:val="single"/>
          <w:rtl/>
        </w:rPr>
        <w:t>בעלות המלך על הקרקע</w:t>
      </w:r>
      <w:r w:rsidRPr="00CD300E">
        <w:rPr>
          <w:rFonts w:ascii="David" w:hAnsi="David" w:cs="David"/>
          <w:sz w:val="20"/>
          <w:szCs w:val="20"/>
          <w:rtl/>
        </w:rPr>
        <w:t xml:space="preserve"> – אז יש מקום לומר שזה מיסים נכסים וקרקעות.</w:t>
      </w:r>
      <w:r w:rsidRPr="00CD300E">
        <w:rPr>
          <w:rFonts w:ascii="David" w:hAnsi="David" w:cs="David"/>
          <w:sz w:val="20"/>
          <w:szCs w:val="20"/>
          <w:rtl/>
        </w:rPr>
        <w:br/>
      </w:r>
    </w:p>
    <w:p w14:paraId="7D1E22DD" w14:textId="77777777" w:rsidR="00625278" w:rsidRPr="00CD300E" w:rsidRDefault="00625278" w:rsidP="00EF2623">
      <w:pPr>
        <w:pStyle w:val="a3"/>
        <w:numPr>
          <w:ilvl w:val="0"/>
          <w:numId w:val="28"/>
        </w:numPr>
        <w:rPr>
          <w:rFonts w:ascii="David" w:hAnsi="David" w:cs="David"/>
          <w:sz w:val="20"/>
          <w:szCs w:val="20"/>
        </w:rPr>
      </w:pP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בכל דבר – </w:t>
      </w:r>
      <w:r w:rsidRPr="00CD300E">
        <w:rPr>
          <w:rFonts w:ascii="David" w:hAnsi="David" w:cs="David"/>
          <w:sz w:val="20"/>
          <w:szCs w:val="20"/>
          <w:rtl/>
        </w:rPr>
        <w:t xml:space="preserve">מתבססים על </w:t>
      </w:r>
      <w:proofErr w:type="spellStart"/>
      <w:r w:rsidRPr="00CD300E">
        <w:rPr>
          <w:rFonts w:ascii="David" w:hAnsi="David" w:cs="David"/>
          <w:b/>
          <w:bCs/>
          <w:sz w:val="20"/>
          <w:szCs w:val="20"/>
          <w:rtl/>
        </w:rPr>
        <w:t>הרשב"ם</w:t>
      </w:r>
      <w:proofErr w:type="spellEnd"/>
      <w:r w:rsidRPr="00CD300E">
        <w:rPr>
          <w:rFonts w:ascii="David" w:hAnsi="David" w:cs="David"/>
          <w:sz w:val="20"/>
          <w:szCs w:val="20"/>
          <w:rtl/>
        </w:rPr>
        <w:t xml:space="preserve"> – קבלת חוקי המלך ומנהגיו – רוצים סדר בחברה. מקבלים את חוקי המלך לא רק המסוימים אלא גם הכלליים, נוח לנו שיהיה </w:t>
      </w:r>
      <w:r w:rsidRPr="00CD300E">
        <w:rPr>
          <w:rFonts w:ascii="David" w:hAnsi="David" w:cs="David"/>
          <w:sz w:val="20"/>
          <w:szCs w:val="20"/>
          <w:u w:val="single"/>
          <w:rtl/>
        </w:rPr>
        <w:t>סדר בחברה.</w:t>
      </w:r>
    </w:p>
    <w:p w14:paraId="082C6FB9"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שו"ע</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חו"מ</w:t>
      </w:r>
      <w:proofErr w:type="spellEnd"/>
      <w:r w:rsidRPr="00CD300E">
        <w:rPr>
          <w:rFonts w:ascii="David" w:hAnsi="David" w:cs="David"/>
          <w:b/>
          <w:bCs/>
          <w:sz w:val="20"/>
          <w:szCs w:val="20"/>
          <w:u w:val="single"/>
          <w:rtl/>
        </w:rPr>
        <w:t xml:space="preserve"> שסט, יא</w:t>
      </w:r>
      <w:r w:rsidRPr="00CD300E">
        <w:rPr>
          <w:rFonts w:ascii="David" w:hAnsi="David" w:cs="David"/>
          <w:sz w:val="20"/>
          <w:szCs w:val="20"/>
          <w:rtl/>
        </w:rPr>
        <w:t xml:space="preserve"> – מתבסס על דברי </w:t>
      </w: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בסוגייה של ירושת האישה (האב או הבעל) שהכריע שהאב לא יכול לרשת רק ע"ס דיני גויים. ומוסיף </w:t>
      </w:r>
      <w:proofErr w:type="spellStart"/>
      <w:r w:rsidRPr="00CD300E">
        <w:rPr>
          <w:rFonts w:ascii="David" w:hAnsi="David" w:cs="David"/>
          <w:sz w:val="20"/>
          <w:szCs w:val="20"/>
          <w:rtl/>
        </w:rPr>
        <w:t>השו"ע</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מוגבל לשני מצבים:</w:t>
      </w:r>
    </w:p>
    <w:p w14:paraId="2BC6D45D" w14:textId="77777777" w:rsidR="00625278" w:rsidRPr="00CD300E" w:rsidRDefault="00625278" w:rsidP="00EF2623">
      <w:pPr>
        <w:pStyle w:val="a3"/>
        <w:numPr>
          <w:ilvl w:val="0"/>
          <w:numId w:val="29"/>
        </w:numPr>
        <w:rPr>
          <w:rFonts w:ascii="David" w:hAnsi="David" w:cs="David"/>
          <w:b/>
          <w:bCs/>
          <w:sz w:val="20"/>
          <w:szCs w:val="20"/>
        </w:rPr>
      </w:pPr>
      <w:r w:rsidRPr="00CD300E">
        <w:rPr>
          <w:rFonts w:ascii="David" w:hAnsi="David" w:cs="David"/>
          <w:b/>
          <w:bCs/>
          <w:sz w:val="20"/>
          <w:szCs w:val="20"/>
          <w:rtl/>
        </w:rPr>
        <w:t>דבר שיש בו הנאה למלך (הנאה ישירה, כמו מיסים).</w:t>
      </w:r>
    </w:p>
    <w:p w14:paraId="05CDCA8E" w14:textId="77777777" w:rsidR="00625278" w:rsidRPr="00CD300E" w:rsidRDefault="00625278" w:rsidP="00EF2623">
      <w:pPr>
        <w:pStyle w:val="a3"/>
        <w:numPr>
          <w:ilvl w:val="0"/>
          <w:numId w:val="29"/>
        </w:numPr>
        <w:rPr>
          <w:rFonts w:ascii="David" w:hAnsi="David" w:cs="David"/>
          <w:b/>
          <w:bCs/>
          <w:sz w:val="20"/>
          <w:szCs w:val="20"/>
        </w:rPr>
      </w:pPr>
      <w:r w:rsidRPr="00CD300E">
        <w:rPr>
          <w:rFonts w:ascii="David" w:hAnsi="David" w:cs="David"/>
          <w:b/>
          <w:bCs/>
          <w:sz w:val="20"/>
          <w:szCs w:val="20"/>
          <w:rtl/>
        </w:rPr>
        <w:t>לתקנת בני המדינה (לטובת הכלל).</w:t>
      </w:r>
    </w:p>
    <w:p w14:paraId="42E06A19" w14:textId="77777777" w:rsidR="00625278" w:rsidRPr="00CD300E" w:rsidRDefault="00625278" w:rsidP="00625278">
      <w:pPr>
        <w:rPr>
          <w:rFonts w:ascii="David" w:hAnsi="David" w:cs="David"/>
          <w:sz w:val="20"/>
          <w:szCs w:val="20"/>
          <w:u w:val="single"/>
          <w:rtl/>
        </w:rPr>
      </w:pPr>
      <w:r w:rsidRPr="00CD300E">
        <w:rPr>
          <w:rFonts w:ascii="David" w:hAnsi="David" w:cs="David"/>
          <w:sz w:val="20"/>
          <w:szCs w:val="20"/>
          <w:rtl/>
        </w:rPr>
        <w:br/>
      </w:r>
      <w:proofErr w:type="spellStart"/>
      <w:r w:rsidRPr="00CD300E">
        <w:rPr>
          <w:rFonts w:ascii="David" w:hAnsi="David" w:cs="David"/>
          <w:b/>
          <w:bCs/>
          <w:sz w:val="20"/>
          <w:szCs w:val="20"/>
          <w:u w:val="single"/>
          <w:rtl/>
        </w:rPr>
        <w:t>הרמ"א</w:t>
      </w:r>
      <w:proofErr w:type="spellEnd"/>
      <w:r w:rsidRPr="00CD300E">
        <w:rPr>
          <w:rFonts w:ascii="David" w:hAnsi="David" w:cs="David"/>
          <w:sz w:val="20"/>
          <w:szCs w:val="20"/>
          <w:u w:val="single"/>
          <w:rtl/>
        </w:rPr>
        <w:t xml:space="preserve"> </w:t>
      </w:r>
      <w:r w:rsidRPr="00CD300E">
        <w:rPr>
          <w:rFonts w:ascii="David" w:hAnsi="David" w:cs="David"/>
          <w:b/>
          <w:bCs/>
          <w:sz w:val="20"/>
          <w:szCs w:val="20"/>
          <w:u w:val="single"/>
          <w:rtl/>
        </w:rPr>
        <w:t>(שם)</w:t>
      </w:r>
      <w:r w:rsidRPr="00CD300E">
        <w:rPr>
          <w:rFonts w:ascii="David" w:hAnsi="David" w:cs="David"/>
          <w:sz w:val="20"/>
          <w:szCs w:val="20"/>
          <w:rtl/>
        </w:rPr>
        <w:t xml:space="preserve"> – מביא את הסוגייה בדבריו של </w:t>
      </w: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הרשב"א</w:t>
      </w:r>
      <w:proofErr w:type="spellEnd"/>
      <w:r w:rsidRPr="00CD300E">
        <w:rPr>
          <w:rFonts w:ascii="David" w:hAnsi="David" w:cs="David"/>
          <w:sz w:val="20"/>
          <w:szCs w:val="20"/>
          <w:rtl/>
        </w:rPr>
        <w:t xml:space="preserve"> התמודד בכמה רמות, ודחה: </w:t>
      </w:r>
      <w:r w:rsidRPr="00CD300E">
        <w:rPr>
          <w:rFonts w:ascii="David" w:hAnsi="David" w:cs="David"/>
          <w:sz w:val="20"/>
          <w:szCs w:val="20"/>
          <w:rtl/>
        </w:rPr>
        <w:br/>
        <w:t xml:space="preserve">1. אם זה היה </w:t>
      </w:r>
      <w:r w:rsidRPr="00CD300E">
        <w:rPr>
          <w:rFonts w:ascii="David" w:hAnsi="David" w:cs="David"/>
          <w:b/>
          <w:bCs/>
          <w:sz w:val="20"/>
          <w:szCs w:val="20"/>
          <w:rtl/>
        </w:rPr>
        <w:t xml:space="preserve">תנאי ספציפי </w:t>
      </w:r>
      <w:r w:rsidRPr="00CD300E">
        <w:rPr>
          <w:rFonts w:ascii="David" w:hAnsi="David" w:cs="David"/>
          <w:sz w:val="20"/>
          <w:szCs w:val="20"/>
          <w:rtl/>
        </w:rPr>
        <w:t>זה היה תקף, אבל מאחר שלא עשו כלל כזה, אלא יש פה תנאי מכללא שכל מי שמתחתן עושה על דין הגויים זה לא מתקבל.</w:t>
      </w:r>
      <w:r w:rsidRPr="00CD300E">
        <w:rPr>
          <w:rFonts w:ascii="David" w:hAnsi="David" w:cs="David"/>
          <w:sz w:val="20"/>
          <w:szCs w:val="20"/>
          <w:rtl/>
        </w:rPr>
        <w:br/>
        <w:t xml:space="preserve">2. להכיר בזה </w:t>
      </w:r>
      <w:r w:rsidRPr="00CD300E">
        <w:rPr>
          <w:rFonts w:ascii="David" w:hAnsi="David" w:cs="David"/>
          <w:b/>
          <w:bCs/>
          <w:sz w:val="20"/>
          <w:szCs w:val="20"/>
          <w:rtl/>
        </w:rPr>
        <w:t>כמנהג</w:t>
      </w:r>
      <w:r w:rsidRPr="00CD300E">
        <w:rPr>
          <w:rFonts w:ascii="David" w:hAnsi="David" w:cs="David"/>
          <w:sz w:val="20"/>
          <w:szCs w:val="20"/>
          <w:rtl/>
        </w:rPr>
        <w:t xml:space="preserve">, ודוחה גם את זה כי זה </w:t>
      </w:r>
      <w:r w:rsidRPr="00CD300E">
        <w:rPr>
          <w:rFonts w:ascii="David" w:hAnsi="David" w:cs="David"/>
          <w:sz w:val="20"/>
          <w:szCs w:val="20"/>
          <w:u w:val="single"/>
          <w:rtl/>
        </w:rPr>
        <w:t>מנהג המבוסס על דין זר</w:t>
      </w:r>
      <w:r w:rsidRPr="00CD300E">
        <w:rPr>
          <w:rFonts w:ascii="David" w:hAnsi="David" w:cs="David"/>
          <w:sz w:val="20"/>
          <w:szCs w:val="20"/>
          <w:rtl/>
        </w:rPr>
        <w:t>.</w:t>
      </w:r>
      <w:r w:rsidRPr="00CD300E">
        <w:rPr>
          <w:rFonts w:ascii="David" w:hAnsi="David" w:cs="David"/>
          <w:sz w:val="20"/>
          <w:szCs w:val="20"/>
          <w:rtl/>
        </w:rPr>
        <w:br/>
        <w:t xml:space="preserve">3. להכיר מכוח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sz w:val="20"/>
          <w:szCs w:val="20"/>
          <w:rtl/>
        </w:rPr>
        <w:t xml:space="preserve"> – וגם את זה דוחה, כי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זה </w:t>
      </w:r>
      <w:r w:rsidRPr="00CD300E">
        <w:rPr>
          <w:rFonts w:ascii="David" w:hAnsi="David" w:cs="David"/>
          <w:sz w:val="20"/>
          <w:szCs w:val="20"/>
          <w:u w:val="single"/>
          <w:rtl/>
        </w:rPr>
        <w:t>רק בדבר שיש הנאה למלך או לתקנת בני המדינה.</w:t>
      </w:r>
      <w:r w:rsidRPr="00CD300E">
        <w:rPr>
          <w:rFonts w:ascii="David" w:hAnsi="David" w:cs="David"/>
          <w:sz w:val="20"/>
          <w:szCs w:val="20"/>
          <w:rtl/>
        </w:rPr>
        <w:t xml:space="preserve"> </w:t>
      </w:r>
    </w:p>
    <w:p w14:paraId="365329FC" w14:textId="77777777" w:rsidR="00625278" w:rsidRPr="00CD300E" w:rsidRDefault="00625278" w:rsidP="00625278">
      <w:pPr>
        <w:rPr>
          <w:rFonts w:ascii="David" w:hAnsi="David" w:cs="David"/>
          <w:sz w:val="20"/>
          <w:szCs w:val="20"/>
          <w:rtl/>
        </w:rPr>
      </w:pPr>
      <w:r w:rsidRPr="00CD300E">
        <w:rPr>
          <w:rFonts w:ascii="David" w:hAnsi="David" w:cs="David"/>
          <w:sz w:val="20"/>
          <w:szCs w:val="20"/>
          <w:u w:val="single"/>
          <w:rtl/>
        </w:rPr>
        <w:t xml:space="preserve">הדין </w:t>
      </w:r>
      <w:proofErr w:type="spellStart"/>
      <w:r w:rsidRPr="00CD300E">
        <w:rPr>
          <w:rFonts w:ascii="David" w:hAnsi="David" w:cs="David"/>
          <w:sz w:val="20"/>
          <w:szCs w:val="20"/>
          <w:u w:val="single"/>
          <w:rtl/>
        </w:rPr>
        <w:t>לענניינו</w:t>
      </w:r>
      <w:proofErr w:type="spellEnd"/>
      <w:r w:rsidRPr="00CD300E">
        <w:rPr>
          <w:rFonts w:ascii="David" w:hAnsi="David" w:cs="David"/>
          <w:sz w:val="20"/>
          <w:szCs w:val="20"/>
          <w:u w:val="single"/>
          <w:rtl/>
        </w:rPr>
        <w:t>:</w:t>
      </w:r>
      <w:r w:rsidRPr="00CD300E">
        <w:rPr>
          <w:rFonts w:ascii="David" w:hAnsi="David" w:cs="David"/>
          <w:sz w:val="20"/>
          <w:szCs w:val="20"/>
          <w:rtl/>
        </w:rPr>
        <w:t xml:space="preserve"> לא נכיר את הכסף לאבא ע"ב הכלל שלנו – אבל כאן גם לא חל הכלל כי הוא </w:t>
      </w:r>
      <w:r w:rsidRPr="00CD300E">
        <w:rPr>
          <w:rFonts w:ascii="David" w:hAnsi="David" w:cs="David"/>
          <w:b/>
          <w:bCs/>
          <w:sz w:val="20"/>
          <w:szCs w:val="20"/>
          <w:rtl/>
        </w:rPr>
        <w:t>חל רק בדבר שיש בו הנאה למלך</w:t>
      </w:r>
      <w:r w:rsidRPr="00CD300E">
        <w:rPr>
          <w:rFonts w:ascii="David" w:hAnsi="David" w:cs="David"/>
          <w:sz w:val="20"/>
          <w:szCs w:val="20"/>
          <w:rtl/>
        </w:rPr>
        <w:t xml:space="preserve"> (מיסים החרמת נכסים) </w:t>
      </w:r>
      <w:r w:rsidRPr="00CD300E">
        <w:rPr>
          <w:rFonts w:ascii="David" w:hAnsi="David" w:cs="David"/>
          <w:b/>
          <w:bCs/>
          <w:sz w:val="20"/>
          <w:szCs w:val="20"/>
          <w:rtl/>
        </w:rPr>
        <w:t>או שהוא תקנה בני המדינה, אבל בעניין פרטי לא נקבל את דיני הגויים כי ככה יתבטלו כל דיני ישראל.</w:t>
      </w:r>
      <w:r w:rsidRPr="00CD300E">
        <w:rPr>
          <w:rFonts w:ascii="David" w:hAnsi="David" w:cs="David"/>
          <w:sz w:val="20"/>
          <w:szCs w:val="20"/>
          <w:rtl/>
        </w:rPr>
        <w:t xml:space="preserve"> </w:t>
      </w:r>
    </w:p>
    <w:p w14:paraId="2F7E676A" w14:textId="77777777" w:rsidR="00625278" w:rsidRPr="00CD300E" w:rsidRDefault="00625278" w:rsidP="00625278">
      <w:pPr>
        <w:rPr>
          <w:rFonts w:ascii="David" w:hAnsi="David" w:cs="David"/>
          <w:b/>
          <w:bCs/>
          <w:sz w:val="20"/>
          <w:szCs w:val="20"/>
          <w:rtl/>
        </w:rPr>
      </w:pPr>
      <w:proofErr w:type="spellStart"/>
      <w:r w:rsidRPr="00CD300E">
        <w:rPr>
          <w:rFonts w:ascii="David" w:hAnsi="David" w:cs="David"/>
          <w:b/>
          <w:bCs/>
          <w:sz w:val="20"/>
          <w:szCs w:val="20"/>
          <w:rtl/>
        </w:rPr>
        <w:t>השו"ע</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והרמ"א</w:t>
      </w:r>
      <w:proofErr w:type="spellEnd"/>
      <w:r w:rsidRPr="00CD300E">
        <w:rPr>
          <w:rFonts w:ascii="David" w:hAnsi="David" w:cs="David"/>
          <w:b/>
          <w:bCs/>
          <w:sz w:val="20"/>
          <w:szCs w:val="20"/>
          <w:rtl/>
        </w:rPr>
        <w:t xml:space="preserve"> סוברים שלא דנים ע"פ דיני כוכבים כי אז דיני ישראל יתבטלו.</w:t>
      </w:r>
      <w:r w:rsidRPr="00CD300E">
        <w:rPr>
          <w:rFonts w:ascii="David" w:hAnsi="David" w:cs="David"/>
          <w:b/>
          <w:bCs/>
          <w:sz w:val="20"/>
          <w:szCs w:val="20"/>
          <w:rtl/>
        </w:rPr>
        <w:br/>
      </w:r>
    </w:p>
    <w:p w14:paraId="1F521032"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ריטב"א</w:t>
      </w:r>
      <w:proofErr w:type="spellEnd"/>
      <w:r w:rsidRPr="00CD300E">
        <w:rPr>
          <w:rFonts w:ascii="David" w:hAnsi="David" w:cs="David"/>
          <w:b/>
          <w:bCs/>
          <w:sz w:val="20"/>
          <w:szCs w:val="20"/>
          <w:u w:val="single"/>
          <w:rtl/>
        </w:rPr>
        <w:t xml:space="preserve"> בבא </w:t>
      </w:r>
      <w:proofErr w:type="spellStart"/>
      <w:r w:rsidRPr="00CD300E">
        <w:rPr>
          <w:rFonts w:ascii="David" w:hAnsi="David" w:cs="David"/>
          <w:b/>
          <w:bCs/>
          <w:sz w:val="20"/>
          <w:szCs w:val="20"/>
          <w:u w:val="single"/>
          <w:rtl/>
        </w:rPr>
        <w:t>בתרא</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נה,א</w:t>
      </w:r>
      <w:proofErr w:type="spellEnd"/>
      <w:r w:rsidRPr="00CD300E">
        <w:rPr>
          <w:rFonts w:ascii="David" w:hAnsi="David" w:cs="David"/>
          <w:sz w:val="20"/>
          <w:szCs w:val="20"/>
          <w:rtl/>
        </w:rPr>
        <w:t xml:space="preserve"> ודברים דומים גם המגיד משנה </w:t>
      </w:r>
      <w:proofErr w:type="spellStart"/>
      <w:r w:rsidRPr="00CD300E">
        <w:rPr>
          <w:rFonts w:ascii="David" w:hAnsi="David" w:cs="David"/>
          <w:sz w:val="20"/>
          <w:szCs w:val="20"/>
          <w:rtl/>
        </w:rPr>
        <w:t>גזילה</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ואבידה</w:t>
      </w:r>
      <w:proofErr w:type="spellEnd"/>
      <w:r w:rsidRPr="00CD300E">
        <w:rPr>
          <w:rFonts w:ascii="David" w:hAnsi="David" w:cs="David"/>
          <w:sz w:val="20"/>
          <w:szCs w:val="20"/>
          <w:rtl/>
        </w:rPr>
        <w:t xml:space="preserve"> ה, </w:t>
      </w:r>
      <w:proofErr w:type="spellStart"/>
      <w:r w:rsidRPr="00CD300E">
        <w:rPr>
          <w:rFonts w:ascii="David" w:hAnsi="David" w:cs="David"/>
          <w:sz w:val="20"/>
          <w:szCs w:val="20"/>
          <w:rtl/>
        </w:rPr>
        <w:t>יג</w:t>
      </w:r>
      <w:proofErr w:type="spellEnd"/>
      <w:r w:rsidRPr="00CD300E">
        <w:rPr>
          <w:rFonts w:ascii="David" w:hAnsi="David" w:cs="David"/>
          <w:sz w:val="20"/>
          <w:szCs w:val="20"/>
          <w:rtl/>
        </w:rPr>
        <w:t xml:space="preserve"> – </w:t>
      </w:r>
      <w:r w:rsidRPr="00CD300E">
        <w:rPr>
          <w:rFonts w:ascii="David" w:hAnsi="David" w:cs="David"/>
          <w:b/>
          <w:bCs/>
          <w:sz w:val="20"/>
          <w:szCs w:val="20"/>
          <w:rtl/>
        </w:rPr>
        <w:t xml:space="preserve">א"א לחוקק דין חדש, גם אם מקובל על הכל, אלא רק מה שהיה ידוע מפעם. </w:t>
      </w:r>
      <w:r w:rsidRPr="00CD300E">
        <w:rPr>
          <w:rFonts w:ascii="David" w:hAnsi="David" w:cs="David"/>
          <w:sz w:val="20"/>
          <w:szCs w:val="20"/>
          <w:rtl/>
        </w:rPr>
        <w:br/>
        <w:t xml:space="preserve">מתכתב עם </w:t>
      </w:r>
      <w:proofErr w:type="spellStart"/>
      <w:r w:rsidRPr="00CD300E">
        <w:rPr>
          <w:rFonts w:ascii="David" w:hAnsi="David" w:cs="David"/>
          <w:b/>
          <w:bCs/>
          <w:sz w:val="20"/>
          <w:szCs w:val="20"/>
          <w:rtl/>
        </w:rPr>
        <w:t>התוס</w:t>
      </w:r>
      <w:proofErr w:type="spellEnd"/>
      <w:r w:rsidRPr="00CD300E">
        <w:rPr>
          <w:rFonts w:ascii="David" w:hAnsi="David" w:cs="David"/>
          <w:b/>
          <w:bCs/>
          <w:sz w:val="20"/>
          <w:szCs w:val="20"/>
          <w:rtl/>
        </w:rPr>
        <w:t>'</w:t>
      </w:r>
      <w:r w:rsidRPr="00CD300E">
        <w:rPr>
          <w:rFonts w:ascii="David" w:hAnsi="David" w:cs="David"/>
          <w:sz w:val="20"/>
          <w:szCs w:val="20"/>
          <w:rtl/>
        </w:rPr>
        <w:t xml:space="preserve"> שראינו בעבר, </w:t>
      </w:r>
      <w:proofErr w:type="spellStart"/>
      <w:r w:rsidRPr="00CD300E">
        <w:rPr>
          <w:rFonts w:ascii="David" w:hAnsi="David" w:cs="David"/>
          <w:b/>
          <w:bCs/>
          <w:sz w:val="20"/>
          <w:szCs w:val="20"/>
          <w:rtl/>
        </w:rPr>
        <w:t>שדינא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מבוסס על תקנת חכמים.</w:t>
      </w:r>
      <w:r w:rsidRPr="00CD300E">
        <w:rPr>
          <w:rFonts w:ascii="David" w:hAnsi="David" w:cs="David"/>
          <w:sz w:val="20"/>
          <w:szCs w:val="20"/>
          <w:rtl/>
        </w:rPr>
        <w:t xml:space="preserve"> ואם כך, הם תיקנו בדורם את מה שהסכימו </w:t>
      </w:r>
      <w:proofErr w:type="spellStart"/>
      <w:r w:rsidRPr="00CD300E">
        <w:rPr>
          <w:rFonts w:ascii="David" w:hAnsi="David" w:cs="David"/>
          <w:sz w:val="20"/>
          <w:szCs w:val="20"/>
          <w:rtl/>
        </w:rPr>
        <w:t>איתו</w:t>
      </w:r>
      <w:proofErr w:type="spellEnd"/>
      <w:r w:rsidRPr="00CD300E">
        <w:rPr>
          <w:rFonts w:ascii="David" w:hAnsi="David" w:cs="David"/>
          <w:sz w:val="20"/>
          <w:szCs w:val="20"/>
          <w:rtl/>
        </w:rPr>
        <w:t>, ולא קבעו שניתן יהיה לעשות זאת גם בעתיד. (אם יש חכמים שיתקנו, אפשר שדין חדש יהיה דין).</w:t>
      </w:r>
      <w:r w:rsidRPr="00CD300E">
        <w:rPr>
          <w:rFonts w:ascii="David" w:hAnsi="David" w:cs="David"/>
          <w:b/>
          <w:bCs/>
          <w:sz w:val="20"/>
          <w:szCs w:val="20"/>
          <w:rtl/>
        </w:rPr>
        <w:br/>
        <w:t>הרמב"ם לא מקבל את זה – לדעת הרמב"ם אפשר דין חדש.</w:t>
      </w:r>
      <w:r w:rsidRPr="00CD300E">
        <w:rPr>
          <w:rFonts w:ascii="David" w:hAnsi="David" w:cs="David"/>
          <w:sz w:val="20"/>
          <w:szCs w:val="20"/>
          <w:rtl/>
        </w:rPr>
        <w:t xml:space="preserve"> הרמב"ם מנמק על </w:t>
      </w:r>
      <w:r w:rsidRPr="00CD300E">
        <w:rPr>
          <w:rFonts w:ascii="David" w:hAnsi="David" w:cs="David"/>
          <w:b/>
          <w:bCs/>
          <w:sz w:val="20"/>
          <w:szCs w:val="20"/>
          <w:rtl/>
        </w:rPr>
        <w:t>הסכמת העם</w:t>
      </w:r>
      <w:r w:rsidRPr="00CD300E">
        <w:rPr>
          <w:rFonts w:ascii="David" w:hAnsi="David" w:cs="David"/>
          <w:sz w:val="20"/>
          <w:szCs w:val="20"/>
          <w:rtl/>
        </w:rPr>
        <w:t>, ואז אין סיבה להגביל לחוקי המלך הראשונים, אלא ההסכמה קיימת למה שחוקק גם כעת.</w:t>
      </w:r>
      <w:r w:rsidRPr="00CD300E">
        <w:rPr>
          <w:rFonts w:ascii="David" w:hAnsi="David" w:cs="David"/>
          <w:sz w:val="20"/>
          <w:szCs w:val="20"/>
          <w:rtl/>
        </w:rPr>
        <w:br/>
      </w:r>
    </w:p>
    <w:p w14:paraId="2A441AF8" w14:textId="77777777" w:rsidR="00625278" w:rsidRPr="00CD300E" w:rsidRDefault="00625278" w:rsidP="00625278">
      <w:pPr>
        <w:rPr>
          <w:rFonts w:ascii="David" w:hAnsi="David" w:cs="David"/>
          <w:sz w:val="20"/>
          <w:szCs w:val="20"/>
          <w:rtl/>
        </w:rPr>
      </w:pPr>
      <w:proofErr w:type="spellStart"/>
      <w:r w:rsidRPr="00CD300E">
        <w:rPr>
          <w:rFonts w:ascii="David" w:hAnsi="David" w:cs="David"/>
          <w:b/>
          <w:bCs/>
          <w:sz w:val="20"/>
          <w:szCs w:val="20"/>
          <w:u w:val="single"/>
          <w:rtl/>
        </w:rPr>
        <w:t>הש"ך</w:t>
      </w:r>
      <w:proofErr w:type="spellEnd"/>
      <w:r w:rsidRPr="00CD300E">
        <w:rPr>
          <w:rFonts w:ascii="David" w:hAnsi="David" w:cs="David"/>
          <w:b/>
          <w:bCs/>
          <w:sz w:val="20"/>
          <w:szCs w:val="20"/>
          <w:rtl/>
        </w:rPr>
        <w:t xml:space="preserve"> – עיקרון על המרחף מעל כל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sz w:val="20"/>
          <w:szCs w:val="20"/>
          <w:rtl/>
        </w:rPr>
        <w:t xml:space="preserve"> – ההלכה היהודית אומרת למכור משכון (הלווה נותן למלווה) תוך 30 יום, והגויים שנה. האם לומר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w:t>
      </w:r>
    </w:p>
    <w:p w14:paraId="11CB568A" w14:textId="77777777" w:rsidR="00625278" w:rsidRPr="00CD300E" w:rsidRDefault="00625278" w:rsidP="00625278">
      <w:pPr>
        <w:rPr>
          <w:rFonts w:ascii="David" w:hAnsi="David" w:cs="David"/>
          <w:sz w:val="20"/>
          <w:szCs w:val="20"/>
          <w:rtl/>
        </w:rPr>
      </w:pPr>
      <w:r w:rsidRPr="00CD300E">
        <w:rPr>
          <w:rFonts w:ascii="David" w:hAnsi="David" w:cs="David"/>
          <w:b/>
          <w:bCs/>
          <w:sz w:val="20"/>
          <w:szCs w:val="20"/>
          <w:rtl/>
        </w:rPr>
        <w:t xml:space="preserve">גם אם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חל בכל דיני הממונות – זה בתנאי שדין המלכות משלים דין תורה, וכאשר אין פירוט הלכתי.</w:t>
      </w:r>
      <w:r w:rsidRPr="00CD300E">
        <w:rPr>
          <w:rFonts w:ascii="David" w:hAnsi="David" w:cs="David"/>
          <w:sz w:val="20"/>
          <w:szCs w:val="20"/>
          <w:rtl/>
        </w:rPr>
        <w:t xml:space="preserve"> אם תתעורר שאלה שאין תשובה ברורה מההלכה – אפשר לאמץ את דין המלכות. אם יש תשובה ברורה כמו כאן, שיש 30 יום, לא הגיוני </w:t>
      </w:r>
      <w:proofErr w:type="spellStart"/>
      <w:r w:rsidRPr="00CD300E">
        <w:rPr>
          <w:rFonts w:ascii="David" w:hAnsi="David" w:cs="David"/>
          <w:sz w:val="20"/>
          <w:szCs w:val="20"/>
          <w:rtl/>
        </w:rPr>
        <w:t>שדינא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יגבר, כי זה מקטין את מרחב דיני ישראל, מצמצם את תחולתם.</w:t>
      </w:r>
    </w:p>
    <w:p w14:paraId="253F7D7F" w14:textId="77777777" w:rsidR="00B7114A" w:rsidRDefault="00B7114A" w:rsidP="00625278">
      <w:pPr>
        <w:rPr>
          <w:rFonts w:ascii="David" w:hAnsi="David" w:cs="David"/>
          <w:sz w:val="20"/>
          <w:szCs w:val="20"/>
          <w:rtl/>
        </w:rPr>
      </w:pPr>
    </w:p>
    <w:p w14:paraId="2FB74857" w14:textId="04C8C523" w:rsidR="00625278" w:rsidRPr="00B7114A" w:rsidRDefault="00625278" w:rsidP="00625278">
      <w:pPr>
        <w:rPr>
          <w:rFonts w:ascii="David" w:hAnsi="David" w:cs="David"/>
          <w:b/>
          <w:bCs/>
          <w:sz w:val="20"/>
          <w:szCs w:val="20"/>
          <w:u w:val="single"/>
          <w:rtl/>
        </w:rPr>
      </w:pPr>
      <w:r w:rsidRPr="00B7114A">
        <w:rPr>
          <w:rFonts w:ascii="David" w:hAnsi="David" w:cs="David"/>
          <w:b/>
          <w:bCs/>
          <w:sz w:val="20"/>
          <w:szCs w:val="20"/>
          <w:u w:val="single"/>
          <w:rtl/>
        </w:rPr>
        <w:t xml:space="preserve">סיכום מגבלות על </w:t>
      </w:r>
      <w:proofErr w:type="spellStart"/>
      <w:r w:rsidRPr="00B7114A">
        <w:rPr>
          <w:rFonts w:ascii="David" w:hAnsi="David" w:cs="David"/>
          <w:b/>
          <w:bCs/>
          <w:sz w:val="20"/>
          <w:szCs w:val="20"/>
          <w:u w:val="single"/>
          <w:rtl/>
        </w:rPr>
        <w:t>דינא</w:t>
      </w:r>
      <w:proofErr w:type="spellEnd"/>
      <w:r w:rsidRPr="00B7114A">
        <w:rPr>
          <w:rFonts w:ascii="David" w:hAnsi="David" w:cs="David"/>
          <w:b/>
          <w:bCs/>
          <w:sz w:val="20"/>
          <w:szCs w:val="20"/>
          <w:u w:val="single"/>
          <w:rtl/>
        </w:rPr>
        <w:t xml:space="preserve"> </w:t>
      </w:r>
      <w:proofErr w:type="spellStart"/>
      <w:r w:rsidRPr="00B7114A">
        <w:rPr>
          <w:rFonts w:ascii="David" w:hAnsi="David" w:cs="David"/>
          <w:b/>
          <w:bCs/>
          <w:sz w:val="20"/>
          <w:szCs w:val="20"/>
          <w:u w:val="single"/>
          <w:rtl/>
        </w:rPr>
        <w:t>דמלכותא</w:t>
      </w:r>
      <w:proofErr w:type="spellEnd"/>
      <w:r w:rsidRPr="00B7114A">
        <w:rPr>
          <w:rFonts w:ascii="David" w:hAnsi="David" w:cs="David"/>
          <w:b/>
          <w:bCs/>
          <w:sz w:val="20"/>
          <w:szCs w:val="20"/>
          <w:u w:val="single"/>
          <w:rtl/>
        </w:rPr>
        <w:t>:</w:t>
      </w:r>
    </w:p>
    <w:p w14:paraId="255EFC50" w14:textId="77777777" w:rsidR="00625278" w:rsidRPr="00CD300E" w:rsidRDefault="00625278" w:rsidP="00EF2623">
      <w:pPr>
        <w:pStyle w:val="a3"/>
        <w:numPr>
          <w:ilvl w:val="0"/>
          <w:numId w:val="30"/>
        </w:numPr>
        <w:rPr>
          <w:rFonts w:ascii="David" w:hAnsi="David" w:cs="David"/>
          <w:b/>
          <w:bCs/>
          <w:sz w:val="20"/>
          <w:szCs w:val="20"/>
        </w:rPr>
      </w:pPr>
      <w:r w:rsidRPr="00CD300E">
        <w:rPr>
          <w:rFonts w:ascii="David" w:hAnsi="David" w:cs="David"/>
          <w:b/>
          <w:bCs/>
          <w:sz w:val="20"/>
          <w:szCs w:val="20"/>
          <w:rtl/>
        </w:rPr>
        <w:t xml:space="preserve">דין כללי </w:t>
      </w:r>
      <w:proofErr w:type="spellStart"/>
      <w:r w:rsidRPr="00CD300E">
        <w:rPr>
          <w:rFonts w:ascii="David" w:hAnsi="David" w:cs="David"/>
          <w:b/>
          <w:bCs/>
          <w:sz w:val="20"/>
          <w:szCs w:val="20"/>
          <w:rtl/>
        </w:rPr>
        <w:t>ושיוויוני</w:t>
      </w:r>
      <w:proofErr w:type="spellEnd"/>
      <w:r w:rsidRPr="00CD300E">
        <w:rPr>
          <w:rFonts w:ascii="David" w:hAnsi="David" w:cs="David"/>
          <w:b/>
          <w:bCs/>
          <w:sz w:val="20"/>
          <w:szCs w:val="20"/>
          <w:rtl/>
        </w:rPr>
        <w:t xml:space="preserve"> </w:t>
      </w:r>
      <w:r w:rsidRPr="00CD300E">
        <w:rPr>
          <w:rFonts w:ascii="David" w:hAnsi="David" w:cs="David"/>
          <w:sz w:val="20"/>
          <w:szCs w:val="20"/>
          <w:rtl/>
        </w:rPr>
        <w:t>(</w:t>
      </w:r>
      <w:proofErr w:type="spellStart"/>
      <w:r w:rsidRPr="00CD300E">
        <w:rPr>
          <w:rFonts w:ascii="David" w:hAnsi="David" w:cs="David"/>
          <w:sz w:val="20"/>
          <w:szCs w:val="20"/>
          <w:rtl/>
        </w:rPr>
        <w:t>תשב"ץ</w:t>
      </w:r>
      <w:proofErr w:type="spellEnd"/>
      <w:r w:rsidRPr="00CD300E">
        <w:rPr>
          <w:rFonts w:ascii="David" w:hAnsi="David" w:cs="David"/>
          <w:sz w:val="20"/>
          <w:szCs w:val="20"/>
          <w:rtl/>
        </w:rPr>
        <w:t xml:space="preserve">, רמב"ם, מגיד משנה, </w:t>
      </w:r>
      <w:proofErr w:type="spellStart"/>
      <w:r w:rsidRPr="00CD300E">
        <w:rPr>
          <w:rFonts w:ascii="David" w:hAnsi="David" w:cs="David"/>
          <w:sz w:val="20"/>
          <w:szCs w:val="20"/>
          <w:rtl/>
        </w:rPr>
        <w:t>שו"ע</w:t>
      </w:r>
      <w:proofErr w:type="spellEnd"/>
      <w:r w:rsidRPr="00CD300E">
        <w:rPr>
          <w:rFonts w:ascii="David" w:hAnsi="David" w:cs="David"/>
          <w:b/>
          <w:bCs/>
          <w:sz w:val="20"/>
          <w:szCs w:val="20"/>
          <w:rtl/>
        </w:rPr>
        <w:t>)</w:t>
      </w:r>
    </w:p>
    <w:p w14:paraId="48024036" w14:textId="77777777" w:rsidR="00625278" w:rsidRPr="00CD300E" w:rsidRDefault="00625278" w:rsidP="00EF2623">
      <w:pPr>
        <w:pStyle w:val="a3"/>
        <w:numPr>
          <w:ilvl w:val="0"/>
          <w:numId w:val="30"/>
        </w:numPr>
        <w:rPr>
          <w:rFonts w:ascii="David" w:hAnsi="David" w:cs="David"/>
          <w:b/>
          <w:bCs/>
          <w:sz w:val="20"/>
          <w:szCs w:val="20"/>
          <w:rtl/>
        </w:rPr>
      </w:pPr>
      <w:r w:rsidRPr="00CD300E">
        <w:rPr>
          <w:rFonts w:ascii="David" w:hAnsi="David" w:cs="David"/>
          <w:b/>
          <w:bCs/>
          <w:sz w:val="20"/>
          <w:szCs w:val="20"/>
          <w:rtl/>
        </w:rPr>
        <w:t xml:space="preserve">להנאת המלך </w:t>
      </w:r>
      <w:r w:rsidRPr="00CD300E">
        <w:rPr>
          <w:rFonts w:ascii="David" w:hAnsi="David" w:cs="David"/>
          <w:sz w:val="20"/>
          <w:szCs w:val="20"/>
          <w:rtl/>
        </w:rPr>
        <w:t>(</w:t>
      </w:r>
      <w:proofErr w:type="spellStart"/>
      <w:r w:rsidRPr="00CD300E">
        <w:rPr>
          <w:rFonts w:ascii="David" w:hAnsi="David" w:cs="David"/>
          <w:sz w:val="20"/>
          <w:szCs w:val="20"/>
          <w:rtl/>
        </w:rPr>
        <w:t>שו"ע</w:t>
      </w:r>
      <w:proofErr w:type="spellEnd"/>
      <w:r w:rsidRPr="00CD300E">
        <w:rPr>
          <w:rFonts w:ascii="David" w:hAnsi="David" w:cs="David"/>
          <w:sz w:val="20"/>
          <w:szCs w:val="20"/>
          <w:rtl/>
        </w:rPr>
        <w:t>, רמ"א)</w:t>
      </w:r>
    </w:p>
    <w:p w14:paraId="19662578" w14:textId="77777777" w:rsidR="00625278" w:rsidRPr="00CD300E" w:rsidRDefault="00625278" w:rsidP="00EF2623">
      <w:pPr>
        <w:pStyle w:val="a3"/>
        <w:numPr>
          <w:ilvl w:val="0"/>
          <w:numId w:val="30"/>
        </w:numPr>
        <w:rPr>
          <w:rFonts w:ascii="David" w:hAnsi="David" w:cs="David"/>
          <w:b/>
          <w:bCs/>
          <w:sz w:val="20"/>
          <w:szCs w:val="20"/>
        </w:rPr>
      </w:pPr>
      <w:r w:rsidRPr="00CD300E">
        <w:rPr>
          <w:rFonts w:ascii="David" w:hAnsi="David" w:cs="David"/>
          <w:b/>
          <w:bCs/>
          <w:sz w:val="20"/>
          <w:szCs w:val="20"/>
          <w:rtl/>
        </w:rPr>
        <w:t xml:space="preserve">לטובת הכלל </w:t>
      </w:r>
      <w:r w:rsidRPr="00CD300E">
        <w:rPr>
          <w:rFonts w:ascii="David" w:hAnsi="David" w:cs="David"/>
          <w:sz w:val="20"/>
          <w:szCs w:val="20"/>
          <w:rtl/>
        </w:rPr>
        <w:t>(</w:t>
      </w:r>
      <w:proofErr w:type="spellStart"/>
      <w:r w:rsidRPr="00CD300E">
        <w:rPr>
          <w:rFonts w:ascii="David" w:hAnsi="David" w:cs="David"/>
          <w:sz w:val="20"/>
          <w:szCs w:val="20"/>
          <w:rtl/>
        </w:rPr>
        <w:t>שו"ע</w:t>
      </w:r>
      <w:proofErr w:type="spellEnd"/>
      <w:r w:rsidRPr="00CD300E">
        <w:rPr>
          <w:rFonts w:ascii="David" w:hAnsi="David" w:cs="David"/>
          <w:sz w:val="20"/>
          <w:szCs w:val="20"/>
          <w:rtl/>
        </w:rPr>
        <w:t>, רמ"א)</w:t>
      </w:r>
    </w:p>
    <w:p w14:paraId="7EB83BDD" w14:textId="77777777" w:rsidR="00625278" w:rsidRPr="00CD300E" w:rsidRDefault="00625278" w:rsidP="00EF2623">
      <w:pPr>
        <w:pStyle w:val="a3"/>
        <w:numPr>
          <w:ilvl w:val="0"/>
          <w:numId w:val="30"/>
        </w:numPr>
        <w:rPr>
          <w:rFonts w:ascii="David" w:hAnsi="David" w:cs="David"/>
          <w:b/>
          <w:bCs/>
          <w:sz w:val="20"/>
          <w:szCs w:val="20"/>
        </w:rPr>
      </w:pPr>
      <w:r w:rsidRPr="00CD300E">
        <w:rPr>
          <w:rFonts w:ascii="David" w:hAnsi="David" w:cs="David"/>
          <w:b/>
          <w:bCs/>
          <w:sz w:val="20"/>
          <w:szCs w:val="20"/>
          <w:rtl/>
        </w:rPr>
        <w:t xml:space="preserve">חוקי המלך הידועים ולא חדשים </w:t>
      </w:r>
      <w:r w:rsidRPr="00CD300E">
        <w:rPr>
          <w:rFonts w:ascii="David" w:hAnsi="David" w:cs="David"/>
          <w:sz w:val="20"/>
          <w:szCs w:val="20"/>
          <w:rtl/>
        </w:rPr>
        <w:t>(</w:t>
      </w:r>
      <w:proofErr w:type="spellStart"/>
      <w:r w:rsidRPr="00CD300E">
        <w:rPr>
          <w:rFonts w:ascii="David" w:hAnsi="David" w:cs="David"/>
          <w:sz w:val="20"/>
          <w:szCs w:val="20"/>
          <w:rtl/>
        </w:rPr>
        <w:t>ריטב"א</w:t>
      </w:r>
      <w:proofErr w:type="spellEnd"/>
      <w:r w:rsidRPr="00CD300E">
        <w:rPr>
          <w:rFonts w:ascii="David" w:hAnsi="David" w:cs="David"/>
          <w:sz w:val="20"/>
          <w:szCs w:val="20"/>
          <w:rtl/>
        </w:rPr>
        <w:t>)</w:t>
      </w:r>
    </w:p>
    <w:p w14:paraId="7CDD943A" w14:textId="007DAE33" w:rsidR="00625278" w:rsidRDefault="00625278" w:rsidP="00EF2623">
      <w:pPr>
        <w:pStyle w:val="a3"/>
        <w:numPr>
          <w:ilvl w:val="0"/>
          <w:numId w:val="30"/>
        </w:numPr>
        <w:rPr>
          <w:rFonts w:ascii="David" w:hAnsi="David" w:cs="David"/>
          <w:b/>
          <w:bCs/>
          <w:sz w:val="20"/>
          <w:szCs w:val="20"/>
        </w:rPr>
      </w:pPr>
      <w:r w:rsidRPr="00CD300E">
        <w:rPr>
          <w:rFonts w:ascii="David" w:hAnsi="David" w:cs="David"/>
          <w:b/>
          <w:bCs/>
          <w:sz w:val="20"/>
          <w:szCs w:val="20"/>
          <w:rtl/>
        </w:rPr>
        <w:t xml:space="preserve">מגבלת על – דיני המלכות יכולים רק להשלים דין תורה ולא לבטל אותם, ורק כאשר אין פירוט הלכתי </w:t>
      </w:r>
      <w:r w:rsidRPr="00CD300E">
        <w:rPr>
          <w:rFonts w:ascii="David" w:hAnsi="David" w:cs="David"/>
          <w:sz w:val="20"/>
          <w:szCs w:val="20"/>
          <w:rtl/>
        </w:rPr>
        <w:t>(</w:t>
      </w:r>
      <w:proofErr w:type="spellStart"/>
      <w:r w:rsidRPr="00CD300E">
        <w:rPr>
          <w:rFonts w:ascii="David" w:hAnsi="David" w:cs="David"/>
          <w:sz w:val="20"/>
          <w:szCs w:val="20"/>
          <w:rtl/>
        </w:rPr>
        <w:t>השך</w:t>
      </w:r>
      <w:proofErr w:type="spellEnd"/>
      <w:r w:rsidRPr="00CD300E">
        <w:rPr>
          <w:rFonts w:ascii="David" w:hAnsi="David" w:cs="David"/>
          <w:sz w:val="20"/>
          <w:szCs w:val="20"/>
          <w:rtl/>
        </w:rPr>
        <w:t>)</w:t>
      </w:r>
      <w:r w:rsidR="00B7114A">
        <w:rPr>
          <w:rFonts w:ascii="David" w:hAnsi="David" w:cs="David" w:hint="cs"/>
          <w:b/>
          <w:bCs/>
          <w:sz w:val="20"/>
          <w:szCs w:val="20"/>
          <w:rtl/>
        </w:rPr>
        <w:t xml:space="preserve"> </w:t>
      </w:r>
    </w:p>
    <w:p w14:paraId="5B8C7A84" w14:textId="1D35B3A3" w:rsidR="00625278" w:rsidRDefault="00625278" w:rsidP="00625278">
      <w:pPr>
        <w:bidi w:val="0"/>
        <w:rPr>
          <w:rFonts w:ascii="David" w:hAnsi="David" w:cs="David"/>
          <w:b/>
          <w:bCs/>
          <w:sz w:val="20"/>
          <w:szCs w:val="20"/>
          <w:rtl/>
        </w:rPr>
      </w:pPr>
    </w:p>
    <w:p w14:paraId="303927FE" w14:textId="77777777" w:rsidR="00B7114A" w:rsidRPr="00CD300E" w:rsidRDefault="00B7114A" w:rsidP="00B7114A">
      <w:pPr>
        <w:bidi w:val="0"/>
        <w:rPr>
          <w:rFonts w:ascii="David" w:hAnsi="David" w:cs="David"/>
          <w:b/>
          <w:bCs/>
          <w:sz w:val="20"/>
          <w:szCs w:val="20"/>
          <w:rtl/>
        </w:rPr>
      </w:pPr>
    </w:p>
    <w:p w14:paraId="37450720" w14:textId="79C7578D" w:rsidR="00625278" w:rsidRPr="00CD300E" w:rsidRDefault="00625278" w:rsidP="00625278">
      <w:pPr>
        <w:jc w:val="center"/>
        <w:rPr>
          <w:rFonts w:ascii="David" w:hAnsi="David" w:cs="David"/>
          <w:b/>
          <w:bCs/>
          <w:sz w:val="20"/>
          <w:szCs w:val="20"/>
          <w:u w:val="single"/>
          <w:rtl/>
        </w:rPr>
      </w:pPr>
      <w:r w:rsidRPr="00CD300E">
        <w:rPr>
          <w:rFonts w:ascii="David" w:hAnsi="David" w:cs="David"/>
          <w:b/>
          <w:bCs/>
          <w:sz w:val="20"/>
          <w:szCs w:val="20"/>
          <w:u w:val="single"/>
          <w:rtl/>
        </w:rPr>
        <w:t>הדין הזר כיום בהלכה</w:t>
      </w:r>
      <w:r w:rsidR="00026EAB">
        <w:rPr>
          <w:rFonts w:ascii="David" w:hAnsi="David" w:cs="David" w:hint="cs"/>
          <w:b/>
          <w:bCs/>
          <w:sz w:val="20"/>
          <w:szCs w:val="20"/>
          <w:u w:val="single"/>
          <w:rtl/>
        </w:rPr>
        <w:t xml:space="preserve"> </w:t>
      </w:r>
      <w:r w:rsidR="00026EAB">
        <w:rPr>
          <w:rFonts w:ascii="David" w:hAnsi="David" w:cs="David"/>
          <w:b/>
          <w:bCs/>
          <w:sz w:val="20"/>
          <w:szCs w:val="20"/>
          <w:u w:val="single"/>
          <w:rtl/>
        </w:rPr>
        <w:t>–</w:t>
      </w:r>
      <w:r w:rsidR="00026EAB">
        <w:rPr>
          <w:rFonts w:ascii="David" w:hAnsi="David" w:cs="David" w:hint="cs"/>
          <w:b/>
          <w:bCs/>
          <w:sz w:val="20"/>
          <w:szCs w:val="20"/>
          <w:u w:val="single"/>
          <w:rtl/>
        </w:rPr>
        <w:t xml:space="preserve"> נלקח </w:t>
      </w:r>
      <w:proofErr w:type="spellStart"/>
      <w:r w:rsidR="00026EAB">
        <w:rPr>
          <w:rFonts w:ascii="David" w:hAnsi="David" w:cs="David" w:hint="cs"/>
          <w:b/>
          <w:bCs/>
          <w:sz w:val="20"/>
          <w:szCs w:val="20"/>
          <w:u w:val="single"/>
          <w:rtl/>
        </w:rPr>
        <w:t>מרוזנשטיין</w:t>
      </w:r>
      <w:proofErr w:type="spellEnd"/>
    </w:p>
    <w:p w14:paraId="6E2F230D"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כיום קיימים בתי דין רבניים הפוסקים ע"פ דין תורה, ורק כאשר 2 הצדדים מעוניינים בכך. פעם היו דנים בכל הסוגיות (עד בגץ סימה שנשללה מהם הסמכות גם בהסכמת הצדדים לדון בדיני ממונות).</w:t>
      </w:r>
    </w:p>
    <w:p w14:paraId="21608E0E" w14:textId="77777777" w:rsidR="00625278" w:rsidRPr="00CD300E" w:rsidRDefault="00625278" w:rsidP="00625278">
      <w:pPr>
        <w:rPr>
          <w:rFonts w:ascii="David" w:hAnsi="David" w:cs="David"/>
          <w:b/>
          <w:bCs/>
          <w:sz w:val="20"/>
          <w:szCs w:val="20"/>
          <w:rtl/>
        </w:rPr>
      </w:pPr>
      <w:r w:rsidRPr="00CD300E">
        <w:rPr>
          <w:rFonts w:ascii="David" w:hAnsi="David" w:cs="David"/>
          <w:sz w:val="20"/>
          <w:szCs w:val="20"/>
          <w:u w:val="single"/>
          <w:rtl/>
        </w:rPr>
        <w:t>שאלה:</w:t>
      </w:r>
      <w:r w:rsidRPr="00CD300E">
        <w:rPr>
          <w:rFonts w:ascii="David" w:hAnsi="David" w:cs="David"/>
          <w:sz w:val="20"/>
          <w:szCs w:val="20"/>
          <w:rtl/>
        </w:rPr>
        <w:t xml:space="preserve"> </w:t>
      </w:r>
      <w:r w:rsidRPr="00CD300E">
        <w:rPr>
          <w:rFonts w:ascii="David" w:hAnsi="David" w:cs="David"/>
          <w:b/>
          <w:bCs/>
          <w:sz w:val="20"/>
          <w:szCs w:val="20"/>
          <w:rtl/>
        </w:rPr>
        <w:t>האם דיון כיום בבית דין רבני יתחשב בדין הזר (חוקי המדינה) בפסיקתו או רק בהלכה</w:t>
      </w:r>
      <w:r w:rsidRPr="00CD300E">
        <w:rPr>
          <w:rFonts w:ascii="David" w:hAnsi="David" w:cs="David"/>
          <w:sz w:val="20"/>
          <w:szCs w:val="20"/>
          <w:rtl/>
        </w:rPr>
        <w:t xml:space="preserve">? ואם הוא ישתמש בדין המדינה </w:t>
      </w:r>
      <w:r w:rsidRPr="00CD300E">
        <w:rPr>
          <w:rFonts w:ascii="David" w:hAnsi="David" w:cs="David"/>
          <w:b/>
          <w:bCs/>
          <w:sz w:val="20"/>
          <w:szCs w:val="20"/>
          <w:rtl/>
        </w:rPr>
        <w:t>מאיזה כוח?</w:t>
      </w:r>
    </w:p>
    <w:p w14:paraId="10366AF5" w14:textId="77777777" w:rsidR="00625278" w:rsidRPr="00CD300E" w:rsidRDefault="00625278" w:rsidP="00625278">
      <w:pPr>
        <w:rPr>
          <w:rFonts w:ascii="David" w:hAnsi="David" w:cs="David"/>
          <w:sz w:val="20"/>
          <w:szCs w:val="20"/>
          <w:rtl/>
        </w:rPr>
      </w:pPr>
      <w:r w:rsidRPr="00CD300E">
        <w:rPr>
          <w:rFonts w:ascii="David" w:hAnsi="David" w:cs="David"/>
          <w:sz w:val="20"/>
          <w:szCs w:val="20"/>
          <w:u w:val="single"/>
          <w:rtl/>
        </w:rPr>
        <w:t>תשובה:</w:t>
      </w:r>
      <w:r w:rsidRPr="00CD300E">
        <w:rPr>
          <w:rFonts w:ascii="David" w:hAnsi="David" w:cs="David"/>
          <w:sz w:val="20"/>
          <w:szCs w:val="20"/>
          <w:rtl/>
        </w:rPr>
        <w:t xml:space="preserve"> אם כן, מכוח - </w:t>
      </w:r>
    </w:p>
    <w:p w14:paraId="12B1F181" w14:textId="77777777" w:rsidR="00625278" w:rsidRPr="00CD300E" w:rsidRDefault="00625278" w:rsidP="00EF2623">
      <w:pPr>
        <w:numPr>
          <w:ilvl w:val="0"/>
          <w:numId w:val="31"/>
        </w:numPr>
        <w:contextualSpacing/>
        <w:rPr>
          <w:rFonts w:ascii="David" w:hAnsi="David" w:cs="David"/>
          <w:sz w:val="20"/>
          <w:szCs w:val="20"/>
        </w:rPr>
      </w:pP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דמלכותא</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כלל מוגבל שלא יהיה שייך בכל המקרים.</w:t>
      </w:r>
      <w:r w:rsidRPr="00CD300E">
        <w:rPr>
          <w:rFonts w:ascii="David" w:hAnsi="David" w:cs="David"/>
          <w:sz w:val="20"/>
          <w:szCs w:val="20"/>
          <w:rtl/>
        </w:rPr>
        <w:br/>
        <w:t>כך למשל תהיה מחלוקת האם זה רלוונטי במלך ישראל, וגם אם כן, עדיין יהיו את כל ההגבלות שהזכרנו לעיל.</w:t>
      </w:r>
    </w:p>
    <w:p w14:paraId="4F8A93B1" w14:textId="77777777" w:rsidR="00625278" w:rsidRPr="00CD300E" w:rsidRDefault="00625278" w:rsidP="00EF2623">
      <w:pPr>
        <w:numPr>
          <w:ilvl w:val="0"/>
          <w:numId w:val="31"/>
        </w:numPr>
        <w:contextualSpacing/>
        <w:rPr>
          <w:rFonts w:ascii="David" w:hAnsi="David" w:cs="David"/>
          <w:sz w:val="20"/>
          <w:szCs w:val="20"/>
        </w:rPr>
      </w:pPr>
      <w:r w:rsidRPr="00CD300E">
        <w:rPr>
          <w:rFonts w:ascii="David" w:hAnsi="David" w:cs="David"/>
          <w:sz w:val="20"/>
          <w:szCs w:val="20"/>
          <w:rtl/>
        </w:rPr>
        <w:t xml:space="preserve"> </w:t>
      </w:r>
      <w:r w:rsidRPr="00CD300E">
        <w:rPr>
          <w:rFonts w:ascii="David" w:hAnsi="David" w:cs="David"/>
          <w:b/>
          <w:bCs/>
          <w:sz w:val="20"/>
          <w:szCs w:val="20"/>
          <w:rtl/>
        </w:rPr>
        <w:t>תקנת קהל –</w:t>
      </w:r>
      <w:r w:rsidRPr="00CD300E">
        <w:rPr>
          <w:rFonts w:ascii="David" w:hAnsi="David" w:cs="David"/>
          <w:sz w:val="20"/>
          <w:szCs w:val="20"/>
          <w:rtl/>
        </w:rPr>
        <w:t xml:space="preserve"> הכנסת זה כמו תקנת קהל על הגבלותיו.</w:t>
      </w:r>
    </w:p>
    <w:p w14:paraId="1250BF20" w14:textId="77777777" w:rsidR="00625278" w:rsidRPr="00CD300E" w:rsidRDefault="00625278" w:rsidP="00EF2623">
      <w:pPr>
        <w:numPr>
          <w:ilvl w:val="0"/>
          <w:numId w:val="31"/>
        </w:numPr>
        <w:contextualSpacing/>
        <w:rPr>
          <w:rFonts w:ascii="David" w:hAnsi="David" w:cs="David"/>
          <w:sz w:val="20"/>
          <w:szCs w:val="20"/>
        </w:rPr>
      </w:pPr>
      <w:r w:rsidRPr="00CD300E">
        <w:rPr>
          <w:rFonts w:ascii="David" w:hAnsi="David" w:cs="David"/>
          <w:b/>
          <w:bCs/>
          <w:sz w:val="20"/>
          <w:szCs w:val="20"/>
          <w:rtl/>
        </w:rPr>
        <w:t>מנהג –</w:t>
      </w:r>
      <w:r w:rsidRPr="00CD300E">
        <w:rPr>
          <w:rFonts w:ascii="David" w:hAnsi="David" w:cs="David"/>
          <w:sz w:val="20"/>
          <w:szCs w:val="20"/>
          <w:rtl/>
        </w:rPr>
        <w:t xml:space="preserve"> לא מכירים בכנסת מכוח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או תקנת הקהל, אלא מכוח המנהג שהתפשט בעם.</w:t>
      </w:r>
    </w:p>
    <w:p w14:paraId="3EC0EF97" w14:textId="77777777" w:rsidR="00625278" w:rsidRPr="00CD300E" w:rsidRDefault="00625278" w:rsidP="00625278">
      <w:pPr>
        <w:ind w:left="720"/>
        <w:contextualSpacing/>
        <w:rPr>
          <w:rFonts w:ascii="David" w:hAnsi="David" w:cs="David"/>
          <w:sz w:val="20"/>
          <w:szCs w:val="20"/>
          <w:rtl/>
        </w:rPr>
      </w:pPr>
    </w:p>
    <w:p w14:paraId="0AB439D8"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נפקא מינה בין הכוחות:</w:t>
      </w:r>
    </w:p>
    <w:p w14:paraId="3F1BB99C" w14:textId="77777777" w:rsidR="00625278" w:rsidRPr="00CD300E" w:rsidRDefault="00625278" w:rsidP="00625278">
      <w:pPr>
        <w:rPr>
          <w:rFonts w:ascii="David" w:hAnsi="David" w:cs="David"/>
          <w:sz w:val="20"/>
          <w:szCs w:val="20"/>
          <w:rtl/>
        </w:rPr>
      </w:pPr>
      <w:r w:rsidRPr="00CD300E">
        <w:rPr>
          <w:rFonts w:ascii="David" w:hAnsi="David" w:cs="David"/>
          <w:sz w:val="20"/>
          <w:szCs w:val="20"/>
          <w:u w:val="single"/>
          <w:rtl/>
        </w:rPr>
        <w:t>סיפור:</w:t>
      </w:r>
      <w:r w:rsidRPr="00CD300E">
        <w:rPr>
          <w:rFonts w:ascii="David" w:hAnsi="David" w:cs="David"/>
          <w:sz w:val="20"/>
          <w:szCs w:val="20"/>
          <w:rtl/>
        </w:rPr>
        <w:t xml:space="preserve"> קבוצת גננות שהיו חברות באגודת ישראל (ארגון חרדי), ותבעו בבית דין רבני את האגודה בשביל לקבל זכויות כמו גננות אחרות במדינה.</w:t>
      </w:r>
    </w:p>
    <w:p w14:paraId="25AC5A9C"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הרב </w:t>
      </w:r>
      <w:proofErr w:type="spellStart"/>
      <w:r w:rsidRPr="00CD300E">
        <w:rPr>
          <w:rFonts w:ascii="David" w:hAnsi="David" w:cs="David"/>
          <w:sz w:val="20"/>
          <w:szCs w:val="20"/>
          <w:rtl/>
        </w:rPr>
        <w:t>דיכובסקי</w:t>
      </w:r>
      <w:proofErr w:type="spellEnd"/>
      <w:r w:rsidRPr="00CD300E">
        <w:rPr>
          <w:rFonts w:ascii="David" w:hAnsi="David" w:cs="David"/>
          <w:sz w:val="20"/>
          <w:szCs w:val="20"/>
          <w:rtl/>
        </w:rPr>
        <w:t xml:space="preserve"> – צריך לתת להם מכוח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דמלכותא</w:t>
      </w:r>
      <w:proofErr w:type="spellEnd"/>
      <w:r w:rsidRPr="00CD300E">
        <w:rPr>
          <w:rFonts w:ascii="David" w:hAnsi="David" w:cs="David"/>
          <w:sz w:val="20"/>
          <w:szCs w:val="20"/>
          <w:rtl/>
        </w:rPr>
        <w:t xml:space="preserve"> ותקנה. ואז יש לכך תוקף </w:t>
      </w:r>
      <w:proofErr w:type="spellStart"/>
      <w:r w:rsidRPr="00CD300E">
        <w:rPr>
          <w:rFonts w:ascii="David" w:hAnsi="David" w:cs="David"/>
          <w:sz w:val="20"/>
          <w:szCs w:val="20"/>
          <w:rtl/>
        </w:rPr>
        <w:t>בכ"מ</w:t>
      </w:r>
      <w:proofErr w:type="spellEnd"/>
      <w:r w:rsidRPr="00CD300E">
        <w:rPr>
          <w:rFonts w:ascii="David" w:hAnsi="David" w:cs="David"/>
          <w:sz w:val="20"/>
          <w:szCs w:val="20"/>
          <w:rtl/>
        </w:rPr>
        <w:t>.</w:t>
      </w:r>
    </w:p>
    <w:p w14:paraId="601CCA58"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הרב </w:t>
      </w:r>
      <w:proofErr w:type="spellStart"/>
      <w:r w:rsidRPr="00CD300E">
        <w:rPr>
          <w:rFonts w:ascii="David" w:hAnsi="David" w:cs="David"/>
          <w:sz w:val="20"/>
          <w:szCs w:val="20"/>
          <w:rtl/>
        </w:rPr>
        <w:t>שרמן</w:t>
      </w:r>
      <w:proofErr w:type="spellEnd"/>
      <w:r w:rsidRPr="00CD300E">
        <w:rPr>
          <w:rFonts w:ascii="David" w:hAnsi="David" w:cs="David"/>
          <w:sz w:val="20"/>
          <w:szCs w:val="20"/>
          <w:rtl/>
        </w:rPr>
        <w:t xml:space="preserve"> – מוכן רק מכוח מנהג ואז זה בתנאי שהמנהג באמת תקף (=תקף בקהילה המסוימת - ובקהילה החרדית אין את המנהג הזה שהן רוצות) – לכן הן לא זכאיות. </w:t>
      </w:r>
      <w:r w:rsidRPr="00CD300E">
        <w:rPr>
          <w:rFonts w:ascii="David" w:hAnsi="David" w:cs="David"/>
          <w:sz w:val="20"/>
          <w:szCs w:val="20"/>
          <w:rtl/>
        </w:rPr>
        <w:br/>
        <w:t>כלומר, רוצה להגביל – מנהג הוא לא כמו שאר הדברים, ותלוי בקיבולו בציבור. לא רוצה לתת לחוקי המדינה תוקף מחייב.</w:t>
      </w:r>
    </w:p>
    <w:p w14:paraId="4B8B6A3C"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בתי הדין של הציבור הדתי לאומי נותן יותר משקל לדין המדינה למול בתי הדין החרדיים שיתנו פחות.</w:t>
      </w:r>
    </w:p>
    <w:p w14:paraId="3E775896" w14:textId="77777777" w:rsidR="00625278" w:rsidRPr="00CD300E" w:rsidRDefault="00625278" w:rsidP="00625278">
      <w:pPr>
        <w:rPr>
          <w:rFonts w:ascii="David" w:hAnsi="David" w:cs="David"/>
          <w:b/>
          <w:bCs/>
          <w:sz w:val="20"/>
          <w:szCs w:val="20"/>
          <w:u w:val="single"/>
          <w:rtl/>
        </w:rPr>
      </w:pPr>
      <w:r w:rsidRPr="00CD300E">
        <w:rPr>
          <w:rFonts w:ascii="David" w:hAnsi="David" w:cs="David"/>
          <w:b/>
          <w:bCs/>
          <w:sz w:val="20"/>
          <w:szCs w:val="20"/>
          <w:u w:val="single"/>
          <w:rtl/>
        </w:rPr>
        <w:t>קבלת סמכות המדינה בדין הפלילי:</w:t>
      </w:r>
    </w:p>
    <w:p w14:paraId="038E55B4"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ההלכה באופן כללי, מכירה בסמכות של מלך להעניש עבריין שלא לפי דין התורה (כלומר, עבר עבירה חברתית ולא דתית). יש סמכות שיפוט מקבילה למלך. ולכן </w:t>
      </w:r>
      <w:r w:rsidRPr="00CD300E">
        <w:rPr>
          <w:rFonts w:ascii="David" w:hAnsi="David" w:cs="David"/>
          <w:b/>
          <w:bCs/>
          <w:sz w:val="20"/>
          <w:szCs w:val="20"/>
          <w:rtl/>
        </w:rPr>
        <w:t>אין כל כך בעיה לקבל את סמכות המדינה.</w:t>
      </w:r>
      <w:r w:rsidRPr="00CD300E">
        <w:rPr>
          <w:rFonts w:ascii="David" w:hAnsi="David" w:cs="David"/>
          <w:sz w:val="20"/>
          <w:szCs w:val="20"/>
          <w:rtl/>
        </w:rPr>
        <w:t xml:space="preserve"> </w:t>
      </w:r>
    </w:p>
    <w:p w14:paraId="067A7A64" w14:textId="77777777" w:rsidR="00625278" w:rsidRPr="00CD300E" w:rsidRDefault="00625278" w:rsidP="00625278">
      <w:pPr>
        <w:rPr>
          <w:rFonts w:ascii="David" w:hAnsi="David" w:cs="David"/>
          <w:sz w:val="20"/>
          <w:szCs w:val="20"/>
          <w:rtl/>
        </w:rPr>
      </w:pPr>
      <w:r w:rsidRPr="00CD300E">
        <w:rPr>
          <w:rFonts w:ascii="David" w:hAnsi="David" w:cs="David"/>
          <w:sz w:val="20"/>
          <w:szCs w:val="20"/>
          <w:u w:val="single"/>
          <w:rtl/>
        </w:rPr>
        <w:t xml:space="preserve">מחלוקת בעניין: </w:t>
      </w:r>
      <w:r w:rsidRPr="00CD300E">
        <w:rPr>
          <w:rFonts w:ascii="David" w:hAnsi="David" w:cs="David"/>
          <w:sz w:val="20"/>
          <w:szCs w:val="20"/>
          <w:rtl/>
        </w:rPr>
        <w:t>בקום המדינה החרדים קיבלו את הדין הפלילי של המדינה, אבל הרב הרצוג (רבה הראשון של המדינה) אמר שגם בדין הפלילי אנחנו נצפה שהוא יתכתב עם ההלכה באופן מסוים ולא נישכח את ההלכה בדינים הללו).</w:t>
      </w:r>
    </w:p>
    <w:p w14:paraId="23B5F0F2" w14:textId="77777777" w:rsidR="00625278" w:rsidRPr="00CD300E" w:rsidRDefault="00625278" w:rsidP="00625278">
      <w:pPr>
        <w:rPr>
          <w:rFonts w:ascii="David" w:hAnsi="David" w:cs="David"/>
          <w:sz w:val="20"/>
          <w:szCs w:val="20"/>
          <w:rtl/>
        </w:rPr>
      </w:pPr>
    </w:p>
    <w:p w14:paraId="15E94A9C" w14:textId="77777777" w:rsidR="00625278" w:rsidRPr="00CD300E" w:rsidRDefault="00625278" w:rsidP="00625278">
      <w:pPr>
        <w:rPr>
          <w:rFonts w:ascii="David" w:hAnsi="David" w:cs="David"/>
          <w:b/>
          <w:bCs/>
          <w:sz w:val="20"/>
          <w:szCs w:val="20"/>
          <w:u w:val="single"/>
          <w:rtl/>
        </w:rPr>
      </w:pPr>
    </w:p>
    <w:p w14:paraId="31DFFC38" w14:textId="77777777" w:rsidR="00625278" w:rsidRPr="00CD300E" w:rsidRDefault="00625278" w:rsidP="00625278">
      <w:pPr>
        <w:rPr>
          <w:rFonts w:ascii="David" w:hAnsi="David" w:cs="David"/>
          <w:sz w:val="20"/>
          <w:szCs w:val="20"/>
          <w:rtl/>
        </w:rPr>
      </w:pPr>
    </w:p>
    <w:p w14:paraId="78DBB6FF" w14:textId="77777777" w:rsidR="00625278" w:rsidRPr="00CD300E" w:rsidRDefault="00625278" w:rsidP="00625278">
      <w:pPr>
        <w:pStyle w:val="a3"/>
        <w:rPr>
          <w:rFonts w:ascii="David" w:hAnsi="David" w:cs="David"/>
          <w:sz w:val="20"/>
          <w:szCs w:val="20"/>
          <w:rtl/>
        </w:rPr>
      </w:pPr>
    </w:p>
    <w:p w14:paraId="20085FDB" w14:textId="77777777" w:rsidR="00625278" w:rsidRPr="00CD300E" w:rsidRDefault="00625278" w:rsidP="00625278">
      <w:pPr>
        <w:pStyle w:val="a3"/>
        <w:rPr>
          <w:rFonts w:ascii="David" w:hAnsi="David" w:cs="David"/>
          <w:sz w:val="20"/>
          <w:szCs w:val="20"/>
          <w:rtl/>
        </w:rPr>
      </w:pPr>
    </w:p>
    <w:p w14:paraId="7C521AEA" w14:textId="77777777" w:rsidR="00625278" w:rsidRPr="00CD300E" w:rsidRDefault="00625278" w:rsidP="00625278">
      <w:pPr>
        <w:pStyle w:val="a3"/>
        <w:rPr>
          <w:rFonts w:ascii="David" w:hAnsi="David" w:cs="David"/>
          <w:sz w:val="20"/>
          <w:szCs w:val="20"/>
          <w:rtl/>
        </w:rPr>
      </w:pPr>
    </w:p>
    <w:p w14:paraId="74DF7259" w14:textId="77777777" w:rsidR="00625278" w:rsidRPr="00CD300E" w:rsidRDefault="00625278" w:rsidP="00625278">
      <w:pPr>
        <w:pStyle w:val="a3"/>
        <w:rPr>
          <w:rFonts w:ascii="David" w:hAnsi="David" w:cs="David"/>
          <w:sz w:val="20"/>
          <w:szCs w:val="20"/>
          <w:rtl/>
        </w:rPr>
      </w:pPr>
    </w:p>
    <w:p w14:paraId="3B32BD8A" w14:textId="77777777" w:rsidR="00625278" w:rsidRPr="00CD300E" w:rsidRDefault="00625278" w:rsidP="00625278">
      <w:pPr>
        <w:bidi w:val="0"/>
        <w:rPr>
          <w:rFonts w:ascii="David" w:hAnsi="David" w:cs="David"/>
          <w:sz w:val="20"/>
          <w:szCs w:val="20"/>
          <w:rtl/>
        </w:rPr>
      </w:pPr>
      <w:r w:rsidRPr="00CD300E">
        <w:rPr>
          <w:rFonts w:ascii="David" w:hAnsi="David" w:cs="David"/>
          <w:sz w:val="20"/>
          <w:szCs w:val="20"/>
          <w:rtl/>
        </w:rPr>
        <w:br w:type="page"/>
      </w:r>
    </w:p>
    <w:p w14:paraId="249E1EB1" w14:textId="5407D249" w:rsidR="00625278" w:rsidRPr="00CD300E" w:rsidRDefault="00625278" w:rsidP="00625278">
      <w:pPr>
        <w:pStyle w:val="a3"/>
        <w:jc w:val="center"/>
        <w:rPr>
          <w:rFonts w:ascii="David" w:hAnsi="David" w:cs="David"/>
          <w:sz w:val="20"/>
          <w:szCs w:val="20"/>
          <w:rtl/>
        </w:rPr>
      </w:pPr>
      <w:r w:rsidRPr="00CD300E">
        <w:rPr>
          <w:rFonts w:ascii="David" w:hAnsi="David" w:cs="David"/>
          <w:b/>
          <w:bCs/>
          <w:sz w:val="20"/>
          <w:szCs w:val="20"/>
          <w:u w:val="single"/>
          <w:rtl/>
        </w:rPr>
        <w:lastRenderedPageBreak/>
        <w:t>משפט ומוסר</w:t>
      </w:r>
      <w:r w:rsidR="00026EAB" w:rsidRPr="00026EAB">
        <w:rPr>
          <w:rFonts w:ascii="David" w:hAnsi="David" w:cs="David" w:hint="cs"/>
          <w:b/>
          <w:bCs/>
          <w:sz w:val="20"/>
          <w:szCs w:val="20"/>
          <w:rtl/>
        </w:rPr>
        <w:t xml:space="preserve"> </w:t>
      </w:r>
      <w:r w:rsidR="00026EAB" w:rsidRPr="00026EAB">
        <w:rPr>
          <w:rFonts w:ascii="David" w:hAnsi="David" w:cs="David"/>
          <w:b/>
          <w:bCs/>
          <w:sz w:val="20"/>
          <w:szCs w:val="20"/>
          <w:rtl/>
        </w:rPr>
        <w:t>–</w:t>
      </w:r>
      <w:r w:rsidR="00026EAB" w:rsidRPr="00026EAB">
        <w:rPr>
          <w:rFonts w:ascii="David" w:hAnsi="David" w:cs="David" w:hint="cs"/>
          <w:b/>
          <w:bCs/>
          <w:sz w:val="20"/>
          <w:szCs w:val="20"/>
          <w:rtl/>
        </w:rPr>
        <w:t xml:space="preserve"> </w:t>
      </w:r>
      <w:r w:rsidR="005D3A49">
        <w:rPr>
          <w:rFonts w:ascii="David" w:hAnsi="David" w:cs="David" w:hint="cs"/>
          <w:b/>
          <w:bCs/>
          <w:sz w:val="20"/>
          <w:szCs w:val="20"/>
          <w:rtl/>
        </w:rPr>
        <w:t xml:space="preserve">מכאן ואילך </w:t>
      </w:r>
      <w:r w:rsidR="00026EAB">
        <w:rPr>
          <w:rFonts w:ascii="David" w:hAnsi="David" w:cs="David" w:hint="cs"/>
          <w:b/>
          <w:bCs/>
          <w:sz w:val="20"/>
          <w:szCs w:val="20"/>
          <w:rtl/>
        </w:rPr>
        <w:t>נלקח מ</w:t>
      </w:r>
      <w:r w:rsidR="00026EAB" w:rsidRPr="00026EAB">
        <w:rPr>
          <w:rFonts w:ascii="David" w:hAnsi="David" w:cs="David" w:hint="cs"/>
          <w:b/>
          <w:bCs/>
          <w:sz w:val="20"/>
          <w:szCs w:val="20"/>
          <w:rtl/>
        </w:rPr>
        <w:t>מאירה כהן</w:t>
      </w:r>
      <w:r w:rsidR="005D3A49">
        <w:rPr>
          <w:rFonts w:ascii="David" w:hAnsi="David" w:cs="David" w:hint="cs"/>
          <w:sz w:val="20"/>
          <w:szCs w:val="20"/>
          <w:rtl/>
        </w:rPr>
        <w:t xml:space="preserve"> (הדגשות שלי)</w:t>
      </w:r>
    </w:p>
    <w:p w14:paraId="610C31AF" w14:textId="77777777" w:rsidR="00625278" w:rsidRPr="00CD300E" w:rsidRDefault="00625278" w:rsidP="00625278">
      <w:pPr>
        <w:spacing w:after="0"/>
        <w:rPr>
          <w:rFonts w:ascii="David" w:hAnsi="David" w:cs="David"/>
          <w:sz w:val="20"/>
          <w:szCs w:val="20"/>
          <w:rtl/>
        </w:rPr>
      </w:pPr>
      <w:r w:rsidRPr="00CD300E">
        <w:rPr>
          <w:rFonts w:ascii="David" w:hAnsi="David" w:cs="David"/>
          <w:b/>
          <w:bCs/>
          <w:sz w:val="20"/>
          <w:szCs w:val="20"/>
          <w:u w:val="single"/>
          <w:rtl/>
        </w:rPr>
        <w:t>דברים פרק ו' פס' י"ז-י"ח</w:t>
      </w:r>
      <w:r w:rsidRPr="00CD300E">
        <w:rPr>
          <w:rFonts w:ascii="David" w:hAnsi="David" w:cs="David"/>
          <w:b/>
          <w:bCs/>
          <w:sz w:val="20"/>
          <w:szCs w:val="20"/>
          <w:rtl/>
        </w:rPr>
        <w:t xml:space="preserve"> –</w:t>
      </w:r>
      <w:r w:rsidRPr="00CD300E">
        <w:rPr>
          <w:rFonts w:ascii="David" w:hAnsi="David" w:cs="David"/>
          <w:sz w:val="20"/>
          <w:szCs w:val="20"/>
          <w:rtl/>
        </w:rPr>
        <w:t xml:space="preserve"> </w:t>
      </w:r>
      <w:r w:rsidRPr="00CD300E">
        <w:rPr>
          <w:rFonts w:ascii="David" w:hAnsi="David" w:cs="David"/>
          <w:sz w:val="20"/>
          <w:szCs w:val="20"/>
          <w:rtl/>
        </w:rPr>
        <w:br/>
      </w:r>
      <w:proofErr w:type="spellStart"/>
      <w:r w:rsidRPr="00CD300E">
        <w:rPr>
          <w:rFonts w:ascii="David" w:hAnsi="David" w:cs="David"/>
          <w:sz w:val="20"/>
          <w:szCs w:val="20"/>
          <w:rtl/>
        </w:rPr>
        <w:t>יז</w:t>
      </w:r>
      <w:proofErr w:type="spellEnd"/>
      <w:r w:rsidRPr="00CD300E">
        <w:rPr>
          <w:rFonts w:ascii="David" w:hAnsi="David" w:cs="David"/>
          <w:sz w:val="20"/>
          <w:szCs w:val="20"/>
          <w:rtl/>
        </w:rPr>
        <w:t>) "שמור תשמרון את מצוות ה' אלוקיכם ועדותיו וחוקיו אשר צווך"</w:t>
      </w:r>
    </w:p>
    <w:p w14:paraId="2BDAE80F" w14:textId="77777777" w:rsidR="00625278" w:rsidRPr="00CD300E" w:rsidRDefault="00625278" w:rsidP="00625278">
      <w:pPr>
        <w:spacing w:after="0"/>
        <w:rPr>
          <w:rFonts w:ascii="David" w:hAnsi="David" w:cs="David"/>
          <w:sz w:val="20"/>
          <w:szCs w:val="20"/>
          <w:rtl/>
        </w:rPr>
      </w:pPr>
      <w:proofErr w:type="spellStart"/>
      <w:r w:rsidRPr="00CD300E">
        <w:rPr>
          <w:rFonts w:ascii="David" w:hAnsi="David" w:cs="David"/>
          <w:sz w:val="20"/>
          <w:szCs w:val="20"/>
          <w:rtl/>
        </w:rPr>
        <w:t>יח</w:t>
      </w:r>
      <w:proofErr w:type="spellEnd"/>
      <w:r w:rsidRPr="00CD300E">
        <w:rPr>
          <w:rFonts w:ascii="David" w:hAnsi="David" w:cs="David"/>
          <w:sz w:val="20"/>
          <w:szCs w:val="20"/>
          <w:rtl/>
        </w:rPr>
        <w:t xml:space="preserve">) </w:t>
      </w:r>
      <w:r w:rsidRPr="00CD300E">
        <w:rPr>
          <w:rFonts w:ascii="David" w:hAnsi="David" w:cs="David"/>
          <w:b/>
          <w:bCs/>
          <w:sz w:val="20"/>
          <w:szCs w:val="20"/>
          <w:rtl/>
        </w:rPr>
        <w:t>"ועשית הישר והטוב</w:t>
      </w:r>
      <w:r w:rsidRPr="00CD300E">
        <w:rPr>
          <w:rFonts w:ascii="David" w:hAnsi="David" w:cs="David"/>
          <w:sz w:val="20"/>
          <w:szCs w:val="20"/>
          <w:rtl/>
        </w:rPr>
        <w:t xml:space="preserve"> בעיני ה' למען ייטב לך..."</w:t>
      </w:r>
    </w:p>
    <w:p w14:paraId="080546FE" w14:textId="2AE7E2A4" w:rsidR="00625278" w:rsidRPr="00CD300E" w:rsidRDefault="00625278" w:rsidP="00625278">
      <w:pPr>
        <w:spacing w:after="0"/>
        <w:rPr>
          <w:rFonts w:ascii="David" w:hAnsi="David" w:cs="David"/>
          <w:sz w:val="20"/>
          <w:szCs w:val="20"/>
          <w:rtl/>
        </w:rPr>
      </w:pPr>
      <w:r w:rsidRPr="00CD300E">
        <w:rPr>
          <w:rFonts w:ascii="David" w:hAnsi="David" w:cs="David"/>
          <w:sz w:val="20"/>
          <w:szCs w:val="20"/>
          <w:rtl/>
        </w:rPr>
        <w:t xml:space="preserve"> ההנחה של חז"ל כ</w:t>
      </w:r>
      <w:r w:rsidR="00683703" w:rsidRPr="00CD300E">
        <w:rPr>
          <w:rFonts w:ascii="David" w:hAnsi="David" w:cs="David"/>
          <w:sz w:val="20"/>
          <w:szCs w:val="20"/>
          <w:rtl/>
        </w:rPr>
        <w:t>אש</w:t>
      </w:r>
      <w:r w:rsidRPr="00CD300E">
        <w:rPr>
          <w:rFonts w:ascii="David" w:hAnsi="David" w:cs="David"/>
          <w:sz w:val="20"/>
          <w:szCs w:val="20"/>
          <w:rtl/>
        </w:rPr>
        <w:t xml:space="preserve">ר הם דורשים את פסוקי התורה, היא ששום דבר לא מיותר. שום פסוק לא נכתב סתם, ואם פסוק, מילה ואפילו אות נכתבו פעם נוספת זה בא להוסיף, וחז"ל ינסו להסיק מההוספה מסקנה הלכתית. </w:t>
      </w:r>
    </w:p>
    <w:p w14:paraId="4D8132F3"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 xml:space="preserve">אם מסתכלים על הפסוקים אנו נתקלים </w:t>
      </w:r>
      <w:r w:rsidRPr="00CD300E">
        <w:rPr>
          <w:rFonts w:ascii="David" w:hAnsi="David" w:cs="David"/>
          <w:b/>
          <w:bCs/>
          <w:sz w:val="20"/>
          <w:szCs w:val="20"/>
          <w:rtl/>
        </w:rPr>
        <w:t>בקושי</w:t>
      </w:r>
      <w:r w:rsidRPr="00CD300E">
        <w:rPr>
          <w:rFonts w:ascii="David" w:hAnsi="David" w:cs="David"/>
          <w:sz w:val="20"/>
          <w:szCs w:val="20"/>
          <w:rtl/>
        </w:rPr>
        <w:t xml:space="preserve">- בפסוק הראשון כתוב "שמור תשמרון", כלומר צריך לשמור את המצוות והחוקים. בפסוק השני כתוב "ועשית הישר והטוב בעיני ה' למען ייטב לך". </w:t>
      </w:r>
      <w:r w:rsidRPr="00CD300E">
        <w:rPr>
          <w:rFonts w:ascii="David" w:hAnsi="David" w:cs="David"/>
          <w:b/>
          <w:bCs/>
          <w:sz w:val="20"/>
          <w:szCs w:val="20"/>
          <w:rtl/>
        </w:rPr>
        <w:t xml:space="preserve">מה המילים "ועשית הישר והטוב בעיני ה' מוסיפות"? </w:t>
      </w:r>
      <w:r w:rsidRPr="00CD300E">
        <w:rPr>
          <w:rFonts w:ascii="David" w:hAnsi="David" w:cs="David"/>
          <w:sz w:val="20"/>
          <w:szCs w:val="20"/>
          <w:rtl/>
        </w:rPr>
        <w:t>הרי אם הכוונה היא לשמור את המצוות זה כבר נאמר בפסוק שלפני. אם כן החזרה נראית מיותרת! הרמב"ן דן בהוספה זו ומהי כוונתה:</w:t>
      </w:r>
    </w:p>
    <w:p w14:paraId="708C625A" w14:textId="77777777" w:rsidR="00625278" w:rsidRPr="00CD300E" w:rsidRDefault="00625278" w:rsidP="00625278">
      <w:pPr>
        <w:spacing w:after="0"/>
        <w:rPr>
          <w:rFonts w:ascii="David" w:hAnsi="David" w:cs="David"/>
          <w:sz w:val="20"/>
          <w:szCs w:val="20"/>
          <w:u w:val="single"/>
          <w:rtl/>
        </w:rPr>
      </w:pPr>
      <w:r w:rsidRPr="00CD300E">
        <w:rPr>
          <w:rFonts w:ascii="David" w:hAnsi="David" w:cs="David"/>
          <w:b/>
          <w:bCs/>
          <w:sz w:val="20"/>
          <w:szCs w:val="20"/>
          <w:u w:val="single"/>
          <w:rtl/>
        </w:rPr>
        <w:t xml:space="preserve">רמב"ן דברים פרק ו' פס' י"ח </w:t>
      </w:r>
      <w:r w:rsidRPr="00CD300E">
        <w:rPr>
          <w:rFonts w:ascii="David" w:hAnsi="David" w:cs="David"/>
          <w:b/>
          <w:bCs/>
          <w:sz w:val="20"/>
          <w:szCs w:val="20"/>
          <w:rtl/>
        </w:rPr>
        <w:t>–</w:t>
      </w:r>
      <w:r w:rsidRPr="00CD300E">
        <w:rPr>
          <w:rFonts w:ascii="David" w:hAnsi="David" w:cs="David"/>
          <w:sz w:val="20"/>
          <w:szCs w:val="20"/>
        </w:rPr>
        <w:t xml:space="preserve"> </w:t>
      </w:r>
      <w:r w:rsidRPr="00CD300E">
        <w:rPr>
          <w:rFonts w:ascii="David" w:hAnsi="David" w:cs="David"/>
          <w:sz w:val="20"/>
          <w:szCs w:val="20"/>
          <w:rtl/>
        </w:rPr>
        <w:t xml:space="preserve"> הרמב"ן מחלק את פירושו לשניים- דרך הפשט ודרך הדרש:</w:t>
      </w:r>
    </w:p>
    <w:p w14:paraId="54A5FAE0" w14:textId="77777777" w:rsidR="00625278" w:rsidRPr="00CD300E" w:rsidRDefault="00625278" w:rsidP="00625278">
      <w:pPr>
        <w:spacing w:after="0"/>
        <w:rPr>
          <w:rFonts w:ascii="David" w:hAnsi="David" w:cs="David"/>
          <w:sz w:val="20"/>
          <w:szCs w:val="20"/>
          <w:rtl/>
        </w:rPr>
      </w:pPr>
      <w:r w:rsidRPr="00CD300E">
        <w:rPr>
          <w:rFonts w:ascii="David" w:hAnsi="David" w:cs="David"/>
          <w:sz w:val="20"/>
          <w:szCs w:val="20"/>
          <w:u w:val="single"/>
          <w:rtl/>
        </w:rPr>
        <w:t>על דרך הפשט</w:t>
      </w:r>
      <w:r w:rsidRPr="00CD300E">
        <w:rPr>
          <w:rFonts w:ascii="David" w:hAnsi="David" w:cs="David"/>
          <w:sz w:val="20"/>
          <w:szCs w:val="20"/>
          <w:rtl/>
        </w:rPr>
        <w:t xml:space="preserve">- עשיית הישר והטוב זה </w:t>
      </w:r>
      <w:r w:rsidRPr="00CD300E">
        <w:rPr>
          <w:rFonts w:ascii="David" w:hAnsi="David" w:cs="David"/>
          <w:b/>
          <w:bCs/>
          <w:sz w:val="20"/>
          <w:szCs w:val="20"/>
          <w:rtl/>
        </w:rPr>
        <w:t>המניע</w:t>
      </w:r>
      <w:r w:rsidRPr="00CD300E">
        <w:rPr>
          <w:rFonts w:ascii="David" w:hAnsi="David" w:cs="David"/>
          <w:sz w:val="20"/>
          <w:szCs w:val="20"/>
          <w:rtl/>
        </w:rPr>
        <w:t>. מקיימים את המצוות מכיוון שהאדם רוצה לעשות את הטוב והישר בעיני האלוקים, ועל הדרך הוא מקבל שכר.</w:t>
      </w:r>
    </w:p>
    <w:p w14:paraId="7E9637AA" w14:textId="77777777" w:rsidR="00625278" w:rsidRPr="00CD300E" w:rsidRDefault="00625278" w:rsidP="00625278">
      <w:pPr>
        <w:spacing w:after="0"/>
        <w:rPr>
          <w:rFonts w:ascii="David" w:hAnsi="David" w:cs="David"/>
          <w:sz w:val="20"/>
          <w:szCs w:val="20"/>
          <w:rtl/>
        </w:rPr>
      </w:pPr>
      <w:r w:rsidRPr="00CD300E">
        <w:rPr>
          <w:rFonts w:ascii="David" w:hAnsi="David" w:cs="David"/>
          <w:sz w:val="20"/>
          <w:szCs w:val="20"/>
          <w:u w:val="single"/>
          <w:rtl/>
        </w:rPr>
        <w:t>על דרך הדרש</w:t>
      </w:r>
      <w:r w:rsidRPr="00CD300E">
        <w:rPr>
          <w:rFonts w:ascii="David" w:hAnsi="David" w:cs="David"/>
          <w:sz w:val="20"/>
          <w:szCs w:val="20"/>
          <w:rtl/>
        </w:rPr>
        <w:t xml:space="preserve">- עשיית הישר והטוב זה לנהוג </w:t>
      </w:r>
      <w:r w:rsidRPr="00CD300E">
        <w:rPr>
          <w:rFonts w:ascii="David" w:hAnsi="David" w:cs="David"/>
          <w:b/>
          <w:bCs/>
          <w:sz w:val="20"/>
          <w:szCs w:val="20"/>
          <w:rtl/>
        </w:rPr>
        <w:t>לפנים משורת הדין</w:t>
      </w:r>
      <w:r w:rsidRPr="00CD300E">
        <w:rPr>
          <w:rFonts w:ascii="David" w:hAnsi="David" w:cs="David"/>
          <w:sz w:val="20"/>
          <w:szCs w:val="20"/>
          <w:rtl/>
        </w:rPr>
        <w:t xml:space="preserve">. הפסוק הראשון מורה לנו לשמור את החוקים- המצוות, והפסוק השני כביכול אומר "תהיה תם לב". </w:t>
      </w:r>
      <w:r w:rsidRPr="00CD300E">
        <w:rPr>
          <w:rFonts w:ascii="David" w:hAnsi="David" w:cs="David"/>
          <w:sz w:val="20"/>
          <w:szCs w:val="20"/>
          <w:u w:val="single"/>
          <w:rtl/>
        </w:rPr>
        <w:t>בכל התנהגויות שהן בפן של בין אדם לחברו האדם נדרש לנהוג בתום לב.</w:t>
      </w:r>
      <w:r w:rsidRPr="00CD300E">
        <w:rPr>
          <w:rFonts w:ascii="David" w:hAnsi="David" w:cs="David"/>
          <w:sz w:val="20"/>
          <w:szCs w:val="20"/>
          <w:rtl/>
        </w:rPr>
        <w:t xml:space="preserve"> ישנם גם </w:t>
      </w:r>
      <w:r w:rsidRPr="00CD300E">
        <w:rPr>
          <w:rFonts w:ascii="David" w:hAnsi="David" w:cs="David"/>
          <w:b/>
          <w:bCs/>
          <w:sz w:val="20"/>
          <w:szCs w:val="20"/>
          <w:rtl/>
        </w:rPr>
        <w:t>סיטואציות שבהם התורה לא אמרה כיצד צריך להתנהג, ועל כן צריך לפעול בדרך של "ועשית הישר והטוב בעיני ה'"- לחשוב כיצד אלוקים היה רוצה שתעשה,</w:t>
      </w:r>
      <w:r w:rsidRPr="00CD300E">
        <w:rPr>
          <w:rFonts w:ascii="David" w:hAnsi="David" w:cs="David"/>
          <w:sz w:val="20"/>
          <w:szCs w:val="20"/>
          <w:rtl/>
        </w:rPr>
        <w:t xml:space="preserve"> וכך לנהוג.</w:t>
      </w:r>
    </w:p>
    <w:p w14:paraId="63E28238"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הרמב"ן מוסיף כי אחד העקרונות העומדים בבסיס האמונה היהודית היא שהתורה היא</w:t>
      </w:r>
      <w:r w:rsidRPr="00CD300E">
        <w:rPr>
          <w:rFonts w:ascii="David" w:hAnsi="David" w:cs="David"/>
          <w:b/>
          <w:bCs/>
          <w:sz w:val="20"/>
          <w:szCs w:val="20"/>
          <w:rtl/>
        </w:rPr>
        <w:t xml:space="preserve"> תורת נצח</w:t>
      </w:r>
      <w:r w:rsidRPr="00CD300E">
        <w:rPr>
          <w:rFonts w:ascii="David" w:hAnsi="David" w:cs="David"/>
          <w:sz w:val="20"/>
          <w:szCs w:val="20"/>
          <w:rtl/>
        </w:rPr>
        <w:t xml:space="preserve">, והיא תקפה בעבר, הווה ועתיד, והיא אינה משתנה. ברור לכולם כי </w:t>
      </w:r>
      <w:r w:rsidRPr="00CD300E">
        <w:rPr>
          <w:rFonts w:ascii="David" w:hAnsi="David" w:cs="David"/>
          <w:b/>
          <w:bCs/>
          <w:sz w:val="20"/>
          <w:szCs w:val="20"/>
          <w:rtl/>
        </w:rPr>
        <w:t>המציאות משתנה</w:t>
      </w:r>
      <w:r w:rsidRPr="00CD300E">
        <w:rPr>
          <w:rFonts w:ascii="David" w:hAnsi="David" w:cs="David"/>
          <w:sz w:val="20"/>
          <w:szCs w:val="20"/>
          <w:rtl/>
        </w:rPr>
        <w:t xml:space="preserve">- בעולם המסחר, תפיסות חברתיות משתנים ועוד. אולם כיצד התורה שנתנה לפני כמה אלפי שנים יכולה להיות רלוונטית גם היום? </w:t>
      </w:r>
      <w:r w:rsidRPr="00CD300E">
        <w:rPr>
          <w:rFonts w:ascii="David" w:hAnsi="David" w:cs="David"/>
          <w:b/>
          <w:bCs/>
          <w:sz w:val="20"/>
          <w:szCs w:val="20"/>
          <w:rtl/>
        </w:rPr>
        <w:t>הרמב"ן אומר שלא ניתן להזכיר ולכלול בתורה את כל האפשרויות שיתרחשו מכאן ועד עולם.</w:t>
      </w:r>
      <w:r w:rsidRPr="00CD300E">
        <w:rPr>
          <w:rFonts w:ascii="David" w:hAnsi="David" w:cs="David"/>
          <w:sz w:val="20"/>
          <w:szCs w:val="20"/>
          <w:rtl/>
        </w:rPr>
        <w:t xml:space="preserve"> הכוונה ל"אי אפשר" זה לא בהיבט הטכני אלא שזה לא הדבר הרצוי והנכון לעשות, מכיוון שצריך להשאיר </w:t>
      </w:r>
      <w:r w:rsidRPr="00CD300E">
        <w:rPr>
          <w:rFonts w:ascii="David" w:hAnsi="David" w:cs="David"/>
          <w:b/>
          <w:bCs/>
          <w:sz w:val="20"/>
          <w:szCs w:val="20"/>
          <w:rtl/>
        </w:rPr>
        <w:t>מרחב של גמישות</w:t>
      </w:r>
      <w:r w:rsidRPr="00CD300E">
        <w:rPr>
          <w:rFonts w:ascii="David" w:hAnsi="David" w:cs="David"/>
          <w:sz w:val="20"/>
          <w:szCs w:val="20"/>
          <w:rtl/>
        </w:rPr>
        <w:t xml:space="preserve">. לכן התורה נתנה כללים מסוימים שאמורים להנחות את האדם בחייו. הכלל "ועשית הישר והטוב" אמור להנחות ולעמוד מול האדם בפן החברתי. זה כולל פשרה, התנהגות שהיא לפנים משורת הדין,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דיבור נאה עם הבריות, להיות וותרן ועוד. עשיית הישר והטוב זה כלל-על שאמור לרחף מעל הפעילות היומיומית של האדם, במיוחד מול אנשים אחרים.</w:t>
      </w:r>
    </w:p>
    <w:p w14:paraId="03AA9C27" w14:textId="77777777" w:rsidR="00625278" w:rsidRPr="00CD300E" w:rsidRDefault="00625278" w:rsidP="00625278">
      <w:pPr>
        <w:rPr>
          <w:rFonts w:ascii="David" w:hAnsi="David" w:cs="David"/>
          <w:sz w:val="20"/>
          <w:szCs w:val="20"/>
          <w:rtl/>
        </w:rPr>
      </w:pPr>
    </w:p>
    <w:p w14:paraId="433536AB"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פס' דומה:</w:t>
      </w:r>
    </w:p>
    <w:p w14:paraId="6B7F284B" w14:textId="77777777" w:rsidR="00625278" w:rsidRPr="00CD300E" w:rsidRDefault="00625278" w:rsidP="00625278">
      <w:pPr>
        <w:rPr>
          <w:rFonts w:ascii="David" w:hAnsi="David" w:cs="David"/>
          <w:sz w:val="20"/>
          <w:szCs w:val="20"/>
          <w:rtl/>
        </w:rPr>
      </w:pPr>
      <w:r w:rsidRPr="00CD300E">
        <w:rPr>
          <w:rFonts w:ascii="David" w:hAnsi="David" w:cs="David"/>
          <w:b/>
          <w:bCs/>
          <w:sz w:val="20"/>
          <w:szCs w:val="20"/>
          <w:u w:val="single"/>
          <w:rtl/>
        </w:rPr>
        <w:t>ויקרא פרק י"ט פס' א'-ב'</w:t>
      </w:r>
      <w:r w:rsidRPr="00CD300E">
        <w:rPr>
          <w:rFonts w:ascii="David" w:hAnsi="David" w:cs="David"/>
          <w:b/>
          <w:bCs/>
          <w:sz w:val="20"/>
          <w:szCs w:val="20"/>
          <w:rtl/>
        </w:rPr>
        <w:t xml:space="preserve"> – </w:t>
      </w:r>
      <w:r w:rsidRPr="00CD300E">
        <w:rPr>
          <w:rFonts w:ascii="David" w:hAnsi="David" w:cs="David"/>
          <w:sz w:val="20"/>
          <w:szCs w:val="20"/>
          <w:rtl/>
        </w:rPr>
        <w:t>"</w:t>
      </w:r>
      <w:r w:rsidRPr="00CD300E">
        <w:rPr>
          <w:rFonts w:ascii="David" w:hAnsi="David" w:cs="David"/>
          <w:b/>
          <w:bCs/>
          <w:sz w:val="20"/>
          <w:szCs w:val="20"/>
          <w:rtl/>
        </w:rPr>
        <w:t>קדושים תהיו</w:t>
      </w:r>
      <w:r w:rsidRPr="00CD300E">
        <w:rPr>
          <w:rFonts w:ascii="David" w:hAnsi="David" w:cs="David"/>
          <w:sz w:val="20"/>
          <w:szCs w:val="20"/>
          <w:rtl/>
        </w:rPr>
        <w:t xml:space="preserve"> כי קדוש אני ה' אלוקיכם".</w:t>
      </w:r>
    </w:p>
    <w:p w14:paraId="0839ADDA" w14:textId="77777777" w:rsidR="00625278" w:rsidRPr="00CD300E" w:rsidRDefault="00625278" w:rsidP="00625278">
      <w:pPr>
        <w:rPr>
          <w:rFonts w:ascii="David" w:hAnsi="David" w:cs="David"/>
          <w:sz w:val="20"/>
          <w:szCs w:val="20"/>
          <w:rtl/>
        </w:rPr>
      </w:pPr>
      <w:r w:rsidRPr="00CD300E">
        <w:rPr>
          <w:rFonts w:ascii="David" w:hAnsi="David" w:cs="David"/>
          <w:sz w:val="20"/>
          <w:szCs w:val="20"/>
          <w:rtl/>
        </w:rPr>
        <w:t>יש כאן ציווי להיות אנשים קדושים. מה הפירוש של להיות אנשים קדושים?</w:t>
      </w:r>
      <w:r w:rsidRPr="00CD300E">
        <w:rPr>
          <w:rFonts w:ascii="David" w:hAnsi="David" w:cs="David"/>
          <w:sz w:val="20"/>
          <w:szCs w:val="20"/>
        </w:rPr>
        <w:t xml:space="preserve"> </w:t>
      </w:r>
      <w:r w:rsidRPr="00CD300E">
        <w:rPr>
          <w:rFonts w:ascii="David" w:hAnsi="David" w:cs="David"/>
          <w:sz w:val="20"/>
          <w:szCs w:val="20"/>
          <w:rtl/>
        </w:rPr>
        <w:t xml:space="preserve"> ניתן להגיד כי להיות קדוש פירושו לקיים את המצוות. אולם בכל מצווה שכתובה בתורה יש ציווי לקיימו, והתורה לא מוסיפה מילה שהיא מיותרת. אם כן, מה ההוראה הזאת מוסיפה? </w:t>
      </w:r>
    </w:p>
    <w:p w14:paraId="27CF2730" w14:textId="77777777" w:rsidR="00625278" w:rsidRPr="00CD300E" w:rsidRDefault="00625278" w:rsidP="00625278">
      <w:pPr>
        <w:spacing w:after="0"/>
        <w:rPr>
          <w:rFonts w:ascii="David" w:hAnsi="David" w:cs="David"/>
          <w:sz w:val="20"/>
          <w:szCs w:val="20"/>
          <w:rtl/>
        </w:rPr>
      </w:pPr>
      <w:r w:rsidRPr="00CD300E">
        <w:rPr>
          <w:rFonts w:ascii="David" w:hAnsi="David" w:cs="David"/>
          <w:b/>
          <w:bCs/>
          <w:sz w:val="20"/>
          <w:szCs w:val="20"/>
          <w:u w:val="single"/>
          <w:rtl/>
        </w:rPr>
        <w:t xml:space="preserve">רמב"ן ויקרא פרק י"ט פס' </w:t>
      </w:r>
      <w:r w:rsidRPr="00CD300E">
        <w:rPr>
          <w:rFonts w:ascii="David" w:hAnsi="David" w:cs="David"/>
          <w:b/>
          <w:bCs/>
          <w:sz w:val="20"/>
          <w:szCs w:val="20"/>
          <w:rtl/>
        </w:rPr>
        <w:t>ב'</w:t>
      </w:r>
      <w:r w:rsidRPr="00CD300E">
        <w:rPr>
          <w:rFonts w:ascii="David" w:hAnsi="David" w:cs="David"/>
          <w:sz w:val="20"/>
          <w:szCs w:val="20"/>
          <w:rtl/>
        </w:rPr>
        <w:t xml:space="preserve"> – אחד הדרכים </w:t>
      </w:r>
      <w:r w:rsidRPr="00CD300E">
        <w:rPr>
          <w:rFonts w:ascii="David" w:hAnsi="David" w:cs="David"/>
          <w:b/>
          <w:bCs/>
          <w:sz w:val="20"/>
          <w:szCs w:val="20"/>
          <w:rtl/>
        </w:rPr>
        <w:t xml:space="preserve">לדרוש פסוקים בתורה זה על כלל הסמיכות. </w:t>
      </w:r>
      <w:r w:rsidRPr="00CD300E">
        <w:rPr>
          <w:rFonts w:ascii="David" w:hAnsi="David" w:cs="David"/>
          <w:sz w:val="20"/>
          <w:szCs w:val="20"/>
          <w:rtl/>
        </w:rPr>
        <w:t xml:space="preserve">כאשר נושאים מובאים אחד אחרי השני שהם לא בהכרח קשורים זה לזה, הסמיכות של הנושאים מלמדת אותנו דבר. הרמב"ן מביא תחילה את דברי רש"י האומר שצריך לבדוק מה כתוב בפסוקים לפני כדי להבין מהי הכוונה של "קדושים תהיו". </w:t>
      </w:r>
      <w:r w:rsidRPr="00CD300E">
        <w:rPr>
          <w:rFonts w:ascii="David" w:hAnsi="David" w:cs="David"/>
          <w:b/>
          <w:bCs/>
          <w:sz w:val="20"/>
          <w:szCs w:val="20"/>
          <w:rtl/>
        </w:rPr>
        <w:t>הפסוקים שלפני מדברים על איסור גילוי עריות וכל הגדרותיה, ומיד אח"כ מופיע "קדושים תהיו".</w:t>
      </w:r>
      <w:r w:rsidRPr="00CD300E">
        <w:rPr>
          <w:rFonts w:ascii="David" w:hAnsi="David" w:cs="David"/>
          <w:sz w:val="20"/>
          <w:szCs w:val="20"/>
          <w:rtl/>
        </w:rPr>
        <w:t xml:space="preserve"> </w:t>
      </w:r>
    </w:p>
    <w:p w14:paraId="511F2F9B" w14:textId="77777777" w:rsidR="00625278" w:rsidRPr="00CD300E" w:rsidRDefault="00625278" w:rsidP="00625278">
      <w:pPr>
        <w:spacing w:after="0"/>
        <w:rPr>
          <w:rFonts w:ascii="David" w:hAnsi="David" w:cs="David"/>
          <w:sz w:val="20"/>
          <w:szCs w:val="20"/>
          <w:rtl/>
        </w:rPr>
      </w:pPr>
      <w:r w:rsidRPr="00CD300E">
        <w:rPr>
          <w:rFonts w:ascii="David" w:hAnsi="David" w:cs="David"/>
          <w:b/>
          <w:bCs/>
          <w:sz w:val="20"/>
          <w:szCs w:val="20"/>
          <w:u w:val="single"/>
          <w:rtl/>
        </w:rPr>
        <w:t>רש"י</w:t>
      </w:r>
      <w:r w:rsidRPr="00CD300E">
        <w:rPr>
          <w:rFonts w:ascii="David" w:hAnsi="David" w:cs="David"/>
          <w:sz w:val="20"/>
          <w:szCs w:val="20"/>
          <w:rtl/>
        </w:rPr>
        <w:t xml:space="preserve"> אומר שכוונת הפסוק "קדושים תהיו" הוא </w:t>
      </w:r>
      <w:r w:rsidRPr="00CD300E">
        <w:rPr>
          <w:rFonts w:ascii="David" w:hAnsi="David" w:cs="David"/>
          <w:b/>
          <w:bCs/>
          <w:sz w:val="20"/>
          <w:szCs w:val="20"/>
          <w:rtl/>
        </w:rPr>
        <w:t>לפרוש מהעריות</w:t>
      </w:r>
      <w:r w:rsidRPr="00CD300E">
        <w:rPr>
          <w:rFonts w:ascii="David" w:hAnsi="David" w:cs="David"/>
          <w:sz w:val="20"/>
          <w:szCs w:val="20"/>
          <w:rtl/>
        </w:rPr>
        <w:t xml:space="preserve"> ולהיות זהיר באיסור זה.</w:t>
      </w:r>
    </w:p>
    <w:p w14:paraId="34723EFA"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u w:val="single"/>
          <w:rtl/>
        </w:rPr>
        <w:t>הרמב"ן</w:t>
      </w:r>
      <w:r w:rsidRPr="00CD300E">
        <w:rPr>
          <w:rFonts w:ascii="David" w:hAnsi="David" w:cs="David"/>
          <w:sz w:val="20"/>
          <w:szCs w:val="20"/>
          <w:rtl/>
        </w:rPr>
        <w:t xml:space="preserve"> אומר שהכוונה של "קדושים תהיו" היא </w:t>
      </w:r>
      <w:r w:rsidRPr="00CD300E">
        <w:rPr>
          <w:rFonts w:ascii="David" w:hAnsi="David" w:cs="David"/>
          <w:b/>
          <w:bCs/>
          <w:sz w:val="20"/>
          <w:szCs w:val="20"/>
          <w:rtl/>
        </w:rPr>
        <w:t>להיות פרושים אך לא כפי שפירש רש"י.</w:t>
      </w:r>
      <w:r w:rsidRPr="00CD300E">
        <w:rPr>
          <w:rFonts w:ascii="David" w:hAnsi="David" w:cs="David"/>
          <w:sz w:val="20"/>
          <w:szCs w:val="20"/>
          <w:rtl/>
        </w:rPr>
        <w:t xml:space="preserve"> לטעמו, "קדושים תהיו" </w:t>
      </w:r>
      <w:r w:rsidRPr="00CD300E">
        <w:rPr>
          <w:rFonts w:ascii="David" w:hAnsi="David" w:cs="David"/>
          <w:b/>
          <w:bCs/>
          <w:sz w:val="20"/>
          <w:szCs w:val="20"/>
          <w:rtl/>
        </w:rPr>
        <w:t>זה כלל-על</w:t>
      </w:r>
      <w:r w:rsidRPr="00CD300E">
        <w:rPr>
          <w:rFonts w:ascii="David" w:hAnsi="David" w:cs="David"/>
          <w:sz w:val="20"/>
          <w:szCs w:val="20"/>
          <w:rtl/>
        </w:rPr>
        <w:t xml:space="preserve">. ישנה רשימה של איסורים, ואיסורים אלה הם ברורים- לא לאכול בשר וחלב, לא לשתות יין שאסור ועוד. ניתן להניח כי כל מה שלא נכתב ברשימת האיסורים מותר לעשותו. אולם </w:t>
      </w:r>
      <w:r w:rsidRPr="00CD300E">
        <w:rPr>
          <w:rFonts w:ascii="David" w:hAnsi="David" w:cs="David"/>
          <w:b/>
          <w:bCs/>
          <w:sz w:val="20"/>
          <w:szCs w:val="20"/>
          <w:rtl/>
        </w:rPr>
        <w:t>"קדושים תהיו" בא להורות לאדם לשים לעצמו גבולות, ולא כל דבר שלא אסור זה מותר.</w:t>
      </w:r>
      <w:r w:rsidRPr="00CD300E">
        <w:rPr>
          <w:rFonts w:ascii="David" w:hAnsi="David" w:cs="David"/>
          <w:sz w:val="20"/>
          <w:szCs w:val="20"/>
          <w:rtl/>
        </w:rPr>
        <w:t xml:space="preserve"> הרמב"ן אומר שאל לא לאדם להיות "סובאי ביין", כלומר מותר לשתות יין כשר, אולם צריך לשים גבולות כמה יין הוא שותה. פורמאלית האדם לא עובר עבירה, אך הוא מנצל את ה"חלון" שהתורה לא אסרה עליו, ולכן הרמב"ן קורא לאדם כזה </w:t>
      </w:r>
      <w:r w:rsidRPr="00CD300E">
        <w:rPr>
          <w:rFonts w:ascii="David" w:hAnsi="David" w:cs="David"/>
          <w:b/>
          <w:bCs/>
          <w:sz w:val="20"/>
          <w:szCs w:val="20"/>
          <w:rtl/>
        </w:rPr>
        <w:t>"נבל ברשות התורה"-</w:t>
      </w:r>
      <w:r w:rsidRPr="00CD300E">
        <w:rPr>
          <w:rFonts w:ascii="David" w:hAnsi="David" w:cs="David"/>
          <w:sz w:val="20"/>
          <w:szCs w:val="20"/>
          <w:rtl/>
        </w:rPr>
        <w:t xml:space="preserve"> אדם שהתנהגותו סותרת את רוח התורה, למרות שפורמלית הוא מקפיד על קיום המצוות. הקדושה מחייבת את האדם לשים מגבלות. </w:t>
      </w:r>
      <w:r w:rsidRPr="00CD300E">
        <w:rPr>
          <w:rFonts w:ascii="David" w:hAnsi="David" w:cs="David"/>
          <w:b/>
          <w:bCs/>
          <w:sz w:val="20"/>
          <w:szCs w:val="20"/>
          <w:rtl/>
        </w:rPr>
        <w:t>אחרי שהתורה פירטה את האיסורים, ניתן כלל-על להיות קדוש.</w:t>
      </w:r>
    </w:p>
    <w:p w14:paraId="1DE6C55A" w14:textId="77777777" w:rsidR="00625278" w:rsidRPr="00CD300E" w:rsidRDefault="00625278" w:rsidP="00625278">
      <w:pPr>
        <w:rPr>
          <w:rFonts w:ascii="David" w:hAnsi="David" w:cs="David"/>
          <w:b/>
          <w:bCs/>
          <w:sz w:val="20"/>
          <w:szCs w:val="20"/>
          <w:u w:val="single"/>
          <w:rtl/>
        </w:rPr>
      </w:pPr>
    </w:p>
    <w:p w14:paraId="392DE0F1"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לסיכום: נראה שאצל הרמב"ן יש מבנה שיטתי של פרטים ועיקרון על.</w:t>
      </w:r>
      <w:r w:rsidRPr="00CD300E">
        <w:rPr>
          <w:rFonts w:ascii="David" w:hAnsi="David" w:cs="David"/>
          <w:b/>
          <w:bCs/>
          <w:sz w:val="20"/>
          <w:szCs w:val="20"/>
          <w:rtl/>
        </w:rPr>
        <w:br/>
        <w:t>"ועשית הישר והטוב" – במישור של בין אדם לחברו.</w:t>
      </w:r>
      <w:r w:rsidRPr="00CD300E">
        <w:rPr>
          <w:rFonts w:ascii="David" w:hAnsi="David" w:cs="David"/>
          <w:b/>
          <w:bCs/>
          <w:sz w:val="20"/>
          <w:szCs w:val="20"/>
          <w:rtl/>
        </w:rPr>
        <w:br/>
        <w:t xml:space="preserve">"קדושים תהיו" – במישור של איסורים, בין אדם למקום. </w:t>
      </w:r>
    </w:p>
    <w:p w14:paraId="301B4FD3" w14:textId="77777777" w:rsidR="00625278" w:rsidRPr="00CD300E" w:rsidRDefault="00625278" w:rsidP="00625278">
      <w:pPr>
        <w:rPr>
          <w:rFonts w:ascii="David" w:hAnsi="David" w:cs="David"/>
          <w:b/>
          <w:bCs/>
          <w:sz w:val="20"/>
          <w:szCs w:val="20"/>
          <w:rtl/>
        </w:rPr>
      </w:pPr>
    </w:p>
    <w:p w14:paraId="22D21610" w14:textId="77777777" w:rsidR="00625278" w:rsidRPr="00CD300E" w:rsidRDefault="00625278" w:rsidP="00625278">
      <w:pPr>
        <w:rPr>
          <w:rFonts w:ascii="David" w:hAnsi="David" w:cs="David"/>
          <w:b/>
          <w:bCs/>
          <w:sz w:val="20"/>
          <w:szCs w:val="20"/>
          <w:rtl/>
        </w:rPr>
      </w:pPr>
      <w:r w:rsidRPr="00CD300E">
        <w:rPr>
          <w:rFonts w:ascii="David" w:hAnsi="David" w:cs="David"/>
          <w:b/>
          <w:bCs/>
          <w:sz w:val="20"/>
          <w:szCs w:val="20"/>
          <w:rtl/>
        </w:rPr>
        <w:t>העקרון של עשיית הישר והטוב משפיע בשלושה מישורים:</w:t>
      </w:r>
    </w:p>
    <w:p w14:paraId="70A5376E" w14:textId="77777777" w:rsidR="00625278" w:rsidRPr="00CD300E" w:rsidRDefault="00625278" w:rsidP="00EF2623">
      <w:pPr>
        <w:pStyle w:val="a3"/>
        <w:numPr>
          <w:ilvl w:val="0"/>
          <w:numId w:val="32"/>
        </w:numPr>
        <w:rPr>
          <w:rFonts w:ascii="David" w:hAnsi="David" w:cs="David"/>
          <w:sz w:val="20"/>
          <w:szCs w:val="20"/>
        </w:rPr>
      </w:pPr>
      <w:r w:rsidRPr="00CD300E">
        <w:rPr>
          <w:rFonts w:ascii="David" w:hAnsi="David" w:cs="David"/>
          <w:b/>
          <w:bCs/>
          <w:sz w:val="20"/>
          <w:szCs w:val="20"/>
          <w:u w:val="single"/>
          <w:rtl/>
        </w:rPr>
        <w:t>תקנות חכמים</w:t>
      </w:r>
      <w:r w:rsidRPr="00CD300E">
        <w:rPr>
          <w:rFonts w:ascii="David" w:hAnsi="David" w:cs="David"/>
          <w:sz w:val="20"/>
          <w:szCs w:val="20"/>
          <w:rtl/>
        </w:rPr>
        <w:t xml:space="preserve">- עקרון זה עומד בבסיס תקנות חכמים. כאשר חכמים מתקנים תקנה הם רואים יישום של עשיית הישר והטוב. ברגע שהחכמים מתקנים זאת בתקנה, הם </w:t>
      </w:r>
      <w:r w:rsidRPr="00CD300E">
        <w:rPr>
          <w:rFonts w:ascii="David" w:hAnsi="David" w:cs="David"/>
          <w:b/>
          <w:bCs/>
          <w:sz w:val="20"/>
          <w:szCs w:val="20"/>
          <w:rtl/>
        </w:rPr>
        <w:t>הופכים את החיוב המוסרי לחיוב משפטי.</w:t>
      </w:r>
      <w:r w:rsidRPr="00CD300E">
        <w:rPr>
          <w:rFonts w:ascii="David" w:hAnsi="David" w:cs="David"/>
          <w:sz w:val="20"/>
          <w:szCs w:val="20"/>
          <w:rtl/>
        </w:rPr>
        <w:t xml:space="preserve"> </w:t>
      </w:r>
    </w:p>
    <w:p w14:paraId="0D4C6C14" w14:textId="77777777" w:rsidR="00625278" w:rsidRPr="00CD300E" w:rsidRDefault="00625278" w:rsidP="00EF2623">
      <w:pPr>
        <w:pStyle w:val="a3"/>
        <w:numPr>
          <w:ilvl w:val="0"/>
          <w:numId w:val="32"/>
        </w:numPr>
        <w:rPr>
          <w:rFonts w:ascii="David" w:hAnsi="David" w:cs="David"/>
          <w:sz w:val="20"/>
          <w:szCs w:val="20"/>
        </w:rPr>
      </w:pPr>
      <w:r w:rsidRPr="00CD300E">
        <w:rPr>
          <w:rFonts w:ascii="David" w:hAnsi="David" w:cs="David"/>
          <w:b/>
          <w:bCs/>
          <w:sz w:val="20"/>
          <w:szCs w:val="20"/>
          <w:u w:val="single"/>
          <w:rtl/>
        </w:rPr>
        <w:t>בית הדין</w:t>
      </w:r>
      <w:r w:rsidRPr="00CD300E">
        <w:rPr>
          <w:rFonts w:ascii="David" w:hAnsi="David" w:cs="David"/>
          <w:sz w:val="20"/>
          <w:szCs w:val="20"/>
          <w:rtl/>
        </w:rPr>
        <w:t xml:space="preserve">- כשבית הדין פוסק הוא צריך </w:t>
      </w:r>
      <w:r w:rsidRPr="00CD300E">
        <w:rPr>
          <w:rFonts w:ascii="David" w:hAnsi="David" w:cs="David"/>
          <w:b/>
          <w:bCs/>
          <w:sz w:val="20"/>
          <w:szCs w:val="20"/>
          <w:rtl/>
        </w:rPr>
        <w:t>לא רק לעשות את הדין הפורמאלי,</w:t>
      </w:r>
      <w:r w:rsidRPr="00CD300E">
        <w:rPr>
          <w:rFonts w:ascii="David" w:hAnsi="David" w:cs="David"/>
          <w:sz w:val="20"/>
          <w:szCs w:val="20"/>
          <w:rtl/>
        </w:rPr>
        <w:t xml:space="preserve"> אלא גם להגשים את העקרון. </w:t>
      </w:r>
    </w:p>
    <w:p w14:paraId="47DAEB25" w14:textId="77777777" w:rsidR="00625278" w:rsidRPr="00CD300E" w:rsidRDefault="00625278" w:rsidP="00EF2623">
      <w:pPr>
        <w:pStyle w:val="a3"/>
        <w:numPr>
          <w:ilvl w:val="0"/>
          <w:numId w:val="32"/>
        </w:numPr>
        <w:rPr>
          <w:rFonts w:ascii="David" w:hAnsi="David" w:cs="David"/>
          <w:b/>
          <w:bCs/>
          <w:sz w:val="20"/>
          <w:szCs w:val="20"/>
        </w:rPr>
      </w:pPr>
      <w:r w:rsidRPr="00CD300E">
        <w:rPr>
          <w:rFonts w:ascii="David" w:hAnsi="David" w:cs="David"/>
          <w:b/>
          <w:bCs/>
          <w:sz w:val="20"/>
          <w:szCs w:val="20"/>
          <w:u w:val="single"/>
          <w:rtl/>
        </w:rPr>
        <w:t>האדם הפרטי באשר הוא</w:t>
      </w:r>
      <w:r w:rsidRPr="00CD300E">
        <w:rPr>
          <w:rFonts w:ascii="David" w:hAnsi="David" w:cs="David"/>
          <w:sz w:val="20"/>
          <w:szCs w:val="20"/>
          <w:rtl/>
        </w:rPr>
        <w:t xml:space="preserve">- ישנה ציפייה מכל אדם פרטי שהוא </w:t>
      </w:r>
      <w:r w:rsidRPr="00CD300E">
        <w:rPr>
          <w:rFonts w:ascii="David" w:hAnsi="David" w:cs="David"/>
          <w:b/>
          <w:bCs/>
          <w:sz w:val="20"/>
          <w:szCs w:val="20"/>
          <w:rtl/>
        </w:rPr>
        <w:t>ינהג ע"פ עקרון עשיית הישר והטוב.</w:t>
      </w:r>
    </w:p>
    <w:p w14:paraId="347BC6E7" w14:textId="77777777" w:rsidR="00625278" w:rsidRPr="00CD300E" w:rsidRDefault="00625278" w:rsidP="00625278">
      <w:pPr>
        <w:rPr>
          <w:rFonts w:ascii="David" w:hAnsi="David" w:cs="David"/>
          <w:b/>
          <w:bCs/>
          <w:sz w:val="20"/>
          <w:szCs w:val="20"/>
        </w:rPr>
      </w:pPr>
    </w:p>
    <w:p w14:paraId="0B8A6B4E" w14:textId="77777777" w:rsidR="00625278" w:rsidRPr="00CD300E" w:rsidRDefault="00625278" w:rsidP="00EF2623">
      <w:pPr>
        <w:pStyle w:val="a3"/>
        <w:numPr>
          <w:ilvl w:val="0"/>
          <w:numId w:val="35"/>
        </w:numPr>
        <w:rPr>
          <w:rFonts w:ascii="David" w:hAnsi="David" w:cs="David"/>
          <w:b/>
          <w:bCs/>
          <w:sz w:val="20"/>
          <w:szCs w:val="20"/>
          <w:u w:val="single"/>
        </w:rPr>
      </w:pPr>
      <w:r w:rsidRPr="00CD300E">
        <w:rPr>
          <w:rFonts w:ascii="David" w:hAnsi="David" w:cs="David"/>
          <w:b/>
          <w:bCs/>
          <w:sz w:val="20"/>
          <w:szCs w:val="20"/>
          <w:u w:val="single"/>
          <w:rtl/>
        </w:rPr>
        <w:t>המישור הראשון  - השפעת העיקרון "ועשית הישר והטוב" על תקנות חכמים:</w:t>
      </w:r>
      <w:r w:rsidRPr="00CD300E">
        <w:rPr>
          <w:rFonts w:ascii="David" w:hAnsi="David" w:cs="David"/>
          <w:b/>
          <w:bCs/>
          <w:sz w:val="20"/>
          <w:szCs w:val="20"/>
          <w:rtl/>
        </w:rPr>
        <w:t xml:space="preserve">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xml:space="preserve"> </w:t>
      </w:r>
      <w:proofErr w:type="spellStart"/>
      <w:r w:rsidRPr="00CD300E">
        <w:rPr>
          <w:rFonts w:ascii="David" w:hAnsi="David" w:cs="David"/>
          <w:sz w:val="20"/>
          <w:szCs w:val="20"/>
          <w:rtl/>
        </w:rPr>
        <w:t>ושומא</w:t>
      </w:r>
      <w:proofErr w:type="spellEnd"/>
      <w:r w:rsidRPr="00CD300E">
        <w:rPr>
          <w:rFonts w:ascii="David" w:hAnsi="David" w:cs="David"/>
          <w:sz w:val="20"/>
          <w:szCs w:val="20"/>
          <w:rtl/>
        </w:rPr>
        <w:t xml:space="preserve"> הדר.</w:t>
      </w:r>
    </w:p>
    <w:p w14:paraId="58434B94" w14:textId="77777777" w:rsidR="00625278" w:rsidRPr="00CD300E" w:rsidRDefault="00625278" w:rsidP="00625278">
      <w:pPr>
        <w:pStyle w:val="a3"/>
        <w:rPr>
          <w:rFonts w:ascii="David" w:hAnsi="David" w:cs="David"/>
          <w:b/>
          <w:bCs/>
          <w:sz w:val="20"/>
          <w:szCs w:val="20"/>
          <w:u w:val="single"/>
          <w:rtl/>
        </w:rPr>
      </w:pPr>
    </w:p>
    <w:p w14:paraId="28B7481B" w14:textId="77777777" w:rsidR="00625278" w:rsidRPr="00CD300E" w:rsidRDefault="00625278" w:rsidP="00EF2623">
      <w:pPr>
        <w:pStyle w:val="a3"/>
        <w:numPr>
          <w:ilvl w:val="0"/>
          <w:numId w:val="38"/>
        </w:numPr>
        <w:rPr>
          <w:rFonts w:ascii="David" w:hAnsi="David" w:cs="David"/>
          <w:sz w:val="20"/>
          <w:szCs w:val="20"/>
          <w:rtl/>
        </w:rPr>
      </w:pPr>
      <w:r w:rsidRPr="00CD300E">
        <w:rPr>
          <w:rFonts w:ascii="David" w:hAnsi="David" w:cs="David"/>
          <w:b/>
          <w:bCs/>
          <w:sz w:val="20"/>
          <w:szCs w:val="20"/>
          <w:rtl/>
        </w:rPr>
        <w:t>"</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דבר </w:t>
      </w:r>
      <w:proofErr w:type="spellStart"/>
      <w:r w:rsidRPr="00CD300E">
        <w:rPr>
          <w:rFonts w:ascii="David" w:hAnsi="David" w:cs="David"/>
          <w:b/>
          <w:bCs/>
          <w:sz w:val="20"/>
          <w:szCs w:val="20"/>
          <w:rtl/>
        </w:rPr>
        <w:t>מצרא</w:t>
      </w:r>
      <w:proofErr w:type="spellEnd"/>
      <w:r w:rsidRPr="00CD300E">
        <w:rPr>
          <w:rFonts w:ascii="David" w:hAnsi="David" w:cs="David"/>
          <w:b/>
          <w:bCs/>
          <w:sz w:val="20"/>
          <w:szCs w:val="20"/>
          <w:rtl/>
        </w:rPr>
        <w:t xml:space="preserve">"- דין בן השכן – </w:t>
      </w:r>
      <w:r w:rsidRPr="00CD300E">
        <w:rPr>
          <w:rFonts w:ascii="David" w:hAnsi="David" w:cs="David"/>
          <w:sz w:val="20"/>
          <w:szCs w:val="20"/>
          <w:rtl/>
        </w:rPr>
        <w:t xml:space="preserve">תקנה המבוססת על ועשית הישר והטוב. </w:t>
      </w:r>
    </w:p>
    <w:p w14:paraId="1A55F766" w14:textId="77777777" w:rsidR="00625278" w:rsidRPr="00CD300E" w:rsidRDefault="00625278" w:rsidP="00625278">
      <w:pPr>
        <w:ind w:left="720"/>
        <w:rPr>
          <w:rFonts w:ascii="David" w:hAnsi="David" w:cs="David"/>
          <w:sz w:val="20"/>
          <w:szCs w:val="20"/>
          <w:rtl/>
        </w:rPr>
      </w:pPr>
      <w:r w:rsidRPr="00CD300E">
        <w:rPr>
          <w:rFonts w:ascii="David" w:hAnsi="David" w:cs="David"/>
          <w:b/>
          <w:bCs/>
          <w:sz w:val="20"/>
          <w:szCs w:val="20"/>
          <w:rtl/>
        </w:rPr>
        <w:t>הקדמה:</w:t>
      </w:r>
      <w:r w:rsidRPr="00CD300E">
        <w:rPr>
          <w:rFonts w:ascii="David" w:hAnsi="David" w:cs="David"/>
          <w:sz w:val="20"/>
          <w:szCs w:val="20"/>
          <w:rtl/>
        </w:rPr>
        <w:t xml:space="preserve"> עד שנת 1969 דיני המקרקעין היו מבוססים על המשפט </w:t>
      </w:r>
      <w:proofErr w:type="spellStart"/>
      <w:r w:rsidRPr="00CD300E">
        <w:rPr>
          <w:rFonts w:ascii="David" w:hAnsi="David" w:cs="David"/>
          <w:sz w:val="20"/>
          <w:szCs w:val="20"/>
          <w:rtl/>
        </w:rPr>
        <w:t>העותמאני</w:t>
      </w:r>
      <w:proofErr w:type="spellEnd"/>
      <w:r w:rsidRPr="00CD300E">
        <w:rPr>
          <w:rFonts w:ascii="David" w:hAnsi="David" w:cs="David"/>
          <w:sz w:val="20"/>
          <w:szCs w:val="20"/>
          <w:rtl/>
        </w:rPr>
        <w:t xml:space="preserve"> שקבע זכות קדימה. לדוגמא, אם אדם (ראובן) גר בדירה מסוימת והוא רוצה דירה יותר גדולה יש לו שתי אופציות- או לעבור לדירה, או להרחיב את הדירה לקומה שמעליו או לדירה שלידו. ברור שאם אדם (שמעון) גר בדירה לא ניתן לסלקו בגלל שראובן רוצה להרחיב את דירתו. אולם שאלת זכות הקדימה מתעוררת כאשר שמעון רוצה למכור את דירתו. האם לראובן יש זכות קדימה לפני צד שלישי לקנות את הדירה? הספק הוא שמצד אחד זה לא משנה אם ניתן לראובן זכות קדימה, הרי שמעון רק רוצה למכור את הדירה. מצד שני, ניתן להיגד כי שמעון יכול למכור את הדירה למי שרוצה, ולא ניתן לחייבו למכרו לראובן. בנוסף, אם שמעון יודע שראובן רוצה לקנות את הדירה ייתכן והוא ינצל אותו ויעלה את מכיר הדירה. עד שנת 69 </w:t>
      </w:r>
      <w:r w:rsidRPr="00CD300E">
        <w:rPr>
          <w:rFonts w:ascii="David" w:hAnsi="David" w:cs="David"/>
          <w:sz w:val="20"/>
          <w:szCs w:val="20"/>
          <w:rtl/>
        </w:rPr>
        <w:lastRenderedPageBreak/>
        <w:t xml:space="preserve">הייתה זכות קדימה, אך כשנחקק חוק המקרקעין זכות זו בטלה מכיוון שזה פגע בחופש הקניין, שהרי חלק מחופש הקניין זה העברת הבעלות של הקרקע למי שהאדם רוצה. </w:t>
      </w:r>
    </w:p>
    <w:p w14:paraId="6F00B162" w14:textId="77777777" w:rsidR="00625278" w:rsidRPr="00CD300E" w:rsidRDefault="00625278" w:rsidP="00625278">
      <w:pPr>
        <w:spacing w:after="0"/>
        <w:ind w:left="720"/>
        <w:rPr>
          <w:rFonts w:ascii="David" w:hAnsi="David" w:cs="David"/>
          <w:b/>
          <w:bCs/>
          <w:sz w:val="20"/>
          <w:szCs w:val="20"/>
          <w:rtl/>
        </w:rPr>
      </w:pPr>
      <w:r w:rsidRPr="00CD300E">
        <w:rPr>
          <w:rFonts w:ascii="David" w:hAnsi="David" w:cs="David"/>
          <w:b/>
          <w:bCs/>
          <w:sz w:val="20"/>
          <w:szCs w:val="20"/>
          <w:u w:val="single"/>
          <w:rtl/>
        </w:rPr>
        <w:t>תלמוד בבלי מסכת בבא מציעא דף ק"ח</w:t>
      </w:r>
      <w:r w:rsidRPr="00CD300E">
        <w:rPr>
          <w:rFonts w:ascii="David" w:hAnsi="David" w:cs="David"/>
          <w:sz w:val="20"/>
          <w:szCs w:val="20"/>
          <w:rtl/>
        </w:rPr>
        <w:t xml:space="preserve"> – הסוגייה דנה </w:t>
      </w:r>
      <w:r w:rsidRPr="00CD300E">
        <w:rPr>
          <w:rFonts w:ascii="David" w:hAnsi="David" w:cs="David"/>
          <w:b/>
          <w:bCs/>
          <w:sz w:val="20"/>
          <w:szCs w:val="20"/>
          <w:rtl/>
        </w:rPr>
        <w:t>באדם שמחזיק קרקע בין אחים או שותפים.</w:t>
      </w:r>
      <w:r w:rsidRPr="00CD300E">
        <w:rPr>
          <w:rFonts w:ascii="David" w:hAnsi="David" w:cs="David"/>
          <w:sz w:val="20"/>
          <w:szCs w:val="20"/>
          <w:rtl/>
        </w:rPr>
        <w:t xml:space="preserve"> ברור שכל עוד האדם משתמש בקרקע שלו וזה בבעלותו אי אפשר להעיף אותו. השאלה מתעוררת בשלב שבו </w:t>
      </w:r>
      <w:r w:rsidRPr="00CD300E">
        <w:rPr>
          <w:rFonts w:ascii="David" w:hAnsi="David" w:cs="David"/>
          <w:b/>
          <w:bCs/>
          <w:sz w:val="20"/>
          <w:szCs w:val="20"/>
          <w:rtl/>
        </w:rPr>
        <w:t xml:space="preserve">בעל הקרקע מחליט למוכרו לצד ג'- האם אפשר להגיד לאותו צד ג' להסתלק (=ע"י ב"ד) או שלא. </w:t>
      </w:r>
      <w:r w:rsidRPr="00CD300E">
        <w:rPr>
          <w:rFonts w:ascii="David" w:hAnsi="David" w:cs="David"/>
          <w:b/>
          <w:bCs/>
          <w:sz w:val="20"/>
          <w:szCs w:val="20"/>
          <w:rtl/>
        </w:rPr>
        <w:br/>
      </w:r>
    </w:p>
    <w:p w14:paraId="08A1F8B0" w14:textId="77777777" w:rsidR="00625278" w:rsidRPr="00CD300E" w:rsidRDefault="00625278" w:rsidP="00625278">
      <w:pPr>
        <w:spacing w:after="0"/>
        <w:ind w:left="720"/>
        <w:rPr>
          <w:rFonts w:ascii="David" w:hAnsi="David" w:cs="David"/>
          <w:sz w:val="20"/>
          <w:szCs w:val="20"/>
          <w:rtl/>
        </w:rPr>
      </w:pPr>
      <w:r w:rsidRPr="00CD300E">
        <w:rPr>
          <w:rFonts w:ascii="David" w:hAnsi="David" w:cs="David"/>
          <w:sz w:val="20"/>
          <w:szCs w:val="20"/>
          <w:rtl/>
        </w:rPr>
        <w:t xml:space="preserve">לפי </w:t>
      </w:r>
      <w:r w:rsidRPr="00CD300E">
        <w:rPr>
          <w:rFonts w:ascii="David" w:hAnsi="David" w:cs="David"/>
          <w:b/>
          <w:bCs/>
          <w:sz w:val="20"/>
          <w:szCs w:val="20"/>
          <w:u w:val="single"/>
          <w:rtl/>
        </w:rPr>
        <w:t>רב</w:t>
      </w:r>
      <w:r w:rsidRPr="00CD300E">
        <w:rPr>
          <w:rFonts w:ascii="David" w:hAnsi="David" w:cs="David"/>
          <w:sz w:val="20"/>
          <w:szCs w:val="20"/>
          <w:rtl/>
        </w:rPr>
        <w:t xml:space="preserve"> הצד השלישי שרכש קרקע בין אחים או שותפים הוא </w:t>
      </w:r>
      <w:r w:rsidRPr="00CD300E">
        <w:rPr>
          <w:rFonts w:ascii="David" w:hAnsi="David" w:cs="David"/>
          <w:b/>
          <w:bCs/>
          <w:sz w:val="20"/>
          <w:szCs w:val="20"/>
          <w:rtl/>
        </w:rPr>
        <w:t>חצוף, אולם אי אפשר לסלקו</w:t>
      </w:r>
      <w:r w:rsidRPr="00CD300E">
        <w:rPr>
          <w:rFonts w:ascii="David" w:hAnsi="David" w:cs="David"/>
          <w:sz w:val="20"/>
          <w:szCs w:val="20"/>
          <w:rtl/>
        </w:rPr>
        <w:t xml:space="preserve">, כלומר בית הדין לא יכול להוציאו משם. </w:t>
      </w:r>
      <w:r w:rsidRPr="00CD300E">
        <w:rPr>
          <w:rFonts w:ascii="David" w:hAnsi="David" w:cs="David"/>
          <w:b/>
          <w:bCs/>
          <w:sz w:val="20"/>
          <w:szCs w:val="20"/>
          <w:rtl/>
        </w:rPr>
        <w:t xml:space="preserve">אין כאן זכות משפטית אפילו בסיטואציה זו, אך אולי יש זכות </w:t>
      </w:r>
      <w:r w:rsidRPr="00CD300E">
        <w:rPr>
          <w:rFonts w:ascii="David" w:hAnsi="David" w:cs="David"/>
          <w:b/>
          <w:bCs/>
          <w:sz w:val="20"/>
          <w:szCs w:val="20"/>
          <w:u w:val="single"/>
          <w:rtl/>
        </w:rPr>
        <w:t>מוסרית</w:t>
      </w:r>
      <w:r w:rsidRPr="00CD300E">
        <w:rPr>
          <w:rFonts w:ascii="David" w:hAnsi="David" w:cs="David"/>
          <w:b/>
          <w:bCs/>
          <w:sz w:val="20"/>
          <w:szCs w:val="20"/>
          <w:rtl/>
        </w:rPr>
        <w:t>.</w:t>
      </w:r>
      <w:r w:rsidRPr="00CD300E">
        <w:rPr>
          <w:rFonts w:ascii="David" w:hAnsi="David" w:cs="David"/>
          <w:sz w:val="20"/>
          <w:szCs w:val="20"/>
          <w:rtl/>
        </w:rPr>
        <w:t xml:space="preserve"> </w:t>
      </w:r>
      <w:r w:rsidRPr="00CD300E">
        <w:rPr>
          <w:rFonts w:ascii="David" w:hAnsi="David" w:cs="David"/>
          <w:sz w:val="20"/>
          <w:szCs w:val="20"/>
          <w:rtl/>
        </w:rPr>
        <w:br/>
      </w:r>
    </w:p>
    <w:p w14:paraId="48CE239F" w14:textId="77777777" w:rsidR="00625278" w:rsidRPr="00CD300E" w:rsidRDefault="00625278" w:rsidP="00625278">
      <w:pPr>
        <w:spacing w:after="0"/>
        <w:ind w:left="720"/>
        <w:rPr>
          <w:rFonts w:ascii="David" w:hAnsi="David" w:cs="David"/>
          <w:b/>
          <w:bCs/>
          <w:sz w:val="20"/>
          <w:szCs w:val="20"/>
          <w:rtl/>
        </w:rPr>
      </w:pPr>
      <w:r w:rsidRPr="00CD300E">
        <w:rPr>
          <w:rFonts w:ascii="David" w:hAnsi="David" w:cs="David"/>
          <w:sz w:val="20"/>
          <w:szCs w:val="20"/>
          <w:rtl/>
        </w:rPr>
        <w:t xml:space="preserve">לפי </w:t>
      </w:r>
      <w:r w:rsidRPr="00CD300E">
        <w:rPr>
          <w:rFonts w:ascii="David" w:hAnsi="David" w:cs="David"/>
          <w:b/>
          <w:bCs/>
          <w:sz w:val="20"/>
          <w:szCs w:val="20"/>
          <w:u w:val="single"/>
          <w:rtl/>
        </w:rPr>
        <w:t>רב נחמן</w:t>
      </w:r>
      <w:r w:rsidRPr="00CD300E">
        <w:rPr>
          <w:rFonts w:ascii="David" w:hAnsi="David" w:cs="David"/>
          <w:sz w:val="20"/>
          <w:szCs w:val="20"/>
          <w:u w:val="single"/>
          <w:rtl/>
        </w:rPr>
        <w:t xml:space="preserve"> </w:t>
      </w:r>
      <w:r w:rsidRPr="00CD300E">
        <w:rPr>
          <w:rFonts w:ascii="David" w:hAnsi="David" w:cs="David"/>
          <w:sz w:val="20"/>
          <w:szCs w:val="20"/>
          <w:rtl/>
        </w:rPr>
        <w:t>ניתן לסלקו. רב נחמן סבור שקרקע בין אחים או שותפים היא לא רק זכות מוסרית אלא גם זכות משפטית, ובית הדין רשאי לסלק את הצד השלישי (כמובן שצריך לשלם לו את מה ששילם עבור הקרקע). אולם אם מדובר במקרה של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xml:space="preserve">"- לא מדובר במקרה של קרקע של אחים או שותפים, אלא הקרקע העומדת למכירה סמוכה לקרקע אחר, לא ניתן לסלק את צד ג'. </w:t>
      </w:r>
      <w:r w:rsidRPr="00CD300E">
        <w:rPr>
          <w:rFonts w:ascii="David" w:hAnsi="David" w:cs="David"/>
          <w:b/>
          <w:bCs/>
          <w:sz w:val="20"/>
          <w:szCs w:val="20"/>
          <w:rtl/>
        </w:rPr>
        <w:t xml:space="preserve">לפי רב נחמן, יש זכות קדימה </w:t>
      </w:r>
      <w:r w:rsidRPr="00CD300E">
        <w:rPr>
          <w:rFonts w:ascii="David" w:hAnsi="David" w:cs="David"/>
          <w:b/>
          <w:bCs/>
          <w:sz w:val="20"/>
          <w:szCs w:val="20"/>
          <w:u w:val="single"/>
          <w:rtl/>
        </w:rPr>
        <w:t>משפטית</w:t>
      </w:r>
      <w:r w:rsidRPr="00CD300E">
        <w:rPr>
          <w:rFonts w:ascii="David" w:hAnsi="David" w:cs="David"/>
          <w:b/>
          <w:bCs/>
          <w:sz w:val="20"/>
          <w:szCs w:val="20"/>
          <w:rtl/>
        </w:rPr>
        <w:t xml:space="preserve"> וניתן לסלק את צד ג' רק </w:t>
      </w:r>
      <w:r w:rsidRPr="00CD300E">
        <w:rPr>
          <w:rFonts w:ascii="David" w:hAnsi="David" w:cs="David"/>
          <w:b/>
          <w:bCs/>
          <w:sz w:val="20"/>
          <w:szCs w:val="20"/>
          <w:u w:val="single"/>
          <w:rtl/>
        </w:rPr>
        <w:t>בקרקע של "שכן מיוחד" – אחים או שותפים.</w:t>
      </w:r>
      <w:r w:rsidRPr="00CD300E">
        <w:rPr>
          <w:rFonts w:ascii="David" w:hAnsi="David" w:cs="David"/>
          <w:b/>
          <w:bCs/>
          <w:sz w:val="20"/>
          <w:szCs w:val="20"/>
          <w:rtl/>
        </w:rPr>
        <w:t xml:space="preserve"> ולא במקרה של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דבר </w:t>
      </w:r>
      <w:proofErr w:type="spellStart"/>
      <w:r w:rsidRPr="00CD300E">
        <w:rPr>
          <w:rFonts w:ascii="David" w:hAnsi="David" w:cs="David"/>
          <w:b/>
          <w:bCs/>
          <w:sz w:val="20"/>
          <w:szCs w:val="20"/>
          <w:rtl/>
        </w:rPr>
        <w:t>מצרא</w:t>
      </w:r>
      <w:proofErr w:type="spellEnd"/>
      <w:r w:rsidRPr="00CD300E">
        <w:rPr>
          <w:rFonts w:ascii="David" w:hAnsi="David" w:cs="David"/>
          <w:b/>
          <w:bCs/>
          <w:sz w:val="20"/>
          <w:szCs w:val="20"/>
          <w:rtl/>
        </w:rPr>
        <w:t>.</w:t>
      </w:r>
      <w:r w:rsidRPr="00CD300E">
        <w:rPr>
          <w:rFonts w:ascii="David" w:hAnsi="David" w:cs="David"/>
          <w:b/>
          <w:bCs/>
          <w:sz w:val="20"/>
          <w:szCs w:val="20"/>
          <w:rtl/>
        </w:rPr>
        <w:br/>
      </w:r>
    </w:p>
    <w:p w14:paraId="273960A2" w14:textId="77777777" w:rsidR="00625278" w:rsidRPr="00CD300E" w:rsidRDefault="00625278" w:rsidP="00625278">
      <w:pPr>
        <w:ind w:left="720"/>
        <w:rPr>
          <w:rFonts w:ascii="David" w:hAnsi="David" w:cs="David"/>
          <w:sz w:val="20"/>
          <w:szCs w:val="20"/>
          <w:rtl/>
        </w:rPr>
      </w:pPr>
      <w:r w:rsidRPr="00CD300E">
        <w:rPr>
          <w:rFonts w:ascii="David" w:hAnsi="David" w:cs="David"/>
          <w:sz w:val="20"/>
          <w:szCs w:val="20"/>
          <w:rtl/>
        </w:rPr>
        <w:t xml:space="preserve">לפי </w:t>
      </w:r>
      <w:r w:rsidRPr="00CD300E">
        <w:rPr>
          <w:rFonts w:ascii="David" w:hAnsi="David" w:cs="David"/>
          <w:b/>
          <w:bCs/>
          <w:sz w:val="20"/>
          <w:szCs w:val="20"/>
          <w:u w:val="single"/>
          <w:rtl/>
        </w:rPr>
        <w:t xml:space="preserve">חכמי </w:t>
      </w:r>
      <w:proofErr w:type="spellStart"/>
      <w:r w:rsidRPr="00CD300E">
        <w:rPr>
          <w:rFonts w:ascii="David" w:hAnsi="David" w:cs="David"/>
          <w:b/>
          <w:bCs/>
          <w:sz w:val="20"/>
          <w:szCs w:val="20"/>
          <w:u w:val="single"/>
          <w:rtl/>
        </w:rPr>
        <w:t>נהרדעא</w:t>
      </w:r>
      <w:proofErr w:type="spellEnd"/>
      <w:r w:rsidRPr="00CD300E">
        <w:rPr>
          <w:rFonts w:ascii="David" w:hAnsi="David" w:cs="David"/>
          <w:sz w:val="20"/>
          <w:szCs w:val="20"/>
          <w:rtl/>
        </w:rPr>
        <w:t xml:space="preserve"> – </w:t>
      </w:r>
      <w:r w:rsidRPr="00CD300E">
        <w:rPr>
          <w:rFonts w:ascii="David" w:hAnsi="David" w:cs="David"/>
          <w:b/>
          <w:bCs/>
          <w:sz w:val="20"/>
          <w:szCs w:val="20"/>
          <w:rtl/>
        </w:rPr>
        <w:t>גם במקרה של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דבר </w:t>
      </w:r>
      <w:proofErr w:type="spellStart"/>
      <w:r w:rsidRPr="00CD300E">
        <w:rPr>
          <w:rFonts w:ascii="David" w:hAnsi="David" w:cs="David"/>
          <w:b/>
          <w:bCs/>
          <w:sz w:val="20"/>
          <w:szCs w:val="20"/>
          <w:u w:val="single"/>
          <w:rtl/>
        </w:rPr>
        <w:t>מצרא</w:t>
      </w:r>
      <w:proofErr w:type="spellEnd"/>
      <w:r w:rsidRPr="00CD300E">
        <w:rPr>
          <w:rFonts w:ascii="David" w:hAnsi="David" w:cs="David"/>
          <w:b/>
          <w:bCs/>
          <w:sz w:val="20"/>
          <w:szCs w:val="20"/>
          <w:rtl/>
        </w:rPr>
        <w:t xml:space="preserve">"- מצב של </w:t>
      </w:r>
      <w:r w:rsidRPr="00CD300E">
        <w:rPr>
          <w:rFonts w:ascii="David" w:hAnsi="David" w:cs="David"/>
          <w:b/>
          <w:bCs/>
          <w:sz w:val="20"/>
          <w:szCs w:val="20"/>
          <w:u w:val="single"/>
          <w:rtl/>
        </w:rPr>
        <w:t>שכן רגיל</w:t>
      </w:r>
      <w:r w:rsidRPr="00CD300E">
        <w:rPr>
          <w:rFonts w:ascii="David" w:hAnsi="David" w:cs="David"/>
          <w:b/>
          <w:bCs/>
          <w:sz w:val="20"/>
          <w:szCs w:val="20"/>
          <w:rtl/>
        </w:rPr>
        <w:t xml:space="preserve"> שרוצה לקנות את הקרקע, אפשר לסלק את צד ג', וזכות הקדימה הזאת היא </w:t>
      </w:r>
      <w:r w:rsidRPr="00CD300E">
        <w:rPr>
          <w:rFonts w:ascii="David" w:hAnsi="David" w:cs="David"/>
          <w:b/>
          <w:bCs/>
          <w:sz w:val="20"/>
          <w:szCs w:val="20"/>
          <w:u w:val="single"/>
          <w:rtl/>
        </w:rPr>
        <w:t>משפטית</w:t>
      </w:r>
      <w:r w:rsidRPr="00CD300E">
        <w:rPr>
          <w:rFonts w:ascii="David" w:hAnsi="David" w:cs="David"/>
          <w:b/>
          <w:bCs/>
          <w:sz w:val="20"/>
          <w:szCs w:val="20"/>
          <w:rtl/>
        </w:rPr>
        <w:t>.</w:t>
      </w:r>
      <w:r w:rsidRPr="00CD300E">
        <w:rPr>
          <w:rFonts w:ascii="David" w:hAnsi="David" w:cs="David"/>
          <w:sz w:val="20"/>
          <w:szCs w:val="20"/>
          <w:rtl/>
        </w:rPr>
        <w:t xml:space="preserve"> לפי חכמי </w:t>
      </w:r>
      <w:proofErr w:type="spellStart"/>
      <w:r w:rsidRPr="00CD300E">
        <w:rPr>
          <w:rFonts w:ascii="David" w:hAnsi="David" w:cs="David"/>
          <w:sz w:val="20"/>
          <w:szCs w:val="20"/>
          <w:rtl/>
        </w:rPr>
        <w:t>נהרדעא</w:t>
      </w:r>
      <w:proofErr w:type="spellEnd"/>
      <w:r w:rsidRPr="00CD300E">
        <w:rPr>
          <w:rFonts w:ascii="David" w:hAnsi="David" w:cs="David"/>
          <w:sz w:val="20"/>
          <w:szCs w:val="20"/>
          <w:rtl/>
        </w:rPr>
        <w:t xml:space="preserve"> נתנו זכות קדימה לשכן מכיוון שנאמר </w:t>
      </w:r>
      <w:r w:rsidRPr="00CD300E">
        <w:rPr>
          <w:rFonts w:ascii="David" w:hAnsi="David" w:cs="David"/>
          <w:b/>
          <w:bCs/>
          <w:sz w:val="20"/>
          <w:szCs w:val="20"/>
          <w:rtl/>
        </w:rPr>
        <w:t>"ועשית הישר והטוב בעיני ה'".</w:t>
      </w:r>
      <w:r w:rsidRPr="00CD300E">
        <w:rPr>
          <w:rFonts w:ascii="David" w:hAnsi="David" w:cs="David"/>
          <w:sz w:val="20"/>
          <w:szCs w:val="20"/>
          <w:rtl/>
        </w:rPr>
        <w:t xml:space="preserve"> על האדם להטיב עם שכנו בעת המכירה ולהציע לו את הקרקע, מכיוון שהוא אינו מפסיד מכך. אם צד ג' לא מקבל את הקרקע הוא נשאר בדיוק באותו המצב שהיה לפני וימשיך לחפש קרקע. אולם לא ניתן לשלוח את השכן לחפש קרקע במקום אחר, שכן הוא רוצה את הקרקע שצמודה לו, ולכן יש לו זכות קדימה. </w:t>
      </w:r>
    </w:p>
    <w:p w14:paraId="5F3CE078" w14:textId="77777777" w:rsidR="00625278" w:rsidRPr="00CD300E" w:rsidRDefault="00625278" w:rsidP="00625278">
      <w:pPr>
        <w:ind w:left="720"/>
        <w:rPr>
          <w:rFonts w:ascii="David" w:hAnsi="David" w:cs="David"/>
          <w:sz w:val="20"/>
          <w:szCs w:val="20"/>
          <w:rtl/>
        </w:rPr>
      </w:pPr>
      <w:r w:rsidRPr="00CD300E">
        <w:rPr>
          <w:rFonts w:ascii="David" w:hAnsi="David" w:cs="David"/>
          <w:b/>
          <w:bCs/>
          <w:sz w:val="20"/>
          <w:szCs w:val="20"/>
          <w:u w:val="single"/>
          <w:rtl/>
        </w:rPr>
        <w:t>רש"י, בבא מציעא (שם)</w:t>
      </w:r>
      <w:r w:rsidRPr="00CD300E">
        <w:rPr>
          <w:rFonts w:ascii="David" w:hAnsi="David" w:cs="David"/>
          <w:b/>
          <w:bCs/>
          <w:sz w:val="20"/>
          <w:szCs w:val="20"/>
          <w:rtl/>
        </w:rPr>
        <w:t xml:space="preserve"> – הכלל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דבר </w:t>
      </w:r>
      <w:proofErr w:type="spellStart"/>
      <w:r w:rsidRPr="00CD300E">
        <w:rPr>
          <w:rFonts w:ascii="David" w:hAnsi="David" w:cs="David"/>
          <w:b/>
          <w:bCs/>
          <w:sz w:val="20"/>
          <w:szCs w:val="20"/>
          <w:rtl/>
        </w:rPr>
        <w:t>מצרא</w:t>
      </w:r>
      <w:proofErr w:type="spellEnd"/>
      <w:r w:rsidRPr="00CD300E">
        <w:rPr>
          <w:rFonts w:ascii="David" w:hAnsi="David" w:cs="David"/>
          <w:b/>
          <w:bCs/>
          <w:sz w:val="20"/>
          <w:szCs w:val="20"/>
          <w:rtl/>
        </w:rPr>
        <w:t xml:space="preserve">" לא תקף כאשר עלול להיגרם נזק למוכר או לקונה. </w:t>
      </w:r>
    </w:p>
    <w:p w14:paraId="3D7C4F95" w14:textId="77777777" w:rsidR="00625278" w:rsidRPr="00CD300E" w:rsidRDefault="00625278" w:rsidP="00625278">
      <w:pPr>
        <w:ind w:left="720"/>
        <w:rPr>
          <w:rFonts w:ascii="David" w:hAnsi="David" w:cs="David"/>
          <w:sz w:val="20"/>
          <w:szCs w:val="20"/>
          <w:rtl/>
        </w:rPr>
      </w:pPr>
      <w:r w:rsidRPr="00CD300E">
        <w:rPr>
          <w:rFonts w:ascii="David" w:hAnsi="David" w:cs="David"/>
          <w:sz w:val="20"/>
          <w:szCs w:val="20"/>
          <w:rtl/>
        </w:rPr>
        <w:t xml:space="preserve">יש כאן קושי פרוצדוראלי- הרבה יותר פשוט להגיד כי המוכר צריך לוודא שהשכן לא רוצה לקנות את הקרקע, ורק אז למכור לצד ג'. לו היינו חיים במשטר כזה, כנראה שפרקטית צד ג' לא היה קונה לפני שהיה בודק אם השכן מוותר על זכותו או לא. ברמה הפורמאלית, </w:t>
      </w:r>
      <w:r w:rsidRPr="00CD300E">
        <w:rPr>
          <w:rFonts w:ascii="David" w:hAnsi="David" w:cs="David"/>
          <w:b/>
          <w:bCs/>
          <w:sz w:val="20"/>
          <w:szCs w:val="20"/>
          <w:rtl/>
        </w:rPr>
        <w:t>המוכר לא מוודא אם השכן רוצה לקנות את הקרקע משתי סיבות:</w:t>
      </w:r>
    </w:p>
    <w:p w14:paraId="6505E7DC" w14:textId="77777777" w:rsidR="00625278" w:rsidRPr="00CD300E" w:rsidRDefault="00625278" w:rsidP="00EF2623">
      <w:pPr>
        <w:pStyle w:val="a3"/>
        <w:numPr>
          <w:ilvl w:val="0"/>
          <w:numId w:val="33"/>
        </w:numPr>
        <w:ind w:left="1440"/>
        <w:rPr>
          <w:rFonts w:ascii="David" w:hAnsi="David" w:cs="David"/>
          <w:b/>
          <w:bCs/>
          <w:sz w:val="20"/>
          <w:szCs w:val="20"/>
        </w:rPr>
      </w:pPr>
      <w:r w:rsidRPr="00CD300E">
        <w:rPr>
          <w:rFonts w:ascii="David" w:hAnsi="David" w:cs="David"/>
          <w:b/>
          <w:bCs/>
          <w:sz w:val="20"/>
          <w:szCs w:val="20"/>
          <w:rtl/>
        </w:rPr>
        <w:t xml:space="preserve">אומדן ברור לשווי הקרקע – </w:t>
      </w:r>
      <w:r w:rsidRPr="00CD300E">
        <w:rPr>
          <w:rFonts w:ascii="David" w:hAnsi="David" w:cs="David"/>
          <w:sz w:val="20"/>
          <w:szCs w:val="20"/>
          <w:rtl/>
        </w:rPr>
        <w:t xml:space="preserve">ככה המוכר </w:t>
      </w:r>
      <w:r w:rsidRPr="00CD300E">
        <w:rPr>
          <w:rFonts w:ascii="David" w:hAnsi="David" w:cs="David"/>
          <w:sz w:val="20"/>
          <w:szCs w:val="20"/>
          <w:u w:val="single"/>
          <w:rtl/>
        </w:rPr>
        <w:t>לא ירמה</w:t>
      </w:r>
      <w:r w:rsidRPr="00CD300E">
        <w:rPr>
          <w:rFonts w:ascii="David" w:hAnsi="David" w:cs="David"/>
          <w:sz w:val="20"/>
          <w:szCs w:val="20"/>
          <w:rtl/>
        </w:rPr>
        <w:t xml:space="preserve"> את השכן שלו כי יודע שהוא צריך את הקרקע.</w:t>
      </w:r>
    </w:p>
    <w:p w14:paraId="2E9CCFDE" w14:textId="77777777" w:rsidR="00625278" w:rsidRPr="00CD300E" w:rsidRDefault="00625278" w:rsidP="00EF2623">
      <w:pPr>
        <w:pStyle w:val="a3"/>
        <w:numPr>
          <w:ilvl w:val="0"/>
          <w:numId w:val="33"/>
        </w:numPr>
        <w:ind w:left="1440"/>
        <w:rPr>
          <w:rFonts w:ascii="David" w:hAnsi="David" w:cs="David"/>
          <w:sz w:val="20"/>
          <w:szCs w:val="20"/>
        </w:rPr>
      </w:pPr>
      <w:proofErr w:type="spellStart"/>
      <w:r w:rsidRPr="00CD300E">
        <w:rPr>
          <w:rFonts w:ascii="David" w:hAnsi="David" w:cs="David"/>
          <w:b/>
          <w:bCs/>
          <w:sz w:val="20"/>
          <w:szCs w:val="20"/>
          <w:rtl/>
        </w:rPr>
        <w:t>אינדציקציה</w:t>
      </w:r>
      <w:proofErr w:type="spellEnd"/>
      <w:r w:rsidRPr="00CD300E">
        <w:rPr>
          <w:rFonts w:ascii="David" w:hAnsi="David" w:cs="David"/>
          <w:b/>
          <w:bCs/>
          <w:sz w:val="20"/>
          <w:szCs w:val="20"/>
          <w:rtl/>
        </w:rPr>
        <w:t xml:space="preserve"> </w:t>
      </w:r>
      <w:proofErr w:type="spellStart"/>
      <w:r w:rsidRPr="00CD300E">
        <w:rPr>
          <w:rFonts w:ascii="David" w:hAnsi="David" w:cs="David"/>
          <w:b/>
          <w:bCs/>
          <w:sz w:val="20"/>
          <w:szCs w:val="20"/>
          <w:rtl/>
        </w:rPr>
        <w:t>לגמ"ד</w:t>
      </w:r>
      <w:proofErr w:type="spellEnd"/>
      <w:r w:rsidRPr="00CD300E">
        <w:rPr>
          <w:rFonts w:ascii="David" w:hAnsi="David" w:cs="David"/>
          <w:sz w:val="20"/>
          <w:szCs w:val="20"/>
          <w:rtl/>
        </w:rPr>
        <w:t xml:space="preserve"> – בא להתגבר על המצב של היעדר </w:t>
      </w:r>
      <w:proofErr w:type="spellStart"/>
      <w:r w:rsidRPr="00CD300E">
        <w:rPr>
          <w:rFonts w:ascii="David" w:hAnsi="David" w:cs="David"/>
          <w:sz w:val="20"/>
          <w:szCs w:val="20"/>
          <w:rtl/>
        </w:rPr>
        <w:t>גמ"ד</w:t>
      </w:r>
      <w:proofErr w:type="spellEnd"/>
      <w:r w:rsidRPr="00CD300E">
        <w:rPr>
          <w:rFonts w:ascii="David" w:hAnsi="David" w:cs="David"/>
          <w:sz w:val="20"/>
          <w:szCs w:val="20"/>
          <w:rtl/>
        </w:rPr>
        <w:t xml:space="preserve">- צריך שהמוכר </w:t>
      </w:r>
      <w:r w:rsidRPr="00CD300E">
        <w:rPr>
          <w:rFonts w:ascii="David" w:hAnsi="David" w:cs="David"/>
          <w:sz w:val="20"/>
          <w:szCs w:val="20"/>
          <w:u w:val="single"/>
          <w:rtl/>
        </w:rPr>
        <w:t>ימכור עם גמירת דעת</w:t>
      </w:r>
      <w:r w:rsidRPr="00CD300E">
        <w:rPr>
          <w:rFonts w:ascii="David" w:hAnsi="David" w:cs="David"/>
          <w:sz w:val="20"/>
          <w:szCs w:val="20"/>
          <w:rtl/>
        </w:rPr>
        <w:t xml:space="preserve"> ושהקונה יקנה עם גמירת דעת. אולם, אם המוכר לא רוצה למכור את הקרקע לשכן ישנה בעיה של גמירת דעת. לכן, </w:t>
      </w:r>
      <w:r w:rsidRPr="00CD300E">
        <w:rPr>
          <w:rFonts w:ascii="David" w:hAnsi="David" w:cs="David"/>
          <w:sz w:val="20"/>
          <w:szCs w:val="20"/>
          <w:u w:val="single"/>
          <w:rtl/>
        </w:rPr>
        <w:t>צד ג' הוא כביכול שלוח של השכן וקנה עבורו את הקרקע, ולכן ניתן להעביר את הקרקע לשכן גם בלי מעשה קניין נוסף.</w:t>
      </w:r>
      <w:r w:rsidRPr="00CD300E">
        <w:rPr>
          <w:rFonts w:ascii="David" w:hAnsi="David" w:cs="David"/>
          <w:sz w:val="20"/>
          <w:szCs w:val="20"/>
          <w:rtl/>
        </w:rPr>
        <w:t xml:space="preserve"> מכוח הדין הפכו את צד ג' לשלוח של השכן. </w:t>
      </w:r>
    </w:p>
    <w:p w14:paraId="50DF5588" w14:textId="77777777" w:rsidR="00625278" w:rsidRPr="00CD300E" w:rsidRDefault="00625278" w:rsidP="00625278">
      <w:pPr>
        <w:ind w:left="720"/>
        <w:rPr>
          <w:rFonts w:ascii="David" w:hAnsi="David" w:cs="David"/>
          <w:b/>
          <w:bCs/>
          <w:sz w:val="20"/>
          <w:szCs w:val="20"/>
          <w:rtl/>
        </w:rPr>
      </w:pPr>
      <w:r w:rsidRPr="00CD300E">
        <w:rPr>
          <w:rFonts w:ascii="David" w:hAnsi="David" w:cs="David"/>
          <w:b/>
          <w:bCs/>
          <w:sz w:val="20"/>
          <w:szCs w:val="20"/>
          <w:u w:val="single"/>
          <w:rtl/>
        </w:rPr>
        <w:t>טור חושן משפט סימן קע"</w:t>
      </w:r>
      <w:r w:rsidRPr="00CD300E">
        <w:rPr>
          <w:rFonts w:ascii="David" w:hAnsi="David" w:cs="David"/>
          <w:b/>
          <w:bCs/>
          <w:sz w:val="20"/>
          <w:szCs w:val="20"/>
          <w:rtl/>
        </w:rPr>
        <w:t xml:space="preserve">ה – </w:t>
      </w:r>
      <w:r w:rsidRPr="00CD300E">
        <w:rPr>
          <w:rFonts w:ascii="David" w:hAnsi="David" w:cs="David"/>
          <w:sz w:val="20"/>
          <w:szCs w:val="20"/>
          <w:rtl/>
        </w:rPr>
        <w:t>תקנת "</w:t>
      </w:r>
      <w:proofErr w:type="spellStart"/>
      <w:r w:rsidRPr="00CD300E">
        <w:rPr>
          <w:rFonts w:ascii="David" w:hAnsi="David" w:cs="David"/>
          <w:b/>
          <w:bCs/>
          <w:sz w:val="20"/>
          <w:szCs w:val="20"/>
          <w:rtl/>
        </w:rPr>
        <w:t>דינא</w:t>
      </w:r>
      <w:proofErr w:type="spellEnd"/>
      <w:r w:rsidRPr="00CD300E">
        <w:rPr>
          <w:rFonts w:ascii="David" w:hAnsi="David" w:cs="David"/>
          <w:b/>
          <w:bCs/>
          <w:sz w:val="20"/>
          <w:szCs w:val="20"/>
          <w:rtl/>
        </w:rPr>
        <w:t xml:space="preserve"> דבר </w:t>
      </w:r>
      <w:proofErr w:type="spellStart"/>
      <w:r w:rsidRPr="00CD300E">
        <w:rPr>
          <w:rFonts w:ascii="David" w:hAnsi="David" w:cs="David"/>
          <w:b/>
          <w:bCs/>
          <w:sz w:val="20"/>
          <w:szCs w:val="20"/>
          <w:rtl/>
        </w:rPr>
        <w:t>מצרא</w:t>
      </w:r>
      <w:proofErr w:type="spellEnd"/>
      <w:r w:rsidRPr="00CD300E">
        <w:rPr>
          <w:rFonts w:ascii="David" w:hAnsi="David" w:cs="David"/>
          <w:b/>
          <w:bCs/>
          <w:sz w:val="20"/>
          <w:szCs w:val="20"/>
          <w:rtl/>
        </w:rPr>
        <w:t>" הוא משום עשיית הטוב והישר</w:t>
      </w:r>
      <w:r w:rsidRPr="00CD300E">
        <w:rPr>
          <w:rFonts w:ascii="David" w:hAnsi="David" w:cs="David"/>
          <w:sz w:val="20"/>
          <w:szCs w:val="20"/>
          <w:rtl/>
        </w:rPr>
        <w:t xml:space="preserve">. לכן, במקרה שבו </w:t>
      </w:r>
      <w:r w:rsidRPr="00CD300E">
        <w:rPr>
          <w:rFonts w:ascii="David" w:hAnsi="David" w:cs="David"/>
          <w:b/>
          <w:bCs/>
          <w:sz w:val="20"/>
          <w:szCs w:val="20"/>
          <w:rtl/>
        </w:rPr>
        <w:t xml:space="preserve">אין למוכר הפסד או נזק, טוב שימכור את הקרקע לשכנו. </w:t>
      </w:r>
    </w:p>
    <w:p w14:paraId="22E1331A" w14:textId="77777777" w:rsidR="00625278" w:rsidRPr="00CD300E" w:rsidRDefault="00625278" w:rsidP="00625278">
      <w:pPr>
        <w:ind w:left="720"/>
        <w:rPr>
          <w:rFonts w:ascii="David" w:hAnsi="David" w:cs="David"/>
          <w:sz w:val="20"/>
          <w:szCs w:val="20"/>
          <w:rtl/>
        </w:rPr>
      </w:pPr>
    </w:p>
    <w:p w14:paraId="3472271D" w14:textId="77777777" w:rsidR="00625278" w:rsidRPr="00CD300E" w:rsidRDefault="00625278" w:rsidP="00625278">
      <w:pPr>
        <w:ind w:left="720"/>
        <w:rPr>
          <w:rFonts w:ascii="David" w:hAnsi="David" w:cs="David"/>
          <w:b/>
          <w:bCs/>
          <w:sz w:val="20"/>
          <w:szCs w:val="20"/>
          <w:u w:val="single"/>
          <w:rtl/>
        </w:rPr>
      </w:pPr>
      <w:r w:rsidRPr="00CD300E">
        <w:rPr>
          <w:rFonts w:ascii="David" w:hAnsi="David" w:cs="David"/>
          <w:b/>
          <w:bCs/>
          <w:sz w:val="20"/>
          <w:szCs w:val="20"/>
          <w:u w:val="single"/>
          <w:rtl/>
        </w:rPr>
        <w:t xml:space="preserve">מגבלות על </w:t>
      </w:r>
      <w:proofErr w:type="spellStart"/>
      <w:r w:rsidRPr="00CD300E">
        <w:rPr>
          <w:rFonts w:ascii="David" w:hAnsi="David" w:cs="David"/>
          <w:b/>
          <w:bCs/>
          <w:sz w:val="20"/>
          <w:szCs w:val="20"/>
          <w:u w:val="single"/>
          <w:rtl/>
        </w:rPr>
        <w:t>דינא</w:t>
      </w:r>
      <w:proofErr w:type="spellEnd"/>
      <w:r w:rsidRPr="00CD300E">
        <w:rPr>
          <w:rFonts w:ascii="David" w:hAnsi="David" w:cs="David"/>
          <w:b/>
          <w:bCs/>
          <w:sz w:val="20"/>
          <w:szCs w:val="20"/>
          <w:u w:val="single"/>
          <w:rtl/>
        </w:rPr>
        <w:t xml:space="preserve"> דבר </w:t>
      </w:r>
      <w:proofErr w:type="spellStart"/>
      <w:r w:rsidRPr="00CD300E">
        <w:rPr>
          <w:rFonts w:ascii="David" w:hAnsi="David" w:cs="David"/>
          <w:b/>
          <w:bCs/>
          <w:sz w:val="20"/>
          <w:szCs w:val="20"/>
          <w:u w:val="single"/>
          <w:rtl/>
        </w:rPr>
        <w:t>מצרא</w:t>
      </w:r>
      <w:proofErr w:type="spellEnd"/>
      <w:r w:rsidRPr="00CD300E">
        <w:rPr>
          <w:rFonts w:ascii="David" w:hAnsi="David" w:cs="David"/>
          <w:b/>
          <w:bCs/>
          <w:sz w:val="20"/>
          <w:szCs w:val="20"/>
          <w:u w:val="single"/>
          <w:rtl/>
        </w:rPr>
        <w:t>:</w:t>
      </w:r>
    </w:p>
    <w:p w14:paraId="1A5365FE" w14:textId="77777777" w:rsidR="00625278" w:rsidRPr="00CD300E" w:rsidRDefault="00625278" w:rsidP="00EF2623">
      <w:pPr>
        <w:pStyle w:val="a3"/>
        <w:numPr>
          <w:ilvl w:val="0"/>
          <w:numId w:val="36"/>
        </w:numPr>
        <w:rPr>
          <w:rFonts w:ascii="David" w:hAnsi="David" w:cs="David"/>
          <w:sz w:val="20"/>
          <w:szCs w:val="20"/>
          <w:u w:val="single"/>
          <w:rtl/>
        </w:rPr>
      </w:pPr>
      <w:r w:rsidRPr="00CD300E">
        <w:rPr>
          <w:rFonts w:ascii="David" w:hAnsi="David" w:cs="David"/>
          <w:b/>
          <w:bCs/>
          <w:sz w:val="20"/>
          <w:szCs w:val="20"/>
          <w:rtl/>
        </w:rPr>
        <w:t xml:space="preserve">מתנה וירושה – </w:t>
      </w:r>
      <w:r w:rsidRPr="00CD300E">
        <w:rPr>
          <w:rFonts w:ascii="David" w:hAnsi="David" w:cs="David"/>
          <w:sz w:val="20"/>
          <w:szCs w:val="20"/>
          <w:rtl/>
        </w:rPr>
        <w:t xml:space="preserve"> אין בהם משום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xml:space="preserve">". אם אדם נותן לאדם אחר את קרקעו, או שהקרקע עוברת בירושה, אין את הדין של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xml:space="preserve"> והשכן לא רשאי לסלק את האדם שקיבל את הקרקע. </w:t>
      </w:r>
      <w:r w:rsidRPr="00CD300E">
        <w:rPr>
          <w:rFonts w:ascii="David" w:hAnsi="David" w:cs="David"/>
          <w:sz w:val="20"/>
          <w:szCs w:val="20"/>
          <w:u w:val="single"/>
          <w:rtl/>
        </w:rPr>
        <w:t xml:space="preserve">לא ניתן להגיד לאדם שקיבל מתנה או ירושה לקבל מתנה אחרת, ולכן אם נגיד שיש זכות קדימה לשכן אנו פוגעים ביורשים. </w:t>
      </w:r>
    </w:p>
    <w:p w14:paraId="0C7C8EAE" w14:textId="77777777" w:rsidR="00625278" w:rsidRPr="00CD300E" w:rsidRDefault="00625278" w:rsidP="00EF2623">
      <w:pPr>
        <w:pStyle w:val="a3"/>
        <w:numPr>
          <w:ilvl w:val="0"/>
          <w:numId w:val="36"/>
        </w:numPr>
        <w:rPr>
          <w:rFonts w:ascii="David" w:hAnsi="David" w:cs="David"/>
          <w:sz w:val="20"/>
          <w:szCs w:val="20"/>
          <w:u w:val="single"/>
          <w:rtl/>
        </w:rPr>
      </w:pPr>
      <w:r w:rsidRPr="00CD300E">
        <w:rPr>
          <w:rFonts w:ascii="David" w:hAnsi="David" w:cs="David"/>
          <w:b/>
          <w:bCs/>
          <w:sz w:val="20"/>
          <w:szCs w:val="20"/>
          <w:rtl/>
        </w:rPr>
        <w:t>לא לפגוע במוכר – עסקת חבילה של מספר שדות לצד ג' –</w:t>
      </w:r>
      <w:r w:rsidRPr="00CD300E">
        <w:rPr>
          <w:rFonts w:ascii="David" w:hAnsi="David" w:cs="David"/>
          <w:sz w:val="20"/>
          <w:szCs w:val="20"/>
          <w:rtl/>
        </w:rPr>
        <w:t xml:space="preserve"> אם לאדם היו מספר שדות והוא מכר את כל שדותיו ב"עסקת חבילה" לצד ג', אין בה משום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xml:space="preserve">". שכן, אם שכן יבוא ויגיד שיש לו זכות קדימה, צד ג' יכול לבוא למוכר ולטעון כי הוא קנה את כל השדות בעסקת חבילה, אך </w:t>
      </w:r>
      <w:r w:rsidRPr="00CD300E">
        <w:rPr>
          <w:rFonts w:ascii="David" w:hAnsi="David" w:cs="David"/>
          <w:sz w:val="20"/>
          <w:szCs w:val="20"/>
          <w:u w:val="single"/>
          <w:rtl/>
        </w:rPr>
        <w:t>אם מפרקים את החבילה הוא כבר אינו מעוניין בעסקה</w:t>
      </w:r>
      <w:r w:rsidRPr="00CD300E">
        <w:rPr>
          <w:rFonts w:ascii="David" w:hAnsi="David" w:cs="David"/>
          <w:sz w:val="20"/>
          <w:szCs w:val="20"/>
          <w:rtl/>
        </w:rPr>
        <w:t xml:space="preserve">. אם נפעיל את </w:t>
      </w:r>
      <w:proofErr w:type="spellStart"/>
      <w:r w:rsidRPr="00CD300E">
        <w:rPr>
          <w:rFonts w:ascii="David" w:hAnsi="David" w:cs="David"/>
          <w:sz w:val="20"/>
          <w:szCs w:val="20"/>
          <w:rtl/>
        </w:rPr>
        <w:t>דינא</w:t>
      </w:r>
      <w:proofErr w:type="spellEnd"/>
      <w:r w:rsidRPr="00CD300E">
        <w:rPr>
          <w:rFonts w:ascii="David" w:hAnsi="David" w:cs="David"/>
          <w:sz w:val="20"/>
          <w:szCs w:val="20"/>
          <w:rtl/>
        </w:rPr>
        <w:t xml:space="preserve"> דבר </w:t>
      </w:r>
      <w:proofErr w:type="spellStart"/>
      <w:r w:rsidRPr="00CD300E">
        <w:rPr>
          <w:rFonts w:ascii="David" w:hAnsi="David" w:cs="David"/>
          <w:sz w:val="20"/>
          <w:szCs w:val="20"/>
          <w:rtl/>
        </w:rPr>
        <w:t>מצרא</w:t>
      </w:r>
      <w:proofErr w:type="spellEnd"/>
      <w:r w:rsidRPr="00CD300E">
        <w:rPr>
          <w:rFonts w:ascii="David" w:hAnsi="David" w:cs="David"/>
          <w:sz w:val="20"/>
          <w:szCs w:val="20"/>
          <w:rtl/>
        </w:rPr>
        <w:t xml:space="preserve"> אנו </w:t>
      </w:r>
      <w:r w:rsidRPr="00CD300E">
        <w:rPr>
          <w:rFonts w:ascii="David" w:hAnsi="David" w:cs="David"/>
          <w:sz w:val="20"/>
          <w:szCs w:val="20"/>
          <w:u w:val="single"/>
          <w:rtl/>
        </w:rPr>
        <w:t>עלולים לפגוע במוכר.</w:t>
      </w:r>
    </w:p>
    <w:p w14:paraId="217A4EAD" w14:textId="77777777" w:rsidR="00625278" w:rsidRPr="00CD300E" w:rsidRDefault="00625278" w:rsidP="00EF2623">
      <w:pPr>
        <w:pStyle w:val="a3"/>
        <w:numPr>
          <w:ilvl w:val="0"/>
          <w:numId w:val="36"/>
        </w:numPr>
        <w:rPr>
          <w:rFonts w:ascii="David" w:hAnsi="David" w:cs="David"/>
          <w:sz w:val="20"/>
          <w:szCs w:val="20"/>
          <w:u w:val="single"/>
        </w:rPr>
      </w:pPr>
      <w:r w:rsidRPr="00CD300E">
        <w:rPr>
          <w:rFonts w:ascii="David" w:hAnsi="David" w:cs="David"/>
          <w:b/>
          <w:bCs/>
          <w:sz w:val="20"/>
          <w:szCs w:val="20"/>
          <w:rtl/>
        </w:rPr>
        <w:t>זכות קדימה לבעלים הראשונים</w:t>
      </w:r>
      <w:r w:rsidRPr="00CD300E">
        <w:rPr>
          <w:rFonts w:ascii="David" w:hAnsi="David" w:cs="David"/>
          <w:sz w:val="20"/>
          <w:szCs w:val="20"/>
          <w:rtl/>
        </w:rPr>
        <w:t xml:space="preserve"> – ראובן שמכר את השדה שלו לשמעון, ושנים אחרי שמעון רצה למכור את השדה וראובן מבקש לקנות את הקרקע, ראובן מקבל את הקרקע ולא השכן, מכיוון שלבעלים הראשונים יש זכות קדימה. </w:t>
      </w:r>
      <w:r w:rsidRPr="00CD300E">
        <w:rPr>
          <w:rFonts w:ascii="David" w:hAnsi="David" w:cs="David"/>
          <w:sz w:val="20"/>
          <w:szCs w:val="20"/>
          <w:u w:val="single"/>
          <w:rtl/>
        </w:rPr>
        <w:t xml:space="preserve">אם השכן בא ומבקש את הקרקע אומרים שהכלל של </w:t>
      </w:r>
      <w:proofErr w:type="spellStart"/>
      <w:r w:rsidRPr="00CD300E">
        <w:rPr>
          <w:rFonts w:ascii="David" w:hAnsi="David" w:cs="David"/>
          <w:sz w:val="20"/>
          <w:szCs w:val="20"/>
          <w:u w:val="single"/>
          <w:rtl/>
        </w:rPr>
        <w:t>דינא</w:t>
      </w:r>
      <w:proofErr w:type="spellEnd"/>
      <w:r w:rsidRPr="00CD300E">
        <w:rPr>
          <w:rFonts w:ascii="David" w:hAnsi="David" w:cs="David"/>
          <w:sz w:val="20"/>
          <w:szCs w:val="20"/>
          <w:u w:val="single"/>
          <w:rtl/>
        </w:rPr>
        <w:t xml:space="preserve"> דבר </w:t>
      </w:r>
      <w:proofErr w:type="spellStart"/>
      <w:r w:rsidRPr="00CD300E">
        <w:rPr>
          <w:rFonts w:ascii="David" w:hAnsi="David" w:cs="David"/>
          <w:sz w:val="20"/>
          <w:szCs w:val="20"/>
          <w:u w:val="single"/>
          <w:rtl/>
        </w:rPr>
        <w:t>מצרא</w:t>
      </w:r>
      <w:proofErr w:type="spellEnd"/>
      <w:r w:rsidRPr="00CD300E">
        <w:rPr>
          <w:rFonts w:ascii="David" w:hAnsi="David" w:cs="David"/>
          <w:sz w:val="20"/>
          <w:szCs w:val="20"/>
          <w:u w:val="single"/>
          <w:rtl/>
        </w:rPr>
        <w:t xml:space="preserve"> אינו תקף, מכיוון שזה יפגע בקונה שהוא הבעלים הראשונים. </w:t>
      </w:r>
    </w:p>
    <w:p w14:paraId="6C2915CA" w14:textId="77777777" w:rsidR="00625278" w:rsidRPr="00CD300E" w:rsidRDefault="00625278" w:rsidP="00625278">
      <w:pPr>
        <w:pStyle w:val="a3"/>
        <w:ind w:left="1080"/>
        <w:rPr>
          <w:rFonts w:ascii="David" w:hAnsi="David" w:cs="David"/>
          <w:sz w:val="20"/>
          <w:szCs w:val="20"/>
          <w:u w:val="single"/>
          <w:rtl/>
        </w:rPr>
      </w:pPr>
    </w:p>
    <w:p w14:paraId="7F35E981" w14:textId="77777777" w:rsidR="00625278" w:rsidRPr="00CD300E" w:rsidRDefault="00625278" w:rsidP="00625278">
      <w:pPr>
        <w:pStyle w:val="a3"/>
        <w:ind w:left="1080"/>
        <w:rPr>
          <w:rFonts w:ascii="David" w:hAnsi="David" w:cs="David"/>
          <w:sz w:val="20"/>
          <w:szCs w:val="20"/>
          <w:u w:val="single"/>
          <w:rtl/>
        </w:rPr>
      </w:pPr>
    </w:p>
    <w:p w14:paraId="524BF545" w14:textId="77777777" w:rsidR="00625278" w:rsidRPr="00CD300E" w:rsidRDefault="00625278" w:rsidP="00EF2623">
      <w:pPr>
        <w:pStyle w:val="a3"/>
        <w:numPr>
          <w:ilvl w:val="0"/>
          <w:numId w:val="38"/>
        </w:numPr>
        <w:spacing w:after="0"/>
        <w:rPr>
          <w:rFonts w:ascii="David" w:hAnsi="David" w:cs="David"/>
          <w:sz w:val="20"/>
          <w:szCs w:val="20"/>
        </w:rPr>
      </w:pPr>
      <w:proofErr w:type="spellStart"/>
      <w:r w:rsidRPr="00CD300E">
        <w:rPr>
          <w:rFonts w:ascii="David" w:hAnsi="David" w:cs="David"/>
          <w:b/>
          <w:bCs/>
          <w:sz w:val="20"/>
          <w:szCs w:val="20"/>
          <w:u w:val="single"/>
          <w:rtl/>
        </w:rPr>
        <w:t>שומא</w:t>
      </w:r>
      <w:proofErr w:type="spellEnd"/>
      <w:r w:rsidRPr="00CD300E">
        <w:rPr>
          <w:rFonts w:ascii="David" w:hAnsi="David" w:cs="David"/>
          <w:b/>
          <w:bCs/>
          <w:sz w:val="20"/>
          <w:szCs w:val="20"/>
          <w:u w:val="single"/>
          <w:rtl/>
        </w:rPr>
        <w:t xml:space="preserve"> הדר – התנהגות לפנים משורת הדין:</w:t>
      </w:r>
    </w:p>
    <w:p w14:paraId="470D3833" w14:textId="77777777" w:rsidR="00625278" w:rsidRPr="00CD300E" w:rsidRDefault="00625278" w:rsidP="00625278">
      <w:pPr>
        <w:pStyle w:val="a3"/>
        <w:spacing w:after="0"/>
        <w:ind w:left="1080"/>
        <w:rPr>
          <w:rFonts w:ascii="David" w:hAnsi="David" w:cs="David"/>
          <w:b/>
          <w:bCs/>
          <w:sz w:val="20"/>
          <w:szCs w:val="20"/>
          <w:u w:val="single"/>
          <w:rtl/>
        </w:rPr>
      </w:pPr>
    </w:p>
    <w:p w14:paraId="6131D817" w14:textId="77777777" w:rsidR="00625278" w:rsidRPr="00CD300E" w:rsidRDefault="00625278" w:rsidP="00625278">
      <w:pPr>
        <w:pStyle w:val="a3"/>
        <w:spacing w:after="0"/>
        <w:ind w:left="1080"/>
        <w:rPr>
          <w:rFonts w:ascii="David" w:hAnsi="David" w:cs="David"/>
          <w:sz w:val="20"/>
          <w:szCs w:val="20"/>
          <w:u w:val="single"/>
          <w:rtl/>
        </w:rPr>
      </w:pPr>
      <w:r w:rsidRPr="00CD300E">
        <w:rPr>
          <w:rFonts w:ascii="David" w:hAnsi="David" w:cs="David"/>
          <w:b/>
          <w:bCs/>
          <w:sz w:val="20"/>
          <w:szCs w:val="20"/>
          <w:u w:val="single"/>
          <w:rtl/>
        </w:rPr>
        <w:t xml:space="preserve">בבלי </w:t>
      </w:r>
      <w:proofErr w:type="spellStart"/>
      <w:r w:rsidRPr="00CD300E">
        <w:rPr>
          <w:rFonts w:ascii="David" w:hAnsi="David" w:cs="David"/>
          <w:b/>
          <w:bCs/>
          <w:sz w:val="20"/>
          <w:szCs w:val="20"/>
          <w:u w:val="single"/>
          <w:rtl/>
        </w:rPr>
        <w:t>בב"מ</w:t>
      </w:r>
      <w:proofErr w:type="spellEnd"/>
      <w:r w:rsidRPr="00CD300E">
        <w:rPr>
          <w:rFonts w:ascii="David" w:hAnsi="David" w:cs="David"/>
          <w:b/>
          <w:bCs/>
          <w:sz w:val="20"/>
          <w:szCs w:val="20"/>
          <w:u w:val="single"/>
          <w:rtl/>
        </w:rPr>
        <w:t xml:space="preserve"> לה:</w:t>
      </w:r>
      <w:r w:rsidRPr="00CD300E">
        <w:rPr>
          <w:rFonts w:ascii="David" w:hAnsi="David" w:cs="David"/>
          <w:b/>
          <w:bCs/>
          <w:sz w:val="20"/>
          <w:szCs w:val="20"/>
          <w:rtl/>
        </w:rPr>
        <w:t xml:space="preserve"> - </w:t>
      </w:r>
      <w:r w:rsidRPr="00CD300E">
        <w:rPr>
          <w:rFonts w:ascii="David" w:hAnsi="David" w:cs="David"/>
          <w:sz w:val="20"/>
          <w:szCs w:val="20"/>
          <w:rtl/>
        </w:rPr>
        <w:t xml:space="preserve">הסוגייה עוסקת </w:t>
      </w:r>
      <w:proofErr w:type="spellStart"/>
      <w:r w:rsidRPr="00CD300E">
        <w:rPr>
          <w:rFonts w:ascii="David" w:hAnsi="David" w:cs="David"/>
          <w:sz w:val="20"/>
          <w:szCs w:val="20"/>
          <w:rtl/>
        </w:rPr>
        <w:t>בשומא</w:t>
      </w:r>
      <w:proofErr w:type="spellEnd"/>
      <w:r w:rsidRPr="00CD300E">
        <w:rPr>
          <w:rFonts w:ascii="David" w:hAnsi="David" w:cs="David"/>
          <w:sz w:val="20"/>
          <w:szCs w:val="20"/>
          <w:rtl/>
        </w:rPr>
        <w:t xml:space="preserve"> הדר- </w:t>
      </w:r>
      <w:r w:rsidRPr="00CD300E">
        <w:rPr>
          <w:rFonts w:ascii="David" w:hAnsi="David" w:cs="David"/>
          <w:b/>
          <w:bCs/>
          <w:sz w:val="20"/>
          <w:szCs w:val="20"/>
          <w:rtl/>
        </w:rPr>
        <w:t>שמאי חוזר</w:t>
      </w:r>
      <w:r w:rsidRPr="00CD300E">
        <w:rPr>
          <w:rFonts w:ascii="David" w:hAnsi="David" w:cs="David"/>
          <w:sz w:val="20"/>
          <w:szCs w:val="20"/>
          <w:rtl/>
        </w:rPr>
        <w:t xml:space="preserve">. כשאדם לוקח הלוואה הוא מבטיח להחזיר אותה עד זמן מסוים. המלווה רוצה להבטיח שההלוואה תחזור אליו, ולכן הוא מחפש ביטחונות. ישנם כמה סוגים, ואחד הוא שיעבוד נכס מקרקעין- כלומר כנגד ההלוואה הנכס משועבד. אם אדם לוקח הלוואה והגיע זמן הפירעון ואין לו כסף להחזיר אולם יש לו נכסים, לדוגמא תכשיטים, מכונית ועוד- אפשר להשתמש בהם כדי לפרוע את החוב. כמובן שזה כפוף להלכה שצריך להשאיר את האדם עם תנאי מחייה מינימאליים. כאשר לאדם אין נכסים, עושים שעבודים (קצת כמו משכנתא). </w:t>
      </w:r>
      <w:r w:rsidRPr="00CD300E">
        <w:rPr>
          <w:rFonts w:ascii="David" w:hAnsi="David" w:cs="David"/>
          <w:b/>
          <w:bCs/>
          <w:sz w:val="20"/>
          <w:szCs w:val="20"/>
          <w:rtl/>
        </w:rPr>
        <w:t xml:space="preserve">לפי ההלכה, אם כתבו שטר כנגד ההלוואה, אוטומטית כל נכסי מקרקעין של הלווה משועבדים למלווה, ואם הגיע זמן הפירעון הנכסים הם של המלווה. </w:t>
      </w:r>
      <w:r w:rsidRPr="00CD300E">
        <w:rPr>
          <w:rFonts w:ascii="David" w:hAnsi="David" w:cs="David"/>
          <w:b/>
          <w:bCs/>
          <w:sz w:val="20"/>
          <w:szCs w:val="20"/>
          <w:rtl/>
        </w:rPr>
        <w:br/>
      </w:r>
      <w:r w:rsidRPr="00CD300E">
        <w:rPr>
          <w:rFonts w:ascii="David" w:hAnsi="David" w:cs="David"/>
          <w:sz w:val="20"/>
          <w:szCs w:val="20"/>
          <w:u w:val="single"/>
          <w:rtl/>
        </w:rPr>
        <w:t>הבעיה מתעוררת כאשר הלווה מכר את נכסי המקרקעין, ובמועד הפירעון אין לו מה להחזיר למלווה.</w:t>
      </w:r>
      <w:r w:rsidRPr="00CD300E">
        <w:rPr>
          <w:rFonts w:ascii="David" w:hAnsi="David" w:cs="David"/>
          <w:sz w:val="20"/>
          <w:szCs w:val="20"/>
          <w:rtl/>
        </w:rPr>
        <w:t xml:space="preserve"> </w:t>
      </w:r>
      <w:r w:rsidRPr="00CD300E">
        <w:rPr>
          <w:rFonts w:ascii="David" w:hAnsi="David" w:cs="David"/>
          <w:b/>
          <w:bCs/>
          <w:sz w:val="20"/>
          <w:szCs w:val="20"/>
          <w:rtl/>
        </w:rPr>
        <w:t>במקרה כזה, המלווה יכול ללכת לצד ג' ולהגיד שהקרקע משועבדת ולכן שייכת לו, אך זה</w:t>
      </w:r>
      <w:r w:rsidRPr="00CD300E">
        <w:rPr>
          <w:rFonts w:ascii="David" w:hAnsi="David" w:cs="David"/>
          <w:sz w:val="20"/>
          <w:szCs w:val="20"/>
          <w:rtl/>
        </w:rPr>
        <w:t xml:space="preserve"> </w:t>
      </w:r>
      <w:r w:rsidRPr="00CD300E">
        <w:rPr>
          <w:rFonts w:ascii="David" w:hAnsi="David" w:cs="David"/>
          <w:b/>
          <w:bCs/>
          <w:sz w:val="20"/>
          <w:szCs w:val="20"/>
          <w:u w:val="single"/>
          <w:rtl/>
        </w:rPr>
        <w:t>בתנאי שנכתב שטר</w:t>
      </w:r>
      <w:r w:rsidRPr="00CD300E">
        <w:rPr>
          <w:rFonts w:ascii="David" w:hAnsi="David" w:cs="David"/>
          <w:b/>
          <w:bCs/>
          <w:sz w:val="20"/>
          <w:szCs w:val="20"/>
          <w:rtl/>
        </w:rPr>
        <w:t xml:space="preserve">. </w:t>
      </w:r>
      <w:r w:rsidRPr="00CD300E">
        <w:rPr>
          <w:rFonts w:ascii="David" w:hAnsi="David" w:cs="David"/>
          <w:sz w:val="20"/>
          <w:szCs w:val="20"/>
          <w:rtl/>
        </w:rPr>
        <w:t xml:space="preserve">לשטר יש קול, כלומר פרסום, מכיוון שבזמנם לא ידעו לכתוב שטרות, ולכן בכל עיר היה סופר. על כן, אם אדם הולך לקנות קרקע הוא יכול לשאול את סופר העיר האם הקרקע משועבדת מכיוון שהוא יודע אילו קרקעות נמכרו, אילו משועבדות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אולם </w:t>
      </w:r>
      <w:r w:rsidRPr="00CD300E">
        <w:rPr>
          <w:rFonts w:ascii="David" w:hAnsi="David" w:cs="David"/>
          <w:sz w:val="20"/>
          <w:szCs w:val="20"/>
          <w:u w:val="single"/>
          <w:rtl/>
        </w:rPr>
        <w:t>אם לא היה שטר, והעסקה נעשתה בפני שני עדים, המלווה לא יכול לקחת את הקרקע מצד ג' שהרי כיצד עליו היה לדעת כי הקרקע משועבדת?</w:t>
      </w:r>
    </w:p>
    <w:p w14:paraId="503BC2D8" w14:textId="77777777" w:rsidR="00625278" w:rsidRPr="00CD300E" w:rsidRDefault="00625278" w:rsidP="00625278">
      <w:pPr>
        <w:ind w:left="1080"/>
        <w:rPr>
          <w:rFonts w:ascii="David" w:hAnsi="David" w:cs="David"/>
          <w:sz w:val="20"/>
          <w:szCs w:val="20"/>
          <w:rtl/>
        </w:rPr>
      </w:pPr>
      <w:r w:rsidRPr="00CD300E">
        <w:rPr>
          <w:rFonts w:ascii="David" w:hAnsi="David" w:cs="David"/>
          <w:b/>
          <w:bCs/>
          <w:sz w:val="20"/>
          <w:szCs w:val="20"/>
          <w:rtl/>
        </w:rPr>
        <w:t>במקרה שבו אדם מוכר את נכסי המקרקעין שלו למספר אנשים, המלווה קודם כל הולך לקונה האחרון כדי לקחת ממנו את הנכס.</w:t>
      </w:r>
      <w:r w:rsidRPr="00CD300E">
        <w:rPr>
          <w:rFonts w:ascii="David" w:hAnsi="David" w:cs="David"/>
          <w:sz w:val="20"/>
          <w:szCs w:val="20"/>
          <w:rtl/>
        </w:rPr>
        <w:t xml:space="preserve"> הטעם לכך הוא שהקונה הראשון יכול לטעון שכאשר הוא קנה מהלווה, הוא השאיר אצלו מספיק כסף כדי שהוא יוכל לפרוע את החוב. תמיד מתחילים מהקונה האחרון לראשון כי האחרון הוא זה שפגע בשעבוד של המלווה. </w:t>
      </w:r>
    </w:p>
    <w:p w14:paraId="1FAEC62B" w14:textId="77777777" w:rsidR="00625278" w:rsidRPr="00CD300E" w:rsidRDefault="00625278" w:rsidP="00625278">
      <w:pPr>
        <w:ind w:left="1080"/>
        <w:rPr>
          <w:rFonts w:ascii="David" w:hAnsi="David" w:cs="David"/>
          <w:b/>
          <w:bCs/>
          <w:sz w:val="20"/>
          <w:szCs w:val="20"/>
          <w:u w:val="single"/>
          <w:rtl/>
        </w:rPr>
      </w:pPr>
      <w:r w:rsidRPr="00CD300E">
        <w:rPr>
          <w:rFonts w:ascii="David" w:hAnsi="David" w:cs="David"/>
          <w:b/>
          <w:bCs/>
          <w:sz w:val="20"/>
          <w:szCs w:val="20"/>
          <w:rtl/>
        </w:rPr>
        <w:br/>
      </w:r>
      <w:r w:rsidRPr="00CD300E">
        <w:rPr>
          <w:rFonts w:ascii="David" w:hAnsi="David" w:cs="David"/>
          <w:b/>
          <w:bCs/>
          <w:sz w:val="20"/>
          <w:szCs w:val="20"/>
          <w:u w:val="single"/>
          <w:rtl/>
        </w:rPr>
        <w:t>תהליך מימוש הקרקע- בין אם זה מהלווה בין אם מצד ג' (הקונה)- כולל מספר שלבים:</w:t>
      </w:r>
    </w:p>
    <w:p w14:paraId="0EF5101A" w14:textId="77777777" w:rsidR="00625278" w:rsidRPr="00CD300E" w:rsidRDefault="00625278" w:rsidP="00EF2623">
      <w:pPr>
        <w:numPr>
          <w:ilvl w:val="0"/>
          <w:numId w:val="34"/>
        </w:numPr>
        <w:ind w:left="1440"/>
        <w:rPr>
          <w:rFonts w:ascii="David" w:hAnsi="David" w:cs="David"/>
          <w:sz w:val="20"/>
          <w:szCs w:val="20"/>
        </w:rPr>
      </w:pPr>
      <w:r w:rsidRPr="00CD300E">
        <w:rPr>
          <w:rFonts w:ascii="David" w:hAnsi="David" w:cs="David"/>
          <w:b/>
          <w:bCs/>
          <w:sz w:val="20"/>
          <w:szCs w:val="20"/>
          <w:u w:val="single"/>
          <w:rtl/>
        </w:rPr>
        <w:t>שטר חיפוש נכסים</w:t>
      </w:r>
      <w:r w:rsidRPr="00CD300E">
        <w:rPr>
          <w:rFonts w:ascii="David" w:hAnsi="David" w:cs="David"/>
          <w:sz w:val="20"/>
          <w:szCs w:val="20"/>
          <w:rtl/>
        </w:rPr>
        <w:t xml:space="preserve">- בית הדין מוציא שטר </w:t>
      </w:r>
      <w:r w:rsidRPr="00CD300E">
        <w:rPr>
          <w:rFonts w:ascii="David" w:hAnsi="David" w:cs="David"/>
          <w:b/>
          <w:bCs/>
          <w:sz w:val="20"/>
          <w:szCs w:val="20"/>
          <w:rtl/>
        </w:rPr>
        <w:t>חיפוש נכסים לטובת המלווה</w:t>
      </w:r>
      <w:r w:rsidRPr="00CD300E">
        <w:rPr>
          <w:rFonts w:ascii="David" w:hAnsi="David" w:cs="David"/>
          <w:sz w:val="20"/>
          <w:szCs w:val="20"/>
          <w:rtl/>
        </w:rPr>
        <w:t xml:space="preserve"> שלפיו הוא אומר לו </w:t>
      </w:r>
      <w:r w:rsidRPr="00CD300E">
        <w:rPr>
          <w:rFonts w:ascii="David" w:hAnsi="David" w:cs="David"/>
          <w:b/>
          <w:bCs/>
          <w:sz w:val="20"/>
          <w:szCs w:val="20"/>
          <w:rtl/>
        </w:rPr>
        <w:t>לחפש אחר נכסי החייב</w:t>
      </w:r>
      <w:r w:rsidRPr="00CD300E">
        <w:rPr>
          <w:rFonts w:ascii="David" w:hAnsi="David" w:cs="David"/>
          <w:sz w:val="20"/>
          <w:szCs w:val="20"/>
          <w:rtl/>
        </w:rPr>
        <w:t xml:space="preserve">- איזה נכסים יש לו, האם הוא מכר אותם, למי הוא מכר, מה היה סדר המכירה </w:t>
      </w:r>
      <w:proofErr w:type="spellStart"/>
      <w:r w:rsidRPr="00CD300E">
        <w:rPr>
          <w:rFonts w:ascii="David" w:hAnsi="David" w:cs="David"/>
          <w:sz w:val="20"/>
          <w:szCs w:val="20"/>
          <w:rtl/>
        </w:rPr>
        <w:t>וכו</w:t>
      </w:r>
      <w:proofErr w:type="spellEnd"/>
      <w:r w:rsidRPr="00CD300E">
        <w:rPr>
          <w:rFonts w:ascii="David" w:hAnsi="David" w:cs="David"/>
          <w:sz w:val="20"/>
          <w:szCs w:val="20"/>
          <w:rtl/>
        </w:rPr>
        <w:t>', כדי שהמקרה יהיה ברור לבית הדין.</w:t>
      </w:r>
    </w:p>
    <w:p w14:paraId="6A777CED" w14:textId="77777777" w:rsidR="00625278" w:rsidRPr="00CD300E" w:rsidRDefault="00625278" w:rsidP="00EF2623">
      <w:pPr>
        <w:numPr>
          <w:ilvl w:val="0"/>
          <w:numId w:val="34"/>
        </w:numPr>
        <w:ind w:left="1440"/>
        <w:rPr>
          <w:rFonts w:ascii="David" w:hAnsi="David" w:cs="David"/>
          <w:b/>
          <w:bCs/>
          <w:sz w:val="20"/>
          <w:szCs w:val="20"/>
        </w:rPr>
      </w:pPr>
      <w:r w:rsidRPr="00CD300E">
        <w:rPr>
          <w:rFonts w:ascii="David" w:hAnsi="David" w:cs="David"/>
          <w:b/>
          <w:bCs/>
          <w:sz w:val="20"/>
          <w:szCs w:val="20"/>
          <w:u w:val="single"/>
          <w:rtl/>
        </w:rPr>
        <w:lastRenderedPageBreak/>
        <w:t>שטר "</w:t>
      </w:r>
      <w:proofErr w:type="spellStart"/>
      <w:r w:rsidRPr="00CD300E">
        <w:rPr>
          <w:rFonts w:ascii="David" w:hAnsi="David" w:cs="David"/>
          <w:b/>
          <w:bCs/>
          <w:sz w:val="20"/>
          <w:szCs w:val="20"/>
          <w:u w:val="single"/>
          <w:rtl/>
        </w:rPr>
        <w:t>אדרכתא</w:t>
      </w:r>
      <w:proofErr w:type="spellEnd"/>
      <w:r w:rsidRPr="00CD300E">
        <w:rPr>
          <w:rFonts w:ascii="David" w:hAnsi="David" w:cs="David"/>
          <w:b/>
          <w:bCs/>
          <w:sz w:val="20"/>
          <w:szCs w:val="20"/>
          <w:u w:val="single"/>
          <w:rtl/>
        </w:rPr>
        <w:t>", שטר דריסת רגל-</w:t>
      </w:r>
      <w:r w:rsidRPr="00CD300E">
        <w:rPr>
          <w:rFonts w:ascii="David" w:hAnsi="David" w:cs="David"/>
          <w:sz w:val="20"/>
          <w:szCs w:val="20"/>
          <w:rtl/>
        </w:rPr>
        <w:t xml:space="preserve"> בית הדין </w:t>
      </w:r>
      <w:r w:rsidRPr="00CD300E">
        <w:rPr>
          <w:rFonts w:ascii="David" w:hAnsi="David" w:cs="David"/>
          <w:b/>
          <w:bCs/>
          <w:sz w:val="20"/>
          <w:szCs w:val="20"/>
          <w:rtl/>
        </w:rPr>
        <w:t xml:space="preserve">מעביר </w:t>
      </w:r>
      <w:r w:rsidRPr="00CD300E">
        <w:rPr>
          <w:rFonts w:ascii="David" w:hAnsi="David" w:cs="David"/>
          <w:b/>
          <w:bCs/>
          <w:sz w:val="20"/>
          <w:szCs w:val="20"/>
          <w:u w:val="single"/>
          <w:rtl/>
        </w:rPr>
        <w:t>לחזקתו</w:t>
      </w:r>
      <w:r w:rsidRPr="00CD300E">
        <w:rPr>
          <w:rFonts w:ascii="David" w:hAnsi="David" w:cs="David"/>
          <w:b/>
          <w:bCs/>
          <w:sz w:val="20"/>
          <w:szCs w:val="20"/>
          <w:rtl/>
        </w:rPr>
        <w:t xml:space="preserve"> של המלווה קרקע, אך עדיין לא לבעלותו</w:t>
      </w:r>
      <w:r w:rsidRPr="00CD300E">
        <w:rPr>
          <w:rFonts w:ascii="David" w:hAnsi="David" w:cs="David"/>
          <w:sz w:val="20"/>
          <w:szCs w:val="20"/>
          <w:rtl/>
        </w:rPr>
        <w:t>. חזקה זה משהו שתופסים בו, אולם זה לא שייך לאדם. בעלות זה כאשר הקרקע שייכת לאדם</w:t>
      </w:r>
      <w:r w:rsidRPr="00CD300E">
        <w:rPr>
          <w:rFonts w:ascii="David" w:hAnsi="David" w:cs="David"/>
          <w:b/>
          <w:bCs/>
          <w:sz w:val="20"/>
          <w:szCs w:val="20"/>
          <w:rtl/>
        </w:rPr>
        <w:t>. בשלב הזה עדיין לא עשו שמאות מדויקת ולא בדקו כמה הקרקע שווה, אלא העבירו למלווה קרקע לבינתיים.</w:t>
      </w:r>
    </w:p>
    <w:p w14:paraId="050074E1" w14:textId="77777777" w:rsidR="00625278" w:rsidRPr="00CD300E" w:rsidRDefault="00625278" w:rsidP="00EF2623">
      <w:pPr>
        <w:numPr>
          <w:ilvl w:val="0"/>
          <w:numId w:val="34"/>
        </w:numPr>
        <w:ind w:left="1440"/>
        <w:rPr>
          <w:rFonts w:ascii="David" w:hAnsi="David" w:cs="David"/>
          <w:sz w:val="20"/>
          <w:szCs w:val="20"/>
        </w:rPr>
      </w:pPr>
      <w:proofErr w:type="spellStart"/>
      <w:r w:rsidRPr="00CD300E">
        <w:rPr>
          <w:rFonts w:ascii="David" w:hAnsi="David" w:cs="David"/>
          <w:b/>
          <w:bCs/>
          <w:sz w:val="20"/>
          <w:szCs w:val="20"/>
          <w:u w:val="single"/>
          <w:rtl/>
        </w:rPr>
        <w:t>שומא</w:t>
      </w:r>
      <w:proofErr w:type="spellEnd"/>
      <w:r w:rsidRPr="00CD300E">
        <w:rPr>
          <w:rFonts w:ascii="David" w:hAnsi="David" w:cs="David"/>
          <w:b/>
          <w:bCs/>
          <w:sz w:val="20"/>
          <w:szCs w:val="20"/>
          <w:u w:val="single"/>
          <w:rtl/>
        </w:rPr>
        <w:t xml:space="preserve"> הדר</w:t>
      </w:r>
      <w:r w:rsidRPr="00CD300E">
        <w:rPr>
          <w:rFonts w:ascii="David" w:hAnsi="David" w:cs="David"/>
          <w:sz w:val="20"/>
          <w:szCs w:val="20"/>
          <w:rtl/>
        </w:rPr>
        <w:t xml:space="preserve">- בית הדין עושה </w:t>
      </w:r>
      <w:r w:rsidRPr="00CD300E">
        <w:rPr>
          <w:rFonts w:ascii="David" w:hAnsi="David" w:cs="David"/>
          <w:b/>
          <w:bCs/>
          <w:sz w:val="20"/>
          <w:szCs w:val="20"/>
          <w:rtl/>
        </w:rPr>
        <w:t>הערכה של שווי הקרקע,</w:t>
      </w:r>
      <w:r w:rsidRPr="00CD300E">
        <w:rPr>
          <w:rFonts w:ascii="David" w:hAnsi="David" w:cs="David"/>
          <w:sz w:val="20"/>
          <w:szCs w:val="20"/>
          <w:rtl/>
        </w:rPr>
        <w:t xml:space="preserve"> ובעקבות הערכה זו מביאים למלווה קרקע בשווי שמגיע לו. </w:t>
      </w:r>
      <w:r w:rsidRPr="00CD300E">
        <w:rPr>
          <w:rFonts w:ascii="David" w:hAnsi="David" w:cs="David"/>
          <w:b/>
          <w:bCs/>
          <w:sz w:val="20"/>
          <w:szCs w:val="20"/>
          <w:rtl/>
        </w:rPr>
        <w:t>המלווה הופך להיות הבעלים של הקרקע,</w:t>
      </w:r>
      <w:r w:rsidRPr="00CD300E">
        <w:rPr>
          <w:rFonts w:ascii="David" w:hAnsi="David" w:cs="David"/>
          <w:sz w:val="20"/>
          <w:szCs w:val="20"/>
          <w:rtl/>
        </w:rPr>
        <w:t xml:space="preserve"> והוא יכול לעשות בו כפי שהוא רוצה.</w:t>
      </w:r>
    </w:p>
    <w:p w14:paraId="401288CA" w14:textId="77777777" w:rsidR="006758CA" w:rsidRPr="00CD300E" w:rsidRDefault="00625278" w:rsidP="00625278">
      <w:pPr>
        <w:ind w:left="720"/>
        <w:rPr>
          <w:rFonts w:ascii="David" w:hAnsi="David" w:cs="David"/>
          <w:b/>
          <w:bCs/>
          <w:sz w:val="20"/>
          <w:szCs w:val="20"/>
          <w:rtl/>
        </w:rPr>
      </w:pPr>
      <w:r w:rsidRPr="00CD300E">
        <w:rPr>
          <w:rFonts w:ascii="David" w:hAnsi="David" w:cs="David"/>
          <w:sz w:val="20"/>
          <w:szCs w:val="20"/>
          <w:u w:val="single"/>
          <w:rtl/>
        </w:rPr>
        <w:t>בין כל שלב צריך לחכות 30 יום למקרה והלווה יכול לפרוע את החוב שלו.</w:t>
      </w:r>
      <w:r w:rsidRPr="00CD300E">
        <w:rPr>
          <w:rFonts w:ascii="David" w:hAnsi="David" w:cs="David"/>
          <w:b/>
          <w:bCs/>
          <w:sz w:val="20"/>
          <w:szCs w:val="20"/>
          <w:rtl/>
        </w:rPr>
        <w:t xml:space="preserve"> </w:t>
      </w:r>
    </w:p>
    <w:p w14:paraId="7D909AF9" w14:textId="0778CB0E" w:rsidR="00625278" w:rsidRPr="00CD300E" w:rsidRDefault="00625278" w:rsidP="00625278">
      <w:pPr>
        <w:ind w:left="720"/>
        <w:rPr>
          <w:rFonts w:ascii="David" w:hAnsi="David" w:cs="David"/>
          <w:sz w:val="20"/>
          <w:szCs w:val="20"/>
          <w:rtl/>
        </w:rPr>
      </w:pPr>
      <w:r w:rsidRPr="00CD300E">
        <w:rPr>
          <w:rFonts w:ascii="David" w:hAnsi="David" w:cs="David"/>
          <w:b/>
          <w:bCs/>
          <w:sz w:val="20"/>
          <w:szCs w:val="20"/>
          <w:u w:val="single"/>
          <w:rtl/>
        </w:rPr>
        <w:t>מעיקר הדין</w:t>
      </w:r>
      <w:r w:rsidRPr="00CD300E">
        <w:rPr>
          <w:rFonts w:ascii="David" w:hAnsi="David" w:cs="David"/>
          <w:b/>
          <w:bCs/>
          <w:sz w:val="20"/>
          <w:szCs w:val="20"/>
          <w:rtl/>
        </w:rPr>
        <w:t>, במצב שבו הלווה בא לאחר תקופה ארוכה עם כסף להחזיר למלווה, ודורש לפדות את הקרקע, הלווה לא יכול לכפות על המלווה להחזיר את הגלגל לאחור ולאפשר לו לפדות את הקרקע בחזרה</w:t>
      </w:r>
      <w:r w:rsidRPr="00CD300E">
        <w:rPr>
          <w:rFonts w:ascii="David" w:hAnsi="David" w:cs="David"/>
          <w:sz w:val="20"/>
          <w:szCs w:val="20"/>
          <w:rtl/>
        </w:rPr>
        <w:t xml:space="preserve">, שהרי הקרקע בבעלותו של המלווה, ומכיוון שזה בבעלות המלווה לא ניתן לכפות עליו. </w:t>
      </w:r>
    </w:p>
    <w:p w14:paraId="2F964E59" w14:textId="77777777" w:rsidR="00625278" w:rsidRPr="00CD300E" w:rsidRDefault="00625278" w:rsidP="00625278">
      <w:pPr>
        <w:ind w:left="720"/>
        <w:rPr>
          <w:rFonts w:ascii="David" w:hAnsi="David" w:cs="David"/>
          <w:sz w:val="20"/>
          <w:szCs w:val="20"/>
          <w:u w:val="single"/>
          <w:rtl/>
        </w:rPr>
      </w:pPr>
      <w:r w:rsidRPr="00CD300E">
        <w:rPr>
          <w:rFonts w:ascii="David" w:hAnsi="David" w:cs="David"/>
          <w:b/>
          <w:bCs/>
          <w:sz w:val="20"/>
          <w:szCs w:val="20"/>
          <w:u w:val="single"/>
          <w:rtl/>
        </w:rPr>
        <w:t>תלמוד בבלי מסכת בבא מציעא דף ל"ה עמוד א'</w:t>
      </w:r>
      <w:r w:rsidRPr="00CD300E">
        <w:rPr>
          <w:rFonts w:ascii="David" w:hAnsi="David" w:cs="David"/>
          <w:b/>
          <w:bCs/>
          <w:sz w:val="20"/>
          <w:szCs w:val="20"/>
          <w:rtl/>
        </w:rPr>
        <w:t xml:space="preserve"> – </w:t>
      </w:r>
      <w:r w:rsidRPr="00CD300E">
        <w:rPr>
          <w:rFonts w:ascii="David" w:hAnsi="David" w:cs="David"/>
          <w:sz w:val="20"/>
          <w:szCs w:val="20"/>
          <w:rtl/>
        </w:rPr>
        <w:t xml:space="preserve">חכמי </w:t>
      </w:r>
      <w:proofErr w:type="spellStart"/>
      <w:r w:rsidRPr="00CD300E">
        <w:rPr>
          <w:rFonts w:ascii="David" w:hAnsi="David" w:cs="David"/>
          <w:b/>
          <w:bCs/>
          <w:sz w:val="20"/>
          <w:szCs w:val="20"/>
          <w:rtl/>
        </w:rPr>
        <w:t>נהרדעא</w:t>
      </w:r>
      <w:proofErr w:type="spellEnd"/>
      <w:r w:rsidRPr="00CD300E">
        <w:rPr>
          <w:rFonts w:ascii="David" w:hAnsi="David" w:cs="David"/>
          <w:sz w:val="20"/>
          <w:szCs w:val="20"/>
          <w:rtl/>
        </w:rPr>
        <w:t xml:space="preserve"> נתנו </w:t>
      </w:r>
      <w:r w:rsidRPr="00CD300E">
        <w:rPr>
          <w:rFonts w:ascii="David" w:hAnsi="David" w:cs="David"/>
          <w:b/>
          <w:bCs/>
          <w:sz w:val="20"/>
          <w:szCs w:val="20"/>
          <w:rtl/>
        </w:rPr>
        <w:t>פרק זמן של שנה בו הלווה יכול לבוא למלווה ולפדות בחזרה את הקרקע</w:t>
      </w:r>
      <w:r w:rsidRPr="00CD300E">
        <w:rPr>
          <w:rFonts w:ascii="David" w:hAnsi="David" w:cs="David"/>
          <w:sz w:val="20"/>
          <w:szCs w:val="20"/>
          <w:rtl/>
        </w:rPr>
        <w:t xml:space="preserve">. </w:t>
      </w:r>
      <w:proofErr w:type="spellStart"/>
      <w:r w:rsidRPr="00CD300E">
        <w:rPr>
          <w:rFonts w:ascii="David" w:hAnsi="David" w:cs="David"/>
          <w:b/>
          <w:bCs/>
          <w:sz w:val="20"/>
          <w:szCs w:val="20"/>
          <w:rtl/>
        </w:rPr>
        <w:t>אמימר</w:t>
      </w:r>
      <w:proofErr w:type="spellEnd"/>
      <w:r w:rsidRPr="00CD300E">
        <w:rPr>
          <w:rFonts w:ascii="David" w:hAnsi="David" w:cs="David"/>
          <w:sz w:val="20"/>
          <w:szCs w:val="20"/>
          <w:rtl/>
        </w:rPr>
        <w:t xml:space="preserve"> (שם של אמורא) שגם הוא מחכמי </w:t>
      </w:r>
      <w:proofErr w:type="spellStart"/>
      <w:r w:rsidRPr="00CD300E">
        <w:rPr>
          <w:rFonts w:ascii="David" w:hAnsi="David" w:cs="David"/>
          <w:sz w:val="20"/>
          <w:szCs w:val="20"/>
          <w:rtl/>
        </w:rPr>
        <w:t>נהרדעא</w:t>
      </w:r>
      <w:proofErr w:type="spellEnd"/>
      <w:r w:rsidRPr="00CD300E">
        <w:rPr>
          <w:rFonts w:ascii="David" w:hAnsi="David" w:cs="David"/>
          <w:sz w:val="20"/>
          <w:szCs w:val="20"/>
          <w:rtl/>
        </w:rPr>
        <w:t xml:space="preserve"> מוסיף שהוא סובר </w:t>
      </w:r>
      <w:r w:rsidRPr="00CD300E">
        <w:rPr>
          <w:rFonts w:ascii="David" w:hAnsi="David" w:cs="David"/>
          <w:b/>
          <w:bCs/>
          <w:sz w:val="20"/>
          <w:szCs w:val="20"/>
          <w:rtl/>
        </w:rPr>
        <w:t>שלעולם ניתן לפדות את הקרקע, ולא רק תוך פרק זמן של שנה.</w:t>
      </w:r>
      <w:r w:rsidRPr="00CD300E">
        <w:rPr>
          <w:rFonts w:ascii="David" w:hAnsi="David" w:cs="David"/>
          <w:sz w:val="20"/>
          <w:szCs w:val="20"/>
          <w:rtl/>
        </w:rPr>
        <w:t xml:space="preserve"> ברגע שללווה יש כסף להחזיר למלווה והוא רוצה לפדות בחזרה את הקרקע, אנו נאלץ את המלווה להחזיר את הקרקע. חכמי </w:t>
      </w:r>
      <w:proofErr w:type="spellStart"/>
      <w:r w:rsidRPr="00CD300E">
        <w:rPr>
          <w:rFonts w:ascii="David" w:hAnsi="David" w:cs="David"/>
          <w:sz w:val="20"/>
          <w:szCs w:val="20"/>
          <w:rtl/>
        </w:rPr>
        <w:t>נהרדעא</w:t>
      </w:r>
      <w:proofErr w:type="spellEnd"/>
      <w:r w:rsidRPr="00CD300E">
        <w:rPr>
          <w:rFonts w:ascii="David" w:hAnsi="David" w:cs="David"/>
          <w:sz w:val="20"/>
          <w:szCs w:val="20"/>
          <w:rtl/>
        </w:rPr>
        <w:t xml:space="preserve"> </w:t>
      </w:r>
      <w:r w:rsidRPr="00CD300E">
        <w:rPr>
          <w:rFonts w:ascii="David" w:hAnsi="David" w:cs="David"/>
          <w:b/>
          <w:bCs/>
          <w:sz w:val="20"/>
          <w:szCs w:val="20"/>
          <w:rtl/>
        </w:rPr>
        <w:t>מבססים זאת ע"פ הפסוק "ועשית הישר והטוב"-</w:t>
      </w:r>
      <w:r w:rsidRPr="00CD300E">
        <w:rPr>
          <w:rFonts w:ascii="David" w:hAnsi="David" w:cs="David"/>
          <w:sz w:val="20"/>
          <w:szCs w:val="20"/>
          <w:rtl/>
        </w:rPr>
        <w:t xml:space="preserve"> </w:t>
      </w:r>
      <w:r w:rsidRPr="00CD300E">
        <w:rPr>
          <w:rFonts w:ascii="David" w:hAnsi="David" w:cs="David"/>
          <w:sz w:val="20"/>
          <w:szCs w:val="20"/>
          <w:u w:val="single"/>
          <w:rtl/>
        </w:rPr>
        <w:t xml:space="preserve">למלווה רק היה אמור להיות כסף ולא קרקע, וללווה הקרקע הייתה מקום מגורים או מקור פרנסה. בעיני הבעלים יש חשיבות לקרקע, ולכן עשיית הטוב היא להחזיר לו את הקרקע. </w:t>
      </w:r>
    </w:p>
    <w:p w14:paraId="34488AF8" w14:textId="77777777" w:rsidR="00625278" w:rsidRPr="00CD300E" w:rsidRDefault="00625278" w:rsidP="00625278">
      <w:pPr>
        <w:ind w:left="720"/>
        <w:rPr>
          <w:rFonts w:ascii="David" w:hAnsi="David" w:cs="David"/>
          <w:b/>
          <w:bCs/>
          <w:sz w:val="20"/>
          <w:szCs w:val="20"/>
          <w:rtl/>
        </w:rPr>
      </w:pPr>
      <w:r w:rsidRPr="00CD300E">
        <w:rPr>
          <w:rFonts w:ascii="David" w:hAnsi="David" w:cs="David"/>
          <w:b/>
          <w:bCs/>
          <w:sz w:val="20"/>
          <w:szCs w:val="20"/>
          <w:u w:val="single"/>
          <w:rtl/>
        </w:rPr>
        <w:t>רמב"ם הלכות מלווה ולווה פרק כ"ב הלכה ט"ז</w:t>
      </w:r>
      <w:r w:rsidRPr="00CD300E">
        <w:rPr>
          <w:rFonts w:ascii="David" w:hAnsi="David" w:cs="David"/>
          <w:b/>
          <w:bCs/>
          <w:sz w:val="20"/>
          <w:szCs w:val="20"/>
          <w:rtl/>
        </w:rPr>
        <w:t xml:space="preserve"> –</w:t>
      </w:r>
      <w:r w:rsidRPr="00CD300E">
        <w:rPr>
          <w:rFonts w:ascii="David" w:hAnsi="David" w:cs="David"/>
          <w:sz w:val="20"/>
          <w:szCs w:val="20"/>
          <w:rtl/>
        </w:rPr>
        <w:t xml:space="preserve"> אם הלווה הצליח להשיג כסף לאחר זמן, הוא יכול לבוא למלווה ולפדות את השדה שלו, וזה </w:t>
      </w:r>
      <w:r w:rsidRPr="00CD300E">
        <w:rPr>
          <w:rFonts w:ascii="David" w:hAnsi="David" w:cs="David"/>
          <w:b/>
          <w:bCs/>
          <w:sz w:val="20"/>
          <w:szCs w:val="20"/>
          <w:rtl/>
        </w:rPr>
        <w:t>לא תלוי בפרק זמן</w:t>
      </w:r>
      <w:r w:rsidRPr="00CD300E">
        <w:rPr>
          <w:rFonts w:ascii="David" w:hAnsi="David" w:cs="David"/>
          <w:sz w:val="20"/>
          <w:szCs w:val="20"/>
          <w:rtl/>
        </w:rPr>
        <w:t xml:space="preserve">, מכיוון שכתוב </w:t>
      </w:r>
      <w:r w:rsidRPr="00CD300E">
        <w:rPr>
          <w:rFonts w:ascii="David" w:hAnsi="David" w:cs="David"/>
          <w:b/>
          <w:bCs/>
          <w:sz w:val="20"/>
          <w:szCs w:val="20"/>
          <w:rtl/>
        </w:rPr>
        <w:t xml:space="preserve">"ועשית הישר והטוב". </w:t>
      </w:r>
    </w:p>
    <w:p w14:paraId="5E080F61" w14:textId="77777777" w:rsidR="00625278" w:rsidRPr="00CD300E" w:rsidRDefault="00625278" w:rsidP="00625278">
      <w:pPr>
        <w:spacing w:after="0"/>
        <w:ind w:left="720"/>
        <w:rPr>
          <w:rFonts w:ascii="David" w:hAnsi="David" w:cs="David"/>
          <w:sz w:val="20"/>
          <w:szCs w:val="20"/>
          <w:rtl/>
        </w:rPr>
      </w:pPr>
      <w:r w:rsidRPr="00CD300E">
        <w:rPr>
          <w:rFonts w:ascii="David" w:hAnsi="David" w:cs="David"/>
          <w:b/>
          <w:bCs/>
          <w:sz w:val="20"/>
          <w:szCs w:val="20"/>
          <w:rtl/>
        </w:rPr>
        <w:t xml:space="preserve">אם המלווה הספיק להעביר את הקרקע לצד ג', אין </w:t>
      </w:r>
      <w:proofErr w:type="spellStart"/>
      <w:r w:rsidRPr="00CD300E">
        <w:rPr>
          <w:rFonts w:ascii="David" w:hAnsi="David" w:cs="David"/>
          <w:b/>
          <w:bCs/>
          <w:sz w:val="20"/>
          <w:szCs w:val="20"/>
          <w:rtl/>
        </w:rPr>
        <w:t>שומא</w:t>
      </w:r>
      <w:proofErr w:type="spellEnd"/>
      <w:r w:rsidRPr="00CD300E">
        <w:rPr>
          <w:rFonts w:ascii="David" w:hAnsi="David" w:cs="David"/>
          <w:b/>
          <w:bCs/>
          <w:sz w:val="20"/>
          <w:szCs w:val="20"/>
          <w:rtl/>
        </w:rPr>
        <w:t xml:space="preserve"> חוזר.</w:t>
      </w:r>
      <w:r w:rsidRPr="00CD300E">
        <w:rPr>
          <w:rFonts w:ascii="David" w:hAnsi="David" w:cs="David"/>
          <w:sz w:val="20"/>
          <w:szCs w:val="20"/>
          <w:rtl/>
        </w:rPr>
        <w:t xml:space="preserve"> יש ללווה זכות לפדות בחזרה את הקרקע בתנאי שהקרקע עדיין בבעלותו של המלווה, </w:t>
      </w:r>
      <w:r w:rsidRPr="00CD300E">
        <w:rPr>
          <w:rFonts w:ascii="David" w:hAnsi="David" w:cs="David"/>
          <w:sz w:val="20"/>
          <w:szCs w:val="20"/>
          <w:u w:val="single"/>
          <w:rtl/>
        </w:rPr>
        <w:t>מכיוון שאפשר להגיד שהמלווה רק היה אמור לקבל כסף</w:t>
      </w:r>
      <w:r w:rsidRPr="00CD300E">
        <w:rPr>
          <w:rFonts w:ascii="David" w:hAnsi="David" w:cs="David"/>
          <w:sz w:val="20"/>
          <w:szCs w:val="20"/>
          <w:rtl/>
        </w:rPr>
        <w:t xml:space="preserve">. אך אם הקרקע הגיע לצד ג' ע"י קניה, ירושה או מתנה, אי אפשר לבוא בטענה שהם היו אמורים רק לקבל כסף. </w:t>
      </w:r>
    </w:p>
    <w:p w14:paraId="7642DA6C" w14:textId="77777777" w:rsidR="00625278" w:rsidRPr="00CD300E" w:rsidRDefault="00625278" w:rsidP="00625278">
      <w:pPr>
        <w:ind w:left="720"/>
        <w:rPr>
          <w:rFonts w:ascii="David" w:hAnsi="David" w:cs="David"/>
          <w:sz w:val="20"/>
          <w:szCs w:val="20"/>
          <w:rtl/>
        </w:rPr>
      </w:pPr>
      <w:r w:rsidRPr="00CD300E">
        <w:rPr>
          <w:rFonts w:ascii="David" w:hAnsi="David" w:cs="David"/>
          <w:sz w:val="20"/>
          <w:szCs w:val="20"/>
          <w:rtl/>
        </w:rPr>
        <w:t>הביטוי "לעולם" שמופיע בגמרא הוא ביטוי מטאפורי, שהרי ברגע שנותנים את הקרקע לצד ג' לא ניתן לפדות אותו.</w:t>
      </w:r>
    </w:p>
    <w:p w14:paraId="7DC2476F" w14:textId="77777777" w:rsidR="00625278" w:rsidRPr="00CD300E" w:rsidRDefault="00625278" w:rsidP="00625278">
      <w:pPr>
        <w:ind w:left="720"/>
        <w:rPr>
          <w:rFonts w:ascii="David" w:hAnsi="David" w:cs="David"/>
          <w:sz w:val="20"/>
          <w:szCs w:val="20"/>
          <w:rtl/>
        </w:rPr>
      </w:pPr>
      <w:r w:rsidRPr="00CD300E">
        <w:rPr>
          <w:rFonts w:ascii="David" w:hAnsi="David" w:cs="David"/>
          <w:b/>
          <w:bCs/>
          <w:sz w:val="20"/>
          <w:szCs w:val="20"/>
          <w:rtl/>
        </w:rPr>
        <w:t>מה קורה אם המלווה השביח את הקרקע?</w:t>
      </w:r>
      <w:r w:rsidRPr="00CD300E">
        <w:rPr>
          <w:rFonts w:ascii="David" w:hAnsi="David" w:cs="David"/>
          <w:sz w:val="20"/>
          <w:szCs w:val="20"/>
          <w:rtl/>
        </w:rPr>
        <w:t xml:space="preserve"> אם הלווה פודה את הקרקע, הוא </w:t>
      </w:r>
      <w:r w:rsidRPr="00CD300E">
        <w:rPr>
          <w:rFonts w:ascii="David" w:hAnsi="David" w:cs="David"/>
          <w:sz w:val="20"/>
          <w:szCs w:val="20"/>
          <w:u w:val="single"/>
          <w:rtl/>
        </w:rPr>
        <w:t>חייב להשיב למלווה את הוצאותיו</w:t>
      </w:r>
      <w:r w:rsidRPr="00CD300E">
        <w:rPr>
          <w:rFonts w:ascii="David" w:hAnsi="David" w:cs="David"/>
          <w:sz w:val="20"/>
          <w:szCs w:val="20"/>
          <w:rtl/>
        </w:rPr>
        <w:t xml:space="preserve">. יש </w:t>
      </w:r>
      <w:r w:rsidRPr="00CD300E">
        <w:rPr>
          <w:rFonts w:ascii="David" w:hAnsi="David" w:cs="David"/>
          <w:sz w:val="20"/>
          <w:szCs w:val="20"/>
          <w:u w:val="single"/>
          <w:rtl/>
        </w:rPr>
        <w:t>מחלוקת מה קורה אם יש השבחה מעבר לשווי הראשוני</w:t>
      </w:r>
      <w:r w:rsidRPr="00CD300E">
        <w:rPr>
          <w:rFonts w:ascii="David" w:hAnsi="David" w:cs="David"/>
          <w:sz w:val="20"/>
          <w:szCs w:val="20"/>
          <w:rtl/>
        </w:rPr>
        <w:t>- הקרקע הייתה שווה 100, המלווה השקיע 10 ע"י נטיעת עצים, ועכשיו הקרקע שווה 120- יש כאן רווח של 10. המחלוקת היא לגבי השאלה היא האם הלווה חייב להחזיר גם את שווי הרווח. לדעת חבה זה תקף גם על השבחה.</w:t>
      </w:r>
    </w:p>
    <w:p w14:paraId="213B643D" w14:textId="77777777" w:rsidR="00625278" w:rsidRPr="00CD300E" w:rsidRDefault="00625278" w:rsidP="00625278">
      <w:pPr>
        <w:ind w:left="720"/>
        <w:rPr>
          <w:rFonts w:ascii="David" w:hAnsi="David" w:cs="David"/>
          <w:sz w:val="20"/>
          <w:szCs w:val="20"/>
          <w:rtl/>
        </w:rPr>
      </w:pPr>
    </w:p>
    <w:p w14:paraId="7E8135D3" w14:textId="77777777" w:rsidR="00625278" w:rsidRPr="00CD300E" w:rsidRDefault="00625278" w:rsidP="00EF2623">
      <w:pPr>
        <w:pStyle w:val="a3"/>
        <w:numPr>
          <w:ilvl w:val="0"/>
          <w:numId w:val="35"/>
        </w:numPr>
        <w:rPr>
          <w:rFonts w:ascii="David" w:hAnsi="David" w:cs="David"/>
          <w:b/>
          <w:bCs/>
          <w:sz w:val="20"/>
          <w:szCs w:val="20"/>
          <w:u w:val="single"/>
          <w:rtl/>
        </w:rPr>
      </w:pPr>
      <w:r w:rsidRPr="00CD300E">
        <w:rPr>
          <w:rFonts w:ascii="David" w:hAnsi="David" w:cs="David"/>
          <w:b/>
          <w:bCs/>
          <w:sz w:val="20"/>
          <w:szCs w:val="20"/>
          <w:u w:val="single"/>
          <w:rtl/>
        </w:rPr>
        <w:t>המישור השני השפעת העיקרון "ועשית הישר והטוב" ע"י בית הדין</w:t>
      </w:r>
    </w:p>
    <w:p w14:paraId="3DFACC4D" w14:textId="77777777" w:rsidR="00625278" w:rsidRPr="00CD300E" w:rsidRDefault="00625278" w:rsidP="00625278">
      <w:pPr>
        <w:ind w:left="720"/>
        <w:rPr>
          <w:rFonts w:ascii="David" w:hAnsi="David" w:cs="David"/>
          <w:sz w:val="20"/>
          <w:szCs w:val="20"/>
          <w:rtl/>
        </w:rPr>
      </w:pPr>
      <w:r w:rsidRPr="00CD300E">
        <w:rPr>
          <w:rFonts w:ascii="David" w:hAnsi="David" w:cs="David"/>
          <w:b/>
          <w:bCs/>
          <w:sz w:val="20"/>
          <w:szCs w:val="20"/>
          <w:rtl/>
        </w:rPr>
        <w:t xml:space="preserve">לפנים משורת הדין </w:t>
      </w:r>
      <w:r w:rsidRPr="00CD300E">
        <w:rPr>
          <w:rFonts w:ascii="David" w:hAnsi="David" w:cs="David"/>
          <w:sz w:val="20"/>
          <w:szCs w:val="20"/>
          <w:rtl/>
        </w:rPr>
        <w:t xml:space="preserve">היא הנהגה המוטלת על האדם לעשות מעבר לחיוב המוטל עליו ולנהוג עימו במידת החסד. לרוב הקונוטציה היא שהאדם יכול להחליט האם הוא רוצה להתנהג לפנים משורת הדין או לא. </w:t>
      </w:r>
      <w:r w:rsidRPr="00CD300E">
        <w:rPr>
          <w:rFonts w:ascii="David" w:hAnsi="David" w:cs="David"/>
          <w:b/>
          <w:bCs/>
          <w:sz w:val="20"/>
          <w:szCs w:val="20"/>
          <w:rtl/>
        </w:rPr>
        <w:t xml:space="preserve">בהלכה, התנהגות לפנים משורת הדין לא ניתנת רק לשיקול דעתו של האדם הפרטי, אלא יש גם את השיקול של בית הדין, עד כדי כך שבית הדין יכול </w:t>
      </w:r>
      <w:r w:rsidRPr="00CD300E">
        <w:rPr>
          <w:rFonts w:ascii="David" w:hAnsi="David" w:cs="David"/>
          <w:b/>
          <w:bCs/>
          <w:sz w:val="20"/>
          <w:szCs w:val="20"/>
          <w:u w:val="single"/>
          <w:rtl/>
        </w:rPr>
        <w:t>לחייב</w:t>
      </w:r>
      <w:r w:rsidRPr="00CD300E">
        <w:rPr>
          <w:rFonts w:ascii="David" w:hAnsi="David" w:cs="David"/>
          <w:b/>
          <w:bCs/>
          <w:sz w:val="20"/>
          <w:szCs w:val="20"/>
          <w:rtl/>
        </w:rPr>
        <w:t xml:space="preserve"> את האדם להתנהג לפנים משורת הדין.</w:t>
      </w:r>
      <w:r w:rsidRPr="00CD300E">
        <w:rPr>
          <w:rFonts w:ascii="David" w:hAnsi="David" w:cs="David"/>
          <w:sz w:val="20"/>
          <w:szCs w:val="20"/>
          <w:rtl/>
        </w:rPr>
        <w:t xml:space="preserve"> הביטוי הזה קשה שהרי יש בו סתירה פנימית- אם בית הדין מחייב את האדם להתנהג לפנים משורת הדין, אנו אמורים לקרוא להתנהגות כזו דין.</w:t>
      </w:r>
    </w:p>
    <w:p w14:paraId="597C6822" w14:textId="77777777" w:rsidR="00625278" w:rsidRPr="00CD300E" w:rsidRDefault="00625278" w:rsidP="00625278">
      <w:pPr>
        <w:ind w:left="720"/>
        <w:rPr>
          <w:rFonts w:ascii="David" w:hAnsi="David" w:cs="David"/>
          <w:b/>
          <w:bCs/>
          <w:sz w:val="20"/>
          <w:szCs w:val="20"/>
          <w:rtl/>
        </w:rPr>
      </w:pPr>
      <w:r w:rsidRPr="00CD300E">
        <w:rPr>
          <w:rFonts w:ascii="David" w:hAnsi="David" w:cs="David"/>
          <w:b/>
          <w:bCs/>
          <w:sz w:val="20"/>
          <w:szCs w:val="20"/>
          <w:u w:val="single"/>
          <w:rtl/>
        </w:rPr>
        <w:t>שמות פרק י"ח פסוק כ'</w:t>
      </w:r>
      <w:r w:rsidRPr="00CD300E">
        <w:rPr>
          <w:rFonts w:ascii="David" w:hAnsi="David" w:cs="David"/>
          <w:b/>
          <w:bCs/>
          <w:sz w:val="20"/>
          <w:szCs w:val="20"/>
          <w:rtl/>
        </w:rPr>
        <w:t xml:space="preserve"> –</w:t>
      </w:r>
      <w:r w:rsidRPr="00CD300E">
        <w:rPr>
          <w:rFonts w:ascii="David" w:hAnsi="David" w:cs="David"/>
          <w:sz w:val="20"/>
          <w:szCs w:val="20"/>
          <w:rtl/>
        </w:rPr>
        <w:t xml:space="preserve">"והזהרתה אתהם את החוקים ואת התורות והודעת להם את </w:t>
      </w:r>
      <w:r w:rsidRPr="00CD300E">
        <w:rPr>
          <w:rFonts w:ascii="David" w:hAnsi="David" w:cs="David"/>
          <w:b/>
          <w:bCs/>
          <w:sz w:val="20"/>
          <w:szCs w:val="20"/>
          <w:rtl/>
        </w:rPr>
        <w:t>הדרך</w:t>
      </w:r>
      <w:r w:rsidRPr="00CD300E">
        <w:rPr>
          <w:rFonts w:ascii="David" w:hAnsi="David" w:cs="David"/>
          <w:sz w:val="20"/>
          <w:szCs w:val="20"/>
          <w:rtl/>
        </w:rPr>
        <w:t xml:space="preserve"> ילכו בה ואת </w:t>
      </w:r>
      <w:r w:rsidRPr="00CD300E">
        <w:rPr>
          <w:rFonts w:ascii="David" w:hAnsi="David" w:cs="David"/>
          <w:b/>
          <w:bCs/>
          <w:sz w:val="20"/>
          <w:szCs w:val="20"/>
          <w:rtl/>
        </w:rPr>
        <w:t>המעשה</w:t>
      </w:r>
      <w:r w:rsidRPr="00CD300E">
        <w:rPr>
          <w:rFonts w:ascii="David" w:hAnsi="David" w:cs="David"/>
          <w:sz w:val="20"/>
          <w:szCs w:val="20"/>
          <w:rtl/>
        </w:rPr>
        <w:t xml:space="preserve"> אשר יעשון"- נראה שיש כפילות בפסוק, הרי המעשה נגזר מהדרך, אם כן מה החידוש? </w:t>
      </w:r>
      <w:r w:rsidRPr="00CD300E">
        <w:rPr>
          <w:rFonts w:ascii="David" w:hAnsi="David" w:cs="David"/>
          <w:b/>
          <w:bCs/>
          <w:sz w:val="20"/>
          <w:szCs w:val="20"/>
          <w:rtl/>
        </w:rPr>
        <w:t xml:space="preserve">חז"ל אומרים שלפעמים יש הבדל בין הדרך- שהוא הדין, לבין המעשה- התנהגות לפנים משורת הדין. </w:t>
      </w:r>
    </w:p>
    <w:p w14:paraId="14B3C91B" w14:textId="77777777" w:rsidR="00625278" w:rsidRPr="00CD300E" w:rsidRDefault="00625278" w:rsidP="00625278">
      <w:pPr>
        <w:ind w:left="720"/>
        <w:rPr>
          <w:rFonts w:ascii="David" w:hAnsi="David" w:cs="David"/>
          <w:sz w:val="20"/>
          <w:szCs w:val="20"/>
          <w:rtl/>
        </w:rPr>
      </w:pPr>
      <w:r w:rsidRPr="00CD300E">
        <w:rPr>
          <w:rFonts w:ascii="David" w:hAnsi="David" w:cs="David"/>
          <w:sz w:val="20"/>
          <w:szCs w:val="20"/>
          <w:rtl/>
        </w:rPr>
        <w:t>ברור שלא תמיד מצפים מהאדם לנהוג לפנים משורת הדין, שהרי אז אדם תמיד יצטרך לוותר, ובכך מבטלים את הדין.</w:t>
      </w:r>
    </w:p>
    <w:p w14:paraId="5036C1BC" w14:textId="77777777" w:rsidR="00625278" w:rsidRPr="00CD300E" w:rsidRDefault="00625278" w:rsidP="00625278">
      <w:pPr>
        <w:spacing w:after="0"/>
        <w:ind w:left="720"/>
        <w:rPr>
          <w:rFonts w:ascii="David" w:hAnsi="David" w:cs="David"/>
          <w:b/>
          <w:bCs/>
          <w:sz w:val="20"/>
          <w:szCs w:val="20"/>
          <w:u w:val="single"/>
          <w:rtl/>
        </w:rPr>
      </w:pPr>
    </w:p>
    <w:p w14:paraId="5FB33A96" w14:textId="77777777" w:rsidR="00625278" w:rsidRPr="00CD300E" w:rsidRDefault="00625278" w:rsidP="00625278">
      <w:pPr>
        <w:spacing w:after="0"/>
        <w:ind w:left="720"/>
        <w:rPr>
          <w:rFonts w:ascii="David" w:hAnsi="David" w:cs="David"/>
          <w:b/>
          <w:bCs/>
          <w:sz w:val="20"/>
          <w:szCs w:val="20"/>
          <w:u w:val="single"/>
          <w:rtl/>
        </w:rPr>
      </w:pPr>
      <w:r w:rsidRPr="00CD300E">
        <w:rPr>
          <w:rFonts w:ascii="David" w:hAnsi="David" w:cs="David"/>
          <w:b/>
          <w:bCs/>
          <w:sz w:val="20"/>
          <w:szCs w:val="20"/>
          <w:u w:val="single"/>
          <w:rtl/>
        </w:rPr>
        <w:t xml:space="preserve">דיני השבת </w:t>
      </w:r>
      <w:proofErr w:type="spellStart"/>
      <w:r w:rsidRPr="00CD300E">
        <w:rPr>
          <w:rFonts w:ascii="David" w:hAnsi="David" w:cs="David"/>
          <w:b/>
          <w:bCs/>
          <w:sz w:val="20"/>
          <w:szCs w:val="20"/>
          <w:u w:val="single"/>
          <w:rtl/>
        </w:rPr>
        <w:t>אבידה</w:t>
      </w:r>
      <w:proofErr w:type="spellEnd"/>
      <w:r w:rsidRPr="00CD300E">
        <w:rPr>
          <w:rFonts w:ascii="David" w:hAnsi="David" w:cs="David"/>
          <w:b/>
          <w:bCs/>
          <w:sz w:val="20"/>
          <w:szCs w:val="20"/>
          <w:u w:val="single"/>
          <w:rtl/>
        </w:rPr>
        <w:t xml:space="preserve"> – רקע:</w:t>
      </w:r>
    </w:p>
    <w:p w14:paraId="79DB7EE8" w14:textId="77777777" w:rsidR="00625278" w:rsidRPr="00CD300E" w:rsidRDefault="00625278" w:rsidP="00625278">
      <w:pPr>
        <w:spacing w:after="0"/>
        <w:ind w:left="720"/>
        <w:rPr>
          <w:rFonts w:ascii="David" w:hAnsi="David" w:cs="David"/>
          <w:sz w:val="20"/>
          <w:szCs w:val="20"/>
          <w:u w:val="single"/>
          <w:rtl/>
        </w:rPr>
      </w:pPr>
      <w:r w:rsidRPr="00CD300E">
        <w:rPr>
          <w:rFonts w:ascii="David" w:hAnsi="David" w:cs="David"/>
          <w:sz w:val="20"/>
          <w:szCs w:val="20"/>
          <w:rtl/>
        </w:rPr>
        <w:t xml:space="preserve">"כי תראה שור או חמור.. לא תוכל להתעלם" – לא להתעלם ממציאות, להשיבן לבעליהן. מכאן למדים את העיקרון הכללי של חובת השבת </w:t>
      </w:r>
      <w:proofErr w:type="spellStart"/>
      <w:r w:rsidRPr="00CD300E">
        <w:rPr>
          <w:rFonts w:ascii="David" w:hAnsi="David" w:cs="David"/>
          <w:sz w:val="20"/>
          <w:szCs w:val="20"/>
          <w:rtl/>
        </w:rPr>
        <w:t>אבידה</w:t>
      </w:r>
      <w:proofErr w:type="spellEnd"/>
      <w:r w:rsidRPr="00CD300E">
        <w:rPr>
          <w:rFonts w:ascii="David" w:hAnsi="David" w:cs="David"/>
          <w:sz w:val="20"/>
          <w:szCs w:val="20"/>
          <w:rtl/>
        </w:rPr>
        <w:t xml:space="preserve">. </w:t>
      </w:r>
      <w:r w:rsidRPr="00CD300E">
        <w:rPr>
          <w:rFonts w:ascii="David" w:hAnsi="David" w:cs="David"/>
          <w:b/>
          <w:bCs/>
          <w:sz w:val="20"/>
          <w:szCs w:val="20"/>
          <w:rtl/>
        </w:rPr>
        <w:t>מה היקף הכלל?</w:t>
      </w:r>
      <w:r w:rsidRPr="00CD300E">
        <w:rPr>
          <w:rFonts w:ascii="David" w:hAnsi="David" w:cs="David"/>
          <w:sz w:val="20"/>
          <w:szCs w:val="20"/>
          <w:rtl/>
        </w:rPr>
        <w:br/>
      </w:r>
      <w:r w:rsidRPr="00CD300E">
        <w:rPr>
          <w:rFonts w:ascii="David" w:hAnsi="David" w:cs="David"/>
          <w:b/>
          <w:bCs/>
          <w:sz w:val="20"/>
          <w:szCs w:val="20"/>
          <w:rtl/>
        </w:rPr>
        <w:t xml:space="preserve">לא חייבים להשיב כל </w:t>
      </w:r>
      <w:proofErr w:type="spellStart"/>
      <w:r w:rsidRPr="00CD300E">
        <w:rPr>
          <w:rFonts w:ascii="David" w:hAnsi="David" w:cs="David"/>
          <w:b/>
          <w:bCs/>
          <w:sz w:val="20"/>
          <w:szCs w:val="20"/>
          <w:rtl/>
        </w:rPr>
        <w:t>אבידה</w:t>
      </w:r>
      <w:proofErr w:type="spellEnd"/>
      <w:r w:rsidRPr="00CD300E">
        <w:rPr>
          <w:rFonts w:ascii="David" w:hAnsi="David" w:cs="David"/>
          <w:b/>
          <w:bCs/>
          <w:sz w:val="20"/>
          <w:szCs w:val="20"/>
          <w:rtl/>
        </w:rPr>
        <w:t xml:space="preserve"> אלא רק </w:t>
      </w:r>
      <w:proofErr w:type="spellStart"/>
      <w:r w:rsidRPr="00CD300E">
        <w:rPr>
          <w:rFonts w:ascii="David" w:hAnsi="David" w:cs="David"/>
          <w:b/>
          <w:bCs/>
          <w:sz w:val="20"/>
          <w:szCs w:val="20"/>
          <w:rtl/>
        </w:rPr>
        <w:t>אבידה</w:t>
      </w:r>
      <w:proofErr w:type="spellEnd"/>
      <w:r w:rsidRPr="00CD300E">
        <w:rPr>
          <w:rFonts w:ascii="David" w:hAnsi="David" w:cs="David"/>
          <w:b/>
          <w:bCs/>
          <w:sz w:val="20"/>
          <w:szCs w:val="20"/>
          <w:rtl/>
        </w:rPr>
        <w:t xml:space="preserve"> שאנו מניחים שבעל החפץ לא התייאש ממנה.</w:t>
      </w:r>
      <w:r w:rsidRPr="00CD300E">
        <w:rPr>
          <w:rFonts w:ascii="David" w:hAnsi="David" w:cs="David"/>
          <w:sz w:val="20"/>
          <w:szCs w:val="20"/>
          <w:rtl/>
        </w:rPr>
        <w:t xml:space="preserve"> ההנחה היא שברגע שבעל החפץ התייאש מלמצוא אותו הוא ויתר על הבעלות, ולכן החפץ הפקר. ברגע שהאדם מוותר על בעלות החפץ והוא הופך להפקר, לא ניתן לדרוש לקבל אותו בחזרה. </w:t>
      </w:r>
      <w:r w:rsidRPr="00CD300E">
        <w:rPr>
          <w:rFonts w:ascii="David" w:hAnsi="David" w:cs="David"/>
          <w:b/>
          <w:bCs/>
          <w:sz w:val="20"/>
          <w:szCs w:val="20"/>
          <w:rtl/>
        </w:rPr>
        <w:t xml:space="preserve">מבחן הייאוש הוא מבחן </w:t>
      </w:r>
      <w:r w:rsidRPr="00CD300E">
        <w:rPr>
          <w:rFonts w:ascii="David" w:hAnsi="David" w:cs="David"/>
          <w:b/>
          <w:bCs/>
          <w:sz w:val="20"/>
          <w:szCs w:val="20"/>
          <w:u w:val="single"/>
          <w:rtl/>
        </w:rPr>
        <w:t>אובייקטיבי</w:t>
      </w:r>
      <w:r w:rsidRPr="00CD300E">
        <w:rPr>
          <w:rFonts w:ascii="David" w:hAnsi="David" w:cs="David"/>
          <w:sz w:val="20"/>
          <w:szCs w:val="20"/>
          <w:rtl/>
        </w:rPr>
        <w:t xml:space="preserve"> ולא בודקים כל מקרה לגופו אם הבעלים התייאשו או לא. לדוג':</w:t>
      </w:r>
      <w:r w:rsidRPr="00CD300E">
        <w:rPr>
          <w:rFonts w:ascii="David" w:hAnsi="David" w:cs="David"/>
          <w:sz w:val="20"/>
          <w:szCs w:val="20"/>
          <w:rtl/>
        </w:rPr>
        <w:br/>
      </w:r>
      <w:r w:rsidRPr="00CD300E">
        <w:rPr>
          <w:rFonts w:ascii="David" w:hAnsi="David" w:cs="David"/>
          <w:sz w:val="20"/>
          <w:szCs w:val="20"/>
          <w:rtl/>
        </w:rPr>
        <w:br/>
      </w:r>
      <w:r w:rsidRPr="00CD300E">
        <w:rPr>
          <w:rFonts w:ascii="David" w:hAnsi="David" w:cs="David"/>
          <w:b/>
          <w:bCs/>
          <w:sz w:val="20"/>
          <w:szCs w:val="20"/>
          <w:rtl/>
        </w:rPr>
        <w:t>1. במקרה והחפץ הוא פחות מ"שווה פרוטה"-</w:t>
      </w:r>
      <w:r w:rsidRPr="00CD300E">
        <w:rPr>
          <w:rFonts w:ascii="David" w:hAnsi="David" w:cs="David"/>
          <w:sz w:val="20"/>
          <w:szCs w:val="20"/>
          <w:rtl/>
        </w:rPr>
        <w:t xml:space="preserve"> כלומר יש לו שווי מינימלי, מניחים שאותו אדם שאיבד את החפץ התייאש ממנו. לכן, אם אדם מצא חפץ שהוא פחות משווה פרוטה אין לו חובה להחזירו. </w:t>
      </w:r>
      <w:r w:rsidRPr="00CD300E">
        <w:rPr>
          <w:rFonts w:ascii="David" w:hAnsi="David" w:cs="David"/>
          <w:sz w:val="20"/>
          <w:szCs w:val="20"/>
          <w:rtl/>
        </w:rPr>
        <w:br/>
      </w:r>
      <w:r w:rsidRPr="00CD300E">
        <w:rPr>
          <w:rFonts w:ascii="David" w:hAnsi="David" w:cs="David"/>
          <w:sz w:val="20"/>
          <w:szCs w:val="20"/>
          <w:rtl/>
        </w:rPr>
        <w:br/>
      </w:r>
      <w:r w:rsidRPr="00CD300E">
        <w:rPr>
          <w:rFonts w:ascii="David" w:hAnsi="David" w:cs="David"/>
          <w:b/>
          <w:bCs/>
          <w:sz w:val="20"/>
          <w:szCs w:val="20"/>
          <w:rtl/>
        </w:rPr>
        <w:t xml:space="preserve">2. במקרה שלחפץ אין סימנים – </w:t>
      </w:r>
      <w:r w:rsidRPr="00CD300E">
        <w:rPr>
          <w:rFonts w:ascii="David" w:hAnsi="David" w:cs="David"/>
          <w:sz w:val="20"/>
          <w:szCs w:val="20"/>
          <w:rtl/>
        </w:rPr>
        <w:t xml:space="preserve">כאשר מחזירים </w:t>
      </w:r>
      <w:proofErr w:type="spellStart"/>
      <w:r w:rsidRPr="00CD300E">
        <w:rPr>
          <w:rFonts w:ascii="David" w:hAnsi="David" w:cs="David"/>
          <w:sz w:val="20"/>
          <w:szCs w:val="20"/>
          <w:rtl/>
        </w:rPr>
        <w:t>אבידה</w:t>
      </w:r>
      <w:proofErr w:type="spellEnd"/>
      <w:r w:rsidRPr="00CD300E">
        <w:rPr>
          <w:rFonts w:ascii="David" w:hAnsi="David" w:cs="David"/>
          <w:sz w:val="20"/>
          <w:szCs w:val="20"/>
          <w:rtl/>
        </w:rPr>
        <w:t xml:space="preserve">, צריך לוודא שאכן מחזירים את האבדה לבעל החפץ ולכן בעל החפץ צריך להביא סימנים כדי להראות שהחפץ הוא שלו. אם אדם מאבד חפץ שאין בו סימנים, הוא מתייאש מכיוון שהוא לא יכול לתת למוצא האבדה סימנים כדי לקבל את האבדה בחזרה. אם החפץ היה מונח במיקום מסוים או בצורה מיוחדת, זה נחשב כסימן וניתן לקבל בחזרה את האבדה. </w:t>
      </w:r>
      <w:r w:rsidRPr="00CD300E">
        <w:rPr>
          <w:rFonts w:ascii="David" w:hAnsi="David" w:cs="David"/>
          <w:sz w:val="20"/>
          <w:szCs w:val="20"/>
          <w:rtl/>
        </w:rPr>
        <w:br/>
      </w:r>
      <w:r w:rsidRPr="00CD300E">
        <w:rPr>
          <w:rFonts w:ascii="David" w:hAnsi="David" w:cs="David"/>
          <w:sz w:val="20"/>
          <w:szCs w:val="20"/>
          <w:rtl/>
        </w:rPr>
        <w:br/>
      </w:r>
      <w:r w:rsidRPr="00CD300E">
        <w:rPr>
          <w:rFonts w:ascii="David" w:hAnsi="David" w:cs="David"/>
          <w:b/>
          <w:bCs/>
          <w:sz w:val="20"/>
          <w:szCs w:val="20"/>
          <w:rtl/>
        </w:rPr>
        <w:t>3. במקרה שהחפץ נמצא במקום שרוב הנמצאים בו אינם יהודים.</w:t>
      </w:r>
      <w:r w:rsidRPr="00CD300E">
        <w:rPr>
          <w:rFonts w:ascii="David" w:hAnsi="David" w:cs="David"/>
          <w:sz w:val="20"/>
          <w:szCs w:val="20"/>
          <w:rtl/>
        </w:rPr>
        <w:t xml:space="preserve"> מצוות השבת </w:t>
      </w:r>
      <w:proofErr w:type="spellStart"/>
      <w:r w:rsidRPr="00CD300E">
        <w:rPr>
          <w:rFonts w:ascii="David" w:hAnsi="David" w:cs="David"/>
          <w:sz w:val="20"/>
          <w:szCs w:val="20"/>
          <w:rtl/>
        </w:rPr>
        <w:t>אבידה</w:t>
      </w:r>
      <w:proofErr w:type="spellEnd"/>
      <w:r w:rsidRPr="00CD300E">
        <w:rPr>
          <w:rFonts w:ascii="David" w:hAnsi="David" w:cs="David"/>
          <w:sz w:val="20"/>
          <w:szCs w:val="20"/>
          <w:rtl/>
        </w:rPr>
        <w:t xml:space="preserve"> מחייבת רק יהודים, ולכן במקום שבו רוב הנמצאים אינם יהודים, הם יכולים לקחת את החפץ לעצמם ולא מחויבים להחזירו. </w:t>
      </w:r>
      <w:r w:rsidRPr="00CD300E">
        <w:rPr>
          <w:rFonts w:ascii="David" w:hAnsi="David" w:cs="David"/>
          <w:sz w:val="20"/>
          <w:szCs w:val="20"/>
          <w:u w:val="single"/>
          <w:rtl/>
        </w:rPr>
        <w:t>כאשר אדם מאבד חפץ במקום כזה, הוא מניח כי רוב הסיכויים שגוי מצא את החפץ מכיוון שהוא אינו מחויב במצווה, ולכן בעל החפץ מתייאש מלמצוא אותו.</w:t>
      </w:r>
      <w:r w:rsidRPr="00CD300E">
        <w:rPr>
          <w:rFonts w:ascii="David" w:hAnsi="David" w:cs="David"/>
          <w:sz w:val="20"/>
          <w:szCs w:val="20"/>
          <w:rtl/>
        </w:rPr>
        <w:t xml:space="preserve"> </w:t>
      </w:r>
      <w:r w:rsidRPr="00CD300E">
        <w:rPr>
          <w:rFonts w:ascii="David" w:hAnsi="David" w:cs="David"/>
          <w:sz w:val="20"/>
          <w:szCs w:val="20"/>
          <w:rtl/>
        </w:rPr>
        <w:br/>
        <w:t xml:space="preserve">במצב שבו החוק מכוח מערכת כללים אחרת מחייב להחזיר את האבדה, יתכן ובעל החפץ לא התייאש מכיוון שהוא מניח שע"פ החוק המדיני, המוצא חייב להחזיר את האבדה. </w:t>
      </w:r>
      <w:r w:rsidRPr="00CD300E">
        <w:rPr>
          <w:rFonts w:ascii="David" w:hAnsi="David" w:cs="David"/>
          <w:sz w:val="20"/>
          <w:szCs w:val="20"/>
          <w:u w:val="single"/>
          <w:rtl/>
        </w:rPr>
        <w:t>שאלת הייאוש תלויה לגבי השאלה האם יש חובה להחזיר את החפץ, שהרי אם יש חובה, גם אם היא לא הלכתית, יתכן שבעל החפץ לא התייאש.</w:t>
      </w:r>
    </w:p>
    <w:p w14:paraId="74A07221" w14:textId="77777777" w:rsidR="00625278" w:rsidRPr="00CD300E" w:rsidRDefault="00625278" w:rsidP="00625278">
      <w:pPr>
        <w:spacing w:after="0"/>
        <w:ind w:left="720"/>
        <w:rPr>
          <w:rFonts w:ascii="David" w:hAnsi="David" w:cs="David"/>
          <w:sz w:val="20"/>
          <w:szCs w:val="20"/>
          <w:u w:val="single"/>
          <w:rtl/>
        </w:rPr>
      </w:pPr>
      <w:r w:rsidRPr="00CD300E">
        <w:rPr>
          <w:rFonts w:ascii="David" w:hAnsi="David" w:cs="David"/>
          <w:sz w:val="20"/>
          <w:szCs w:val="20"/>
          <w:u w:val="single"/>
          <w:rtl/>
        </w:rPr>
        <w:br/>
      </w:r>
      <w:r w:rsidRPr="00CD300E">
        <w:rPr>
          <w:rFonts w:ascii="David" w:hAnsi="David" w:cs="David"/>
          <w:b/>
          <w:bCs/>
          <w:sz w:val="20"/>
          <w:szCs w:val="20"/>
          <w:u w:val="single"/>
          <w:rtl/>
        </w:rPr>
        <w:t>איך משיבים אבדה?</w:t>
      </w:r>
      <w:r w:rsidRPr="00CD300E">
        <w:rPr>
          <w:rFonts w:ascii="David" w:hAnsi="David" w:cs="David"/>
          <w:sz w:val="20"/>
          <w:szCs w:val="20"/>
          <w:rtl/>
        </w:rPr>
        <w:t xml:space="preserve"> בהנחה שנמצא חפץ שאין בו ייאוש וצריך להחזירו- כיצד עושים זאת? המשנה אומרת שכאשר בית המקדש היה קיים והיו עולים אליו לחגים, היה מקום שבו המאבד והמוצא היו מתרכזים. המשנה אומרת שכאשר אין בית מקדש התחליף הוא בתי כנסיות- בית כינוס, ובתי מדרשות. מפרסמים את מציאת החפץ, כדי לנסות למצוא את הבעלים. </w:t>
      </w:r>
      <w:r w:rsidRPr="00CD300E">
        <w:rPr>
          <w:rFonts w:ascii="David" w:hAnsi="David" w:cs="David"/>
          <w:b/>
          <w:bCs/>
          <w:sz w:val="20"/>
          <w:szCs w:val="20"/>
          <w:rtl/>
        </w:rPr>
        <w:t>חובת ההחזרה באה יחד עם חובת הכרזה</w:t>
      </w:r>
      <w:r w:rsidRPr="00CD300E">
        <w:rPr>
          <w:rFonts w:ascii="David" w:hAnsi="David" w:cs="David"/>
          <w:sz w:val="20"/>
          <w:szCs w:val="20"/>
          <w:rtl/>
        </w:rPr>
        <w:t xml:space="preserve">- כיצד אדם יחזיר את החפץ אם הוא לא מכריז על מציאת החפץ? לכן, חייבים להודיע על מציאת החפץ כדי שהמאבד יוכל לפנות </w:t>
      </w:r>
      <w:r w:rsidRPr="00CD300E">
        <w:rPr>
          <w:rFonts w:ascii="David" w:hAnsi="David" w:cs="David"/>
          <w:sz w:val="20"/>
          <w:szCs w:val="20"/>
          <w:rtl/>
        </w:rPr>
        <w:lastRenderedPageBreak/>
        <w:t xml:space="preserve">אל האדם כדי לקבל את החפץ בחזרה. המשנה אומרת שצריך לעשות </w:t>
      </w:r>
      <w:r w:rsidRPr="00CD300E">
        <w:rPr>
          <w:rFonts w:ascii="David" w:hAnsi="David" w:cs="David"/>
          <w:b/>
          <w:bCs/>
          <w:sz w:val="20"/>
          <w:szCs w:val="20"/>
          <w:rtl/>
        </w:rPr>
        <w:t>פעולות אקטיביות של הכרזת החפץ למשך שנה. כעבור שנה לא צריך לעשות פעולות אקטיביות, אך גם במצב הזה המוצא לא הופך לבעלים של החפץ אלא רק שומר את החפץ אצלו</w:t>
      </w:r>
      <w:r w:rsidRPr="00CD300E">
        <w:rPr>
          <w:rFonts w:ascii="David" w:hAnsi="David" w:cs="David"/>
          <w:sz w:val="20"/>
          <w:szCs w:val="20"/>
          <w:rtl/>
        </w:rPr>
        <w:t xml:space="preserve"> "עד שיבוא אליהו" ויגלה מי הם הבעלים של החפץ. </w:t>
      </w:r>
    </w:p>
    <w:p w14:paraId="4A4752E6" w14:textId="77777777" w:rsidR="00625278" w:rsidRPr="00CD300E" w:rsidRDefault="00625278" w:rsidP="00625278">
      <w:pPr>
        <w:ind w:left="720"/>
        <w:rPr>
          <w:rFonts w:ascii="David" w:hAnsi="David" w:cs="David"/>
          <w:sz w:val="20"/>
          <w:szCs w:val="20"/>
          <w:rtl/>
        </w:rPr>
      </w:pPr>
      <w:r w:rsidRPr="00CD300E">
        <w:rPr>
          <w:rFonts w:ascii="David" w:hAnsi="David" w:cs="David"/>
          <w:b/>
          <w:bCs/>
          <w:sz w:val="20"/>
          <w:szCs w:val="20"/>
          <w:u w:val="single"/>
          <w:rtl/>
        </w:rPr>
        <w:t xml:space="preserve">מה קורה במצב שמוצאים חפץ שעלול להתקלקל ולאחר כמה זמן כבר לא שווה כלום? </w:t>
      </w:r>
      <w:r w:rsidRPr="00CD300E">
        <w:rPr>
          <w:rFonts w:ascii="David" w:hAnsi="David" w:cs="David"/>
          <w:sz w:val="20"/>
          <w:szCs w:val="20"/>
          <w:rtl/>
        </w:rPr>
        <w:t xml:space="preserve">במצב כזה אפשר </w:t>
      </w:r>
      <w:r w:rsidRPr="00CD300E">
        <w:rPr>
          <w:rFonts w:ascii="David" w:hAnsi="David" w:cs="David"/>
          <w:b/>
          <w:bCs/>
          <w:sz w:val="20"/>
          <w:szCs w:val="20"/>
          <w:rtl/>
        </w:rPr>
        <w:t>למכור את החפץ ולשמור את הכסף עד שהבעלים יבואו.</w:t>
      </w:r>
      <w:r w:rsidRPr="00CD300E">
        <w:rPr>
          <w:rFonts w:ascii="David" w:hAnsi="David" w:cs="David"/>
          <w:sz w:val="20"/>
          <w:szCs w:val="20"/>
          <w:rtl/>
        </w:rPr>
        <w:t xml:space="preserve"> הכסף לא הופך להיות של המוצא אלא הוא רק נשאר אצלו עד שהבעלים מגיעים. אם נמצא </w:t>
      </w:r>
      <w:r w:rsidRPr="00CD300E">
        <w:rPr>
          <w:rFonts w:ascii="David" w:hAnsi="David" w:cs="David"/>
          <w:b/>
          <w:bCs/>
          <w:sz w:val="20"/>
          <w:szCs w:val="20"/>
          <w:rtl/>
        </w:rPr>
        <w:t>חפץ שדורש טיפול</w:t>
      </w:r>
      <w:r w:rsidRPr="00CD300E">
        <w:rPr>
          <w:rFonts w:ascii="David" w:hAnsi="David" w:cs="David"/>
          <w:sz w:val="20"/>
          <w:szCs w:val="20"/>
          <w:rtl/>
        </w:rPr>
        <w:t xml:space="preserve">, </w:t>
      </w:r>
      <w:r w:rsidRPr="00CD300E">
        <w:rPr>
          <w:rFonts w:ascii="David" w:hAnsi="David" w:cs="David"/>
          <w:b/>
          <w:bCs/>
          <w:sz w:val="20"/>
          <w:szCs w:val="20"/>
          <w:rtl/>
        </w:rPr>
        <w:t>הכלל הוא – אם יש גם הכנסות  ולא רק הוצאות, וההכנסות יכולות להתקזז עם ההוצאות – יש צורך לשמור שנה. אם יש רק הוצאות – 30 יום.</w:t>
      </w:r>
      <w:r w:rsidRPr="00CD300E">
        <w:rPr>
          <w:rFonts w:ascii="David" w:hAnsi="David" w:cs="David"/>
          <w:sz w:val="20"/>
          <w:szCs w:val="20"/>
          <w:rtl/>
        </w:rPr>
        <w:t xml:space="preserve"> המוצא יכול לקנות את החפץ, אך זה צריך לקרות מול בית דין כדי לוודא שהוא אינו קונה את החפץ במחיר מוזל. במקרה שהבעלים יבואו, הם יקבלו את הכסף והמוצא יקבל את החפץ (שהרי הוא קנה אותו). </w:t>
      </w:r>
      <w:r w:rsidRPr="00CD300E">
        <w:rPr>
          <w:rFonts w:ascii="David" w:hAnsi="David" w:cs="David"/>
          <w:sz w:val="20"/>
          <w:szCs w:val="20"/>
          <w:rtl/>
        </w:rPr>
        <w:br/>
      </w:r>
    </w:p>
    <w:p w14:paraId="2D442596" w14:textId="77777777" w:rsidR="00625278" w:rsidRPr="00CD300E" w:rsidRDefault="00625278" w:rsidP="00625278">
      <w:pPr>
        <w:ind w:left="720"/>
        <w:rPr>
          <w:rFonts w:ascii="David" w:hAnsi="David" w:cs="David"/>
          <w:b/>
          <w:bCs/>
          <w:sz w:val="20"/>
          <w:szCs w:val="20"/>
          <w:rtl/>
        </w:rPr>
      </w:pPr>
      <w:r w:rsidRPr="00CD300E">
        <w:rPr>
          <w:rFonts w:ascii="David" w:hAnsi="David" w:cs="David"/>
          <w:b/>
          <w:bCs/>
          <w:sz w:val="20"/>
          <w:szCs w:val="20"/>
          <w:rtl/>
        </w:rPr>
        <w:t>השבת אבדה היא חובה- אסור להתעלם. אם אדם יתעלם מלהשיב את האבדה האדם עובר על מצוות עשה וגם על מצוות לא תעשה. יחד עם זאת, ישנם מקרים שבהם מותר להתעלם:</w:t>
      </w:r>
    </w:p>
    <w:p w14:paraId="2A62B1C7" w14:textId="77777777" w:rsidR="00625278" w:rsidRPr="00CD300E" w:rsidRDefault="00625278" w:rsidP="00EF2623">
      <w:pPr>
        <w:pStyle w:val="a3"/>
        <w:numPr>
          <w:ilvl w:val="0"/>
          <w:numId w:val="37"/>
        </w:numPr>
        <w:ind w:left="1440"/>
        <w:rPr>
          <w:rFonts w:ascii="David" w:hAnsi="David" w:cs="David"/>
          <w:sz w:val="20"/>
          <w:szCs w:val="20"/>
        </w:rPr>
      </w:pPr>
      <w:r w:rsidRPr="00CD300E">
        <w:rPr>
          <w:rFonts w:ascii="David" w:hAnsi="David" w:cs="David"/>
          <w:b/>
          <w:bCs/>
          <w:sz w:val="20"/>
          <w:szCs w:val="20"/>
          <w:rtl/>
        </w:rPr>
        <w:t>חפץ שזמן הטיפול בו שווה יותר מהחפץ, או אם המוצא מפסיד יותר משווי החפץ.</w:t>
      </w:r>
      <w:r w:rsidRPr="00CD300E">
        <w:rPr>
          <w:rFonts w:ascii="David" w:hAnsi="David" w:cs="David"/>
          <w:sz w:val="20"/>
          <w:szCs w:val="20"/>
          <w:rtl/>
        </w:rPr>
        <w:t xml:space="preserve"> במקרה כזה אפשר להתעלם ולחכות שאדם אחר ישיב את האבדה.</w:t>
      </w:r>
    </w:p>
    <w:p w14:paraId="274AE14E" w14:textId="77777777" w:rsidR="00625278" w:rsidRPr="00CD300E" w:rsidRDefault="00625278" w:rsidP="00EF2623">
      <w:pPr>
        <w:pStyle w:val="a3"/>
        <w:numPr>
          <w:ilvl w:val="0"/>
          <w:numId w:val="37"/>
        </w:numPr>
        <w:ind w:left="1440"/>
        <w:rPr>
          <w:rFonts w:ascii="David" w:hAnsi="David" w:cs="David"/>
          <w:sz w:val="20"/>
          <w:szCs w:val="20"/>
        </w:rPr>
      </w:pPr>
      <w:r w:rsidRPr="00CD300E">
        <w:rPr>
          <w:rFonts w:ascii="David" w:hAnsi="David" w:cs="David"/>
          <w:b/>
          <w:bCs/>
          <w:sz w:val="20"/>
          <w:szCs w:val="20"/>
          <w:rtl/>
        </w:rPr>
        <w:t>"זקן ואינה לפי כבודו"-</w:t>
      </w:r>
      <w:r w:rsidRPr="00CD300E">
        <w:rPr>
          <w:rFonts w:ascii="David" w:hAnsi="David" w:cs="David"/>
          <w:sz w:val="20"/>
          <w:szCs w:val="20"/>
          <w:rtl/>
        </w:rPr>
        <w:t xml:space="preserve"> זקן לא במובן של גיל, אלא הכוונה לאדם מכובד. אם אדם מוצא ברחוב חפץ שזה לא מכבודו להרים את החפץ, וגם במקרה רגיל הוא לא היה מסתובב עם חפץ כזה הוא אינו מחויב לעשות את מצוות השבת אבדה. הפטור אינו אומר כי לאדם מותר לקחת את החפץ בעצמו, אלא שהוא לא צריך לעשות פעולה אקטיבית כדי להשיבו.</w:t>
      </w:r>
    </w:p>
    <w:p w14:paraId="7EB24825" w14:textId="77777777" w:rsidR="00625278" w:rsidRPr="00CD300E" w:rsidRDefault="00625278" w:rsidP="00625278">
      <w:pPr>
        <w:pStyle w:val="a3"/>
        <w:ind w:left="1440"/>
        <w:rPr>
          <w:rFonts w:ascii="David" w:hAnsi="David" w:cs="David"/>
          <w:sz w:val="20"/>
          <w:szCs w:val="20"/>
        </w:rPr>
      </w:pPr>
    </w:p>
    <w:p w14:paraId="1886B957" w14:textId="77777777" w:rsidR="00625278" w:rsidRPr="00CD300E" w:rsidRDefault="00625278" w:rsidP="00625278">
      <w:pPr>
        <w:pStyle w:val="a3"/>
        <w:rPr>
          <w:rFonts w:ascii="David" w:hAnsi="David" w:cs="David"/>
          <w:b/>
          <w:bCs/>
          <w:sz w:val="20"/>
          <w:szCs w:val="20"/>
          <w:rtl/>
        </w:rPr>
      </w:pPr>
      <w:r w:rsidRPr="00CD300E">
        <w:rPr>
          <w:rFonts w:ascii="David" w:hAnsi="David" w:cs="David"/>
          <w:b/>
          <w:bCs/>
          <w:sz w:val="20"/>
          <w:szCs w:val="20"/>
          <w:rtl/>
        </w:rPr>
        <w:t xml:space="preserve">עד כה </w:t>
      </w:r>
      <w:r w:rsidRPr="00CD300E">
        <w:rPr>
          <w:rFonts w:ascii="David" w:hAnsi="David" w:cs="David"/>
          <w:b/>
          <w:bCs/>
          <w:sz w:val="20"/>
          <w:szCs w:val="20"/>
          <w:u w:val="single"/>
          <w:rtl/>
        </w:rPr>
        <w:t>הדין</w:t>
      </w:r>
      <w:r w:rsidRPr="00CD300E">
        <w:rPr>
          <w:rFonts w:ascii="David" w:hAnsi="David" w:cs="David"/>
          <w:b/>
          <w:bCs/>
          <w:sz w:val="20"/>
          <w:szCs w:val="20"/>
          <w:rtl/>
        </w:rPr>
        <w:t xml:space="preserve"> של השבת אבדה. איך </w:t>
      </w:r>
      <w:proofErr w:type="spellStart"/>
      <w:r w:rsidRPr="00CD300E">
        <w:rPr>
          <w:rFonts w:ascii="David" w:hAnsi="David" w:cs="David"/>
          <w:b/>
          <w:bCs/>
          <w:sz w:val="20"/>
          <w:szCs w:val="20"/>
          <w:rtl/>
        </w:rPr>
        <w:t>הלפנים</w:t>
      </w:r>
      <w:proofErr w:type="spellEnd"/>
      <w:r w:rsidRPr="00CD300E">
        <w:rPr>
          <w:rFonts w:ascii="David" w:hAnsi="David" w:cs="David"/>
          <w:b/>
          <w:bCs/>
          <w:sz w:val="20"/>
          <w:szCs w:val="20"/>
          <w:rtl/>
        </w:rPr>
        <w:t xml:space="preserve"> משורת הדין נכנס לכאן?</w:t>
      </w:r>
    </w:p>
    <w:p w14:paraId="038108DD" w14:textId="77777777" w:rsidR="00625278" w:rsidRPr="00CD300E" w:rsidRDefault="00625278" w:rsidP="00625278">
      <w:pPr>
        <w:pStyle w:val="a3"/>
        <w:rPr>
          <w:rFonts w:ascii="David" w:hAnsi="David" w:cs="David"/>
          <w:b/>
          <w:bCs/>
          <w:sz w:val="20"/>
          <w:szCs w:val="20"/>
          <w:rtl/>
        </w:rPr>
      </w:pPr>
    </w:p>
    <w:p w14:paraId="5037EC50" w14:textId="77777777" w:rsidR="008F1AB7" w:rsidRPr="00CD300E" w:rsidRDefault="008F1AB7" w:rsidP="0070168E">
      <w:pPr>
        <w:pStyle w:val="a3"/>
        <w:numPr>
          <w:ilvl w:val="0"/>
          <w:numId w:val="42"/>
        </w:numPr>
        <w:rPr>
          <w:rFonts w:ascii="David" w:hAnsi="David" w:cs="David"/>
          <w:b/>
          <w:bCs/>
          <w:sz w:val="20"/>
          <w:szCs w:val="20"/>
        </w:rPr>
      </w:pPr>
      <w:r w:rsidRPr="00CD300E">
        <w:rPr>
          <w:rFonts w:ascii="David" w:hAnsi="David" w:cs="David" w:hint="cs"/>
          <w:b/>
          <w:bCs/>
          <w:sz w:val="20"/>
          <w:szCs w:val="20"/>
          <w:rtl/>
        </w:rPr>
        <w:t xml:space="preserve">השבת </w:t>
      </w:r>
      <w:proofErr w:type="spellStart"/>
      <w:r w:rsidRPr="00CD300E">
        <w:rPr>
          <w:rFonts w:ascii="David" w:hAnsi="David" w:cs="David" w:hint="cs"/>
          <w:b/>
          <w:bCs/>
          <w:sz w:val="20"/>
          <w:szCs w:val="20"/>
          <w:rtl/>
        </w:rPr>
        <w:t>אבידה</w:t>
      </w:r>
      <w:proofErr w:type="spellEnd"/>
    </w:p>
    <w:p w14:paraId="7FE62E01" w14:textId="77777777" w:rsidR="008F1AB7" w:rsidRPr="00CD300E" w:rsidRDefault="008F1AB7" w:rsidP="008F1AB7">
      <w:pPr>
        <w:pStyle w:val="a3"/>
        <w:ind w:left="1080"/>
        <w:rPr>
          <w:rFonts w:ascii="David" w:hAnsi="David" w:cs="David"/>
          <w:b/>
          <w:bCs/>
          <w:sz w:val="20"/>
          <w:szCs w:val="20"/>
          <w:u w:val="single"/>
          <w:rtl/>
        </w:rPr>
      </w:pPr>
    </w:p>
    <w:p w14:paraId="083DB9FD" w14:textId="0C71AC28" w:rsidR="00625278" w:rsidRPr="00CD300E" w:rsidRDefault="00625278" w:rsidP="008F1AB7">
      <w:pPr>
        <w:pStyle w:val="a3"/>
        <w:ind w:left="1080"/>
        <w:rPr>
          <w:rFonts w:ascii="David" w:hAnsi="David" w:cs="David"/>
          <w:b/>
          <w:bCs/>
          <w:sz w:val="20"/>
          <w:szCs w:val="20"/>
          <w:rtl/>
        </w:rPr>
      </w:pPr>
      <w:r w:rsidRPr="00CD300E">
        <w:rPr>
          <w:rFonts w:ascii="David" w:hAnsi="David" w:cs="David"/>
          <w:b/>
          <w:bCs/>
          <w:sz w:val="20"/>
          <w:szCs w:val="20"/>
          <w:u w:val="single"/>
          <w:rtl/>
        </w:rPr>
        <w:t xml:space="preserve">בבלי </w:t>
      </w:r>
      <w:proofErr w:type="spellStart"/>
      <w:r w:rsidRPr="00CD300E">
        <w:rPr>
          <w:rFonts w:ascii="David" w:hAnsi="David" w:cs="David"/>
          <w:b/>
          <w:bCs/>
          <w:sz w:val="20"/>
          <w:szCs w:val="20"/>
          <w:u w:val="single"/>
          <w:rtl/>
        </w:rPr>
        <w:t>בב"מ</w:t>
      </w:r>
      <w:proofErr w:type="spellEnd"/>
      <w:r w:rsidRPr="00CD300E">
        <w:rPr>
          <w:rFonts w:ascii="David" w:hAnsi="David" w:cs="David"/>
          <w:b/>
          <w:bCs/>
          <w:sz w:val="20"/>
          <w:szCs w:val="20"/>
          <w:u w:val="single"/>
          <w:rtl/>
        </w:rPr>
        <w:t xml:space="preserve"> כד:</w:t>
      </w:r>
      <w:r w:rsidRPr="00CD300E">
        <w:rPr>
          <w:rFonts w:ascii="David" w:hAnsi="David" w:cs="David"/>
          <w:b/>
          <w:bCs/>
          <w:sz w:val="20"/>
          <w:szCs w:val="20"/>
          <w:rtl/>
        </w:rPr>
        <w:t xml:space="preserve"> - </w:t>
      </w:r>
      <w:r w:rsidRPr="00CD300E">
        <w:rPr>
          <w:rFonts w:ascii="David" w:hAnsi="David" w:cs="David"/>
          <w:sz w:val="20"/>
          <w:szCs w:val="20"/>
          <w:rtl/>
        </w:rPr>
        <w:t xml:space="preserve">רב יהודה ושמואל הולכים </w:t>
      </w:r>
      <w:r w:rsidRPr="00CD300E">
        <w:rPr>
          <w:rFonts w:ascii="David" w:hAnsi="David" w:cs="David"/>
          <w:b/>
          <w:bCs/>
          <w:sz w:val="20"/>
          <w:szCs w:val="20"/>
          <w:rtl/>
        </w:rPr>
        <w:t>בשוק של גויים</w:t>
      </w:r>
      <w:r w:rsidRPr="00CD300E">
        <w:rPr>
          <w:rFonts w:ascii="David" w:hAnsi="David" w:cs="David"/>
          <w:sz w:val="20"/>
          <w:szCs w:val="20"/>
          <w:rtl/>
        </w:rPr>
        <w:t xml:space="preserve">, ורב יהודה שואל שאלה – </w:t>
      </w:r>
      <w:r w:rsidRPr="00CD300E">
        <w:rPr>
          <w:rFonts w:ascii="David" w:hAnsi="David" w:cs="David"/>
          <w:b/>
          <w:bCs/>
          <w:sz w:val="20"/>
          <w:szCs w:val="20"/>
          <w:rtl/>
        </w:rPr>
        <w:t xml:space="preserve">אם אני מוצא פה ארנק </w:t>
      </w:r>
      <w:r w:rsidRPr="00CD300E">
        <w:rPr>
          <w:rFonts w:ascii="David" w:hAnsi="David" w:cs="David"/>
          <w:sz w:val="20"/>
          <w:szCs w:val="20"/>
          <w:rtl/>
        </w:rPr>
        <w:t xml:space="preserve">(פעם כל אחד היה תופר לעצמו אז היו סימנים), </w:t>
      </w:r>
      <w:r w:rsidRPr="00CD300E">
        <w:rPr>
          <w:rFonts w:ascii="David" w:hAnsi="David" w:cs="David"/>
          <w:b/>
          <w:bCs/>
          <w:sz w:val="20"/>
          <w:szCs w:val="20"/>
          <w:rtl/>
        </w:rPr>
        <w:t>האם אני צריך להשיב?</w:t>
      </w:r>
    </w:p>
    <w:p w14:paraId="4314DF20" w14:textId="77777777" w:rsidR="00625278" w:rsidRPr="00CD300E" w:rsidRDefault="00625278" w:rsidP="00625278">
      <w:pPr>
        <w:pStyle w:val="a3"/>
        <w:rPr>
          <w:rFonts w:ascii="David" w:hAnsi="David" w:cs="David"/>
          <w:sz w:val="20"/>
          <w:szCs w:val="20"/>
          <w:rtl/>
        </w:rPr>
      </w:pPr>
      <w:r w:rsidRPr="00CD300E">
        <w:rPr>
          <w:rFonts w:ascii="David" w:hAnsi="David" w:cs="David"/>
          <w:b/>
          <w:bCs/>
          <w:sz w:val="20"/>
          <w:szCs w:val="20"/>
          <w:rtl/>
        </w:rPr>
        <w:t>מעיקר הדין לא.</w:t>
      </w:r>
      <w:r w:rsidRPr="00CD300E">
        <w:rPr>
          <w:rFonts w:ascii="David" w:hAnsi="David" w:cs="David"/>
          <w:sz w:val="20"/>
          <w:szCs w:val="20"/>
          <w:rtl/>
        </w:rPr>
        <w:t xml:space="preserve"> אבל מה קורה אם </w:t>
      </w:r>
      <w:r w:rsidRPr="00CD300E">
        <w:rPr>
          <w:rFonts w:ascii="David" w:hAnsi="David" w:cs="David"/>
          <w:sz w:val="20"/>
          <w:szCs w:val="20"/>
          <w:u w:val="single"/>
          <w:rtl/>
        </w:rPr>
        <w:t>המאבד שומע על המציאה</w:t>
      </w:r>
      <w:r w:rsidRPr="00CD300E">
        <w:rPr>
          <w:rFonts w:ascii="David" w:hAnsi="David" w:cs="David"/>
          <w:sz w:val="20"/>
          <w:szCs w:val="20"/>
          <w:rtl/>
        </w:rPr>
        <w:t xml:space="preserve"> (שהרי המוצא לא צריך להחזיר אז לא הכריז), ונותן </w:t>
      </w:r>
      <w:r w:rsidRPr="00CD300E">
        <w:rPr>
          <w:rFonts w:ascii="David" w:hAnsi="David" w:cs="David"/>
          <w:sz w:val="20"/>
          <w:szCs w:val="20"/>
          <w:u w:val="single"/>
          <w:rtl/>
        </w:rPr>
        <w:t>סימנים</w:t>
      </w:r>
      <w:r w:rsidRPr="00CD300E">
        <w:rPr>
          <w:rFonts w:ascii="David" w:hAnsi="David" w:cs="David"/>
          <w:sz w:val="20"/>
          <w:szCs w:val="20"/>
          <w:rtl/>
        </w:rPr>
        <w:t>? האם יש חובת החזרה?</w:t>
      </w:r>
      <w:r w:rsidRPr="00CD300E">
        <w:rPr>
          <w:rFonts w:ascii="David" w:hAnsi="David" w:cs="David"/>
          <w:sz w:val="20"/>
          <w:szCs w:val="20"/>
          <w:rtl/>
        </w:rPr>
        <w:br/>
      </w:r>
      <w:r w:rsidRPr="00CD300E">
        <w:rPr>
          <w:rFonts w:ascii="David" w:hAnsi="David" w:cs="David"/>
          <w:b/>
          <w:bCs/>
          <w:sz w:val="20"/>
          <w:szCs w:val="20"/>
          <w:rtl/>
        </w:rPr>
        <w:t>מעיקר הדין, אין צורך להחזיר, כי מבחן הייאוש הוא אובייקטיבי.</w:t>
      </w:r>
      <w:r w:rsidRPr="00CD300E">
        <w:rPr>
          <w:rFonts w:ascii="David" w:hAnsi="David" w:cs="David"/>
          <w:sz w:val="20"/>
          <w:szCs w:val="20"/>
          <w:rtl/>
        </w:rPr>
        <w:t xml:space="preserve"> רוב האנשים המאבדים חפץ במקום כזה מתייאשים. זה שבמקרה הזה קרה משהו אחר ומישהו לא התייאש – אין עדיין חובת החזרה.</w:t>
      </w:r>
    </w:p>
    <w:p w14:paraId="12C09BA8" w14:textId="77777777" w:rsidR="00625278" w:rsidRPr="00CD300E" w:rsidRDefault="00625278" w:rsidP="00625278">
      <w:pPr>
        <w:pStyle w:val="a3"/>
        <w:rPr>
          <w:rFonts w:ascii="David" w:hAnsi="David" w:cs="David"/>
          <w:b/>
          <w:bCs/>
          <w:sz w:val="20"/>
          <w:szCs w:val="20"/>
          <w:rtl/>
        </w:rPr>
      </w:pPr>
      <w:r w:rsidRPr="00CD300E">
        <w:rPr>
          <w:rFonts w:ascii="David" w:hAnsi="David" w:cs="David"/>
          <w:b/>
          <w:bCs/>
          <w:sz w:val="20"/>
          <w:szCs w:val="20"/>
          <w:rtl/>
        </w:rPr>
        <w:t>שמואל עונה – אתה חייב להחזיר במקרה כזה אם האדם צדק בסימנים.</w:t>
      </w:r>
    </w:p>
    <w:p w14:paraId="02202505" w14:textId="77777777" w:rsidR="00625278" w:rsidRPr="00CD300E" w:rsidRDefault="00625278" w:rsidP="00625278">
      <w:pPr>
        <w:pStyle w:val="a3"/>
        <w:rPr>
          <w:rFonts w:ascii="David" w:hAnsi="David" w:cs="David"/>
          <w:sz w:val="20"/>
          <w:szCs w:val="20"/>
          <w:u w:val="single"/>
          <w:rtl/>
        </w:rPr>
      </w:pPr>
      <w:r w:rsidRPr="00CD300E">
        <w:rPr>
          <w:rFonts w:ascii="David" w:hAnsi="David" w:cs="David"/>
          <w:sz w:val="20"/>
          <w:szCs w:val="20"/>
          <w:rtl/>
        </w:rPr>
        <w:t xml:space="preserve">תרתי דסתרי! </w:t>
      </w:r>
      <w:r w:rsidRPr="00CD300E">
        <w:rPr>
          <w:rFonts w:ascii="David" w:hAnsi="David" w:cs="David"/>
          <w:sz w:val="20"/>
          <w:szCs w:val="20"/>
          <w:u w:val="single"/>
          <w:rtl/>
        </w:rPr>
        <w:t>שתי תשובות סותרות – אם מניחים שהמאבד התייאש, אז למה להחזיר. אם יש אופציה שלא התייאש – אז למה אין חובת הכרזה?</w:t>
      </w:r>
    </w:p>
    <w:p w14:paraId="2638F202" w14:textId="77777777" w:rsidR="00625278" w:rsidRPr="00CD300E" w:rsidRDefault="00625278" w:rsidP="00625278">
      <w:pPr>
        <w:pStyle w:val="a3"/>
        <w:rPr>
          <w:rFonts w:ascii="David" w:hAnsi="David" w:cs="David"/>
          <w:b/>
          <w:bCs/>
          <w:sz w:val="20"/>
          <w:szCs w:val="20"/>
          <w:rtl/>
        </w:rPr>
      </w:pPr>
      <w:r w:rsidRPr="00CD300E">
        <w:rPr>
          <w:rFonts w:ascii="David" w:hAnsi="David" w:cs="David"/>
          <w:b/>
          <w:bCs/>
          <w:sz w:val="20"/>
          <w:szCs w:val="20"/>
          <w:rtl/>
        </w:rPr>
        <w:t xml:space="preserve">ושמואל </w:t>
      </w:r>
      <w:r w:rsidRPr="00CD300E">
        <w:rPr>
          <w:rFonts w:ascii="David" w:hAnsi="David" w:cs="David"/>
          <w:sz w:val="20"/>
          <w:szCs w:val="20"/>
          <w:rtl/>
        </w:rPr>
        <w:t xml:space="preserve">אומר, </w:t>
      </w:r>
      <w:r w:rsidRPr="00CD300E">
        <w:rPr>
          <w:rFonts w:ascii="David" w:hAnsi="David" w:cs="David"/>
          <w:b/>
          <w:bCs/>
          <w:sz w:val="20"/>
          <w:szCs w:val="20"/>
          <w:rtl/>
        </w:rPr>
        <w:t>החובה</w:t>
      </w:r>
      <w:r w:rsidRPr="00CD300E">
        <w:rPr>
          <w:rFonts w:ascii="David" w:hAnsi="David" w:cs="David"/>
          <w:sz w:val="20"/>
          <w:szCs w:val="20"/>
          <w:rtl/>
        </w:rPr>
        <w:t xml:space="preserve"> להחזיר היא לפנים משורת הדין. </w:t>
      </w:r>
      <w:r w:rsidRPr="00CD300E">
        <w:rPr>
          <w:rFonts w:ascii="David" w:hAnsi="David" w:cs="David"/>
          <w:b/>
          <w:bCs/>
          <w:sz w:val="20"/>
          <w:szCs w:val="20"/>
          <w:rtl/>
        </w:rPr>
        <w:t xml:space="preserve">ע"פ דין באמת מציאה כזו לא דורשת השבת אבדה. אבל למרות שלא עושים פעולות לאתר את הבעלים – יש להחזיר. </w:t>
      </w:r>
      <w:r w:rsidRPr="00CD300E">
        <w:rPr>
          <w:rFonts w:ascii="David" w:hAnsi="David" w:cs="David"/>
          <w:b/>
          <w:bCs/>
          <w:sz w:val="20"/>
          <w:szCs w:val="20"/>
          <w:u w:val="single"/>
          <w:rtl/>
        </w:rPr>
        <w:br/>
        <w:t>ודוק: שמואל לא אומר את זה במובן "ראוי". אלא "חייב" להחזיר.</w:t>
      </w:r>
      <w:r w:rsidRPr="00CD300E">
        <w:rPr>
          <w:rFonts w:ascii="David" w:hAnsi="David" w:cs="David"/>
          <w:b/>
          <w:bCs/>
          <w:sz w:val="20"/>
          <w:szCs w:val="20"/>
          <w:rtl/>
        </w:rPr>
        <w:t xml:space="preserve"> </w:t>
      </w:r>
      <w:r w:rsidRPr="00CD300E">
        <w:rPr>
          <w:rFonts w:ascii="David" w:hAnsi="David" w:cs="David"/>
          <w:b/>
          <w:bCs/>
          <w:sz w:val="20"/>
          <w:szCs w:val="20"/>
          <w:rtl/>
        </w:rPr>
        <w:br/>
      </w:r>
      <w:r w:rsidRPr="00CD300E">
        <w:rPr>
          <w:rFonts w:ascii="David" w:hAnsi="David" w:cs="David"/>
          <w:sz w:val="20"/>
          <w:szCs w:val="20"/>
          <w:rtl/>
        </w:rPr>
        <w:t>מאיפה שמואל לקחת את זה? למד את זה מאבא שלו שמצא חמור ושמר אותו גם אחרי שנה.</w:t>
      </w:r>
    </w:p>
    <w:p w14:paraId="71A8EB40"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 xml:space="preserve">מיד אחרי זה מופיע </w:t>
      </w:r>
      <w:r w:rsidRPr="00CD300E">
        <w:rPr>
          <w:rFonts w:ascii="David" w:hAnsi="David" w:cs="David"/>
          <w:b/>
          <w:bCs/>
          <w:sz w:val="20"/>
          <w:szCs w:val="20"/>
          <w:rtl/>
        </w:rPr>
        <w:t>סיפור דומה</w:t>
      </w:r>
      <w:r w:rsidRPr="00CD300E">
        <w:rPr>
          <w:rFonts w:ascii="David" w:hAnsi="David" w:cs="David"/>
          <w:sz w:val="20"/>
          <w:szCs w:val="20"/>
          <w:rtl/>
        </w:rPr>
        <w:t xml:space="preserve"> בו הדעה אחרת משל שמואל.</w:t>
      </w:r>
    </w:p>
    <w:p w14:paraId="7855F3C0"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 xml:space="preserve">רבא ורב נחמן בשוק של רצענים. אותה שאלה: מצא ארנק מה הדין. בגדול, שלו. </w:t>
      </w:r>
    </w:p>
    <w:p w14:paraId="1475168C"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ורב נחמן עונה – גם אם מישהו בא ונתן סימנים, הרי אלו שלו. לא חייבים להחזיר.</w:t>
      </w:r>
      <w:r w:rsidRPr="00CD300E">
        <w:rPr>
          <w:rFonts w:ascii="David" w:hAnsi="David" w:cs="David"/>
          <w:sz w:val="20"/>
          <w:szCs w:val="20"/>
          <w:rtl/>
        </w:rPr>
        <w:br/>
        <w:t>ורבא שואל – אבל אם הוא עומד וצועק ומכריז שזה שלו?</w:t>
      </w:r>
    </w:p>
    <w:p w14:paraId="6AEEADD5" w14:textId="77777777" w:rsidR="00625278" w:rsidRPr="00CD300E" w:rsidRDefault="00625278" w:rsidP="00625278">
      <w:pPr>
        <w:pStyle w:val="a3"/>
        <w:rPr>
          <w:rFonts w:ascii="David" w:hAnsi="David" w:cs="David"/>
          <w:sz w:val="20"/>
          <w:szCs w:val="20"/>
          <w:rtl/>
        </w:rPr>
      </w:pPr>
      <w:r w:rsidRPr="00CD300E">
        <w:rPr>
          <w:rFonts w:ascii="David" w:hAnsi="David" w:cs="David"/>
          <w:sz w:val="20"/>
          <w:szCs w:val="20"/>
          <w:rtl/>
        </w:rPr>
        <w:t>רב נחמן – הצווחה מלמדת על עצב ולא על היעדר ייאוש, כמו שאם ספינה טבעה בים, לא מצפים שהיא תחזור.</w:t>
      </w:r>
    </w:p>
    <w:p w14:paraId="618FAE53" w14:textId="77777777" w:rsidR="00625278" w:rsidRPr="00CD300E" w:rsidRDefault="00625278" w:rsidP="00625278">
      <w:pPr>
        <w:pStyle w:val="a3"/>
        <w:rPr>
          <w:rFonts w:ascii="David" w:hAnsi="David" w:cs="David"/>
          <w:b/>
          <w:bCs/>
          <w:sz w:val="20"/>
          <w:szCs w:val="20"/>
          <w:rtl/>
        </w:rPr>
      </w:pPr>
      <w:r w:rsidRPr="00CD300E">
        <w:rPr>
          <w:rFonts w:ascii="David" w:hAnsi="David" w:cs="David"/>
          <w:b/>
          <w:bCs/>
          <w:sz w:val="20"/>
          <w:szCs w:val="20"/>
          <w:rtl/>
        </w:rPr>
        <w:t>רב נחמן לא אומר אסור להחזיר, אבל גם לא מחייב. בניגוד לשמואל שמחייב להחזיר.</w:t>
      </w:r>
    </w:p>
    <w:p w14:paraId="5F6496A9" w14:textId="72269FDE" w:rsidR="00A632A5" w:rsidRPr="00CD300E" w:rsidRDefault="00625278" w:rsidP="00A632A5">
      <w:pPr>
        <w:pStyle w:val="a3"/>
        <w:rPr>
          <w:rFonts w:ascii="David" w:hAnsi="David" w:cs="David"/>
          <w:b/>
          <w:bCs/>
          <w:sz w:val="20"/>
          <w:szCs w:val="20"/>
          <w:rtl/>
        </w:rPr>
      </w:pPr>
      <w:r w:rsidRPr="00CD300E">
        <w:rPr>
          <w:rFonts w:ascii="David" w:hAnsi="David" w:cs="David"/>
          <w:b/>
          <w:bCs/>
          <w:sz w:val="20"/>
          <w:szCs w:val="20"/>
          <w:rtl/>
        </w:rPr>
        <w:t>מחלוקת: האם יש חובה לנהוג לפנים משורת הדין (שמואל) או שאין (רב נחמן).</w:t>
      </w:r>
      <w:r w:rsidR="00E55EA1" w:rsidRPr="00CD300E">
        <w:rPr>
          <w:rFonts w:ascii="David" w:hAnsi="David" w:cs="David" w:hint="cs"/>
          <w:b/>
          <w:bCs/>
          <w:sz w:val="20"/>
          <w:szCs w:val="20"/>
          <w:rtl/>
        </w:rPr>
        <w:t xml:space="preserve"> </w:t>
      </w:r>
      <w:r w:rsidR="00E55EA1" w:rsidRPr="00CD300E">
        <w:rPr>
          <w:rFonts w:ascii="David" w:hAnsi="David" w:cs="David"/>
          <w:b/>
          <w:bCs/>
          <w:sz w:val="20"/>
          <w:szCs w:val="20"/>
          <w:rtl/>
        </w:rPr>
        <w:br/>
      </w:r>
      <w:r w:rsidR="00E55EA1" w:rsidRPr="00CD300E">
        <w:rPr>
          <w:rFonts w:ascii="David" w:hAnsi="David" w:cs="David" w:hint="cs"/>
          <w:b/>
          <w:bCs/>
          <w:sz w:val="20"/>
          <w:szCs w:val="20"/>
          <w:rtl/>
        </w:rPr>
        <w:t xml:space="preserve">הרמב"ם פוסק כמו רב נחמן </w:t>
      </w:r>
      <w:r w:rsidR="00E55EA1" w:rsidRPr="00CD300E">
        <w:rPr>
          <w:rFonts w:ascii="David" w:hAnsi="David" w:cs="David"/>
          <w:b/>
          <w:bCs/>
          <w:sz w:val="20"/>
          <w:szCs w:val="20"/>
          <w:rtl/>
        </w:rPr>
        <w:t>–</w:t>
      </w:r>
      <w:r w:rsidR="00E55EA1" w:rsidRPr="00CD300E">
        <w:rPr>
          <w:rFonts w:ascii="David" w:hAnsi="David" w:cs="David" w:hint="cs"/>
          <w:b/>
          <w:bCs/>
          <w:sz w:val="20"/>
          <w:szCs w:val="20"/>
          <w:rtl/>
        </w:rPr>
        <w:t xml:space="preserve"> יכול אם רוצה.</w:t>
      </w:r>
    </w:p>
    <w:p w14:paraId="37CE022D" w14:textId="77777777" w:rsidR="00A632A5" w:rsidRPr="00CD300E" w:rsidRDefault="00A632A5" w:rsidP="00A632A5">
      <w:pPr>
        <w:pStyle w:val="a3"/>
        <w:rPr>
          <w:rFonts w:ascii="David" w:hAnsi="David" w:cs="David"/>
          <w:b/>
          <w:bCs/>
          <w:sz w:val="20"/>
          <w:szCs w:val="20"/>
          <w:rtl/>
        </w:rPr>
      </w:pPr>
    </w:p>
    <w:p w14:paraId="2DB6DAEF" w14:textId="77777777" w:rsidR="00A632A5" w:rsidRPr="00CD300E" w:rsidRDefault="00A632A5" w:rsidP="0070168E">
      <w:pPr>
        <w:pStyle w:val="a3"/>
        <w:numPr>
          <w:ilvl w:val="0"/>
          <w:numId w:val="42"/>
        </w:numPr>
        <w:rPr>
          <w:rFonts w:ascii="David" w:hAnsi="David" w:cs="David"/>
          <w:b/>
          <w:bCs/>
          <w:sz w:val="20"/>
          <w:szCs w:val="20"/>
        </w:rPr>
      </w:pPr>
      <w:r w:rsidRPr="00CD300E">
        <w:rPr>
          <w:rFonts w:ascii="David" w:hAnsi="David" w:cs="David" w:hint="cs"/>
          <w:b/>
          <w:bCs/>
          <w:sz w:val="20"/>
          <w:szCs w:val="20"/>
          <w:rtl/>
        </w:rPr>
        <w:t xml:space="preserve">מצוות פריקה וטעינה </w:t>
      </w:r>
      <w:r w:rsidRPr="00CD300E">
        <w:rPr>
          <w:rFonts w:ascii="David" w:hAnsi="David" w:cs="David"/>
          <w:b/>
          <w:bCs/>
          <w:sz w:val="20"/>
          <w:szCs w:val="20"/>
          <w:rtl/>
        </w:rPr>
        <w:t>–</w:t>
      </w:r>
      <w:r w:rsidRPr="00CD300E">
        <w:rPr>
          <w:rFonts w:ascii="David" w:hAnsi="David" w:cs="David" w:hint="cs"/>
          <w:b/>
          <w:bCs/>
          <w:sz w:val="20"/>
          <w:szCs w:val="20"/>
          <w:rtl/>
        </w:rPr>
        <w:t xml:space="preserve"> זקן ושאינה לפי כבודו</w:t>
      </w:r>
    </w:p>
    <w:p w14:paraId="3857CD14" w14:textId="5AF9D5C5" w:rsidR="00625278" w:rsidRPr="00CD300E" w:rsidRDefault="00625278" w:rsidP="00A632A5">
      <w:pPr>
        <w:ind w:left="720"/>
        <w:rPr>
          <w:rFonts w:ascii="David" w:hAnsi="David" w:cs="David"/>
          <w:b/>
          <w:bCs/>
          <w:sz w:val="20"/>
          <w:szCs w:val="20"/>
          <w:rtl/>
        </w:rPr>
      </w:pPr>
      <w:r w:rsidRPr="00CD300E">
        <w:rPr>
          <w:rFonts w:ascii="David" w:hAnsi="David" w:cs="David"/>
          <w:b/>
          <w:bCs/>
          <w:sz w:val="20"/>
          <w:szCs w:val="20"/>
          <w:u w:val="single"/>
          <w:rtl/>
        </w:rPr>
        <w:t>בבלי, בבא מציעא, ל:</w:t>
      </w:r>
      <w:r w:rsidRPr="00CD300E">
        <w:rPr>
          <w:rFonts w:ascii="David" w:hAnsi="David" w:cs="David"/>
          <w:b/>
          <w:bCs/>
          <w:sz w:val="20"/>
          <w:szCs w:val="20"/>
          <w:rtl/>
        </w:rPr>
        <w:t xml:space="preserve">  – </w:t>
      </w:r>
      <w:r w:rsidRPr="00CD300E">
        <w:rPr>
          <w:rFonts w:ascii="David" w:hAnsi="David" w:cs="David"/>
          <w:sz w:val="20"/>
          <w:szCs w:val="20"/>
          <w:rtl/>
        </w:rPr>
        <w:t xml:space="preserve"> מסופר על ר' ישמעאל בנו של ר' יוסי שהלך בדרך ופגש אדם שהיה לו שק כבד. אותו אדם ביקש מר' ישמעאל לעזור לו להרים את השק. ר' ישמעאל לא רצה להתלכלך ע"י הרמת השק, ולכן שאל אותו כמה השק שווה וקנה את השק מאותו אדם. </w:t>
      </w:r>
      <w:r w:rsidRPr="00CD300E">
        <w:rPr>
          <w:rFonts w:ascii="David" w:hAnsi="David" w:cs="David"/>
          <w:sz w:val="20"/>
          <w:szCs w:val="20"/>
          <w:u w:val="single"/>
          <w:rtl/>
        </w:rPr>
        <w:t>מכיוון שר' ישמעאל לא רצה להרים את השק, הוא הפקיר אותו כך שכל אחד יוכל לבוא ולקחת, בלי להכשיל אותם באיסור גזל</w:t>
      </w:r>
      <w:r w:rsidRPr="00CD300E">
        <w:rPr>
          <w:rFonts w:ascii="David" w:hAnsi="David" w:cs="David"/>
          <w:sz w:val="20"/>
          <w:szCs w:val="20"/>
          <w:rtl/>
        </w:rPr>
        <w:t xml:space="preserve"> (שהרי אם לא מפקיר הם שייכים לו, ואם אדם לוקח אותם הוא עובר על גזל). אותו אדם היה באזור ולכן הוא זכה בשק, ושוב ביקש מר' ישמעאל לעזור לו להרים אותו. שוב ר' ישמעאל שילם לו את הערך של השק כדי שהוא לא יצטרך להרים אותו. ר' ישמעאל ראה שאותו אדם רוצה לזכות בשק פעם נוספת, ולכן אמר שהוא מפקיר את השק לכולם חוץ מלאותו אדם. הרעיון של הפקר זה ויתור בעלות, ורק מכוח בעלות ניתן להגיד לאדם שהוא לא יכול לקחת את השק, ולכן אם האדם היה מנסה לזכות בשק פעם שלישית הוא באמת היה זוכה בו. </w:t>
      </w:r>
      <w:r w:rsidRPr="00CD300E">
        <w:rPr>
          <w:rFonts w:ascii="David" w:hAnsi="David" w:cs="David"/>
          <w:sz w:val="20"/>
          <w:szCs w:val="20"/>
          <w:u w:val="single"/>
          <w:rtl/>
        </w:rPr>
        <w:t>הגמרא שואלת מדוע ר' ישמעאל לא השתמש כבר בפעם הראשונה בפטור שיש לו- שזה לא לפי כבודו שהוא ירים את השק? הגמרא עונה</w:t>
      </w:r>
      <w:r w:rsidRPr="00CD300E">
        <w:rPr>
          <w:rFonts w:ascii="David" w:hAnsi="David" w:cs="David"/>
          <w:b/>
          <w:bCs/>
          <w:sz w:val="20"/>
          <w:szCs w:val="20"/>
          <w:rtl/>
        </w:rPr>
        <w:t xml:space="preserve"> שר' ישמעאל התנהג לפנים משורת הדין, והוא לא רצה לנצל את הפטור שיש לו, ולכן החליט לעזור לאותו אדם, גם אם זה ע"י נתינת כסף. </w:t>
      </w:r>
    </w:p>
    <w:p w14:paraId="3E4C5A45" w14:textId="23B22B03" w:rsidR="0065523F" w:rsidRPr="00CD300E" w:rsidRDefault="00625278" w:rsidP="0065523F">
      <w:pPr>
        <w:ind w:left="720"/>
        <w:rPr>
          <w:rFonts w:ascii="David" w:hAnsi="David" w:cs="David"/>
          <w:sz w:val="20"/>
          <w:szCs w:val="20"/>
        </w:rPr>
      </w:pPr>
      <w:r w:rsidRPr="00CD300E">
        <w:rPr>
          <w:rFonts w:ascii="David" w:hAnsi="David" w:cs="David"/>
          <w:sz w:val="20"/>
          <w:szCs w:val="20"/>
          <w:rtl/>
        </w:rPr>
        <w:t xml:space="preserve">בסיפור הזה </w:t>
      </w:r>
      <w:r w:rsidRPr="00CD300E">
        <w:rPr>
          <w:rFonts w:ascii="David" w:hAnsi="David" w:cs="David"/>
          <w:b/>
          <w:bCs/>
          <w:sz w:val="20"/>
          <w:szCs w:val="20"/>
          <w:u w:val="single"/>
          <w:rtl/>
        </w:rPr>
        <w:t>מי שמחליט לנהוג לפנים משורת הדין זה ר' ישמעאל עצמו מיוזמתו, ואין כאן חובה להתנהג לפנים משורת הדין כמו שיש חובה בסיפור הראשון עם שמואל</w:t>
      </w:r>
      <w:r w:rsidRPr="00CD300E">
        <w:rPr>
          <w:rFonts w:ascii="David" w:hAnsi="David" w:cs="David"/>
          <w:sz w:val="20"/>
          <w:szCs w:val="20"/>
          <w:u w:val="single"/>
          <w:rtl/>
        </w:rPr>
        <w:t>.</w:t>
      </w:r>
      <w:r w:rsidRPr="00CD300E">
        <w:rPr>
          <w:rFonts w:ascii="David" w:hAnsi="David" w:cs="David"/>
          <w:sz w:val="20"/>
          <w:szCs w:val="20"/>
          <w:rtl/>
        </w:rPr>
        <w:t xml:space="preserve"> כמו כן, הסיפור הזה באמת קרה לעומת הסיפור הראשון שהוא סיפור עיוני כדי ללמוד את ההלכה.</w:t>
      </w:r>
    </w:p>
    <w:p w14:paraId="6CB4404A" w14:textId="77777777" w:rsidR="0065523F" w:rsidRPr="00CD300E" w:rsidRDefault="0065523F" w:rsidP="0065523F">
      <w:pPr>
        <w:rPr>
          <w:rFonts w:ascii="David" w:eastAsia="Calibri" w:hAnsi="David" w:cs="David"/>
          <w:sz w:val="20"/>
          <w:szCs w:val="20"/>
        </w:rPr>
      </w:pPr>
    </w:p>
    <w:p w14:paraId="66B92138" w14:textId="08328034" w:rsidR="00504687" w:rsidRPr="00CD300E" w:rsidRDefault="00504687" w:rsidP="0070168E">
      <w:pPr>
        <w:pStyle w:val="a3"/>
        <w:numPr>
          <w:ilvl w:val="0"/>
          <w:numId w:val="42"/>
        </w:numPr>
        <w:spacing w:before="240" w:after="0"/>
        <w:rPr>
          <w:rFonts w:ascii="David" w:eastAsia="Calibri" w:hAnsi="David" w:cs="David"/>
          <w:sz w:val="20"/>
          <w:szCs w:val="20"/>
        </w:rPr>
      </w:pPr>
      <w:r w:rsidRPr="00CD300E">
        <w:rPr>
          <w:rFonts w:ascii="David" w:eastAsia="Calibri" w:hAnsi="David" w:cs="David" w:hint="cs"/>
          <w:bCs/>
          <w:sz w:val="20"/>
          <w:szCs w:val="20"/>
          <w:rtl/>
        </w:rPr>
        <w:t xml:space="preserve">ויתור על חובות ותשלום שכר עובדים </w:t>
      </w:r>
    </w:p>
    <w:p w14:paraId="4E47C682" w14:textId="673C613F" w:rsidR="0065523F" w:rsidRPr="00CD300E" w:rsidRDefault="0065523F" w:rsidP="00504687">
      <w:pPr>
        <w:spacing w:before="240" w:after="0"/>
        <w:ind w:left="720"/>
        <w:rPr>
          <w:rFonts w:ascii="David" w:eastAsia="Calibri" w:hAnsi="David" w:cs="David"/>
          <w:sz w:val="20"/>
          <w:szCs w:val="20"/>
        </w:rPr>
      </w:pPr>
      <w:r w:rsidRPr="00CD300E">
        <w:rPr>
          <w:rFonts w:ascii="David" w:eastAsia="Calibri" w:hAnsi="David" w:cs="David"/>
          <w:bCs/>
          <w:sz w:val="20"/>
          <w:szCs w:val="20"/>
          <w:u w:val="single"/>
          <w:rtl/>
        </w:rPr>
        <w:t>בבלי מסכת בבא מציעא דף פ"ג עמוד א'</w:t>
      </w:r>
      <w:r w:rsidR="00332249" w:rsidRPr="00CD300E">
        <w:rPr>
          <w:rFonts w:ascii="David" w:eastAsia="Calibri" w:hAnsi="David" w:cs="David" w:hint="cs"/>
          <w:bCs/>
          <w:sz w:val="20"/>
          <w:szCs w:val="20"/>
          <w:u w:val="single"/>
          <w:rtl/>
        </w:rPr>
        <w:t xml:space="preserve"> </w:t>
      </w:r>
      <w:r w:rsidR="00332249" w:rsidRPr="00CD300E">
        <w:rPr>
          <w:rFonts w:ascii="David" w:eastAsia="Calibri" w:hAnsi="David" w:cs="David"/>
          <w:bCs/>
          <w:sz w:val="20"/>
          <w:szCs w:val="20"/>
          <w:rtl/>
        </w:rPr>
        <w:t>–</w:t>
      </w:r>
      <w:r w:rsidR="00332249" w:rsidRPr="00CD300E">
        <w:rPr>
          <w:rFonts w:ascii="David" w:eastAsia="Calibri" w:hAnsi="David" w:cs="David" w:hint="cs"/>
          <w:bCs/>
          <w:sz w:val="20"/>
          <w:szCs w:val="20"/>
          <w:rtl/>
        </w:rPr>
        <w:t xml:space="preserve"> </w:t>
      </w:r>
      <w:r w:rsidRPr="00CD300E">
        <w:rPr>
          <w:rFonts w:ascii="David" w:eastAsia="Calibri" w:hAnsi="David" w:cs="David"/>
          <w:sz w:val="20"/>
          <w:szCs w:val="20"/>
          <w:rtl/>
        </w:rPr>
        <w:t xml:space="preserve">רבה בר חנן שכר סבלים שיסחבו לו חביות יין. הסבלים שברו את החבית, ולכן כפיצוי לקח מהם את הגלימה כערובה לתשלום, או כדי למכור את הגלימות ובכך להשיג את הכסף. הסוחרים הלכו לרב (רבו של רבה בר חנן) והתלוננו על כך שרבה בר חנן לקח את גלימותיהם, </w:t>
      </w:r>
      <w:r w:rsidRPr="00CD300E">
        <w:rPr>
          <w:rFonts w:ascii="David" w:eastAsia="Calibri" w:hAnsi="David" w:cs="David"/>
          <w:b/>
          <w:bCs/>
          <w:sz w:val="20"/>
          <w:szCs w:val="20"/>
          <w:rtl/>
        </w:rPr>
        <w:t>ורב אמר לרבה שהוא צריך להחזיר להם את הגלימות- רב מחייב את רבה לוותר על דמי הנזק.</w:t>
      </w:r>
      <w:r w:rsidRPr="00CD300E">
        <w:rPr>
          <w:rFonts w:ascii="David" w:eastAsia="Calibri" w:hAnsi="David" w:cs="David"/>
          <w:sz w:val="20"/>
          <w:szCs w:val="20"/>
          <w:rtl/>
        </w:rPr>
        <w:t xml:space="preserve"> רבה שואל את רב האם זה הדין?! הרי אני אמור לקבל פיצוי! אפשר גם להבין את השאלה של רבה לא במובן של שאלה רטורית, אלא כשאלה האם זה באמת ההלכה? רב עונה שזהו הדין, ולומדים זאת מפסוק במשלי שכתוב </w:t>
      </w:r>
      <w:r w:rsidRPr="00CD300E">
        <w:rPr>
          <w:rFonts w:ascii="David" w:eastAsia="Calibri" w:hAnsi="David" w:cs="David"/>
          <w:b/>
          <w:bCs/>
          <w:sz w:val="20"/>
          <w:szCs w:val="20"/>
          <w:rtl/>
        </w:rPr>
        <w:t>"למען תלך בדרכים טובים"-</w:t>
      </w:r>
      <w:r w:rsidRPr="00CD300E">
        <w:rPr>
          <w:rFonts w:ascii="David" w:eastAsia="Calibri" w:hAnsi="David" w:cs="David"/>
          <w:sz w:val="20"/>
          <w:szCs w:val="20"/>
          <w:rtl/>
        </w:rPr>
        <w:t xml:space="preserve"> אני מצפה ממך ללכת בדרך של טובים ולכן אתה חייב להחזיר את הגלימה. </w:t>
      </w:r>
      <w:r w:rsidRPr="00CD300E">
        <w:rPr>
          <w:rFonts w:ascii="David" w:eastAsia="Calibri" w:hAnsi="David" w:cs="David"/>
          <w:b/>
          <w:bCs/>
          <w:sz w:val="20"/>
          <w:szCs w:val="20"/>
          <w:rtl/>
        </w:rPr>
        <w:t>רש"י</w:t>
      </w:r>
      <w:r w:rsidRPr="00CD300E">
        <w:rPr>
          <w:rFonts w:ascii="David" w:eastAsia="Calibri" w:hAnsi="David" w:cs="David"/>
          <w:sz w:val="20"/>
          <w:szCs w:val="20"/>
          <w:rtl/>
        </w:rPr>
        <w:t xml:space="preserve"> אומר שהכוונה של </w:t>
      </w:r>
      <w:r w:rsidRPr="00CD300E">
        <w:rPr>
          <w:rFonts w:ascii="David" w:eastAsia="Calibri" w:hAnsi="David" w:cs="David"/>
          <w:b/>
          <w:bCs/>
          <w:sz w:val="20"/>
          <w:szCs w:val="20"/>
          <w:rtl/>
        </w:rPr>
        <w:t>ללכת בדרך של טובים היא לנהוג לפנים משורת הדין</w:t>
      </w:r>
      <w:r w:rsidRPr="00CD300E">
        <w:rPr>
          <w:rFonts w:ascii="David" w:eastAsia="Calibri" w:hAnsi="David" w:cs="David"/>
          <w:sz w:val="20"/>
          <w:szCs w:val="20"/>
          <w:rtl/>
        </w:rPr>
        <w:t>.</w:t>
      </w:r>
    </w:p>
    <w:p w14:paraId="32973C06" w14:textId="77777777" w:rsidR="0065523F" w:rsidRPr="00CD300E" w:rsidRDefault="0065523F" w:rsidP="0065523F">
      <w:pPr>
        <w:spacing w:after="0"/>
        <w:rPr>
          <w:rFonts w:ascii="David" w:eastAsia="Calibri" w:hAnsi="David" w:cs="David"/>
          <w:b/>
          <w:bCs/>
          <w:sz w:val="20"/>
          <w:szCs w:val="20"/>
        </w:rPr>
      </w:pPr>
      <w:r w:rsidRPr="00CD300E">
        <w:rPr>
          <w:rFonts w:ascii="David" w:eastAsia="Calibri" w:hAnsi="David" w:cs="David"/>
          <w:sz w:val="20"/>
          <w:szCs w:val="20"/>
          <w:rtl/>
        </w:rPr>
        <w:lastRenderedPageBreak/>
        <w:t xml:space="preserve">לאחר שרבה מחזיר את הגלימות הסבלים מתלוננים שהם עניים, וטרחו כל היום ואין להם מה לאכול. </w:t>
      </w:r>
      <w:r w:rsidRPr="00CD300E">
        <w:rPr>
          <w:rFonts w:ascii="David" w:eastAsia="Calibri" w:hAnsi="David" w:cs="David"/>
          <w:b/>
          <w:bCs/>
          <w:sz w:val="20"/>
          <w:szCs w:val="20"/>
          <w:rtl/>
        </w:rPr>
        <w:t xml:space="preserve">רב אומר לרבה שהוא חייב לתת לסבלים את שכרם. </w:t>
      </w:r>
      <w:r w:rsidRPr="00CD300E">
        <w:rPr>
          <w:rFonts w:ascii="David" w:eastAsia="Calibri" w:hAnsi="David" w:cs="David"/>
          <w:sz w:val="20"/>
          <w:szCs w:val="20"/>
          <w:rtl/>
        </w:rPr>
        <w:t xml:space="preserve">שוב רבה שואל- האם זהו הדין?! הרי לא רק שהוא וויתר על הנזק עכשיו הוא גם חייב לשלם להם את שכרם?! </w:t>
      </w:r>
      <w:r w:rsidRPr="00CD300E">
        <w:rPr>
          <w:rFonts w:ascii="David" w:eastAsia="Calibri" w:hAnsi="David" w:cs="David"/>
          <w:b/>
          <w:bCs/>
          <w:sz w:val="20"/>
          <w:szCs w:val="20"/>
          <w:rtl/>
        </w:rPr>
        <w:t>רב עונה לרבה שהוא חייב, ולומד זאת מהפסוק "</w:t>
      </w:r>
      <w:proofErr w:type="spellStart"/>
      <w:r w:rsidRPr="00CD300E">
        <w:rPr>
          <w:rFonts w:ascii="David" w:eastAsia="Calibri" w:hAnsi="David" w:cs="David"/>
          <w:b/>
          <w:bCs/>
          <w:sz w:val="20"/>
          <w:szCs w:val="20"/>
          <w:rtl/>
        </w:rPr>
        <w:t>וארחות</w:t>
      </w:r>
      <w:proofErr w:type="spellEnd"/>
      <w:r w:rsidRPr="00CD300E">
        <w:rPr>
          <w:rFonts w:ascii="David" w:eastAsia="Calibri" w:hAnsi="David" w:cs="David"/>
          <w:b/>
          <w:bCs/>
          <w:sz w:val="20"/>
          <w:szCs w:val="20"/>
          <w:rtl/>
        </w:rPr>
        <w:t xml:space="preserve"> צדיקים תשמר".  </w:t>
      </w:r>
    </w:p>
    <w:p w14:paraId="6EE68100" w14:textId="77777777" w:rsidR="0065523F" w:rsidRPr="00CD300E" w:rsidRDefault="0065523F" w:rsidP="0065523F">
      <w:pPr>
        <w:spacing w:after="240"/>
        <w:rPr>
          <w:rFonts w:ascii="David" w:eastAsia="Calibri" w:hAnsi="David" w:cs="David"/>
          <w:sz w:val="20"/>
          <w:szCs w:val="20"/>
        </w:rPr>
      </w:pPr>
      <w:r w:rsidRPr="00CD300E">
        <w:rPr>
          <w:rFonts w:ascii="David" w:eastAsia="Calibri" w:hAnsi="David" w:cs="David"/>
          <w:b/>
          <w:bCs/>
          <w:sz w:val="20"/>
          <w:szCs w:val="20"/>
          <w:rtl/>
        </w:rPr>
        <w:t xml:space="preserve">רבה לא רצה לנהוג לפנים משורת הדין, אולם </w:t>
      </w:r>
      <w:r w:rsidRPr="00CD300E">
        <w:rPr>
          <w:rFonts w:ascii="David" w:eastAsia="Calibri" w:hAnsi="David" w:cs="David"/>
          <w:b/>
          <w:bCs/>
          <w:sz w:val="20"/>
          <w:szCs w:val="20"/>
          <w:u w:val="single"/>
          <w:rtl/>
        </w:rPr>
        <w:t>רב מכריח אותו</w:t>
      </w:r>
      <w:r w:rsidRPr="00CD300E">
        <w:rPr>
          <w:rFonts w:ascii="David" w:eastAsia="Calibri" w:hAnsi="David" w:cs="David"/>
          <w:b/>
          <w:bCs/>
          <w:sz w:val="20"/>
          <w:szCs w:val="20"/>
          <w:rtl/>
        </w:rPr>
        <w:t xml:space="preserve"> לנהוג כך.</w:t>
      </w:r>
      <w:r w:rsidRPr="00CD300E">
        <w:rPr>
          <w:rFonts w:ascii="David" w:eastAsia="Calibri" w:hAnsi="David" w:cs="David"/>
          <w:sz w:val="20"/>
          <w:szCs w:val="20"/>
          <w:rtl/>
        </w:rPr>
        <w:t xml:space="preserve"> רבה מתפלא מהדרישה להחזיר את הגלימה וגם לשלם לסבלים, אך למרות זאת רב אומר לו שהוא חייב לנהוג כך.</w:t>
      </w:r>
    </w:p>
    <w:p w14:paraId="04BAA80E" w14:textId="77777777" w:rsidR="00447E95" w:rsidRPr="00CD300E" w:rsidRDefault="00504687" w:rsidP="0070168E">
      <w:pPr>
        <w:pStyle w:val="a3"/>
        <w:numPr>
          <w:ilvl w:val="0"/>
          <w:numId w:val="42"/>
        </w:numPr>
        <w:spacing w:before="240" w:after="0"/>
        <w:rPr>
          <w:rFonts w:ascii="David" w:eastAsia="Calibri" w:hAnsi="David" w:cs="David"/>
          <w:b/>
          <w:bCs/>
          <w:sz w:val="20"/>
          <w:szCs w:val="20"/>
        </w:rPr>
      </w:pPr>
      <w:r w:rsidRPr="00CD300E">
        <w:rPr>
          <w:rFonts w:ascii="David" w:eastAsia="Calibri" w:hAnsi="David" w:cs="David" w:hint="cs"/>
          <w:bCs/>
          <w:sz w:val="20"/>
          <w:szCs w:val="20"/>
          <w:rtl/>
        </w:rPr>
        <w:t>דין</w:t>
      </w:r>
      <w:r w:rsidR="00447E95" w:rsidRPr="00CD300E">
        <w:rPr>
          <w:rFonts w:ascii="David" w:eastAsia="Calibri" w:hAnsi="David" w:cs="David" w:hint="cs"/>
          <w:bCs/>
          <w:sz w:val="20"/>
          <w:szCs w:val="20"/>
          <w:rtl/>
        </w:rPr>
        <w:t xml:space="preserve"> מומחה</w:t>
      </w:r>
    </w:p>
    <w:p w14:paraId="1BEFE080" w14:textId="126D4347" w:rsidR="0065523F" w:rsidRPr="00CD300E" w:rsidRDefault="0065523F" w:rsidP="00447E95">
      <w:pPr>
        <w:spacing w:before="240" w:after="0"/>
        <w:rPr>
          <w:rFonts w:ascii="David" w:eastAsia="Calibri" w:hAnsi="David" w:cs="David"/>
          <w:b/>
          <w:bCs/>
          <w:sz w:val="20"/>
          <w:szCs w:val="20"/>
        </w:rPr>
      </w:pPr>
      <w:r w:rsidRPr="00CD300E">
        <w:rPr>
          <w:rFonts w:ascii="David" w:eastAsia="Calibri" w:hAnsi="David" w:cs="David"/>
          <w:bCs/>
          <w:sz w:val="20"/>
          <w:szCs w:val="20"/>
          <w:u w:val="single"/>
          <w:rtl/>
        </w:rPr>
        <w:t>בבלי מסכת בבא קמא דף צ"ט עמוד ב'</w:t>
      </w:r>
      <w:r w:rsidR="00332249" w:rsidRPr="00CD300E">
        <w:rPr>
          <w:rFonts w:ascii="David" w:eastAsia="Calibri" w:hAnsi="David" w:cs="David" w:hint="cs"/>
          <w:bCs/>
          <w:sz w:val="20"/>
          <w:szCs w:val="20"/>
          <w:rtl/>
        </w:rPr>
        <w:t xml:space="preserve"> </w:t>
      </w:r>
      <w:r w:rsidR="00332249" w:rsidRPr="00CD300E">
        <w:rPr>
          <w:rFonts w:ascii="David" w:eastAsia="Calibri" w:hAnsi="David" w:cs="David"/>
          <w:bCs/>
          <w:sz w:val="20"/>
          <w:szCs w:val="20"/>
          <w:rtl/>
        </w:rPr>
        <w:t>–</w:t>
      </w:r>
      <w:r w:rsidRPr="00CD300E">
        <w:rPr>
          <w:rFonts w:ascii="David" w:eastAsia="Calibri" w:hAnsi="David" w:cs="David"/>
          <w:sz w:val="20"/>
          <w:szCs w:val="20"/>
          <w:rtl/>
        </w:rPr>
        <w:t xml:space="preserve"> ר' </w:t>
      </w:r>
      <w:proofErr w:type="spellStart"/>
      <w:r w:rsidRPr="00CD300E">
        <w:rPr>
          <w:rFonts w:ascii="David" w:eastAsia="Calibri" w:hAnsi="David" w:cs="David"/>
          <w:sz w:val="20"/>
          <w:szCs w:val="20"/>
          <w:rtl/>
        </w:rPr>
        <w:t>חייא</w:t>
      </w:r>
      <w:proofErr w:type="spellEnd"/>
      <w:r w:rsidRPr="00CD300E">
        <w:rPr>
          <w:rFonts w:ascii="David" w:eastAsia="Calibri" w:hAnsi="David" w:cs="David"/>
          <w:sz w:val="20"/>
          <w:szCs w:val="20"/>
          <w:rtl/>
        </w:rPr>
        <w:t xml:space="preserve"> היה </w:t>
      </w:r>
      <w:r w:rsidRPr="00CD300E">
        <w:rPr>
          <w:rFonts w:ascii="David" w:eastAsia="Calibri" w:hAnsi="David" w:cs="David"/>
          <w:b/>
          <w:bCs/>
          <w:sz w:val="20"/>
          <w:szCs w:val="20"/>
          <w:rtl/>
        </w:rPr>
        <w:t>שולחני- מומחה בענייני כספים</w:t>
      </w:r>
      <w:r w:rsidRPr="00CD300E">
        <w:rPr>
          <w:rFonts w:ascii="David" w:eastAsia="Calibri" w:hAnsi="David" w:cs="David"/>
          <w:sz w:val="20"/>
          <w:szCs w:val="20"/>
          <w:rtl/>
        </w:rPr>
        <w:t xml:space="preserve">. באותה תקופה לא כל המטבעות היו שוות אותו הסכום, אלא השווי תלוי במצבו ובמשקלו, כמה הוא שחוק </w:t>
      </w:r>
      <w:proofErr w:type="spellStart"/>
      <w:r w:rsidRPr="00CD300E">
        <w:rPr>
          <w:rFonts w:ascii="David" w:eastAsia="Calibri" w:hAnsi="David" w:cs="David"/>
          <w:sz w:val="20"/>
          <w:szCs w:val="20"/>
          <w:rtl/>
        </w:rPr>
        <w:t>וכו</w:t>
      </w:r>
      <w:proofErr w:type="spellEnd"/>
      <w:r w:rsidRPr="00CD300E">
        <w:rPr>
          <w:rFonts w:ascii="David" w:eastAsia="Calibri" w:hAnsi="David" w:cs="David"/>
          <w:sz w:val="20"/>
          <w:szCs w:val="20"/>
          <w:rtl/>
        </w:rPr>
        <w:t xml:space="preserve">'. אישה מגיעה </w:t>
      </w:r>
      <w:proofErr w:type="spellStart"/>
      <w:r w:rsidRPr="00CD300E">
        <w:rPr>
          <w:rFonts w:ascii="David" w:eastAsia="Calibri" w:hAnsi="David" w:cs="David"/>
          <w:sz w:val="20"/>
          <w:szCs w:val="20"/>
          <w:rtl/>
        </w:rPr>
        <w:t>לר</w:t>
      </w:r>
      <w:proofErr w:type="spellEnd"/>
      <w:r w:rsidRPr="00CD300E">
        <w:rPr>
          <w:rFonts w:ascii="David" w:eastAsia="Calibri" w:hAnsi="David" w:cs="David"/>
          <w:sz w:val="20"/>
          <w:szCs w:val="20"/>
          <w:rtl/>
        </w:rPr>
        <w:t xml:space="preserve">' </w:t>
      </w:r>
      <w:proofErr w:type="spellStart"/>
      <w:r w:rsidRPr="00CD300E">
        <w:rPr>
          <w:rFonts w:ascii="David" w:eastAsia="Calibri" w:hAnsi="David" w:cs="David"/>
          <w:sz w:val="20"/>
          <w:szCs w:val="20"/>
          <w:rtl/>
        </w:rPr>
        <w:t>חייא</w:t>
      </w:r>
      <w:proofErr w:type="spellEnd"/>
      <w:r w:rsidRPr="00CD300E">
        <w:rPr>
          <w:rFonts w:ascii="David" w:eastAsia="Calibri" w:hAnsi="David" w:cs="David"/>
          <w:sz w:val="20"/>
          <w:szCs w:val="20"/>
          <w:rtl/>
        </w:rPr>
        <w:t xml:space="preserve"> כדי לבדוק מה השווי של המטבע שיש בידה, ור' </w:t>
      </w:r>
      <w:proofErr w:type="spellStart"/>
      <w:r w:rsidRPr="00CD300E">
        <w:rPr>
          <w:rFonts w:ascii="David" w:eastAsia="Calibri" w:hAnsi="David" w:cs="David"/>
          <w:sz w:val="20"/>
          <w:szCs w:val="20"/>
          <w:rtl/>
        </w:rPr>
        <w:t>חייא</w:t>
      </w:r>
      <w:proofErr w:type="spellEnd"/>
      <w:r w:rsidRPr="00CD300E">
        <w:rPr>
          <w:rFonts w:ascii="David" w:eastAsia="Calibri" w:hAnsi="David" w:cs="David"/>
          <w:sz w:val="20"/>
          <w:szCs w:val="20"/>
          <w:rtl/>
        </w:rPr>
        <w:t xml:space="preserve"> ענה שהמטבע נמצא במצב מעולה. כעבור זמן, </w:t>
      </w:r>
      <w:r w:rsidRPr="00CD300E">
        <w:rPr>
          <w:rFonts w:ascii="David" w:eastAsia="Calibri" w:hAnsi="David" w:cs="David"/>
          <w:sz w:val="20"/>
          <w:szCs w:val="20"/>
          <w:u w:val="single"/>
          <w:rtl/>
        </w:rPr>
        <w:t xml:space="preserve">האישה חוזרת </w:t>
      </w:r>
      <w:proofErr w:type="spellStart"/>
      <w:r w:rsidRPr="00CD300E">
        <w:rPr>
          <w:rFonts w:ascii="David" w:eastAsia="Calibri" w:hAnsi="David" w:cs="David"/>
          <w:sz w:val="20"/>
          <w:szCs w:val="20"/>
          <w:u w:val="single"/>
          <w:rtl/>
        </w:rPr>
        <w:t>לר</w:t>
      </w:r>
      <w:proofErr w:type="spellEnd"/>
      <w:r w:rsidRPr="00CD300E">
        <w:rPr>
          <w:rFonts w:ascii="David" w:eastAsia="Calibri" w:hAnsi="David" w:cs="David"/>
          <w:sz w:val="20"/>
          <w:szCs w:val="20"/>
          <w:u w:val="single"/>
          <w:rtl/>
        </w:rPr>
        <w:t xml:space="preserve">' </w:t>
      </w:r>
      <w:proofErr w:type="spellStart"/>
      <w:r w:rsidRPr="00CD300E">
        <w:rPr>
          <w:rFonts w:ascii="David" w:eastAsia="Calibri" w:hAnsi="David" w:cs="David"/>
          <w:sz w:val="20"/>
          <w:szCs w:val="20"/>
          <w:u w:val="single"/>
          <w:rtl/>
        </w:rPr>
        <w:t>חייא</w:t>
      </w:r>
      <w:proofErr w:type="spellEnd"/>
      <w:r w:rsidRPr="00CD300E">
        <w:rPr>
          <w:rFonts w:ascii="David" w:eastAsia="Calibri" w:hAnsi="David" w:cs="David"/>
          <w:sz w:val="20"/>
          <w:szCs w:val="20"/>
          <w:u w:val="single"/>
          <w:rtl/>
        </w:rPr>
        <w:t xml:space="preserve"> ומתלוננת שהיא מנסה להשתמש במטבע הזה, אך כולם בשוק אומרים שזה מזויף, ואף אחד לא מקבל את המטבע.</w:t>
      </w:r>
      <w:r w:rsidRPr="00CD300E">
        <w:rPr>
          <w:rFonts w:ascii="David" w:eastAsia="Calibri" w:hAnsi="David" w:cs="David"/>
          <w:sz w:val="20"/>
          <w:szCs w:val="20"/>
          <w:rtl/>
        </w:rPr>
        <w:t xml:space="preserve"> </w:t>
      </w:r>
      <w:r w:rsidRPr="00CD300E">
        <w:rPr>
          <w:rFonts w:ascii="David" w:eastAsia="Calibri" w:hAnsi="David" w:cs="David"/>
          <w:b/>
          <w:bCs/>
          <w:sz w:val="20"/>
          <w:szCs w:val="20"/>
          <w:rtl/>
        </w:rPr>
        <w:t xml:space="preserve">ר' </w:t>
      </w:r>
      <w:proofErr w:type="spellStart"/>
      <w:r w:rsidRPr="00CD300E">
        <w:rPr>
          <w:rFonts w:ascii="David" w:eastAsia="Calibri" w:hAnsi="David" w:cs="David"/>
          <w:b/>
          <w:bCs/>
          <w:sz w:val="20"/>
          <w:szCs w:val="20"/>
          <w:rtl/>
        </w:rPr>
        <w:t>חייא</w:t>
      </w:r>
      <w:proofErr w:type="spellEnd"/>
      <w:r w:rsidRPr="00CD300E">
        <w:rPr>
          <w:rFonts w:ascii="David" w:eastAsia="Calibri" w:hAnsi="David" w:cs="David"/>
          <w:b/>
          <w:bCs/>
          <w:sz w:val="20"/>
          <w:szCs w:val="20"/>
          <w:rtl/>
        </w:rPr>
        <w:t xml:space="preserve"> אומר לרב (אחיין שלו), שילך להחליף לאישה את המטבע, ולכתוב בפנקסו שיש לו הפסד.</w:t>
      </w:r>
    </w:p>
    <w:p w14:paraId="5C845FF2" w14:textId="77777777" w:rsidR="0065523F" w:rsidRPr="00CD300E" w:rsidRDefault="0065523F" w:rsidP="0065523F">
      <w:pPr>
        <w:spacing w:after="0"/>
        <w:rPr>
          <w:rFonts w:ascii="David" w:eastAsia="Calibri" w:hAnsi="David" w:cs="David"/>
          <w:sz w:val="20"/>
          <w:szCs w:val="20"/>
        </w:rPr>
      </w:pPr>
      <w:r w:rsidRPr="00CD300E">
        <w:rPr>
          <w:rFonts w:ascii="David" w:eastAsia="Calibri" w:hAnsi="David" w:cs="David"/>
          <w:sz w:val="20"/>
          <w:szCs w:val="20"/>
          <w:rtl/>
        </w:rPr>
        <w:t xml:space="preserve">בהלכה יש כלל שאם לאדם יש מומחיות מסוימת והוא טעה, אנו מגדירים את הטעות שלא כאונס- אי אפשר לייחס לו מידה של רשלנות.  יוצאים מנקודת הנחה </w:t>
      </w:r>
      <w:r w:rsidRPr="00CD300E">
        <w:rPr>
          <w:rFonts w:ascii="David" w:eastAsia="Calibri" w:hAnsi="David" w:cs="David"/>
          <w:b/>
          <w:bCs/>
          <w:sz w:val="20"/>
          <w:szCs w:val="20"/>
          <w:rtl/>
        </w:rPr>
        <w:t xml:space="preserve">שאם האדם הוא מומחה וטעה, כנראה הטעות הייתה בלתי נמנעת, ולכן הוא לא צריך לפצות. </w:t>
      </w:r>
      <w:r w:rsidRPr="00CD300E">
        <w:rPr>
          <w:rFonts w:ascii="David" w:eastAsia="Calibri" w:hAnsi="David" w:cs="David"/>
          <w:sz w:val="20"/>
          <w:szCs w:val="20"/>
          <w:rtl/>
        </w:rPr>
        <w:t>על פניו זה נראה שזה צריך להיות הפוך- מצפים מהמומחה ליותר מכיוון שיש לו ידע. הסיכוי של המומחה לטעות הוא נמוך, ולכן היינו חושבים שהוא כן חייב לשלם.</w:t>
      </w:r>
    </w:p>
    <w:p w14:paraId="5D61B1C3" w14:textId="77777777" w:rsidR="0065523F" w:rsidRPr="00CD300E" w:rsidRDefault="0065523F" w:rsidP="0065523F">
      <w:pPr>
        <w:spacing w:after="240"/>
        <w:rPr>
          <w:rFonts w:ascii="David" w:eastAsia="Calibri" w:hAnsi="David" w:cs="David"/>
          <w:b/>
          <w:bCs/>
          <w:sz w:val="20"/>
          <w:szCs w:val="20"/>
        </w:rPr>
      </w:pPr>
      <w:r w:rsidRPr="00CD300E">
        <w:rPr>
          <w:rFonts w:ascii="David" w:eastAsia="Calibri" w:hAnsi="David" w:cs="David"/>
          <w:b/>
          <w:bCs/>
          <w:sz w:val="20"/>
          <w:szCs w:val="20"/>
          <w:rtl/>
        </w:rPr>
        <w:t xml:space="preserve">ע"פ הדין, ר' </w:t>
      </w:r>
      <w:proofErr w:type="spellStart"/>
      <w:r w:rsidRPr="00CD300E">
        <w:rPr>
          <w:rFonts w:ascii="David" w:eastAsia="Calibri" w:hAnsi="David" w:cs="David"/>
          <w:b/>
          <w:bCs/>
          <w:sz w:val="20"/>
          <w:szCs w:val="20"/>
          <w:rtl/>
        </w:rPr>
        <w:t>חייא</w:t>
      </w:r>
      <w:proofErr w:type="spellEnd"/>
      <w:r w:rsidRPr="00CD300E">
        <w:rPr>
          <w:rFonts w:ascii="David" w:eastAsia="Calibri" w:hAnsi="David" w:cs="David"/>
          <w:b/>
          <w:bCs/>
          <w:sz w:val="20"/>
          <w:szCs w:val="20"/>
          <w:rtl/>
        </w:rPr>
        <w:t xml:space="preserve"> לא היה צריך לפצות את האישה מכיוון שהוא מומחה.</w:t>
      </w:r>
      <w:r w:rsidRPr="00CD300E">
        <w:rPr>
          <w:rFonts w:ascii="David" w:eastAsia="Calibri" w:hAnsi="David" w:cs="David"/>
          <w:sz w:val="20"/>
          <w:szCs w:val="20"/>
          <w:rtl/>
        </w:rPr>
        <w:t xml:space="preserve"> אם כן, למה הוא שילם? הרי הוא נחשב אנוס? אלא שר' </w:t>
      </w:r>
      <w:proofErr w:type="spellStart"/>
      <w:r w:rsidRPr="00CD300E">
        <w:rPr>
          <w:rFonts w:ascii="David" w:eastAsia="Calibri" w:hAnsi="David" w:cs="David"/>
          <w:sz w:val="20"/>
          <w:szCs w:val="20"/>
          <w:rtl/>
        </w:rPr>
        <w:t>חייא</w:t>
      </w:r>
      <w:proofErr w:type="spellEnd"/>
      <w:r w:rsidRPr="00CD300E">
        <w:rPr>
          <w:rFonts w:ascii="David" w:eastAsia="Calibri" w:hAnsi="David" w:cs="David"/>
          <w:sz w:val="20"/>
          <w:szCs w:val="20"/>
          <w:rtl/>
        </w:rPr>
        <w:t xml:space="preserve"> החליט לנהוג לפנים משורת הדין. כאן </w:t>
      </w:r>
      <w:r w:rsidRPr="00CD300E">
        <w:rPr>
          <w:rFonts w:ascii="David" w:eastAsia="Calibri" w:hAnsi="David" w:cs="David"/>
          <w:b/>
          <w:bCs/>
          <w:sz w:val="20"/>
          <w:szCs w:val="20"/>
          <w:rtl/>
        </w:rPr>
        <w:t xml:space="preserve">ר' </w:t>
      </w:r>
      <w:proofErr w:type="spellStart"/>
      <w:r w:rsidRPr="00CD300E">
        <w:rPr>
          <w:rFonts w:ascii="David" w:eastAsia="Calibri" w:hAnsi="David" w:cs="David"/>
          <w:b/>
          <w:bCs/>
          <w:sz w:val="20"/>
          <w:szCs w:val="20"/>
          <w:rtl/>
        </w:rPr>
        <w:t>חייא</w:t>
      </w:r>
      <w:proofErr w:type="spellEnd"/>
      <w:r w:rsidRPr="00CD300E">
        <w:rPr>
          <w:rFonts w:ascii="David" w:eastAsia="Calibri" w:hAnsi="David" w:cs="David"/>
          <w:b/>
          <w:bCs/>
          <w:sz w:val="20"/>
          <w:szCs w:val="20"/>
          <w:rtl/>
        </w:rPr>
        <w:t xml:space="preserve"> החליט </w:t>
      </w:r>
      <w:r w:rsidRPr="00CD300E">
        <w:rPr>
          <w:rFonts w:ascii="David" w:eastAsia="Calibri" w:hAnsi="David" w:cs="David"/>
          <w:b/>
          <w:bCs/>
          <w:sz w:val="20"/>
          <w:szCs w:val="20"/>
          <w:u w:val="single"/>
          <w:rtl/>
        </w:rPr>
        <w:t>בעצמו</w:t>
      </w:r>
      <w:r w:rsidRPr="00CD300E">
        <w:rPr>
          <w:rFonts w:ascii="David" w:eastAsia="Calibri" w:hAnsi="David" w:cs="David"/>
          <w:b/>
          <w:bCs/>
          <w:sz w:val="20"/>
          <w:szCs w:val="20"/>
          <w:rtl/>
        </w:rPr>
        <w:t xml:space="preserve"> לנהוג לפנים משורת הדין ולפצות את האישה.</w:t>
      </w:r>
    </w:p>
    <w:p w14:paraId="07ED606F" w14:textId="77777777" w:rsidR="0065523F" w:rsidRPr="00CD300E" w:rsidRDefault="0065523F" w:rsidP="0065523F">
      <w:pPr>
        <w:spacing w:before="240" w:after="240"/>
        <w:rPr>
          <w:rFonts w:ascii="David" w:eastAsia="Calibri" w:hAnsi="David" w:cs="David"/>
          <w:b/>
          <w:bCs/>
          <w:sz w:val="20"/>
          <w:szCs w:val="20"/>
        </w:rPr>
      </w:pPr>
      <w:r w:rsidRPr="00CD300E">
        <w:rPr>
          <w:rFonts w:ascii="David" w:eastAsia="Calibri" w:hAnsi="David" w:cs="David"/>
          <w:b/>
          <w:bCs/>
          <w:sz w:val="20"/>
          <w:szCs w:val="20"/>
          <w:rtl/>
        </w:rPr>
        <w:t xml:space="preserve">האם יש חובה לנהוג לפנים משורת הדין? בחלק מהמקורות רואים שהרב מחייב את תלמידו לנהוג כך. ואם זו חובה אז למה זה עדיין לפנים משורת הדין ולא הפך להיות הדין? ומתי אנו מחייבים אדם לנהוג לפנים משורת הדין? </w:t>
      </w:r>
    </w:p>
    <w:p w14:paraId="38992697" w14:textId="33AB81A6" w:rsidR="0065523F" w:rsidRPr="00CD300E" w:rsidRDefault="0065523F" w:rsidP="0065523F">
      <w:pPr>
        <w:spacing w:before="240" w:after="0"/>
        <w:rPr>
          <w:rFonts w:ascii="David" w:eastAsia="Calibri" w:hAnsi="David" w:cs="David"/>
          <w:b/>
          <w:bCs/>
          <w:sz w:val="20"/>
          <w:szCs w:val="20"/>
        </w:rPr>
      </w:pPr>
      <w:r w:rsidRPr="00CD300E">
        <w:rPr>
          <w:rFonts w:ascii="David" w:eastAsia="Calibri" w:hAnsi="David" w:cs="David"/>
          <w:bCs/>
          <w:sz w:val="20"/>
          <w:szCs w:val="20"/>
          <w:u w:val="single"/>
          <w:rtl/>
        </w:rPr>
        <w:t>מרדכי בבא מציעא רנ"ז</w:t>
      </w:r>
      <w:r w:rsidR="005F1650" w:rsidRPr="00CD300E">
        <w:rPr>
          <w:rFonts w:ascii="David" w:eastAsia="Calibri" w:hAnsi="David" w:cs="David" w:hint="cs"/>
          <w:bCs/>
          <w:sz w:val="20"/>
          <w:szCs w:val="20"/>
          <w:rtl/>
        </w:rPr>
        <w:t xml:space="preserve"> </w:t>
      </w:r>
      <w:r w:rsidR="005F1650" w:rsidRPr="00CD300E">
        <w:rPr>
          <w:rFonts w:ascii="David" w:eastAsia="Calibri" w:hAnsi="David" w:cs="David"/>
          <w:bCs/>
          <w:sz w:val="20"/>
          <w:szCs w:val="20"/>
          <w:rtl/>
        </w:rPr>
        <w:t>–</w:t>
      </w:r>
      <w:r w:rsidR="005F1650" w:rsidRPr="00CD300E">
        <w:rPr>
          <w:rFonts w:ascii="David" w:eastAsia="Calibri" w:hAnsi="David" w:cs="David" w:hint="cs"/>
          <w:bCs/>
          <w:sz w:val="20"/>
          <w:szCs w:val="20"/>
          <w:rtl/>
        </w:rPr>
        <w:t xml:space="preserve"> </w:t>
      </w:r>
      <w:r w:rsidRPr="00CD300E">
        <w:rPr>
          <w:rFonts w:ascii="David" w:eastAsia="Calibri" w:hAnsi="David" w:cs="David"/>
          <w:sz w:val="20"/>
          <w:szCs w:val="20"/>
          <w:rtl/>
        </w:rPr>
        <w:t xml:space="preserve">מכיוון שבתלמוד היו כופים לנהוג לפנים משורת הדין, כך גם </w:t>
      </w:r>
      <w:r w:rsidRPr="00CD300E">
        <w:rPr>
          <w:rFonts w:ascii="David" w:eastAsia="Calibri" w:hAnsi="David" w:cs="David"/>
          <w:b/>
          <w:bCs/>
          <w:sz w:val="20"/>
          <w:szCs w:val="20"/>
          <w:rtl/>
        </w:rPr>
        <w:t>בבתי הדין בדורו היו כופים לנהוג לפנים משורת הדין, והוא לומד זאת משמואל והסיפור של הארנק בשוק של גויים.</w:t>
      </w:r>
      <w:r w:rsidRPr="00CD300E">
        <w:rPr>
          <w:rFonts w:ascii="David" w:eastAsia="Calibri" w:hAnsi="David" w:cs="David"/>
          <w:sz w:val="20"/>
          <w:szCs w:val="20"/>
          <w:rtl/>
        </w:rPr>
        <w:t xml:space="preserve"> אולם </w:t>
      </w:r>
      <w:r w:rsidRPr="00CD300E">
        <w:rPr>
          <w:rFonts w:ascii="David" w:eastAsia="Calibri" w:hAnsi="David" w:cs="David"/>
          <w:b/>
          <w:bCs/>
          <w:sz w:val="20"/>
          <w:szCs w:val="20"/>
          <w:rtl/>
        </w:rPr>
        <w:t>הכפייה תהיה רק אם היכולת בידו לעשות- כלומר אם הוא עשיר.</w:t>
      </w:r>
    </w:p>
    <w:p w14:paraId="666A4565" w14:textId="77777777" w:rsidR="0065523F" w:rsidRPr="00CD300E" w:rsidRDefault="0065523F" w:rsidP="0065523F">
      <w:pPr>
        <w:spacing w:after="240"/>
        <w:rPr>
          <w:rFonts w:ascii="David" w:eastAsia="Calibri" w:hAnsi="David" w:cs="David"/>
          <w:b/>
          <w:bCs/>
          <w:sz w:val="20"/>
          <w:szCs w:val="20"/>
        </w:rPr>
      </w:pPr>
      <w:r w:rsidRPr="00CD300E">
        <w:rPr>
          <w:rFonts w:ascii="David" w:eastAsia="Calibri" w:hAnsi="David" w:cs="David"/>
          <w:sz w:val="20"/>
          <w:szCs w:val="20"/>
          <w:rtl/>
        </w:rPr>
        <w:t xml:space="preserve">התורה מצווה באופן מפורש שאסור לדיין להעדיף עני או עשיר בדין- לרחם על העני ולוותר לו, להעדיף את העשיר, כי אם לא יש פגיעה בשם הטוב שלו. בדין צריך לנהוג ביושר ובצדק, ומעמדו הכלכלי של בעלי הדין לא רלוונטי. המרדכי אומר שהכפייה לנהוג לפנים משורת הדין היא רק מי שהיכולת בידו לפעול כך. יש שני מישורים של הדין: יש את הדין המקורי, ההלכה, וע"פ ההלכה העשיר פטור, אולם יש גם את המישור של לפנים משורת הדין. </w:t>
      </w:r>
      <w:r w:rsidRPr="00CD300E">
        <w:rPr>
          <w:rFonts w:ascii="David" w:eastAsia="Calibri" w:hAnsi="David" w:cs="David"/>
          <w:b/>
          <w:bCs/>
          <w:sz w:val="20"/>
          <w:szCs w:val="20"/>
          <w:rtl/>
        </w:rPr>
        <w:t>כאשר יש פערי כוחות כלכליים, במישור של הדין אסור לכפות, אולם ניתן לכפות על העשיר לנהוג לפנים משורת הדין (יש כאן עקיפה של האיסור לא להעדיף אדם ע"פ מצבו הכלכלי, אולם עוקפים את הדין הזה כי זה התנהגות של לפנים משורת הדין).</w:t>
      </w:r>
      <w:r w:rsidRPr="00CD300E">
        <w:rPr>
          <w:rFonts w:ascii="David" w:eastAsia="Calibri" w:hAnsi="David" w:cs="David"/>
          <w:sz w:val="20"/>
          <w:szCs w:val="20"/>
          <w:rtl/>
        </w:rPr>
        <w:t xml:space="preserve"> </w:t>
      </w:r>
      <w:r w:rsidRPr="00CD300E">
        <w:rPr>
          <w:rFonts w:ascii="David" w:eastAsia="Calibri" w:hAnsi="David" w:cs="David"/>
          <w:b/>
          <w:sz w:val="20"/>
          <w:szCs w:val="20"/>
          <w:rtl/>
        </w:rPr>
        <w:t>החידוש בדבריו הוא שניתן לכפות על עשיר לנהוג לפנים משורת הדין</w:t>
      </w:r>
      <w:r w:rsidRPr="00CD300E">
        <w:rPr>
          <w:rFonts w:ascii="David" w:eastAsia="Calibri" w:hAnsi="David" w:cs="David"/>
          <w:sz w:val="20"/>
          <w:szCs w:val="20"/>
          <w:rtl/>
        </w:rPr>
        <w:t xml:space="preserve">. ברמה המשפטית לכאורה אי אפשר לאלץ אדם לעשות דבר שהוא לא חייב, אולם המרדכי אומר שמותר לאלץ, אך זה רק בייחס לעשיר. </w:t>
      </w:r>
      <w:r w:rsidRPr="00CD300E">
        <w:rPr>
          <w:rFonts w:ascii="David" w:eastAsia="Calibri" w:hAnsi="David" w:cs="David"/>
          <w:sz w:val="20"/>
          <w:szCs w:val="20"/>
          <w:u w:val="single"/>
          <w:rtl/>
        </w:rPr>
        <w:t>ר' יוחנן</w:t>
      </w:r>
      <w:r w:rsidRPr="00CD300E">
        <w:rPr>
          <w:rFonts w:ascii="David" w:eastAsia="Calibri" w:hAnsi="David" w:cs="David"/>
          <w:b/>
          <w:bCs/>
          <w:sz w:val="20"/>
          <w:szCs w:val="20"/>
          <w:rtl/>
        </w:rPr>
        <w:t xml:space="preserve"> </w:t>
      </w:r>
      <w:r w:rsidRPr="00CD300E">
        <w:rPr>
          <w:rFonts w:ascii="David" w:eastAsia="Calibri" w:hAnsi="David" w:cs="David"/>
          <w:sz w:val="20"/>
          <w:szCs w:val="20"/>
          <w:rtl/>
        </w:rPr>
        <w:t xml:space="preserve">אמר </w:t>
      </w:r>
      <w:r w:rsidRPr="00CD300E">
        <w:rPr>
          <w:rFonts w:ascii="David" w:eastAsia="Calibri" w:hAnsi="David" w:cs="David"/>
          <w:sz w:val="20"/>
          <w:szCs w:val="20"/>
          <w:u w:val="single"/>
          <w:rtl/>
        </w:rPr>
        <w:t>שירושלים חרבה מכיוון שלא נהגו לפנים משורת הדין,</w:t>
      </w:r>
      <w:r w:rsidRPr="00CD300E">
        <w:rPr>
          <w:rFonts w:ascii="David" w:eastAsia="Calibri" w:hAnsi="David" w:cs="David"/>
          <w:sz w:val="20"/>
          <w:szCs w:val="20"/>
          <w:rtl/>
        </w:rPr>
        <w:t xml:space="preserve"> ולכן המרדכי מייחס להתנהגות זו חשיבות רבה. </w:t>
      </w:r>
      <w:r w:rsidRPr="00CD300E">
        <w:rPr>
          <w:rFonts w:ascii="David" w:eastAsia="Calibri" w:hAnsi="David" w:cs="David"/>
          <w:b/>
          <w:bCs/>
          <w:sz w:val="20"/>
          <w:szCs w:val="20"/>
          <w:rtl/>
        </w:rPr>
        <w:t xml:space="preserve">כך גם פוסקים </w:t>
      </w:r>
      <w:proofErr w:type="spellStart"/>
      <w:r w:rsidRPr="00CD300E">
        <w:rPr>
          <w:rFonts w:ascii="David" w:eastAsia="Calibri" w:hAnsi="David" w:cs="David"/>
          <w:b/>
          <w:bCs/>
          <w:sz w:val="20"/>
          <w:szCs w:val="20"/>
          <w:rtl/>
        </w:rPr>
        <w:t>הראב"ן</w:t>
      </w:r>
      <w:proofErr w:type="spellEnd"/>
      <w:r w:rsidRPr="00CD300E">
        <w:rPr>
          <w:rFonts w:ascii="David" w:eastAsia="Calibri" w:hAnsi="David" w:cs="David"/>
          <w:b/>
          <w:bCs/>
          <w:sz w:val="20"/>
          <w:szCs w:val="20"/>
          <w:rtl/>
        </w:rPr>
        <w:t xml:space="preserve"> </w:t>
      </w:r>
      <w:proofErr w:type="spellStart"/>
      <w:r w:rsidRPr="00CD300E">
        <w:rPr>
          <w:rFonts w:ascii="David" w:eastAsia="Calibri" w:hAnsi="David" w:cs="David"/>
          <w:b/>
          <w:bCs/>
          <w:sz w:val="20"/>
          <w:szCs w:val="20"/>
          <w:rtl/>
        </w:rPr>
        <w:t>והראבי"ה</w:t>
      </w:r>
      <w:proofErr w:type="spellEnd"/>
      <w:r w:rsidRPr="00CD300E">
        <w:rPr>
          <w:rFonts w:ascii="David" w:eastAsia="Calibri" w:hAnsi="David" w:cs="David"/>
          <w:b/>
          <w:bCs/>
          <w:sz w:val="20"/>
          <w:szCs w:val="20"/>
          <w:rtl/>
        </w:rPr>
        <w:t xml:space="preserve"> שצריך לכפות התנהגות כזאת.</w:t>
      </w:r>
    </w:p>
    <w:p w14:paraId="15F52C07" w14:textId="3B658371" w:rsidR="0065523F" w:rsidRPr="00CD300E" w:rsidRDefault="0065523F" w:rsidP="0065523F">
      <w:pPr>
        <w:spacing w:before="240" w:after="240"/>
        <w:rPr>
          <w:rFonts w:ascii="David" w:eastAsia="Calibri" w:hAnsi="David" w:cs="David"/>
          <w:b/>
          <w:sz w:val="20"/>
          <w:szCs w:val="20"/>
        </w:rPr>
      </w:pPr>
      <w:r w:rsidRPr="00CD300E">
        <w:rPr>
          <w:rFonts w:ascii="David" w:eastAsia="Calibri" w:hAnsi="David" w:cs="David"/>
          <w:bCs/>
          <w:sz w:val="20"/>
          <w:szCs w:val="20"/>
          <w:u w:val="single"/>
          <w:rtl/>
        </w:rPr>
        <w:t>רמב"ם הלכות גזלה ואבדה פרק י"א הלכה ז'</w:t>
      </w:r>
      <w:r w:rsidR="00762812" w:rsidRPr="00CD300E">
        <w:rPr>
          <w:rFonts w:ascii="David" w:eastAsia="Calibri" w:hAnsi="David" w:cs="David" w:hint="cs"/>
          <w:b/>
          <w:sz w:val="20"/>
          <w:szCs w:val="20"/>
          <w:rtl/>
        </w:rPr>
        <w:t xml:space="preserve"> </w:t>
      </w:r>
      <w:r w:rsidR="00762812" w:rsidRPr="00CD300E">
        <w:rPr>
          <w:rFonts w:ascii="David" w:eastAsia="Calibri" w:hAnsi="David" w:cs="David"/>
          <w:b/>
          <w:sz w:val="20"/>
          <w:szCs w:val="20"/>
          <w:rtl/>
        </w:rPr>
        <w:t>–</w:t>
      </w:r>
      <w:r w:rsidR="00762812" w:rsidRPr="00CD300E">
        <w:rPr>
          <w:rFonts w:ascii="David" w:eastAsia="Calibri" w:hAnsi="David" w:cs="David" w:hint="cs"/>
          <w:b/>
          <w:sz w:val="20"/>
          <w:szCs w:val="20"/>
          <w:rtl/>
        </w:rPr>
        <w:t xml:space="preserve"> </w:t>
      </w:r>
      <w:r w:rsidRPr="00CD300E">
        <w:rPr>
          <w:rFonts w:ascii="David" w:eastAsia="Calibri" w:hAnsi="David" w:cs="David"/>
          <w:sz w:val="20"/>
          <w:szCs w:val="20"/>
          <w:rtl/>
        </w:rPr>
        <w:t xml:space="preserve">הרמב"ם מתייחס לדין </w:t>
      </w:r>
      <w:r w:rsidRPr="00CD300E">
        <w:rPr>
          <w:rFonts w:ascii="David" w:eastAsia="Calibri" w:hAnsi="David" w:cs="David"/>
          <w:b/>
          <w:bCs/>
          <w:sz w:val="20"/>
          <w:szCs w:val="20"/>
          <w:rtl/>
        </w:rPr>
        <w:t xml:space="preserve">מציאת </w:t>
      </w:r>
      <w:proofErr w:type="spellStart"/>
      <w:r w:rsidRPr="00CD300E">
        <w:rPr>
          <w:rFonts w:ascii="David" w:eastAsia="Calibri" w:hAnsi="David" w:cs="David"/>
          <w:b/>
          <w:bCs/>
          <w:sz w:val="20"/>
          <w:szCs w:val="20"/>
          <w:rtl/>
        </w:rPr>
        <w:t>אבידה</w:t>
      </w:r>
      <w:proofErr w:type="spellEnd"/>
      <w:r w:rsidRPr="00CD300E">
        <w:rPr>
          <w:rFonts w:ascii="David" w:eastAsia="Calibri" w:hAnsi="David" w:cs="David"/>
          <w:b/>
          <w:bCs/>
          <w:sz w:val="20"/>
          <w:szCs w:val="20"/>
          <w:rtl/>
        </w:rPr>
        <w:t xml:space="preserve"> במקום שרובו גויים-</w:t>
      </w:r>
      <w:r w:rsidRPr="00CD300E">
        <w:rPr>
          <w:rFonts w:ascii="David" w:eastAsia="Calibri" w:hAnsi="David" w:cs="David"/>
          <w:sz w:val="20"/>
          <w:szCs w:val="20"/>
          <w:rtl/>
        </w:rPr>
        <w:t xml:space="preserve"> מניחים שבעל האבדה התייאש, ולכן אין חובה להחזיר את החפץ. אם בעל האבדה מגיע למוצא ואומר שהחפץ שלו, אין חובה להחזיר את החפץ, אולם </w:t>
      </w:r>
      <w:r w:rsidRPr="00CD300E">
        <w:rPr>
          <w:rFonts w:ascii="David" w:eastAsia="Calibri" w:hAnsi="David" w:cs="David"/>
          <w:b/>
          <w:bCs/>
          <w:sz w:val="20"/>
          <w:szCs w:val="20"/>
          <w:rtl/>
        </w:rPr>
        <w:t>אם הוא רוצה הוא יכול להחזירו ולנהוג לפנים משורת הדין.</w:t>
      </w:r>
      <w:r w:rsidRPr="00CD300E">
        <w:rPr>
          <w:rFonts w:ascii="David" w:eastAsia="Calibri" w:hAnsi="David" w:cs="David"/>
          <w:sz w:val="20"/>
          <w:szCs w:val="20"/>
          <w:rtl/>
        </w:rPr>
        <w:t xml:space="preserve"> </w:t>
      </w:r>
      <w:r w:rsidRPr="00CD300E">
        <w:rPr>
          <w:rFonts w:ascii="David" w:eastAsia="Calibri" w:hAnsi="David" w:cs="David"/>
          <w:b/>
          <w:sz w:val="20"/>
          <w:szCs w:val="20"/>
          <w:rtl/>
        </w:rPr>
        <w:t>אין כאן כפייה לנהוג לפנים משורת הדין.</w:t>
      </w:r>
    </w:p>
    <w:p w14:paraId="79A6D770" w14:textId="03877E69" w:rsidR="0065523F" w:rsidRPr="00CD300E" w:rsidRDefault="0065523F" w:rsidP="0065523F">
      <w:pPr>
        <w:spacing w:before="240" w:after="240"/>
        <w:rPr>
          <w:rFonts w:ascii="David" w:eastAsia="Calibri" w:hAnsi="David" w:cs="David"/>
          <w:sz w:val="20"/>
          <w:szCs w:val="20"/>
        </w:rPr>
      </w:pPr>
      <w:proofErr w:type="spellStart"/>
      <w:r w:rsidRPr="00CD300E">
        <w:rPr>
          <w:rFonts w:ascii="David" w:eastAsia="Calibri" w:hAnsi="David" w:cs="David"/>
          <w:bCs/>
          <w:sz w:val="20"/>
          <w:szCs w:val="20"/>
          <w:u w:val="single"/>
          <w:rtl/>
        </w:rPr>
        <w:t>רא"ש</w:t>
      </w:r>
      <w:proofErr w:type="spellEnd"/>
      <w:r w:rsidRPr="00CD300E">
        <w:rPr>
          <w:rFonts w:ascii="David" w:eastAsia="Calibri" w:hAnsi="David" w:cs="David"/>
          <w:bCs/>
          <w:sz w:val="20"/>
          <w:szCs w:val="20"/>
          <w:u w:val="single"/>
          <w:rtl/>
        </w:rPr>
        <w:t xml:space="preserve"> בבא מציעא ב', ז'</w:t>
      </w:r>
      <w:r w:rsidR="00E55EA1" w:rsidRPr="00CD300E">
        <w:rPr>
          <w:rFonts w:ascii="David" w:eastAsia="Calibri" w:hAnsi="David" w:cs="David" w:hint="cs"/>
          <w:bCs/>
          <w:sz w:val="20"/>
          <w:szCs w:val="20"/>
          <w:u w:val="single"/>
          <w:rtl/>
        </w:rPr>
        <w:t xml:space="preserve"> </w:t>
      </w:r>
      <w:r w:rsidR="00E55EA1" w:rsidRPr="00CD300E">
        <w:rPr>
          <w:rFonts w:ascii="David" w:eastAsia="Calibri" w:hAnsi="David" w:cs="David"/>
          <w:bCs/>
          <w:sz w:val="20"/>
          <w:szCs w:val="20"/>
          <w:u w:val="single"/>
          <w:rtl/>
        </w:rPr>
        <w:t>–</w:t>
      </w:r>
      <w:r w:rsidR="00E55EA1" w:rsidRPr="00CD300E">
        <w:rPr>
          <w:rFonts w:ascii="David" w:eastAsia="Calibri" w:hAnsi="David" w:cs="David" w:hint="cs"/>
          <w:bCs/>
          <w:sz w:val="20"/>
          <w:szCs w:val="20"/>
          <w:u w:val="single"/>
          <w:rtl/>
        </w:rPr>
        <w:t xml:space="preserve"> </w:t>
      </w:r>
      <w:r w:rsidRPr="00CD300E">
        <w:rPr>
          <w:rFonts w:ascii="David" w:eastAsia="Calibri" w:hAnsi="David" w:cs="David"/>
          <w:sz w:val="20"/>
          <w:szCs w:val="20"/>
          <w:rtl/>
        </w:rPr>
        <w:t xml:space="preserve"> מביא את הסיפור של רב יהודה ושמואל ואומר </w:t>
      </w:r>
      <w:r w:rsidRPr="00CD300E">
        <w:rPr>
          <w:rFonts w:ascii="David" w:eastAsia="Calibri" w:hAnsi="David" w:cs="David"/>
          <w:b/>
          <w:bCs/>
          <w:sz w:val="20"/>
          <w:szCs w:val="20"/>
          <w:rtl/>
        </w:rPr>
        <w:t>שלא כופים לנהוג לפנים משורת הדין.</w:t>
      </w:r>
      <w:r w:rsidRPr="00CD300E">
        <w:rPr>
          <w:rFonts w:ascii="David" w:eastAsia="Calibri" w:hAnsi="David" w:cs="David"/>
          <w:sz w:val="20"/>
          <w:szCs w:val="20"/>
          <w:rtl/>
        </w:rPr>
        <w:t xml:space="preserve"> כנראה הוא מפרש את ה</w:t>
      </w:r>
      <w:r w:rsidR="00E839D6" w:rsidRPr="00CD300E">
        <w:rPr>
          <w:rFonts w:ascii="David" w:eastAsia="Calibri" w:hAnsi="David" w:cs="David" w:hint="cs"/>
          <w:sz w:val="20"/>
          <w:szCs w:val="20"/>
          <w:rtl/>
        </w:rPr>
        <w:t xml:space="preserve">חובה </w:t>
      </w:r>
      <w:r w:rsidRPr="00CD300E">
        <w:rPr>
          <w:rFonts w:ascii="David" w:eastAsia="Calibri" w:hAnsi="David" w:cs="David"/>
          <w:sz w:val="20"/>
          <w:szCs w:val="20"/>
          <w:rtl/>
        </w:rPr>
        <w:t xml:space="preserve">של </w:t>
      </w:r>
      <w:r w:rsidRPr="00CD300E">
        <w:rPr>
          <w:rFonts w:ascii="David" w:eastAsia="Calibri" w:hAnsi="David" w:cs="David"/>
          <w:b/>
          <w:bCs/>
          <w:sz w:val="20"/>
          <w:szCs w:val="20"/>
          <w:rtl/>
        </w:rPr>
        <w:t>שמואל "חייב להחזיר" כחובה דתית ומוסרית ולא כחובה משפטית.</w:t>
      </w:r>
    </w:p>
    <w:p w14:paraId="10A3EE28" w14:textId="6FFADCE3" w:rsidR="0065523F" w:rsidRPr="00CD300E" w:rsidRDefault="0065523F" w:rsidP="0065523F">
      <w:pPr>
        <w:spacing w:before="240" w:after="240"/>
        <w:rPr>
          <w:rFonts w:ascii="David" w:eastAsia="Calibri" w:hAnsi="David" w:cs="David"/>
          <w:sz w:val="20"/>
          <w:szCs w:val="20"/>
        </w:rPr>
      </w:pPr>
      <w:r w:rsidRPr="00CD300E">
        <w:rPr>
          <w:rFonts w:ascii="David" w:eastAsia="Calibri" w:hAnsi="David" w:cs="David"/>
          <w:bCs/>
          <w:sz w:val="20"/>
          <w:szCs w:val="20"/>
          <w:u w:val="single"/>
          <w:rtl/>
        </w:rPr>
        <w:t>בית יוסף חושן משפט סימן י"ב</w:t>
      </w:r>
      <w:r w:rsidR="00A13D9F" w:rsidRPr="00CD300E">
        <w:rPr>
          <w:rFonts w:ascii="David" w:eastAsia="Calibri" w:hAnsi="David" w:cs="David" w:hint="cs"/>
          <w:b/>
          <w:sz w:val="20"/>
          <w:szCs w:val="20"/>
          <w:rtl/>
        </w:rPr>
        <w:t xml:space="preserve"> </w:t>
      </w:r>
      <w:r w:rsidR="00A13D9F" w:rsidRPr="00CD300E">
        <w:rPr>
          <w:rFonts w:ascii="David" w:eastAsia="Calibri" w:hAnsi="David" w:cs="David"/>
          <w:b/>
          <w:sz w:val="20"/>
          <w:szCs w:val="20"/>
          <w:rtl/>
        </w:rPr>
        <w:t>–</w:t>
      </w:r>
      <w:r w:rsidR="00A13D9F" w:rsidRPr="00CD300E">
        <w:rPr>
          <w:rFonts w:ascii="David" w:eastAsia="Calibri" w:hAnsi="David" w:cs="David" w:hint="cs"/>
          <w:b/>
          <w:sz w:val="20"/>
          <w:szCs w:val="20"/>
          <w:rtl/>
        </w:rPr>
        <w:t xml:space="preserve"> </w:t>
      </w:r>
      <w:r w:rsidRPr="00CD300E">
        <w:rPr>
          <w:rFonts w:ascii="David" w:eastAsia="Calibri" w:hAnsi="David" w:cs="David"/>
          <w:sz w:val="20"/>
          <w:szCs w:val="20"/>
          <w:rtl/>
        </w:rPr>
        <w:t xml:space="preserve">מביא בשם </w:t>
      </w:r>
      <w:proofErr w:type="spellStart"/>
      <w:r w:rsidRPr="00CD300E">
        <w:rPr>
          <w:rFonts w:ascii="David" w:eastAsia="Calibri" w:hAnsi="David" w:cs="David"/>
          <w:sz w:val="20"/>
          <w:szCs w:val="20"/>
          <w:rtl/>
        </w:rPr>
        <w:t>הרא"ש</w:t>
      </w:r>
      <w:proofErr w:type="spellEnd"/>
      <w:r w:rsidRPr="00CD300E">
        <w:rPr>
          <w:rFonts w:ascii="David" w:eastAsia="Calibri" w:hAnsi="David" w:cs="David"/>
          <w:sz w:val="20"/>
          <w:szCs w:val="20"/>
          <w:rtl/>
        </w:rPr>
        <w:t xml:space="preserve"> </w:t>
      </w:r>
      <w:r w:rsidRPr="00CD300E">
        <w:rPr>
          <w:rFonts w:ascii="David" w:eastAsia="Calibri" w:hAnsi="David" w:cs="David"/>
          <w:b/>
          <w:bCs/>
          <w:sz w:val="20"/>
          <w:szCs w:val="20"/>
          <w:rtl/>
        </w:rPr>
        <w:t>שלא כופים לנהוג לפנים משורת הדין.</w:t>
      </w:r>
      <w:r w:rsidRPr="00CD300E">
        <w:rPr>
          <w:rFonts w:ascii="David" w:eastAsia="Calibri" w:hAnsi="David" w:cs="David"/>
          <w:sz w:val="20"/>
          <w:szCs w:val="20"/>
          <w:rtl/>
        </w:rPr>
        <w:t xml:space="preserve"> הבית יוסף אומר שהוא אפילו תמה על המרדכי שאומר שכופים לנהוג לפנים משורת הדין.</w:t>
      </w:r>
    </w:p>
    <w:p w14:paraId="7BF441C7" w14:textId="06021A79" w:rsidR="0065523F" w:rsidRPr="00CD300E" w:rsidRDefault="0065523F" w:rsidP="0065523F">
      <w:pPr>
        <w:spacing w:before="240" w:after="240"/>
        <w:rPr>
          <w:rFonts w:ascii="David" w:eastAsia="Calibri" w:hAnsi="David" w:cs="David"/>
          <w:sz w:val="20"/>
          <w:szCs w:val="20"/>
        </w:rPr>
      </w:pPr>
      <w:r w:rsidRPr="00CD300E">
        <w:rPr>
          <w:rFonts w:ascii="David" w:eastAsia="Calibri" w:hAnsi="David" w:cs="David"/>
          <w:bCs/>
          <w:sz w:val="20"/>
          <w:szCs w:val="20"/>
          <w:u w:val="single"/>
          <w:rtl/>
        </w:rPr>
        <w:t xml:space="preserve">רמ"א על </w:t>
      </w:r>
      <w:proofErr w:type="spellStart"/>
      <w:r w:rsidRPr="00CD300E">
        <w:rPr>
          <w:rFonts w:ascii="David" w:eastAsia="Calibri" w:hAnsi="David" w:cs="David"/>
          <w:bCs/>
          <w:sz w:val="20"/>
          <w:szCs w:val="20"/>
          <w:u w:val="single"/>
          <w:rtl/>
        </w:rPr>
        <w:t>השו"ע</w:t>
      </w:r>
      <w:proofErr w:type="spellEnd"/>
      <w:r w:rsidRPr="00CD300E">
        <w:rPr>
          <w:rFonts w:ascii="David" w:eastAsia="Calibri" w:hAnsi="David" w:cs="David"/>
          <w:bCs/>
          <w:sz w:val="20"/>
          <w:szCs w:val="20"/>
          <w:u w:val="single"/>
          <w:rtl/>
        </w:rPr>
        <w:t xml:space="preserve"> חושן משפט סימן י"ב סימן ב'</w:t>
      </w:r>
      <w:r w:rsidR="00A13D9F" w:rsidRPr="00CD300E">
        <w:rPr>
          <w:rFonts w:ascii="David" w:eastAsia="Calibri" w:hAnsi="David" w:cs="David" w:hint="cs"/>
          <w:b/>
          <w:sz w:val="20"/>
          <w:szCs w:val="20"/>
          <w:rtl/>
        </w:rPr>
        <w:t xml:space="preserve"> </w:t>
      </w:r>
      <w:r w:rsidR="00A13D9F" w:rsidRPr="00CD300E">
        <w:rPr>
          <w:rFonts w:ascii="David" w:eastAsia="Calibri" w:hAnsi="David" w:cs="David"/>
          <w:b/>
          <w:sz w:val="20"/>
          <w:szCs w:val="20"/>
          <w:rtl/>
        </w:rPr>
        <w:t>–</w:t>
      </w:r>
      <w:r w:rsidRPr="00CD300E">
        <w:rPr>
          <w:rFonts w:ascii="David" w:eastAsia="Calibri" w:hAnsi="David" w:cs="David"/>
          <w:sz w:val="20"/>
          <w:szCs w:val="20"/>
          <w:rtl/>
        </w:rPr>
        <w:t xml:space="preserve"> מביא את שתי הגישות- לכפות לנהוג לפנים משורת הדין וגם שלא חייבים לכפות. הוא </w:t>
      </w:r>
      <w:r w:rsidRPr="00CD300E">
        <w:rPr>
          <w:rFonts w:ascii="David" w:eastAsia="Calibri" w:hAnsi="David" w:cs="David"/>
          <w:b/>
          <w:bCs/>
          <w:sz w:val="20"/>
          <w:szCs w:val="20"/>
          <w:rtl/>
        </w:rPr>
        <w:t>מקבל את שתי הגישות ורואה את העמדה של המרדכי כלגיטימית</w:t>
      </w:r>
      <w:r w:rsidRPr="00CD300E">
        <w:rPr>
          <w:rFonts w:ascii="David" w:eastAsia="Calibri" w:hAnsi="David" w:cs="David"/>
          <w:sz w:val="20"/>
          <w:szCs w:val="20"/>
          <w:rtl/>
        </w:rPr>
        <w:t xml:space="preserve"> (בניגוד לבית יוסף).</w:t>
      </w:r>
    </w:p>
    <w:p w14:paraId="648C79E9" w14:textId="7B139F37" w:rsidR="0065523F" w:rsidRPr="00CD300E" w:rsidRDefault="0065523F" w:rsidP="0065523F">
      <w:pPr>
        <w:spacing w:before="240" w:after="240"/>
        <w:rPr>
          <w:rFonts w:ascii="David" w:eastAsia="Calibri" w:hAnsi="David" w:cs="David"/>
          <w:sz w:val="20"/>
          <w:szCs w:val="20"/>
        </w:rPr>
      </w:pPr>
      <w:r w:rsidRPr="00CD300E">
        <w:rPr>
          <w:rFonts w:ascii="David" w:eastAsia="Calibri" w:hAnsi="David" w:cs="David"/>
          <w:bCs/>
          <w:sz w:val="20"/>
          <w:szCs w:val="20"/>
          <w:u w:val="single"/>
          <w:rtl/>
        </w:rPr>
        <w:t>פתחי תשובה</w:t>
      </w:r>
      <w:r w:rsidR="00A13D9F" w:rsidRPr="00CD300E">
        <w:rPr>
          <w:rFonts w:ascii="David" w:eastAsia="Calibri" w:hAnsi="David" w:cs="David" w:hint="cs"/>
          <w:bCs/>
          <w:sz w:val="20"/>
          <w:szCs w:val="20"/>
          <w:u w:val="single"/>
          <w:rtl/>
        </w:rPr>
        <w:t xml:space="preserve"> </w:t>
      </w:r>
      <w:r w:rsidR="00A13D9F" w:rsidRPr="00CD300E">
        <w:rPr>
          <w:rFonts w:ascii="David" w:eastAsia="Calibri" w:hAnsi="David" w:cs="David"/>
          <w:bCs/>
          <w:sz w:val="20"/>
          <w:szCs w:val="20"/>
          <w:u w:val="single"/>
          <w:rtl/>
        </w:rPr>
        <w:t>–</w:t>
      </w:r>
      <w:r w:rsidR="00A13D9F" w:rsidRPr="00CD300E">
        <w:rPr>
          <w:rFonts w:ascii="David" w:eastAsia="Calibri" w:hAnsi="David" w:cs="David" w:hint="cs"/>
          <w:b/>
          <w:sz w:val="20"/>
          <w:szCs w:val="20"/>
          <w:rtl/>
        </w:rPr>
        <w:t xml:space="preserve"> </w:t>
      </w:r>
      <w:r w:rsidRPr="00CD300E">
        <w:rPr>
          <w:rFonts w:ascii="David" w:eastAsia="Calibri" w:hAnsi="David" w:cs="David"/>
          <w:sz w:val="20"/>
          <w:szCs w:val="20"/>
          <w:rtl/>
        </w:rPr>
        <w:t xml:space="preserve"> לא כופים כפייה מוחלטת אלא </w:t>
      </w:r>
      <w:r w:rsidRPr="00CD300E">
        <w:rPr>
          <w:rFonts w:ascii="David" w:eastAsia="Calibri" w:hAnsi="David" w:cs="David"/>
          <w:b/>
          <w:bCs/>
          <w:sz w:val="20"/>
          <w:szCs w:val="20"/>
          <w:rtl/>
        </w:rPr>
        <w:t>כפייה חלקית.</w:t>
      </w:r>
      <w:r w:rsidRPr="00CD300E">
        <w:rPr>
          <w:rFonts w:ascii="David" w:eastAsia="Calibri" w:hAnsi="David" w:cs="David"/>
          <w:sz w:val="20"/>
          <w:szCs w:val="20"/>
          <w:rtl/>
        </w:rPr>
        <w:t xml:space="preserve"> יש דרכי כפייה שונות שעומדות לרשותו של בית הדין- כפייה פיזית ע"י מכות, נידוי- סוג של חרם חברתי, ומשמעותו שאנשים לא יתעסקו אתו, </w:t>
      </w:r>
      <w:r w:rsidRPr="00CD300E">
        <w:rPr>
          <w:rFonts w:ascii="David" w:eastAsia="Calibri" w:hAnsi="David" w:cs="David"/>
          <w:b/>
          <w:bCs/>
          <w:sz w:val="20"/>
          <w:szCs w:val="20"/>
          <w:rtl/>
        </w:rPr>
        <w:t>וכפייה בדברים- הפעלת לחץ.</w:t>
      </w:r>
      <w:r w:rsidRPr="00CD300E">
        <w:rPr>
          <w:rFonts w:ascii="David" w:eastAsia="Calibri" w:hAnsi="David" w:cs="David"/>
          <w:sz w:val="20"/>
          <w:szCs w:val="20"/>
          <w:rtl/>
        </w:rPr>
        <w:t xml:space="preserve"> בכפייה בדברים לא מחייבים לשלם אולם יש לזה משמעות. </w:t>
      </w:r>
      <w:r w:rsidRPr="00CD300E">
        <w:rPr>
          <w:rFonts w:ascii="David" w:eastAsia="Calibri" w:hAnsi="David" w:cs="David"/>
          <w:sz w:val="20"/>
          <w:szCs w:val="20"/>
          <w:u w:val="single"/>
          <w:rtl/>
        </w:rPr>
        <w:t>הדיינים מייצגים את האלוקים,</w:t>
      </w:r>
      <w:r w:rsidRPr="00CD300E">
        <w:rPr>
          <w:rFonts w:ascii="David" w:eastAsia="Calibri" w:hAnsi="David" w:cs="David"/>
          <w:sz w:val="20"/>
          <w:szCs w:val="20"/>
          <w:rtl/>
        </w:rPr>
        <w:t xml:space="preserve"> ואלוקים כביכול נמצא עם הדיינים כאשר הם דנים. לכן, כאשר הדיין לוחץ על האדם יש לזה משמעות, שכן </w:t>
      </w:r>
      <w:r w:rsidRPr="00CD300E">
        <w:rPr>
          <w:rFonts w:ascii="David" w:eastAsia="Calibri" w:hAnsi="David" w:cs="David"/>
          <w:b/>
          <w:bCs/>
          <w:sz w:val="20"/>
          <w:szCs w:val="20"/>
          <w:rtl/>
        </w:rPr>
        <w:t>ההנחה היא שהעניין הדתי מדבר אל האנשים, ולכן לאמירה של בית דין יש משמעות והאדם לא ירצה בקלות להתנגד לאמירה של בית הדין.</w:t>
      </w:r>
      <w:r w:rsidRPr="00CD300E">
        <w:rPr>
          <w:rFonts w:ascii="David" w:eastAsia="Calibri" w:hAnsi="David" w:cs="David"/>
          <w:sz w:val="20"/>
          <w:szCs w:val="20"/>
          <w:rtl/>
        </w:rPr>
        <w:t xml:space="preserve"> כשמדובר בכפייה לנהוג לפנים משורת הדין, משתמשים באמצעיים יותר חלשים. יש מי שאומר שבנידוי, ויש מי שאומר שגם אמצעי זה יותר מידי חזק, והכפייה תהיה רק בדברים.</w:t>
      </w:r>
    </w:p>
    <w:p w14:paraId="7C2DBAFB" w14:textId="77777777" w:rsidR="0065523F" w:rsidRPr="00CD300E" w:rsidRDefault="0065523F" w:rsidP="0065523F">
      <w:pPr>
        <w:spacing w:before="240" w:after="240"/>
        <w:rPr>
          <w:rFonts w:ascii="David" w:eastAsia="Calibri" w:hAnsi="David" w:cs="David"/>
          <w:b/>
          <w:bCs/>
          <w:sz w:val="20"/>
          <w:szCs w:val="20"/>
        </w:rPr>
      </w:pPr>
      <w:r w:rsidRPr="00CD300E">
        <w:rPr>
          <w:rFonts w:ascii="David" w:eastAsia="Calibri" w:hAnsi="David" w:cs="David"/>
          <w:b/>
          <w:bCs/>
          <w:sz w:val="20"/>
          <w:szCs w:val="20"/>
          <w:rtl/>
        </w:rPr>
        <w:t>מתי אנו כופים על האדם לנהוג לפנים משורת הדין? לא הגיוני שתמיד נכריח את האדם לנהוג כך, ואם כן, יוצר מצב שלדין אין משמעות.</w:t>
      </w:r>
    </w:p>
    <w:p w14:paraId="016B1923" w14:textId="77777777" w:rsidR="0065523F" w:rsidRPr="00CD300E" w:rsidRDefault="0065523F" w:rsidP="0065523F">
      <w:pPr>
        <w:spacing w:before="240" w:after="240"/>
        <w:rPr>
          <w:rFonts w:ascii="David" w:eastAsia="Calibri" w:hAnsi="David" w:cs="David"/>
          <w:sz w:val="20"/>
          <w:szCs w:val="20"/>
        </w:rPr>
      </w:pPr>
      <w:r w:rsidRPr="00CD300E">
        <w:rPr>
          <w:rFonts w:ascii="David" w:eastAsia="Calibri" w:hAnsi="David" w:cs="David"/>
          <w:bCs/>
          <w:sz w:val="20"/>
          <w:szCs w:val="20"/>
          <w:u w:val="single"/>
          <w:rtl/>
        </w:rPr>
        <w:t>תוספות מסכת בבא מציעא דף כ"ד עמוד ב':</w:t>
      </w:r>
      <w:r w:rsidRPr="00CD300E">
        <w:rPr>
          <w:rFonts w:ascii="David" w:eastAsia="Calibri" w:hAnsi="David" w:cs="David"/>
          <w:b/>
          <w:sz w:val="20"/>
          <w:szCs w:val="20"/>
          <w:rtl/>
        </w:rPr>
        <w:t xml:space="preserve"> </w:t>
      </w:r>
      <w:r w:rsidRPr="00CD300E">
        <w:rPr>
          <w:rFonts w:ascii="David" w:eastAsia="Calibri" w:hAnsi="David" w:cs="David"/>
          <w:sz w:val="20"/>
          <w:szCs w:val="20"/>
          <w:rtl/>
        </w:rPr>
        <w:t xml:space="preserve">ישנם </w:t>
      </w:r>
      <w:r w:rsidRPr="00CD300E">
        <w:rPr>
          <w:rFonts w:ascii="David" w:eastAsia="Calibri" w:hAnsi="David" w:cs="David"/>
          <w:b/>
          <w:bCs/>
          <w:sz w:val="20"/>
          <w:szCs w:val="20"/>
          <w:rtl/>
        </w:rPr>
        <w:t>ארבעה שיקולים</w:t>
      </w:r>
      <w:r w:rsidRPr="00CD300E">
        <w:rPr>
          <w:rFonts w:ascii="David" w:eastAsia="Calibri" w:hAnsi="David" w:cs="David"/>
          <w:sz w:val="20"/>
          <w:szCs w:val="20"/>
          <w:rtl/>
        </w:rPr>
        <w:t xml:space="preserve"> כאשר כופים אדם לנהוג לפנים משורת הדין:</w:t>
      </w:r>
    </w:p>
    <w:p w14:paraId="04B00133" w14:textId="531EEE82" w:rsidR="0065523F" w:rsidRPr="00CD300E" w:rsidRDefault="0065523F" w:rsidP="0065523F">
      <w:pPr>
        <w:spacing w:after="0"/>
        <w:ind w:left="360" w:right="720"/>
        <w:rPr>
          <w:rFonts w:ascii="David" w:eastAsia="Calibri" w:hAnsi="David" w:cs="David"/>
          <w:sz w:val="20"/>
          <w:szCs w:val="20"/>
        </w:rPr>
      </w:pPr>
      <w:r w:rsidRPr="00CD300E">
        <w:rPr>
          <w:rFonts w:ascii="David" w:eastAsia="Calibri" w:hAnsi="David" w:cs="David"/>
          <w:sz w:val="20"/>
          <w:szCs w:val="20"/>
        </w:rPr>
        <w:t xml:space="preserve">1.     </w:t>
      </w:r>
      <w:r w:rsidRPr="00CD300E">
        <w:rPr>
          <w:rFonts w:ascii="David" w:eastAsia="Calibri" w:hAnsi="David" w:cs="David"/>
          <w:bCs/>
          <w:sz w:val="20"/>
          <w:szCs w:val="20"/>
          <w:rtl/>
        </w:rPr>
        <w:t>מעמדו הכלכלי של האדם-</w:t>
      </w:r>
      <w:r w:rsidRPr="00CD300E">
        <w:rPr>
          <w:rFonts w:ascii="David" w:eastAsia="Calibri" w:hAnsi="David" w:cs="David"/>
          <w:sz w:val="20"/>
          <w:szCs w:val="20"/>
          <w:rtl/>
        </w:rPr>
        <w:t xml:space="preserve"> ככל שיש </w:t>
      </w:r>
      <w:r w:rsidRPr="00CD300E">
        <w:rPr>
          <w:rFonts w:ascii="David" w:eastAsia="Calibri" w:hAnsi="David" w:cs="David"/>
          <w:sz w:val="20"/>
          <w:szCs w:val="20"/>
          <w:u w:val="single"/>
          <w:rtl/>
        </w:rPr>
        <w:t>פערי כוחות גדולים יותר מבחינה כלכלית</w:t>
      </w:r>
      <w:r w:rsidRPr="00CD300E">
        <w:rPr>
          <w:rFonts w:ascii="David" w:eastAsia="Calibri" w:hAnsi="David" w:cs="David"/>
          <w:sz w:val="20"/>
          <w:szCs w:val="20"/>
          <w:rtl/>
        </w:rPr>
        <w:t>, כך ניטה יותר לכפות.</w:t>
      </w:r>
    </w:p>
    <w:p w14:paraId="6F2ABED1" w14:textId="77777777" w:rsidR="0065523F" w:rsidRPr="00CD300E" w:rsidRDefault="0065523F" w:rsidP="0065523F">
      <w:pPr>
        <w:spacing w:after="0"/>
        <w:ind w:left="360" w:right="720"/>
        <w:rPr>
          <w:rFonts w:ascii="David" w:eastAsia="Calibri" w:hAnsi="David" w:cs="David"/>
          <w:sz w:val="20"/>
          <w:szCs w:val="20"/>
        </w:rPr>
      </w:pPr>
      <w:r w:rsidRPr="00CD300E">
        <w:rPr>
          <w:rFonts w:ascii="David" w:eastAsia="Calibri" w:hAnsi="David" w:cs="David"/>
          <w:sz w:val="20"/>
          <w:szCs w:val="20"/>
        </w:rPr>
        <w:t xml:space="preserve">2.     </w:t>
      </w:r>
      <w:r w:rsidRPr="00CD300E">
        <w:rPr>
          <w:rFonts w:ascii="David" w:eastAsia="Calibri" w:hAnsi="David" w:cs="David"/>
          <w:bCs/>
          <w:sz w:val="20"/>
          <w:szCs w:val="20"/>
          <w:rtl/>
        </w:rPr>
        <w:t>מעמדו הדתי-חברתי של האדם</w:t>
      </w:r>
      <w:r w:rsidRPr="00CD300E">
        <w:rPr>
          <w:rFonts w:ascii="David" w:eastAsia="Calibri" w:hAnsi="David" w:cs="David"/>
          <w:sz w:val="20"/>
          <w:szCs w:val="20"/>
          <w:rtl/>
        </w:rPr>
        <w:t>- ככל שאדם נמצא ברמה חברתית-דתית גבוהה יותר, נצפה ממנו לנהוג יותר לפנים משורת הדין</w:t>
      </w:r>
      <w:r w:rsidRPr="00CD300E">
        <w:rPr>
          <w:rFonts w:ascii="David" w:eastAsia="Calibri" w:hAnsi="David" w:cs="David"/>
          <w:b/>
          <w:bCs/>
          <w:sz w:val="20"/>
          <w:szCs w:val="20"/>
          <w:rtl/>
        </w:rPr>
        <w:t>. הרמב"ם</w:t>
      </w:r>
      <w:r w:rsidRPr="00CD300E">
        <w:rPr>
          <w:rFonts w:ascii="David" w:eastAsia="Calibri" w:hAnsi="David" w:cs="David"/>
          <w:sz w:val="20"/>
          <w:szCs w:val="20"/>
          <w:rtl/>
        </w:rPr>
        <w:t xml:space="preserve"> מדבר בהקשרים שונים על המצווה של </w:t>
      </w:r>
      <w:r w:rsidRPr="00CD300E">
        <w:rPr>
          <w:rFonts w:ascii="David" w:eastAsia="Calibri" w:hAnsi="David" w:cs="David"/>
          <w:sz w:val="20"/>
          <w:szCs w:val="20"/>
          <w:u w:val="single"/>
          <w:rtl/>
        </w:rPr>
        <w:t xml:space="preserve">קידוש שם ה' והאיסור לחלל את שם ה'. </w:t>
      </w:r>
      <w:r w:rsidRPr="00CD300E">
        <w:rPr>
          <w:rFonts w:ascii="David" w:eastAsia="Calibri" w:hAnsi="David" w:cs="David"/>
          <w:sz w:val="20"/>
          <w:szCs w:val="20"/>
          <w:rtl/>
        </w:rPr>
        <w:t>אחת הדוגמאות לקידוש ה' הוא שכאשר אדם לומד הרבה תורה ומתנהג בין אדם לחברו מעבר לנורמה הרגילה, הוא מקדש שם ה'. אנשים יראו את התנהגותו ויגידו כי התורה הפכה אותו לאדם נעים וטוב יותר (וכך גם הפוך לגבי חילול ה').</w:t>
      </w:r>
    </w:p>
    <w:p w14:paraId="55E75397" w14:textId="7BEBF51E" w:rsidR="0065523F" w:rsidRPr="00CD300E" w:rsidRDefault="0065523F" w:rsidP="0065523F">
      <w:pPr>
        <w:spacing w:after="0"/>
        <w:ind w:left="360" w:right="720"/>
        <w:rPr>
          <w:rFonts w:ascii="David" w:eastAsia="Calibri" w:hAnsi="David" w:cs="David"/>
          <w:sz w:val="20"/>
          <w:szCs w:val="20"/>
        </w:rPr>
      </w:pPr>
      <w:r w:rsidRPr="00CD300E">
        <w:rPr>
          <w:rFonts w:ascii="David" w:eastAsia="Calibri" w:hAnsi="David" w:cs="David"/>
          <w:sz w:val="20"/>
          <w:szCs w:val="20"/>
        </w:rPr>
        <w:t>3</w:t>
      </w:r>
      <w:r w:rsidRPr="00CD300E">
        <w:rPr>
          <w:rFonts w:ascii="David" w:eastAsia="Calibri" w:hAnsi="David" w:cs="David"/>
          <w:b/>
          <w:bCs/>
          <w:sz w:val="20"/>
          <w:szCs w:val="20"/>
        </w:rPr>
        <w:t xml:space="preserve">.     </w:t>
      </w:r>
      <w:r w:rsidRPr="00CD300E">
        <w:rPr>
          <w:rFonts w:ascii="David" w:eastAsia="Calibri" w:hAnsi="David" w:cs="David"/>
          <w:b/>
          <w:bCs/>
          <w:sz w:val="20"/>
          <w:szCs w:val="20"/>
          <w:rtl/>
        </w:rPr>
        <w:t xml:space="preserve">הפסד מול </w:t>
      </w:r>
      <w:r w:rsidR="00346B15" w:rsidRPr="00CD300E">
        <w:rPr>
          <w:rFonts w:ascii="David" w:eastAsia="Calibri" w:hAnsi="David" w:cs="David" w:hint="cs"/>
          <w:b/>
          <w:bCs/>
          <w:sz w:val="20"/>
          <w:szCs w:val="20"/>
          <w:rtl/>
        </w:rPr>
        <w:t xml:space="preserve">מניעת </w:t>
      </w:r>
      <w:r w:rsidRPr="00CD300E">
        <w:rPr>
          <w:rFonts w:ascii="David" w:eastAsia="Calibri" w:hAnsi="David" w:cs="David"/>
          <w:b/>
          <w:bCs/>
          <w:sz w:val="20"/>
          <w:szCs w:val="20"/>
          <w:rtl/>
        </w:rPr>
        <w:t>רווח-</w:t>
      </w:r>
      <w:r w:rsidRPr="00CD300E">
        <w:rPr>
          <w:rFonts w:ascii="David" w:eastAsia="Calibri" w:hAnsi="David" w:cs="David"/>
          <w:sz w:val="20"/>
          <w:szCs w:val="20"/>
          <w:rtl/>
        </w:rPr>
        <w:t xml:space="preserve"> צריך לבדוק </w:t>
      </w:r>
      <w:r w:rsidRPr="00CD300E">
        <w:rPr>
          <w:rFonts w:ascii="David" w:eastAsia="Calibri" w:hAnsi="David" w:cs="David"/>
          <w:sz w:val="20"/>
          <w:szCs w:val="20"/>
          <w:u w:val="single"/>
          <w:rtl/>
        </w:rPr>
        <w:t xml:space="preserve">האם ההתנהגות של לפנים משורת הדין תגרום לאדם הפסד, או שלכל היותר תמנע ממנו רווח. </w:t>
      </w:r>
      <w:r w:rsidRPr="00CD300E">
        <w:rPr>
          <w:rFonts w:ascii="David" w:eastAsia="Calibri" w:hAnsi="David" w:cs="David"/>
          <w:sz w:val="20"/>
          <w:szCs w:val="20"/>
          <w:rtl/>
        </w:rPr>
        <w:t>לדוגמא, אדם שמצא ארנק במקום שהרוב גויים- אם אומרים לאדם להחזיר את הארנק הוא לא מפסיד כלום, אלא נמנע ממנו רווח. אם ההתנהגות לכל היותר לא גורמת לרווח, הדרישה לנהוג לפנים משורת הדין תהיה חזקה יותר ממקרה שבו התנהגות זו גורמת להפסד.</w:t>
      </w:r>
    </w:p>
    <w:p w14:paraId="267EA598" w14:textId="77777777" w:rsidR="0065523F" w:rsidRPr="00CD300E" w:rsidRDefault="0065523F" w:rsidP="0065523F">
      <w:pPr>
        <w:ind w:left="360" w:right="720"/>
        <w:rPr>
          <w:rFonts w:ascii="David" w:eastAsia="Calibri" w:hAnsi="David" w:cs="David"/>
          <w:sz w:val="20"/>
          <w:szCs w:val="20"/>
          <w:u w:val="single"/>
        </w:rPr>
      </w:pPr>
      <w:r w:rsidRPr="00CD300E">
        <w:rPr>
          <w:rFonts w:ascii="David" w:eastAsia="Calibri" w:hAnsi="David" w:cs="David"/>
          <w:sz w:val="20"/>
          <w:szCs w:val="20"/>
        </w:rPr>
        <w:t xml:space="preserve">4.     </w:t>
      </w:r>
      <w:r w:rsidRPr="00CD300E">
        <w:rPr>
          <w:rFonts w:ascii="David" w:eastAsia="Calibri" w:hAnsi="David" w:cs="David"/>
          <w:bCs/>
          <w:sz w:val="20"/>
          <w:szCs w:val="20"/>
          <w:rtl/>
        </w:rPr>
        <w:t>ויתור על פטור-</w:t>
      </w:r>
      <w:r w:rsidRPr="00CD300E">
        <w:rPr>
          <w:rFonts w:ascii="David" w:eastAsia="Calibri" w:hAnsi="David" w:cs="David"/>
          <w:sz w:val="20"/>
          <w:szCs w:val="20"/>
          <w:rtl/>
        </w:rPr>
        <w:t xml:space="preserve"> האם הדרישה לנהוג לפנים משורת הדין דורשת מהאדם לעשות דבר שאחרים לא חייבים לעשות, או שהיא מחייבת אותו לוותר על זכות יתר. בסיפור של ר' ישמעאל והסבל עם השק, ר' ישמעאל לא היה חייב לעזור לאותו סבל, שכן הוא "זקן ואינה לפי כבודו". גם ר' </w:t>
      </w:r>
      <w:proofErr w:type="spellStart"/>
      <w:r w:rsidRPr="00CD300E">
        <w:rPr>
          <w:rFonts w:ascii="David" w:eastAsia="Calibri" w:hAnsi="David" w:cs="David"/>
          <w:sz w:val="20"/>
          <w:szCs w:val="20"/>
          <w:rtl/>
        </w:rPr>
        <w:t>חייא</w:t>
      </w:r>
      <w:proofErr w:type="spellEnd"/>
      <w:r w:rsidRPr="00CD300E">
        <w:rPr>
          <w:rFonts w:ascii="David" w:eastAsia="Calibri" w:hAnsi="David" w:cs="David"/>
          <w:sz w:val="20"/>
          <w:szCs w:val="20"/>
          <w:rtl/>
        </w:rPr>
        <w:t xml:space="preserve"> לא היה חייב לנהוג לפנים משורת הדין ולשלם לאישה, אלא היה לו פטור בשל מעמדו המיוחד, והוא ויתר עליה. לעומת זאת, הסיפור עם רבה בר חנן והסבלים, הדרישה לוותר על הפיצויים זה לא דרישה של וויתור על זכות מיוחדת. </w:t>
      </w:r>
      <w:r w:rsidRPr="00CD300E">
        <w:rPr>
          <w:rFonts w:ascii="David" w:eastAsia="Calibri" w:hAnsi="David" w:cs="David"/>
          <w:sz w:val="20"/>
          <w:szCs w:val="20"/>
          <w:rtl/>
        </w:rPr>
        <w:lastRenderedPageBreak/>
        <w:t xml:space="preserve">כל אדם היה זכאי לקבל פיצויים על נזק שנגרם לו. </w:t>
      </w:r>
      <w:r w:rsidRPr="00CD300E">
        <w:rPr>
          <w:rFonts w:ascii="David" w:eastAsia="Calibri" w:hAnsi="David" w:cs="David"/>
          <w:sz w:val="20"/>
          <w:szCs w:val="20"/>
          <w:u w:val="single"/>
          <w:rtl/>
        </w:rPr>
        <w:t>ככל שההתנהגות של לפנים משורת הדין פירושה לנהוג מעבר לסטנדרט, הציפייה נמוכה יותר מאשר אי-ניצול פטור.</w:t>
      </w:r>
    </w:p>
    <w:p w14:paraId="63A3749C" w14:textId="77777777" w:rsidR="0065523F" w:rsidRPr="00CD300E" w:rsidRDefault="0065523F" w:rsidP="0065523F">
      <w:pPr>
        <w:spacing w:before="240" w:after="240"/>
        <w:rPr>
          <w:rFonts w:ascii="David" w:eastAsia="Calibri" w:hAnsi="David" w:cs="David"/>
          <w:sz w:val="20"/>
          <w:szCs w:val="20"/>
        </w:rPr>
      </w:pPr>
      <w:r w:rsidRPr="00CD300E">
        <w:rPr>
          <w:rFonts w:ascii="David" w:eastAsia="Calibri" w:hAnsi="David" w:cs="David"/>
          <w:sz w:val="20"/>
          <w:szCs w:val="20"/>
          <w:rtl/>
        </w:rPr>
        <w:t>השיקולים השונים יכולים להביא לתוצאות שונות. כאשר לא כל השיקולים מובילים לנהוג לפנים משורת הדין, יצטרכו לאזן בין השיקולים.</w:t>
      </w:r>
    </w:p>
    <w:p w14:paraId="10BD6DF3" w14:textId="77777777" w:rsidR="0065523F" w:rsidRPr="00CD300E" w:rsidRDefault="0065523F" w:rsidP="0065523F">
      <w:pPr>
        <w:spacing w:before="240" w:after="240"/>
        <w:rPr>
          <w:rFonts w:ascii="David" w:eastAsia="Calibri" w:hAnsi="David" w:cs="David"/>
          <w:sz w:val="20"/>
          <w:szCs w:val="20"/>
        </w:rPr>
      </w:pPr>
      <w:r w:rsidRPr="00CD300E">
        <w:rPr>
          <w:rFonts w:ascii="David" w:eastAsia="Calibri" w:hAnsi="David" w:cs="David"/>
          <w:sz w:val="20"/>
          <w:szCs w:val="20"/>
          <w:rtl/>
        </w:rPr>
        <w:t>יש הטוענים שההלכה מאוד פורמאליסטית- צריך להידבק לכללים ואי אפשר לסטות מהם. אבל, יכול להיות שמוסדות כמו לפנים משורת הדין מאזנים את התמונה.</w:t>
      </w:r>
    </w:p>
    <w:p w14:paraId="4E2FBE9F" w14:textId="77777777" w:rsidR="0065523F" w:rsidRPr="00CD300E" w:rsidRDefault="0065523F" w:rsidP="0067738C">
      <w:pPr>
        <w:spacing w:before="240" w:after="240"/>
        <w:jc w:val="center"/>
        <w:rPr>
          <w:rFonts w:ascii="David" w:eastAsia="Calibri" w:hAnsi="David" w:cs="David"/>
          <w:bCs/>
          <w:sz w:val="20"/>
          <w:szCs w:val="20"/>
          <w:u w:val="single"/>
        </w:rPr>
      </w:pPr>
      <w:r w:rsidRPr="00CD300E">
        <w:rPr>
          <w:rFonts w:ascii="David" w:eastAsia="Calibri" w:hAnsi="David" w:cs="David"/>
          <w:bCs/>
          <w:sz w:val="20"/>
          <w:szCs w:val="20"/>
          <w:u w:val="single"/>
          <w:rtl/>
        </w:rPr>
        <w:t>חיוב בדיני שמים</w:t>
      </w:r>
    </w:p>
    <w:p w14:paraId="6FC2739C" w14:textId="77777777" w:rsidR="004D7DFB" w:rsidRPr="00CD300E" w:rsidRDefault="004D7DFB" w:rsidP="004D7DFB">
      <w:pPr>
        <w:rPr>
          <w:rFonts w:ascii="David" w:hAnsi="David" w:cs="David"/>
          <w:sz w:val="20"/>
          <w:szCs w:val="20"/>
          <w:rtl/>
        </w:rPr>
      </w:pPr>
      <w:r w:rsidRPr="00CD300E">
        <w:rPr>
          <w:rFonts w:ascii="David" w:hAnsi="David" w:cs="David"/>
          <w:sz w:val="20"/>
          <w:szCs w:val="20"/>
          <w:rtl/>
        </w:rPr>
        <w:t xml:space="preserve">הביטוי חיוב בדיני שמיים נאמר בעיקר בהקשר של דיני נזיקין. אדם שעשה נזק צריך לפצות את חברו. בין אם הזיק במעשה בין אם במחדל. אחת העוולות </w:t>
      </w:r>
      <w:proofErr w:type="spellStart"/>
      <w:r w:rsidRPr="00CD300E">
        <w:rPr>
          <w:rFonts w:ascii="David" w:hAnsi="David" w:cs="David"/>
          <w:sz w:val="20"/>
          <w:szCs w:val="20"/>
          <w:rtl/>
        </w:rPr>
        <w:t>בנזיקין</w:t>
      </w:r>
      <w:proofErr w:type="spellEnd"/>
      <w:r w:rsidRPr="00CD300E">
        <w:rPr>
          <w:rFonts w:ascii="David" w:hAnsi="David" w:cs="David"/>
          <w:sz w:val="20"/>
          <w:szCs w:val="20"/>
          <w:rtl/>
        </w:rPr>
        <w:t xml:space="preserve"> היא רשלנות.</w:t>
      </w:r>
      <w:r w:rsidRPr="00CD300E">
        <w:rPr>
          <w:rFonts w:ascii="David" w:hAnsi="David" w:cs="David" w:hint="cs"/>
          <w:sz w:val="20"/>
          <w:szCs w:val="20"/>
          <w:rtl/>
        </w:rPr>
        <w:t xml:space="preserve"> </w:t>
      </w:r>
      <w:r w:rsidRPr="00CD300E">
        <w:rPr>
          <w:rFonts w:ascii="David" w:hAnsi="David" w:cs="David"/>
          <w:b/>
          <w:bCs/>
          <w:sz w:val="20"/>
          <w:szCs w:val="20"/>
          <w:rtl/>
        </w:rPr>
        <w:t>בהלכה יש הבחנה בין מעשה למחדל.</w:t>
      </w:r>
      <w:r w:rsidRPr="00CD300E">
        <w:rPr>
          <w:rFonts w:ascii="David" w:hAnsi="David" w:cs="David"/>
          <w:sz w:val="20"/>
          <w:szCs w:val="20"/>
          <w:rtl/>
        </w:rPr>
        <w:t xml:space="preserve"> מטילים בד"כ עונש על מעשה שעשה מאשר על מחדל.</w:t>
      </w:r>
      <w:r w:rsidRPr="00CD300E">
        <w:rPr>
          <w:rFonts w:ascii="David" w:hAnsi="David" w:cs="David" w:hint="cs"/>
          <w:sz w:val="20"/>
          <w:szCs w:val="20"/>
          <w:rtl/>
        </w:rPr>
        <w:t xml:space="preserve"> </w:t>
      </w:r>
      <w:r w:rsidRPr="00CD300E">
        <w:rPr>
          <w:rFonts w:ascii="David" w:hAnsi="David" w:cs="David"/>
          <w:sz w:val="20"/>
          <w:szCs w:val="20"/>
          <w:rtl/>
        </w:rPr>
        <w:t>בהקשר הנזיקי יש משהו מיוחד.</w:t>
      </w:r>
      <w:r w:rsidRPr="00CD300E">
        <w:rPr>
          <w:rFonts w:ascii="David" w:hAnsi="David" w:cs="David" w:hint="cs"/>
          <w:sz w:val="20"/>
          <w:szCs w:val="20"/>
          <w:rtl/>
        </w:rPr>
        <w:t xml:space="preserve"> </w:t>
      </w:r>
      <w:r w:rsidRPr="00CD300E">
        <w:rPr>
          <w:rFonts w:ascii="David" w:hAnsi="David" w:cs="David"/>
          <w:b/>
          <w:bCs/>
          <w:sz w:val="20"/>
          <w:szCs w:val="20"/>
          <w:rtl/>
        </w:rPr>
        <w:t>מבחינים בין נזקים שאדם עשה לנזקים שאדם גרם – בצורה עקיפה. בצורה זה נקרא "</w:t>
      </w:r>
      <w:proofErr w:type="spellStart"/>
      <w:r w:rsidRPr="00CD300E">
        <w:rPr>
          <w:rFonts w:ascii="David" w:hAnsi="David" w:cs="David"/>
          <w:b/>
          <w:bCs/>
          <w:sz w:val="20"/>
          <w:szCs w:val="20"/>
          <w:rtl/>
        </w:rPr>
        <w:t>גרמא</w:t>
      </w:r>
      <w:proofErr w:type="spellEnd"/>
      <w:r w:rsidRPr="00CD300E">
        <w:rPr>
          <w:rFonts w:ascii="David" w:hAnsi="David" w:cs="David"/>
          <w:b/>
          <w:bCs/>
          <w:sz w:val="20"/>
          <w:szCs w:val="20"/>
          <w:rtl/>
        </w:rPr>
        <w:t>".</w:t>
      </w:r>
    </w:p>
    <w:p w14:paraId="11DA0A35" w14:textId="77777777" w:rsidR="004D7DFB" w:rsidRPr="00CD300E" w:rsidRDefault="004D7DFB" w:rsidP="004D7DFB">
      <w:pPr>
        <w:rPr>
          <w:rFonts w:ascii="David" w:hAnsi="David" w:cs="David"/>
          <w:b/>
          <w:bCs/>
          <w:sz w:val="20"/>
          <w:szCs w:val="20"/>
          <w:u w:val="single"/>
          <w:rtl/>
        </w:rPr>
      </w:pPr>
      <w:r w:rsidRPr="00CD300E">
        <w:rPr>
          <w:rFonts w:ascii="David" w:hAnsi="David" w:cs="David"/>
          <w:sz w:val="20"/>
          <w:szCs w:val="20"/>
          <w:rtl/>
        </w:rPr>
        <w:t>למשל:</w:t>
      </w:r>
    </w:p>
    <w:p w14:paraId="74C64155" w14:textId="77777777" w:rsidR="004D7DFB" w:rsidRPr="00CD300E" w:rsidRDefault="004D7DFB" w:rsidP="004D7DFB">
      <w:pPr>
        <w:rPr>
          <w:rFonts w:ascii="David" w:hAnsi="David" w:cs="David"/>
          <w:sz w:val="20"/>
          <w:szCs w:val="20"/>
          <w:rtl/>
        </w:rPr>
      </w:pPr>
      <w:r w:rsidRPr="00CD300E">
        <w:rPr>
          <w:rFonts w:ascii="David" w:hAnsi="David" w:cs="David"/>
          <w:b/>
          <w:bCs/>
          <w:sz w:val="20"/>
          <w:szCs w:val="20"/>
          <w:u w:val="single"/>
          <w:rtl/>
        </w:rPr>
        <w:t>משנה בבא קמא ו</w:t>
      </w:r>
      <w:r w:rsidRPr="00CD300E">
        <w:rPr>
          <w:rFonts w:ascii="David" w:hAnsi="David" w:cs="David"/>
          <w:b/>
          <w:bCs/>
          <w:sz w:val="20"/>
          <w:szCs w:val="20"/>
          <w:rtl/>
        </w:rPr>
        <w:t xml:space="preserve"> – </w:t>
      </w:r>
      <w:r w:rsidRPr="00CD300E">
        <w:rPr>
          <w:rFonts w:ascii="David" w:hAnsi="David" w:cs="David"/>
          <w:sz w:val="20"/>
          <w:szCs w:val="20"/>
          <w:rtl/>
        </w:rPr>
        <w:t xml:space="preserve">ראובן </w:t>
      </w:r>
      <w:r w:rsidRPr="00CD300E">
        <w:rPr>
          <w:rFonts w:ascii="David" w:hAnsi="David" w:cs="David"/>
          <w:b/>
          <w:bCs/>
          <w:sz w:val="20"/>
          <w:szCs w:val="20"/>
          <w:rtl/>
        </w:rPr>
        <w:t>שלח אש ביד שמעון, חירש שוטה וקטן.</w:t>
      </w:r>
      <w:r w:rsidRPr="00CD300E">
        <w:rPr>
          <w:rFonts w:ascii="David" w:hAnsi="David" w:cs="David"/>
          <w:sz w:val="20"/>
          <w:szCs w:val="20"/>
          <w:rtl/>
        </w:rPr>
        <w:t xml:space="preserve"> אם שמעון יצית שדה – זה "</w:t>
      </w:r>
      <w:proofErr w:type="spellStart"/>
      <w:r w:rsidRPr="00CD300E">
        <w:rPr>
          <w:rFonts w:ascii="David" w:hAnsi="David" w:cs="David"/>
          <w:sz w:val="20"/>
          <w:szCs w:val="20"/>
          <w:u w:val="single"/>
          <w:rtl/>
        </w:rPr>
        <w:t>גרמא</w:t>
      </w:r>
      <w:proofErr w:type="spellEnd"/>
      <w:r w:rsidRPr="00CD300E">
        <w:rPr>
          <w:rFonts w:ascii="David" w:hAnsi="David" w:cs="David"/>
          <w:sz w:val="20"/>
          <w:szCs w:val="20"/>
          <w:rtl/>
        </w:rPr>
        <w:t xml:space="preserve">" לראובן. אז הוא פטור בדיני אדם וחייב בדיני שמיים. </w:t>
      </w:r>
    </w:p>
    <w:p w14:paraId="74C54EEA" w14:textId="77777777" w:rsidR="004D7DFB" w:rsidRPr="00CD300E" w:rsidRDefault="004D7DFB" w:rsidP="004D7DFB">
      <w:pPr>
        <w:rPr>
          <w:rFonts w:ascii="David" w:hAnsi="David" w:cs="David"/>
          <w:sz w:val="20"/>
          <w:szCs w:val="20"/>
          <w:rtl/>
        </w:rPr>
      </w:pPr>
      <w:r w:rsidRPr="00CD300E">
        <w:rPr>
          <w:rFonts w:ascii="David" w:hAnsi="David" w:cs="David"/>
          <w:b/>
          <w:bCs/>
          <w:sz w:val="20"/>
          <w:szCs w:val="20"/>
          <w:u w:val="single"/>
          <w:rtl/>
        </w:rPr>
        <w:t xml:space="preserve">בבלי, בבא קמא, </w:t>
      </w:r>
      <w:proofErr w:type="spellStart"/>
      <w:r w:rsidRPr="00CD300E">
        <w:rPr>
          <w:rFonts w:ascii="David" w:hAnsi="David" w:cs="David"/>
          <w:b/>
          <w:bCs/>
          <w:sz w:val="20"/>
          <w:szCs w:val="20"/>
          <w:u w:val="single"/>
          <w:rtl/>
        </w:rPr>
        <w:t>נה</w:t>
      </w:r>
      <w:proofErr w:type="spellEnd"/>
      <w:r w:rsidRPr="00CD300E">
        <w:rPr>
          <w:rFonts w:ascii="David" w:hAnsi="David" w:cs="David"/>
          <w:b/>
          <w:bCs/>
          <w:sz w:val="20"/>
          <w:szCs w:val="20"/>
          <w:u w:val="single"/>
          <w:rtl/>
        </w:rPr>
        <w:t>:</w:t>
      </w:r>
      <w:r w:rsidRPr="00CD300E">
        <w:rPr>
          <w:rFonts w:ascii="David" w:hAnsi="David" w:cs="David"/>
          <w:b/>
          <w:bCs/>
          <w:sz w:val="20"/>
          <w:szCs w:val="20"/>
          <w:rtl/>
        </w:rPr>
        <w:t xml:space="preserve"> - </w:t>
      </w:r>
      <w:r w:rsidRPr="00CD300E">
        <w:rPr>
          <w:rFonts w:ascii="David" w:hAnsi="David" w:cs="David"/>
          <w:sz w:val="20"/>
          <w:szCs w:val="20"/>
          <w:rtl/>
        </w:rPr>
        <w:t xml:space="preserve">אדם שנותן סם מוות בבהמת חברו שמפיק ממנה כלכלה. אם אותו אדם נותן לה ישירות את הסם – הוא חייב. </w:t>
      </w:r>
      <w:r w:rsidRPr="00CD300E">
        <w:rPr>
          <w:rFonts w:ascii="David" w:hAnsi="David" w:cs="David"/>
          <w:b/>
          <w:bCs/>
          <w:sz w:val="20"/>
          <w:szCs w:val="20"/>
          <w:rtl/>
        </w:rPr>
        <w:t>אם הוא מפזר והבהמה אכלה – זה "</w:t>
      </w:r>
      <w:proofErr w:type="spellStart"/>
      <w:r w:rsidRPr="00CD300E">
        <w:rPr>
          <w:rFonts w:ascii="David" w:hAnsi="David" w:cs="David"/>
          <w:b/>
          <w:bCs/>
          <w:sz w:val="20"/>
          <w:szCs w:val="20"/>
          <w:rtl/>
        </w:rPr>
        <w:t>גרמא</w:t>
      </w:r>
      <w:proofErr w:type="spellEnd"/>
      <w:r w:rsidRPr="00CD300E">
        <w:rPr>
          <w:rFonts w:ascii="David" w:hAnsi="David" w:cs="David"/>
          <w:b/>
          <w:bCs/>
          <w:sz w:val="20"/>
          <w:szCs w:val="20"/>
          <w:rtl/>
        </w:rPr>
        <w:t>".</w:t>
      </w:r>
      <w:r w:rsidRPr="00CD300E">
        <w:rPr>
          <w:rFonts w:ascii="David" w:hAnsi="David" w:cs="David"/>
          <w:sz w:val="20"/>
          <w:szCs w:val="20"/>
          <w:rtl/>
        </w:rPr>
        <w:t xml:space="preserve"> זה עקיף. למרות שיש </w:t>
      </w:r>
      <w:proofErr w:type="spellStart"/>
      <w:r w:rsidRPr="00CD300E">
        <w:rPr>
          <w:rFonts w:ascii="David" w:hAnsi="David" w:cs="David"/>
          <w:sz w:val="20"/>
          <w:szCs w:val="20"/>
          <w:rtl/>
        </w:rPr>
        <w:t>קש"ס</w:t>
      </w:r>
      <w:proofErr w:type="spellEnd"/>
      <w:r w:rsidRPr="00CD300E">
        <w:rPr>
          <w:rFonts w:ascii="David" w:hAnsi="David" w:cs="David"/>
          <w:sz w:val="20"/>
          <w:szCs w:val="20"/>
          <w:rtl/>
        </w:rPr>
        <w:t xml:space="preserve"> בין ההתנהגות של האדם לתוצאה, ויש כוונה תחילה לגרום נזק. </w:t>
      </w:r>
    </w:p>
    <w:p w14:paraId="50715CB8" w14:textId="77777777" w:rsidR="004D7DFB" w:rsidRPr="00CD300E" w:rsidRDefault="004D7DFB" w:rsidP="004D7DFB">
      <w:pPr>
        <w:rPr>
          <w:rFonts w:ascii="David" w:hAnsi="David" w:cs="David"/>
          <w:sz w:val="20"/>
          <w:szCs w:val="20"/>
          <w:rtl/>
        </w:rPr>
      </w:pPr>
      <w:r w:rsidRPr="00CD300E">
        <w:rPr>
          <w:rFonts w:ascii="David" w:hAnsi="David" w:cs="David"/>
          <w:b/>
          <w:bCs/>
          <w:sz w:val="20"/>
          <w:szCs w:val="20"/>
          <w:rtl/>
        </w:rPr>
        <w:t>חיוב משפטי רגיל זה רק כאשר אדם עושה נזק באופן ישיר.</w:t>
      </w:r>
      <w:r w:rsidRPr="00CD300E">
        <w:rPr>
          <w:rFonts w:ascii="David" w:hAnsi="David" w:cs="David" w:hint="cs"/>
          <w:b/>
          <w:bCs/>
          <w:sz w:val="20"/>
          <w:szCs w:val="20"/>
          <w:rtl/>
        </w:rPr>
        <w:t xml:space="preserve"> </w:t>
      </w:r>
      <w:r w:rsidRPr="00CD300E">
        <w:rPr>
          <w:rFonts w:ascii="David" w:hAnsi="David" w:cs="David"/>
          <w:sz w:val="20"/>
          <w:szCs w:val="20"/>
          <w:rtl/>
        </w:rPr>
        <w:t xml:space="preserve">ביהמ"ש לא יאכוף את החוב, אבל אין פטור גמור. יש חיוב דתי ולא משפטי. </w:t>
      </w:r>
    </w:p>
    <w:p w14:paraId="78DC6B72" w14:textId="64B7EDBD" w:rsidR="004D7DFB" w:rsidRPr="00CD300E" w:rsidRDefault="004D7DFB" w:rsidP="004D7DFB">
      <w:pPr>
        <w:rPr>
          <w:rFonts w:ascii="David" w:hAnsi="David" w:cs="David"/>
          <w:sz w:val="20"/>
          <w:szCs w:val="20"/>
          <w:rtl/>
        </w:rPr>
      </w:pPr>
      <w:r w:rsidRPr="00CD300E">
        <w:rPr>
          <w:rFonts w:ascii="David" w:hAnsi="David" w:cs="David"/>
          <w:sz w:val="20"/>
          <w:szCs w:val="20"/>
          <w:rtl/>
        </w:rPr>
        <w:t>[במאמר מוסגר, ההבחנה לא מדויקת בין נזק ישיר לנזק עקיף, כי יש נזקים שאדם גורם – שהם לא ישירים והם מסווגים כ"גרמי".]</w:t>
      </w:r>
    </w:p>
    <w:p w14:paraId="3B12FD29" w14:textId="77777777" w:rsidR="004D7DFB" w:rsidRPr="00CD300E" w:rsidRDefault="004D7DFB" w:rsidP="004D7DFB">
      <w:pPr>
        <w:rPr>
          <w:rFonts w:ascii="David" w:hAnsi="David" w:cs="David"/>
          <w:b/>
          <w:bCs/>
          <w:sz w:val="20"/>
          <w:szCs w:val="20"/>
          <w:rtl/>
        </w:rPr>
      </w:pPr>
      <w:r w:rsidRPr="00CD300E">
        <w:rPr>
          <w:rFonts w:ascii="David" w:hAnsi="David" w:cs="David"/>
          <w:b/>
          <w:bCs/>
          <w:sz w:val="20"/>
          <w:szCs w:val="20"/>
          <w:rtl/>
        </w:rPr>
        <w:t>מה המשמעות של חיוב בדין שמיים?</w:t>
      </w:r>
      <w:r w:rsidRPr="00CD300E">
        <w:rPr>
          <w:rFonts w:ascii="David" w:hAnsi="David" w:cs="David" w:hint="cs"/>
          <w:b/>
          <w:bCs/>
          <w:sz w:val="20"/>
          <w:szCs w:val="20"/>
          <w:rtl/>
        </w:rPr>
        <w:t xml:space="preserve"> </w:t>
      </w:r>
      <w:r w:rsidRPr="00CD300E">
        <w:rPr>
          <w:rFonts w:ascii="David" w:hAnsi="David" w:cs="David"/>
          <w:sz w:val="20"/>
          <w:szCs w:val="20"/>
          <w:rtl/>
        </w:rPr>
        <w:t>יש ניואנסים שונים:</w:t>
      </w:r>
    </w:p>
    <w:p w14:paraId="6286D466" w14:textId="77777777" w:rsidR="004D7DFB" w:rsidRPr="00CD300E" w:rsidRDefault="004D7DFB" w:rsidP="004D7DFB">
      <w:pPr>
        <w:rPr>
          <w:rFonts w:ascii="David" w:hAnsi="David" w:cs="David"/>
          <w:sz w:val="20"/>
          <w:szCs w:val="20"/>
          <w:rtl/>
        </w:rPr>
      </w:pPr>
      <w:r w:rsidRPr="00CD300E">
        <w:rPr>
          <w:rFonts w:ascii="David" w:hAnsi="David" w:cs="David"/>
          <w:b/>
          <w:bCs/>
          <w:sz w:val="20"/>
          <w:szCs w:val="20"/>
          <w:u w:val="single"/>
          <w:rtl/>
        </w:rPr>
        <w:t xml:space="preserve">רש"י גיטין </w:t>
      </w:r>
      <w:proofErr w:type="spellStart"/>
      <w:r w:rsidRPr="00CD300E">
        <w:rPr>
          <w:rFonts w:ascii="David" w:hAnsi="David" w:cs="David"/>
          <w:b/>
          <w:bCs/>
          <w:sz w:val="20"/>
          <w:szCs w:val="20"/>
          <w:u w:val="single"/>
          <w:rtl/>
        </w:rPr>
        <w:t>נג</w:t>
      </w:r>
      <w:proofErr w:type="spellEnd"/>
      <w:r w:rsidRPr="00CD300E">
        <w:rPr>
          <w:rFonts w:ascii="David" w:hAnsi="David" w:cs="David"/>
          <w:b/>
          <w:bCs/>
          <w:sz w:val="20"/>
          <w:szCs w:val="20"/>
          <w:u w:val="single"/>
          <w:rtl/>
        </w:rPr>
        <w:t>.</w:t>
      </w:r>
      <w:r w:rsidRPr="00CD300E">
        <w:rPr>
          <w:rFonts w:ascii="David" w:hAnsi="David" w:cs="David"/>
          <w:sz w:val="20"/>
          <w:szCs w:val="20"/>
          <w:rtl/>
        </w:rPr>
        <w:t xml:space="preserve"> – </w:t>
      </w:r>
      <w:r w:rsidRPr="00CD300E">
        <w:rPr>
          <w:rFonts w:ascii="David" w:hAnsi="David" w:cs="David"/>
          <w:b/>
          <w:bCs/>
          <w:sz w:val="20"/>
          <w:szCs w:val="20"/>
          <w:rtl/>
        </w:rPr>
        <w:t>העונש</w:t>
      </w:r>
      <w:r w:rsidRPr="00CD300E">
        <w:rPr>
          <w:rFonts w:ascii="David" w:hAnsi="David" w:cs="David"/>
          <w:sz w:val="20"/>
          <w:szCs w:val="20"/>
          <w:rtl/>
        </w:rPr>
        <w:t xml:space="preserve"> </w:t>
      </w:r>
      <w:r w:rsidRPr="00CD300E">
        <w:rPr>
          <w:rFonts w:ascii="David" w:hAnsi="David" w:cs="David"/>
          <w:b/>
          <w:bCs/>
          <w:sz w:val="20"/>
          <w:szCs w:val="20"/>
          <w:rtl/>
        </w:rPr>
        <w:t>יהיה משמיים.</w:t>
      </w:r>
      <w:r w:rsidRPr="00CD300E">
        <w:rPr>
          <w:rFonts w:ascii="David" w:hAnsi="David" w:cs="David"/>
          <w:sz w:val="20"/>
          <w:szCs w:val="20"/>
          <w:rtl/>
        </w:rPr>
        <w:t xml:space="preserve"> אסור לגרום נזק גם לפי רשי כמובן. לכתחילה אסור לעשות את הנזק, אין ספק. לא רק לעשות נזק אסור, אלא אפילו לגרום נזק אסור.</w:t>
      </w:r>
      <w:r w:rsidRPr="00CD300E">
        <w:rPr>
          <w:rFonts w:ascii="David" w:hAnsi="David" w:cs="David" w:hint="cs"/>
          <w:sz w:val="20"/>
          <w:szCs w:val="20"/>
          <w:rtl/>
        </w:rPr>
        <w:t xml:space="preserve"> </w:t>
      </w:r>
      <w:r w:rsidRPr="00CD300E">
        <w:rPr>
          <w:rFonts w:ascii="David" w:hAnsi="David" w:cs="David"/>
          <w:sz w:val="20"/>
          <w:szCs w:val="20"/>
          <w:rtl/>
        </w:rPr>
        <w:t xml:space="preserve">אבל </w:t>
      </w:r>
      <w:r w:rsidRPr="00CD300E">
        <w:rPr>
          <w:rFonts w:ascii="David" w:hAnsi="David" w:cs="David"/>
          <w:b/>
          <w:bCs/>
          <w:sz w:val="20"/>
          <w:szCs w:val="20"/>
          <w:rtl/>
        </w:rPr>
        <w:t>לעניין התשלום – אם פטורים מדיני אדם לפי רש"י וחייבים בדיני שמיים – העונש יגיע בידי שמיים.</w:t>
      </w:r>
    </w:p>
    <w:p w14:paraId="698F4A55" w14:textId="77777777" w:rsidR="004D7DFB" w:rsidRPr="00CD300E" w:rsidRDefault="004D7DFB" w:rsidP="004D7DFB">
      <w:pPr>
        <w:rPr>
          <w:rFonts w:ascii="David" w:hAnsi="David" w:cs="David"/>
          <w:sz w:val="20"/>
          <w:szCs w:val="20"/>
          <w:rtl/>
        </w:rPr>
      </w:pPr>
      <w:r w:rsidRPr="00CD300E">
        <w:rPr>
          <w:rFonts w:ascii="David" w:hAnsi="David" w:cs="David"/>
          <w:sz w:val="20"/>
          <w:szCs w:val="20"/>
          <w:rtl/>
        </w:rPr>
        <w:t xml:space="preserve">לעומת זאת, </w:t>
      </w:r>
    </w:p>
    <w:p w14:paraId="392393B1" w14:textId="511C67A3" w:rsidR="004D7DFB" w:rsidRPr="00CD300E" w:rsidRDefault="004D7DFB" w:rsidP="004D7DFB">
      <w:pPr>
        <w:rPr>
          <w:rFonts w:ascii="David" w:hAnsi="David" w:cs="David"/>
          <w:b/>
          <w:bCs/>
          <w:sz w:val="20"/>
          <w:szCs w:val="20"/>
          <w:rtl/>
        </w:rPr>
      </w:pPr>
      <w:proofErr w:type="spellStart"/>
      <w:r w:rsidRPr="00CD300E">
        <w:rPr>
          <w:rFonts w:ascii="David" w:hAnsi="David" w:cs="David"/>
          <w:b/>
          <w:bCs/>
          <w:sz w:val="20"/>
          <w:szCs w:val="20"/>
          <w:u w:val="single"/>
          <w:rtl/>
        </w:rPr>
        <w:t>הראב"ן</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בב"ק</w:t>
      </w:r>
      <w:proofErr w:type="spellEnd"/>
      <w:r w:rsidRPr="00CD300E">
        <w:rPr>
          <w:rFonts w:ascii="David" w:hAnsi="David" w:cs="David"/>
          <w:b/>
          <w:bCs/>
          <w:sz w:val="20"/>
          <w:szCs w:val="20"/>
          <w:u w:val="single"/>
          <w:rtl/>
        </w:rPr>
        <w:t xml:space="preserve">, סימן יא </w:t>
      </w:r>
      <w:proofErr w:type="spellStart"/>
      <w:r w:rsidRPr="00CD300E">
        <w:rPr>
          <w:rFonts w:ascii="David" w:hAnsi="David" w:cs="David"/>
          <w:b/>
          <w:bCs/>
          <w:sz w:val="20"/>
          <w:szCs w:val="20"/>
          <w:u w:val="single"/>
          <w:rtl/>
        </w:rPr>
        <w:t>נה</w:t>
      </w:r>
      <w:proofErr w:type="spellEnd"/>
      <w:r w:rsidRPr="00CD300E">
        <w:rPr>
          <w:rFonts w:ascii="David" w:hAnsi="David" w:cs="David"/>
          <w:b/>
          <w:bCs/>
          <w:sz w:val="20"/>
          <w:szCs w:val="20"/>
          <w:u w:val="single"/>
          <w:rtl/>
        </w:rPr>
        <w:t>:</w:t>
      </w:r>
      <w:r w:rsidRPr="00CD300E">
        <w:rPr>
          <w:rFonts w:ascii="David" w:hAnsi="David" w:cs="David"/>
          <w:b/>
          <w:bCs/>
          <w:sz w:val="20"/>
          <w:szCs w:val="20"/>
          <w:rtl/>
        </w:rPr>
        <w:t xml:space="preserve"> - </w:t>
      </w:r>
      <w:r w:rsidRPr="00CD300E">
        <w:rPr>
          <w:rFonts w:ascii="David" w:hAnsi="David" w:cs="David"/>
          <w:sz w:val="20"/>
          <w:szCs w:val="20"/>
          <w:rtl/>
        </w:rPr>
        <w:t xml:space="preserve">לא סותר את רשי אבל מתמקד בפן אחר. ב"ד אומנם </w:t>
      </w:r>
      <w:r w:rsidRPr="00CD300E">
        <w:rPr>
          <w:rFonts w:ascii="David" w:hAnsi="David" w:cs="David"/>
          <w:b/>
          <w:bCs/>
          <w:sz w:val="20"/>
          <w:szCs w:val="20"/>
          <w:rtl/>
        </w:rPr>
        <w:t>לא כופה על האדם לשלם, אבל מחייבים אותו.</w:t>
      </w:r>
      <w:r w:rsidRPr="00CD300E">
        <w:rPr>
          <w:rFonts w:ascii="David" w:hAnsi="David" w:cs="David" w:hint="cs"/>
          <w:b/>
          <w:bCs/>
          <w:sz w:val="20"/>
          <w:szCs w:val="20"/>
          <w:rtl/>
        </w:rPr>
        <w:t xml:space="preserve"> </w:t>
      </w:r>
      <w:r w:rsidRPr="00CD300E">
        <w:rPr>
          <w:rFonts w:ascii="David" w:hAnsi="David" w:cs="David"/>
          <w:sz w:val="20"/>
          <w:szCs w:val="20"/>
          <w:rtl/>
        </w:rPr>
        <w:t>ואז למה שאדם יעשה??</w:t>
      </w:r>
      <w:r w:rsidRPr="00CD300E">
        <w:rPr>
          <w:rFonts w:ascii="David" w:hAnsi="David" w:cs="David" w:hint="cs"/>
          <w:b/>
          <w:bCs/>
          <w:sz w:val="20"/>
          <w:szCs w:val="20"/>
          <w:rtl/>
        </w:rPr>
        <w:t xml:space="preserve"> </w:t>
      </w:r>
      <w:r w:rsidRPr="00CD300E">
        <w:rPr>
          <w:rFonts w:ascii="David" w:hAnsi="David" w:cs="David"/>
          <w:sz w:val="20"/>
          <w:szCs w:val="20"/>
          <w:rtl/>
        </w:rPr>
        <w:t xml:space="preserve">כי זה </w:t>
      </w:r>
      <w:r w:rsidRPr="00CD300E">
        <w:rPr>
          <w:rFonts w:ascii="David" w:hAnsi="David" w:cs="David"/>
          <w:b/>
          <w:bCs/>
          <w:sz w:val="20"/>
          <w:szCs w:val="20"/>
          <w:rtl/>
        </w:rPr>
        <w:t>משפט דתי, ויש לזה משמעות.</w:t>
      </w:r>
      <w:r w:rsidRPr="00CD300E">
        <w:rPr>
          <w:rFonts w:ascii="David" w:hAnsi="David" w:cs="David" w:hint="cs"/>
          <w:b/>
          <w:bCs/>
          <w:sz w:val="20"/>
          <w:szCs w:val="20"/>
          <w:rtl/>
        </w:rPr>
        <w:t xml:space="preserve"> </w:t>
      </w:r>
      <w:r w:rsidRPr="00CD300E">
        <w:rPr>
          <w:rFonts w:ascii="David" w:hAnsi="David" w:cs="David"/>
          <w:sz w:val="20"/>
          <w:szCs w:val="20"/>
          <w:rtl/>
        </w:rPr>
        <w:t>בכללי, אם האדם לא ישלם – ייענש בידי שמיים.</w:t>
      </w:r>
      <w:r w:rsidRPr="00CD300E">
        <w:rPr>
          <w:rFonts w:ascii="David" w:hAnsi="David" w:cs="David" w:hint="cs"/>
          <w:b/>
          <w:bCs/>
          <w:sz w:val="20"/>
          <w:szCs w:val="20"/>
          <w:rtl/>
        </w:rPr>
        <w:t xml:space="preserve"> </w:t>
      </w:r>
      <w:r w:rsidRPr="00CD300E">
        <w:rPr>
          <w:rFonts w:ascii="David" w:hAnsi="David" w:cs="David"/>
          <w:sz w:val="20"/>
          <w:szCs w:val="20"/>
          <w:rtl/>
        </w:rPr>
        <w:t xml:space="preserve">התוצאה היא כדי שהאדם </w:t>
      </w:r>
      <w:proofErr w:type="spellStart"/>
      <w:r w:rsidRPr="00CD300E">
        <w:rPr>
          <w:rFonts w:ascii="David" w:hAnsi="David" w:cs="David"/>
          <w:sz w:val="20"/>
          <w:szCs w:val="20"/>
          <w:rtl/>
        </w:rPr>
        <w:t>יתן</w:t>
      </w:r>
      <w:proofErr w:type="spellEnd"/>
      <w:r w:rsidRPr="00CD300E">
        <w:rPr>
          <w:rFonts w:ascii="David" w:hAnsi="David" w:cs="David"/>
          <w:sz w:val="20"/>
          <w:szCs w:val="20"/>
          <w:rtl/>
        </w:rPr>
        <w:t xml:space="preserve"> אל ליבו </w:t>
      </w:r>
      <w:r w:rsidRPr="00CD300E">
        <w:rPr>
          <w:rFonts w:ascii="David" w:hAnsi="David" w:cs="David"/>
          <w:b/>
          <w:bCs/>
          <w:sz w:val="20"/>
          <w:szCs w:val="20"/>
          <w:rtl/>
        </w:rPr>
        <w:t xml:space="preserve">וירצה את </w:t>
      </w:r>
      <w:proofErr w:type="spellStart"/>
      <w:r w:rsidRPr="00CD300E">
        <w:rPr>
          <w:rFonts w:ascii="David" w:hAnsi="David" w:cs="David"/>
          <w:b/>
          <w:bCs/>
          <w:sz w:val="20"/>
          <w:szCs w:val="20"/>
          <w:rtl/>
        </w:rPr>
        <w:t>חבירו</w:t>
      </w:r>
      <w:proofErr w:type="spellEnd"/>
      <w:r w:rsidRPr="00CD300E">
        <w:rPr>
          <w:rFonts w:ascii="David" w:hAnsi="David" w:cs="David"/>
          <w:sz w:val="20"/>
          <w:szCs w:val="20"/>
          <w:rtl/>
        </w:rPr>
        <w:t xml:space="preserve"> ויצא ידי שמיים.</w:t>
      </w:r>
      <w:r w:rsidRPr="00CD300E">
        <w:rPr>
          <w:rFonts w:ascii="David" w:hAnsi="David" w:cs="David" w:hint="cs"/>
          <w:b/>
          <w:bCs/>
          <w:sz w:val="20"/>
          <w:szCs w:val="20"/>
          <w:rtl/>
        </w:rPr>
        <w:t xml:space="preserve"> </w:t>
      </w:r>
      <w:r w:rsidRPr="00CD300E">
        <w:rPr>
          <w:rFonts w:ascii="David" w:eastAsia="Calibri" w:hAnsi="David" w:cs="David"/>
          <w:b/>
          <w:bCs/>
          <w:sz w:val="20"/>
          <w:szCs w:val="20"/>
          <w:rtl/>
        </w:rPr>
        <w:t xml:space="preserve">התשלום שהאדם ישלם (כשיש לו פטור) קשורה לנסיבות ולמידת הלחץ שבית הדין מפעיל.  </w:t>
      </w:r>
    </w:p>
    <w:p w14:paraId="24E5CDF6" w14:textId="77777777" w:rsidR="004D7DFB" w:rsidRPr="00CD300E" w:rsidRDefault="004D7DFB" w:rsidP="004D7DFB">
      <w:pPr>
        <w:rPr>
          <w:rFonts w:ascii="David" w:hAnsi="David" w:cs="David"/>
          <w:b/>
          <w:bCs/>
          <w:sz w:val="20"/>
          <w:szCs w:val="20"/>
          <w:rtl/>
        </w:rPr>
      </w:pPr>
      <w:r w:rsidRPr="00CD300E">
        <w:rPr>
          <w:rFonts w:ascii="David" w:hAnsi="David" w:cs="David"/>
          <w:b/>
          <w:bCs/>
          <w:sz w:val="20"/>
          <w:szCs w:val="20"/>
          <w:rtl/>
        </w:rPr>
        <w:t>לא צריך רק לשלם פורמלית, אלא לרצות את הניזוק שהרי אם הדיין מחייב את המזיק לשלם הניזוק לא ירצה פשרה. אבל אם הניזוק יודע שהוא לא ישלם מאומה מלבד פשרה – הוא יסכים לפשרה.</w:t>
      </w:r>
    </w:p>
    <w:p w14:paraId="1F1B15FC" w14:textId="77777777" w:rsidR="004D7DFB" w:rsidRPr="00CD300E" w:rsidRDefault="004D7DFB" w:rsidP="004D7DFB">
      <w:pPr>
        <w:rPr>
          <w:rFonts w:ascii="David" w:hAnsi="David" w:cs="David"/>
          <w:sz w:val="20"/>
          <w:szCs w:val="20"/>
          <w:rtl/>
        </w:rPr>
      </w:pPr>
      <w:r w:rsidRPr="00CD300E">
        <w:rPr>
          <w:rFonts w:ascii="David" w:hAnsi="David" w:cs="David"/>
          <w:sz w:val="20"/>
          <w:szCs w:val="20"/>
          <w:u w:val="single"/>
          <w:rtl/>
        </w:rPr>
        <w:t xml:space="preserve">מידת הלחץ </w:t>
      </w:r>
      <w:proofErr w:type="spellStart"/>
      <w:r w:rsidRPr="00CD300E">
        <w:rPr>
          <w:rFonts w:ascii="David" w:hAnsi="David" w:cs="David"/>
          <w:sz w:val="20"/>
          <w:szCs w:val="20"/>
          <w:u w:val="single"/>
          <w:rtl/>
        </w:rPr>
        <w:t>שב"ד</w:t>
      </w:r>
      <w:proofErr w:type="spellEnd"/>
      <w:r w:rsidRPr="00CD300E">
        <w:rPr>
          <w:rFonts w:ascii="David" w:hAnsi="David" w:cs="David"/>
          <w:sz w:val="20"/>
          <w:szCs w:val="20"/>
          <w:u w:val="single"/>
          <w:rtl/>
        </w:rPr>
        <w:t xml:space="preserve"> יפעיל על המזיק החייב בדין שמיים ישתנה ע"פ הנסיבות.</w:t>
      </w:r>
      <w:r w:rsidRPr="00CD300E">
        <w:rPr>
          <w:rFonts w:ascii="David" w:hAnsi="David" w:cs="David"/>
          <w:sz w:val="20"/>
          <w:szCs w:val="20"/>
          <w:rtl/>
        </w:rPr>
        <w:t xml:space="preserve"> קצת כמו לפני</w:t>
      </w:r>
      <w:r w:rsidRPr="00CD300E">
        <w:rPr>
          <w:rFonts w:ascii="David" w:hAnsi="David" w:cs="David" w:hint="cs"/>
          <w:sz w:val="20"/>
          <w:szCs w:val="20"/>
          <w:rtl/>
        </w:rPr>
        <w:t>ם</w:t>
      </w:r>
      <w:r w:rsidRPr="00CD300E">
        <w:rPr>
          <w:rFonts w:ascii="David" w:hAnsi="David" w:cs="David"/>
          <w:sz w:val="20"/>
          <w:szCs w:val="20"/>
          <w:rtl/>
        </w:rPr>
        <w:t xml:space="preserve"> משורת הדין – יש דין פורמלי </w:t>
      </w:r>
      <w:proofErr w:type="spellStart"/>
      <w:r w:rsidRPr="00CD300E">
        <w:rPr>
          <w:rFonts w:ascii="David" w:hAnsi="David" w:cs="David"/>
          <w:sz w:val="20"/>
          <w:szCs w:val="20"/>
          <w:rtl/>
        </w:rPr>
        <w:t>שאא</w:t>
      </w:r>
      <w:proofErr w:type="spellEnd"/>
      <w:r w:rsidRPr="00CD300E">
        <w:rPr>
          <w:rFonts w:ascii="David" w:hAnsi="David" w:cs="David"/>
          <w:sz w:val="20"/>
          <w:szCs w:val="20"/>
          <w:rtl/>
        </w:rPr>
        <w:t xml:space="preserve"> לסטות ממנו, אבל יש חיוב בדין שמיים בו יש תמרון </w:t>
      </w:r>
      <w:proofErr w:type="spellStart"/>
      <w:r w:rsidRPr="00CD300E">
        <w:rPr>
          <w:rFonts w:ascii="David" w:hAnsi="David" w:cs="David"/>
          <w:sz w:val="20"/>
          <w:szCs w:val="20"/>
          <w:rtl/>
        </w:rPr>
        <w:t>לב"ד</w:t>
      </w:r>
      <w:proofErr w:type="spellEnd"/>
      <w:r w:rsidRPr="00CD300E">
        <w:rPr>
          <w:rFonts w:ascii="David" w:hAnsi="David" w:cs="David"/>
          <w:sz w:val="20"/>
          <w:szCs w:val="20"/>
          <w:rtl/>
        </w:rPr>
        <w:t xml:space="preserve">. </w:t>
      </w:r>
      <w:r w:rsidRPr="00CD300E">
        <w:rPr>
          <w:rFonts w:ascii="David" w:hAnsi="David" w:cs="David"/>
          <w:b/>
          <w:bCs/>
          <w:sz w:val="20"/>
          <w:szCs w:val="20"/>
          <w:rtl/>
        </w:rPr>
        <w:t xml:space="preserve">ככל </w:t>
      </w:r>
      <w:proofErr w:type="spellStart"/>
      <w:r w:rsidRPr="00CD300E">
        <w:rPr>
          <w:rFonts w:ascii="David" w:hAnsi="David" w:cs="David"/>
          <w:b/>
          <w:bCs/>
          <w:sz w:val="20"/>
          <w:szCs w:val="20"/>
          <w:rtl/>
        </w:rPr>
        <w:t>שב"ד</w:t>
      </w:r>
      <w:proofErr w:type="spellEnd"/>
      <w:r w:rsidRPr="00CD300E">
        <w:rPr>
          <w:rFonts w:ascii="David" w:hAnsi="David" w:cs="David"/>
          <w:b/>
          <w:bCs/>
          <w:sz w:val="20"/>
          <w:szCs w:val="20"/>
          <w:rtl/>
        </w:rPr>
        <w:t xml:space="preserve"> ילחץ יותר, הפשר</w:t>
      </w:r>
      <w:r w:rsidRPr="00CD300E">
        <w:rPr>
          <w:rFonts w:ascii="David" w:hAnsi="David" w:cs="David" w:hint="cs"/>
          <w:b/>
          <w:bCs/>
          <w:sz w:val="20"/>
          <w:szCs w:val="20"/>
          <w:rtl/>
        </w:rPr>
        <w:t>ה</w:t>
      </w:r>
      <w:r w:rsidRPr="00CD300E">
        <w:rPr>
          <w:rFonts w:ascii="David" w:hAnsi="David" w:cs="David"/>
          <w:b/>
          <w:bCs/>
          <w:sz w:val="20"/>
          <w:szCs w:val="20"/>
          <w:rtl/>
        </w:rPr>
        <w:t xml:space="preserve"> תהיה בסכום גבוה יותר</w:t>
      </w:r>
      <w:r w:rsidRPr="00CD300E">
        <w:rPr>
          <w:rFonts w:ascii="David" w:hAnsi="David" w:cs="David"/>
          <w:sz w:val="20"/>
          <w:szCs w:val="20"/>
          <w:rtl/>
        </w:rPr>
        <w:t xml:space="preserve">. ככל שפחות, </w:t>
      </w:r>
      <w:proofErr w:type="spellStart"/>
      <w:r w:rsidRPr="00CD300E">
        <w:rPr>
          <w:rFonts w:ascii="David" w:hAnsi="David" w:cs="David"/>
          <w:sz w:val="20"/>
          <w:szCs w:val="20"/>
          <w:rtl/>
        </w:rPr>
        <w:t>כנל</w:t>
      </w:r>
      <w:proofErr w:type="spellEnd"/>
      <w:r w:rsidRPr="00CD300E">
        <w:rPr>
          <w:rFonts w:ascii="David" w:hAnsi="David" w:cs="David"/>
          <w:sz w:val="20"/>
          <w:szCs w:val="20"/>
          <w:rtl/>
        </w:rPr>
        <w:t>.</w:t>
      </w:r>
    </w:p>
    <w:p w14:paraId="6D272030" w14:textId="77777777" w:rsidR="004D7DFB" w:rsidRPr="00CD300E" w:rsidRDefault="004D7DFB" w:rsidP="004D7DFB">
      <w:pPr>
        <w:rPr>
          <w:rFonts w:ascii="David" w:hAnsi="David" w:cs="David"/>
          <w:sz w:val="20"/>
          <w:szCs w:val="20"/>
          <w:rtl/>
        </w:rPr>
      </w:pPr>
      <w:r w:rsidRPr="00CD300E">
        <w:rPr>
          <w:rFonts w:ascii="David" w:hAnsi="David" w:cs="David"/>
          <w:b/>
          <w:bCs/>
          <w:sz w:val="20"/>
          <w:szCs w:val="20"/>
          <w:u w:val="single"/>
          <w:rtl/>
        </w:rPr>
        <w:t xml:space="preserve">ים של שלמה, </w:t>
      </w:r>
      <w:proofErr w:type="spellStart"/>
      <w:r w:rsidRPr="00CD300E">
        <w:rPr>
          <w:rFonts w:ascii="David" w:hAnsi="David" w:cs="David"/>
          <w:b/>
          <w:bCs/>
          <w:sz w:val="20"/>
          <w:szCs w:val="20"/>
          <w:u w:val="single"/>
          <w:rtl/>
        </w:rPr>
        <w:t>בב"ק</w:t>
      </w:r>
      <w:proofErr w:type="spellEnd"/>
      <w:r w:rsidRPr="00CD300E">
        <w:rPr>
          <w:rFonts w:ascii="David" w:hAnsi="David" w:cs="David"/>
          <w:b/>
          <w:bCs/>
          <w:sz w:val="20"/>
          <w:szCs w:val="20"/>
          <w:u w:val="single"/>
          <w:rtl/>
        </w:rPr>
        <w:t xml:space="preserve"> </w:t>
      </w:r>
      <w:proofErr w:type="spellStart"/>
      <w:r w:rsidRPr="00CD300E">
        <w:rPr>
          <w:rFonts w:ascii="David" w:hAnsi="David" w:cs="David"/>
          <w:b/>
          <w:bCs/>
          <w:sz w:val="20"/>
          <w:szCs w:val="20"/>
          <w:u w:val="single"/>
          <w:rtl/>
        </w:rPr>
        <w:t>ו,ו</w:t>
      </w:r>
      <w:proofErr w:type="spellEnd"/>
      <w:r w:rsidRPr="00CD300E">
        <w:rPr>
          <w:rFonts w:ascii="David" w:hAnsi="David" w:cs="David"/>
          <w:b/>
          <w:bCs/>
          <w:sz w:val="20"/>
          <w:szCs w:val="20"/>
          <w:rtl/>
        </w:rPr>
        <w:t xml:space="preserve"> –</w:t>
      </w:r>
      <w:r w:rsidRPr="00CD300E">
        <w:rPr>
          <w:rFonts w:ascii="David" w:hAnsi="David" w:cs="David"/>
          <w:sz w:val="20"/>
          <w:szCs w:val="20"/>
          <w:rtl/>
        </w:rPr>
        <w:t xml:space="preserve"> החיוב בדין שמיים לא מנותק </w:t>
      </w:r>
      <w:proofErr w:type="spellStart"/>
      <w:r w:rsidRPr="00CD300E">
        <w:rPr>
          <w:rFonts w:ascii="David" w:hAnsi="David" w:cs="David"/>
          <w:sz w:val="20"/>
          <w:szCs w:val="20"/>
          <w:rtl/>
        </w:rPr>
        <w:t>מב"ד</w:t>
      </w:r>
      <w:proofErr w:type="spellEnd"/>
      <w:r w:rsidRPr="00CD300E">
        <w:rPr>
          <w:rFonts w:ascii="David" w:hAnsi="David" w:cs="David"/>
          <w:sz w:val="20"/>
          <w:szCs w:val="20"/>
          <w:rtl/>
        </w:rPr>
        <w:t xml:space="preserve">. </w:t>
      </w:r>
      <w:r w:rsidRPr="00CD300E">
        <w:rPr>
          <w:rFonts w:ascii="David" w:hAnsi="David" w:cs="David"/>
          <w:b/>
          <w:bCs/>
          <w:sz w:val="20"/>
          <w:szCs w:val="20"/>
          <w:rtl/>
        </w:rPr>
        <w:t>ב"ד מעורב בכך.</w:t>
      </w:r>
      <w:r w:rsidRPr="00CD300E">
        <w:rPr>
          <w:rFonts w:ascii="David" w:hAnsi="David" w:cs="David"/>
          <w:sz w:val="20"/>
          <w:szCs w:val="20"/>
          <w:rtl/>
        </w:rPr>
        <w:t xml:space="preserve"> מידת הלחץ </w:t>
      </w:r>
      <w:proofErr w:type="spellStart"/>
      <w:r w:rsidRPr="00CD300E">
        <w:rPr>
          <w:rFonts w:ascii="David" w:hAnsi="David" w:cs="David"/>
          <w:sz w:val="20"/>
          <w:szCs w:val="20"/>
          <w:rtl/>
        </w:rPr>
        <w:t>שב"ד</w:t>
      </w:r>
      <w:proofErr w:type="spellEnd"/>
      <w:r w:rsidRPr="00CD300E">
        <w:rPr>
          <w:rFonts w:ascii="David" w:hAnsi="David" w:cs="David"/>
          <w:sz w:val="20"/>
          <w:szCs w:val="20"/>
          <w:rtl/>
        </w:rPr>
        <w:t xml:space="preserve"> יפעיל תלוית נסיבות.</w:t>
      </w:r>
    </w:p>
    <w:p w14:paraId="110AC1C2" w14:textId="17E0D4C8" w:rsidR="004D7DFB" w:rsidRPr="00CD300E" w:rsidRDefault="004D7DFB" w:rsidP="004D7DFB">
      <w:pPr>
        <w:rPr>
          <w:rFonts w:ascii="David" w:hAnsi="David" w:cs="David"/>
          <w:b/>
          <w:bCs/>
          <w:sz w:val="20"/>
          <w:szCs w:val="20"/>
          <w:rtl/>
        </w:rPr>
      </w:pPr>
      <w:r w:rsidRPr="00CD300E">
        <w:rPr>
          <w:rFonts w:ascii="David" w:hAnsi="David" w:cs="David" w:hint="cs"/>
          <w:b/>
          <w:bCs/>
          <w:sz w:val="20"/>
          <w:szCs w:val="20"/>
          <w:u w:val="single"/>
          <w:rtl/>
        </w:rPr>
        <w:t xml:space="preserve">המאירי, </w:t>
      </w:r>
      <w:r w:rsidRPr="00CD300E">
        <w:rPr>
          <w:rFonts w:ascii="David" w:hAnsi="David" w:cs="David"/>
          <w:b/>
          <w:bCs/>
          <w:sz w:val="20"/>
          <w:szCs w:val="20"/>
          <w:u w:val="single"/>
          <w:rtl/>
        </w:rPr>
        <w:t xml:space="preserve">בית הבחירה, </w:t>
      </w:r>
      <w:proofErr w:type="spellStart"/>
      <w:r w:rsidRPr="00CD300E">
        <w:rPr>
          <w:rFonts w:ascii="David" w:hAnsi="David" w:cs="David"/>
          <w:b/>
          <w:bCs/>
          <w:sz w:val="20"/>
          <w:szCs w:val="20"/>
          <w:u w:val="single"/>
          <w:rtl/>
        </w:rPr>
        <w:t>בב"ק</w:t>
      </w:r>
      <w:proofErr w:type="spellEnd"/>
      <w:r w:rsidRPr="00CD300E">
        <w:rPr>
          <w:rFonts w:ascii="David" w:hAnsi="David" w:cs="David"/>
          <w:b/>
          <w:bCs/>
          <w:sz w:val="20"/>
          <w:szCs w:val="20"/>
          <w:u w:val="single"/>
          <w:rtl/>
        </w:rPr>
        <w:t>, נו.</w:t>
      </w:r>
      <w:r w:rsidRPr="00CD300E">
        <w:rPr>
          <w:rFonts w:ascii="David" w:hAnsi="David" w:cs="David"/>
          <w:sz w:val="20"/>
          <w:szCs w:val="20"/>
          <w:rtl/>
        </w:rPr>
        <w:t xml:space="preserve"> – במשפט הישראלי אין הרבה פסולי עדות. אם יש קושי כלשהו – הוא </w:t>
      </w:r>
      <w:proofErr w:type="spellStart"/>
      <w:r w:rsidRPr="00CD300E">
        <w:rPr>
          <w:rFonts w:ascii="David" w:hAnsi="David" w:cs="David"/>
          <w:sz w:val="20"/>
          <w:szCs w:val="20"/>
          <w:rtl/>
        </w:rPr>
        <w:t>ילקח</w:t>
      </w:r>
      <w:proofErr w:type="spellEnd"/>
      <w:r w:rsidRPr="00CD300E">
        <w:rPr>
          <w:rFonts w:ascii="David" w:hAnsi="David" w:cs="David"/>
          <w:sz w:val="20"/>
          <w:szCs w:val="20"/>
          <w:rtl/>
        </w:rPr>
        <w:t xml:space="preserve"> בחשבון במהימנות העדות, אבל לכתחילה כמעט כל עדות עוברת סף. לעומת זאת, בהלכה יש הרבה פסולי עדות. אחד מהם זה הגזלן. גזלן הוא גם החייב לשלם ולא משלם.</w:t>
      </w:r>
      <w:r w:rsidRPr="00CD300E">
        <w:rPr>
          <w:rFonts w:ascii="David" w:hAnsi="David" w:cs="David" w:hint="cs"/>
          <w:sz w:val="20"/>
          <w:szCs w:val="20"/>
          <w:rtl/>
        </w:rPr>
        <w:t xml:space="preserve"> </w:t>
      </w:r>
      <w:r w:rsidRPr="00CD300E">
        <w:rPr>
          <w:rFonts w:ascii="David" w:hAnsi="David" w:cs="David"/>
          <w:b/>
          <w:bCs/>
          <w:sz w:val="20"/>
          <w:szCs w:val="20"/>
          <w:rtl/>
        </w:rPr>
        <w:t xml:space="preserve">המאירי אומר שאדם </w:t>
      </w:r>
      <w:r w:rsidRPr="00CD300E">
        <w:rPr>
          <w:rFonts w:ascii="David" w:hAnsi="David" w:cs="David" w:hint="cs"/>
          <w:b/>
          <w:bCs/>
          <w:sz w:val="20"/>
          <w:szCs w:val="20"/>
          <w:rtl/>
        </w:rPr>
        <w:t>ש</w:t>
      </w:r>
      <w:r w:rsidRPr="00CD300E">
        <w:rPr>
          <w:rFonts w:ascii="David" w:hAnsi="David" w:cs="David"/>
          <w:b/>
          <w:bCs/>
          <w:sz w:val="20"/>
          <w:szCs w:val="20"/>
          <w:rtl/>
        </w:rPr>
        <w:t>חייב בדין שמיים מחויב בתשלום. גם אם אין ב"ד המסוגל לאכוף זאת. ואם לא משלם נחשב כגזלן.</w:t>
      </w:r>
      <w:r w:rsidRPr="00CD300E">
        <w:rPr>
          <w:rFonts w:ascii="David" w:hAnsi="David" w:cs="David" w:hint="cs"/>
          <w:b/>
          <w:bCs/>
          <w:sz w:val="20"/>
          <w:szCs w:val="20"/>
          <w:rtl/>
        </w:rPr>
        <w:t xml:space="preserve"> </w:t>
      </w:r>
      <w:r w:rsidRPr="00CD300E">
        <w:rPr>
          <w:rFonts w:ascii="David" w:hAnsi="David" w:cs="David"/>
          <w:sz w:val="20"/>
          <w:szCs w:val="20"/>
          <w:rtl/>
        </w:rPr>
        <w:t>זו לא חובה ערטילאית, אלא פשוט לא כופים. וזה מחזק את המעמד של החיוב.</w:t>
      </w:r>
    </w:p>
    <w:p w14:paraId="274FBF1F" w14:textId="77777777" w:rsidR="006B6C67" w:rsidRPr="00CD300E" w:rsidRDefault="006B6C67" w:rsidP="004D7DFB">
      <w:pPr>
        <w:rPr>
          <w:rFonts w:ascii="David" w:hAnsi="David" w:cs="David"/>
          <w:b/>
          <w:bCs/>
          <w:sz w:val="20"/>
          <w:szCs w:val="20"/>
          <w:rtl/>
        </w:rPr>
      </w:pPr>
    </w:p>
    <w:p w14:paraId="7B19EEE1" w14:textId="498A3464" w:rsidR="00F40C11" w:rsidRPr="00CD300E" w:rsidRDefault="00F40C11" w:rsidP="003F4B6F">
      <w:pPr>
        <w:spacing w:before="240" w:after="240"/>
        <w:jc w:val="center"/>
        <w:rPr>
          <w:rFonts w:ascii="David" w:eastAsia="Calibri" w:hAnsi="David" w:cs="David"/>
          <w:b/>
          <w:bCs/>
          <w:sz w:val="20"/>
          <w:szCs w:val="20"/>
          <w:rtl/>
        </w:rPr>
      </w:pPr>
      <w:proofErr w:type="spellStart"/>
      <w:r w:rsidRPr="00CD300E">
        <w:rPr>
          <w:rFonts w:ascii="David" w:eastAsia="Calibri" w:hAnsi="David" w:cs="David" w:hint="cs"/>
          <w:b/>
          <w:bCs/>
          <w:sz w:val="20"/>
          <w:szCs w:val="20"/>
          <w:rtl/>
        </w:rPr>
        <w:t>גרמא</w:t>
      </w:r>
      <w:proofErr w:type="spellEnd"/>
      <w:r w:rsidRPr="00CD300E">
        <w:rPr>
          <w:rFonts w:ascii="David" w:eastAsia="Calibri" w:hAnsi="David" w:cs="David" w:hint="cs"/>
          <w:b/>
          <w:bCs/>
          <w:sz w:val="20"/>
          <w:szCs w:val="20"/>
          <w:rtl/>
        </w:rPr>
        <w:t xml:space="preserve"> = נזק עקיף. </w:t>
      </w:r>
      <w:r w:rsidRPr="00CD300E">
        <w:rPr>
          <w:rFonts w:ascii="David" w:eastAsia="Calibri" w:hAnsi="David" w:cs="David" w:hint="cs"/>
          <w:sz w:val="20"/>
          <w:szCs w:val="20"/>
          <w:rtl/>
        </w:rPr>
        <w:t xml:space="preserve">לדוג': </w:t>
      </w:r>
      <w:r w:rsidRPr="00CD300E">
        <w:rPr>
          <w:rFonts w:ascii="David" w:eastAsia="Calibri" w:hAnsi="David" w:cs="David" w:hint="cs"/>
          <w:b/>
          <w:bCs/>
          <w:sz w:val="20"/>
          <w:szCs w:val="20"/>
          <w:rtl/>
        </w:rPr>
        <w:t>הנותן אש</w:t>
      </w:r>
      <w:r w:rsidRPr="00CD300E">
        <w:rPr>
          <w:rFonts w:ascii="David" w:eastAsia="Calibri" w:hAnsi="David" w:cs="David" w:hint="cs"/>
          <w:sz w:val="20"/>
          <w:szCs w:val="20"/>
          <w:rtl/>
        </w:rPr>
        <w:t xml:space="preserve"> ביד חרש קטן ושוטה, </w:t>
      </w:r>
      <w:r w:rsidR="00746F8C" w:rsidRPr="00CD300E">
        <w:rPr>
          <w:rFonts w:ascii="David" w:eastAsia="Calibri" w:hAnsi="David" w:cs="David" w:hint="cs"/>
          <w:b/>
          <w:bCs/>
          <w:sz w:val="20"/>
          <w:szCs w:val="20"/>
          <w:rtl/>
        </w:rPr>
        <w:t>המפזר רעל</w:t>
      </w:r>
      <w:r w:rsidR="00746F8C" w:rsidRPr="00CD300E">
        <w:rPr>
          <w:rFonts w:ascii="David" w:eastAsia="Calibri" w:hAnsi="David" w:cs="David" w:hint="cs"/>
          <w:sz w:val="20"/>
          <w:szCs w:val="20"/>
          <w:rtl/>
        </w:rPr>
        <w:t xml:space="preserve"> בחצר חברו. </w:t>
      </w:r>
      <w:r w:rsidR="00746F8C" w:rsidRPr="00CD300E">
        <w:rPr>
          <w:rFonts w:ascii="David" w:eastAsia="Calibri" w:hAnsi="David" w:cs="David"/>
          <w:sz w:val="20"/>
          <w:szCs w:val="20"/>
          <w:rtl/>
        </w:rPr>
        <w:br/>
      </w:r>
      <w:r w:rsidRPr="00CD300E">
        <w:rPr>
          <w:rFonts w:ascii="David" w:eastAsia="Calibri" w:hAnsi="David" w:cs="David" w:hint="cs"/>
          <w:b/>
          <w:bCs/>
          <w:sz w:val="20"/>
          <w:szCs w:val="20"/>
          <w:rtl/>
        </w:rPr>
        <w:t xml:space="preserve">המזיק פטור מדיני אדם אך חייב בדיני שמיים. </w:t>
      </w:r>
      <w:r w:rsidR="00746F8C" w:rsidRPr="00CD300E">
        <w:rPr>
          <w:rFonts w:ascii="David" w:eastAsia="Calibri" w:hAnsi="David" w:cs="David" w:hint="cs"/>
          <w:b/>
          <w:bCs/>
          <w:sz w:val="20"/>
          <w:szCs w:val="20"/>
          <w:rtl/>
        </w:rPr>
        <w:t>ישנה מחלוקת מה משמעות החיוב:</w:t>
      </w:r>
      <w:r w:rsidR="00746F8C" w:rsidRPr="00CD300E">
        <w:rPr>
          <w:rFonts w:ascii="David" w:eastAsia="Calibri" w:hAnsi="David" w:cs="David"/>
          <w:b/>
          <w:bCs/>
          <w:sz w:val="20"/>
          <w:szCs w:val="20"/>
          <w:rtl/>
        </w:rPr>
        <w:br/>
      </w:r>
      <w:r w:rsidR="00746F8C" w:rsidRPr="00CD300E">
        <w:rPr>
          <w:rFonts w:ascii="David" w:eastAsia="Calibri" w:hAnsi="David" w:cs="David" w:hint="cs"/>
          <w:b/>
          <w:bCs/>
          <w:sz w:val="20"/>
          <w:szCs w:val="20"/>
          <w:rtl/>
        </w:rPr>
        <w:t xml:space="preserve">1. רש"י </w:t>
      </w:r>
      <w:r w:rsidR="00746F8C" w:rsidRPr="00CD300E">
        <w:rPr>
          <w:rFonts w:ascii="David" w:eastAsia="Calibri" w:hAnsi="David" w:cs="David"/>
          <w:b/>
          <w:bCs/>
          <w:sz w:val="20"/>
          <w:szCs w:val="20"/>
          <w:rtl/>
        </w:rPr>
        <w:t>–</w:t>
      </w:r>
      <w:r w:rsidR="00746F8C" w:rsidRPr="00CD300E">
        <w:rPr>
          <w:rFonts w:ascii="David" w:eastAsia="Calibri" w:hAnsi="David" w:cs="David" w:hint="cs"/>
          <w:b/>
          <w:bCs/>
          <w:sz w:val="20"/>
          <w:szCs w:val="20"/>
          <w:rtl/>
        </w:rPr>
        <w:t xml:space="preserve"> </w:t>
      </w:r>
      <w:r w:rsidR="00746F8C" w:rsidRPr="00CD300E">
        <w:rPr>
          <w:rFonts w:ascii="David" w:eastAsia="Calibri" w:hAnsi="David" w:cs="David" w:hint="cs"/>
          <w:sz w:val="20"/>
          <w:szCs w:val="20"/>
          <w:rtl/>
        </w:rPr>
        <w:t>חיוב בדיני שמיים כאמצעי</w:t>
      </w:r>
      <w:r w:rsidR="00746F8C" w:rsidRPr="00CD300E">
        <w:rPr>
          <w:rFonts w:ascii="David" w:eastAsia="Calibri" w:hAnsi="David" w:cs="David" w:hint="cs"/>
          <w:b/>
          <w:bCs/>
          <w:sz w:val="20"/>
          <w:szCs w:val="20"/>
          <w:rtl/>
        </w:rPr>
        <w:t xml:space="preserve"> ענישה </w:t>
      </w:r>
      <w:r w:rsidR="00746F8C" w:rsidRPr="00CD300E">
        <w:rPr>
          <w:rFonts w:ascii="David" w:eastAsia="Calibri" w:hAnsi="David" w:cs="David"/>
          <w:b/>
          <w:bCs/>
          <w:sz w:val="20"/>
          <w:szCs w:val="20"/>
          <w:rtl/>
        </w:rPr>
        <w:br/>
      </w:r>
      <w:r w:rsidR="00746F8C" w:rsidRPr="00CD300E">
        <w:rPr>
          <w:rFonts w:ascii="David" w:eastAsia="Calibri" w:hAnsi="David" w:cs="David" w:hint="cs"/>
          <w:b/>
          <w:bCs/>
          <w:sz w:val="20"/>
          <w:szCs w:val="20"/>
          <w:rtl/>
        </w:rPr>
        <w:t xml:space="preserve">2. </w:t>
      </w:r>
      <w:proofErr w:type="spellStart"/>
      <w:r w:rsidR="00746F8C" w:rsidRPr="00CD300E">
        <w:rPr>
          <w:rFonts w:ascii="David" w:eastAsia="Calibri" w:hAnsi="David" w:cs="David" w:hint="cs"/>
          <w:b/>
          <w:bCs/>
          <w:sz w:val="20"/>
          <w:szCs w:val="20"/>
          <w:rtl/>
        </w:rPr>
        <w:t>ראבן</w:t>
      </w:r>
      <w:proofErr w:type="spellEnd"/>
      <w:r w:rsidR="00746F8C" w:rsidRPr="00CD300E">
        <w:rPr>
          <w:rFonts w:ascii="David" w:eastAsia="Calibri" w:hAnsi="David" w:cs="David" w:hint="cs"/>
          <w:b/>
          <w:bCs/>
          <w:sz w:val="20"/>
          <w:szCs w:val="20"/>
          <w:rtl/>
        </w:rPr>
        <w:t xml:space="preserve">, ים של שלמה </w:t>
      </w:r>
      <w:r w:rsidR="00746F8C" w:rsidRPr="00CD300E">
        <w:rPr>
          <w:rFonts w:ascii="David" w:eastAsia="Calibri" w:hAnsi="David" w:cs="David"/>
          <w:b/>
          <w:bCs/>
          <w:sz w:val="20"/>
          <w:szCs w:val="20"/>
          <w:rtl/>
        </w:rPr>
        <w:t>–</w:t>
      </w:r>
      <w:r w:rsidR="00746F8C" w:rsidRPr="00CD300E">
        <w:rPr>
          <w:rFonts w:ascii="David" w:eastAsia="Calibri" w:hAnsi="David" w:cs="David" w:hint="cs"/>
          <w:b/>
          <w:bCs/>
          <w:sz w:val="20"/>
          <w:szCs w:val="20"/>
          <w:rtl/>
        </w:rPr>
        <w:t xml:space="preserve"> </w:t>
      </w:r>
      <w:r w:rsidR="00746F8C" w:rsidRPr="00CD300E">
        <w:rPr>
          <w:rFonts w:ascii="David" w:eastAsia="Calibri" w:hAnsi="David" w:cs="David" w:hint="cs"/>
          <w:sz w:val="20"/>
          <w:szCs w:val="20"/>
          <w:rtl/>
        </w:rPr>
        <w:t>חיוב בדיני שמיים כאמצעי</w:t>
      </w:r>
      <w:r w:rsidR="00746F8C" w:rsidRPr="00CD300E">
        <w:rPr>
          <w:rFonts w:ascii="David" w:eastAsia="Calibri" w:hAnsi="David" w:cs="David" w:hint="cs"/>
          <w:b/>
          <w:bCs/>
          <w:sz w:val="20"/>
          <w:szCs w:val="20"/>
          <w:rtl/>
        </w:rPr>
        <w:t xml:space="preserve"> אכיפת התשלום.</w:t>
      </w:r>
      <w:r w:rsidR="00746F8C" w:rsidRPr="00CD300E">
        <w:rPr>
          <w:rFonts w:ascii="David" w:eastAsia="Calibri" w:hAnsi="David" w:cs="David"/>
          <w:b/>
          <w:bCs/>
          <w:sz w:val="20"/>
          <w:szCs w:val="20"/>
          <w:rtl/>
        </w:rPr>
        <w:br/>
      </w:r>
      <w:r w:rsidR="00746F8C" w:rsidRPr="00CD300E">
        <w:rPr>
          <w:rFonts w:ascii="David" w:eastAsia="Calibri" w:hAnsi="David" w:cs="David" w:hint="cs"/>
          <w:b/>
          <w:bCs/>
          <w:sz w:val="20"/>
          <w:szCs w:val="20"/>
          <w:rtl/>
        </w:rPr>
        <w:t xml:space="preserve">3. מאירי </w:t>
      </w:r>
      <w:r w:rsidR="001A6031" w:rsidRPr="00CD300E">
        <w:rPr>
          <w:rFonts w:ascii="David" w:eastAsia="Calibri" w:hAnsi="David" w:cs="David"/>
          <w:b/>
          <w:bCs/>
          <w:sz w:val="20"/>
          <w:szCs w:val="20"/>
          <w:rtl/>
        </w:rPr>
        <w:t>–</w:t>
      </w:r>
      <w:r w:rsidR="00746F8C" w:rsidRPr="00CD300E">
        <w:rPr>
          <w:rFonts w:ascii="David" w:eastAsia="Calibri" w:hAnsi="David" w:cs="David" w:hint="cs"/>
          <w:b/>
          <w:bCs/>
          <w:sz w:val="20"/>
          <w:szCs w:val="20"/>
          <w:rtl/>
        </w:rPr>
        <w:t xml:space="preserve"> </w:t>
      </w:r>
      <w:r w:rsidR="001A6031" w:rsidRPr="00CD300E">
        <w:rPr>
          <w:rFonts w:ascii="David" w:eastAsia="Calibri" w:hAnsi="David" w:cs="David" w:hint="cs"/>
          <w:sz w:val="20"/>
          <w:szCs w:val="20"/>
          <w:rtl/>
        </w:rPr>
        <w:t>משמעות גבוהה, החייב בדיני שמיים</w:t>
      </w:r>
      <w:r w:rsidR="001A6031" w:rsidRPr="00CD300E">
        <w:rPr>
          <w:rFonts w:ascii="David" w:eastAsia="Calibri" w:hAnsi="David" w:cs="David" w:hint="cs"/>
          <w:b/>
          <w:bCs/>
          <w:sz w:val="20"/>
          <w:szCs w:val="20"/>
          <w:rtl/>
        </w:rPr>
        <w:t xml:space="preserve"> פסול לעדות, ע"מ לאכוף את התשלום.</w:t>
      </w:r>
    </w:p>
    <w:p w14:paraId="4887583E" w14:textId="417DE3BD" w:rsidR="003F2807" w:rsidRPr="00CD300E" w:rsidRDefault="003F2807" w:rsidP="003F4B6F">
      <w:pPr>
        <w:spacing w:before="240" w:after="240"/>
        <w:jc w:val="center"/>
        <w:rPr>
          <w:rFonts w:ascii="David" w:eastAsia="Calibri" w:hAnsi="David" w:cs="David"/>
          <w:b/>
          <w:bCs/>
          <w:sz w:val="20"/>
          <w:szCs w:val="20"/>
          <w:rtl/>
        </w:rPr>
      </w:pPr>
      <w:r w:rsidRPr="00CD300E">
        <w:rPr>
          <w:rFonts w:ascii="David" w:eastAsia="Calibri" w:hAnsi="David" w:cs="David" w:hint="cs"/>
          <w:b/>
          <w:bCs/>
          <w:sz w:val="20"/>
          <w:szCs w:val="20"/>
          <w:rtl/>
        </w:rPr>
        <w:t xml:space="preserve">ב"ד לוחץ </w:t>
      </w:r>
      <w:r w:rsidRPr="00CD300E">
        <w:rPr>
          <w:rFonts w:ascii="David" w:eastAsia="Calibri" w:hAnsi="David" w:cs="David"/>
          <w:b/>
          <w:bCs/>
          <w:sz w:val="20"/>
          <w:szCs w:val="20"/>
          <w:rtl/>
        </w:rPr>
        <w:t>–</w:t>
      </w:r>
      <w:r w:rsidRPr="00CD300E">
        <w:rPr>
          <w:rFonts w:ascii="David" w:eastAsia="Calibri" w:hAnsi="David" w:cs="David" w:hint="cs"/>
          <w:b/>
          <w:bCs/>
          <w:sz w:val="20"/>
          <w:szCs w:val="20"/>
          <w:rtl/>
        </w:rPr>
        <w:t xml:space="preserve"> מידת הכפייה כדי לגרום </w:t>
      </w:r>
    </w:p>
    <w:p w14:paraId="7EBC4646" w14:textId="77777777" w:rsidR="006B6C67" w:rsidRPr="00CD300E" w:rsidRDefault="00181F21" w:rsidP="0065523F">
      <w:pPr>
        <w:rPr>
          <w:rFonts w:ascii="David" w:eastAsia="Calibri" w:hAnsi="David" w:cs="David"/>
          <w:b/>
          <w:bCs/>
          <w:sz w:val="20"/>
          <w:szCs w:val="20"/>
          <w:rtl/>
        </w:rPr>
      </w:pPr>
      <w:r w:rsidRPr="00CD300E">
        <w:rPr>
          <w:rFonts w:ascii="David" w:eastAsia="Calibri" w:hAnsi="David" w:cs="David"/>
          <w:b/>
          <w:bCs/>
          <w:sz w:val="20"/>
          <w:szCs w:val="20"/>
          <w:rtl/>
        </w:rPr>
        <w:br/>
      </w:r>
    </w:p>
    <w:p w14:paraId="6A971A8E" w14:textId="09D30039" w:rsidR="0065523F" w:rsidRPr="00CD300E" w:rsidRDefault="0065523F" w:rsidP="0065523F">
      <w:pPr>
        <w:rPr>
          <w:rFonts w:ascii="David" w:eastAsia="Calibri" w:hAnsi="David" w:cs="David"/>
          <w:b/>
          <w:bCs/>
          <w:sz w:val="20"/>
          <w:szCs w:val="20"/>
          <w:rtl/>
        </w:rPr>
      </w:pPr>
      <w:r w:rsidRPr="00CD300E">
        <w:rPr>
          <w:rFonts w:ascii="David" w:eastAsia="Calibri" w:hAnsi="David" w:cs="David"/>
          <w:b/>
          <w:bCs/>
          <w:sz w:val="20"/>
          <w:szCs w:val="20"/>
          <w:rtl/>
        </w:rPr>
        <w:t>עשיית הישר והטוב ביחס לאדם הפרטי</w:t>
      </w:r>
      <w:r w:rsidR="00181F21" w:rsidRPr="00CD300E">
        <w:rPr>
          <w:rFonts w:ascii="David" w:eastAsia="Calibri" w:hAnsi="David" w:cs="David" w:hint="cs"/>
          <w:b/>
          <w:bCs/>
          <w:sz w:val="20"/>
          <w:szCs w:val="20"/>
          <w:rtl/>
        </w:rPr>
        <w:t>:</w:t>
      </w:r>
      <w:r w:rsidR="00181F21" w:rsidRPr="00CD300E">
        <w:rPr>
          <w:rFonts w:ascii="David" w:eastAsia="Calibri" w:hAnsi="David" w:cs="David"/>
          <w:b/>
          <w:bCs/>
          <w:sz w:val="20"/>
          <w:szCs w:val="20"/>
          <w:rtl/>
        </w:rPr>
        <w:br/>
      </w:r>
    </w:p>
    <w:p w14:paraId="238B85DE" w14:textId="74A9E744" w:rsidR="00181F21" w:rsidRPr="00CD300E" w:rsidRDefault="00181F21" w:rsidP="00181F21">
      <w:pPr>
        <w:jc w:val="center"/>
        <w:rPr>
          <w:rFonts w:ascii="David" w:eastAsia="Calibri" w:hAnsi="David" w:cs="David"/>
          <w:b/>
          <w:bCs/>
          <w:sz w:val="20"/>
          <w:szCs w:val="20"/>
          <w:u w:val="single"/>
          <w:rtl/>
        </w:rPr>
      </w:pPr>
      <w:r w:rsidRPr="00CD300E">
        <w:rPr>
          <w:rFonts w:ascii="David" w:eastAsia="Calibri" w:hAnsi="David" w:cs="David"/>
          <w:b/>
          <w:bCs/>
          <w:sz w:val="20"/>
          <w:szCs w:val="20"/>
          <w:u w:val="single"/>
          <w:rtl/>
        </w:rPr>
        <w:t>רוח חכמים נוחה הימנו ומידת חסידות</w:t>
      </w:r>
      <w:r w:rsidRPr="00CD300E">
        <w:rPr>
          <w:rFonts w:ascii="David" w:eastAsia="Calibri" w:hAnsi="David" w:cs="David"/>
          <w:b/>
          <w:bCs/>
          <w:sz w:val="20"/>
          <w:szCs w:val="20"/>
          <w:u w:val="single"/>
          <w:rtl/>
        </w:rPr>
        <w:br/>
      </w:r>
    </w:p>
    <w:p w14:paraId="41E2B7C4" w14:textId="77777777" w:rsidR="0065523F" w:rsidRPr="00CD300E" w:rsidRDefault="0065523F" w:rsidP="0065523F">
      <w:pPr>
        <w:rPr>
          <w:rFonts w:ascii="David" w:eastAsia="Calibri" w:hAnsi="David" w:cs="David"/>
          <w:b/>
          <w:bCs/>
          <w:sz w:val="20"/>
          <w:szCs w:val="20"/>
          <w:rtl/>
        </w:rPr>
      </w:pPr>
      <w:r w:rsidRPr="00CD300E">
        <w:rPr>
          <w:rFonts w:ascii="David" w:eastAsia="Calibri" w:hAnsi="David" w:cs="David"/>
          <w:sz w:val="20"/>
          <w:szCs w:val="20"/>
          <w:rtl/>
        </w:rPr>
        <w:t xml:space="preserve">השאיפה היא שכל אדם ישים לנגד עיניו את עשיית הישר והטוב, גם במקום שבו לא אומרים לו כיצד להתנהג. למרות שזו אמירה כללית, </w:t>
      </w:r>
      <w:r w:rsidRPr="00CD300E">
        <w:rPr>
          <w:rFonts w:ascii="David" w:eastAsia="Calibri" w:hAnsi="David" w:cs="David"/>
          <w:b/>
          <w:bCs/>
          <w:sz w:val="20"/>
          <w:szCs w:val="20"/>
          <w:rtl/>
        </w:rPr>
        <w:t xml:space="preserve">יש מקרים שבהם חז"ל הכתיבו לנו מהו הישר והטוב- איך הם היו רוצים שנתנהג. יש הנחייה, אך היא לא מחייבת מכיוון שבית הדין לא יכול לאכוף אותה וגם לא מעורב בעניין באופן ישיר. </w:t>
      </w:r>
    </w:p>
    <w:p w14:paraId="31B0AF8C" w14:textId="46619E31" w:rsidR="0065523F" w:rsidRPr="00CD300E" w:rsidRDefault="0065523F" w:rsidP="0065523F">
      <w:pPr>
        <w:rPr>
          <w:rFonts w:ascii="David" w:eastAsia="Calibri" w:hAnsi="David" w:cs="David"/>
          <w:sz w:val="20"/>
          <w:szCs w:val="20"/>
          <w:rtl/>
        </w:rPr>
      </w:pPr>
      <w:r w:rsidRPr="00CD300E">
        <w:rPr>
          <w:rFonts w:ascii="David" w:eastAsia="Calibri" w:hAnsi="David" w:cs="David"/>
          <w:sz w:val="20"/>
          <w:szCs w:val="20"/>
          <w:rtl/>
        </w:rPr>
        <w:lastRenderedPageBreak/>
        <w:t xml:space="preserve">ישנם </w:t>
      </w:r>
      <w:r w:rsidRPr="00CD300E">
        <w:rPr>
          <w:rFonts w:ascii="David" w:eastAsia="Calibri" w:hAnsi="David" w:cs="David"/>
          <w:b/>
          <w:bCs/>
          <w:sz w:val="20"/>
          <w:szCs w:val="20"/>
          <w:rtl/>
        </w:rPr>
        <w:t>שני ביטויים לעשיית הישר והטוב ביחס לאדם הפרטי:</w:t>
      </w:r>
      <w:r w:rsidRPr="00CD300E">
        <w:rPr>
          <w:rFonts w:ascii="David" w:eastAsia="Calibri" w:hAnsi="David" w:cs="David"/>
          <w:sz w:val="20"/>
          <w:szCs w:val="20"/>
          <w:rtl/>
        </w:rPr>
        <w:t xml:space="preserve"> </w:t>
      </w:r>
      <w:r w:rsidR="00080FFC" w:rsidRPr="00CD300E">
        <w:rPr>
          <w:rFonts w:ascii="David" w:eastAsia="Calibri" w:hAnsi="David" w:cs="David"/>
          <w:sz w:val="20"/>
          <w:szCs w:val="20"/>
          <w:rtl/>
        </w:rPr>
        <w:br/>
      </w:r>
      <w:r w:rsidR="00080FFC" w:rsidRPr="00CD300E">
        <w:rPr>
          <w:rFonts w:ascii="David" w:eastAsia="Calibri" w:hAnsi="David" w:cs="David" w:hint="cs"/>
          <w:sz w:val="20"/>
          <w:szCs w:val="20"/>
          <w:rtl/>
        </w:rPr>
        <w:t xml:space="preserve">1 </w:t>
      </w:r>
      <w:r w:rsidRPr="00CD300E">
        <w:rPr>
          <w:rFonts w:ascii="David" w:eastAsia="Calibri" w:hAnsi="David" w:cs="David"/>
          <w:b/>
          <w:bCs/>
          <w:sz w:val="20"/>
          <w:szCs w:val="20"/>
          <w:rtl/>
        </w:rPr>
        <w:t>רוח חכמים נוחה הימנו</w:t>
      </w:r>
      <w:r w:rsidRPr="00CD300E">
        <w:rPr>
          <w:rFonts w:ascii="David" w:eastAsia="Calibri" w:hAnsi="David" w:cs="David"/>
          <w:sz w:val="20"/>
          <w:szCs w:val="20"/>
          <w:rtl/>
        </w:rPr>
        <w:t xml:space="preserve"> </w:t>
      </w:r>
      <w:r w:rsidR="00080FFC" w:rsidRPr="00CD300E">
        <w:rPr>
          <w:rFonts w:ascii="David" w:eastAsia="Calibri" w:hAnsi="David" w:cs="David"/>
          <w:sz w:val="20"/>
          <w:szCs w:val="20"/>
          <w:rtl/>
        </w:rPr>
        <w:t>–</w:t>
      </w:r>
      <w:r w:rsidR="00080FFC" w:rsidRPr="00CD300E">
        <w:rPr>
          <w:rFonts w:ascii="David" w:eastAsia="Calibri" w:hAnsi="David" w:cs="David" w:hint="cs"/>
          <w:sz w:val="20"/>
          <w:szCs w:val="20"/>
          <w:rtl/>
        </w:rPr>
        <w:t xml:space="preserve"> </w:t>
      </w:r>
      <w:r w:rsidRPr="00CD300E">
        <w:rPr>
          <w:rFonts w:ascii="David" w:eastAsia="Calibri" w:hAnsi="David" w:cs="David"/>
          <w:sz w:val="20"/>
          <w:szCs w:val="20"/>
          <w:rtl/>
        </w:rPr>
        <w:t>כלומר חכמים מרוצים מהתנהגותו של האדם</w:t>
      </w:r>
      <w:r w:rsidR="00080FFC" w:rsidRPr="00CD300E">
        <w:rPr>
          <w:rFonts w:ascii="David" w:eastAsia="Calibri" w:hAnsi="David" w:cs="David" w:hint="cs"/>
          <w:sz w:val="20"/>
          <w:szCs w:val="20"/>
          <w:rtl/>
        </w:rPr>
        <w:t xml:space="preserve"> </w:t>
      </w:r>
      <w:r w:rsidR="00080FFC" w:rsidRPr="00CD300E">
        <w:rPr>
          <w:rFonts w:ascii="David" w:eastAsia="Calibri" w:hAnsi="David" w:cs="David"/>
          <w:sz w:val="20"/>
          <w:szCs w:val="20"/>
          <w:rtl/>
        </w:rPr>
        <w:t>–</w:t>
      </w:r>
      <w:r w:rsidR="00080FFC" w:rsidRPr="00CD300E">
        <w:rPr>
          <w:rFonts w:ascii="David" w:eastAsia="Calibri" w:hAnsi="David" w:cs="David" w:hint="cs"/>
          <w:sz w:val="20"/>
          <w:szCs w:val="20"/>
          <w:rtl/>
        </w:rPr>
        <w:t xml:space="preserve"> </w:t>
      </w:r>
      <w:r w:rsidR="00080FFC" w:rsidRPr="00CD300E">
        <w:rPr>
          <w:rFonts w:ascii="David" w:eastAsia="Calibri" w:hAnsi="David" w:cs="David" w:hint="cs"/>
          <w:b/>
          <w:bCs/>
          <w:sz w:val="20"/>
          <w:szCs w:val="20"/>
          <w:rtl/>
        </w:rPr>
        <w:t>מופנה לכולם</w:t>
      </w:r>
      <w:r w:rsidRPr="00CD300E">
        <w:rPr>
          <w:rFonts w:ascii="David" w:eastAsia="Calibri" w:hAnsi="David" w:cs="David"/>
          <w:sz w:val="20"/>
          <w:szCs w:val="20"/>
          <w:rtl/>
        </w:rPr>
        <w:t xml:space="preserve">. </w:t>
      </w:r>
      <w:r w:rsidR="00080FFC" w:rsidRPr="00CD300E">
        <w:rPr>
          <w:rFonts w:ascii="David" w:eastAsia="Calibri" w:hAnsi="David" w:cs="David"/>
          <w:sz w:val="20"/>
          <w:szCs w:val="20"/>
          <w:rtl/>
        </w:rPr>
        <w:br/>
      </w:r>
      <w:r w:rsidR="00080FFC" w:rsidRPr="00CD300E">
        <w:rPr>
          <w:rFonts w:ascii="David" w:eastAsia="Calibri" w:hAnsi="David" w:cs="David" w:hint="cs"/>
          <w:sz w:val="20"/>
          <w:szCs w:val="20"/>
          <w:rtl/>
        </w:rPr>
        <w:t xml:space="preserve">2. </w:t>
      </w:r>
      <w:r w:rsidRPr="00CD300E">
        <w:rPr>
          <w:rFonts w:ascii="David" w:eastAsia="Calibri" w:hAnsi="David" w:cs="David"/>
          <w:b/>
          <w:bCs/>
          <w:sz w:val="20"/>
          <w:szCs w:val="20"/>
          <w:rtl/>
        </w:rPr>
        <w:t>מידת חסידות</w:t>
      </w:r>
      <w:r w:rsidR="00080FFC" w:rsidRPr="00CD300E">
        <w:rPr>
          <w:rFonts w:ascii="David" w:eastAsia="Calibri" w:hAnsi="David" w:cs="David" w:hint="cs"/>
          <w:sz w:val="20"/>
          <w:szCs w:val="20"/>
          <w:rtl/>
        </w:rPr>
        <w:t xml:space="preserve"> </w:t>
      </w:r>
      <w:r w:rsidR="00080FFC" w:rsidRPr="00CD300E">
        <w:rPr>
          <w:rFonts w:ascii="David" w:eastAsia="Calibri" w:hAnsi="David" w:cs="David"/>
          <w:sz w:val="20"/>
          <w:szCs w:val="20"/>
          <w:rtl/>
        </w:rPr>
        <w:t>–</w:t>
      </w:r>
      <w:r w:rsidR="00080FFC" w:rsidRPr="00CD300E">
        <w:rPr>
          <w:rFonts w:ascii="David" w:eastAsia="Calibri" w:hAnsi="David" w:cs="David" w:hint="cs"/>
          <w:sz w:val="20"/>
          <w:szCs w:val="20"/>
          <w:rtl/>
        </w:rPr>
        <w:t xml:space="preserve"> </w:t>
      </w:r>
      <w:r w:rsidRPr="00CD300E">
        <w:rPr>
          <w:rFonts w:ascii="David" w:eastAsia="Calibri" w:hAnsi="David" w:cs="David"/>
          <w:sz w:val="20"/>
          <w:szCs w:val="20"/>
          <w:rtl/>
        </w:rPr>
        <w:t xml:space="preserve">כלומר אדם שנוהג </w:t>
      </w:r>
      <w:r w:rsidRPr="00CD300E">
        <w:rPr>
          <w:rFonts w:ascii="David" w:eastAsia="Calibri" w:hAnsi="David" w:cs="David"/>
          <w:sz w:val="20"/>
          <w:szCs w:val="20"/>
          <w:u w:val="single"/>
          <w:rtl/>
        </w:rPr>
        <w:t>מעבר</w:t>
      </w:r>
      <w:r w:rsidRPr="00CD300E">
        <w:rPr>
          <w:rFonts w:ascii="David" w:eastAsia="Calibri" w:hAnsi="David" w:cs="David"/>
          <w:sz w:val="20"/>
          <w:szCs w:val="20"/>
          <w:rtl/>
        </w:rPr>
        <w:t xml:space="preserve"> לנורמה הרגילה. </w:t>
      </w:r>
      <w:r w:rsidR="00080FFC" w:rsidRPr="00CD300E">
        <w:rPr>
          <w:rFonts w:ascii="David" w:eastAsia="Calibri" w:hAnsi="David" w:cs="David" w:hint="cs"/>
          <w:b/>
          <w:bCs/>
          <w:sz w:val="20"/>
          <w:szCs w:val="20"/>
          <w:rtl/>
        </w:rPr>
        <w:t>דרישה גבוהה יותר,</w:t>
      </w:r>
      <w:r w:rsidRPr="00CD300E">
        <w:rPr>
          <w:rFonts w:ascii="David" w:eastAsia="Calibri" w:hAnsi="David" w:cs="David"/>
          <w:b/>
          <w:bCs/>
          <w:sz w:val="20"/>
          <w:szCs w:val="20"/>
          <w:rtl/>
        </w:rPr>
        <w:t xml:space="preserve"> רק לאנשים ספציפיים ומיוחדים.</w:t>
      </w:r>
    </w:p>
    <w:p w14:paraId="624B636D" w14:textId="58A45D3B" w:rsidR="0065523F" w:rsidRPr="00CD300E" w:rsidRDefault="000E1476" w:rsidP="0065523F">
      <w:pPr>
        <w:spacing w:after="0"/>
        <w:rPr>
          <w:rFonts w:ascii="David" w:eastAsia="Calibri" w:hAnsi="David" w:cs="David"/>
          <w:sz w:val="20"/>
          <w:szCs w:val="20"/>
          <w:rtl/>
        </w:rPr>
      </w:pPr>
      <w:r w:rsidRPr="00CD300E">
        <w:rPr>
          <w:rFonts w:ascii="David" w:eastAsia="Calibri" w:hAnsi="David" w:cs="David" w:hint="cs"/>
          <w:b/>
          <w:bCs/>
          <w:sz w:val="20"/>
          <w:szCs w:val="20"/>
          <w:u w:val="single"/>
          <w:rtl/>
        </w:rPr>
        <w:t>חוק ירושה</w:t>
      </w:r>
      <w:r w:rsidR="0065523F" w:rsidRPr="00CD300E">
        <w:rPr>
          <w:rFonts w:ascii="David" w:eastAsia="Calibri" w:hAnsi="David" w:cs="David"/>
          <w:sz w:val="20"/>
          <w:szCs w:val="20"/>
          <w:rtl/>
        </w:rPr>
        <w:t xml:space="preserve"> הוא חוק </w:t>
      </w:r>
      <w:r w:rsidR="0065523F" w:rsidRPr="00CD300E">
        <w:rPr>
          <w:rFonts w:ascii="David" w:eastAsia="Calibri" w:hAnsi="David" w:cs="David"/>
          <w:b/>
          <w:bCs/>
          <w:sz w:val="20"/>
          <w:szCs w:val="20"/>
          <w:rtl/>
        </w:rPr>
        <w:t>במשפט הישראלי</w:t>
      </w:r>
      <w:r w:rsidR="0065523F" w:rsidRPr="00CD300E">
        <w:rPr>
          <w:rFonts w:ascii="David" w:eastAsia="Calibri" w:hAnsi="David" w:cs="David"/>
          <w:sz w:val="20"/>
          <w:szCs w:val="20"/>
          <w:rtl/>
        </w:rPr>
        <w:t xml:space="preserve"> והוא עוסק בדיני ירושה. דיני ירושה קובעים מה קורה עם נכסיו שלאדם כאשר הוא מת. במדינת ישראל החוק קובע כיצד מחלקים את הירושה של הנפטר במעגלי קרבה שונים. יחד עם זאת, </w:t>
      </w:r>
      <w:r w:rsidR="0065523F" w:rsidRPr="00CD300E">
        <w:rPr>
          <w:rFonts w:ascii="David" w:eastAsia="Calibri" w:hAnsi="David" w:cs="David"/>
          <w:b/>
          <w:bCs/>
          <w:sz w:val="20"/>
          <w:szCs w:val="20"/>
          <w:rtl/>
        </w:rPr>
        <w:t>אם אדם מעוניין לחלק את נכסיו באופן שונה ממה שכתוב בחוק, החוק לא מונע את האפשרות הזאת, אך הוא חייב לעשות צוואה</w:t>
      </w:r>
      <w:r w:rsidR="0065523F" w:rsidRPr="00CD300E">
        <w:rPr>
          <w:rFonts w:ascii="David" w:eastAsia="Calibri" w:hAnsi="David" w:cs="David"/>
          <w:sz w:val="20"/>
          <w:szCs w:val="20"/>
          <w:rtl/>
        </w:rPr>
        <w:t>- ציווי מה לעשות עם נכסיו לאחר מותו. ברגע שאדם עשה צוואה לפי הכללים, הנכסים יחולקו לפי הצוואה, ואם הוא לא עשה צוואה מחלקים את הנכסים לפי חוק הירושה.</w:t>
      </w:r>
    </w:p>
    <w:p w14:paraId="5A3637CE" w14:textId="77777777" w:rsidR="000E1476" w:rsidRPr="00CD300E" w:rsidRDefault="0065523F" w:rsidP="0065523F">
      <w:pPr>
        <w:spacing w:after="0"/>
        <w:rPr>
          <w:rFonts w:ascii="David" w:eastAsia="Calibri" w:hAnsi="David" w:cs="David"/>
          <w:sz w:val="20"/>
          <w:szCs w:val="20"/>
          <w:rtl/>
        </w:rPr>
      </w:pPr>
      <w:r w:rsidRPr="00CD300E">
        <w:rPr>
          <w:rFonts w:ascii="David" w:eastAsia="Calibri" w:hAnsi="David" w:cs="David"/>
          <w:sz w:val="20"/>
          <w:szCs w:val="20"/>
          <w:rtl/>
        </w:rPr>
        <w:t xml:space="preserve">גם </w:t>
      </w:r>
      <w:r w:rsidRPr="00CD300E">
        <w:rPr>
          <w:rFonts w:ascii="David" w:eastAsia="Calibri" w:hAnsi="David" w:cs="David"/>
          <w:b/>
          <w:bCs/>
          <w:sz w:val="20"/>
          <w:szCs w:val="20"/>
          <w:rtl/>
        </w:rPr>
        <w:t>במשפט העברי</w:t>
      </w:r>
      <w:r w:rsidRPr="00CD300E">
        <w:rPr>
          <w:rFonts w:ascii="David" w:eastAsia="Calibri" w:hAnsi="David" w:cs="David"/>
          <w:sz w:val="20"/>
          <w:szCs w:val="20"/>
          <w:rtl/>
        </w:rPr>
        <w:t xml:space="preserve"> ישנם </w:t>
      </w:r>
      <w:r w:rsidRPr="00CD300E">
        <w:rPr>
          <w:rFonts w:ascii="David" w:eastAsia="Calibri" w:hAnsi="David" w:cs="David"/>
          <w:b/>
          <w:bCs/>
          <w:sz w:val="20"/>
          <w:szCs w:val="20"/>
          <w:rtl/>
        </w:rPr>
        <w:t>כללי ירושה שהתורה קבעה.</w:t>
      </w:r>
      <w:r w:rsidRPr="00CD300E">
        <w:rPr>
          <w:rFonts w:ascii="David" w:eastAsia="Calibri" w:hAnsi="David" w:cs="David"/>
          <w:sz w:val="20"/>
          <w:szCs w:val="20"/>
          <w:rtl/>
        </w:rPr>
        <w:t xml:space="preserve"> הפרטים של דיני הירושה של התורה שונים מדיני הירושה של המשפט הישראלי. לדוגמא, במשפט </w:t>
      </w:r>
      <w:r w:rsidRPr="00CD300E">
        <w:rPr>
          <w:rFonts w:ascii="David" w:eastAsia="Calibri" w:hAnsi="David" w:cs="David"/>
          <w:b/>
          <w:bCs/>
          <w:sz w:val="20"/>
          <w:szCs w:val="20"/>
          <w:rtl/>
        </w:rPr>
        <w:t>העברי האיש יורש את אשתו, אך האישה אינה יורשת את בעלה.</w:t>
      </w:r>
      <w:r w:rsidRPr="00CD300E">
        <w:rPr>
          <w:rFonts w:ascii="David" w:eastAsia="Calibri" w:hAnsi="David" w:cs="David"/>
          <w:sz w:val="20"/>
          <w:szCs w:val="20"/>
          <w:rtl/>
        </w:rPr>
        <w:t xml:space="preserve"> מי שיורש את האיש זה </w:t>
      </w:r>
      <w:r w:rsidRPr="00CD300E">
        <w:rPr>
          <w:rFonts w:ascii="David" w:eastAsia="Calibri" w:hAnsi="David" w:cs="David"/>
          <w:b/>
          <w:bCs/>
          <w:sz w:val="20"/>
          <w:szCs w:val="20"/>
          <w:rtl/>
        </w:rPr>
        <w:t>הבנים</w:t>
      </w:r>
      <w:r w:rsidRPr="00CD300E">
        <w:rPr>
          <w:rFonts w:ascii="David" w:eastAsia="Calibri" w:hAnsi="David" w:cs="David"/>
          <w:sz w:val="20"/>
          <w:szCs w:val="20"/>
          <w:rtl/>
        </w:rPr>
        <w:t xml:space="preserve"> של הזוג</w:t>
      </w:r>
      <w:r w:rsidRPr="00CD300E">
        <w:rPr>
          <w:rFonts w:ascii="David" w:eastAsia="Calibri" w:hAnsi="David" w:cs="David"/>
          <w:b/>
          <w:bCs/>
          <w:sz w:val="20"/>
          <w:szCs w:val="20"/>
          <w:rtl/>
        </w:rPr>
        <w:t>, ולא הבנות</w:t>
      </w:r>
      <w:r w:rsidRPr="00CD300E">
        <w:rPr>
          <w:rFonts w:ascii="David" w:eastAsia="Calibri" w:hAnsi="David" w:cs="David"/>
          <w:sz w:val="20"/>
          <w:szCs w:val="20"/>
          <w:rtl/>
        </w:rPr>
        <w:t xml:space="preserve"> </w:t>
      </w:r>
      <w:r w:rsidRPr="00CD300E">
        <w:rPr>
          <w:rFonts w:ascii="David" w:eastAsia="Calibri" w:hAnsi="David" w:cs="David"/>
          <w:b/>
          <w:bCs/>
          <w:sz w:val="20"/>
          <w:szCs w:val="20"/>
          <w:rtl/>
        </w:rPr>
        <w:t xml:space="preserve">(אלא אם כן אין בנים ואז הבנות כן יורשות). </w:t>
      </w:r>
      <w:r w:rsidRPr="00CD300E">
        <w:rPr>
          <w:rFonts w:ascii="David" w:eastAsia="Calibri" w:hAnsi="David" w:cs="David"/>
          <w:sz w:val="20"/>
          <w:szCs w:val="20"/>
          <w:rtl/>
        </w:rPr>
        <w:t xml:space="preserve">הפרטים והכללים של המשפט העברי אינם זהים למשפט הישראלי. </w:t>
      </w:r>
    </w:p>
    <w:p w14:paraId="01323713" w14:textId="7FD0CA4A" w:rsidR="0065523F" w:rsidRPr="00CD300E" w:rsidRDefault="0065523F" w:rsidP="0065523F">
      <w:pPr>
        <w:spacing w:after="0"/>
        <w:rPr>
          <w:rFonts w:ascii="David" w:eastAsia="Calibri" w:hAnsi="David" w:cs="David"/>
          <w:b/>
          <w:bCs/>
          <w:sz w:val="20"/>
          <w:szCs w:val="20"/>
          <w:rtl/>
        </w:rPr>
      </w:pPr>
      <w:r w:rsidRPr="00CD300E">
        <w:rPr>
          <w:rFonts w:ascii="David" w:eastAsia="Calibri" w:hAnsi="David" w:cs="David"/>
          <w:b/>
          <w:bCs/>
          <w:sz w:val="20"/>
          <w:szCs w:val="20"/>
          <w:rtl/>
        </w:rPr>
        <w:t>גם המשפט העברי פתח אופציה לחלק את הנכסים באופן שונה מכללי הירושה. אולם אדם לא יכול לצוות מה לעשות עם נכסיו לאחר מותו. ברגע שאדם מת אוטומטית בעלותו פקעה, ולכן הוא לא יכול לצוות מה יעשו בנכסיו כאשר אין לו בעלות עליהם.</w:t>
      </w:r>
      <w:r w:rsidRPr="00CD300E">
        <w:rPr>
          <w:rFonts w:ascii="David" w:eastAsia="Calibri" w:hAnsi="David" w:cs="David"/>
          <w:sz w:val="20"/>
          <w:szCs w:val="20"/>
          <w:rtl/>
        </w:rPr>
        <w:t xml:space="preserve"> לכן הפתרון הוא </w:t>
      </w:r>
      <w:r w:rsidRPr="00CD300E">
        <w:rPr>
          <w:rFonts w:ascii="David" w:eastAsia="Calibri" w:hAnsi="David" w:cs="David"/>
          <w:b/>
          <w:bCs/>
          <w:sz w:val="20"/>
          <w:szCs w:val="20"/>
          <w:rtl/>
        </w:rPr>
        <w:t>שהנכסים נחשבים כמתנה</w:t>
      </w:r>
      <w:r w:rsidRPr="00CD300E">
        <w:rPr>
          <w:rFonts w:ascii="David" w:eastAsia="Calibri" w:hAnsi="David" w:cs="David"/>
          <w:sz w:val="20"/>
          <w:szCs w:val="20"/>
          <w:rtl/>
        </w:rPr>
        <w:t xml:space="preserve">. האדם עדיין אינו רוצה לחלק את מתנתו מכיוון שהוא עדיין בחיים, ולא רוצה שאחרים ישתלטו לו על הנכסים. לפיכך, </w:t>
      </w:r>
      <w:r w:rsidRPr="00CD300E">
        <w:rPr>
          <w:rFonts w:ascii="David" w:eastAsia="Calibri" w:hAnsi="David" w:cs="David"/>
          <w:b/>
          <w:bCs/>
          <w:sz w:val="20"/>
          <w:szCs w:val="20"/>
          <w:rtl/>
        </w:rPr>
        <w:t>מתנים את נתינת המתנה ואומרים שהיא נכנסת לתוקף רגע לפני מות האדם.</w:t>
      </w:r>
    </w:p>
    <w:p w14:paraId="07ED7DCF" w14:textId="7F8E321F" w:rsidR="009E337E" w:rsidRPr="00CD300E" w:rsidRDefault="009E337E" w:rsidP="0065523F">
      <w:pPr>
        <w:spacing w:after="0"/>
        <w:rPr>
          <w:rFonts w:ascii="David" w:eastAsia="Calibri" w:hAnsi="David" w:cs="David"/>
          <w:b/>
          <w:bCs/>
          <w:sz w:val="20"/>
          <w:szCs w:val="20"/>
          <w:rtl/>
        </w:rPr>
      </w:pPr>
    </w:p>
    <w:p w14:paraId="0D25BFE2" w14:textId="7530634A" w:rsidR="003F4B6F" w:rsidRPr="00CD300E" w:rsidRDefault="003F4B6F" w:rsidP="0070168E">
      <w:pPr>
        <w:pStyle w:val="a3"/>
        <w:numPr>
          <w:ilvl w:val="0"/>
          <w:numId w:val="44"/>
        </w:numPr>
        <w:spacing w:after="0"/>
        <w:rPr>
          <w:rFonts w:ascii="David" w:eastAsia="Calibri" w:hAnsi="David" w:cs="David"/>
          <w:b/>
          <w:bCs/>
          <w:sz w:val="20"/>
          <w:szCs w:val="20"/>
        </w:rPr>
      </w:pPr>
      <w:r w:rsidRPr="00CD300E">
        <w:rPr>
          <w:rFonts w:ascii="David" w:eastAsia="Calibri" w:hAnsi="David" w:cs="David" w:hint="cs"/>
          <w:b/>
          <w:bCs/>
          <w:sz w:val="20"/>
          <w:szCs w:val="20"/>
          <w:rtl/>
        </w:rPr>
        <w:t xml:space="preserve">ירושה </w:t>
      </w:r>
    </w:p>
    <w:p w14:paraId="5C5E0791" w14:textId="77777777" w:rsidR="003F4B6F" w:rsidRPr="00CD300E" w:rsidRDefault="003F4B6F" w:rsidP="003F4B6F">
      <w:pPr>
        <w:pStyle w:val="a3"/>
        <w:spacing w:after="0"/>
        <w:rPr>
          <w:rFonts w:ascii="David" w:eastAsia="Calibri" w:hAnsi="David" w:cs="David"/>
          <w:b/>
          <w:bCs/>
          <w:sz w:val="20"/>
          <w:szCs w:val="20"/>
          <w:rtl/>
        </w:rPr>
      </w:pPr>
    </w:p>
    <w:p w14:paraId="7E778BA5" w14:textId="1FE5B440" w:rsidR="0065523F" w:rsidRPr="00CD300E" w:rsidRDefault="008D05F5" w:rsidP="003F4B6F">
      <w:pPr>
        <w:spacing w:after="0"/>
        <w:rPr>
          <w:rFonts w:ascii="David" w:eastAsia="Calibri" w:hAnsi="David" w:cs="David"/>
          <w:b/>
          <w:bCs/>
          <w:sz w:val="20"/>
          <w:szCs w:val="20"/>
          <w:rtl/>
        </w:rPr>
      </w:pPr>
      <w:r w:rsidRPr="00CD300E">
        <w:rPr>
          <w:rFonts w:ascii="David" w:eastAsia="Calibri" w:hAnsi="David" w:cs="David"/>
          <w:b/>
          <w:bCs/>
          <w:sz w:val="20"/>
          <w:szCs w:val="20"/>
          <w:u w:val="single"/>
          <w:rtl/>
        </w:rPr>
        <w:t xml:space="preserve">בבלי מסכת בבא </w:t>
      </w:r>
      <w:proofErr w:type="spellStart"/>
      <w:r w:rsidRPr="00CD300E">
        <w:rPr>
          <w:rFonts w:ascii="David" w:eastAsia="Calibri" w:hAnsi="David" w:cs="David"/>
          <w:b/>
          <w:bCs/>
          <w:sz w:val="20"/>
          <w:szCs w:val="20"/>
          <w:u w:val="single"/>
          <w:rtl/>
        </w:rPr>
        <w:t>בתרא</w:t>
      </w:r>
      <w:proofErr w:type="spellEnd"/>
      <w:r w:rsidRPr="00CD300E">
        <w:rPr>
          <w:rFonts w:ascii="David" w:eastAsia="Calibri" w:hAnsi="David" w:cs="David"/>
          <w:b/>
          <w:bCs/>
          <w:sz w:val="20"/>
          <w:szCs w:val="20"/>
          <w:u w:val="single"/>
          <w:rtl/>
        </w:rPr>
        <w:t xml:space="preserve"> דף קל"ג עמוד ב':</w:t>
      </w:r>
      <w:r w:rsidRPr="00CD300E">
        <w:rPr>
          <w:rFonts w:ascii="David" w:eastAsia="Calibri" w:hAnsi="David" w:cs="David"/>
          <w:sz w:val="20"/>
          <w:szCs w:val="20"/>
          <w:rtl/>
        </w:rPr>
        <w:t xml:space="preserve"> </w:t>
      </w:r>
      <w:r w:rsidR="0065523F" w:rsidRPr="00CD300E">
        <w:rPr>
          <w:rFonts w:ascii="David" w:eastAsia="Calibri" w:hAnsi="David" w:cs="David"/>
          <w:sz w:val="20"/>
          <w:szCs w:val="20"/>
          <w:rtl/>
        </w:rPr>
        <w:t xml:space="preserve">המשנה מדברת </w:t>
      </w:r>
      <w:r w:rsidR="0065523F" w:rsidRPr="00CD300E">
        <w:rPr>
          <w:rFonts w:ascii="David" w:eastAsia="Calibri" w:hAnsi="David" w:cs="David"/>
          <w:b/>
          <w:bCs/>
          <w:sz w:val="20"/>
          <w:szCs w:val="20"/>
          <w:rtl/>
        </w:rPr>
        <w:t>על מצב שבו אדם כתב את נכסיו לאחרים ולא לבניו.</w:t>
      </w:r>
      <w:r w:rsidR="0065523F" w:rsidRPr="00CD300E">
        <w:rPr>
          <w:rFonts w:ascii="David" w:eastAsia="Calibri" w:hAnsi="David" w:cs="David"/>
          <w:sz w:val="20"/>
          <w:szCs w:val="20"/>
          <w:rtl/>
        </w:rPr>
        <w:t xml:space="preserve"> ע"פ הדין, הבנים אמורים לרשת את האב, אך כאן </w:t>
      </w:r>
      <w:r w:rsidR="0065523F" w:rsidRPr="00CD300E">
        <w:rPr>
          <w:rFonts w:ascii="David" w:eastAsia="Calibri" w:hAnsi="David" w:cs="David"/>
          <w:sz w:val="20"/>
          <w:szCs w:val="20"/>
          <w:u w:val="single"/>
          <w:rtl/>
        </w:rPr>
        <w:t>האב הדיר את בניו מהירושה וכותב שטר מתנה שבו הוא נותן את נכסיו לאחרים.</w:t>
      </w:r>
      <w:r w:rsidR="0065523F" w:rsidRPr="00CD300E">
        <w:rPr>
          <w:rFonts w:ascii="David" w:eastAsia="Calibri" w:hAnsi="David" w:cs="David"/>
          <w:sz w:val="20"/>
          <w:szCs w:val="20"/>
          <w:rtl/>
        </w:rPr>
        <w:t xml:space="preserve"> </w:t>
      </w:r>
      <w:r w:rsidR="0065523F" w:rsidRPr="00CD300E">
        <w:rPr>
          <w:rFonts w:ascii="David" w:eastAsia="Calibri" w:hAnsi="David" w:cs="David"/>
          <w:b/>
          <w:bCs/>
          <w:sz w:val="20"/>
          <w:szCs w:val="20"/>
          <w:rtl/>
        </w:rPr>
        <w:t>מבחינה משפטית יש תוקף לשטר (כל עוד הוא נכתב כדין), והנכסים יעברו לאותם אחרים. אולם, המשנה אומרת שאין רוח חכמים נוחה הימנו-</w:t>
      </w:r>
      <w:r w:rsidR="0065523F" w:rsidRPr="00CD300E">
        <w:rPr>
          <w:rFonts w:ascii="David" w:eastAsia="Calibri" w:hAnsi="David" w:cs="David"/>
          <w:sz w:val="20"/>
          <w:szCs w:val="20"/>
          <w:rtl/>
        </w:rPr>
        <w:t xml:space="preserve"> ההתנהגות הזו אינה ראויה. אדם יכול לתת את נכסיו למי שהוא רוצה כל עוד הוא עושה זאת ע"פ הפרוצדורה שההלכה קבעה, אך מראש אומרים לו שחכמים אינם מרוצים מהתנהגות שכזו. </w:t>
      </w:r>
      <w:proofErr w:type="spellStart"/>
      <w:r w:rsidR="009E337E" w:rsidRPr="00CD300E">
        <w:rPr>
          <w:rFonts w:ascii="David" w:eastAsia="Calibri" w:hAnsi="David" w:cs="David" w:hint="cs"/>
          <w:b/>
          <w:bCs/>
          <w:sz w:val="20"/>
          <w:szCs w:val="20"/>
          <w:rtl/>
        </w:rPr>
        <w:t>רשב"ג</w:t>
      </w:r>
      <w:proofErr w:type="spellEnd"/>
      <w:r w:rsidR="0065523F" w:rsidRPr="00CD300E">
        <w:rPr>
          <w:rFonts w:ascii="David" w:eastAsia="Calibri" w:hAnsi="David" w:cs="David"/>
          <w:sz w:val="20"/>
          <w:szCs w:val="20"/>
          <w:rtl/>
        </w:rPr>
        <w:t xml:space="preserve"> אומר </w:t>
      </w:r>
      <w:r w:rsidR="0065523F" w:rsidRPr="00CD300E">
        <w:rPr>
          <w:rFonts w:ascii="David" w:eastAsia="Calibri" w:hAnsi="David" w:cs="David"/>
          <w:b/>
          <w:bCs/>
          <w:sz w:val="20"/>
          <w:szCs w:val="20"/>
          <w:rtl/>
        </w:rPr>
        <w:t xml:space="preserve">שאם בניו של אותו אדם לא הלכו בדרך טובה, טוב שהאב לא נתן לבניו את הנכס. </w:t>
      </w:r>
    </w:p>
    <w:p w14:paraId="4B353E8A" w14:textId="1E551EEB" w:rsidR="0065523F" w:rsidRPr="00CD300E" w:rsidRDefault="0065523F" w:rsidP="0065523F">
      <w:pPr>
        <w:rPr>
          <w:rFonts w:ascii="David" w:eastAsia="Calibri" w:hAnsi="David" w:cs="David"/>
          <w:sz w:val="20"/>
          <w:szCs w:val="20"/>
          <w:rtl/>
        </w:rPr>
      </w:pPr>
      <w:proofErr w:type="spellStart"/>
      <w:r w:rsidRPr="00CD300E">
        <w:rPr>
          <w:rFonts w:ascii="David" w:eastAsia="Calibri" w:hAnsi="David" w:cs="David"/>
          <w:b/>
          <w:bCs/>
          <w:sz w:val="20"/>
          <w:szCs w:val="20"/>
          <w:u w:val="single"/>
          <w:rtl/>
        </w:rPr>
        <w:t>רשב"ם</w:t>
      </w:r>
      <w:proofErr w:type="spellEnd"/>
      <w:r w:rsidRPr="00CD300E">
        <w:rPr>
          <w:rFonts w:ascii="David" w:eastAsia="Calibri" w:hAnsi="David" w:cs="David"/>
          <w:b/>
          <w:bCs/>
          <w:sz w:val="20"/>
          <w:szCs w:val="20"/>
          <w:u w:val="single"/>
          <w:rtl/>
        </w:rPr>
        <w:t>, שם:</w:t>
      </w:r>
      <w:r w:rsidRPr="00CD300E">
        <w:rPr>
          <w:rFonts w:ascii="David" w:eastAsia="Calibri" w:hAnsi="David" w:cs="David"/>
          <w:b/>
          <w:bCs/>
          <w:sz w:val="20"/>
          <w:szCs w:val="20"/>
          <w:rtl/>
        </w:rPr>
        <w:t xml:space="preserve"> </w:t>
      </w:r>
      <w:r w:rsidRPr="00CD300E">
        <w:rPr>
          <w:rFonts w:ascii="David" w:eastAsia="Calibri" w:hAnsi="David" w:cs="David"/>
          <w:sz w:val="20"/>
          <w:szCs w:val="20"/>
          <w:rtl/>
        </w:rPr>
        <w:t xml:space="preserve">הכוונה לאין רוח חכמים נוחה הימנו, כלומר לחכמים אין נחת רוח ממנו. </w:t>
      </w:r>
      <w:proofErr w:type="spellStart"/>
      <w:r w:rsidRPr="00CD300E">
        <w:rPr>
          <w:rFonts w:ascii="David" w:eastAsia="Calibri" w:hAnsi="David" w:cs="David"/>
          <w:sz w:val="20"/>
          <w:szCs w:val="20"/>
          <w:rtl/>
        </w:rPr>
        <w:t>הרשב"ם</w:t>
      </w:r>
      <w:proofErr w:type="spellEnd"/>
      <w:r w:rsidRPr="00CD300E">
        <w:rPr>
          <w:rFonts w:ascii="David" w:eastAsia="Calibri" w:hAnsi="David" w:cs="David"/>
          <w:sz w:val="20"/>
          <w:szCs w:val="20"/>
          <w:rtl/>
        </w:rPr>
        <w:t xml:space="preserve"> מוסיף </w:t>
      </w:r>
      <w:r w:rsidRPr="00CD300E">
        <w:rPr>
          <w:rFonts w:ascii="David" w:eastAsia="Calibri" w:hAnsi="David" w:cs="David"/>
          <w:b/>
          <w:bCs/>
          <w:sz w:val="20"/>
          <w:szCs w:val="20"/>
          <w:rtl/>
        </w:rPr>
        <w:t>שאותו אדם עקר נחלה מהתורה</w:t>
      </w:r>
      <w:r w:rsidRPr="00CD300E">
        <w:rPr>
          <w:rFonts w:ascii="David" w:eastAsia="Calibri" w:hAnsi="David" w:cs="David"/>
          <w:sz w:val="20"/>
          <w:szCs w:val="20"/>
          <w:rtl/>
        </w:rPr>
        <w:t>. כשהתורה מתייחסת לדיני ירושה היא מתייחסת לנכס העיקרי של האדם- נחלתו. הנחלה היא האמצעי היצור שיש לאב לפרנס את משפחתו, ולכן כשהוא נפטר הוא מעביר אותו לבניו. (יכול להיות שזאת הסיבה שהירושה לא עוברת לבנות- במציאות בתקופה הזו, הבנות לא היו צריכות לפרנס וזה היה התפקיד של הבנים. ברור שכיום המציאות השתנתה.)</w:t>
      </w:r>
    </w:p>
    <w:p w14:paraId="7DDF778D" w14:textId="346F13EE" w:rsidR="003F4B6F" w:rsidRPr="00CD300E" w:rsidRDefault="00525A60" w:rsidP="0070168E">
      <w:pPr>
        <w:pStyle w:val="a3"/>
        <w:numPr>
          <w:ilvl w:val="0"/>
          <w:numId w:val="44"/>
        </w:numPr>
        <w:rPr>
          <w:rFonts w:ascii="David" w:eastAsia="Calibri" w:hAnsi="David" w:cs="David"/>
          <w:b/>
          <w:bCs/>
          <w:sz w:val="20"/>
          <w:szCs w:val="20"/>
          <w:rtl/>
        </w:rPr>
      </w:pPr>
      <w:r w:rsidRPr="00CD300E">
        <w:rPr>
          <w:rFonts w:ascii="David" w:eastAsia="Calibri" w:hAnsi="David" w:cs="David" w:hint="cs"/>
          <w:b/>
          <w:bCs/>
          <w:sz w:val="20"/>
          <w:szCs w:val="20"/>
          <w:rtl/>
        </w:rPr>
        <w:t>ויתור על גזל</w:t>
      </w:r>
    </w:p>
    <w:p w14:paraId="3D36FC8B" w14:textId="77777777" w:rsidR="00B15E66" w:rsidRPr="00CD300E" w:rsidRDefault="0065523F" w:rsidP="0065523F">
      <w:pPr>
        <w:rPr>
          <w:rFonts w:ascii="David" w:eastAsia="Calibri" w:hAnsi="David" w:cs="David"/>
          <w:sz w:val="20"/>
          <w:szCs w:val="20"/>
          <w:rtl/>
        </w:rPr>
      </w:pPr>
      <w:r w:rsidRPr="00CD300E">
        <w:rPr>
          <w:rFonts w:ascii="David" w:eastAsia="Calibri" w:hAnsi="David" w:cs="David"/>
          <w:b/>
          <w:bCs/>
          <w:sz w:val="20"/>
          <w:szCs w:val="20"/>
          <w:u w:val="single"/>
          <w:rtl/>
        </w:rPr>
        <w:t>בבלי מסכת בבא קמא דף צ"ד עמוד ב':</w:t>
      </w:r>
      <w:r w:rsidRPr="00CD300E">
        <w:rPr>
          <w:rFonts w:ascii="David" w:eastAsia="Calibri" w:hAnsi="David" w:cs="David"/>
          <w:b/>
          <w:bCs/>
          <w:sz w:val="20"/>
          <w:szCs w:val="20"/>
          <w:rtl/>
        </w:rPr>
        <w:t xml:space="preserve"> </w:t>
      </w:r>
      <w:proofErr w:type="spellStart"/>
      <w:r w:rsidRPr="00CD300E">
        <w:rPr>
          <w:rFonts w:ascii="David" w:eastAsia="Calibri" w:hAnsi="David" w:cs="David"/>
          <w:sz w:val="20"/>
          <w:szCs w:val="20"/>
          <w:rtl/>
        </w:rPr>
        <w:t>הברייתא</w:t>
      </w:r>
      <w:proofErr w:type="spellEnd"/>
      <w:r w:rsidRPr="00CD300E">
        <w:rPr>
          <w:rFonts w:ascii="David" w:eastAsia="Calibri" w:hAnsi="David" w:cs="David"/>
          <w:sz w:val="20"/>
          <w:szCs w:val="20"/>
          <w:rtl/>
        </w:rPr>
        <w:t xml:space="preserve"> מדברת על </w:t>
      </w:r>
      <w:r w:rsidRPr="00CD300E">
        <w:rPr>
          <w:rFonts w:ascii="David" w:eastAsia="Calibri" w:hAnsi="David" w:cs="David"/>
          <w:b/>
          <w:bCs/>
          <w:sz w:val="20"/>
          <w:szCs w:val="20"/>
          <w:rtl/>
        </w:rPr>
        <w:t>אנשים שגוזלים ומלווים בריבית, ואם הם רוצים להחזיר לך את הכסף, יש הנחייה לא לקחת אותו מהם.</w:t>
      </w:r>
      <w:r w:rsidRPr="00CD300E">
        <w:rPr>
          <w:rFonts w:ascii="David" w:eastAsia="Calibri" w:hAnsi="David" w:cs="David"/>
          <w:sz w:val="20"/>
          <w:szCs w:val="20"/>
          <w:rtl/>
        </w:rPr>
        <w:t xml:space="preserve"> ייתכן ואדם חי מגזל או הלוואה בריבית, ומחליט מיוזמתו האישית לשנות את דרכיו, ולכן מחליט להחזיר את הכסף מכל האנשים שלקח מהם שלא כהוגן. לפי הכללים ההלכתיים, </w:t>
      </w:r>
      <w:r w:rsidRPr="00CD300E">
        <w:rPr>
          <w:rFonts w:ascii="David" w:eastAsia="Calibri" w:hAnsi="David" w:cs="David"/>
          <w:b/>
          <w:bCs/>
          <w:sz w:val="20"/>
          <w:szCs w:val="20"/>
          <w:rtl/>
        </w:rPr>
        <w:t>כאשר אדם רוצה לחזור בתשובה בעבירות שבין אדם למקום, הוא צריך לבקש סליחה מאלוקים ולקבל על עצמו לא לעבור על העבירה שוב. כאשר מדובר בעבירה שבין אדם לחברו, האדם חייב בנוסף לרצות את חברו ולבקש ממנו סליחה.</w:t>
      </w:r>
      <w:r w:rsidRPr="00CD300E">
        <w:rPr>
          <w:rFonts w:ascii="David" w:eastAsia="Calibri" w:hAnsi="David" w:cs="David"/>
          <w:sz w:val="20"/>
          <w:szCs w:val="20"/>
          <w:rtl/>
        </w:rPr>
        <w:t xml:space="preserve"> אם הוא לא ריצה את חברו, העבירה לא נמחקה. אם אדם גזל מאדם אחר והוא בא לרצות את חברו, יחד עם זאת הוא צריך להחזיר את החפץ שגזל, אך ייתכן והאדם יוותר וימחל לגזלן. </w:t>
      </w:r>
      <w:proofErr w:type="spellStart"/>
      <w:r w:rsidRPr="00CD300E">
        <w:rPr>
          <w:rFonts w:ascii="David" w:eastAsia="Calibri" w:hAnsi="David" w:cs="David"/>
          <w:b/>
          <w:bCs/>
          <w:sz w:val="20"/>
          <w:szCs w:val="20"/>
          <w:rtl/>
        </w:rPr>
        <w:t>הברייתא</w:t>
      </w:r>
      <w:proofErr w:type="spellEnd"/>
      <w:r w:rsidRPr="00CD300E">
        <w:rPr>
          <w:rFonts w:ascii="David" w:eastAsia="Calibri" w:hAnsi="David" w:cs="David"/>
          <w:b/>
          <w:bCs/>
          <w:sz w:val="20"/>
          <w:szCs w:val="20"/>
          <w:rtl/>
        </w:rPr>
        <w:t xml:space="preserve"> אומרת, שאם הגזלן בא כדי להחזיר את הכסף/ החפץ שלקח, רוח חכמים תהיה נוחה אם תוותר לו ולא תיקח את הכסף בחזרה.</w:t>
      </w:r>
    </w:p>
    <w:p w14:paraId="54AD146A" w14:textId="0183280F" w:rsidR="0065523F" w:rsidRPr="00CD300E" w:rsidRDefault="0065523F" w:rsidP="0065523F">
      <w:pPr>
        <w:rPr>
          <w:rFonts w:ascii="David" w:eastAsia="Calibri" w:hAnsi="David" w:cs="David"/>
          <w:b/>
          <w:bCs/>
          <w:sz w:val="20"/>
          <w:szCs w:val="20"/>
          <w:rtl/>
        </w:rPr>
      </w:pPr>
      <w:r w:rsidRPr="00CD300E">
        <w:rPr>
          <w:rFonts w:ascii="David" w:eastAsia="Calibri" w:hAnsi="David" w:cs="David"/>
          <w:b/>
          <w:bCs/>
          <w:sz w:val="20"/>
          <w:szCs w:val="20"/>
          <w:rtl/>
        </w:rPr>
        <w:t>אנו רוצים לעודד אותו לחזור לדרך הטובה והישרה, ואם נגיד לו שהוא מחויב להחזיר את כל הכסף ייתכן וזה ירתיע אותו</w:t>
      </w:r>
      <w:r w:rsidR="00B15E66" w:rsidRPr="00CD300E">
        <w:rPr>
          <w:rFonts w:ascii="David" w:eastAsia="Calibri" w:hAnsi="David" w:cs="David" w:hint="cs"/>
          <w:sz w:val="20"/>
          <w:szCs w:val="20"/>
          <w:rtl/>
        </w:rPr>
        <w:t xml:space="preserve"> (=תקנת השבים)</w:t>
      </w:r>
      <w:r w:rsidRPr="00CD300E">
        <w:rPr>
          <w:rFonts w:ascii="David" w:eastAsia="Calibri" w:hAnsi="David" w:cs="David"/>
          <w:sz w:val="20"/>
          <w:szCs w:val="20"/>
          <w:rtl/>
        </w:rPr>
        <w:t xml:space="preserve">. </w:t>
      </w:r>
      <w:r w:rsidRPr="00CD300E">
        <w:rPr>
          <w:rFonts w:ascii="David" w:eastAsia="Calibri" w:hAnsi="David" w:cs="David"/>
          <w:sz w:val="20"/>
          <w:szCs w:val="20"/>
          <w:u w:val="single"/>
          <w:rtl/>
        </w:rPr>
        <w:t>מניחים שמדובר באדם שגזל מהרבה אנשים, אך לקח מכל אחד מעט. ברור שאם הגזלן לקח סכום משמעותי לא נבקש מהאדם לוותר על הכסף.</w:t>
      </w:r>
      <w:r w:rsidRPr="00CD300E">
        <w:rPr>
          <w:rFonts w:ascii="David" w:eastAsia="Calibri" w:hAnsi="David" w:cs="David"/>
          <w:sz w:val="20"/>
          <w:szCs w:val="20"/>
          <w:rtl/>
        </w:rPr>
        <w:t xml:space="preserve"> אך כאשר מדובר במצב שבו אין הבדל גדול בין אם האדם מקבל את הכסף בחזרה או לא, נבקש ממנו לוותר לגזלן, שכן עבור הגזלן שצריך להחזיר לכל אחד את הכסף זה כן שינוי דרמטי. גם כאן, </w:t>
      </w:r>
      <w:r w:rsidRPr="00CD300E">
        <w:rPr>
          <w:rFonts w:ascii="David" w:eastAsia="Calibri" w:hAnsi="David" w:cs="David"/>
          <w:b/>
          <w:bCs/>
          <w:sz w:val="20"/>
          <w:szCs w:val="20"/>
          <w:rtl/>
        </w:rPr>
        <w:t xml:space="preserve">לא אוסרים על האדם לעמוד על שלו וברור שאין תקנה שאומרת לגזלן לא להחזיר את הכסף, אך יש בקשה להתנהג בהתנהגות שחכמים מרוצים ממנו. </w:t>
      </w:r>
    </w:p>
    <w:p w14:paraId="73FEE167" w14:textId="4DBFCDE7" w:rsidR="006D3FD6" w:rsidRPr="00CD300E" w:rsidRDefault="0065523F" w:rsidP="0065523F">
      <w:pPr>
        <w:spacing w:after="0"/>
        <w:rPr>
          <w:rFonts w:ascii="David" w:eastAsia="Calibri" w:hAnsi="David" w:cs="David"/>
          <w:sz w:val="20"/>
          <w:szCs w:val="20"/>
          <w:rtl/>
        </w:rPr>
      </w:pPr>
      <w:r w:rsidRPr="00CD300E">
        <w:rPr>
          <w:rFonts w:ascii="David" w:eastAsia="Calibri" w:hAnsi="David" w:cs="David"/>
          <w:b/>
          <w:bCs/>
          <w:sz w:val="20"/>
          <w:szCs w:val="20"/>
          <w:u w:val="single"/>
          <w:rtl/>
        </w:rPr>
        <w:t>משנה מסכת שביעית פרק י' משנה ט':</w:t>
      </w:r>
      <w:r w:rsidRPr="00CD300E">
        <w:rPr>
          <w:rFonts w:ascii="David" w:eastAsia="Calibri" w:hAnsi="David" w:cs="David"/>
          <w:sz w:val="20"/>
          <w:szCs w:val="20"/>
          <w:rtl/>
        </w:rPr>
        <w:t xml:space="preserve"> המשנה מתארת </w:t>
      </w:r>
      <w:r w:rsidRPr="00B7114A">
        <w:rPr>
          <w:rFonts w:ascii="David" w:eastAsia="Calibri" w:hAnsi="David" w:cs="David"/>
          <w:b/>
          <w:bCs/>
          <w:sz w:val="20"/>
          <w:szCs w:val="20"/>
          <w:rtl/>
        </w:rPr>
        <w:t>שלוש</w:t>
      </w:r>
      <w:r w:rsidRPr="00CD300E">
        <w:rPr>
          <w:rFonts w:ascii="David" w:eastAsia="Calibri" w:hAnsi="David" w:cs="David"/>
          <w:b/>
          <w:bCs/>
          <w:sz w:val="20"/>
          <w:szCs w:val="20"/>
          <w:rtl/>
        </w:rPr>
        <w:t xml:space="preserve"> התנהגויות שחכמים מעודדים</w:t>
      </w:r>
      <w:r w:rsidR="006D3FD6" w:rsidRPr="00CD300E">
        <w:rPr>
          <w:rFonts w:ascii="David" w:eastAsia="Calibri" w:hAnsi="David" w:cs="David" w:hint="cs"/>
          <w:sz w:val="20"/>
          <w:szCs w:val="20"/>
          <w:rtl/>
        </w:rPr>
        <w:t>:</w:t>
      </w:r>
    </w:p>
    <w:p w14:paraId="524B04D6" w14:textId="77777777" w:rsidR="006D3FD6" w:rsidRPr="00CD300E" w:rsidRDefault="006D3FD6" w:rsidP="0065523F">
      <w:pPr>
        <w:spacing w:after="0"/>
        <w:rPr>
          <w:rFonts w:ascii="David" w:eastAsia="Calibri" w:hAnsi="David" w:cs="David"/>
          <w:sz w:val="20"/>
          <w:szCs w:val="20"/>
          <w:rtl/>
        </w:rPr>
      </w:pPr>
    </w:p>
    <w:p w14:paraId="0EF51003" w14:textId="1EEB7F0C" w:rsidR="0065523F" w:rsidRPr="00CD300E" w:rsidRDefault="0046109A" w:rsidP="0070168E">
      <w:pPr>
        <w:pStyle w:val="a3"/>
        <w:numPr>
          <w:ilvl w:val="0"/>
          <w:numId w:val="43"/>
        </w:numPr>
        <w:spacing w:after="0"/>
        <w:rPr>
          <w:rFonts w:ascii="David" w:eastAsia="Calibri" w:hAnsi="David" w:cs="David"/>
          <w:sz w:val="20"/>
          <w:szCs w:val="20"/>
          <w:u w:val="single"/>
          <w:rtl/>
        </w:rPr>
      </w:pPr>
      <w:r w:rsidRPr="00CD300E">
        <w:rPr>
          <w:rFonts w:ascii="David" w:eastAsia="Calibri" w:hAnsi="David" w:cs="David" w:hint="cs"/>
          <w:b/>
          <w:bCs/>
          <w:sz w:val="20"/>
          <w:szCs w:val="20"/>
          <w:rtl/>
        </w:rPr>
        <w:t>המחזיר חוב</w:t>
      </w:r>
      <w:r w:rsidR="006D3FD6" w:rsidRPr="00CD300E">
        <w:rPr>
          <w:rFonts w:ascii="David" w:eastAsia="Calibri" w:hAnsi="David" w:cs="David" w:hint="cs"/>
          <w:b/>
          <w:bCs/>
          <w:sz w:val="20"/>
          <w:szCs w:val="20"/>
          <w:rtl/>
        </w:rPr>
        <w:t xml:space="preserve"> בשנה השביעית</w:t>
      </w:r>
      <w:r w:rsidR="006D3FD6" w:rsidRPr="00CD300E">
        <w:rPr>
          <w:rFonts w:ascii="David" w:eastAsia="Calibri" w:hAnsi="David" w:cs="David" w:hint="cs"/>
          <w:sz w:val="20"/>
          <w:szCs w:val="20"/>
          <w:rtl/>
        </w:rPr>
        <w:t xml:space="preserve"> </w:t>
      </w:r>
      <w:r w:rsidR="006D3FD6" w:rsidRPr="00CD300E">
        <w:rPr>
          <w:rFonts w:ascii="David" w:eastAsia="Calibri" w:hAnsi="David" w:cs="David"/>
          <w:sz w:val="20"/>
          <w:szCs w:val="20"/>
          <w:rtl/>
        </w:rPr>
        <w:t>–</w:t>
      </w:r>
      <w:r w:rsidR="006D3FD6" w:rsidRPr="00CD300E">
        <w:rPr>
          <w:rFonts w:ascii="David" w:eastAsia="Calibri" w:hAnsi="David" w:cs="David" w:hint="cs"/>
          <w:sz w:val="20"/>
          <w:szCs w:val="20"/>
          <w:rtl/>
        </w:rPr>
        <w:t xml:space="preserve"> </w:t>
      </w:r>
      <w:r w:rsidR="0065523F" w:rsidRPr="00CD300E">
        <w:rPr>
          <w:rFonts w:ascii="David" w:eastAsia="Calibri" w:hAnsi="David" w:cs="David"/>
          <w:sz w:val="20"/>
          <w:szCs w:val="20"/>
          <w:rtl/>
        </w:rPr>
        <w:t xml:space="preserve">הראשונה היא שאדם שמחזיר את חובו בשנה השביעית רוח חכמים נוחה הימנו. כל החובות שמועד פירעונם בשנה השביעית נמחקים. הסיבה לכך היא </w:t>
      </w:r>
      <w:r w:rsidR="0065523F" w:rsidRPr="00CD300E">
        <w:rPr>
          <w:rFonts w:ascii="David" w:eastAsia="Calibri" w:hAnsi="David" w:cs="David"/>
          <w:sz w:val="20"/>
          <w:szCs w:val="20"/>
          <w:u w:val="single"/>
          <w:rtl/>
        </w:rPr>
        <w:t xml:space="preserve">שאנו תופסים את ההלוואה כחלק ממצוות צדקה. בשנה השביעית אי אפשר לעבוד את האדמה ולכן אין מקור פרנסה. מכיוון שללווה אין ממה להחזיר, מוותרים לו על חובו. </w:t>
      </w:r>
    </w:p>
    <w:p w14:paraId="6A73ECF9" w14:textId="77777777" w:rsidR="0065523F" w:rsidRPr="00CD300E" w:rsidRDefault="0065523F" w:rsidP="006D3FD6">
      <w:pPr>
        <w:ind w:left="720"/>
        <w:rPr>
          <w:rFonts w:ascii="David" w:eastAsia="Calibri" w:hAnsi="David" w:cs="David"/>
          <w:sz w:val="20"/>
          <w:szCs w:val="20"/>
          <w:rtl/>
        </w:rPr>
      </w:pPr>
      <w:r w:rsidRPr="00CD300E">
        <w:rPr>
          <w:rFonts w:ascii="David" w:eastAsia="Calibri" w:hAnsi="David" w:cs="David"/>
          <w:sz w:val="20"/>
          <w:szCs w:val="20"/>
          <w:rtl/>
        </w:rPr>
        <w:t xml:space="preserve">אדם הלווה כסף לאדם מסוים, ואותו אדם הצליח להרוויח כסף ולצאת ממעגל העוני, ויש לו כסף כדי להחזיר את החוב. </w:t>
      </w:r>
      <w:r w:rsidRPr="00CD300E">
        <w:rPr>
          <w:rFonts w:ascii="David" w:eastAsia="Calibri" w:hAnsi="David" w:cs="David"/>
          <w:b/>
          <w:bCs/>
          <w:sz w:val="20"/>
          <w:szCs w:val="20"/>
          <w:rtl/>
        </w:rPr>
        <w:t>אותו אדם נתלה על הדין שזהו שנת שמיטה ולכן הוא אינו חייב להחזיר את חובו.</w:t>
      </w:r>
      <w:r w:rsidRPr="00CD300E">
        <w:rPr>
          <w:rFonts w:ascii="David" w:eastAsia="Calibri" w:hAnsi="David" w:cs="David"/>
          <w:sz w:val="20"/>
          <w:szCs w:val="20"/>
          <w:rtl/>
        </w:rPr>
        <w:t xml:space="preserve"> במצב כזה, </w:t>
      </w:r>
      <w:r w:rsidRPr="00CD300E">
        <w:rPr>
          <w:rFonts w:ascii="David" w:eastAsia="Calibri" w:hAnsi="David" w:cs="David"/>
          <w:b/>
          <w:bCs/>
          <w:sz w:val="20"/>
          <w:szCs w:val="20"/>
          <w:rtl/>
        </w:rPr>
        <w:t>המלווה עלול להרגיש שעשו אתו עוול, ולכן ייתכן וימנע מלהלוות וזה עוד יותר יפגע בעניים</w:t>
      </w:r>
      <w:r w:rsidRPr="00CD300E">
        <w:rPr>
          <w:rFonts w:ascii="David" w:eastAsia="Calibri" w:hAnsi="David" w:cs="David"/>
          <w:sz w:val="20"/>
          <w:szCs w:val="20"/>
          <w:rtl/>
        </w:rPr>
        <w:t xml:space="preserve">. </w:t>
      </w:r>
      <w:r w:rsidRPr="00CD300E">
        <w:rPr>
          <w:rFonts w:ascii="David" w:eastAsia="Calibri" w:hAnsi="David" w:cs="David"/>
          <w:sz w:val="20"/>
          <w:szCs w:val="20"/>
          <w:u w:val="single"/>
          <w:rtl/>
        </w:rPr>
        <w:t>חכמים אומרים שלמרות שהאדם לא מחויב להחזיר את החוב בשנה השביעית, רוח חכמים תהיה נוחה הימנו אם הוא יחזירו</w:t>
      </w:r>
      <w:r w:rsidRPr="00CD300E">
        <w:rPr>
          <w:rFonts w:ascii="David" w:eastAsia="Calibri" w:hAnsi="David" w:cs="David"/>
          <w:sz w:val="20"/>
          <w:szCs w:val="20"/>
          <w:rtl/>
        </w:rPr>
        <w:t xml:space="preserve">. (חכמים לא מבטלים כאן את הדין של שמיטת חובות, מכיוון שיש אנשים ששמיטת החוב מצילה אותם). הימנעות מלהחזיר את החוב (כאשר האדם מסוגל כלכלית) עלולה לפגום בתוצאה שאליה רצינו להגיע. </w:t>
      </w:r>
    </w:p>
    <w:p w14:paraId="7C56FAE6" w14:textId="7FA840A9" w:rsidR="0065523F" w:rsidRPr="00CD300E" w:rsidRDefault="00902123" w:rsidP="0070168E">
      <w:pPr>
        <w:pStyle w:val="a3"/>
        <w:numPr>
          <w:ilvl w:val="0"/>
          <w:numId w:val="43"/>
        </w:numPr>
        <w:rPr>
          <w:rFonts w:ascii="David" w:eastAsia="Calibri" w:hAnsi="David" w:cs="David"/>
          <w:b/>
          <w:bCs/>
          <w:sz w:val="20"/>
          <w:szCs w:val="20"/>
          <w:rtl/>
        </w:rPr>
      </w:pPr>
      <w:r w:rsidRPr="00CD300E">
        <w:rPr>
          <w:rFonts w:ascii="David" w:eastAsia="Calibri" w:hAnsi="David" w:cs="David" w:hint="cs"/>
          <w:b/>
          <w:bCs/>
          <w:sz w:val="20"/>
          <w:szCs w:val="20"/>
          <w:rtl/>
        </w:rPr>
        <w:t>הלווה מגר</w:t>
      </w:r>
      <w:r w:rsidRPr="00CD300E">
        <w:rPr>
          <w:rFonts w:ascii="David" w:eastAsia="Calibri" w:hAnsi="David" w:cs="David" w:hint="cs"/>
          <w:sz w:val="20"/>
          <w:szCs w:val="20"/>
          <w:rtl/>
        </w:rPr>
        <w:t xml:space="preserve"> </w:t>
      </w:r>
      <w:r w:rsidRPr="00CD300E">
        <w:rPr>
          <w:rFonts w:ascii="David" w:eastAsia="Calibri" w:hAnsi="David" w:cs="David"/>
          <w:sz w:val="20"/>
          <w:szCs w:val="20"/>
          <w:rtl/>
        </w:rPr>
        <w:t>–</w:t>
      </w:r>
      <w:r w:rsidR="0065523F" w:rsidRPr="00CD300E">
        <w:rPr>
          <w:rFonts w:ascii="David" w:eastAsia="Calibri" w:hAnsi="David" w:cs="David"/>
          <w:sz w:val="20"/>
          <w:szCs w:val="20"/>
          <w:rtl/>
        </w:rPr>
        <w:t xml:space="preserve">התפיסה היהודית אומרת שאדם שהתגייר כאילו נולד מחדש, עד כדי כך שאם לפני הגיור היו לו ילדים ואפילו אם ילדיו התגיירו ביחד אתו, גם אם ביולוגית הילדים הם שלו מרמה ההלכתית הם לא נחשבים ילדיו. </w:t>
      </w:r>
      <w:r w:rsidR="0065523F" w:rsidRPr="00CD300E">
        <w:rPr>
          <w:rFonts w:ascii="David" w:eastAsia="Calibri" w:hAnsi="David" w:cs="David"/>
          <w:b/>
          <w:bCs/>
          <w:sz w:val="20"/>
          <w:szCs w:val="20"/>
          <w:rtl/>
        </w:rPr>
        <w:t>מכיוון שהילדים כאילו לא ילדיו, הם אינם יורשים אותו ע"פ הדין.</w:t>
      </w:r>
      <w:r w:rsidR="0065523F" w:rsidRPr="00CD300E">
        <w:rPr>
          <w:rFonts w:ascii="David" w:eastAsia="Calibri" w:hAnsi="David" w:cs="David"/>
          <w:sz w:val="20"/>
          <w:szCs w:val="20"/>
          <w:rtl/>
        </w:rPr>
        <w:t xml:space="preserve"> אם אין לו ילדים לאחר הגיור אין לו יורשים, ולכן </w:t>
      </w:r>
      <w:r w:rsidR="0065523F" w:rsidRPr="00CD300E">
        <w:rPr>
          <w:rFonts w:ascii="David" w:eastAsia="Calibri" w:hAnsi="David" w:cs="David"/>
          <w:b/>
          <w:bCs/>
          <w:sz w:val="20"/>
          <w:szCs w:val="20"/>
          <w:rtl/>
        </w:rPr>
        <w:t>נכסיו הם הפקר והראשון שיעשה בהם מעשה קניין יזכה בהם.</w:t>
      </w:r>
      <w:r w:rsidR="0065523F" w:rsidRPr="00CD300E">
        <w:rPr>
          <w:rFonts w:ascii="David" w:eastAsia="Calibri" w:hAnsi="David" w:cs="David"/>
          <w:sz w:val="20"/>
          <w:szCs w:val="20"/>
          <w:rtl/>
        </w:rPr>
        <w:t xml:space="preserve"> מכיוון שברמה הפרקטית הם ילדיו, יש להניח אחד משני מקרים- או שהגר יעשה צוואה וייתן את נכסיו במתנה לילדיו, או שהילדים יעשו את מעשה הקניין מכיוון שהם הכי קרובים אליו (פיזית וגם מהותית). הקושי מתעורר כאשר הגר הלווה את נכסיו לפלוני, ופתאום הגר מת. </w:t>
      </w:r>
      <w:r w:rsidR="0065523F" w:rsidRPr="00CD300E">
        <w:rPr>
          <w:rFonts w:ascii="David" w:eastAsia="Calibri" w:hAnsi="David" w:cs="David"/>
          <w:b/>
          <w:bCs/>
          <w:sz w:val="20"/>
          <w:szCs w:val="20"/>
          <w:rtl/>
        </w:rPr>
        <w:t xml:space="preserve">אם לגר לא נולדו ילדים לאחר הגיור הלווה זוכה בנכסים, שכן נכסי הגר הפקר והם נמצאים אצל האדם ולכן הוא זוכה בהם. </w:t>
      </w:r>
      <w:r w:rsidR="0065523F" w:rsidRPr="00CD300E">
        <w:rPr>
          <w:rFonts w:ascii="David" w:eastAsia="Calibri" w:hAnsi="David" w:cs="David"/>
          <w:sz w:val="20"/>
          <w:szCs w:val="20"/>
          <w:rtl/>
        </w:rPr>
        <w:t xml:space="preserve">מבחינה מהותית הילדים ירגישו שנעשה להם עוול, שהרי הגר הוא אביהם. לכן </w:t>
      </w:r>
      <w:r w:rsidR="0065523F" w:rsidRPr="00CD300E">
        <w:rPr>
          <w:rFonts w:ascii="David" w:eastAsia="Calibri" w:hAnsi="David" w:cs="David"/>
          <w:b/>
          <w:bCs/>
          <w:sz w:val="20"/>
          <w:szCs w:val="20"/>
          <w:rtl/>
        </w:rPr>
        <w:t xml:space="preserve">חכמים קבעו שאי אפשר לכפות על הלווה להחזיר את הנכסים לילדים, אך הם מעודדים להחזיר. </w:t>
      </w:r>
    </w:p>
    <w:p w14:paraId="2FE43FB8" w14:textId="245C581F" w:rsidR="0065523F" w:rsidRPr="00CD300E" w:rsidRDefault="0065523F" w:rsidP="0065523F">
      <w:pPr>
        <w:rPr>
          <w:rFonts w:ascii="David" w:eastAsia="Calibri" w:hAnsi="David" w:cs="David"/>
          <w:sz w:val="20"/>
          <w:szCs w:val="20"/>
          <w:rtl/>
        </w:rPr>
      </w:pPr>
      <w:r w:rsidRPr="00CD300E">
        <w:rPr>
          <w:rFonts w:ascii="David" w:eastAsia="Calibri" w:hAnsi="David" w:cs="David"/>
          <w:sz w:val="20"/>
          <w:szCs w:val="20"/>
          <w:rtl/>
        </w:rPr>
        <w:t>אם חכמים לא מרוצים מההתנהגות הזו, מדוע הם לא מתקינים תקנה כדי לתקן את המצב? אולי בגלל שחכמים לא מתקינים תקנה על מקרה שהוא נדיר ולא כל כך מציאותי.</w:t>
      </w:r>
    </w:p>
    <w:p w14:paraId="05AD5BC1" w14:textId="66A5C152" w:rsidR="00525A60" w:rsidRPr="00CD300E" w:rsidRDefault="00525A60" w:rsidP="0065523F">
      <w:pPr>
        <w:rPr>
          <w:rFonts w:ascii="David" w:eastAsia="Calibri" w:hAnsi="David" w:cs="David"/>
          <w:b/>
          <w:bCs/>
          <w:sz w:val="20"/>
          <w:szCs w:val="20"/>
          <w:rtl/>
        </w:rPr>
      </w:pPr>
    </w:p>
    <w:p w14:paraId="7FF64831" w14:textId="1164A2B9" w:rsidR="00525A60" w:rsidRPr="00CD300E" w:rsidRDefault="00525A60" w:rsidP="0065523F">
      <w:pPr>
        <w:rPr>
          <w:rFonts w:ascii="David" w:eastAsia="Calibri" w:hAnsi="David" w:cs="David"/>
          <w:b/>
          <w:bCs/>
          <w:sz w:val="20"/>
          <w:szCs w:val="20"/>
          <w:rtl/>
        </w:rPr>
      </w:pPr>
      <w:r w:rsidRPr="00CD300E">
        <w:rPr>
          <w:rFonts w:ascii="David" w:eastAsia="Calibri" w:hAnsi="David" w:cs="David" w:hint="cs"/>
          <w:b/>
          <w:bCs/>
          <w:sz w:val="20"/>
          <w:szCs w:val="20"/>
          <w:rtl/>
        </w:rPr>
        <w:t>חסידות</w:t>
      </w:r>
    </w:p>
    <w:p w14:paraId="626D3A8D" w14:textId="7424DDFE" w:rsidR="0065523F" w:rsidRPr="00CD300E" w:rsidRDefault="0065523F" w:rsidP="00525A60">
      <w:pPr>
        <w:pStyle w:val="a3"/>
        <w:spacing w:after="0"/>
        <w:ind w:left="0"/>
        <w:rPr>
          <w:rFonts w:ascii="David" w:eastAsia="Calibri" w:hAnsi="David" w:cs="David"/>
          <w:sz w:val="20"/>
          <w:szCs w:val="20"/>
          <w:rtl/>
        </w:rPr>
      </w:pPr>
      <w:r w:rsidRPr="00CD300E">
        <w:rPr>
          <w:rFonts w:ascii="David" w:eastAsia="Calibri" w:hAnsi="David" w:cs="David"/>
          <w:b/>
          <w:bCs/>
          <w:sz w:val="20"/>
          <w:szCs w:val="20"/>
          <w:u w:val="single"/>
          <w:rtl/>
        </w:rPr>
        <w:t xml:space="preserve">בבלי מסכת חולין דף ק"ל עמוד </w:t>
      </w:r>
      <w:r w:rsidRPr="00CD300E">
        <w:rPr>
          <w:rFonts w:ascii="David" w:eastAsia="Calibri" w:hAnsi="David" w:cs="David"/>
          <w:b/>
          <w:bCs/>
          <w:sz w:val="20"/>
          <w:szCs w:val="20"/>
          <w:rtl/>
        </w:rPr>
        <w:t>ב':</w:t>
      </w:r>
      <w:r w:rsidRPr="00CD300E">
        <w:rPr>
          <w:rFonts w:ascii="David" w:eastAsia="Calibri" w:hAnsi="David" w:cs="David"/>
          <w:sz w:val="20"/>
          <w:szCs w:val="20"/>
          <w:rtl/>
        </w:rPr>
        <w:t xml:space="preserve"> ישנם כמה </w:t>
      </w:r>
      <w:r w:rsidRPr="00CD300E">
        <w:rPr>
          <w:rFonts w:ascii="David" w:eastAsia="Calibri" w:hAnsi="David" w:cs="David"/>
          <w:b/>
          <w:bCs/>
          <w:sz w:val="20"/>
          <w:szCs w:val="20"/>
          <w:rtl/>
        </w:rPr>
        <w:t>מצוות עניים וביניהם לקט, שכחה, פאה ומעשר עני,</w:t>
      </w:r>
      <w:r w:rsidRPr="00CD300E">
        <w:rPr>
          <w:rFonts w:ascii="David" w:eastAsia="Calibri" w:hAnsi="David" w:cs="David"/>
          <w:sz w:val="20"/>
          <w:szCs w:val="20"/>
          <w:rtl/>
        </w:rPr>
        <w:t xml:space="preserve"> וכאשר יש לאדם גידולים הוא צריך להפריש חלק מתבואתו לעניים. </w:t>
      </w:r>
      <w:r w:rsidRPr="00CD300E">
        <w:rPr>
          <w:rFonts w:ascii="David" w:eastAsia="Calibri" w:hAnsi="David" w:cs="David"/>
          <w:sz w:val="20"/>
          <w:szCs w:val="20"/>
          <w:u w:val="single"/>
          <w:rtl/>
        </w:rPr>
        <w:t>פאה</w:t>
      </w:r>
      <w:r w:rsidRPr="00CD300E">
        <w:rPr>
          <w:rFonts w:ascii="David" w:eastAsia="Calibri" w:hAnsi="David" w:cs="David"/>
          <w:sz w:val="20"/>
          <w:szCs w:val="20"/>
          <w:rtl/>
        </w:rPr>
        <w:t xml:space="preserve"> היא חלק של תבואה בסוף השדה שבעל השדה לא קוצר (בממוצע 2% מהתבואה), אלא משאיר את החלק לעניים. </w:t>
      </w:r>
      <w:r w:rsidRPr="00CD300E">
        <w:rPr>
          <w:rFonts w:ascii="David" w:eastAsia="Calibri" w:hAnsi="David" w:cs="David"/>
          <w:sz w:val="20"/>
          <w:szCs w:val="20"/>
          <w:u w:val="single"/>
          <w:rtl/>
        </w:rPr>
        <w:t>לקט</w:t>
      </w:r>
      <w:r w:rsidRPr="00CD300E">
        <w:rPr>
          <w:rFonts w:ascii="David" w:eastAsia="Calibri" w:hAnsi="David" w:cs="David"/>
          <w:sz w:val="20"/>
          <w:szCs w:val="20"/>
          <w:rtl/>
        </w:rPr>
        <w:t xml:space="preserve"> מתייחסת לכמות קטנה של שיבולים שנופלות מידיו של האדם כאשר הוא מרים את תבואתו. אם נפלו לבעל השדה שיבולת אחד או שתיים הוא </w:t>
      </w:r>
      <w:r w:rsidRPr="00CD300E">
        <w:rPr>
          <w:rFonts w:ascii="David" w:eastAsia="Calibri" w:hAnsi="David" w:cs="David"/>
          <w:sz w:val="20"/>
          <w:szCs w:val="20"/>
          <w:rtl/>
        </w:rPr>
        <w:lastRenderedPageBreak/>
        <w:t xml:space="preserve">חייב להשאיר אותן לעניים. </w:t>
      </w:r>
      <w:r w:rsidRPr="00CD300E">
        <w:rPr>
          <w:rFonts w:ascii="David" w:eastAsia="Calibri" w:hAnsi="David" w:cs="David"/>
          <w:sz w:val="20"/>
          <w:szCs w:val="20"/>
          <w:u w:val="single"/>
          <w:rtl/>
        </w:rPr>
        <w:t>שכחה</w:t>
      </w:r>
      <w:r w:rsidRPr="00CD300E">
        <w:rPr>
          <w:rFonts w:ascii="David" w:eastAsia="Calibri" w:hAnsi="David" w:cs="David"/>
          <w:sz w:val="20"/>
          <w:szCs w:val="20"/>
          <w:rtl/>
        </w:rPr>
        <w:t xml:space="preserve"> היא אלומה שבעל השדה שכח להכניס אותה למחסן, והוא צריך להשאיר אותו לעניים. בשנה השלישית והשישית ממחזור של שבע שנים, האדם מחויב להפריש </w:t>
      </w:r>
      <w:r w:rsidRPr="00CD300E">
        <w:rPr>
          <w:rFonts w:ascii="David" w:eastAsia="Calibri" w:hAnsi="David" w:cs="David"/>
          <w:sz w:val="20"/>
          <w:szCs w:val="20"/>
          <w:u w:val="single"/>
          <w:rtl/>
        </w:rPr>
        <w:t>מעשר עני</w:t>
      </w:r>
      <w:r w:rsidRPr="00CD300E">
        <w:rPr>
          <w:rFonts w:ascii="David" w:eastAsia="Calibri" w:hAnsi="David" w:cs="David"/>
          <w:sz w:val="20"/>
          <w:szCs w:val="20"/>
          <w:rtl/>
        </w:rPr>
        <w:t xml:space="preserve"> והתבואה הולכת לטובת העניים. במשנה נתנו הגדרה שעני הוא אדם שיש לו פחות מ-200 זוז, וסכום זה הוא מספיק לצורכי קיום מינימליים של האדם למשך שנה. </w:t>
      </w:r>
      <w:r w:rsidRPr="00CD300E">
        <w:rPr>
          <w:rFonts w:ascii="David" w:eastAsia="Calibri" w:hAnsi="David" w:cs="David"/>
          <w:b/>
          <w:bCs/>
          <w:sz w:val="20"/>
          <w:szCs w:val="20"/>
          <w:rtl/>
        </w:rPr>
        <w:t>רק מי שיש לו פחות מ-200 זוז רשאי לקחת מתנות עניים.</w:t>
      </w:r>
    </w:p>
    <w:p w14:paraId="136C22B8" w14:textId="77777777" w:rsidR="0065523F" w:rsidRPr="00CD300E" w:rsidRDefault="0065523F" w:rsidP="00525A60">
      <w:pPr>
        <w:rPr>
          <w:rFonts w:ascii="David" w:eastAsia="Calibri" w:hAnsi="David" w:cs="David"/>
          <w:b/>
          <w:bCs/>
          <w:sz w:val="20"/>
          <w:szCs w:val="20"/>
          <w:rtl/>
        </w:rPr>
      </w:pPr>
      <w:r w:rsidRPr="00CD300E">
        <w:rPr>
          <w:rFonts w:ascii="David" w:eastAsia="Calibri" w:hAnsi="David" w:cs="David"/>
          <w:sz w:val="20"/>
          <w:szCs w:val="20"/>
          <w:rtl/>
        </w:rPr>
        <w:t xml:space="preserve">הסוגייה מדברת על </w:t>
      </w:r>
      <w:r w:rsidRPr="00CD300E">
        <w:rPr>
          <w:rFonts w:ascii="David" w:eastAsia="Calibri" w:hAnsi="David" w:cs="David"/>
          <w:b/>
          <w:bCs/>
          <w:sz w:val="20"/>
          <w:szCs w:val="20"/>
          <w:rtl/>
        </w:rPr>
        <w:t>בעל בית (שם-קוד לאדם שאינו עני) שנסע ממקום למקום</w:t>
      </w:r>
      <w:r w:rsidRPr="00CD300E">
        <w:rPr>
          <w:rFonts w:ascii="David" w:eastAsia="Calibri" w:hAnsi="David" w:cs="David"/>
          <w:sz w:val="20"/>
          <w:szCs w:val="20"/>
          <w:rtl/>
        </w:rPr>
        <w:t xml:space="preserve">, ונקלע למצב שאין לו מספיק אוכל וכסף. </w:t>
      </w:r>
      <w:proofErr w:type="spellStart"/>
      <w:r w:rsidRPr="00CD300E">
        <w:rPr>
          <w:rFonts w:ascii="David" w:eastAsia="Calibri" w:hAnsi="David" w:cs="David"/>
          <w:b/>
          <w:bCs/>
          <w:sz w:val="20"/>
          <w:szCs w:val="20"/>
          <w:rtl/>
        </w:rPr>
        <w:t>הברייתא</w:t>
      </w:r>
      <w:proofErr w:type="spellEnd"/>
      <w:r w:rsidRPr="00CD300E">
        <w:rPr>
          <w:rFonts w:ascii="David" w:eastAsia="Calibri" w:hAnsi="David" w:cs="David"/>
          <w:b/>
          <w:bCs/>
          <w:sz w:val="20"/>
          <w:szCs w:val="20"/>
          <w:rtl/>
        </w:rPr>
        <w:t xml:space="preserve"> אומרת שמותר לאדם לקחת מתנות עניים</w:t>
      </w:r>
      <w:r w:rsidRPr="00CD300E">
        <w:rPr>
          <w:rFonts w:ascii="David" w:eastAsia="Calibri" w:hAnsi="David" w:cs="David"/>
          <w:sz w:val="20"/>
          <w:szCs w:val="20"/>
          <w:rtl/>
        </w:rPr>
        <w:t xml:space="preserve"> מאותו מקום שבו הוא נמצא, מכיוון שכרגע הוא נחשב עני. השאלה היא מה קורה כאשר האדם חוזר לביתו- </w:t>
      </w:r>
      <w:r w:rsidRPr="00CD300E">
        <w:rPr>
          <w:rFonts w:ascii="David" w:eastAsia="Calibri" w:hAnsi="David" w:cs="David"/>
          <w:b/>
          <w:bCs/>
          <w:sz w:val="20"/>
          <w:szCs w:val="20"/>
          <w:rtl/>
        </w:rPr>
        <w:t>האם הוא צריך לקחת את השווי של האוכל שאכל ולתת אותו לעניים, או שמא הוא יכול להשאיר את הכסף אצלו?</w:t>
      </w:r>
      <w:r w:rsidRPr="00CD300E">
        <w:rPr>
          <w:rFonts w:ascii="David" w:eastAsia="Calibri" w:hAnsi="David" w:cs="David"/>
          <w:sz w:val="20"/>
          <w:szCs w:val="20"/>
          <w:rtl/>
        </w:rPr>
        <w:t xml:space="preserve"> </w:t>
      </w:r>
      <w:proofErr w:type="spellStart"/>
      <w:r w:rsidRPr="00CD300E">
        <w:rPr>
          <w:rFonts w:ascii="David" w:eastAsia="Calibri" w:hAnsi="David" w:cs="David"/>
          <w:sz w:val="20"/>
          <w:szCs w:val="20"/>
          <w:rtl/>
        </w:rPr>
        <w:t>הברייתא</w:t>
      </w:r>
      <w:proofErr w:type="spellEnd"/>
      <w:r w:rsidRPr="00CD300E">
        <w:rPr>
          <w:rFonts w:ascii="David" w:eastAsia="Calibri" w:hAnsi="David" w:cs="David"/>
          <w:sz w:val="20"/>
          <w:szCs w:val="20"/>
          <w:rtl/>
        </w:rPr>
        <w:t xml:space="preserve"> עונה </w:t>
      </w:r>
      <w:r w:rsidRPr="00CD300E">
        <w:rPr>
          <w:rFonts w:ascii="David" w:eastAsia="Calibri" w:hAnsi="David" w:cs="David"/>
          <w:b/>
          <w:bCs/>
          <w:sz w:val="20"/>
          <w:szCs w:val="20"/>
          <w:rtl/>
        </w:rPr>
        <w:t>שאם הוא רוצה לנהוג במידת חסידות הוא יכול לשלם לעניים כנגד האוכל שלקח.</w:t>
      </w:r>
      <w:r w:rsidRPr="00CD300E">
        <w:rPr>
          <w:rFonts w:ascii="David" w:eastAsia="Calibri" w:hAnsi="David" w:cs="David"/>
          <w:sz w:val="20"/>
          <w:szCs w:val="20"/>
          <w:rtl/>
        </w:rPr>
        <w:t xml:space="preserve"> אין כאן חובה על האדם לשלם מכיוון שבאותו הזמן הוא </w:t>
      </w:r>
      <w:r w:rsidRPr="00CD300E">
        <w:rPr>
          <w:rFonts w:ascii="David" w:eastAsia="Calibri" w:hAnsi="David" w:cs="David"/>
          <w:b/>
          <w:bCs/>
          <w:sz w:val="20"/>
          <w:szCs w:val="20"/>
          <w:rtl/>
        </w:rPr>
        <w:t xml:space="preserve">היה נחשב עני, </w:t>
      </w:r>
      <w:r w:rsidRPr="00CD300E">
        <w:rPr>
          <w:rFonts w:ascii="David" w:eastAsia="Calibri" w:hAnsi="David" w:cs="David"/>
          <w:sz w:val="20"/>
          <w:szCs w:val="20"/>
          <w:rtl/>
        </w:rPr>
        <w:t xml:space="preserve">ובנוסף לכך זה </w:t>
      </w:r>
      <w:r w:rsidRPr="00CD300E">
        <w:rPr>
          <w:rFonts w:ascii="David" w:eastAsia="Calibri" w:hAnsi="David" w:cs="David"/>
          <w:b/>
          <w:bCs/>
          <w:sz w:val="20"/>
          <w:szCs w:val="20"/>
          <w:rtl/>
        </w:rPr>
        <w:t>ממון שאין לו תובעים</w:t>
      </w:r>
      <w:r w:rsidRPr="00CD300E">
        <w:rPr>
          <w:rFonts w:ascii="David" w:eastAsia="Calibri" w:hAnsi="David" w:cs="David"/>
          <w:sz w:val="20"/>
          <w:szCs w:val="20"/>
          <w:rtl/>
        </w:rPr>
        <w:t xml:space="preserve">, כלומר אף אחד לא יכול להוכיח שהוא צריך להחזיר את התשלום. </w:t>
      </w:r>
      <w:r w:rsidRPr="00CD300E">
        <w:rPr>
          <w:rFonts w:ascii="David" w:eastAsia="Calibri" w:hAnsi="David" w:cs="David"/>
          <w:b/>
          <w:bCs/>
          <w:sz w:val="20"/>
          <w:szCs w:val="20"/>
          <w:rtl/>
        </w:rPr>
        <w:t>אומרים לאותו אדם שאם הוא רוצה לנהוג במידת חסידות הוא ישלם לעניים כנגד מה שאכל, והוא אפילו לא חייב להחזיר את השווי לאותם עניים בעיר שממנו קיבל את האוכל, אלא יכול להחזיר לעניים שבעירו.</w:t>
      </w:r>
    </w:p>
    <w:p w14:paraId="367CAB1C" w14:textId="444CE058" w:rsidR="0065523F" w:rsidRPr="00CD300E" w:rsidRDefault="0065523F" w:rsidP="00525A60">
      <w:pPr>
        <w:pStyle w:val="a3"/>
        <w:spacing w:before="240" w:after="0"/>
        <w:ind w:left="0"/>
        <w:rPr>
          <w:rFonts w:ascii="David" w:eastAsia="Calibri" w:hAnsi="David" w:cs="David"/>
          <w:b/>
          <w:bCs/>
          <w:sz w:val="20"/>
          <w:szCs w:val="20"/>
          <w:rtl/>
        </w:rPr>
      </w:pPr>
      <w:r w:rsidRPr="00CD300E">
        <w:rPr>
          <w:rFonts w:ascii="David" w:eastAsia="Calibri" w:hAnsi="David" w:cs="David"/>
          <w:b/>
          <w:bCs/>
          <w:sz w:val="20"/>
          <w:szCs w:val="20"/>
          <w:u w:val="single"/>
          <w:rtl/>
        </w:rPr>
        <w:t>בבלי בבא מציעא דף נא עמוד</w:t>
      </w:r>
      <w:r w:rsidRPr="00CD300E">
        <w:rPr>
          <w:rFonts w:ascii="David" w:eastAsia="Calibri" w:hAnsi="David" w:cs="David"/>
          <w:b/>
          <w:bCs/>
          <w:sz w:val="20"/>
          <w:szCs w:val="20"/>
          <w:rtl/>
        </w:rPr>
        <w:t xml:space="preserve"> ב':</w:t>
      </w:r>
      <w:r w:rsidRPr="00CD300E">
        <w:rPr>
          <w:rFonts w:ascii="David" w:eastAsia="Calibri" w:hAnsi="David" w:cs="David"/>
          <w:sz w:val="20"/>
          <w:szCs w:val="20"/>
          <w:rtl/>
        </w:rPr>
        <w:t xml:space="preserve"> דין </w:t>
      </w:r>
      <w:r w:rsidRPr="00CD300E">
        <w:rPr>
          <w:rFonts w:ascii="David" w:eastAsia="Calibri" w:hAnsi="David" w:cs="David"/>
          <w:b/>
          <w:bCs/>
          <w:sz w:val="20"/>
          <w:szCs w:val="20"/>
          <w:rtl/>
        </w:rPr>
        <w:t>הונאה</w:t>
      </w:r>
      <w:r w:rsidRPr="00CD300E">
        <w:rPr>
          <w:rFonts w:ascii="David" w:eastAsia="Calibri" w:hAnsi="David" w:cs="David"/>
          <w:sz w:val="20"/>
          <w:szCs w:val="20"/>
          <w:rtl/>
        </w:rPr>
        <w:t xml:space="preserve"> הוא כאשר אדם מוכר או קונה חפץ בפער של 20% ממחירו בשוק, ולכן אפשר לטעון טענת הונאה. השאלה היא </w:t>
      </w:r>
      <w:r w:rsidRPr="00CD300E">
        <w:rPr>
          <w:rFonts w:ascii="David" w:eastAsia="Calibri" w:hAnsi="David" w:cs="David"/>
          <w:b/>
          <w:bCs/>
          <w:sz w:val="20"/>
          <w:szCs w:val="20"/>
          <w:rtl/>
        </w:rPr>
        <w:t>עד מתי ניתן לטעון טענת הונאה.</w:t>
      </w:r>
      <w:r w:rsidRPr="00CD300E">
        <w:rPr>
          <w:rFonts w:ascii="David" w:eastAsia="Calibri" w:hAnsi="David" w:cs="David"/>
          <w:sz w:val="20"/>
          <w:szCs w:val="20"/>
          <w:rtl/>
        </w:rPr>
        <w:t xml:space="preserve"> כאשר הטענה היא לגבי מטבעות כסף, השאלה יותר חריפה מכיוון שהערך של הכסף יכול להשתנות מהר, והכסף תמיד עובר מיד ליד. </w:t>
      </w:r>
      <w:r w:rsidRPr="00CD300E">
        <w:rPr>
          <w:rFonts w:ascii="David" w:eastAsia="Calibri" w:hAnsi="David" w:cs="David"/>
          <w:b/>
          <w:bCs/>
          <w:sz w:val="20"/>
          <w:szCs w:val="20"/>
          <w:rtl/>
        </w:rPr>
        <w:t xml:space="preserve">המשנה אומרת שאם האדם גר בעיר משך הזמן שיש לו לטעון טענת הונאה הוא עד שיראה את השולחני (מומחה בענייני כספים)- באזור 5 שעות. </w:t>
      </w:r>
      <w:r w:rsidRPr="00CD300E">
        <w:rPr>
          <w:rFonts w:ascii="David" w:eastAsia="Calibri" w:hAnsi="David" w:cs="David"/>
          <w:sz w:val="20"/>
          <w:szCs w:val="20"/>
          <w:rtl/>
        </w:rPr>
        <w:t xml:space="preserve">לכן, אם לאדם הייתה הזדמנות לשאול את השולחני מה שווי המטבע והוא התמהמהה, הוא אינו יכול לטעון. </w:t>
      </w:r>
      <w:r w:rsidRPr="00CD300E">
        <w:rPr>
          <w:rFonts w:ascii="David" w:eastAsia="Calibri" w:hAnsi="David" w:cs="David"/>
          <w:b/>
          <w:bCs/>
          <w:sz w:val="20"/>
          <w:szCs w:val="20"/>
          <w:rtl/>
        </w:rPr>
        <w:t>אם האדם גר בכפר הוא יכול לטעון טענת הונאה עד ערב שבת, מכיוון שבכפר אין שולחני, אך רוב בני בכפר באים לעיר בערב שבת ולכן על הדרך הוא יכול ללכת לשולחני.</w:t>
      </w:r>
      <w:r w:rsidRPr="00CD300E">
        <w:rPr>
          <w:rFonts w:ascii="David" w:eastAsia="Calibri" w:hAnsi="David" w:cs="David"/>
          <w:sz w:val="20"/>
          <w:szCs w:val="20"/>
          <w:rtl/>
        </w:rPr>
        <w:t xml:space="preserve"> </w:t>
      </w:r>
      <w:r w:rsidR="00601E56" w:rsidRPr="00CD300E">
        <w:rPr>
          <w:rFonts w:ascii="David" w:eastAsia="Calibri" w:hAnsi="David" w:cs="David"/>
          <w:sz w:val="20"/>
          <w:szCs w:val="20"/>
          <w:rtl/>
        </w:rPr>
        <w:br/>
      </w:r>
      <w:r w:rsidR="00601E56" w:rsidRPr="00CD300E">
        <w:rPr>
          <w:rFonts w:ascii="David" w:eastAsia="Calibri" w:hAnsi="David" w:cs="David"/>
          <w:sz w:val="20"/>
          <w:szCs w:val="20"/>
          <w:rtl/>
        </w:rPr>
        <w:br/>
      </w:r>
      <w:r w:rsidRPr="00CD300E">
        <w:rPr>
          <w:rFonts w:ascii="David" w:eastAsia="Calibri" w:hAnsi="David" w:cs="David"/>
          <w:b/>
          <w:bCs/>
          <w:sz w:val="20"/>
          <w:szCs w:val="20"/>
          <w:rtl/>
        </w:rPr>
        <w:t>הזמן המוגדר לטענת הונאה הוא הזמן הסביר שאפשר ללכת להראות לשולחני את המטבע.</w:t>
      </w:r>
      <w:r w:rsidR="00601E56" w:rsidRPr="00CD300E">
        <w:rPr>
          <w:rFonts w:ascii="David" w:eastAsia="Calibri" w:hAnsi="David" w:cs="David"/>
          <w:b/>
          <w:bCs/>
          <w:sz w:val="20"/>
          <w:szCs w:val="20"/>
          <w:rtl/>
        </w:rPr>
        <w:br/>
      </w:r>
      <w:r w:rsidRPr="00CD300E">
        <w:rPr>
          <w:rFonts w:ascii="David" w:eastAsia="Calibri" w:hAnsi="David" w:cs="David"/>
          <w:b/>
          <w:bCs/>
          <w:sz w:val="20"/>
          <w:szCs w:val="20"/>
          <w:rtl/>
        </w:rPr>
        <w:t xml:space="preserve"> </w:t>
      </w:r>
    </w:p>
    <w:p w14:paraId="67BD28D6" w14:textId="77777777" w:rsidR="0065523F" w:rsidRPr="00CD300E" w:rsidRDefault="0065523F" w:rsidP="00525A60">
      <w:pPr>
        <w:rPr>
          <w:rFonts w:ascii="David" w:eastAsia="Calibri" w:hAnsi="David" w:cs="David"/>
          <w:b/>
          <w:bCs/>
          <w:sz w:val="20"/>
          <w:szCs w:val="20"/>
          <w:rtl/>
        </w:rPr>
      </w:pPr>
      <w:r w:rsidRPr="00CD300E">
        <w:rPr>
          <w:rFonts w:ascii="David" w:eastAsia="Calibri" w:hAnsi="David" w:cs="David"/>
          <w:sz w:val="20"/>
          <w:szCs w:val="20"/>
          <w:rtl/>
        </w:rPr>
        <w:t xml:space="preserve">המשנה אומרת </w:t>
      </w:r>
      <w:r w:rsidRPr="00CD300E">
        <w:rPr>
          <w:rFonts w:ascii="David" w:eastAsia="Calibri" w:hAnsi="David" w:cs="David"/>
          <w:b/>
          <w:bCs/>
          <w:sz w:val="20"/>
          <w:szCs w:val="20"/>
          <w:rtl/>
        </w:rPr>
        <w:t xml:space="preserve">שאם אדם מגיע לאדם אחר אחרי פרק זמן ארוך ובא עם טענת הונאה, ע"פ הדין לא צריך לקבל את הטענה. אולם אם אדם מזהה שזהו באמת המטבע שלו מידת החסידות לפצות את האדם שטען. </w:t>
      </w:r>
    </w:p>
    <w:p w14:paraId="5ED48783" w14:textId="77777777" w:rsidR="0065523F" w:rsidRPr="00CD300E" w:rsidRDefault="0065523F" w:rsidP="0065523F">
      <w:pPr>
        <w:rPr>
          <w:rFonts w:ascii="David" w:eastAsia="Calibri" w:hAnsi="David" w:cs="David"/>
          <w:sz w:val="20"/>
          <w:szCs w:val="20"/>
          <w:rtl/>
        </w:rPr>
      </w:pPr>
    </w:p>
    <w:p w14:paraId="1A5F8A67" w14:textId="77777777" w:rsidR="0065523F" w:rsidRPr="00CD300E" w:rsidRDefault="0065523F" w:rsidP="0065523F">
      <w:pPr>
        <w:rPr>
          <w:rFonts w:ascii="David" w:eastAsia="Calibri" w:hAnsi="David" w:cs="David"/>
          <w:sz w:val="20"/>
          <w:szCs w:val="20"/>
          <w:rtl/>
        </w:rPr>
      </w:pPr>
      <w:r w:rsidRPr="00CD300E">
        <w:rPr>
          <w:rFonts w:ascii="David" w:eastAsia="Calibri" w:hAnsi="David" w:cs="David"/>
          <w:sz w:val="20"/>
          <w:szCs w:val="20"/>
          <w:rtl/>
        </w:rPr>
        <w:t>בס"ד</w:t>
      </w:r>
    </w:p>
    <w:p w14:paraId="5E4D54C7" w14:textId="77777777" w:rsidR="0065523F" w:rsidRPr="00CD300E" w:rsidRDefault="0065523F" w:rsidP="0065523F">
      <w:pPr>
        <w:jc w:val="center"/>
        <w:rPr>
          <w:rFonts w:ascii="David" w:eastAsia="Calibri" w:hAnsi="David" w:cs="David"/>
          <w:b/>
          <w:bCs/>
          <w:sz w:val="20"/>
          <w:szCs w:val="20"/>
          <w:u w:val="single"/>
          <w:rtl/>
        </w:rPr>
      </w:pPr>
      <w:r w:rsidRPr="00CD300E">
        <w:rPr>
          <w:rFonts w:ascii="David" w:eastAsia="Calibri" w:hAnsi="David" w:cs="David"/>
          <w:b/>
          <w:bCs/>
          <w:sz w:val="20"/>
          <w:szCs w:val="20"/>
          <w:u w:val="single"/>
          <w:rtl/>
        </w:rPr>
        <w:t>עשיית הישר והטוב במישור הפרטי</w:t>
      </w:r>
    </w:p>
    <w:p w14:paraId="57BA3B72" w14:textId="77777777" w:rsidR="0065523F" w:rsidRPr="00CD300E" w:rsidRDefault="0065523F" w:rsidP="0065523F">
      <w:pPr>
        <w:rPr>
          <w:rFonts w:ascii="David" w:eastAsia="Calibri" w:hAnsi="David" w:cs="David"/>
          <w:sz w:val="20"/>
          <w:szCs w:val="20"/>
          <w:rtl/>
        </w:rPr>
      </w:pPr>
      <w:r w:rsidRPr="00CD300E">
        <w:rPr>
          <w:rFonts w:ascii="David" w:eastAsia="Calibri" w:hAnsi="David" w:cs="David"/>
          <w:sz w:val="20"/>
          <w:szCs w:val="20"/>
          <w:rtl/>
        </w:rPr>
        <w:t xml:space="preserve">כאשר אנו מדברים על עשיית הישר והטוב במישור של האדם הפרטי, בית הדין לא מתערב בעניין באופן ישיר אך באופן עקיף הוא יכול להשפיע. </w:t>
      </w:r>
    </w:p>
    <w:p w14:paraId="3D4430DA" w14:textId="77777777" w:rsidR="00386C99" w:rsidRPr="00CD300E" w:rsidRDefault="0065523F" w:rsidP="0065523F">
      <w:pPr>
        <w:spacing w:after="0"/>
        <w:rPr>
          <w:rFonts w:ascii="David" w:eastAsia="Calibri" w:hAnsi="David" w:cs="David"/>
          <w:b/>
          <w:bCs/>
          <w:sz w:val="20"/>
          <w:szCs w:val="20"/>
          <w:rtl/>
        </w:rPr>
      </w:pPr>
      <w:r w:rsidRPr="00CD300E">
        <w:rPr>
          <w:rFonts w:ascii="David" w:eastAsia="Calibri" w:hAnsi="David" w:cs="David"/>
          <w:b/>
          <w:bCs/>
          <w:sz w:val="20"/>
          <w:szCs w:val="20"/>
          <w:u w:val="single"/>
          <w:rtl/>
        </w:rPr>
        <w:t xml:space="preserve">שו"ת </w:t>
      </w:r>
      <w:proofErr w:type="spellStart"/>
      <w:r w:rsidRPr="00CD300E">
        <w:rPr>
          <w:rFonts w:ascii="David" w:eastAsia="Calibri" w:hAnsi="David" w:cs="David"/>
          <w:b/>
          <w:bCs/>
          <w:sz w:val="20"/>
          <w:szCs w:val="20"/>
          <w:u w:val="single"/>
          <w:rtl/>
        </w:rPr>
        <w:t>תשב"ץ</w:t>
      </w:r>
      <w:proofErr w:type="spellEnd"/>
      <w:r w:rsidRPr="00CD300E">
        <w:rPr>
          <w:rFonts w:ascii="David" w:eastAsia="Calibri" w:hAnsi="David" w:cs="David"/>
          <w:b/>
          <w:bCs/>
          <w:sz w:val="20"/>
          <w:szCs w:val="20"/>
          <w:u w:val="single"/>
          <w:rtl/>
        </w:rPr>
        <w:t xml:space="preserve"> חלק ג', ק"צ</w:t>
      </w:r>
    </w:p>
    <w:p w14:paraId="1E87667F" w14:textId="045EA09C" w:rsidR="0065523F" w:rsidRPr="00CD300E" w:rsidRDefault="0065523F" w:rsidP="0065523F">
      <w:pPr>
        <w:spacing w:after="0"/>
        <w:rPr>
          <w:rFonts w:ascii="David" w:eastAsia="Calibri" w:hAnsi="David" w:cs="David"/>
          <w:sz w:val="20"/>
          <w:szCs w:val="20"/>
          <w:rtl/>
        </w:rPr>
      </w:pPr>
      <w:r w:rsidRPr="00CD300E">
        <w:rPr>
          <w:rFonts w:ascii="David" w:eastAsia="Calibri" w:hAnsi="David" w:cs="David"/>
          <w:b/>
          <w:bCs/>
          <w:sz w:val="20"/>
          <w:szCs w:val="20"/>
          <w:rtl/>
        </w:rPr>
        <w:t>:</w:t>
      </w:r>
      <w:r w:rsidRPr="00CD300E">
        <w:rPr>
          <w:rFonts w:ascii="David" w:eastAsia="Calibri" w:hAnsi="David" w:cs="David"/>
          <w:sz w:val="20"/>
          <w:szCs w:val="20"/>
          <w:rtl/>
        </w:rPr>
        <w:t xml:space="preserve"> השאלה שנשאלה הייתה לגבי אישה (שככל הנראה לא הייתה לה משפחה גרעינית), והיא חלתה ועומדת למות ולכן </w:t>
      </w:r>
      <w:r w:rsidRPr="00CD300E">
        <w:rPr>
          <w:rFonts w:ascii="David" w:eastAsia="Calibri" w:hAnsi="David" w:cs="David"/>
          <w:b/>
          <w:bCs/>
          <w:sz w:val="20"/>
          <w:szCs w:val="20"/>
          <w:rtl/>
        </w:rPr>
        <w:t>היא רוצה להעביר את הירושה שלה- לעשות צוואה.</w:t>
      </w:r>
      <w:r w:rsidRPr="00CD300E">
        <w:rPr>
          <w:rFonts w:ascii="David" w:eastAsia="Calibri" w:hAnsi="David" w:cs="David"/>
          <w:sz w:val="20"/>
          <w:szCs w:val="20"/>
          <w:rtl/>
        </w:rPr>
        <w:t xml:space="preserve"> לאותה אישה יש קרוב משפחה שהוא לא מהמעגל הראשון, אולם ע"פ דין תורה הוא אמור לרשת אותה. האישה מחליטה </w:t>
      </w:r>
      <w:r w:rsidRPr="00CD300E">
        <w:rPr>
          <w:rFonts w:ascii="David" w:eastAsia="Calibri" w:hAnsi="David" w:cs="David"/>
          <w:b/>
          <w:bCs/>
          <w:sz w:val="20"/>
          <w:szCs w:val="20"/>
          <w:rtl/>
        </w:rPr>
        <w:t>להעביר את נכסיה לטובת עניי עירה או לטובת בית הכנסת.</w:t>
      </w:r>
      <w:r w:rsidRPr="00CD300E">
        <w:rPr>
          <w:rFonts w:ascii="David" w:eastAsia="Calibri" w:hAnsi="David" w:cs="David"/>
          <w:sz w:val="20"/>
          <w:szCs w:val="20"/>
          <w:rtl/>
        </w:rPr>
        <w:t xml:space="preserve"> הקרוב שצריך לרשת אותה ע"פ דין תורה הוא גם כן עני, בניו הם בני תורה- כלומר הוא צריך לשלם הוצאות עבור חינוך, ביתו צריכה להינשא- מצריך כסף עבור נדוניה, והוא כל כך עני עד כדי כך שהוא יוצא מהעיר כדי לקבץ נדבות. האישה רוצה להקדיש את כספה למטרות חיוביות- כסף לעניים וכסף לבית כנסת. השאלה היא האם רוח חכמים נוחה הימנו או לא? השואל אינו שואל את </w:t>
      </w:r>
      <w:proofErr w:type="spellStart"/>
      <w:r w:rsidRPr="00CD300E">
        <w:rPr>
          <w:rFonts w:ascii="David" w:eastAsia="Calibri" w:hAnsi="David" w:cs="David"/>
          <w:sz w:val="20"/>
          <w:szCs w:val="20"/>
          <w:rtl/>
        </w:rPr>
        <w:t>התשב"ץ</w:t>
      </w:r>
      <w:proofErr w:type="spellEnd"/>
      <w:r w:rsidRPr="00CD300E">
        <w:rPr>
          <w:rFonts w:ascii="David" w:eastAsia="Calibri" w:hAnsi="David" w:cs="David"/>
          <w:sz w:val="20"/>
          <w:szCs w:val="20"/>
          <w:rtl/>
        </w:rPr>
        <w:t xml:space="preserve"> האם מותר לאישה לתת את נכסיה לאחרים או שיוצאים מנקודת הנחה שהאישה כבר העבירה את הנכסים. ככל הנראה, </w:t>
      </w:r>
      <w:r w:rsidRPr="00CD300E">
        <w:rPr>
          <w:rFonts w:ascii="David" w:eastAsia="Calibri" w:hAnsi="David" w:cs="David"/>
          <w:b/>
          <w:bCs/>
          <w:sz w:val="20"/>
          <w:szCs w:val="20"/>
          <w:rtl/>
        </w:rPr>
        <w:t>אם האישה כבר העבירה את נכסיה היא רשאית לעשות כן והשואל מכבד זאת.</w:t>
      </w:r>
      <w:r w:rsidRPr="00CD300E">
        <w:rPr>
          <w:rFonts w:ascii="David" w:eastAsia="Calibri" w:hAnsi="David" w:cs="David"/>
          <w:sz w:val="20"/>
          <w:szCs w:val="20"/>
          <w:rtl/>
        </w:rPr>
        <w:t xml:space="preserve"> כנראה שהאישה עדיין בחיים ועדיין לא העבירה את נכסיה ולכן היא רוצה להתייעץ ולדעת האם רוח חכמים נוחה הימנו? מצד אחד האישה רוצה לתת את נכסיה לעניים ולבית כנסת שזהו דבר חיובי וחשוב. מצד שני, יש לה קרוב שהוא עני ורשאי לרשת אותה. השואל רוצה לדעת האם לעודד את האישה להעביר את נכסיה כפי שהיא רצתה, או שמא לנסות לשכנע אותה לתת את נכסיה לעני שאמור לרשת אותה?</w:t>
      </w:r>
    </w:p>
    <w:p w14:paraId="4B73E70F" w14:textId="77777777" w:rsidR="0065523F" w:rsidRPr="00CD300E" w:rsidRDefault="0065523F" w:rsidP="0065523F">
      <w:pPr>
        <w:spacing w:after="0"/>
        <w:rPr>
          <w:rFonts w:ascii="David" w:eastAsia="Calibri" w:hAnsi="David" w:cs="David"/>
          <w:sz w:val="20"/>
          <w:szCs w:val="20"/>
          <w:rtl/>
        </w:rPr>
      </w:pPr>
      <w:r w:rsidRPr="00CD300E">
        <w:rPr>
          <w:rFonts w:ascii="David" w:eastAsia="Calibri" w:hAnsi="David" w:cs="David"/>
          <w:sz w:val="20"/>
          <w:szCs w:val="20"/>
          <w:rtl/>
        </w:rPr>
        <w:t xml:space="preserve">המשיב עונה שנאמר בגמרא לא לשתף פעולה במקום שבו אדם מבקש להעביר את נכסיו, אפילו חלוקה פנימית שונה בין בניו ואפילו כשהאדם רוצה להעביר את נכסיו מבניו לבנותיו בגלל שזה סותר דין תורה. אם אדם מעביר את נכסיו מבן אחד לבן אחר- אפילו אם הוא מעביר מבן רע לבן טוב, אומרים לנו לא לשתף פעולה אתו. שני הבנים יורשים את האב והוא רק משנה את החלוקה הפנימית ומשאיר את הנכסים אצל בניו ולא מוציא אותם לצד ג'. כמו כן, גם כשהאב מעביר את נכסיו מבניו לבנותיו הוא רק משנה את הסדר הפנימי ולא מעביר לצד ג', גם אז הסוגייה מסתייגת ואומרת לא לעשות כך ולא לשתף אתו פעולה, כל שכן אם אדם מעביר את נכסיו לצד ג'. אותה אישה שרוצה שמעבירה את נכסיה לצורך בית הכנסת, השימוש בכסף ייעשה לצורך מימון תיקונים, הוצאות משותפות ועוד. המשיב אומר שפעולות אלו מוטלות על הציבור- כל אחד מהציבור נותן את חלקו וכביכול משלם מס כדי לתפעל את הבית כנסת. ברגע שהאישה נותנת את נכסיה לטובת הבת כנסת, היא בעצם פוטרת את הציבור מלשלם עבור הצרכים השונים של הבית כנסת. מכאן יוצא </w:t>
      </w:r>
      <w:r w:rsidRPr="00CD300E">
        <w:rPr>
          <w:rFonts w:ascii="David" w:eastAsia="Calibri" w:hAnsi="David" w:cs="David"/>
          <w:b/>
          <w:bCs/>
          <w:sz w:val="20"/>
          <w:szCs w:val="20"/>
          <w:rtl/>
        </w:rPr>
        <w:t>שבאופן עקיף היא נתנה לכל אחד מהקהילה כסף מכיוון שהיא פטרה אותם מלשלם.</w:t>
      </w:r>
      <w:r w:rsidRPr="00CD300E">
        <w:rPr>
          <w:rFonts w:ascii="David" w:eastAsia="Calibri" w:hAnsi="David" w:cs="David"/>
          <w:sz w:val="20"/>
          <w:szCs w:val="20"/>
          <w:rtl/>
        </w:rPr>
        <w:t xml:space="preserve"> </w:t>
      </w:r>
      <w:r w:rsidRPr="00CD300E">
        <w:rPr>
          <w:rFonts w:ascii="David" w:eastAsia="Calibri" w:hAnsi="David" w:cs="David"/>
          <w:b/>
          <w:bCs/>
          <w:sz w:val="20"/>
          <w:szCs w:val="20"/>
          <w:rtl/>
        </w:rPr>
        <w:t>בעקיפין היא לקחה את הירושה מאדם שראוי לרשת אותה, ונתנה אותה לאנשים זרים- מעבירה נחלה מהראוי ליורשו למי שאינו ראוי ליורשו</w:t>
      </w:r>
      <w:r w:rsidRPr="00CD300E">
        <w:rPr>
          <w:rFonts w:ascii="David" w:eastAsia="Calibri" w:hAnsi="David" w:cs="David"/>
          <w:sz w:val="20"/>
          <w:szCs w:val="20"/>
          <w:rtl/>
        </w:rPr>
        <w:t>. מכיוון שהיא עושה כך, רוח חכמים לא נוחה הימנו. גם לעניין העברת הנכסים לעניים יש את אותו הדין. בכל עיר יש קופת צדקה שממנה העניים יכולים להתפרנס, וישנה חובה על כל אחד לשלם לקופה. כאשר האישה נותנת את הירושה לקופת צדקה, בעקיפין היא פוטרת את בני העיר מלתת כסף לעניים. ועוד, זה דומה "</w:t>
      </w:r>
      <w:r w:rsidRPr="00CD300E">
        <w:rPr>
          <w:rFonts w:ascii="David" w:eastAsia="Calibri" w:hAnsi="David" w:cs="David"/>
          <w:b/>
          <w:bCs/>
          <w:sz w:val="20"/>
          <w:szCs w:val="20"/>
          <w:rtl/>
        </w:rPr>
        <w:t>לעני המהפך בחררה</w:t>
      </w:r>
      <w:r w:rsidRPr="00CD300E">
        <w:rPr>
          <w:rFonts w:ascii="David" w:eastAsia="Calibri" w:hAnsi="David" w:cs="David"/>
          <w:sz w:val="20"/>
          <w:szCs w:val="20"/>
          <w:rtl/>
        </w:rPr>
        <w:t xml:space="preserve">"- העני התחיל לזכות בחפץ כלשהו, ובא אדם אחר וחטף אותו ממנו. </w:t>
      </w:r>
      <w:r w:rsidRPr="00CD300E">
        <w:rPr>
          <w:rFonts w:ascii="David" w:eastAsia="Calibri" w:hAnsi="David" w:cs="David"/>
          <w:b/>
          <w:bCs/>
          <w:sz w:val="20"/>
          <w:szCs w:val="20"/>
          <w:rtl/>
        </w:rPr>
        <w:t xml:space="preserve">העני הקרוב היה אמור לקבל את הירושה, ועניים אחרים באים ולוקחים את הירושה ממנו. </w:t>
      </w:r>
    </w:p>
    <w:p w14:paraId="38740AE2" w14:textId="77777777" w:rsidR="0065523F" w:rsidRPr="00CD300E" w:rsidRDefault="0065523F" w:rsidP="0065523F">
      <w:pPr>
        <w:spacing w:after="0"/>
        <w:rPr>
          <w:rFonts w:ascii="David" w:eastAsia="Calibri" w:hAnsi="David" w:cs="David"/>
          <w:sz w:val="20"/>
          <w:szCs w:val="20"/>
          <w:rtl/>
        </w:rPr>
      </w:pPr>
      <w:proofErr w:type="spellStart"/>
      <w:r w:rsidRPr="00CD300E">
        <w:rPr>
          <w:rFonts w:ascii="David" w:eastAsia="Calibri" w:hAnsi="David" w:cs="David"/>
          <w:sz w:val="20"/>
          <w:szCs w:val="20"/>
          <w:rtl/>
        </w:rPr>
        <w:t>התשב"ץ</w:t>
      </w:r>
      <w:proofErr w:type="spellEnd"/>
      <w:r w:rsidRPr="00CD300E">
        <w:rPr>
          <w:rFonts w:ascii="David" w:eastAsia="Calibri" w:hAnsi="David" w:cs="David"/>
          <w:sz w:val="20"/>
          <w:szCs w:val="20"/>
          <w:rtl/>
        </w:rPr>
        <w:t xml:space="preserve"> אומר שכל הניתוח שעשה לא בא לבטל את המתנה אם האישה כבר נתנה אותו, אלא בא להגיד כי זה מעשה לא ראוי. לכן, אם האישה עדיין בחיים ואפשר לשכנע אותה לעשות אחרת זה כדאי. </w:t>
      </w:r>
    </w:p>
    <w:p w14:paraId="56D2512C" w14:textId="77777777" w:rsidR="0065523F" w:rsidRPr="00CD300E" w:rsidRDefault="0065523F" w:rsidP="0065523F">
      <w:pPr>
        <w:rPr>
          <w:rFonts w:ascii="David" w:eastAsia="Calibri" w:hAnsi="David" w:cs="David"/>
          <w:b/>
          <w:bCs/>
          <w:sz w:val="20"/>
          <w:szCs w:val="20"/>
          <w:rtl/>
        </w:rPr>
      </w:pPr>
      <w:r w:rsidRPr="00CD300E">
        <w:rPr>
          <w:rFonts w:ascii="David" w:eastAsia="Calibri" w:hAnsi="David" w:cs="David"/>
          <w:b/>
          <w:bCs/>
          <w:sz w:val="20"/>
          <w:szCs w:val="20"/>
          <w:rtl/>
        </w:rPr>
        <w:t>בחלק הראשון של תשובתו אין חידוש גדול שהרי כבר אמרנו שאם אדם נותן את הירושה שלו לצד ג' רוח חכמים לא נוחה הימנו, אולם החידוש הוא שגם בתי כנסת וקופת צדקה נחשב כצד ג'.</w:t>
      </w:r>
    </w:p>
    <w:p w14:paraId="5D80F35A" w14:textId="77777777" w:rsidR="0065523F" w:rsidRPr="00CD300E" w:rsidRDefault="0065523F" w:rsidP="0065523F">
      <w:pPr>
        <w:spacing w:after="0"/>
        <w:rPr>
          <w:rFonts w:ascii="David" w:eastAsia="Calibri" w:hAnsi="David" w:cs="David"/>
          <w:b/>
          <w:bCs/>
          <w:sz w:val="20"/>
          <w:szCs w:val="20"/>
          <w:rtl/>
        </w:rPr>
      </w:pPr>
      <w:r w:rsidRPr="00CD300E">
        <w:rPr>
          <w:rFonts w:ascii="David" w:eastAsia="Calibri" w:hAnsi="David" w:cs="David"/>
          <w:sz w:val="20"/>
          <w:szCs w:val="20"/>
          <w:rtl/>
        </w:rPr>
        <w:t xml:space="preserve">לכאורה תשובתו יכולה להסתיים כאן, אך </w:t>
      </w:r>
      <w:proofErr w:type="spellStart"/>
      <w:r w:rsidRPr="00CD300E">
        <w:rPr>
          <w:rFonts w:ascii="David" w:eastAsia="Calibri" w:hAnsi="David" w:cs="David"/>
          <w:b/>
          <w:bCs/>
          <w:sz w:val="20"/>
          <w:szCs w:val="20"/>
          <w:rtl/>
        </w:rPr>
        <w:t>התשב"ץ</w:t>
      </w:r>
      <w:proofErr w:type="spellEnd"/>
      <w:r w:rsidRPr="00CD300E">
        <w:rPr>
          <w:rFonts w:ascii="David" w:eastAsia="Calibri" w:hAnsi="David" w:cs="David"/>
          <w:b/>
          <w:bCs/>
          <w:sz w:val="20"/>
          <w:szCs w:val="20"/>
          <w:rtl/>
        </w:rPr>
        <w:t xml:space="preserve"> ממשיך</w:t>
      </w:r>
      <w:r w:rsidRPr="00CD300E">
        <w:rPr>
          <w:rFonts w:ascii="David" w:eastAsia="Calibri" w:hAnsi="David" w:cs="David"/>
          <w:sz w:val="20"/>
          <w:szCs w:val="20"/>
          <w:rtl/>
        </w:rPr>
        <w:t xml:space="preserve"> ואומר שאפשר להרחיק לכת ואם האישה העבירה את הירושה ואפילו אם היא כבר נפטרה, </w:t>
      </w:r>
      <w:r w:rsidRPr="00CD300E">
        <w:rPr>
          <w:rFonts w:ascii="David" w:eastAsia="Calibri" w:hAnsi="David" w:cs="David"/>
          <w:b/>
          <w:bCs/>
          <w:sz w:val="20"/>
          <w:szCs w:val="20"/>
          <w:rtl/>
        </w:rPr>
        <w:t xml:space="preserve">אפשר לבטל את מה שהיא עשתה ולהעביר את הירושה לאותו קרוב. </w:t>
      </w:r>
      <w:r w:rsidRPr="00CD300E">
        <w:rPr>
          <w:rFonts w:ascii="David" w:eastAsia="Calibri" w:hAnsi="David" w:cs="David"/>
          <w:sz w:val="20"/>
          <w:szCs w:val="20"/>
          <w:rtl/>
        </w:rPr>
        <w:t xml:space="preserve">כיצד </w:t>
      </w:r>
      <w:proofErr w:type="spellStart"/>
      <w:r w:rsidRPr="00CD300E">
        <w:rPr>
          <w:rFonts w:ascii="David" w:eastAsia="Calibri" w:hAnsi="David" w:cs="David"/>
          <w:sz w:val="20"/>
          <w:szCs w:val="20"/>
          <w:rtl/>
        </w:rPr>
        <w:t>התשב"ץ</w:t>
      </w:r>
      <w:proofErr w:type="spellEnd"/>
      <w:r w:rsidRPr="00CD300E">
        <w:rPr>
          <w:rFonts w:ascii="David" w:eastAsia="Calibri" w:hAnsi="David" w:cs="David"/>
          <w:sz w:val="20"/>
          <w:szCs w:val="20"/>
          <w:rtl/>
        </w:rPr>
        <w:t xml:space="preserve"> מתיר לבטל את מה שהאישה עשתה ולהעיר את הירושה? הרי </w:t>
      </w:r>
      <w:r w:rsidRPr="00CD300E">
        <w:rPr>
          <w:rFonts w:ascii="David" w:eastAsia="Calibri" w:hAnsi="David" w:cs="David"/>
          <w:b/>
          <w:bCs/>
          <w:sz w:val="20"/>
          <w:szCs w:val="20"/>
          <w:rtl/>
        </w:rPr>
        <w:t xml:space="preserve">יש מצווה לקיים את ציווי המת, ויש כאן ביטול של המתנה?! </w:t>
      </w:r>
    </w:p>
    <w:p w14:paraId="3704B2E4" w14:textId="77777777" w:rsidR="0065523F" w:rsidRPr="00CD300E" w:rsidRDefault="0065523F" w:rsidP="0065523F">
      <w:pPr>
        <w:spacing w:after="0"/>
        <w:rPr>
          <w:rFonts w:ascii="David" w:eastAsia="Calibri" w:hAnsi="David" w:cs="David"/>
          <w:sz w:val="20"/>
          <w:szCs w:val="20"/>
          <w:rtl/>
        </w:rPr>
      </w:pPr>
      <w:proofErr w:type="spellStart"/>
      <w:r w:rsidRPr="00CD300E">
        <w:rPr>
          <w:rFonts w:ascii="David" w:eastAsia="Calibri" w:hAnsi="David" w:cs="David"/>
          <w:sz w:val="20"/>
          <w:szCs w:val="20"/>
          <w:rtl/>
        </w:rPr>
        <w:t>התשב"ץ</w:t>
      </w:r>
      <w:proofErr w:type="spellEnd"/>
      <w:r w:rsidRPr="00CD300E">
        <w:rPr>
          <w:rFonts w:ascii="David" w:eastAsia="Calibri" w:hAnsi="David" w:cs="David"/>
          <w:sz w:val="20"/>
          <w:szCs w:val="20"/>
          <w:rtl/>
        </w:rPr>
        <w:t xml:space="preserve"> נסמך על התלמוד </w:t>
      </w:r>
      <w:r w:rsidRPr="00CD300E">
        <w:rPr>
          <w:rFonts w:ascii="David" w:eastAsia="Calibri" w:hAnsi="David" w:cs="David"/>
          <w:b/>
          <w:bCs/>
          <w:sz w:val="20"/>
          <w:szCs w:val="20"/>
          <w:rtl/>
        </w:rPr>
        <w:t>הירושלמי</w:t>
      </w:r>
      <w:r w:rsidRPr="00CD300E">
        <w:rPr>
          <w:rFonts w:ascii="David" w:eastAsia="Calibri" w:hAnsi="David" w:cs="David"/>
          <w:sz w:val="20"/>
          <w:szCs w:val="20"/>
          <w:rtl/>
        </w:rPr>
        <w:t xml:space="preserve"> ששם מסופר ר' יהודה הנשיא שהלך עם תלמידו רב והראה לו שער מפואר של בית כנסת שהוא השקיע מכספו כדי לבנותו, וכמה השקיעו בזה אבותיו. רב עונה לו אמירה מאוד חריפה- האם אתה יודע כמה אנשים מתו מזה? היית צריך להשקיע את כספך למטרות יותר חשובות, לדוגמא עבור חולים, עניים ועוד. רב מביא את הפסוק "</w:t>
      </w:r>
      <w:r w:rsidRPr="00CD300E">
        <w:rPr>
          <w:rFonts w:ascii="David" w:eastAsia="Calibri" w:hAnsi="David" w:cs="David"/>
          <w:b/>
          <w:bCs/>
          <w:sz w:val="20"/>
          <w:szCs w:val="20"/>
          <w:rtl/>
        </w:rPr>
        <w:t xml:space="preserve">וישכח ישראל את עושהו </w:t>
      </w:r>
      <w:proofErr w:type="spellStart"/>
      <w:r w:rsidRPr="00CD300E">
        <w:rPr>
          <w:rFonts w:ascii="David" w:eastAsia="Calibri" w:hAnsi="David" w:cs="David"/>
          <w:b/>
          <w:bCs/>
          <w:sz w:val="20"/>
          <w:szCs w:val="20"/>
          <w:rtl/>
        </w:rPr>
        <w:t>ויבן</w:t>
      </w:r>
      <w:proofErr w:type="spellEnd"/>
      <w:r w:rsidRPr="00CD300E">
        <w:rPr>
          <w:rFonts w:ascii="David" w:eastAsia="Calibri" w:hAnsi="David" w:cs="David"/>
          <w:b/>
          <w:bCs/>
          <w:sz w:val="20"/>
          <w:szCs w:val="20"/>
          <w:rtl/>
        </w:rPr>
        <w:t xml:space="preserve"> היכלות</w:t>
      </w:r>
      <w:r w:rsidRPr="00CD300E">
        <w:rPr>
          <w:rFonts w:ascii="David" w:eastAsia="Calibri" w:hAnsi="David" w:cs="David"/>
          <w:sz w:val="20"/>
          <w:szCs w:val="20"/>
          <w:rtl/>
        </w:rPr>
        <w:t xml:space="preserve">"- </w:t>
      </w:r>
      <w:proofErr w:type="spellStart"/>
      <w:r w:rsidRPr="00CD300E">
        <w:rPr>
          <w:rFonts w:ascii="David" w:eastAsia="Calibri" w:hAnsi="David" w:cs="David"/>
          <w:sz w:val="20"/>
          <w:szCs w:val="20"/>
          <w:rtl/>
        </w:rPr>
        <w:t>עמ"י</w:t>
      </w:r>
      <w:proofErr w:type="spellEnd"/>
      <w:r w:rsidRPr="00CD300E">
        <w:rPr>
          <w:rFonts w:ascii="David" w:eastAsia="Calibri" w:hAnsi="David" w:cs="David"/>
          <w:sz w:val="20"/>
          <w:szCs w:val="20"/>
          <w:rtl/>
        </w:rPr>
        <w:t xml:space="preserve"> שוכח את האלוקים ובונה היכל לעבוד עבודה זרה. רב מתבטא בצורה מאוד חריפה ואומר </w:t>
      </w:r>
      <w:proofErr w:type="spellStart"/>
      <w:r w:rsidRPr="00CD300E">
        <w:rPr>
          <w:rFonts w:ascii="David" w:eastAsia="Calibri" w:hAnsi="David" w:cs="David"/>
          <w:sz w:val="20"/>
          <w:szCs w:val="20"/>
          <w:rtl/>
        </w:rPr>
        <w:t>לר</w:t>
      </w:r>
      <w:proofErr w:type="spellEnd"/>
      <w:r w:rsidRPr="00CD300E">
        <w:rPr>
          <w:rFonts w:ascii="David" w:eastAsia="Calibri" w:hAnsi="David" w:cs="David"/>
          <w:sz w:val="20"/>
          <w:szCs w:val="20"/>
          <w:rtl/>
        </w:rPr>
        <w:t xml:space="preserve">' יהודה הנשיא כי </w:t>
      </w:r>
      <w:r w:rsidRPr="00CD300E">
        <w:rPr>
          <w:rFonts w:ascii="David" w:eastAsia="Calibri" w:hAnsi="David" w:cs="David"/>
          <w:b/>
          <w:bCs/>
          <w:sz w:val="20"/>
          <w:szCs w:val="20"/>
          <w:rtl/>
        </w:rPr>
        <w:t>סדרי עדיפויותיו מאוד לא ברורות- אתה לא משקיע את כספך במקומות שצריך. קודם צריך להשקיע בבני אדם ורק אח"כ בבניינים</w:t>
      </w:r>
      <w:r w:rsidRPr="00CD300E">
        <w:rPr>
          <w:rFonts w:ascii="David" w:eastAsia="Calibri" w:hAnsi="David" w:cs="David"/>
          <w:sz w:val="20"/>
          <w:szCs w:val="20"/>
          <w:rtl/>
        </w:rPr>
        <w:t xml:space="preserve">. כמובן שאין כאן כוונה להגיד שר' יהודה הוא פושע (שהרי הפסוק כן מתייחס </w:t>
      </w:r>
      <w:proofErr w:type="spellStart"/>
      <w:r w:rsidRPr="00CD300E">
        <w:rPr>
          <w:rFonts w:ascii="David" w:eastAsia="Calibri" w:hAnsi="David" w:cs="David"/>
          <w:sz w:val="20"/>
          <w:szCs w:val="20"/>
          <w:rtl/>
        </w:rPr>
        <w:t>לעמ"י</w:t>
      </w:r>
      <w:proofErr w:type="spellEnd"/>
      <w:r w:rsidRPr="00CD300E">
        <w:rPr>
          <w:rFonts w:ascii="David" w:eastAsia="Calibri" w:hAnsi="David" w:cs="David"/>
          <w:sz w:val="20"/>
          <w:szCs w:val="20"/>
          <w:rtl/>
        </w:rPr>
        <w:t xml:space="preserve"> כפושעים), והכוונה היא ששיקול הדעת היה משובש. </w:t>
      </w:r>
    </w:p>
    <w:p w14:paraId="4A4F9D95" w14:textId="5D7B5500" w:rsidR="0065523F" w:rsidRPr="00CD300E" w:rsidRDefault="0065523F" w:rsidP="0065523F">
      <w:pPr>
        <w:rPr>
          <w:rFonts w:ascii="David" w:eastAsia="Calibri" w:hAnsi="David" w:cs="David"/>
          <w:b/>
          <w:bCs/>
          <w:sz w:val="20"/>
          <w:szCs w:val="20"/>
          <w:rtl/>
        </w:rPr>
      </w:pPr>
      <w:r w:rsidRPr="00CD300E">
        <w:rPr>
          <w:rFonts w:ascii="David" w:eastAsia="Calibri" w:hAnsi="David" w:cs="David"/>
          <w:sz w:val="20"/>
          <w:szCs w:val="20"/>
          <w:rtl/>
        </w:rPr>
        <w:t xml:space="preserve">המשיב אומר שמהסיפור הזה ניתן להסיק שצרכי עניים עדיפים על צרכי בית כנסת, מכיוון שמעשיו של ר' יהודה מתואר כמעשה לא טוב "וישכח ישראל". בנוסף, </w:t>
      </w:r>
      <w:r w:rsidRPr="00CD300E">
        <w:rPr>
          <w:rFonts w:ascii="David" w:eastAsia="Calibri" w:hAnsi="David" w:cs="David"/>
          <w:b/>
          <w:bCs/>
          <w:sz w:val="20"/>
          <w:szCs w:val="20"/>
          <w:rtl/>
        </w:rPr>
        <w:t>האישה נחשבת כ"שכיב מרע"- אדם הנמצא במצב אנוש ונוטה למות ולכן צריך להקשיב לדברים שהוא אומר כשמדובר בקניין נכסים</w:t>
      </w:r>
      <w:r w:rsidRPr="00CD300E">
        <w:rPr>
          <w:rFonts w:ascii="David" w:eastAsia="Calibri" w:hAnsi="David" w:cs="David"/>
          <w:sz w:val="20"/>
          <w:szCs w:val="20"/>
          <w:rtl/>
        </w:rPr>
        <w:t xml:space="preserve"> (בדרך כלל כשאדם בריא, אין לדבריו כוח לבצע פעולת קניין). </w:t>
      </w:r>
      <w:r w:rsidRPr="00CD300E">
        <w:rPr>
          <w:rFonts w:ascii="David" w:eastAsia="Calibri" w:hAnsi="David" w:cs="David"/>
          <w:b/>
          <w:bCs/>
          <w:sz w:val="20"/>
          <w:szCs w:val="20"/>
          <w:rtl/>
        </w:rPr>
        <w:t>הרמב"ם</w:t>
      </w:r>
      <w:r w:rsidRPr="00CD300E">
        <w:rPr>
          <w:rFonts w:ascii="David" w:eastAsia="Calibri" w:hAnsi="David" w:cs="David"/>
          <w:sz w:val="20"/>
          <w:szCs w:val="20"/>
          <w:rtl/>
        </w:rPr>
        <w:t xml:space="preserve"> אומר </w:t>
      </w:r>
      <w:r w:rsidRPr="00CD300E">
        <w:rPr>
          <w:rFonts w:ascii="David" w:eastAsia="Calibri" w:hAnsi="David" w:cs="David"/>
          <w:b/>
          <w:bCs/>
          <w:sz w:val="20"/>
          <w:szCs w:val="20"/>
          <w:rtl/>
        </w:rPr>
        <w:t>שאם שכיב מרע אומר לע</w:t>
      </w:r>
      <w:r w:rsidR="008C1F66" w:rsidRPr="00CD300E">
        <w:rPr>
          <w:rFonts w:ascii="David" w:eastAsia="Calibri" w:hAnsi="David" w:cs="David" w:hint="cs"/>
          <w:b/>
          <w:bCs/>
          <w:sz w:val="20"/>
          <w:szCs w:val="20"/>
          <w:rtl/>
        </w:rPr>
        <w:t>בו</w:t>
      </w:r>
      <w:r w:rsidRPr="00CD300E">
        <w:rPr>
          <w:rFonts w:ascii="David" w:eastAsia="Calibri" w:hAnsi="David" w:cs="David"/>
          <w:b/>
          <w:bCs/>
          <w:sz w:val="20"/>
          <w:szCs w:val="20"/>
          <w:rtl/>
        </w:rPr>
        <w:t>ר</w:t>
      </w:r>
      <w:r w:rsidR="008C1F66" w:rsidRPr="00CD300E">
        <w:rPr>
          <w:rFonts w:ascii="David" w:eastAsia="Calibri" w:hAnsi="David" w:cs="David" w:hint="cs"/>
          <w:b/>
          <w:bCs/>
          <w:sz w:val="20"/>
          <w:szCs w:val="20"/>
          <w:rtl/>
        </w:rPr>
        <w:t xml:space="preserve"> עבירה</w:t>
      </w:r>
      <w:r w:rsidRPr="00CD300E">
        <w:rPr>
          <w:rFonts w:ascii="David" w:eastAsia="Calibri" w:hAnsi="David" w:cs="David"/>
          <w:b/>
          <w:bCs/>
          <w:sz w:val="20"/>
          <w:szCs w:val="20"/>
          <w:rtl/>
        </w:rPr>
        <w:t xml:space="preserve">, לא מקשיבים לו כי </w:t>
      </w:r>
      <w:r w:rsidRPr="00CD300E">
        <w:rPr>
          <w:rFonts w:ascii="David" w:eastAsia="Calibri" w:hAnsi="David" w:cs="David"/>
          <w:b/>
          <w:bCs/>
          <w:sz w:val="20"/>
          <w:szCs w:val="20"/>
          <w:rtl/>
        </w:rPr>
        <w:lastRenderedPageBreak/>
        <w:t>כנראה דעתו הייתה משובשת</w:t>
      </w:r>
      <w:r w:rsidRPr="00CD300E">
        <w:rPr>
          <w:rFonts w:ascii="David" w:eastAsia="Calibri" w:hAnsi="David" w:cs="David"/>
          <w:sz w:val="20"/>
          <w:szCs w:val="20"/>
          <w:rtl/>
        </w:rPr>
        <w:t xml:space="preserve">, ולא סביר שהוא יצווה לעבור על עבירה. לכן, כאשר אדם מצווה לעשות עבירות עם נכסיו לא צריך להקשיב לו כי מניחים שדעתו לא הייתה שקולה. האישה ציוותה לתת את נכסיה לבית כנסת- </w:t>
      </w:r>
      <w:r w:rsidRPr="00CD300E">
        <w:rPr>
          <w:rFonts w:ascii="David" w:eastAsia="Calibri" w:hAnsi="David" w:cs="David"/>
          <w:b/>
          <w:bCs/>
          <w:sz w:val="20"/>
          <w:szCs w:val="20"/>
          <w:rtl/>
        </w:rPr>
        <w:t xml:space="preserve">ציווי לתת לבניין במקום לעני, ומכיוון שאמרנו שזה דומה ללבנות היכל לעבודה זרה, זה נחשב כעבירה ולא צריך להקשיב לה. </w:t>
      </w:r>
    </w:p>
    <w:p w14:paraId="6B5D4547" w14:textId="77777777" w:rsidR="0065523F" w:rsidRPr="00CD300E" w:rsidRDefault="0065523F" w:rsidP="0065523F">
      <w:pPr>
        <w:rPr>
          <w:rFonts w:ascii="David" w:eastAsia="Calibri" w:hAnsi="David" w:cs="David"/>
          <w:b/>
          <w:bCs/>
          <w:sz w:val="20"/>
          <w:szCs w:val="20"/>
          <w:rtl/>
        </w:rPr>
      </w:pPr>
      <w:proofErr w:type="spellStart"/>
      <w:r w:rsidRPr="00CD300E">
        <w:rPr>
          <w:rFonts w:ascii="David" w:eastAsia="Calibri" w:hAnsi="David" w:cs="David"/>
          <w:b/>
          <w:bCs/>
          <w:sz w:val="20"/>
          <w:szCs w:val="20"/>
          <w:rtl/>
        </w:rPr>
        <w:t>התשב"ץ</w:t>
      </w:r>
      <w:proofErr w:type="spellEnd"/>
      <w:r w:rsidRPr="00CD300E">
        <w:rPr>
          <w:rFonts w:ascii="David" w:eastAsia="Calibri" w:hAnsi="David" w:cs="David"/>
          <w:b/>
          <w:bCs/>
          <w:sz w:val="20"/>
          <w:szCs w:val="20"/>
          <w:rtl/>
        </w:rPr>
        <w:t xml:space="preserve"> מחליק קצת את העובדות</w:t>
      </w:r>
      <w:r w:rsidRPr="00CD300E">
        <w:rPr>
          <w:rFonts w:ascii="David" w:eastAsia="Calibri" w:hAnsi="David" w:cs="David"/>
          <w:sz w:val="20"/>
          <w:szCs w:val="20"/>
          <w:rtl/>
        </w:rPr>
        <w:t xml:space="preserve"> מכיוון שהיא רצתה לתת חלק מכספה לקופת צדקה, והכסף שנועד לבית כנסת לא נועד כדי לפאר אותו אלא כדי לתחזק אותו. המסקנה העובדתית קצת מרחיקה לכת, ועוד יותר </w:t>
      </w:r>
      <w:r w:rsidRPr="00CD300E">
        <w:rPr>
          <w:rFonts w:ascii="David" w:eastAsia="Calibri" w:hAnsi="David" w:cs="David"/>
          <w:b/>
          <w:bCs/>
          <w:sz w:val="20"/>
          <w:szCs w:val="20"/>
          <w:rtl/>
        </w:rPr>
        <w:t xml:space="preserve">מרחיקה לכת כאשר </w:t>
      </w:r>
      <w:proofErr w:type="spellStart"/>
      <w:r w:rsidRPr="00CD300E">
        <w:rPr>
          <w:rFonts w:ascii="David" w:eastAsia="Calibri" w:hAnsi="David" w:cs="David"/>
          <w:b/>
          <w:bCs/>
          <w:sz w:val="20"/>
          <w:szCs w:val="20"/>
          <w:rtl/>
        </w:rPr>
        <w:t>התשב"ץ</w:t>
      </w:r>
      <w:proofErr w:type="spellEnd"/>
      <w:r w:rsidRPr="00CD300E">
        <w:rPr>
          <w:rFonts w:ascii="David" w:eastAsia="Calibri" w:hAnsi="David" w:cs="David"/>
          <w:b/>
          <w:bCs/>
          <w:sz w:val="20"/>
          <w:szCs w:val="20"/>
          <w:rtl/>
        </w:rPr>
        <w:t xml:space="preserve"> אומר כי הוא מבטל את המתנה על סמך הסיפור בירושלמי</w:t>
      </w:r>
      <w:r w:rsidRPr="00CD300E">
        <w:rPr>
          <w:rFonts w:ascii="David" w:eastAsia="Calibri" w:hAnsi="David" w:cs="David"/>
          <w:sz w:val="20"/>
          <w:szCs w:val="20"/>
          <w:rtl/>
        </w:rPr>
        <w:t xml:space="preserve">. </w:t>
      </w:r>
      <w:proofErr w:type="spellStart"/>
      <w:r w:rsidRPr="00CD300E">
        <w:rPr>
          <w:rFonts w:ascii="David" w:eastAsia="Calibri" w:hAnsi="David" w:cs="David"/>
          <w:sz w:val="20"/>
          <w:szCs w:val="20"/>
          <w:rtl/>
        </w:rPr>
        <w:t>התשב"ץ</w:t>
      </w:r>
      <w:proofErr w:type="spellEnd"/>
      <w:r w:rsidRPr="00CD300E">
        <w:rPr>
          <w:rFonts w:ascii="David" w:eastAsia="Calibri" w:hAnsi="David" w:cs="David"/>
          <w:sz w:val="20"/>
          <w:szCs w:val="20"/>
          <w:rtl/>
        </w:rPr>
        <w:t xml:space="preserve"> </w:t>
      </w:r>
      <w:r w:rsidRPr="00CD300E">
        <w:rPr>
          <w:rFonts w:ascii="David" w:eastAsia="Calibri" w:hAnsi="David" w:cs="David"/>
          <w:b/>
          <w:bCs/>
          <w:sz w:val="20"/>
          <w:szCs w:val="20"/>
          <w:rtl/>
        </w:rPr>
        <w:t>רצה להגיע לתשובה הזאת, וכנראה לכן הוא בנה את תשובתו כך.</w:t>
      </w:r>
    </w:p>
    <w:p w14:paraId="7437A110" w14:textId="7A03609F" w:rsidR="0065523F" w:rsidRPr="00CD300E" w:rsidRDefault="0065523F" w:rsidP="0065523F">
      <w:pPr>
        <w:spacing w:after="0"/>
        <w:rPr>
          <w:rFonts w:ascii="David" w:eastAsia="Calibri" w:hAnsi="David" w:cs="David"/>
          <w:b/>
          <w:bCs/>
          <w:sz w:val="20"/>
          <w:szCs w:val="20"/>
          <w:rtl/>
        </w:rPr>
      </w:pPr>
      <w:r w:rsidRPr="00CD300E">
        <w:rPr>
          <w:rFonts w:ascii="David" w:eastAsia="Calibri" w:hAnsi="David" w:cs="David"/>
          <w:b/>
          <w:bCs/>
          <w:sz w:val="20"/>
          <w:szCs w:val="20"/>
          <w:rtl/>
        </w:rPr>
        <w:t>כאשר מדובר ברוח חכמים לא נוחה הימנו, בית הדין לא מתערב באופן ישיר, אולם בעקיפין הוא כן</w:t>
      </w:r>
      <w:r w:rsidRPr="00CD300E">
        <w:rPr>
          <w:rFonts w:ascii="David" w:eastAsia="Calibri" w:hAnsi="David" w:cs="David"/>
          <w:sz w:val="20"/>
          <w:szCs w:val="20"/>
          <w:rtl/>
        </w:rPr>
        <w:t xml:space="preserve">. לולא היו אומרים לנו שרוח חכמים לא נוחה הימנו לא היה </w:t>
      </w:r>
      <w:proofErr w:type="spellStart"/>
      <w:r w:rsidRPr="00CD300E">
        <w:rPr>
          <w:rFonts w:ascii="David" w:eastAsia="Calibri" w:hAnsi="David" w:cs="David"/>
          <w:sz w:val="20"/>
          <w:szCs w:val="20"/>
          <w:rtl/>
        </w:rPr>
        <w:t>לתשב"ץ</w:t>
      </w:r>
      <w:proofErr w:type="spellEnd"/>
      <w:r w:rsidRPr="00CD300E">
        <w:rPr>
          <w:rFonts w:ascii="David" w:eastAsia="Calibri" w:hAnsi="David" w:cs="David"/>
          <w:sz w:val="20"/>
          <w:szCs w:val="20"/>
          <w:rtl/>
        </w:rPr>
        <w:t xml:space="preserve"> מספיק בסיס כדי לתת לבית הדין להתערב ולבטל את הצוואה. זה נתן </w:t>
      </w:r>
      <w:r w:rsidRPr="00CD300E">
        <w:rPr>
          <w:rFonts w:ascii="David" w:eastAsia="Calibri" w:hAnsi="David" w:cs="David"/>
          <w:b/>
          <w:bCs/>
          <w:sz w:val="20"/>
          <w:szCs w:val="20"/>
          <w:rtl/>
        </w:rPr>
        <w:t xml:space="preserve">בסיס ולגיטימציה מוסרית כדי להסיק את המסקנה שניתן לבטל את הצוואה של האישה בגלל שרוח חכמים לא נוחה מההתנהגות הזו. </w:t>
      </w:r>
    </w:p>
    <w:p w14:paraId="509323FA" w14:textId="2E774B70" w:rsidR="0004400E" w:rsidRPr="00CD300E" w:rsidRDefault="0065523F" w:rsidP="00F165B5">
      <w:pPr>
        <w:rPr>
          <w:rFonts w:ascii="David" w:eastAsia="Calibri" w:hAnsi="David" w:cs="David"/>
          <w:sz w:val="20"/>
          <w:szCs w:val="20"/>
          <w:rtl/>
        </w:rPr>
      </w:pPr>
      <w:r w:rsidRPr="00CD300E">
        <w:rPr>
          <w:rFonts w:ascii="David" w:eastAsia="Calibri" w:hAnsi="David" w:cs="David"/>
          <w:sz w:val="20"/>
          <w:szCs w:val="20"/>
          <w:rtl/>
        </w:rPr>
        <w:t xml:space="preserve">התשובה הזו נותנת לנו מבט כללי על דרך של פסיקה. כאשר מגיע לידי פוסק מעשה קונקרטי, הוא מנסה להגיע לתוצאה שבעיניו נראית לו נכונה. </w:t>
      </w:r>
      <w:r w:rsidRPr="00CD300E">
        <w:rPr>
          <w:rFonts w:ascii="David" w:eastAsia="Calibri" w:hAnsi="David" w:cs="David"/>
          <w:b/>
          <w:bCs/>
          <w:sz w:val="20"/>
          <w:szCs w:val="20"/>
          <w:rtl/>
        </w:rPr>
        <w:t>הפוסק ישתמש בכלים שיש לו, ומתוך כלים אלו ינסה להגיע לתוצאה שנראית הכי נכונה למקרה הזה.</w:t>
      </w:r>
      <w:r w:rsidRPr="00CD300E">
        <w:rPr>
          <w:rFonts w:ascii="David" w:eastAsia="Calibri" w:hAnsi="David" w:cs="David"/>
          <w:sz w:val="20"/>
          <w:szCs w:val="20"/>
          <w:rtl/>
        </w:rPr>
        <w:t xml:space="preserve"> ברור שצריך להבין את התשובה על רקע הנסיבות, ותשובתו אינה אומרת כי אוטומטית כל פעם שאדם נותן את הירושה שלו לבית כנסת הצוואה בטלה. התשובה היא עוד כלי שפוסקים נוספים יכולים להשתמש בה כאשר מקרה דומה מגיע לפניהם. </w:t>
      </w:r>
    </w:p>
    <w:p w14:paraId="3DA6F8DC" w14:textId="77777777" w:rsidR="00DD0D99" w:rsidRPr="00CD300E" w:rsidRDefault="00DD0D99" w:rsidP="007A0DF0">
      <w:pPr>
        <w:jc w:val="center"/>
        <w:rPr>
          <w:rFonts w:ascii="David" w:eastAsia="Calibri" w:hAnsi="David" w:cs="David"/>
          <w:b/>
          <w:bCs/>
          <w:sz w:val="20"/>
          <w:szCs w:val="20"/>
          <w:u w:val="single"/>
          <w:rtl/>
        </w:rPr>
      </w:pPr>
    </w:p>
    <w:p w14:paraId="04FD65BD" w14:textId="5756F2A1" w:rsidR="00464F3C" w:rsidRPr="00CD300E" w:rsidRDefault="0065523F" w:rsidP="007A0DF0">
      <w:pPr>
        <w:jc w:val="center"/>
        <w:rPr>
          <w:rFonts w:ascii="David" w:eastAsia="Calibri" w:hAnsi="David" w:cs="David"/>
          <w:b/>
          <w:bCs/>
          <w:sz w:val="20"/>
          <w:szCs w:val="20"/>
          <w:u w:val="single"/>
          <w:rtl/>
        </w:rPr>
      </w:pPr>
      <w:r w:rsidRPr="00CD300E">
        <w:rPr>
          <w:rFonts w:ascii="David" w:eastAsia="Calibri" w:hAnsi="David" w:cs="David"/>
          <w:b/>
          <w:bCs/>
          <w:sz w:val="20"/>
          <w:szCs w:val="20"/>
          <w:u w:val="single"/>
          <w:rtl/>
        </w:rPr>
        <w:t>מי שפרע ומחוסר אמנה</w:t>
      </w:r>
    </w:p>
    <w:p w14:paraId="5E95EE6A" w14:textId="77777777" w:rsidR="007A0DF0" w:rsidRPr="00CD300E" w:rsidRDefault="007A0DF0" w:rsidP="007A0DF0">
      <w:pPr>
        <w:jc w:val="center"/>
        <w:rPr>
          <w:rFonts w:ascii="David" w:eastAsia="Calibri" w:hAnsi="David" w:cs="David"/>
          <w:b/>
          <w:bCs/>
          <w:sz w:val="20"/>
          <w:szCs w:val="20"/>
          <w:u w:val="single"/>
          <w:rtl/>
        </w:rPr>
      </w:pPr>
    </w:p>
    <w:p w14:paraId="43D5F068" w14:textId="3F56EE36" w:rsidR="0065523F" w:rsidRPr="00CD300E" w:rsidRDefault="0065523F" w:rsidP="0065523F">
      <w:pPr>
        <w:rPr>
          <w:rFonts w:ascii="David" w:eastAsia="Calibri" w:hAnsi="David" w:cs="David"/>
          <w:b/>
          <w:bCs/>
          <w:sz w:val="20"/>
          <w:szCs w:val="20"/>
          <w:rtl/>
        </w:rPr>
      </w:pPr>
      <w:r w:rsidRPr="00CD300E">
        <w:rPr>
          <w:rFonts w:ascii="David" w:eastAsia="Calibri" w:hAnsi="David" w:cs="David"/>
          <w:sz w:val="20"/>
          <w:szCs w:val="20"/>
          <w:rtl/>
        </w:rPr>
        <w:t xml:space="preserve">בכל עסקת מכר, כדי שהיא תכנס לתוקף משפטי מלא לא מספיק רק גמירת דעת של שני הצדדים, אלא צריך גם מעשה קניין- אקט פורמאלי </w:t>
      </w:r>
      <w:proofErr w:type="spellStart"/>
      <w:r w:rsidRPr="00CD300E">
        <w:rPr>
          <w:rFonts w:ascii="David" w:eastAsia="Calibri" w:hAnsi="David" w:cs="David"/>
          <w:sz w:val="20"/>
          <w:szCs w:val="20"/>
          <w:rtl/>
        </w:rPr>
        <w:t>שבדר"כ</w:t>
      </w:r>
      <w:proofErr w:type="spellEnd"/>
      <w:r w:rsidRPr="00CD300E">
        <w:rPr>
          <w:rFonts w:ascii="David" w:eastAsia="Calibri" w:hAnsi="David" w:cs="David"/>
          <w:sz w:val="20"/>
          <w:szCs w:val="20"/>
          <w:rtl/>
        </w:rPr>
        <w:t xml:space="preserve"> הקונה מבצע כדי לסמל בעלות (במיטלטלין זה הרמת החפץ, ובמקרקעין צריך לעשות פעולה מסוימת בקרקע). לאחר שאדם עושה מעשה קניין, הוא הופך להיות הבעלים. אם אדם בא ומגביע חפץ של אדם אחר ברור שהוא לא הופך להיות הבעלים כי צריך גמירת דעת של שני הצדדים. יחד עם זאת</w:t>
      </w:r>
      <w:r w:rsidRPr="00CD300E">
        <w:rPr>
          <w:rFonts w:ascii="David" w:eastAsia="Calibri" w:hAnsi="David" w:cs="David"/>
          <w:b/>
          <w:bCs/>
          <w:sz w:val="20"/>
          <w:szCs w:val="20"/>
          <w:rtl/>
        </w:rPr>
        <w:t xml:space="preserve">, אם הייתה גמירת דעת בין הצדדים ואח"כ צד אחד מתחרט בשל נסיבות מסוימות ומחליט לנצל את העובדה שעדיין לא </w:t>
      </w:r>
      <w:r w:rsidR="00FC2DBA" w:rsidRPr="00CD300E">
        <w:rPr>
          <w:rFonts w:ascii="David" w:eastAsia="Calibri" w:hAnsi="David" w:cs="David" w:hint="cs"/>
          <w:b/>
          <w:bCs/>
          <w:sz w:val="20"/>
          <w:szCs w:val="20"/>
          <w:rtl/>
        </w:rPr>
        <w:t xml:space="preserve">נעשה קניין ואין </w:t>
      </w:r>
      <w:r w:rsidRPr="00CD300E">
        <w:rPr>
          <w:rFonts w:ascii="David" w:eastAsia="Calibri" w:hAnsi="David" w:cs="David"/>
          <w:b/>
          <w:bCs/>
          <w:sz w:val="20"/>
          <w:szCs w:val="20"/>
          <w:rtl/>
        </w:rPr>
        <w:t>התחייבות משפטית ומבטל את העסקה, מבחינה מוסרית זה לא נראה טוב.</w:t>
      </w:r>
      <w:r w:rsidRPr="00CD300E">
        <w:rPr>
          <w:rFonts w:ascii="David" w:eastAsia="Calibri" w:hAnsi="David" w:cs="David"/>
          <w:sz w:val="20"/>
          <w:szCs w:val="20"/>
          <w:rtl/>
        </w:rPr>
        <w:t xml:space="preserve"> (יש נפקא מינה- השלכות, מי הבעלים של החפץ במצב שהוא נגנב.) גם אם מבחינה משפטית עדיין לא היה מעשה קניין, זה לא אומר שאין משמעות מוסרית למה שקרה לפני. לכן </w:t>
      </w:r>
      <w:r w:rsidRPr="00CD300E">
        <w:rPr>
          <w:rFonts w:ascii="David" w:eastAsia="Calibri" w:hAnsi="David" w:cs="David"/>
          <w:b/>
          <w:bCs/>
          <w:sz w:val="20"/>
          <w:szCs w:val="20"/>
          <w:rtl/>
        </w:rPr>
        <w:t>צריך להבחין באיזה שלב בעסקה היינו:</w:t>
      </w:r>
    </w:p>
    <w:p w14:paraId="01749DD3" w14:textId="77777777" w:rsidR="0065523F" w:rsidRPr="00CD300E" w:rsidRDefault="0065523F" w:rsidP="0070168E">
      <w:pPr>
        <w:numPr>
          <w:ilvl w:val="0"/>
          <w:numId w:val="41"/>
        </w:numPr>
        <w:contextualSpacing/>
        <w:rPr>
          <w:rFonts w:ascii="David" w:eastAsia="Calibri" w:hAnsi="David" w:cs="David"/>
          <w:sz w:val="20"/>
          <w:szCs w:val="20"/>
        </w:rPr>
      </w:pPr>
      <w:r w:rsidRPr="00CD300E">
        <w:rPr>
          <w:rFonts w:ascii="David" w:eastAsia="Calibri" w:hAnsi="David" w:cs="David"/>
          <w:b/>
          <w:bCs/>
          <w:sz w:val="20"/>
          <w:szCs w:val="20"/>
          <w:rtl/>
        </w:rPr>
        <w:t>שלב ההתעניינות</w:t>
      </w:r>
      <w:r w:rsidRPr="00CD300E">
        <w:rPr>
          <w:rFonts w:ascii="David" w:eastAsia="Calibri" w:hAnsi="David" w:cs="David"/>
          <w:sz w:val="20"/>
          <w:szCs w:val="20"/>
          <w:rtl/>
        </w:rPr>
        <w:t xml:space="preserve">- דיבורים והתעניינות לגבי החפץ. כאן </w:t>
      </w:r>
      <w:r w:rsidRPr="00CD300E">
        <w:rPr>
          <w:rFonts w:ascii="David" w:eastAsia="Calibri" w:hAnsi="David" w:cs="David"/>
          <w:sz w:val="20"/>
          <w:szCs w:val="20"/>
          <w:u w:val="single"/>
          <w:rtl/>
        </w:rPr>
        <w:t>הדיבור לא מחייב גם מבחינה מוסרית.</w:t>
      </w:r>
    </w:p>
    <w:p w14:paraId="71D76B89" w14:textId="2FC19672" w:rsidR="0065523F" w:rsidRPr="00CD300E" w:rsidRDefault="0065523F" w:rsidP="0070168E">
      <w:pPr>
        <w:numPr>
          <w:ilvl w:val="0"/>
          <w:numId w:val="41"/>
        </w:numPr>
        <w:contextualSpacing/>
        <w:rPr>
          <w:rFonts w:ascii="David" w:eastAsia="Calibri" w:hAnsi="David" w:cs="David"/>
          <w:sz w:val="20"/>
          <w:szCs w:val="20"/>
        </w:rPr>
      </w:pPr>
      <w:r w:rsidRPr="00CD300E">
        <w:rPr>
          <w:rFonts w:ascii="David" w:eastAsia="Calibri" w:hAnsi="David" w:cs="David"/>
          <w:b/>
          <w:bCs/>
          <w:sz w:val="20"/>
          <w:szCs w:val="20"/>
          <w:rtl/>
        </w:rPr>
        <w:t>סיכום הפרטים</w:t>
      </w:r>
      <w:r w:rsidRPr="00CD300E">
        <w:rPr>
          <w:rFonts w:ascii="David" w:eastAsia="Calibri" w:hAnsi="David" w:cs="David"/>
          <w:sz w:val="20"/>
          <w:szCs w:val="20"/>
          <w:rtl/>
        </w:rPr>
        <w:t xml:space="preserve">- עדיין </w:t>
      </w:r>
      <w:r w:rsidRPr="00CD300E">
        <w:rPr>
          <w:rFonts w:ascii="David" w:eastAsia="Calibri" w:hAnsi="David" w:cs="David"/>
          <w:sz w:val="20"/>
          <w:szCs w:val="20"/>
          <w:u w:val="single"/>
          <w:rtl/>
        </w:rPr>
        <w:t xml:space="preserve">לא היה תשלום וקניין, אך יש </w:t>
      </w:r>
      <w:proofErr w:type="spellStart"/>
      <w:r w:rsidRPr="00CD300E">
        <w:rPr>
          <w:rFonts w:ascii="David" w:eastAsia="Calibri" w:hAnsi="David" w:cs="David"/>
          <w:sz w:val="20"/>
          <w:szCs w:val="20"/>
          <w:u w:val="single"/>
          <w:rtl/>
        </w:rPr>
        <w:t>גמיר</w:t>
      </w:r>
      <w:r w:rsidR="00FC2DBA" w:rsidRPr="00CD300E">
        <w:rPr>
          <w:rFonts w:ascii="David" w:eastAsia="Calibri" w:hAnsi="David" w:cs="David" w:hint="cs"/>
          <w:sz w:val="20"/>
          <w:szCs w:val="20"/>
          <w:u w:val="single"/>
          <w:rtl/>
        </w:rPr>
        <w:t>ו</w:t>
      </w:r>
      <w:r w:rsidRPr="00CD300E">
        <w:rPr>
          <w:rFonts w:ascii="David" w:eastAsia="Calibri" w:hAnsi="David" w:cs="David"/>
          <w:sz w:val="20"/>
          <w:szCs w:val="20"/>
          <w:u w:val="single"/>
          <w:rtl/>
        </w:rPr>
        <w:t>ת</w:t>
      </w:r>
      <w:proofErr w:type="spellEnd"/>
      <w:r w:rsidRPr="00CD300E">
        <w:rPr>
          <w:rFonts w:ascii="David" w:eastAsia="Calibri" w:hAnsi="David" w:cs="David"/>
          <w:sz w:val="20"/>
          <w:szCs w:val="20"/>
          <w:u w:val="single"/>
          <w:rtl/>
        </w:rPr>
        <w:t xml:space="preserve"> דעת</w:t>
      </w:r>
      <w:r w:rsidRPr="00CD300E">
        <w:rPr>
          <w:rFonts w:ascii="David" w:eastAsia="Calibri" w:hAnsi="David" w:cs="David"/>
          <w:sz w:val="20"/>
          <w:szCs w:val="20"/>
          <w:rtl/>
        </w:rPr>
        <w:t xml:space="preserve"> בין הצדדים לקיים את העסקה</w:t>
      </w:r>
      <w:r w:rsidR="000E05F0" w:rsidRPr="00CD300E">
        <w:rPr>
          <w:rFonts w:ascii="David" w:eastAsia="Calibri" w:hAnsi="David" w:cs="David" w:hint="cs"/>
          <w:sz w:val="20"/>
          <w:szCs w:val="20"/>
          <w:rtl/>
        </w:rPr>
        <w:t xml:space="preserve"> </w:t>
      </w:r>
      <w:r w:rsidR="000E05F0" w:rsidRPr="00CD300E">
        <w:rPr>
          <w:rFonts w:ascii="David" w:eastAsia="Calibri" w:hAnsi="David" w:cs="David"/>
          <w:sz w:val="20"/>
          <w:szCs w:val="20"/>
          <w:rtl/>
        </w:rPr>
        <w:t>–</w:t>
      </w:r>
      <w:r w:rsidR="000E05F0" w:rsidRPr="00CD300E">
        <w:rPr>
          <w:rFonts w:ascii="David" w:eastAsia="Calibri" w:hAnsi="David" w:cs="David" w:hint="cs"/>
          <w:sz w:val="20"/>
          <w:szCs w:val="20"/>
          <w:rtl/>
        </w:rPr>
        <w:t xml:space="preserve"> </w:t>
      </w:r>
      <w:r w:rsidR="000E05F0" w:rsidRPr="00CD300E">
        <w:rPr>
          <w:rFonts w:ascii="David" w:eastAsia="Calibri" w:hAnsi="David" w:cs="David" w:hint="cs"/>
          <w:b/>
          <w:bCs/>
          <w:sz w:val="20"/>
          <w:szCs w:val="20"/>
          <w:rtl/>
        </w:rPr>
        <w:t>מחוסר אמנה.</w:t>
      </w:r>
    </w:p>
    <w:p w14:paraId="70455656" w14:textId="3362F6C5" w:rsidR="0065523F" w:rsidRPr="00CD300E" w:rsidRDefault="0065523F" w:rsidP="0070168E">
      <w:pPr>
        <w:numPr>
          <w:ilvl w:val="0"/>
          <w:numId w:val="41"/>
        </w:numPr>
        <w:contextualSpacing/>
        <w:rPr>
          <w:rFonts w:ascii="David" w:eastAsia="Calibri" w:hAnsi="David" w:cs="David"/>
          <w:b/>
          <w:bCs/>
          <w:sz w:val="20"/>
          <w:szCs w:val="20"/>
        </w:rPr>
      </w:pPr>
      <w:r w:rsidRPr="00CD300E">
        <w:rPr>
          <w:rFonts w:ascii="David" w:eastAsia="Calibri" w:hAnsi="David" w:cs="David"/>
          <w:b/>
          <w:bCs/>
          <w:sz w:val="20"/>
          <w:szCs w:val="20"/>
          <w:rtl/>
        </w:rPr>
        <w:t>תשלום אך ללא מעשה קניין</w:t>
      </w:r>
      <w:r w:rsidR="000E05F0" w:rsidRPr="00CD300E">
        <w:rPr>
          <w:rFonts w:ascii="David" w:eastAsia="Calibri" w:hAnsi="David" w:cs="David" w:hint="cs"/>
          <w:b/>
          <w:bCs/>
          <w:sz w:val="20"/>
          <w:szCs w:val="20"/>
          <w:rtl/>
        </w:rPr>
        <w:t xml:space="preserve"> </w:t>
      </w:r>
      <w:r w:rsidR="000E05F0" w:rsidRPr="00CD300E">
        <w:rPr>
          <w:rFonts w:ascii="David" w:eastAsia="Calibri" w:hAnsi="David" w:cs="David"/>
          <w:b/>
          <w:bCs/>
          <w:sz w:val="20"/>
          <w:szCs w:val="20"/>
          <w:rtl/>
        </w:rPr>
        <w:t>–</w:t>
      </w:r>
      <w:r w:rsidR="000E05F0" w:rsidRPr="00CD300E">
        <w:rPr>
          <w:rFonts w:ascii="David" w:eastAsia="Calibri" w:hAnsi="David" w:cs="David" w:hint="cs"/>
          <w:b/>
          <w:bCs/>
          <w:sz w:val="20"/>
          <w:szCs w:val="20"/>
          <w:rtl/>
        </w:rPr>
        <w:t xml:space="preserve"> מי שפרע.</w:t>
      </w:r>
      <w:r w:rsidR="00CD300E">
        <w:rPr>
          <w:rFonts w:ascii="David" w:eastAsia="Calibri" w:hAnsi="David" w:cs="David" w:hint="cs"/>
          <w:b/>
          <w:bCs/>
          <w:sz w:val="20"/>
          <w:szCs w:val="20"/>
          <w:rtl/>
        </w:rPr>
        <w:t xml:space="preserve"> </w:t>
      </w:r>
    </w:p>
    <w:p w14:paraId="2F0E1874" w14:textId="275525A1" w:rsidR="0065523F" w:rsidRPr="00CD300E" w:rsidRDefault="0065523F" w:rsidP="0070168E">
      <w:pPr>
        <w:numPr>
          <w:ilvl w:val="0"/>
          <w:numId w:val="41"/>
        </w:numPr>
        <w:contextualSpacing/>
        <w:rPr>
          <w:rFonts w:ascii="David" w:eastAsia="Calibri" w:hAnsi="David" w:cs="David"/>
          <w:sz w:val="20"/>
          <w:szCs w:val="20"/>
        </w:rPr>
      </w:pPr>
      <w:r w:rsidRPr="00CD300E">
        <w:rPr>
          <w:rFonts w:ascii="David" w:eastAsia="Calibri" w:hAnsi="David" w:cs="David"/>
          <w:b/>
          <w:bCs/>
          <w:sz w:val="20"/>
          <w:szCs w:val="20"/>
          <w:rtl/>
        </w:rPr>
        <w:t>מעשה קניין,</w:t>
      </w:r>
      <w:r w:rsidRPr="00CD300E">
        <w:rPr>
          <w:rFonts w:ascii="David" w:eastAsia="Calibri" w:hAnsi="David" w:cs="David"/>
          <w:sz w:val="20"/>
          <w:szCs w:val="20"/>
          <w:rtl/>
        </w:rPr>
        <w:t xml:space="preserve"> </w:t>
      </w:r>
      <w:r w:rsidRPr="00CD300E">
        <w:rPr>
          <w:rFonts w:ascii="David" w:eastAsia="Calibri" w:hAnsi="David" w:cs="David"/>
          <w:sz w:val="20"/>
          <w:szCs w:val="20"/>
          <w:u w:val="single"/>
          <w:rtl/>
        </w:rPr>
        <w:t>וגם אם לא הועבר התשלום הבעלות עדיין עברת.</w:t>
      </w:r>
    </w:p>
    <w:p w14:paraId="7D990036" w14:textId="77777777" w:rsidR="00870D3D" w:rsidRPr="00CD300E" w:rsidRDefault="00870D3D" w:rsidP="00870D3D">
      <w:pPr>
        <w:ind w:left="720"/>
        <w:contextualSpacing/>
        <w:rPr>
          <w:rFonts w:ascii="David" w:eastAsia="Calibri" w:hAnsi="David" w:cs="David"/>
          <w:sz w:val="20"/>
          <w:szCs w:val="20"/>
        </w:rPr>
      </w:pPr>
    </w:p>
    <w:p w14:paraId="4ACCF3AE" w14:textId="43FCE51F" w:rsidR="0065523F" w:rsidRPr="00CD300E" w:rsidRDefault="0065523F" w:rsidP="0065523F">
      <w:pPr>
        <w:rPr>
          <w:rFonts w:ascii="David" w:eastAsia="Calibri" w:hAnsi="David" w:cs="David"/>
          <w:b/>
          <w:bCs/>
          <w:sz w:val="20"/>
          <w:szCs w:val="20"/>
          <w:rtl/>
        </w:rPr>
      </w:pPr>
      <w:r w:rsidRPr="00CD300E">
        <w:rPr>
          <w:rFonts w:ascii="David" w:eastAsia="Calibri" w:hAnsi="David" w:cs="David"/>
          <w:sz w:val="20"/>
          <w:szCs w:val="20"/>
          <w:rtl/>
        </w:rPr>
        <w:t xml:space="preserve">יש הבחנה בין השלב השני לשלב השלישי- כאשר אדם משלם, הוא מביע בצורה מפורשת יותר שהוא מעוניין בעסקה, ונראה כי האדם מתכוון לקנות את החפץ. </w:t>
      </w:r>
      <w:r w:rsidRPr="00CD300E">
        <w:rPr>
          <w:rFonts w:ascii="David" w:eastAsia="Calibri" w:hAnsi="David" w:cs="David"/>
          <w:b/>
          <w:bCs/>
          <w:sz w:val="20"/>
          <w:szCs w:val="20"/>
          <w:rtl/>
        </w:rPr>
        <w:t>כדי לבטא את חוסר המוסריות של אדם שחוזר בו מעסקה ששילם עבור החפץ אך לא עשה מעשה קניין נאמר הביטוי "מי שפרע".</w:t>
      </w:r>
      <w:r w:rsidRPr="00CD300E">
        <w:rPr>
          <w:rFonts w:ascii="David" w:eastAsia="Calibri" w:hAnsi="David" w:cs="David"/>
          <w:sz w:val="20"/>
          <w:szCs w:val="20"/>
          <w:rtl/>
        </w:rPr>
        <w:t xml:space="preserve"> במקרה </w:t>
      </w:r>
      <w:r w:rsidRPr="00CD300E">
        <w:rPr>
          <w:rFonts w:ascii="David" w:eastAsia="Calibri" w:hAnsi="David" w:cs="David"/>
          <w:b/>
          <w:bCs/>
          <w:sz w:val="20"/>
          <w:szCs w:val="20"/>
          <w:rtl/>
        </w:rPr>
        <w:t>שסוכמו הפרטים</w:t>
      </w:r>
      <w:r w:rsidRPr="00CD300E">
        <w:rPr>
          <w:rFonts w:ascii="David" w:eastAsia="Calibri" w:hAnsi="David" w:cs="David"/>
          <w:sz w:val="20"/>
          <w:szCs w:val="20"/>
          <w:rtl/>
        </w:rPr>
        <w:t xml:space="preserve"> אך הכסף עדיין לא שולם נאמר הביטוי </w:t>
      </w:r>
      <w:r w:rsidRPr="00CD300E">
        <w:rPr>
          <w:rFonts w:ascii="David" w:eastAsia="Calibri" w:hAnsi="David" w:cs="David"/>
          <w:b/>
          <w:bCs/>
          <w:sz w:val="20"/>
          <w:szCs w:val="20"/>
          <w:rtl/>
        </w:rPr>
        <w:t>"מחוסר אמנה"- אדם שהוא לא אמין ולא ניתן לסמוך עליו.</w:t>
      </w:r>
    </w:p>
    <w:p w14:paraId="7C09110E" w14:textId="77777777" w:rsidR="003313C3" w:rsidRPr="00CD300E" w:rsidRDefault="003313C3" w:rsidP="003313C3">
      <w:pPr>
        <w:rPr>
          <w:rFonts w:ascii="David" w:hAnsi="David" w:cs="David"/>
          <w:b/>
          <w:bCs/>
          <w:sz w:val="20"/>
          <w:szCs w:val="20"/>
          <w:rtl/>
        </w:rPr>
      </w:pPr>
      <w:r w:rsidRPr="00CD300E">
        <w:rPr>
          <w:rFonts w:ascii="David" w:hAnsi="David" w:cs="David"/>
          <w:b/>
          <w:bCs/>
          <w:sz w:val="20"/>
          <w:szCs w:val="20"/>
          <w:rtl/>
        </w:rPr>
        <w:t>מי שפרע</w:t>
      </w:r>
      <w:r w:rsidRPr="00CD300E">
        <w:rPr>
          <w:rFonts w:ascii="David" w:hAnsi="David" w:cs="David"/>
          <w:sz w:val="20"/>
          <w:szCs w:val="20"/>
          <w:rtl/>
        </w:rPr>
        <w:t xml:space="preserve"> מדבר על מצב </w:t>
      </w:r>
      <w:r w:rsidRPr="00CD300E">
        <w:rPr>
          <w:rFonts w:ascii="David" w:hAnsi="David" w:cs="David"/>
          <w:b/>
          <w:bCs/>
          <w:sz w:val="20"/>
          <w:szCs w:val="20"/>
          <w:rtl/>
        </w:rPr>
        <w:t>שהתמורה שולמה</w:t>
      </w:r>
      <w:r w:rsidRPr="00CD300E">
        <w:rPr>
          <w:rFonts w:ascii="David" w:hAnsi="David" w:cs="David"/>
          <w:sz w:val="20"/>
          <w:szCs w:val="20"/>
          <w:rtl/>
        </w:rPr>
        <w:t xml:space="preserve"> – יותר חזק, יותר כמו </w:t>
      </w:r>
      <w:r w:rsidRPr="00CD300E">
        <w:rPr>
          <w:rFonts w:ascii="David" w:hAnsi="David" w:cs="David"/>
          <w:b/>
          <w:bCs/>
          <w:sz w:val="20"/>
          <w:szCs w:val="20"/>
          <w:rtl/>
        </w:rPr>
        <w:t>חיוב בדיני שמיים.</w:t>
      </w:r>
    </w:p>
    <w:p w14:paraId="57EEB7AB" w14:textId="70659D18" w:rsidR="003313C3" w:rsidRPr="00CD300E" w:rsidRDefault="003313C3" w:rsidP="003313C3">
      <w:pPr>
        <w:rPr>
          <w:rFonts w:ascii="David" w:hAnsi="David" w:cs="David"/>
          <w:sz w:val="20"/>
          <w:szCs w:val="20"/>
          <w:rtl/>
        </w:rPr>
      </w:pPr>
      <w:r w:rsidRPr="00CD300E">
        <w:rPr>
          <w:rFonts w:ascii="David" w:hAnsi="David" w:cs="David"/>
          <w:b/>
          <w:bCs/>
          <w:sz w:val="20"/>
          <w:szCs w:val="20"/>
          <w:rtl/>
        </w:rPr>
        <w:t>מחוסר אמנה</w:t>
      </w:r>
      <w:r w:rsidRPr="00CD300E">
        <w:rPr>
          <w:rFonts w:ascii="David" w:hAnsi="David" w:cs="David"/>
          <w:sz w:val="20"/>
          <w:szCs w:val="20"/>
          <w:rtl/>
        </w:rPr>
        <w:t xml:space="preserve"> מדבר על </w:t>
      </w:r>
      <w:r w:rsidRPr="00CD300E">
        <w:rPr>
          <w:rFonts w:ascii="David" w:hAnsi="David" w:cs="David"/>
          <w:b/>
          <w:bCs/>
          <w:sz w:val="20"/>
          <w:szCs w:val="20"/>
          <w:rtl/>
        </w:rPr>
        <w:t>מצב שסוכמו הפרטים</w:t>
      </w:r>
      <w:r w:rsidRPr="00CD300E">
        <w:rPr>
          <w:rFonts w:ascii="David" w:hAnsi="David" w:cs="David"/>
          <w:sz w:val="20"/>
          <w:szCs w:val="20"/>
          <w:rtl/>
        </w:rPr>
        <w:t xml:space="preserve"> – פחות ח</w:t>
      </w:r>
      <w:r w:rsidRPr="00CD300E">
        <w:rPr>
          <w:rFonts w:ascii="David" w:hAnsi="David" w:cs="David" w:hint="cs"/>
          <w:sz w:val="20"/>
          <w:szCs w:val="20"/>
          <w:rtl/>
        </w:rPr>
        <w:t>זק</w:t>
      </w:r>
      <w:r w:rsidRPr="00CD300E">
        <w:rPr>
          <w:rFonts w:ascii="David" w:hAnsi="David" w:cs="David"/>
          <w:sz w:val="20"/>
          <w:szCs w:val="20"/>
          <w:rtl/>
        </w:rPr>
        <w:t xml:space="preserve">, יותר כמו </w:t>
      </w:r>
      <w:r w:rsidRPr="00CD300E">
        <w:rPr>
          <w:rFonts w:ascii="David" w:hAnsi="David" w:cs="David"/>
          <w:b/>
          <w:bCs/>
          <w:sz w:val="20"/>
          <w:szCs w:val="20"/>
          <w:rtl/>
        </w:rPr>
        <w:t>רוח חכמים.</w:t>
      </w:r>
    </w:p>
    <w:p w14:paraId="33AD3660" w14:textId="7C05E260" w:rsidR="0065523F" w:rsidRPr="00CD300E" w:rsidRDefault="0065523F" w:rsidP="0065523F">
      <w:pPr>
        <w:rPr>
          <w:rFonts w:ascii="David" w:eastAsia="Calibri" w:hAnsi="David" w:cs="David"/>
          <w:sz w:val="20"/>
          <w:szCs w:val="20"/>
          <w:rtl/>
        </w:rPr>
      </w:pPr>
      <w:r w:rsidRPr="00CD300E">
        <w:rPr>
          <w:rFonts w:ascii="David" w:eastAsia="Calibri" w:hAnsi="David" w:cs="David"/>
          <w:b/>
          <w:bCs/>
          <w:sz w:val="20"/>
          <w:szCs w:val="20"/>
          <w:u w:val="single"/>
          <w:rtl/>
        </w:rPr>
        <w:t>משנה מסכת בבא מציעא פרק ד' משנה ב'</w:t>
      </w:r>
      <w:r w:rsidRPr="00CD300E">
        <w:rPr>
          <w:rFonts w:ascii="David" w:eastAsia="Calibri" w:hAnsi="David" w:cs="David"/>
          <w:b/>
          <w:bCs/>
          <w:sz w:val="20"/>
          <w:szCs w:val="20"/>
          <w:rtl/>
        </w:rPr>
        <w:t>:</w:t>
      </w:r>
      <w:r w:rsidRPr="00CD300E">
        <w:rPr>
          <w:rFonts w:ascii="David" w:eastAsia="Calibri" w:hAnsi="David" w:cs="David"/>
          <w:sz w:val="20"/>
          <w:szCs w:val="20"/>
          <w:rtl/>
        </w:rPr>
        <w:t xml:space="preserve"> אדם שמשך את הפירות- עשה מעשה קניין, לא יכול לחזור בו. אך אם האדם נתן לאדם השני מעות ועדיין לא עשה מעשה קניין הוא יכול לחזור בו מהעסקה. אולם, אומרים לאותו אדם שברמה המשפטית הוא יכול לחזור בו, אך הוא צריך להיזהר כי אלוקים יעניש אותו, וזה אותו אלוקים שהעניש את דור המבול ודור הפלגה- תדע מה כוחו.</w:t>
      </w:r>
      <w:r w:rsidR="00464F3C" w:rsidRPr="00CD300E">
        <w:rPr>
          <w:rFonts w:ascii="David" w:eastAsia="Calibri" w:hAnsi="David" w:cs="David" w:hint="cs"/>
          <w:sz w:val="20"/>
          <w:szCs w:val="20"/>
          <w:rtl/>
        </w:rPr>
        <w:t xml:space="preserve"> </w:t>
      </w:r>
    </w:p>
    <w:p w14:paraId="64D9055A" w14:textId="022797F3" w:rsidR="00C84504" w:rsidRPr="00CD300E" w:rsidRDefault="007A0DF0" w:rsidP="003313C3">
      <w:pPr>
        <w:rPr>
          <w:rFonts w:ascii="David" w:hAnsi="David" w:cs="David"/>
          <w:b/>
          <w:bCs/>
          <w:sz w:val="20"/>
          <w:szCs w:val="20"/>
          <w:rtl/>
        </w:rPr>
      </w:pPr>
      <w:r w:rsidRPr="00CD300E">
        <w:rPr>
          <w:rFonts w:ascii="David" w:hAnsi="David" w:cs="David"/>
          <w:sz w:val="20"/>
          <w:szCs w:val="20"/>
          <w:rtl/>
        </w:rPr>
        <w:t xml:space="preserve">"מי שפרע (מי שהעניש) מאנשי דור המבול </w:t>
      </w:r>
      <w:proofErr w:type="spellStart"/>
      <w:r w:rsidRPr="00CD300E">
        <w:rPr>
          <w:rFonts w:ascii="David" w:hAnsi="David" w:cs="David"/>
          <w:sz w:val="20"/>
          <w:szCs w:val="20"/>
          <w:rtl/>
        </w:rPr>
        <w:t>וכו</w:t>
      </w:r>
      <w:proofErr w:type="spellEnd"/>
      <w:r w:rsidRPr="00CD300E">
        <w:rPr>
          <w:rFonts w:ascii="David" w:hAnsi="David" w:cs="David"/>
          <w:sz w:val="20"/>
          <w:szCs w:val="20"/>
          <w:rtl/>
        </w:rPr>
        <w:t xml:space="preserve">', הוא </w:t>
      </w:r>
      <w:r w:rsidRPr="00CD300E">
        <w:rPr>
          <w:rFonts w:ascii="David" w:hAnsi="David" w:cs="David"/>
          <w:b/>
          <w:bCs/>
          <w:sz w:val="20"/>
          <w:szCs w:val="20"/>
          <w:rtl/>
        </w:rPr>
        <w:t>עתיד להיפרע ממי שאינו עומד בדיבורו</w:t>
      </w:r>
      <w:r w:rsidRPr="00CD300E">
        <w:rPr>
          <w:rFonts w:ascii="David" w:hAnsi="David" w:cs="David"/>
          <w:sz w:val="20"/>
          <w:szCs w:val="20"/>
          <w:rtl/>
        </w:rPr>
        <w:t xml:space="preserve">" – אומנם </w:t>
      </w:r>
      <w:r w:rsidRPr="00CD300E">
        <w:rPr>
          <w:rFonts w:ascii="David" w:hAnsi="David" w:cs="David"/>
          <w:b/>
          <w:bCs/>
          <w:sz w:val="20"/>
          <w:szCs w:val="20"/>
          <w:rtl/>
        </w:rPr>
        <w:t>אפשר להתחמק ברמה המשפטית, אבל אלוהים יכול להעניש אותך ככה.</w:t>
      </w:r>
    </w:p>
    <w:p w14:paraId="19F2D7A3" w14:textId="2BEEAED5" w:rsidR="007A0DF0" w:rsidRPr="00CD300E" w:rsidRDefault="00F16BBF" w:rsidP="00F16BBF">
      <w:pPr>
        <w:rPr>
          <w:rFonts w:ascii="David" w:hAnsi="David" w:cs="David"/>
          <w:sz w:val="20"/>
          <w:szCs w:val="20"/>
          <w:rtl/>
        </w:rPr>
      </w:pPr>
      <w:r w:rsidRPr="00CD300E">
        <w:rPr>
          <w:rFonts w:ascii="David" w:eastAsia="Calibri" w:hAnsi="David" w:cs="David"/>
          <w:b/>
          <w:bCs/>
          <w:sz w:val="20"/>
          <w:szCs w:val="20"/>
          <w:u w:val="single"/>
          <w:rtl/>
        </w:rPr>
        <w:t>בבלי מסכת בבא מציעא דף מ"ח עמוד ב':</w:t>
      </w:r>
      <w:r w:rsidRPr="00CD300E">
        <w:rPr>
          <w:rFonts w:ascii="David" w:eastAsia="Calibri" w:hAnsi="David" w:cs="David"/>
          <w:sz w:val="20"/>
          <w:szCs w:val="20"/>
          <w:rtl/>
        </w:rPr>
        <w:t xml:space="preserve"> </w:t>
      </w:r>
      <w:r w:rsidR="007A0DF0" w:rsidRPr="00CD300E">
        <w:rPr>
          <w:rFonts w:ascii="David" w:hAnsi="David" w:cs="David"/>
          <w:sz w:val="20"/>
          <w:szCs w:val="20"/>
          <w:rtl/>
        </w:rPr>
        <w:t xml:space="preserve">בסוגייה זה יותר בוטה: </w:t>
      </w:r>
      <w:r w:rsidR="007A0DF0" w:rsidRPr="00CD300E">
        <w:rPr>
          <w:rFonts w:ascii="David" w:hAnsi="David" w:cs="David"/>
          <w:b/>
          <w:bCs/>
          <w:sz w:val="20"/>
          <w:szCs w:val="20"/>
          <w:rtl/>
        </w:rPr>
        <w:t>האם אומרים תחזור בך או שאלוהים יעניש אותך, או שממש מקללים אותו שאלוהים יעניש אותו?</w:t>
      </w:r>
      <w:r w:rsidR="007A0DF0" w:rsidRPr="00CD300E">
        <w:rPr>
          <w:rFonts w:ascii="David" w:hAnsi="David" w:cs="David"/>
          <w:sz w:val="20"/>
          <w:szCs w:val="20"/>
          <w:rtl/>
        </w:rPr>
        <w:t xml:space="preserve"> רבא אומר </w:t>
      </w:r>
      <w:r w:rsidR="007A0DF0" w:rsidRPr="00CD300E">
        <w:rPr>
          <w:rFonts w:ascii="David" w:hAnsi="David" w:cs="David"/>
          <w:b/>
          <w:bCs/>
          <w:sz w:val="20"/>
          <w:szCs w:val="20"/>
          <w:rtl/>
        </w:rPr>
        <w:t>שאופציה ב',</w:t>
      </w:r>
      <w:r w:rsidR="007A0DF0" w:rsidRPr="00CD300E">
        <w:rPr>
          <w:rFonts w:ascii="David" w:hAnsi="David" w:cs="David"/>
          <w:sz w:val="20"/>
          <w:szCs w:val="20"/>
          <w:rtl/>
        </w:rPr>
        <w:t xml:space="preserve"> וכך פוסק </w:t>
      </w:r>
      <w:r w:rsidR="007A0DF0" w:rsidRPr="00CD300E">
        <w:rPr>
          <w:rFonts w:ascii="David" w:hAnsi="David" w:cs="David"/>
          <w:b/>
          <w:bCs/>
          <w:sz w:val="20"/>
          <w:szCs w:val="20"/>
          <w:rtl/>
        </w:rPr>
        <w:t>הרמב"ם</w:t>
      </w:r>
      <w:r w:rsidR="007A0DF0" w:rsidRPr="00CD300E">
        <w:rPr>
          <w:rFonts w:ascii="David" w:hAnsi="David" w:cs="David"/>
          <w:sz w:val="20"/>
          <w:szCs w:val="20"/>
          <w:rtl/>
        </w:rPr>
        <w:t xml:space="preserve"> להלכה:</w:t>
      </w:r>
      <w:r w:rsidR="007A0DF0" w:rsidRPr="00CD300E">
        <w:rPr>
          <w:rFonts w:ascii="David" w:hAnsi="David" w:cs="David"/>
          <w:sz w:val="20"/>
          <w:szCs w:val="20"/>
          <w:rtl/>
        </w:rPr>
        <w:br/>
      </w:r>
      <w:r w:rsidRPr="00CD300E">
        <w:rPr>
          <w:rFonts w:ascii="David" w:hAnsi="David" w:cs="David"/>
          <w:sz w:val="20"/>
          <w:szCs w:val="20"/>
          <w:rtl/>
        </w:rPr>
        <w:br/>
      </w:r>
      <w:r w:rsidR="007A0DF0" w:rsidRPr="00CD300E">
        <w:rPr>
          <w:rFonts w:ascii="David" w:hAnsi="David" w:cs="David"/>
          <w:b/>
          <w:bCs/>
          <w:sz w:val="20"/>
          <w:szCs w:val="20"/>
          <w:u w:val="single"/>
          <w:rtl/>
        </w:rPr>
        <w:t>רמב"ם הלכות מכירה פרק ז –</w:t>
      </w:r>
      <w:r w:rsidR="007A0DF0" w:rsidRPr="00CD300E">
        <w:rPr>
          <w:rFonts w:ascii="David" w:hAnsi="David" w:cs="David"/>
          <w:sz w:val="20"/>
          <w:szCs w:val="20"/>
          <w:rtl/>
        </w:rPr>
        <w:t xml:space="preserve"> ב"ד </w:t>
      </w:r>
      <w:r w:rsidR="007A0DF0" w:rsidRPr="00CD300E">
        <w:rPr>
          <w:rFonts w:ascii="David" w:hAnsi="David" w:cs="David"/>
          <w:b/>
          <w:bCs/>
          <w:sz w:val="20"/>
          <w:szCs w:val="20"/>
          <w:rtl/>
        </w:rPr>
        <w:t>מקלל את מי שאינו עומד בדיבורו</w:t>
      </w:r>
      <w:r w:rsidR="007A0DF0" w:rsidRPr="00CD300E">
        <w:rPr>
          <w:rFonts w:ascii="David" w:hAnsi="David" w:cs="David"/>
          <w:sz w:val="20"/>
          <w:szCs w:val="20"/>
          <w:rtl/>
        </w:rPr>
        <w:t>, ו</w:t>
      </w:r>
      <w:r w:rsidR="007A0DF0" w:rsidRPr="00CD300E">
        <w:rPr>
          <w:rFonts w:ascii="David" w:hAnsi="David" w:cs="David" w:hint="cs"/>
          <w:sz w:val="20"/>
          <w:szCs w:val="20"/>
          <w:rtl/>
        </w:rPr>
        <w:t xml:space="preserve">רק </w:t>
      </w:r>
      <w:r w:rsidR="007A0DF0" w:rsidRPr="00CD300E">
        <w:rPr>
          <w:rFonts w:ascii="David" w:hAnsi="David" w:cs="David"/>
          <w:sz w:val="20"/>
          <w:szCs w:val="20"/>
          <w:rtl/>
        </w:rPr>
        <w:t>אם הוא ממשיך להתעקש – אפשר לבטל את העסקה</w:t>
      </w:r>
      <w:r w:rsidR="00B20CA0" w:rsidRPr="00CD300E">
        <w:rPr>
          <w:rFonts w:ascii="David" w:hAnsi="David" w:cs="David" w:hint="cs"/>
          <w:sz w:val="20"/>
          <w:szCs w:val="20"/>
          <w:rtl/>
        </w:rPr>
        <w:t xml:space="preserve"> (</w:t>
      </w:r>
      <w:r w:rsidR="00B20CA0" w:rsidRPr="00CD300E">
        <w:rPr>
          <w:rFonts w:ascii="David" w:hAnsi="David" w:cs="David" w:hint="cs"/>
          <w:b/>
          <w:bCs/>
          <w:sz w:val="20"/>
          <w:szCs w:val="20"/>
          <w:rtl/>
        </w:rPr>
        <w:t>מי שפרע</w:t>
      </w:r>
      <w:r w:rsidR="00B20CA0" w:rsidRPr="00CD300E">
        <w:rPr>
          <w:rFonts w:ascii="David" w:hAnsi="David" w:cs="David" w:hint="cs"/>
          <w:sz w:val="20"/>
          <w:szCs w:val="20"/>
          <w:rtl/>
        </w:rPr>
        <w:t>)</w:t>
      </w:r>
    </w:p>
    <w:p w14:paraId="14473E51" w14:textId="77777777" w:rsidR="007A0DF0" w:rsidRPr="00CD300E" w:rsidRDefault="007A0DF0" w:rsidP="007A0DF0">
      <w:pPr>
        <w:rPr>
          <w:rFonts w:ascii="David" w:hAnsi="David" w:cs="David"/>
          <w:b/>
          <w:bCs/>
          <w:sz w:val="20"/>
          <w:szCs w:val="20"/>
          <w:rtl/>
        </w:rPr>
      </w:pPr>
      <w:r w:rsidRPr="00CD300E">
        <w:rPr>
          <w:rFonts w:ascii="David" w:hAnsi="David" w:cs="David" w:hint="cs"/>
          <w:sz w:val="20"/>
          <w:szCs w:val="20"/>
          <w:rtl/>
        </w:rPr>
        <w:t xml:space="preserve">ומוסיף, </w:t>
      </w:r>
      <w:r w:rsidRPr="00CD300E">
        <w:rPr>
          <w:rFonts w:ascii="David" w:hAnsi="David" w:cs="David"/>
          <w:b/>
          <w:bCs/>
          <w:sz w:val="20"/>
          <w:szCs w:val="20"/>
          <w:rtl/>
        </w:rPr>
        <w:t>מחוסר אמנה</w:t>
      </w:r>
      <w:r w:rsidRPr="00CD300E">
        <w:rPr>
          <w:rFonts w:ascii="David" w:hAnsi="David" w:cs="David"/>
          <w:sz w:val="20"/>
          <w:szCs w:val="20"/>
          <w:rtl/>
        </w:rPr>
        <w:t xml:space="preserve"> עוסק במקרה </w:t>
      </w:r>
      <w:r w:rsidRPr="00CD300E">
        <w:rPr>
          <w:rFonts w:ascii="David" w:hAnsi="David" w:cs="David"/>
          <w:b/>
          <w:bCs/>
          <w:sz w:val="20"/>
          <w:szCs w:val="20"/>
          <w:rtl/>
        </w:rPr>
        <w:t>שלא רק שלא נעשה מעשה קניין אלא גם לא שולמה תמורה,</w:t>
      </w:r>
      <w:r w:rsidRPr="00CD300E">
        <w:rPr>
          <w:rFonts w:ascii="David" w:hAnsi="David" w:cs="David"/>
          <w:sz w:val="20"/>
          <w:szCs w:val="20"/>
          <w:rtl/>
        </w:rPr>
        <w:t xml:space="preserve"> לא היה מעשה מקדים והשלב פחות מתקדם.</w:t>
      </w:r>
      <w:r w:rsidRPr="00CD300E">
        <w:rPr>
          <w:rFonts w:ascii="David" w:hAnsi="David" w:cs="David" w:hint="cs"/>
          <w:sz w:val="20"/>
          <w:szCs w:val="20"/>
          <w:rtl/>
        </w:rPr>
        <w:t xml:space="preserve"> </w:t>
      </w:r>
      <w:r w:rsidRPr="00CD300E">
        <w:rPr>
          <w:rFonts w:ascii="David" w:hAnsi="David" w:cs="David"/>
          <w:sz w:val="20"/>
          <w:szCs w:val="20"/>
          <w:rtl/>
        </w:rPr>
        <w:t xml:space="preserve">כל החוזר בו בין לוקח בין מוכר, גם אם לא חייב לקבל את מי שפרע, הרי זה </w:t>
      </w:r>
      <w:r w:rsidRPr="00CD300E">
        <w:rPr>
          <w:rFonts w:ascii="David" w:hAnsi="David" w:cs="David"/>
          <w:b/>
          <w:bCs/>
          <w:sz w:val="20"/>
          <w:szCs w:val="20"/>
          <w:rtl/>
        </w:rPr>
        <w:t>מחוסר אמנה ואין רוח חכמים נוחה הימנו.</w:t>
      </w:r>
    </w:p>
    <w:p w14:paraId="0C2E6273" w14:textId="1FCE58C7" w:rsidR="007A0DF0" w:rsidRPr="00CD300E" w:rsidRDefault="007A0DF0" w:rsidP="007A0DF0">
      <w:pPr>
        <w:rPr>
          <w:rFonts w:ascii="David" w:hAnsi="David" w:cs="David"/>
          <w:b/>
          <w:bCs/>
          <w:sz w:val="20"/>
          <w:szCs w:val="20"/>
          <w:rtl/>
        </w:rPr>
      </w:pPr>
      <w:r w:rsidRPr="00CD300E">
        <w:rPr>
          <w:rFonts w:ascii="David" w:hAnsi="David" w:cs="David"/>
          <w:sz w:val="20"/>
          <w:szCs w:val="20"/>
          <w:rtl/>
        </w:rPr>
        <w:t>יש לזה משמעות,</w:t>
      </w:r>
      <w:r w:rsidRPr="00CD300E">
        <w:rPr>
          <w:rFonts w:ascii="David" w:hAnsi="David" w:cs="David"/>
          <w:b/>
          <w:bCs/>
          <w:sz w:val="20"/>
          <w:szCs w:val="20"/>
          <w:rtl/>
        </w:rPr>
        <w:t xml:space="preserve"> קשה לומר על בנאדם שהוא לא אמין, לא ירצו לקיים </w:t>
      </w:r>
      <w:proofErr w:type="spellStart"/>
      <w:r w:rsidRPr="00CD300E">
        <w:rPr>
          <w:rFonts w:ascii="David" w:hAnsi="David" w:cs="David"/>
          <w:b/>
          <w:bCs/>
          <w:sz w:val="20"/>
          <w:szCs w:val="20"/>
          <w:rtl/>
        </w:rPr>
        <w:t>איתו</w:t>
      </w:r>
      <w:proofErr w:type="spellEnd"/>
      <w:r w:rsidRPr="00CD300E">
        <w:rPr>
          <w:rFonts w:ascii="David" w:hAnsi="David" w:cs="David"/>
          <w:b/>
          <w:bCs/>
          <w:sz w:val="20"/>
          <w:szCs w:val="20"/>
          <w:rtl/>
        </w:rPr>
        <w:t xml:space="preserve"> עסקאות בעתיד </w:t>
      </w:r>
      <w:proofErr w:type="spellStart"/>
      <w:r w:rsidRPr="00CD300E">
        <w:rPr>
          <w:rFonts w:ascii="David" w:hAnsi="David" w:cs="David"/>
          <w:b/>
          <w:bCs/>
          <w:sz w:val="20"/>
          <w:szCs w:val="20"/>
          <w:rtl/>
        </w:rPr>
        <w:t>וכו</w:t>
      </w:r>
      <w:proofErr w:type="spellEnd"/>
      <w:r w:rsidRPr="00CD300E">
        <w:rPr>
          <w:rFonts w:ascii="David" w:hAnsi="David" w:cs="David"/>
          <w:b/>
          <w:bCs/>
          <w:sz w:val="20"/>
          <w:szCs w:val="20"/>
          <w:rtl/>
        </w:rPr>
        <w:t xml:space="preserve">'. </w:t>
      </w:r>
      <w:r w:rsidRPr="00CD300E">
        <w:rPr>
          <w:rFonts w:ascii="David" w:hAnsi="David" w:cs="David"/>
          <w:sz w:val="20"/>
          <w:szCs w:val="20"/>
          <w:rtl/>
        </w:rPr>
        <w:t>אבל אין פה כלום מעבר,</w:t>
      </w:r>
      <w:r w:rsidRPr="00CD300E">
        <w:rPr>
          <w:rFonts w:ascii="David" w:hAnsi="David" w:cs="David"/>
          <w:b/>
          <w:bCs/>
          <w:sz w:val="20"/>
          <w:szCs w:val="20"/>
          <w:rtl/>
        </w:rPr>
        <w:t xml:space="preserve"> אין פה יכולת של ב"ד.</w:t>
      </w:r>
      <w:r w:rsidR="002A4614" w:rsidRPr="00CD300E">
        <w:rPr>
          <w:rFonts w:ascii="David" w:hAnsi="David" w:cs="David"/>
          <w:b/>
          <w:bCs/>
          <w:sz w:val="20"/>
          <w:szCs w:val="20"/>
          <w:rtl/>
        </w:rPr>
        <w:br/>
      </w:r>
      <w:r w:rsidRPr="00CD300E">
        <w:rPr>
          <w:rFonts w:ascii="David" w:hAnsi="David" w:cs="David"/>
          <w:b/>
          <w:bCs/>
          <w:sz w:val="20"/>
          <w:szCs w:val="20"/>
          <w:rtl/>
        </w:rPr>
        <w:br/>
      </w:r>
      <w:r w:rsidRPr="00CD300E">
        <w:rPr>
          <w:rFonts w:ascii="David" w:hAnsi="David" w:cs="David"/>
          <w:sz w:val="20"/>
          <w:szCs w:val="20"/>
          <w:rtl/>
        </w:rPr>
        <w:t xml:space="preserve">במצב של </w:t>
      </w:r>
      <w:r w:rsidRPr="00CD300E">
        <w:rPr>
          <w:rFonts w:ascii="David" w:hAnsi="David" w:cs="David"/>
          <w:b/>
          <w:bCs/>
          <w:sz w:val="20"/>
          <w:szCs w:val="20"/>
          <w:rtl/>
        </w:rPr>
        <w:t>נתינת מתנה גם יש עניין של מחוסר אמנה</w:t>
      </w:r>
      <w:r w:rsidRPr="00CD300E">
        <w:rPr>
          <w:rFonts w:ascii="David" w:hAnsi="David" w:cs="David"/>
          <w:sz w:val="20"/>
          <w:szCs w:val="20"/>
          <w:rtl/>
        </w:rPr>
        <w:t xml:space="preserve">, אבל </w:t>
      </w:r>
      <w:r w:rsidRPr="00CD300E">
        <w:rPr>
          <w:rFonts w:ascii="David" w:hAnsi="David" w:cs="David"/>
          <w:b/>
          <w:bCs/>
          <w:sz w:val="20"/>
          <w:szCs w:val="20"/>
          <w:rtl/>
        </w:rPr>
        <w:t>הרמב"ם מסייג שמדובר רק במתנה סבירה – ועד כמה מניחים שהצד השני הסתמך על קבלת המתנה הזו.</w:t>
      </w:r>
      <w:r w:rsidRPr="00CD300E">
        <w:rPr>
          <w:rFonts w:ascii="David" w:hAnsi="David" w:cs="David" w:hint="cs"/>
          <w:b/>
          <w:bCs/>
          <w:sz w:val="20"/>
          <w:szCs w:val="20"/>
          <w:rtl/>
        </w:rPr>
        <w:t xml:space="preserve"> </w:t>
      </w:r>
      <w:r w:rsidRPr="00CD300E">
        <w:rPr>
          <w:rFonts w:ascii="David" w:hAnsi="David" w:cs="David"/>
          <w:sz w:val="20"/>
          <w:szCs w:val="20"/>
          <w:rtl/>
        </w:rPr>
        <w:t>להבטיח אוטו זה לא סביר, וצד לא אמור להסתמך עלזה באמת.</w:t>
      </w:r>
    </w:p>
    <w:p w14:paraId="5AC63608" w14:textId="0113A4C1" w:rsidR="00B20CA0" w:rsidRPr="00CD300E" w:rsidRDefault="00B20CA0" w:rsidP="007A0DF0">
      <w:pPr>
        <w:rPr>
          <w:rFonts w:ascii="David" w:hAnsi="David" w:cs="David"/>
          <w:b/>
          <w:bCs/>
          <w:sz w:val="20"/>
          <w:szCs w:val="20"/>
          <w:rtl/>
        </w:rPr>
      </w:pPr>
      <w:r w:rsidRPr="00CD300E">
        <w:rPr>
          <w:rFonts w:ascii="David" w:eastAsia="Calibri" w:hAnsi="David" w:cs="David"/>
          <w:b/>
          <w:bCs/>
          <w:sz w:val="20"/>
          <w:szCs w:val="20"/>
          <w:rtl/>
        </w:rPr>
        <w:t>רמב"ם הלכות מכירה פרק ז' הלכות ח'-ט':</w:t>
      </w:r>
      <w:r w:rsidRPr="00CD300E">
        <w:rPr>
          <w:rFonts w:ascii="David" w:eastAsia="Calibri" w:hAnsi="David" w:cs="David"/>
          <w:sz w:val="20"/>
          <w:szCs w:val="20"/>
          <w:rtl/>
        </w:rPr>
        <w:t xml:space="preserve"> אם עוד לא היה העברת תשלום ומעשה קניין אלא רק סיכום פרטים בין הצדדים, ראוי שכל צד יעמוד בדבריו. אך אם אדם חוזר בו מהעסקה (לא משנה איזה צד), לא מקללים אותו, אך אדם זה הוא "מחוסר אמנה"- אדם לא אמין ורוח חכמים לא נוחה הימנו. הרמב"ם ממשיך ואומר שאם אדם אמר לחברו שהוא ייתן לו מתנה ובסוף חוזר בו, גם עליו נאמר מחוסר אמנה, וביטוי זה רלוונטי לא רק בעסקאות. כל עוד אין התחייבות משפטית האדם לא מחויב לעסקה, אך כאשר אדם מבטיח משהו, הוא צריך לעמוד בו. הרמב"ם מסייג את עצמו ואומר שלגבי מתנה זה רק כשמדובר במתנה קטנה ובאמת סביר שהצד השני ייתן לו אותה. אם אדם אומר לחברו כי הוא ייתן לו מתנה גדולה ולא הגיונית, לא מאמינים לו עד שהוא נותן את המתנה, כי לא סומכים עליו שהוא באמת ייתן את המתנה. לכן, אם אדם אמר לחברו כי הוא ייתן לו מתנה ובסוף אינו נותן לו זה לא נחשב כמחוסר אמנה</w:t>
      </w:r>
    </w:p>
    <w:p w14:paraId="6A839204" w14:textId="77777777" w:rsidR="007A0DF0" w:rsidRPr="00CD300E" w:rsidRDefault="007A0DF0" w:rsidP="007A0DF0">
      <w:pPr>
        <w:rPr>
          <w:rFonts w:ascii="David" w:hAnsi="David" w:cs="David"/>
          <w:sz w:val="20"/>
          <w:szCs w:val="20"/>
          <w:rtl/>
        </w:rPr>
      </w:pPr>
    </w:p>
    <w:p w14:paraId="7318A6F4" w14:textId="3A336A70" w:rsidR="0098079A" w:rsidRPr="00CD300E" w:rsidRDefault="007A0DF0" w:rsidP="00026EAB">
      <w:pPr>
        <w:rPr>
          <w:rFonts w:ascii="David" w:hAnsi="David" w:cs="David"/>
          <w:sz w:val="20"/>
          <w:szCs w:val="20"/>
        </w:rPr>
      </w:pPr>
      <w:r w:rsidRPr="00CD300E">
        <w:rPr>
          <w:rFonts w:ascii="David" w:hAnsi="David" w:cs="David"/>
          <w:b/>
          <w:bCs/>
          <w:sz w:val="20"/>
          <w:szCs w:val="20"/>
          <w:rtl/>
        </w:rPr>
        <w:t>בניגוד למי שפרע ששם ב"ד אקטיבי, במחוסר אמנה</w:t>
      </w:r>
      <w:r w:rsidRPr="00CD300E">
        <w:rPr>
          <w:rFonts w:ascii="David" w:hAnsi="David" w:cs="David" w:hint="cs"/>
          <w:b/>
          <w:bCs/>
          <w:sz w:val="20"/>
          <w:szCs w:val="20"/>
          <w:rtl/>
        </w:rPr>
        <w:t xml:space="preserve"> ו</w:t>
      </w:r>
      <w:r w:rsidRPr="00CD300E">
        <w:rPr>
          <w:rFonts w:ascii="David" w:hAnsi="David" w:cs="David"/>
          <w:b/>
          <w:bCs/>
          <w:sz w:val="20"/>
          <w:szCs w:val="20"/>
          <w:rtl/>
        </w:rPr>
        <w:t>ברוח חכמים, ב"ד לא מתערב – לא נוח להם, אבל יעשה</w:t>
      </w:r>
      <w:r w:rsidR="00026EAB">
        <w:rPr>
          <w:rFonts w:ascii="David" w:hAnsi="David" w:cs="David" w:hint="cs"/>
          <w:sz w:val="20"/>
          <w:szCs w:val="20"/>
          <w:rtl/>
        </w:rPr>
        <w:t>.</w:t>
      </w:r>
    </w:p>
    <w:sectPr w:rsidR="0098079A" w:rsidRPr="00CD300E" w:rsidSect="00157E0C">
      <w:headerReference w:type="default" r:id="rId7"/>
      <w:footerReference w:type="default" r:id="rId8"/>
      <w:pgSz w:w="11906" w:h="16838"/>
      <w:pgMar w:top="720" w:right="720" w:bottom="720" w:left="720" w:header="708" w:footer="3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4302" w14:textId="77777777" w:rsidR="0039592A" w:rsidRDefault="0039592A" w:rsidP="00157E0C">
      <w:pPr>
        <w:spacing w:after="0" w:line="240" w:lineRule="auto"/>
      </w:pPr>
      <w:r>
        <w:separator/>
      </w:r>
    </w:p>
  </w:endnote>
  <w:endnote w:type="continuationSeparator" w:id="0">
    <w:p w14:paraId="562C9B2B" w14:textId="77777777" w:rsidR="0039592A" w:rsidRDefault="0039592A" w:rsidP="0015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David" w:hAnsi="David" w:cs="David"/>
        <w:rtl/>
      </w:rPr>
      <w:id w:val="-1882397096"/>
      <w:docPartObj>
        <w:docPartGallery w:val="Page Numbers (Bottom of Page)"/>
        <w:docPartUnique/>
      </w:docPartObj>
    </w:sdtPr>
    <w:sdtContent>
      <w:p w14:paraId="4A006B63" w14:textId="50DD2B9B" w:rsidR="001040E6" w:rsidRPr="00157E0C" w:rsidRDefault="001040E6">
        <w:pPr>
          <w:pStyle w:val="a6"/>
          <w:jc w:val="center"/>
          <w:rPr>
            <w:rFonts w:ascii="David" w:hAnsi="David" w:cs="David"/>
          </w:rPr>
        </w:pPr>
        <w:r w:rsidRPr="00157E0C">
          <w:rPr>
            <w:rFonts w:ascii="David" w:hAnsi="David" w:cs="David"/>
          </w:rPr>
          <w:fldChar w:fldCharType="begin"/>
        </w:r>
        <w:r w:rsidRPr="00157E0C">
          <w:rPr>
            <w:rFonts w:ascii="David" w:hAnsi="David" w:cs="David"/>
          </w:rPr>
          <w:instrText>PAGE   \* MERGEFORMAT</w:instrText>
        </w:r>
        <w:r w:rsidRPr="00157E0C">
          <w:rPr>
            <w:rFonts w:ascii="David" w:hAnsi="David" w:cs="David"/>
          </w:rPr>
          <w:fldChar w:fldCharType="separate"/>
        </w:r>
        <w:r w:rsidRPr="00157E0C">
          <w:rPr>
            <w:rFonts w:ascii="David" w:hAnsi="David" w:cs="David"/>
            <w:rtl/>
            <w:lang w:val="he-IL"/>
          </w:rPr>
          <w:t>2</w:t>
        </w:r>
        <w:r w:rsidRPr="00157E0C">
          <w:rPr>
            <w:rFonts w:ascii="David" w:hAnsi="David" w:cs="David"/>
          </w:rPr>
          <w:fldChar w:fldCharType="end"/>
        </w:r>
      </w:p>
    </w:sdtContent>
  </w:sdt>
  <w:p w14:paraId="5C6EF3F6" w14:textId="77777777" w:rsidR="001040E6" w:rsidRPr="00157E0C" w:rsidRDefault="001040E6">
    <w:pPr>
      <w:pStyle w:val="a6"/>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27AA52" w14:textId="77777777" w:rsidR="0039592A" w:rsidRDefault="0039592A" w:rsidP="00157E0C">
      <w:pPr>
        <w:spacing w:after="0" w:line="240" w:lineRule="auto"/>
      </w:pPr>
      <w:r>
        <w:separator/>
      </w:r>
    </w:p>
  </w:footnote>
  <w:footnote w:type="continuationSeparator" w:id="0">
    <w:p w14:paraId="733036DF" w14:textId="77777777" w:rsidR="0039592A" w:rsidRDefault="0039592A" w:rsidP="0015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D6EF" w14:textId="6B35123A" w:rsidR="00771A66" w:rsidRPr="004706C0" w:rsidRDefault="00771A66" w:rsidP="00771A66">
    <w:pPr>
      <w:pStyle w:val="a4"/>
      <w:jc w:val="right"/>
      <w:rPr>
        <w:rFonts w:ascii="David" w:hAnsi="David" w:cs="David"/>
      </w:rPr>
    </w:pPr>
    <w:r w:rsidRPr="004706C0">
      <w:rPr>
        <w:rFonts w:ascii="David" w:hAnsi="David" w:cs="David" w:hint="cs"/>
        <w:rtl/>
      </w:rPr>
      <w:t xml:space="preserve"> דנה אפרת לוגסי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432"/>
    <w:multiLevelType w:val="hybridMultilevel"/>
    <w:tmpl w:val="F5E622E2"/>
    <w:lvl w:ilvl="0" w:tplc="A97CA4E6">
      <w:start w:val="1"/>
      <w:numFmt w:val="hebrew1"/>
      <w:lvlText w:val="%1."/>
      <w:lvlJc w:val="left"/>
      <w:pPr>
        <w:ind w:left="790" w:hanging="43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06703"/>
    <w:multiLevelType w:val="hybridMultilevel"/>
    <w:tmpl w:val="97980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C3A4D"/>
    <w:multiLevelType w:val="hybridMultilevel"/>
    <w:tmpl w:val="89528F4A"/>
    <w:lvl w:ilvl="0" w:tplc="88BAC2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A14C9"/>
    <w:multiLevelType w:val="hybridMultilevel"/>
    <w:tmpl w:val="A1F0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A3F11"/>
    <w:multiLevelType w:val="hybridMultilevel"/>
    <w:tmpl w:val="4C886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C11"/>
    <w:multiLevelType w:val="hybridMultilevel"/>
    <w:tmpl w:val="19DC65C0"/>
    <w:lvl w:ilvl="0" w:tplc="FA7ABF12">
      <w:start w:val="1"/>
      <w:numFmt w:val="decimal"/>
      <w:lvlText w:val="%1."/>
      <w:lvlJc w:val="left"/>
      <w:pPr>
        <w:ind w:left="720" w:hanging="360"/>
      </w:pPr>
      <w:rPr>
        <w:rFonts w:ascii="David" w:eastAsiaTheme="minorHAnsi" w:hAnsi="David" w:cs="David"/>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262F7"/>
    <w:multiLevelType w:val="hybridMultilevel"/>
    <w:tmpl w:val="6FF22158"/>
    <w:lvl w:ilvl="0" w:tplc="AE5E00DE">
      <w:start w:val="1"/>
      <w:numFmt w:val="decimal"/>
      <w:lvlText w:val="%1."/>
      <w:lvlJc w:val="left"/>
      <w:pPr>
        <w:ind w:left="720" w:hanging="360"/>
      </w:pPr>
      <w:rPr>
        <w:rFonts w:ascii="David" w:eastAsiaTheme="minorHAns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936A0"/>
    <w:multiLevelType w:val="hybridMultilevel"/>
    <w:tmpl w:val="B8263EE4"/>
    <w:lvl w:ilvl="0" w:tplc="359AE28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DA3858"/>
    <w:multiLevelType w:val="hybridMultilevel"/>
    <w:tmpl w:val="887C6EC6"/>
    <w:lvl w:ilvl="0" w:tplc="2876B0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16138"/>
    <w:multiLevelType w:val="hybridMultilevel"/>
    <w:tmpl w:val="89589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870C9"/>
    <w:multiLevelType w:val="hybridMultilevel"/>
    <w:tmpl w:val="0F602C40"/>
    <w:lvl w:ilvl="0" w:tplc="FA32108A">
      <w:start w:val="1"/>
      <w:numFmt w:val="decimal"/>
      <w:lvlText w:val="%1."/>
      <w:lvlJc w:val="left"/>
      <w:pPr>
        <w:ind w:left="720" w:hanging="360"/>
      </w:pPr>
      <w:rPr>
        <w:rFonts w:ascii="David" w:hAnsi="David" w:cs="Davi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61BAD"/>
    <w:multiLevelType w:val="hybridMultilevel"/>
    <w:tmpl w:val="4E7A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405E2"/>
    <w:multiLevelType w:val="hybridMultilevel"/>
    <w:tmpl w:val="2BF6060E"/>
    <w:lvl w:ilvl="0" w:tplc="03D43FC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B94ED4"/>
    <w:multiLevelType w:val="hybridMultilevel"/>
    <w:tmpl w:val="FD80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E66AA"/>
    <w:multiLevelType w:val="hybridMultilevel"/>
    <w:tmpl w:val="B0C87D92"/>
    <w:lvl w:ilvl="0" w:tplc="E042FB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87709A"/>
    <w:multiLevelType w:val="hybridMultilevel"/>
    <w:tmpl w:val="B55C0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C7077B"/>
    <w:multiLevelType w:val="hybridMultilevel"/>
    <w:tmpl w:val="33A0F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36B14"/>
    <w:multiLevelType w:val="hybridMultilevel"/>
    <w:tmpl w:val="5B367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F71EC"/>
    <w:multiLevelType w:val="hybridMultilevel"/>
    <w:tmpl w:val="CFA0EB3C"/>
    <w:lvl w:ilvl="0" w:tplc="E99E0D7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01A39"/>
    <w:multiLevelType w:val="hybridMultilevel"/>
    <w:tmpl w:val="7E12D6D2"/>
    <w:lvl w:ilvl="0" w:tplc="DC10D8F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A76CAF"/>
    <w:multiLevelType w:val="hybridMultilevel"/>
    <w:tmpl w:val="4DC26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6524F"/>
    <w:multiLevelType w:val="hybridMultilevel"/>
    <w:tmpl w:val="4D3E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D2F72"/>
    <w:multiLevelType w:val="hybridMultilevel"/>
    <w:tmpl w:val="DEF6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4F709D"/>
    <w:multiLevelType w:val="hybridMultilevel"/>
    <w:tmpl w:val="4E50D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D21117"/>
    <w:multiLevelType w:val="hybridMultilevel"/>
    <w:tmpl w:val="D5DE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4D11AD"/>
    <w:multiLevelType w:val="hybridMultilevel"/>
    <w:tmpl w:val="5B869DEA"/>
    <w:lvl w:ilvl="0" w:tplc="C9EE42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C348B"/>
    <w:multiLevelType w:val="hybridMultilevel"/>
    <w:tmpl w:val="3E802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093331"/>
    <w:multiLevelType w:val="hybridMultilevel"/>
    <w:tmpl w:val="10FA8D5C"/>
    <w:lvl w:ilvl="0" w:tplc="A28E97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8F4016"/>
    <w:multiLevelType w:val="hybridMultilevel"/>
    <w:tmpl w:val="7556D494"/>
    <w:lvl w:ilvl="0" w:tplc="22C65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942C13"/>
    <w:multiLevelType w:val="hybridMultilevel"/>
    <w:tmpl w:val="88661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B468D9"/>
    <w:multiLevelType w:val="hybridMultilevel"/>
    <w:tmpl w:val="FA9608E2"/>
    <w:lvl w:ilvl="0" w:tplc="0700F2F4">
      <w:start w:val="1"/>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B6910"/>
    <w:multiLevelType w:val="hybridMultilevel"/>
    <w:tmpl w:val="4080B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0654F7"/>
    <w:multiLevelType w:val="hybridMultilevel"/>
    <w:tmpl w:val="644AB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937ED4"/>
    <w:multiLevelType w:val="hybridMultilevel"/>
    <w:tmpl w:val="BBA65862"/>
    <w:lvl w:ilvl="0" w:tplc="2ACE66D4">
      <w:start w:val="1"/>
      <w:numFmt w:val="decimal"/>
      <w:lvlText w:val="%1."/>
      <w:lvlJc w:val="left"/>
      <w:pPr>
        <w:ind w:left="1080" w:hanging="360"/>
      </w:pPr>
      <w:rPr>
        <w:rFonts w:hint="default"/>
        <w:b/>
        <w:bCs/>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3D2BED"/>
    <w:multiLevelType w:val="hybridMultilevel"/>
    <w:tmpl w:val="5D36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30192"/>
    <w:multiLevelType w:val="hybridMultilevel"/>
    <w:tmpl w:val="E828E85A"/>
    <w:lvl w:ilvl="0" w:tplc="53B8389A">
      <w:start w:val="1"/>
      <w:numFmt w:val="hebrew1"/>
      <w:lvlText w:val="%1."/>
      <w:lvlJc w:val="left"/>
      <w:pPr>
        <w:ind w:left="1090" w:hanging="37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79213BA"/>
    <w:multiLevelType w:val="hybridMultilevel"/>
    <w:tmpl w:val="962489C6"/>
    <w:lvl w:ilvl="0" w:tplc="0396D020">
      <w:start w:val="1"/>
      <w:numFmt w:val="hebrew1"/>
      <w:lvlText w:val="%1."/>
      <w:lvlJc w:val="left"/>
      <w:pPr>
        <w:ind w:left="1069" w:hanging="360"/>
      </w:pPr>
      <w:rPr>
        <w:rFonts w:ascii="David" w:eastAsiaTheme="minorHAnsi" w:hAnsi="David" w:cs="David"/>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AE3C24"/>
    <w:multiLevelType w:val="hybridMultilevel"/>
    <w:tmpl w:val="6AA012A2"/>
    <w:lvl w:ilvl="0" w:tplc="2DC09D8C">
      <w:start w:val="3"/>
      <w:numFmt w:val="bullet"/>
      <w:lvlText w:val="-"/>
      <w:lvlJc w:val="left"/>
      <w:pPr>
        <w:ind w:left="720" w:hanging="360"/>
      </w:pPr>
      <w:rPr>
        <w:rFonts w:ascii="David" w:eastAsiaTheme="minorHAns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B37B88"/>
    <w:multiLevelType w:val="hybridMultilevel"/>
    <w:tmpl w:val="28CA4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94BE4"/>
    <w:multiLevelType w:val="hybridMultilevel"/>
    <w:tmpl w:val="070819BE"/>
    <w:lvl w:ilvl="0" w:tplc="1370E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83FE3"/>
    <w:multiLevelType w:val="hybridMultilevel"/>
    <w:tmpl w:val="3E92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242CE4"/>
    <w:multiLevelType w:val="hybridMultilevel"/>
    <w:tmpl w:val="A48E8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31063E"/>
    <w:multiLevelType w:val="hybridMultilevel"/>
    <w:tmpl w:val="316A3B22"/>
    <w:lvl w:ilvl="0" w:tplc="39E20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D1E14"/>
    <w:multiLevelType w:val="hybridMultilevel"/>
    <w:tmpl w:val="8AFA2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1"/>
  </w:num>
  <w:num w:numId="4">
    <w:abstractNumId w:val="35"/>
  </w:num>
  <w:num w:numId="5">
    <w:abstractNumId w:val="38"/>
  </w:num>
  <w:num w:numId="6">
    <w:abstractNumId w:val="20"/>
  </w:num>
  <w:num w:numId="7">
    <w:abstractNumId w:val="42"/>
  </w:num>
  <w:num w:numId="8">
    <w:abstractNumId w:val="27"/>
  </w:num>
  <w:num w:numId="9">
    <w:abstractNumId w:val="21"/>
  </w:num>
  <w:num w:numId="10">
    <w:abstractNumId w:val="29"/>
  </w:num>
  <w:num w:numId="11">
    <w:abstractNumId w:val="37"/>
  </w:num>
  <w:num w:numId="12">
    <w:abstractNumId w:val="39"/>
  </w:num>
  <w:num w:numId="13">
    <w:abstractNumId w:val="2"/>
  </w:num>
  <w:num w:numId="14">
    <w:abstractNumId w:val="14"/>
  </w:num>
  <w:num w:numId="15">
    <w:abstractNumId w:val="10"/>
  </w:num>
  <w:num w:numId="16">
    <w:abstractNumId w:val="7"/>
  </w:num>
  <w:num w:numId="17">
    <w:abstractNumId w:val="36"/>
  </w:num>
  <w:num w:numId="18">
    <w:abstractNumId w:val="28"/>
  </w:num>
  <w:num w:numId="19">
    <w:abstractNumId w:val="31"/>
  </w:num>
  <w:num w:numId="20">
    <w:abstractNumId w:val="23"/>
  </w:num>
  <w:num w:numId="21">
    <w:abstractNumId w:val="5"/>
  </w:num>
  <w:num w:numId="22">
    <w:abstractNumId w:val="30"/>
  </w:num>
  <w:num w:numId="23">
    <w:abstractNumId w:val="15"/>
  </w:num>
  <w:num w:numId="24">
    <w:abstractNumId w:val="43"/>
  </w:num>
  <w:num w:numId="25">
    <w:abstractNumId w:val="16"/>
  </w:num>
  <w:num w:numId="26">
    <w:abstractNumId w:val="6"/>
  </w:num>
  <w:num w:numId="27">
    <w:abstractNumId w:val="22"/>
  </w:num>
  <w:num w:numId="28">
    <w:abstractNumId w:val="40"/>
  </w:num>
  <w:num w:numId="29">
    <w:abstractNumId w:val="3"/>
  </w:num>
  <w:num w:numId="30">
    <w:abstractNumId w:val="24"/>
  </w:num>
  <w:num w:numId="31">
    <w:abstractNumId w:val="18"/>
  </w:num>
  <w:num w:numId="32">
    <w:abstractNumId w:val="25"/>
  </w:num>
  <w:num w:numId="33">
    <w:abstractNumId w:val="8"/>
  </w:num>
  <w:num w:numId="34">
    <w:abstractNumId w:val="4"/>
  </w:num>
  <w:num w:numId="35">
    <w:abstractNumId w:val="32"/>
  </w:num>
  <w:num w:numId="36">
    <w:abstractNumId w:val="12"/>
  </w:num>
  <w:num w:numId="37">
    <w:abstractNumId w:val="17"/>
  </w:num>
  <w:num w:numId="38">
    <w:abstractNumId w:val="19"/>
  </w:num>
  <w:num w:numId="39">
    <w:abstractNumId w:val="26"/>
  </w:num>
  <w:num w:numId="40">
    <w:abstractNumId w:val="9"/>
  </w:num>
  <w:num w:numId="41">
    <w:abstractNumId w:val="13"/>
  </w:num>
  <w:num w:numId="42">
    <w:abstractNumId w:val="33"/>
  </w:num>
  <w:num w:numId="43">
    <w:abstractNumId w:val="34"/>
  </w:num>
  <w:num w:numId="44">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FF"/>
    <w:rsid w:val="000039EE"/>
    <w:rsid w:val="00007105"/>
    <w:rsid w:val="000201C6"/>
    <w:rsid w:val="00023AC3"/>
    <w:rsid w:val="00023D5F"/>
    <w:rsid w:val="00026EAB"/>
    <w:rsid w:val="00030CEB"/>
    <w:rsid w:val="00035008"/>
    <w:rsid w:val="00035CC1"/>
    <w:rsid w:val="0004338E"/>
    <w:rsid w:val="0004400E"/>
    <w:rsid w:val="0004623A"/>
    <w:rsid w:val="00070D3E"/>
    <w:rsid w:val="00080FFC"/>
    <w:rsid w:val="0009142E"/>
    <w:rsid w:val="00092540"/>
    <w:rsid w:val="000A26E1"/>
    <w:rsid w:val="000A34B3"/>
    <w:rsid w:val="000B66BD"/>
    <w:rsid w:val="000C5717"/>
    <w:rsid w:val="000E05F0"/>
    <w:rsid w:val="000E1476"/>
    <w:rsid w:val="000E2F9B"/>
    <w:rsid w:val="000F5963"/>
    <w:rsid w:val="000F7479"/>
    <w:rsid w:val="00100001"/>
    <w:rsid w:val="0010101E"/>
    <w:rsid w:val="001040E6"/>
    <w:rsid w:val="00104E52"/>
    <w:rsid w:val="00112D77"/>
    <w:rsid w:val="00113101"/>
    <w:rsid w:val="00121694"/>
    <w:rsid w:val="0012339B"/>
    <w:rsid w:val="00123BA9"/>
    <w:rsid w:val="00157C74"/>
    <w:rsid w:val="00157E0C"/>
    <w:rsid w:val="00161ED0"/>
    <w:rsid w:val="00181F21"/>
    <w:rsid w:val="001A6031"/>
    <w:rsid w:val="001B2181"/>
    <w:rsid w:val="001C0400"/>
    <w:rsid w:val="001C4106"/>
    <w:rsid w:val="001D0681"/>
    <w:rsid w:val="001D38E5"/>
    <w:rsid w:val="001D7D69"/>
    <w:rsid w:val="001E0BA1"/>
    <w:rsid w:val="001F2124"/>
    <w:rsid w:val="00203DCD"/>
    <w:rsid w:val="00210116"/>
    <w:rsid w:val="00237B64"/>
    <w:rsid w:val="00247436"/>
    <w:rsid w:val="00251436"/>
    <w:rsid w:val="00286795"/>
    <w:rsid w:val="00296DC3"/>
    <w:rsid w:val="002A43D9"/>
    <w:rsid w:val="002A4614"/>
    <w:rsid w:val="002A69B3"/>
    <w:rsid w:val="002B146A"/>
    <w:rsid w:val="002C4355"/>
    <w:rsid w:val="002C5408"/>
    <w:rsid w:val="002D2079"/>
    <w:rsid w:val="002D335E"/>
    <w:rsid w:val="002D3DA9"/>
    <w:rsid w:val="002F3795"/>
    <w:rsid w:val="0030231E"/>
    <w:rsid w:val="00313007"/>
    <w:rsid w:val="00317B63"/>
    <w:rsid w:val="00326DA4"/>
    <w:rsid w:val="003313C3"/>
    <w:rsid w:val="00332249"/>
    <w:rsid w:val="00334C3A"/>
    <w:rsid w:val="00346B15"/>
    <w:rsid w:val="00351280"/>
    <w:rsid w:val="0035268F"/>
    <w:rsid w:val="00362C77"/>
    <w:rsid w:val="0036622A"/>
    <w:rsid w:val="003752A2"/>
    <w:rsid w:val="00384DA0"/>
    <w:rsid w:val="00386C99"/>
    <w:rsid w:val="0039592A"/>
    <w:rsid w:val="00397819"/>
    <w:rsid w:val="003A21C0"/>
    <w:rsid w:val="003B331D"/>
    <w:rsid w:val="003B7A99"/>
    <w:rsid w:val="003B7BEA"/>
    <w:rsid w:val="003C0B4C"/>
    <w:rsid w:val="003C7ADF"/>
    <w:rsid w:val="003C7E98"/>
    <w:rsid w:val="003D53C7"/>
    <w:rsid w:val="003E1EC8"/>
    <w:rsid w:val="003F2807"/>
    <w:rsid w:val="003F4B6F"/>
    <w:rsid w:val="003F7095"/>
    <w:rsid w:val="00405346"/>
    <w:rsid w:val="00416F10"/>
    <w:rsid w:val="0042074B"/>
    <w:rsid w:val="00422D9D"/>
    <w:rsid w:val="00430BEC"/>
    <w:rsid w:val="004402FD"/>
    <w:rsid w:val="0044784A"/>
    <w:rsid w:val="00447E95"/>
    <w:rsid w:val="0046109A"/>
    <w:rsid w:val="00464F3C"/>
    <w:rsid w:val="004706C0"/>
    <w:rsid w:val="00472925"/>
    <w:rsid w:val="0047632E"/>
    <w:rsid w:val="004813ED"/>
    <w:rsid w:val="00485814"/>
    <w:rsid w:val="004859B5"/>
    <w:rsid w:val="00490F35"/>
    <w:rsid w:val="00495026"/>
    <w:rsid w:val="004C1AED"/>
    <w:rsid w:val="004D453B"/>
    <w:rsid w:val="004D7DFB"/>
    <w:rsid w:val="004E090E"/>
    <w:rsid w:val="00504687"/>
    <w:rsid w:val="00504943"/>
    <w:rsid w:val="00511639"/>
    <w:rsid w:val="00516154"/>
    <w:rsid w:val="00517A55"/>
    <w:rsid w:val="00525A60"/>
    <w:rsid w:val="00526BCC"/>
    <w:rsid w:val="00527D25"/>
    <w:rsid w:val="00530621"/>
    <w:rsid w:val="00530F97"/>
    <w:rsid w:val="00537E7C"/>
    <w:rsid w:val="005520C5"/>
    <w:rsid w:val="005663B9"/>
    <w:rsid w:val="00570C2C"/>
    <w:rsid w:val="005A7F50"/>
    <w:rsid w:val="005D3A49"/>
    <w:rsid w:val="005D4013"/>
    <w:rsid w:val="005F1650"/>
    <w:rsid w:val="005F4B65"/>
    <w:rsid w:val="00601E56"/>
    <w:rsid w:val="00625278"/>
    <w:rsid w:val="00633C6D"/>
    <w:rsid w:val="00634105"/>
    <w:rsid w:val="00637CBC"/>
    <w:rsid w:val="0065523F"/>
    <w:rsid w:val="006574A1"/>
    <w:rsid w:val="006758CA"/>
    <w:rsid w:val="0067738C"/>
    <w:rsid w:val="006826BE"/>
    <w:rsid w:val="00683703"/>
    <w:rsid w:val="00686ADF"/>
    <w:rsid w:val="00686F8A"/>
    <w:rsid w:val="0069143D"/>
    <w:rsid w:val="0069538B"/>
    <w:rsid w:val="006B6C67"/>
    <w:rsid w:val="006C231C"/>
    <w:rsid w:val="006C332E"/>
    <w:rsid w:val="006C7CF7"/>
    <w:rsid w:val="006D0F12"/>
    <w:rsid w:val="006D3FD6"/>
    <w:rsid w:val="006F6866"/>
    <w:rsid w:val="0070168E"/>
    <w:rsid w:val="007047F2"/>
    <w:rsid w:val="00704E1D"/>
    <w:rsid w:val="00707194"/>
    <w:rsid w:val="00723896"/>
    <w:rsid w:val="007271EA"/>
    <w:rsid w:val="007329E4"/>
    <w:rsid w:val="00735A25"/>
    <w:rsid w:val="00740AFD"/>
    <w:rsid w:val="00742752"/>
    <w:rsid w:val="00744E55"/>
    <w:rsid w:val="00746F8C"/>
    <w:rsid w:val="00762812"/>
    <w:rsid w:val="00762870"/>
    <w:rsid w:val="0077050B"/>
    <w:rsid w:val="00771A66"/>
    <w:rsid w:val="00782962"/>
    <w:rsid w:val="0078365E"/>
    <w:rsid w:val="007A0DF0"/>
    <w:rsid w:val="007A40BD"/>
    <w:rsid w:val="007B43F9"/>
    <w:rsid w:val="007E0F68"/>
    <w:rsid w:val="007E5F35"/>
    <w:rsid w:val="007F1426"/>
    <w:rsid w:val="00813838"/>
    <w:rsid w:val="00840AD3"/>
    <w:rsid w:val="00861610"/>
    <w:rsid w:val="00864431"/>
    <w:rsid w:val="00865C92"/>
    <w:rsid w:val="00867E33"/>
    <w:rsid w:val="00870D3D"/>
    <w:rsid w:val="0088402B"/>
    <w:rsid w:val="008862FF"/>
    <w:rsid w:val="008A683B"/>
    <w:rsid w:val="008B20D7"/>
    <w:rsid w:val="008B6E95"/>
    <w:rsid w:val="008C1F66"/>
    <w:rsid w:val="008C51AC"/>
    <w:rsid w:val="008D05F5"/>
    <w:rsid w:val="008D3812"/>
    <w:rsid w:val="008E320E"/>
    <w:rsid w:val="008F1AB7"/>
    <w:rsid w:val="00902123"/>
    <w:rsid w:val="009121BA"/>
    <w:rsid w:val="009133BF"/>
    <w:rsid w:val="00927846"/>
    <w:rsid w:val="00934DB1"/>
    <w:rsid w:val="0094080C"/>
    <w:rsid w:val="009470B7"/>
    <w:rsid w:val="00957502"/>
    <w:rsid w:val="009619A8"/>
    <w:rsid w:val="0097629B"/>
    <w:rsid w:val="0098079A"/>
    <w:rsid w:val="009876C1"/>
    <w:rsid w:val="009977C9"/>
    <w:rsid w:val="009B1377"/>
    <w:rsid w:val="009B1419"/>
    <w:rsid w:val="009B4A04"/>
    <w:rsid w:val="009E337E"/>
    <w:rsid w:val="009E3A81"/>
    <w:rsid w:val="009E6025"/>
    <w:rsid w:val="009F0DCA"/>
    <w:rsid w:val="009F125E"/>
    <w:rsid w:val="00A13D9F"/>
    <w:rsid w:val="00A14822"/>
    <w:rsid w:val="00A27EE9"/>
    <w:rsid w:val="00A3286F"/>
    <w:rsid w:val="00A330CD"/>
    <w:rsid w:val="00A518BE"/>
    <w:rsid w:val="00A632A5"/>
    <w:rsid w:val="00A6533A"/>
    <w:rsid w:val="00A65CB6"/>
    <w:rsid w:val="00A72993"/>
    <w:rsid w:val="00A75030"/>
    <w:rsid w:val="00A938C0"/>
    <w:rsid w:val="00AA1035"/>
    <w:rsid w:val="00AA3DC3"/>
    <w:rsid w:val="00AC04B2"/>
    <w:rsid w:val="00AC3610"/>
    <w:rsid w:val="00AC52E6"/>
    <w:rsid w:val="00AD0D95"/>
    <w:rsid w:val="00AE4E10"/>
    <w:rsid w:val="00B00D2C"/>
    <w:rsid w:val="00B15E66"/>
    <w:rsid w:val="00B20CA0"/>
    <w:rsid w:val="00B260D6"/>
    <w:rsid w:val="00B41E8D"/>
    <w:rsid w:val="00B45B98"/>
    <w:rsid w:val="00B55913"/>
    <w:rsid w:val="00B7114A"/>
    <w:rsid w:val="00B72037"/>
    <w:rsid w:val="00B76D50"/>
    <w:rsid w:val="00B813E0"/>
    <w:rsid w:val="00B9039F"/>
    <w:rsid w:val="00B929A2"/>
    <w:rsid w:val="00BA0D1C"/>
    <w:rsid w:val="00BA1C75"/>
    <w:rsid w:val="00BA3792"/>
    <w:rsid w:val="00BB3C69"/>
    <w:rsid w:val="00BC5090"/>
    <w:rsid w:val="00BE6715"/>
    <w:rsid w:val="00BF268E"/>
    <w:rsid w:val="00BF46D0"/>
    <w:rsid w:val="00C02244"/>
    <w:rsid w:val="00C040CD"/>
    <w:rsid w:val="00C10BFB"/>
    <w:rsid w:val="00C21670"/>
    <w:rsid w:val="00C27B86"/>
    <w:rsid w:val="00C307F5"/>
    <w:rsid w:val="00C32660"/>
    <w:rsid w:val="00C32DCC"/>
    <w:rsid w:val="00C334A4"/>
    <w:rsid w:val="00C40CDF"/>
    <w:rsid w:val="00C47B22"/>
    <w:rsid w:val="00C6125B"/>
    <w:rsid w:val="00C64B25"/>
    <w:rsid w:val="00C7032E"/>
    <w:rsid w:val="00C84504"/>
    <w:rsid w:val="00C8608A"/>
    <w:rsid w:val="00C92174"/>
    <w:rsid w:val="00CA01AC"/>
    <w:rsid w:val="00CB608D"/>
    <w:rsid w:val="00CD0B7D"/>
    <w:rsid w:val="00CD1EE6"/>
    <w:rsid w:val="00CD1F7F"/>
    <w:rsid w:val="00CD300E"/>
    <w:rsid w:val="00CD3E52"/>
    <w:rsid w:val="00CF1631"/>
    <w:rsid w:val="00D000D2"/>
    <w:rsid w:val="00D04166"/>
    <w:rsid w:val="00D056DB"/>
    <w:rsid w:val="00D3032A"/>
    <w:rsid w:val="00D307EF"/>
    <w:rsid w:val="00D366DC"/>
    <w:rsid w:val="00D53100"/>
    <w:rsid w:val="00D925BA"/>
    <w:rsid w:val="00DA28CB"/>
    <w:rsid w:val="00DC697A"/>
    <w:rsid w:val="00DD0336"/>
    <w:rsid w:val="00DD0D99"/>
    <w:rsid w:val="00DD58BD"/>
    <w:rsid w:val="00DD6383"/>
    <w:rsid w:val="00DE44AF"/>
    <w:rsid w:val="00DF7555"/>
    <w:rsid w:val="00E15C71"/>
    <w:rsid w:val="00E2267D"/>
    <w:rsid w:val="00E268BC"/>
    <w:rsid w:val="00E26B4B"/>
    <w:rsid w:val="00E3049A"/>
    <w:rsid w:val="00E529BD"/>
    <w:rsid w:val="00E55EA1"/>
    <w:rsid w:val="00E66BBF"/>
    <w:rsid w:val="00E67E6E"/>
    <w:rsid w:val="00E70DB1"/>
    <w:rsid w:val="00E72FF2"/>
    <w:rsid w:val="00E77860"/>
    <w:rsid w:val="00E839D6"/>
    <w:rsid w:val="00E91A48"/>
    <w:rsid w:val="00EA007C"/>
    <w:rsid w:val="00EA408D"/>
    <w:rsid w:val="00EA4A8D"/>
    <w:rsid w:val="00EA51E6"/>
    <w:rsid w:val="00EA56AD"/>
    <w:rsid w:val="00EA6DFE"/>
    <w:rsid w:val="00EB24BE"/>
    <w:rsid w:val="00EC08AE"/>
    <w:rsid w:val="00EC0B4C"/>
    <w:rsid w:val="00EC7178"/>
    <w:rsid w:val="00EC722E"/>
    <w:rsid w:val="00ED1D38"/>
    <w:rsid w:val="00EF2623"/>
    <w:rsid w:val="00EF6D06"/>
    <w:rsid w:val="00F048C6"/>
    <w:rsid w:val="00F165B5"/>
    <w:rsid w:val="00F16BBF"/>
    <w:rsid w:val="00F17A4F"/>
    <w:rsid w:val="00F40C11"/>
    <w:rsid w:val="00F66252"/>
    <w:rsid w:val="00F77B48"/>
    <w:rsid w:val="00F9148C"/>
    <w:rsid w:val="00F91A98"/>
    <w:rsid w:val="00F9314F"/>
    <w:rsid w:val="00FA4306"/>
    <w:rsid w:val="00FB43C9"/>
    <w:rsid w:val="00FB457A"/>
    <w:rsid w:val="00FC2DBA"/>
    <w:rsid w:val="00FC3D8D"/>
    <w:rsid w:val="00FC5BE7"/>
    <w:rsid w:val="00FD522F"/>
    <w:rsid w:val="00FD6430"/>
    <w:rsid w:val="00FE40D7"/>
    <w:rsid w:val="00FF7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C91C0B"/>
  <w15:chartTrackingRefBased/>
  <w15:docId w15:val="{8F9FC17B-0FC6-490C-BD3E-588AD70B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2F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62FF"/>
    <w:pPr>
      <w:ind w:left="720"/>
      <w:contextualSpacing/>
    </w:pPr>
  </w:style>
  <w:style w:type="paragraph" w:styleId="a4">
    <w:name w:val="header"/>
    <w:basedOn w:val="a"/>
    <w:link w:val="a5"/>
    <w:uiPriority w:val="99"/>
    <w:unhideWhenUsed/>
    <w:rsid w:val="00157E0C"/>
    <w:pPr>
      <w:tabs>
        <w:tab w:val="center" w:pos="4153"/>
        <w:tab w:val="right" w:pos="8306"/>
      </w:tabs>
      <w:spacing w:after="0" w:line="240" w:lineRule="auto"/>
    </w:pPr>
  </w:style>
  <w:style w:type="character" w:customStyle="1" w:styleId="a5">
    <w:name w:val="כותרת עליונה תו"/>
    <w:basedOn w:val="a0"/>
    <w:link w:val="a4"/>
    <w:uiPriority w:val="99"/>
    <w:rsid w:val="00157E0C"/>
  </w:style>
  <w:style w:type="paragraph" w:styleId="a6">
    <w:name w:val="footer"/>
    <w:basedOn w:val="a"/>
    <w:link w:val="a7"/>
    <w:uiPriority w:val="99"/>
    <w:unhideWhenUsed/>
    <w:rsid w:val="00157E0C"/>
    <w:pPr>
      <w:tabs>
        <w:tab w:val="center" w:pos="4153"/>
        <w:tab w:val="right" w:pos="8306"/>
      </w:tabs>
      <w:spacing w:after="0" w:line="240" w:lineRule="auto"/>
    </w:pPr>
  </w:style>
  <w:style w:type="character" w:customStyle="1" w:styleId="a7">
    <w:name w:val="כותרת תחתונה תו"/>
    <w:basedOn w:val="a0"/>
    <w:link w:val="a6"/>
    <w:uiPriority w:val="99"/>
    <w:rsid w:val="00157E0C"/>
  </w:style>
  <w:style w:type="paragraph" w:styleId="a8">
    <w:name w:val="Balloon Text"/>
    <w:basedOn w:val="a"/>
    <w:link w:val="a9"/>
    <w:uiPriority w:val="99"/>
    <w:semiHidden/>
    <w:unhideWhenUsed/>
    <w:rsid w:val="00625278"/>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625278"/>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1705</TotalTime>
  <Pages>38</Pages>
  <Words>24389</Words>
  <Characters>121948</Characters>
  <Application>Microsoft Office Word</Application>
  <DocSecurity>0</DocSecurity>
  <Lines>1016</Lines>
  <Paragraphs>292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דנה לוגסי</dc:creator>
  <cp:keywords/>
  <dc:description/>
  <cp:lastModifiedBy>דנה לוגסי</cp:lastModifiedBy>
  <cp:revision>36</cp:revision>
  <dcterms:created xsi:type="dcterms:W3CDTF">2020-12-31T10:54:00Z</dcterms:created>
  <dcterms:modified xsi:type="dcterms:W3CDTF">2021-02-23T12:02:00Z</dcterms:modified>
</cp:coreProperties>
</file>