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6991D" w14:textId="51503B36" w:rsidR="00C31BAA" w:rsidRPr="00995712" w:rsidRDefault="00C31BAA" w:rsidP="007618B6">
      <w:pPr>
        <w:spacing w:line="360" w:lineRule="auto"/>
        <w:jc w:val="both"/>
        <w:rPr>
          <w:rFonts w:ascii="David" w:hAnsi="David" w:cs="David"/>
          <w:i/>
          <w:iCs/>
          <w:rtl/>
        </w:rPr>
      </w:pPr>
      <w:r w:rsidRPr="00995712">
        <w:rPr>
          <w:rFonts w:ascii="David" w:hAnsi="David" w:cs="David" w:hint="cs"/>
          <w:i/>
          <w:iCs/>
          <w:rtl/>
        </w:rPr>
        <w:t xml:space="preserve">שיעור 1 כג׳ אדר 7.03.2021 </w:t>
      </w:r>
    </w:p>
    <w:p w14:paraId="0DFC6135" w14:textId="77777777" w:rsidR="00125388" w:rsidRPr="00995712" w:rsidRDefault="00125388" w:rsidP="007618B6">
      <w:pPr>
        <w:spacing w:line="360" w:lineRule="auto"/>
        <w:jc w:val="both"/>
        <w:rPr>
          <w:rFonts w:ascii="David" w:hAnsi="David" w:cs="David"/>
          <w:i/>
          <w:iCs/>
          <w:rtl/>
        </w:rPr>
      </w:pPr>
    </w:p>
    <w:p w14:paraId="728AF586" w14:textId="7534C8BE" w:rsidR="00C4312B" w:rsidRPr="00995712" w:rsidRDefault="00C31BAA" w:rsidP="007618B6">
      <w:pPr>
        <w:spacing w:line="360" w:lineRule="auto"/>
        <w:jc w:val="both"/>
        <w:rPr>
          <w:rFonts w:ascii="David" w:hAnsi="David" w:cs="David"/>
          <w:rtl/>
        </w:rPr>
      </w:pPr>
      <w:r w:rsidRPr="00995712">
        <w:rPr>
          <w:rFonts w:ascii="David" w:hAnsi="David" w:cs="David" w:hint="cs"/>
          <w:rtl/>
        </w:rPr>
        <w:t>תרופה</w:t>
      </w:r>
      <w:r w:rsidR="004515BC" w:rsidRPr="00995712">
        <w:rPr>
          <w:rFonts w:ascii="David" w:hAnsi="David" w:cs="David" w:hint="cs"/>
          <w:rtl/>
        </w:rPr>
        <w:t xml:space="preserve"> =</w:t>
      </w:r>
      <w:r w:rsidRPr="00995712">
        <w:rPr>
          <w:rFonts w:ascii="David" w:hAnsi="David" w:cs="David" w:hint="cs"/>
          <w:rtl/>
        </w:rPr>
        <w:t xml:space="preserve"> סעדים במשפט, מענה שהתובע מקבל מטעם מערכת המשפט.</w:t>
      </w:r>
    </w:p>
    <w:p w14:paraId="14DF735A" w14:textId="4A8DE7CF" w:rsidR="00C31BAA" w:rsidRDefault="00C31BAA" w:rsidP="007618B6">
      <w:pPr>
        <w:spacing w:line="360" w:lineRule="auto"/>
        <w:jc w:val="both"/>
        <w:rPr>
          <w:rFonts w:ascii="David" w:hAnsi="David" w:cs="David"/>
          <w:rtl/>
        </w:rPr>
      </w:pPr>
      <w:r w:rsidRPr="00995712">
        <w:rPr>
          <w:rFonts w:ascii="David" w:hAnsi="David" w:cs="David" w:hint="cs"/>
          <w:rtl/>
        </w:rPr>
        <w:t>סעדים</w:t>
      </w:r>
      <w:r w:rsidR="00897EC0">
        <w:rPr>
          <w:rFonts w:ascii="David" w:hAnsi="David" w:cs="David" w:hint="cs"/>
          <w:rtl/>
        </w:rPr>
        <w:t xml:space="preserve"> = </w:t>
      </w:r>
      <w:r w:rsidRPr="00995712">
        <w:rPr>
          <w:rFonts w:ascii="David" w:hAnsi="David" w:cs="David" w:hint="cs"/>
          <w:rtl/>
        </w:rPr>
        <w:t>אכיפה, פיצויים, שלילת רווח, ענישה, צווי מניעה, העברת נטל ר</w:t>
      </w:r>
      <w:r w:rsidR="00897EC0">
        <w:rPr>
          <w:rFonts w:ascii="David" w:hAnsi="David" w:cs="David" w:hint="cs"/>
          <w:rtl/>
        </w:rPr>
        <w:t>א</w:t>
      </w:r>
      <w:r w:rsidRPr="00995712">
        <w:rPr>
          <w:rFonts w:ascii="David" w:hAnsi="David" w:cs="David" w:hint="cs"/>
          <w:rtl/>
        </w:rPr>
        <w:t xml:space="preserve">יה </w:t>
      </w:r>
      <w:proofErr w:type="spellStart"/>
      <w:r w:rsidRPr="00995712">
        <w:rPr>
          <w:rFonts w:ascii="David" w:hAnsi="David" w:cs="David" w:hint="cs"/>
          <w:rtl/>
        </w:rPr>
        <w:t>וכו</w:t>
      </w:r>
      <w:proofErr w:type="spellEnd"/>
      <w:r w:rsidRPr="00995712">
        <w:rPr>
          <w:rFonts w:ascii="David" w:hAnsi="David" w:cs="David" w:hint="cs"/>
          <w:rtl/>
        </w:rPr>
        <w:t>׳.</w:t>
      </w:r>
    </w:p>
    <w:p w14:paraId="4102C7F1" w14:textId="0A6C5F89" w:rsidR="00192ECE" w:rsidRPr="00995712" w:rsidRDefault="00192ECE" w:rsidP="007618B6">
      <w:pPr>
        <w:spacing w:line="360" w:lineRule="auto"/>
        <w:jc w:val="both"/>
        <w:rPr>
          <w:rFonts w:ascii="David" w:hAnsi="David" w:cs="David"/>
          <w:rtl/>
        </w:rPr>
      </w:pPr>
      <w:r>
        <w:rPr>
          <w:rFonts w:ascii="David" w:hAnsi="David" w:cs="David" w:hint="cs"/>
          <w:rtl/>
        </w:rPr>
        <w:t>רוב התביעות מוגשות כדי לקבל את הסעד</w:t>
      </w:r>
      <w:r w:rsidR="00DA2070">
        <w:rPr>
          <w:rFonts w:ascii="David" w:hAnsi="David" w:cs="David" w:hint="cs"/>
          <w:rtl/>
        </w:rPr>
        <w:t>, בכדי לקבל את מענה המשפט לפגיעה בתובע.</w:t>
      </w:r>
    </w:p>
    <w:p w14:paraId="4EBD5083" w14:textId="1EACE337" w:rsidR="00C31BAA" w:rsidRPr="00B72636" w:rsidRDefault="00C31BAA" w:rsidP="007618B6">
      <w:pPr>
        <w:spacing w:line="360" w:lineRule="auto"/>
        <w:jc w:val="both"/>
        <w:rPr>
          <w:rFonts w:ascii="David" w:hAnsi="David" w:cs="David"/>
          <w:b/>
          <w:bCs/>
          <w:rtl/>
        </w:rPr>
      </w:pPr>
      <w:r w:rsidRPr="00B72636">
        <w:rPr>
          <w:rFonts w:ascii="David" w:hAnsi="David" w:cs="David" w:hint="cs"/>
          <w:b/>
          <w:bCs/>
          <w:rtl/>
        </w:rPr>
        <w:t>ארבעת הענפים שנעסוק בהם: חוזים, נזיקין, קניין ועשיית עושר.</w:t>
      </w:r>
    </w:p>
    <w:p w14:paraId="4E814302" w14:textId="1A399597" w:rsidR="00C31BAA" w:rsidRPr="00995712" w:rsidRDefault="00C31BAA" w:rsidP="007618B6">
      <w:pPr>
        <w:spacing w:line="360" w:lineRule="auto"/>
        <w:jc w:val="both"/>
        <w:rPr>
          <w:rFonts w:ascii="David" w:hAnsi="David" w:cs="David"/>
          <w:rtl/>
        </w:rPr>
      </w:pPr>
      <w:r w:rsidRPr="00995712">
        <w:rPr>
          <w:rFonts w:ascii="David" w:hAnsi="David" w:cs="David" w:hint="cs"/>
          <w:rtl/>
        </w:rPr>
        <w:t xml:space="preserve">סקירה היסטורית: עד המאה 19, </w:t>
      </w:r>
      <w:proofErr w:type="spellStart"/>
      <w:r w:rsidRPr="00995712">
        <w:rPr>
          <w:rFonts w:ascii="David" w:hAnsi="David" w:cs="David" w:hint="cs"/>
          <w:rtl/>
        </w:rPr>
        <w:t>הטקסטבוק</w:t>
      </w:r>
      <w:proofErr w:type="spellEnd"/>
      <w:r w:rsidRPr="00995712">
        <w:rPr>
          <w:rFonts w:ascii="David" w:hAnsi="David" w:cs="David" w:hint="cs"/>
          <w:rtl/>
        </w:rPr>
        <w:t xml:space="preserve"> האמריקני היו מאורגנים לפי סיטואציות (בעל חווה מול העובד שלו וכו׳)</w:t>
      </w:r>
      <w:r w:rsidR="001E4F40">
        <w:rPr>
          <w:rFonts w:ascii="David" w:hAnsi="David" w:cs="David" w:hint="cs"/>
          <w:rtl/>
        </w:rPr>
        <w:t xml:space="preserve">, </w:t>
      </w:r>
      <w:proofErr w:type="spellStart"/>
      <w:r w:rsidR="001E4F40">
        <w:rPr>
          <w:rFonts w:ascii="David" w:hAnsi="David" w:cs="David" w:hint="cs"/>
          <w:rtl/>
        </w:rPr>
        <w:t>הכל</w:t>
      </w:r>
      <w:proofErr w:type="spellEnd"/>
      <w:r w:rsidR="001E4F40">
        <w:rPr>
          <w:rFonts w:ascii="David" w:hAnsi="David" w:cs="David" w:hint="cs"/>
          <w:rtl/>
        </w:rPr>
        <w:t xml:space="preserve"> היה נידון תחת מטריה אחת</w:t>
      </w:r>
      <w:r w:rsidRPr="00995712">
        <w:rPr>
          <w:rFonts w:ascii="David" w:hAnsi="David" w:cs="David" w:hint="cs"/>
          <w:rtl/>
        </w:rPr>
        <w:t>.</w:t>
      </w:r>
    </w:p>
    <w:p w14:paraId="3B8BD856" w14:textId="3C3BC53E" w:rsidR="00C31BAA" w:rsidRPr="00995712" w:rsidRDefault="001E4F40" w:rsidP="007618B6">
      <w:pPr>
        <w:spacing w:line="360" w:lineRule="auto"/>
        <w:jc w:val="both"/>
        <w:rPr>
          <w:rFonts w:ascii="David" w:hAnsi="David" w:cs="David"/>
          <w:rtl/>
        </w:rPr>
      </w:pPr>
      <w:r>
        <w:rPr>
          <w:rFonts w:ascii="David" w:hAnsi="David" w:cs="David" w:hint="cs"/>
          <w:rtl/>
        </w:rPr>
        <w:t>החל</w:t>
      </w:r>
      <w:r w:rsidR="00C31BAA" w:rsidRPr="00995712">
        <w:rPr>
          <w:rFonts w:ascii="David" w:hAnsi="David" w:cs="David" w:hint="cs"/>
          <w:rtl/>
        </w:rPr>
        <w:t xml:space="preserve"> המאה ה19 היה ניסיון להפוך את המשפט לסיסטמתי, ״המשפט כמדע״, ונוצרו שלוש קטגוריות ברורות</w:t>
      </w:r>
      <w:r w:rsidR="00212F5D">
        <w:rPr>
          <w:rFonts w:ascii="David" w:hAnsi="David" w:cs="David" w:hint="cs"/>
          <w:rtl/>
        </w:rPr>
        <w:t>:</w:t>
      </w:r>
      <w:r w:rsidR="00C31BAA" w:rsidRPr="00995712">
        <w:rPr>
          <w:rFonts w:ascii="David" w:hAnsi="David" w:cs="David" w:hint="cs"/>
          <w:rtl/>
        </w:rPr>
        <w:t xml:space="preserve"> חוזים, נזיקין וקניין. עשיית עושר נוצר מאוחר יותר.</w:t>
      </w:r>
    </w:p>
    <w:p w14:paraId="4A9453A3" w14:textId="059C78D0" w:rsidR="00C31BAA" w:rsidRPr="00995712" w:rsidRDefault="00C31BAA" w:rsidP="007618B6">
      <w:pPr>
        <w:spacing w:line="360" w:lineRule="auto"/>
        <w:jc w:val="both"/>
        <w:rPr>
          <w:rFonts w:ascii="David" w:hAnsi="David" w:cs="David"/>
          <w:rtl/>
        </w:rPr>
      </w:pPr>
      <w:r w:rsidRPr="00995712">
        <w:rPr>
          <w:rFonts w:ascii="David" w:hAnsi="David" w:cs="David" w:hint="cs"/>
          <w:rtl/>
        </w:rPr>
        <w:t>כיום אנחנו רואים בעיה, קייס, וישר מאבחנים ומקטלגים אותה באחת מהקטגוריות</w:t>
      </w:r>
      <w:r w:rsidR="00212F5D">
        <w:rPr>
          <w:rFonts w:ascii="David" w:hAnsi="David" w:cs="David" w:hint="cs"/>
          <w:rtl/>
        </w:rPr>
        <w:t xml:space="preserve"> (כמו רפואה, מאבחנים מחלה ומתאימים לה תרופה)</w:t>
      </w:r>
      <w:r w:rsidRPr="00995712">
        <w:rPr>
          <w:rFonts w:ascii="David" w:hAnsi="David" w:cs="David" w:hint="cs"/>
          <w:rtl/>
        </w:rPr>
        <w:t>.</w:t>
      </w:r>
    </w:p>
    <w:p w14:paraId="3EB3E929" w14:textId="77777777" w:rsidR="00C31BAA" w:rsidRPr="00995712" w:rsidRDefault="00C31BAA" w:rsidP="007618B6">
      <w:pPr>
        <w:spacing w:line="360" w:lineRule="auto"/>
        <w:jc w:val="both"/>
        <w:rPr>
          <w:rFonts w:ascii="David" w:hAnsi="David" w:cs="David"/>
          <w:rtl/>
        </w:rPr>
      </w:pPr>
    </w:p>
    <w:p w14:paraId="7765790F" w14:textId="7D24D0D5" w:rsidR="00C31BAA" w:rsidRPr="00995712" w:rsidRDefault="00C31BAA" w:rsidP="007618B6">
      <w:pPr>
        <w:spacing w:line="360" w:lineRule="auto"/>
        <w:jc w:val="both"/>
        <w:rPr>
          <w:rFonts w:ascii="David" w:hAnsi="David" w:cs="David"/>
          <w:u w:val="single"/>
          <w:rtl/>
        </w:rPr>
      </w:pPr>
      <w:r w:rsidRPr="00995712">
        <w:rPr>
          <w:rFonts w:ascii="David" w:hAnsi="David" w:cs="David" w:hint="cs"/>
          <w:u w:val="single"/>
          <w:rtl/>
        </w:rPr>
        <w:t>המחיר של חלוקה לקטגוריות</w:t>
      </w:r>
    </w:p>
    <w:p w14:paraId="086C72F8" w14:textId="5ED372EB" w:rsidR="00C31BAA" w:rsidRPr="00995712" w:rsidRDefault="00C31BAA" w:rsidP="007618B6">
      <w:pPr>
        <w:spacing w:line="360" w:lineRule="auto"/>
        <w:jc w:val="both"/>
        <w:rPr>
          <w:rFonts w:ascii="David" w:hAnsi="David" w:cs="David"/>
          <w:rtl/>
        </w:rPr>
      </w:pPr>
      <w:r w:rsidRPr="00995712">
        <w:rPr>
          <w:rFonts w:ascii="David" w:hAnsi="David" w:cs="David" w:hint="cs"/>
          <w:rtl/>
        </w:rPr>
        <w:t>דוגמה לחפיפה ת</w:t>
      </w:r>
      <w:r w:rsidR="00212F5D">
        <w:rPr>
          <w:rFonts w:ascii="David" w:hAnsi="David" w:cs="David" w:hint="cs"/>
          <w:rtl/>
        </w:rPr>
        <w:t>י</w:t>
      </w:r>
      <w:r w:rsidRPr="00995712">
        <w:rPr>
          <w:rFonts w:ascii="David" w:hAnsi="David" w:cs="David" w:hint="cs"/>
          <w:rtl/>
        </w:rPr>
        <w:t>אורית (</w:t>
      </w:r>
      <w:proofErr w:type="spellStart"/>
      <w:r w:rsidRPr="00995712">
        <w:rPr>
          <w:rFonts w:ascii="David" w:hAnsi="David" w:cs="David" w:hint="cs"/>
          <w:rtl/>
        </w:rPr>
        <w:t>דיסקרפטיבית</w:t>
      </w:r>
      <w:proofErr w:type="spellEnd"/>
      <w:r w:rsidRPr="00995712">
        <w:rPr>
          <w:rFonts w:ascii="David" w:hAnsi="David" w:cs="David" w:hint="cs"/>
          <w:rtl/>
        </w:rPr>
        <w:t>)</w:t>
      </w:r>
    </w:p>
    <w:p w14:paraId="0E5165A6" w14:textId="4885DD16" w:rsidR="00C31BAA" w:rsidRPr="00995712" w:rsidRDefault="00C31BAA" w:rsidP="007618B6">
      <w:pPr>
        <w:spacing w:line="360" w:lineRule="auto"/>
        <w:jc w:val="both"/>
        <w:rPr>
          <w:rFonts w:ascii="David" w:hAnsi="David" w:cs="David"/>
          <w:rtl/>
        </w:rPr>
      </w:pPr>
      <w:r w:rsidRPr="00995712">
        <w:rPr>
          <w:rFonts w:ascii="David" w:hAnsi="David" w:cs="David" w:hint="cs"/>
          <w:rtl/>
        </w:rPr>
        <w:t>חוק המקרקעין, שימוש בכוח נגד הסגת גבול ס׳ 18 (א), (ב) בסעיפים הנ״ל ישנה הגבלה של שלושים ימים מיום התפיסה.</w:t>
      </w:r>
    </w:p>
    <w:p w14:paraId="37424F5B" w14:textId="58B6D8FF" w:rsidR="00C31BAA" w:rsidRDefault="00C31BAA" w:rsidP="007618B6">
      <w:pPr>
        <w:spacing w:line="360" w:lineRule="auto"/>
        <w:jc w:val="both"/>
        <w:rPr>
          <w:rFonts w:ascii="David" w:hAnsi="David" w:cs="David"/>
        </w:rPr>
      </w:pPr>
      <w:r w:rsidRPr="00995712">
        <w:rPr>
          <w:rFonts w:ascii="David" w:hAnsi="David" w:cs="David" w:hint="cs"/>
          <w:rtl/>
        </w:rPr>
        <w:t>פקודת הנזיקין, הגנה מיוחדת ס׳ 24 (2) בסעיף הנ״ל אין הגבלת ימים למנוע תפיסה.</w:t>
      </w:r>
    </w:p>
    <w:p w14:paraId="79AF88D9" w14:textId="1922CC94" w:rsidR="003864CD" w:rsidRPr="00995712" w:rsidRDefault="003864CD" w:rsidP="007618B6">
      <w:pPr>
        <w:spacing w:line="360" w:lineRule="auto"/>
        <w:jc w:val="both"/>
        <w:rPr>
          <w:rFonts w:ascii="David" w:hAnsi="David" w:cs="David"/>
          <w:rtl/>
        </w:rPr>
      </w:pPr>
      <w:r w:rsidRPr="003864CD">
        <w:rPr>
          <w:rFonts w:ascii="David" w:hAnsi="David" w:cs="David"/>
          <w:rtl/>
        </w:rPr>
        <w:t>במקרה הנדון, מדובר בעוולה נזיקית שרלוונטית גם לקניין, ולפיכך היא נמצאת בשני חוקים שונים. ההגנה של בעל הרכוש, תקף פעם אחת לפי פקודת הנזיקין, אך אינו תקף לפי דיני הקניין (אם עבר מעל ל-30 יום). החלוקה לקטגוריות במשפט הפרטי עשויה להוביל למצבים בהם החפיפה יוצרת התנגשות, וזה מחיר שמשלמים על</w:t>
      </w:r>
      <w:r w:rsidR="003709F7">
        <w:rPr>
          <w:rFonts w:ascii="David" w:hAnsi="David" w:cs="David" w:hint="cs"/>
          <w:rtl/>
        </w:rPr>
        <w:t xml:space="preserve"> חלוקה</w:t>
      </w:r>
      <w:r w:rsidRPr="003864CD">
        <w:rPr>
          <w:rFonts w:ascii="David" w:hAnsi="David" w:cs="David"/>
          <w:rtl/>
        </w:rPr>
        <w:t xml:space="preserve"> של הגדרת המשפט כמדע</w:t>
      </w:r>
      <w:r w:rsidR="003709F7">
        <w:rPr>
          <w:rFonts w:ascii="David" w:hAnsi="David" w:cs="David" w:hint="cs"/>
          <w:rtl/>
        </w:rPr>
        <w:t>.</w:t>
      </w:r>
      <w:r w:rsidR="00B213B3">
        <w:rPr>
          <w:rFonts w:ascii="David" w:hAnsi="David" w:cs="David" w:hint="cs"/>
          <w:rtl/>
        </w:rPr>
        <w:t xml:space="preserve"> מבחינה תיאורית יש קושי אנליטי, אך מבחינה תאורטית זה מסתדר, יש הגיון. </w:t>
      </w:r>
    </w:p>
    <w:p w14:paraId="7FE25AFE" w14:textId="693DF1FB" w:rsidR="00C31BAA" w:rsidRPr="00995712" w:rsidRDefault="00C31BAA" w:rsidP="007618B6">
      <w:pPr>
        <w:spacing w:line="360" w:lineRule="auto"/>
        <w:jc w:val="both"/>
        <w:rPr>
          <w:rFonts w:ascii="David" w:hAnsi="David" w:cs="David"/>
          <w:rtl/>
        </w:rPr>
      </w:pPr>
    </w:p>
    <w:p w14:paraId="4AB3C771" w14:textId="340D0580" w:rsidR="00C31BAA" w:rsidRPr="00995712" w:rsidRDefault="00C31BAA" w:rsidP="007618B6">
      <w:pPr>
        <w:spacing w:line="360" w:lineRule="auto"/>
        <w:jc w:val="both"/>
        <w:rPr>
          <w:rFonts w:ascii="David" w:hAnsi="David" w:cs="David"/>
          <w:rtl/>
        </w:rPr>
      </w:pPr>
      <w:r w:rsidRPr="00995712">
        <w:rPr>
          <w:rFonts w:ascii="David" w:hAnsi="David" w:cs="David" w:hint="cs"/>
          <w:b/>
          <w:bCs/>
          <w:i/>
          <w:iCs/>
          <w:rtl/>
        </w:rPr>
        <w:t>דיני חוזים</w:t>
      </w:r>
      <w:r w:rsidRPr="00995712">
        <w:rPr>
          <w:rFonts w:ascii="David" w:hAnsi="David" w:cs="David" w:hint="cs"/>
          <w:rtl/>
        </w:rPr>
        <w:t xml:space="preserve"> מבססים באופן משפטי את רעיון ההתקשרות בין שני צדדים. אנחנו רוצים לתת לאנשים הסתמכות, ודאות וציפייה, אוטונומיה ותועלת (ניתוח כלכלי- חוזה יעיל אמור למקסם את התועלת המצרפית, לקבל את העדפה הכי טובה של שני צדדים ולהגדיל את העוגה).</w:t>
      </w:r>
    </w:p>
    <w:p w14:paraId="5507C644" w14:textId="74253EF9" w:rsidR="00C31BAA" w:rsidRPr="00995712" w:rsidRDefault="00C31BAA" w:rsidP="007618B6">
      <w:pPr>
        <w:spacing w:line="360" w:lineRule="auto"/>
        <w:jc w:val="both"/>
        <w:rPr>
          <w:rFonts w:ascii="David" w:hAnsi="David" w:cs="David"/>
          <w:rtl/>
        </w:rPr>
      </w:pPr>
      <w:r w:rsidRPr="00995712">
        <w:rPr>
          <w:rFonts w:ascii="David" w:hAnsi="David" w:cs="David" w:hint="cs"/>
          <w:rtl/>
        </w:rPr>
        <w:t xml:space="preserve">התרופות במשפט נועדו להגן על הצדדים </w:t>
      </w:r>
      <w:proofErr w:type="spellStart"/>
      <w:r w:rsidRPr="00995712">
        <w:rPr>
          <w:rFonts w:ascii="David" w:hAnsi="David" w:cs="David" w:hint="cs"/>
          <w:rtl/>
        </w:rPr>
        <w:t>מ״העולם</w:t>
      </w:r>
      <w:proofErr w:type="spellEnd"/>
      <w:r w:rsidRPr="00995712">
        <w:rPr>
          <w:rFonts w:ascii="David" w:hAnsi="David" w:cs="David" w:hint="cs"/>
          <w:rtl/>
        </w:rPr>
        <w:t xml:space="preserve"> הלא משולם״ (העולם שלנו) בו חוזים מופרים.</w:t>
      </w:r>
    </w:p>
    <w:p w14:paraId="215027A8" w14:textId="1B0E25CF" w:rsidR="00C31BAA" w:rsidRPr="00995712" w:rsidRDefault="00C31BAA" w:rsidP="007618B6">
      <w:pPr>
        <w:spacing w:line="360" w:lineRule="auto"/>
        <w:jc w:val="both"/>
        <w:rPr>
          <w:rFonts w:ascii="David" w:hAnsi="David" w:cs="David"/>
          <w:rtl/>
        </w:rPr>
      </w:pPr>
    </w:p>
    <w:p w14:paraId="08CD3E82" w14:textId="3ACA1F22" w:rsidR="00C31BAA" w:rsidRPr="00995712" w:rsidRDefault="00C31BAA" w:rsidP="007618B6">
      <w:pPr>
        <w:spacing w:line="360" w:lineRule="auto"/>
        <w:jc w:val="both"/>
        <w:rPr>
          <w:rFonts w:ascii="David" w:hAnsi="David" w:cs="David"/>
        </w:rPr>
      </w:pPr>
      <w:r w:rsidRPr="00995712">
        <w:rPr>
          <w:rFonts w:ascii="David" w:hAnsi="David" w:cs="David" w:hint="cs"/>
          <w:b/>
          <w:bCs/>
          <w:i/>
          <w:iCs/>
          <w:rtl/>
        </w:rPr>
        <w:t>דיני נזיקין</w:t>
      </w:r>
      <w:r w:rsidRPr="00995712">
        <w:rPr>
          <w:rFonts w:ascii="David" w:hAnsi="David" w:cs="David" w:hint="cs"/>
          <w:rtl/>
        </w:rPr>
        <w:t xml:space="preserve"> הינם דיני אשם (לא בהכרח אשם מוסרי</w:t>
      </w:r>
      <w:r w:rsidR="00B864CC">
        <w:rPr>
          <w:rFonts w:ascii="David" w:hAnsi="David" w:cs="David" w:hint="cs"/>
          <w:rtl/>
        </w:rPr>
        <w:t xml:space="preserve"> [רשלנות]</w:t>
      </w:r>
      <w:r w:rsidRPr="00995712">
        <w:rPr>
          <w:rFonts w:ascii="David" w:hAnsi="David" w:cs="David" w:hint="cs"/>
          <w:rtl/>
        </w:rPr>
        <w:t xml:space="preserve">) במשפט הפרטי. החבות בנזיקין היא החובה לא להזיק, יסוד הנזק. בעולם לא מושלם ישנה חלוקה בין מזיק לניזוק ובין לפני ואחרי. </w:t>
      </w:r>
      <w:r w:rsidRPr="000C5EFA">
        <w:rPr>
          <w:rFonts w:ascii="David" w:hAnsi="David" w:cs="David" w:hint="cs"/>
          <w:u w:val="single"/>
          <w:rtl/>
        </w:rPr>
        <w:t>הניזוקים הפוטנציאלים</w:t>
      </w:r>
      <w:r w:rsidRPr="00995712">
        <w:rPr>
          <w:rFonts w:ascii="David" w:hAnsi="David" w:cs="David" w:hint="cs"/>
          <w:rtl/>
        </w:rPr>
        <w:t xml:space="preserve"> צריכים את המשפט בשביל לא לפחד יתר על המידה</w:t>
      </w:r>
      <w:r w:rsidR="000C5EFA">
        <w:rPr>
          <w:rFonts w:ascii="David" w:hAnsi="David" w:cs="David" w:hint="cs"/>
          <w:rtl/>
        </w:rPr>
        <w:t>.</w:t>
      </w:r>
      <w:r w:rsidRPr="00995712">
        <w:rPr>
          <w:rFonts w:ascii="David" w:hAnsi="David" w:cs="David" w:hint="cs"/>
          <w:rtl/>
        </w:rPr>
        <w:t xml:space="preserve"> אנחנו צריכים את המשפט כדי שאם משהו כן קורה</w:t>
      </w:r>
      <w:r w:rsidR="000F547F">
        <w:rPr>
          <w:rFonts w:ascii="David" w:hAnsi="David" w:cs="David" w:hint="cs"/>
          <w:rtl/>
        </w:rPr>
        <w:t>,</w:t>
      </w:r>
      <w:r w:rsidRPr="00995712">
        <w:rPr>
          <w:rFonts w:ascii="David" w:hAnsi="David" w:cs="David" w:hint="cs"/>
          <w:rtl/>
        </w:rPr>
        <w:t xml:space="preserve"> במובן הכי פרגמטי</w:t>
      </w:r>
      <w:r w:rsidR="000F547F">
        <w:rPr>
          <w:rFonts w:ascii="David" w:hAnsi="David" w:cs="David" w:hint="cs"/>
          <w:rtl/>
        </w:rPr>
        <w:t>,</w:t>
      </w:r>
      <w:r w:rsidRPr="00995712">
        <w:rPr>
          <w:rFonts w:ascii="David" w:hAnsi="David" w:cs="David" w:hint="cs"/>
          <w:rtl/>
        </w:rPr>
        <w:t xml:space="preserve"> שכן יהיה פיצוי</w:t>
      </w:r>
      <w:r w:rsidR="000F547F">
        <w:rPr>
          <w:rFonts w:ascii="David" w:hAnsi="David" w:cs="David" w:hint="cs"/>
          <w:rtl/>
        </w:rPr>
        <w:t>,</w:t>
      </w:r>
      <w:r w:rsidRPr="00995712">
        <w:rPr>
          <w:rFonts w:ascii="David" w:hAnsi="David" w:cs="David" w:hint="cs"/>
          <w:rtl/>
        </w:rPr>
        <w:t xml:space="preserve"> שהניזוק יוכל להמשיך לחיות למרות העוולה שקרתה. התרופה לא תהייה מושלמת, התרופה לא תשיב את המצב לקדמותו באופן הפיזי אך יהיה ניתן להמשיך לחיות אחרי העוולה, </w:t>
      </w:r>
      <w:r w:rsidRPr="00995712">
        <w:rPr>
          <w:rFonts w:ascii="David" w:hAnsi="David" w:cs="David" w:hint="cs"/>
          <w:u w:val="single"/>
          <w:rtl/>
        </w:rPr>
        <w:t>פיצוי בדיעבד</w:t>
      </w:r>
      <w:r w:rsidR="00B864CC">
        <w:rPr>
          <w:rFonts w:ascii="David" w:hAnsi="David" w:cs="David" w:hint="cs"/>
          <w:rtl/>
        </w:rPr>
        <w:t xml:space="preserve"> (</w:t>
      </w:r>
      <w:proofErr w:type="spellStart"/>
      <w:r w:rsidR="00B864CC">
        <w:rPr>
          <w:rFonts w:ascii="David" w:hAnsi="David" w:cs="David" w:hint="cs"/>
          <w:rtl/>
        </w:rPr>
        <w:t>ex-post</w:t>
      </w:r>
      <w:proofErr w:type="spellEnd"/>
      <w:r w:rsidR="00B864CC">
        <w:rPr>
          <w:rFonts w:ascii="David" w:hAnsi="David" w:cs="David" w:hint="cs"/>
          <w:rtl/>
        </w:rPr>
        <w:t>)</w:t>
      </w:r>
      <w:r w:rsidRPr="00995712">
        <w:rPr>
          <w:rFonts w:ascii="David" w:hAnsi="David" w:cs="David" w:hint="cs"/>
          <w:rtl/>
        </w:rPr>
        <w:t xml:space="preserve">. כן למנוע ממזיקים פוטנציאלים להזיק, </w:t>
      </w:r>
      <w:r w:rsidRPr="00995712">
        <w:rPr>
          <w:rFonts w:ascii="David" w:hAnsi="David" w:cs="David" w:hint="cs"/>
          <w:u w:val="single"/>
          <w:rtl/>
        </w:rPr>
        <w:t>למנוע מלכתחילה</w:t>
      </w:r>
      <w:r w:rsidR="007B5E6C">
        <w:rPr>
          <w:rFonts w:ascii="David" w:hAnsi="David" w:cs="David" w:hint="cs"/>
          <w:rtl/>
        </w:rPr>
        <w:t xml:space="preserve"> (</w:t>
      </w:r>
      <w:r w:rsidR="007B5E6C" w:rsidRPr="007B5E6C">
        <w:rPr>
          <w:rFonts w:ascii="David" w:hAnsi="David" w:cs="David"/>
        </w:rPr>
        <w:t>ex-ante</w:t>
      </w:r>
      <w:r w:rsidR="007B5E6C">
        <w:rPr>
          <w:rFonts w:ascii="David" w:hAnsi="David" w:cs="David" w:hint="cs"/>
          <w:rtl/>
        </w:rPr>
        <w:t>)</w:t>
      </w:r>
      <w:r w:rsidRPr="00995712">
        <w:rPr>
          <w:rFonts w:ascii="David" w:hAnsi="David" w:cs="David" w:hint="cs"/>
          <w:rtl/>
        </w:rPr>
        <w:t xml:space="preserve"> נזק פוטנציאלי. אי אפשר לדבר על דיני נזיקין מבלי לדבר על המנגנון התרופתי.</w:t>
      </w:r>
    </w:p>
    <w:p w14:paraId="4EA3AA1D" w14:textId="77C20CA6" w:rsidR="00C31BAA" w:rsidRPr="00995712" w:rsidRDefault="00C31BAA" w:rsidP="007618B6">
      <w:pPr>
        <w:spacing w:line="360" w:lineRule="auto"/>
        <w:jc w:val="both"/>
        <w:rPr>
          <w:rFonts w:ascii="David" w:hAnsi="David" w:cs="David"/>
        </w:rPr>
      </w:pPr>
    </w:p>
    <w:p w14:paraId="6A6C2EA5" w14:textId="262B0666" w:rsidR="00C31BAA" w:rsidRPr="00995712" w:rsidRDefault="00C31BAA" w:rsidP="007618B6">
      <w:pPr>
        <w:spacing w:line="360" w:lineRule="auto"/>
        <w:jc w:val="both"/>
        <w:rPr>
          <w:rFonts w:ascii="David" w:hAnsi="David" w:cs="David"/>
          <w:rtl/>
        </w:rPr>
      </w:pPr>
      <w:r w:rsidRPr="00995712">
        <w:rPr>
          <w:rFonts w:ascii="David" w:hAnsi="David" w:cs="David" w:hint="cs"/>
          <w:b/>
          <w:bCs/>
          <w:i/>
          <w:iCs/>
          <w:rtl/>
        </w:rPr>
        <w:lastRenderedPageBreak/>
        <w:t>דיני הקניין</w:t>
      </w:r>
      <w:r w:rsidR="00FF5FE0">
        <w:rPr>
          <w:rFonts w:ascii="David" w:hAnsi="David" w:cs="David" w:hint="cs"/>
          <w:b/>
          <w:bCs/>
          <w:i/>
          <w:iCs/>
          <w:rtl/>
        </w:rPr>
        <w:t xml:space="preserve">- </w:t>
      </w:r>
      <w:r w:rsidRPr="00995712">
        <w:rPr>
          <w:rFonts w:ascii="David" w:hAnsi="David" w:cs="David" w:hint="cs"/>
          <w:rtl/>
        </w:rPr>
        <w:t>ללא דיני הקניין, החזק גובר</w:t>
      </w:r>
      <w:r w:rsidR="00D61D69">
        <w:rPr>
          <w:rFonts w:ascii="David" w:hAnsi="David" w:cs="David" w:hint="cs"/>
          <w:rtl/>
        </w:rPr>
        <w:t>,</w:t>
      </w:r>
      <w:r w:rsidRPr="00995712">
        <w:rPr>
          <w:rFonts w:ascii="David" w:hAnsi="David" w:cs="David" w:hint="cs"/>
          <w:rtl/>
        </w:rPr>
        <w:t xml:space="preserve"> מה ששלי שלי עד שהחזק לוקח לי אותו.</w:t>
      </w:r>
      <w:r w:rsidR="00FD4D96">
        <w:rPr>
          <w:rFonts w:ascii="David" w:hAnsi="David" w:cs="David" w:hint="cs"/>
          <w:rtl/>
        </w:rPr>
        <w:t xml:space="preserve"> הרעיון התיאורי הוא לקבוע כי עם הרכוש של אדם הוא יכול להגשים את עצמו ואת הרצונות שלו. שליטה ואוטונומי</w:t>
      </w:r>
      <w:r w:rsidR="00FD4D96">
        <w:rPr>
          <w:rFonts w:ascii="David" w:hAnsi="David" w:cs="David" w:hint="eastAsia"/>
          <w:rtl/>
        </w:rPr>
        <w:t>ה</w:t>
      </w:r>
      <w:r w:rsidR="00FD4D96">
        <w:rPr>
          <w:rFonts w:ascii="David" w:hAnsi="David" w:cs="David" w:hint="cs"/>
          <w:rtl/>
        </w:rPr>
        <w:t>.</w:t>
      </w:r>
      <w:r w:rsidR="00FD4D96" w:rsidRPr="00995712">
        <w:rPr>
          <w:rFonts w:ascii="David" w:hAnsi="David" w:cs="David" w:hint="cs"/>
          <w:rtl/>
        </w:rPr>
        <w:t xml:space="preserve"> </w:t>
      </w:r>
      <w:r w:rsidRPr="00995712">
        <w:rPr>
          <w:rFonts w:ascii="David" w:hAnsi="David" w:cs="David" w:hint="cs"/>
          <w:rtl/>
        </w:rPr>
        <w:t xml:space="preserve"> התרופות נועדו גם למנוע מלכתחילה פגיעה בקניין האישי של האזרח וכן פיצוי בדיעבד במקרה של פגיעה בקניין.</w:t>
      </w:r>
    </w:p>
    <w:p w14:paraId="7B3DA212" w14:textId="067F761E" w:rsidR="00C31BAA" w:rsidRPr="00995712" w:rsidRDefault="00C31BAA" w:rsidP="007618B6">
      <w:pPr>
        <w:spacing w:line="360" w:lineRule="auto"/>
        <w:jc w:val="both"/>
        <w:rPr>
          <w:rFonts w:ascii="David" w:hAnsi="David" w:cs="David"/>
          <w:rtl/>
        </w:rPr>
      </w:pPr>
    </w:p>
    <w:p w14:paraId="7FE1C0CE" w14:textId="43D337C8" w:rsidR="00C31BAA" w:rsidRPr="00995712" w:rsidRDefault="00C31BAA" w:rsidP="007618B6">
      <w:pPr>
        <w:spacing w:line="360" w:lineRule="auto"/>
        <w:jc w:val="both"/>
        <w:rPr>
          <w:rFonts w:ascii="David" w:hAnsi="David" w:cs="David"/>
          <w:rtl/>
        </w:rPr>
      </w:pPr>
      <w:r w:rsidRPr="00995712">
        <w:rPr>
          <w:rFonts w:ascii="David" w:hAnsi="David" w:cs="David" w:hint="cs"/>
          <w:b/>
          <w:bCs/>
          <w:i/>
          <w:iCs/>
          <w:rtl/>
        </w:rPr>
        <w:t>דיני עשיית עושר ולא במשפט</w:t>
      </w:r>
      <w:r w:rsidR="003D6843">
        <w:rPr>
          <w:rFonts w:ascii="David" w:hAnsi="David" w:cs="David" w:hint="cs"/>
          <w:b/>
          <w:bCs/>
          <w:i/>
          <w:iCs/>
          <w:rtl/>
        </w:rPr>
        <w:t xml:space="preserve"> -</w:t>
      </w:r>
      <w:r w:rsidRPr="00995712">
        <w:rPr>
          <w:rFonts w:ascii="David" w:hAnsi="David" w:cs="David" w:hint="cs"/>
          <w:rtl/>
        </w:rPr>
        <w:t>מטילים על אנשים אחריות בזמן ש</w:t>
      </w:r>
      <w:r w:rsidR="00403313">
        <w:rPr>
          <w:rFonts w:ascii="David" w:hAnsi="David" w:cs="David" w:hint="cs"/>
          <w:rtl/>
        </w:rPr>
        <w:t>אנשים</w:t>
      </w:r>
      <w:r w:rsidRPr="00995712">
        <w:rPr>
          <w:rFonts w:ascii="David" w:hAnsi="David" w:cs="David" w:hint="cs"/>
          <w:rtl/>
        </w:rPr>
        <w:t xml:space="preserve"> היו </w:t>
      </w:r>
      <w:proofErr w:type="spellStart"/>
      <w:r w:rsidRPr="00995712">
        <w:rPr>
          <w:rFonts w:ascii="David" w:hAnsi="David" w:cs="David" w:hint="cs"/>
          <w:rtl/>
        </w:rPr>
        <w:t>פסיבים</w:t>
      </w:r>
      <w:proofErr w:type="spellEnd"/>
      <w:r w:rsidRPr="00995712">
        <w:rPr>
          <w:rFonts w:ascii="David" w:hAnsi="David" w:cs="David" w:hint="cs"/>
          <w:rtl/>
        </w:rPr>
        <w:t xml:space="preserve"> לחלוטין, ועדיין חלים על</w:t>
      </w:r>
      <w:r w:rsidR="00403313">
        <w:rPr>
          <w:rFonts w:ascii="David" w:hAnsi="David" w:cs="David" w:hint="cs"/>
          <w:rtl/>
        </w:rPr>
        <w:t>יהם</w:t>
      </w:r>
      <w:r w:rsidRPr="00995712">
        <w:rPr>
          <w:rFonts w:ascii="David" w:hAnsi="David" w:cs="David" w:hint="cs"/>
          <w:rtl/>
        </w:rPr>
        <w:t xml:space="preserve"> חובת השבה, דינים נטולי אשם.</w:t>
      </w:r>
      <w:r w:rsidR="00A657C9">
        <w:rPr>
          <w:rFonts w:ascii="David" w:hAnsi="David" w:cs="David" w:hint="cs"/>
          <w:rtl/>
        </w:rPr>
        <w:t xml:space="preserve"> מתמקדים בנתבע וברווח שנוצר ל</w:t>
      </w:r>
      <w:r w:rsidR="009E3153">
        <w:rPr>
          <w:rFonts w:ascii="David" w:hAnsi="David" w:cs="David" w:hint="cs"/>
          <w:rtl/>
        </w:rPr>
        <w:t>נתבע</w:t>
      </w:r>
      <w:r w:rsidR="00A657C9">
        <w:rPr>
          <w:rFonts w:ascii="David" w:hAnsi="David" w:cs="David" w:hint="cs"/>
          <w:rtl/>
        </w:rPr>
        <w:t xml:space="preserve"> </w:t>
      </w:r>
      <w:r w:rsidR="00202F51">
        <w:rPr>
          <w:rFonts w:ascii="David" w:hAnsi="David" w:cs="David" w:hint="cs"/>
          <w:rtl/>
        </w:rPr>
        <w:t>לא מתמקדים בנזק שקרה ל</w:t>
      </w:r>
      <w:r w:rsidR="009E3153">
        <w:rPr>
          <w:rFonts w:ascii="David" w:hAnsi="David" w:cs="David" w:hint="cs"/>
          <w:rtl/>
        </w:rPr>
        <w:t>תובע</w:t>
      </w:r>
      <w:r w:rsidR="00202F51">
        <w:rPr>
          <w:rFonts w:ascii="David" w:hAnsi="David" w:cs="David" w:hint="cs"/>
          <w:rtl/>
        </w:rPr>
        <w:t>.</w:t>
      </w:r>
    </w:p>
    <w:p w14:paraId="0ABA0BCC" w14:textId="0724AF83" w:rsidR="009B784D" w:rsidRDefault="00C31BAA" w:rsidP="009B784D">
      <w:pPr>
        <w:spacing w:line="360" w:lineRule="auto"/>
        <w:jc w:val="both"/>
        <w:rPr>
          <w:rFonts w:ascii="David" w:hAnsi="David" w:cs="David"/>
          <w:rtl/>
        </w:rPr>
      </w:pPr>
      <w:r w:rsidRPr="00995712">
        <w:rPr>
          <w:rFonts w:ascii="David" w:hAnsi="David" w:cs="David" w:hint="cs"/>
          <w:rtl/>
        </w:rPr>
        <w:t>סעיף 1 לחוק עשיית עושר ולא במשפט חובת השבה (א) לא כדין, התעשרות, על חשבון מישהו אחר. (ב) התעשרות באה כתוצאה מפעולה הזוכה, המזכה או בדרך אחרת.</w:t>
      </w:r>
    </w:p>
    <w:p w14:paraId="530AA17C" w14:textId="69115E09" w:rsidR="00E72376" w:rsidRDefault="00F63257" w:rsidP="007618B6">
      <w:pPr>
        <w:spacing w:line="360" w:lineRule="auto"/>
        <w:jc w:val="both"/>
        <w:rPr>
          <w:rFonts w:ascii="David" w:hAnsi="David" w:cs="David"/>
          <w:rtl/>
        </w:rPr>
      </w:pPr>
      <w:r w:rsidRPr="002810A7">
        <w:rPr>
          <w:rFonts w:ascii="David" w:hAnsi="David" w:cs="David"/>
          <w:u w:val="single"/>
          <w:rtl/>
        </w:rPr>
        <w:t>התפתחות היסטורית</w:t>
      </w:r>
      <w:r w:rsidRPr="002810A7">
        <w:rPr>
          <w:rFonts w:ascii="David" w:hAnsi="David" w:cs="David"/>
          <w:rtl/>
        </w:rPr>
        <w:t xml:space="preserve">: דיני עשיית עושר מיוחדים מאוד כיוון שהתפתחו מתוך צורך בתרופה. </w:t>
      </w:r>
      <w:proofErr w:type="spellStart"/>
      <w:r w:rsidRPr="002810A7">
        <w:rPr>
          <w:rFonts w:ascii="David" w:hAnsi="David" w:cs="David"/>
          <w:rtl/>
        </w:rPr>
        <w:t>היתה</w:t>
      </w:r>
      <w:proofErr w:type="spellEnd"/>
      <w:r w:rsidRPr="002810A7">
        <w:rPr>
          <w:rFonts w:ascii="David" w:hAnsi="David" w:cs="David"/>
          <w:rtl/>
        </w:rPr>
        <w:t xml:space="preserve"> תחושה שלפעמים צדדים לא באמת נקשרו בחוזה, אבל עדיין נדרש מענה</w:t>
      </w:r>
      <w:r w:rsidR="008A1393">
        <w:rPr>
          <w:rFonts w:ascii="David" w:hAnsi="David" w:cs="David" w:hint="cs"/>
          <w:rtl/>
        </w:rPr>
        <w:t>;</w:t>
      </w:r>
      <w:r w:rsidRPr="002810A7">
        <w:rPr>
          <w:rFonts w:ascii="David" w:hAnsi="David" w:cs="David"/>
          <w:rtl/>
        </w:rPr>
        <w:t xml:space="preserve"> עקב תחושת אי-הוגנות- שתרופה אינה מספקת. במשפט האנגלי התפתחו 'דיני יושר' למערכת המשפט המקובל (יופי המשפט שהוא מסוגל להתחדש)</w:t>
      </w:r>
      <w:r w:rsidR="00965D63">
        <w:rPr>
          <w:rFonts w:ascii="David" w:hAnsi="David" w:cs="David" w:hint="cs"/>
          <w:rtl/>
        </w:rPr>
        <w:t>.</w:t>
      </w:r>
      <w:r w:rsidR="00A657C9">
        <w:rPr>
          <w:rFonts w:ascii="David" w:hAnsi="David" w:cs="David" w:hint="cs"/>
          <w:rtl/>
        </w:rPr>
        <w:t xml:space="preserve"> </w:t>
      </w:r>
    </w:p>
    <w:p w14:paraId="74919ABA" w14:textId="5B22CDE8" w:rsidR="006B2C3A" w:rsidRPr="006B2C3A" w:rsidRDefault="00F63257" w:rsidP="007618B6">
      <w:pPr>
        <w:pStyle w:val="a7"/>
        <w:numPr>
          <w:ilvl w:val="0"/>
          <w:numId w:val="32"/>
        </w:numPr>
        <w:spacing w:line="360" w:lineRule="auto"/>
        <w:jc w:val="both"/>
        <w:rPr>
          <w:rFonts w:ascii="David" w:hAnsi="David" w:cs="David"/>
          <w:rtl/>
        </w:rPr>
      </w:pPr>
      <w:r w:rsidRPr="006B2C3A">
        <w:rPr>
          <w:rFonts w:ascii="David" w:hAnsi="David" w:cs="David"/>
          <w:rtl/>
        </w:rPr>
        <w:t>הבטחה מרומזת ו"מעין חוזים"</w:t>
      </w:r>
      <w:r w:rsidR="009412D8">
        <w:rPr>
          <w:rFonts w:ascii="David" w:hAnsi="David" w:cs="David" w:hint="cs"/>
          <w:rtl/>
        </w:rPr>
        <w:t xml:space="preserve"> </w:t>
      </w:r>
      <w:r w:rsidR="00767F7E">
        <w:rPr>
          <w:rFonts w:ascii="David" w:hAnsi="David" w:cs="David"/>
          <w:rtl/>
        </w:rPr>
        <w:t>–</w:t>
      </w:r>
      <w:r w:rsidR="009412D8">
        <w:rPr>
          <w:rFonts w:ascii="David" w:hAnsi="David" w:cs="David" w:hint="cs"/>
          <w:rtl/>
        </w:rPr>
        <w:t xml:space="preserve"> </w:t>
      </w:r>
      <w:r w:rsidR="00DC0A7E">
        <w:rPr>
          <w:rFonts w:ascii="David" w:hAnsi="David" w:cs="David" w:hint="cs"/>
          <w:rtl/>
        </w:rPr>
        <w:t>התפתחות של דיני היושר</w:t>
      </w:r>
      <w:r w:rsidR="00491600">
        <w:rPr>
          <w:rFonts w:ascii="David" w:hAnsi="David" w:cs="David" w:hint="cs"/>
          <w:rtl/>
        </w:rPr>
        <w:t xml:space="preserve">, סוג של התחייבות שקיימת גם ללא </w:t>
      </w:r>
      <w:r w:rsidR="002C39B1">
        <w:rPr>
          <w:rFonts w:ascii="David" w:hAnsi="David" w:cs="David" w:hint="cs"/>
          <w:rtl/>
        </w:rPr>
        <w:t>חוזה שנעשה בין הצדדים, אלא עפ״י חוק.</w:t>
      </w:r>
    </w:p>
    <w:p w14:paraId="55814507" w14:textId="325EA94C" w:rsidR="00E72376" w:rsidRPr="006B2C3A" w:rsidRDefault="00F63257" w:rsidP="007618B6">
      <w:pPr>
        <w:pStyle w:val="a7"/>
        <w:numPr>
          <w:ilvl w:val="0"/>
          <w:numId w:val="32"/>
        </w:numPr>
        <w:spacing w:line="360" w:lineRule="auto"/>
        <w:jc w:val="both"/>
        <w:rPr>
          <w:rFonts w:ascii="David" w:hAnsi="David" w:cs="David"/>
          <w:rtl/>
        </w:rPr>
      </w:pPr>
      <w:r w:rsidRPr="006B2C3A">
        <w:rPr>
          <w:rFonts w:ascii="David" w:hAnsi="David" w:cs="David"/>
        </w:rPr>
        <w:t xml:space="preserve">Moses v. </w:t>
      </w:r>
      <w:proofErr w:type="spellStart"/>
      <w:r w:rsidRPr="006B2C3A">
        <w:rPr>
          <w:rFonts w:ascii="David" w:hAnsi="David" w:cs="David"/>
        </w:rPr>
        <w:t>Macferlan</w:t>
      </w:r>
      <w:proofErr w:type="spellEnd"/>
    </w:p>
    <w:p w14:paraId="62F698CE" w14:textId="77777777" w:rsidR="00E72376" w:rsidRPr="006B2C3A" w:rsidRDefault="00F63257" w:rsidP="007618B6">
      <w:pPr>
        <w:pStyle w:val="a7"/>
        <w:numPr>
          <w:ilvl w:val="0"/>
          <w:numId w:val="32"/>
        </w:numPr>
        <w:spacing w:line="360" w:lineRule="auto"/>
        <w:jc w:val="both"/>
        <w:rPr>
          <w:rFonts w:ascii="David" w:hAnsi="David" w:cs="David"/>
          <w:rtl/>
        </w:rPr>
      </w:pPr>
      <w:r w:rsidRPr="006B2C3A">
        <w:rPr>
          <w:rFonts w:ascii="David" w:hAnsi="David" w:cs="David"/>
          <w:rtl/>
        </w:rPr>
        <w:t xml:space="preserve">פסק הדין של הלורד </w:t>
      </w:r>
      <w:proofErr w:type="spellStart"/>
      <w:r w:rsidRPr="006B2C3A">
        <w:rPr>
          <w:rFonts w:ascii="David" w:hAnsi="David" w:cs="David"/>
          <w:rtl/>
        </w:rPr>
        <w:t>מנספילד</w:t>
      </w:r>
      <w:proofErr w:type="spellEnd"/>
    </w:p>
    <w:p w14:paraId="58FCD4D6" w14:textId="6A76AA88" w:rsidR="00F63257" w:rsidRPr="006B2C3A" w:rsidRDefault="00F63257" w:rsidP="007618B6">
      <w:pPr>
        <w:pStyle w:val="a7"/>
        <w:numPr>
          <w:ilvl w:val="0"/>
          <w:numId w:val="32"/>
        </w:numPr>
        <w:spacing w:line="360" w:lineRule="auto"/>
        <w:jc w:val="both"/>
        <w:rPr>
          <w:rFonts w:ascii="David" w:hAnsi="David" w:cs="David"/>
          <w:rtl/>
        </w:rPr>
      </w:pPr>
      <w:r w:rsidRPr="006B2C3A">
        <w:rPr>
          <w:rFonts w:ascii="David" w:hAnsi="David" w:cs="David"/>
          <w:rtl/>
        </w:rPr>
        <w:t xml:space="preserve">דוקטרינת </w:t>
      </w:r>
      <w:proofErr w:type="spellStart"/>
      <w:r w:rsidRPr="006B2C3A">
        <w:rPr>
          <w:rFonts w:ascii="David" w:hAnsi="David" w:cs="David"/>
          <w:rtl/>
        </w:rPr>
        <w:t>הויתור</w:t>
      </w:r>
      <w:proofErr w:type="spellEnd"/>
      <w:r w:rsidRPr="006B2C3A">
        <w:rPr>
          <w:rFonts w:ascii="David" w:hAnsi="David" w:cs="David"/>
          <w:rtl/>
        </w:rPr>
        <w:t xml:space="preserve"> על עוולה נזיקית (</w:t>
      </w:r>
      <w:r w:rsidRPr="006B2C3A">
        <w:rPr>
          <w:rFonts w:ascii="David" w:hAnsi="David" w:cs="David"/>
        </w:rPr>
        <w:t>waiver of tort</w:t>
      </w:r>
      <w:r w:rsidRPr="006B2C3A">
        <w:rPr>
          <w:rFonts w:ascii="David" w:hAnsi="David" w:cs="David"/>
          <w:rtl/>
        </w:rPr>
        <w:t>): ישנו רווח לנתבע והתובע יכול לבחור האם הוא רוצה לתבוע על הנזק, או לוותר על העוולה הנזיקית ובמקום זה לתבוע בגין התעשרות שלא כדין, את הרווחים של הנתבע</w:t>
      </w:r>
      <w:r w:rsidR="007664EA">
        <w:rPr>
          <w:rFonts w:ascii="David" w:hAnsi="David" w:cs="David" w:hint="cs"/>
          <w:rtl/>
        </w:rPr>
        <w:t xml:space="preserve"> (הייתה קיימת בעבר והיום היא לא קיימת).</w:t>
      </w:r>
    </w:p>
    <w:p w14:paraId="767E06A8" w14:textId="77777777" w:rsidR="00F63257" w:rsidRPr="002810A7" w:rsidRDefault="00F63257" w:rsidP="007618B6">
      <w:pPr>
        <w:spacing w:line="360" w:lineRule="auto"/>
        <w:rPr>
          <w:rFonts w:ascii="David" w:hAnsi="David" w:cs="David"/>
          <w:rtl/>
        </w:rPr>
      </w:pPr>
      <w:r w:rsidRPr="002810A7">
        <w:rPr>
          <w:rFonts w:ascii="David" w:hAnsi="David" w:cs="David"/>
          <w:rtl/>
        </w:rPr>
        <w:t>מטרתם- סיפוק תרופה במקרה בהם התחומים הקונבנציונליים לא מספקים מענה.</w:t>
      </w:r>
    </w:p>
    <w:p w14:paraId="19968AE9" w14:textId="77777777" w:rsidR="00125388" w:rsidRPr="00995712" w:rsidRDefault="00125388" w:rsidP="007618B6">
      <w:pPr>
        <w:spacing w:line="360" w:lineRule="auto"/>
        <w:jc w:val="both"/>
        <w:rPr>
          <w:rFonts w:ascii="David" w:hAnsi="David" w:cs="David"/>
          <w:rtl/>
        </w:rPr>
      </w:pPr>
    </w:p>
    <w:p w14:paraId="24BFA4EB" w14:textId="77777777" w:rsidR="00C31BAA" w:rsidRPr="006B2C3A" w:rsidRDefault="00C31BAA" w:rsidP="007618B6">
      <w:pPr>
        <w:spacing w:line="360" w:lineRule="auto"/>
        <w:jc w:val="both"/>
        <w:rPr>
          <w:rFonts w:cstheme="minorHAnsi"/>
          <w:rtl/>
        </w:rPr>
      </w:pPr>
      <w:r w:rsidRPr="00DB1452">
        <w:rPr>
          <w:rFonts w:cstheme="minorHAnsi"/>
          <w:highlight w:val="green"/>
          <w:rtl/>
        </w:rPr>
        <w:t>מטלת כיתה</w:t>
      </w:r>
    </w:p>
    <w:p w14:paraId="106DF145" w14:textId="5EA4C2CC" w:rsidR="00AA5356" w:rsidRPr="006B2C3A" w:rsidRDefault="00C31BAA" w:rsidP="007618B6">
      <w:pPr>
        <w:spacing w:line="360" w:lineRule="auto"/>
        <w:jc w:val="both"/>
        <w:rPr>
          <w:rFonts w:cstheme="minorHAnsi"/>
          <w:rtl/>
        </w:rPr>
      </w:pPr>
      <w:r w:rsidRPr="006B2C3A">
        <w:rPr>
          <w:rFonts w:cstheme="minorHAnsi"/>
          <w:rtl/>
        </w:rPr>
        <w:t>שאלת מחשבה: במדינת פלסטיקה לא חלים דיני עשיית עושר. כיצד הדבר ישפיע לדעתך על ביצוע עסקאות?</w:t>
      </w:r>
    </w:p>
    <w:p w14:paraId="71D1E1F9" w14:textId="77777777" w:rsidR="006C33FE" w:rsidRPr="00995712" w:rsidRDefault="006C33FE" w:rsidP="007618B6">
      <w:pPr>
        <w:spacing w:line="360" w:lineRule="auto"/>
        <w:jc w:val="both"/>
        <w:rPr>
          <w:rFonts w:ascii="David" w:hAnsi="David" w:cs="David"/>
          <w:rtl/>
        </w:rPr>
      </w:pPr>
    </w:p>
    <w:p w14:paraId="64E1E8F2" w14:textId="4E77E720" w:rsidR="00AA5356" w:rsidRPr="00995712" w:rsidRDefault="00AA5356" w:rsidP="007618B6">
      <w:pPr>
        <w:spacing w:line="360" w:lineRule="auto"/>
        <w:jc w:val="both"/>
        <w:rPr>
          <w:rFonts w:ascii="David" w:hAnsi="David" w:cs="David"/>
          <w:i/>
          <w:iCs/>
          <w:rtl/>
        </w:rPr>
      </w:pPr>
      <w:r w:rsidRPr="00995712">
        <w:rPr>
          <w:rFonts w:ascii="David" w:hAnsi="David" w:cs="David" w:hint="cs"/>
          <w:i/>
          <w:iCs/>
          <w:rtl/>
        </w:rPr>
        <w:t xml:space="preserve">שיעור 2 א׳ ניסן 14.03.2021 </w:t>
      </w:r>
    </w:p>
    <w:p w14:paraId="68EAA7FD" w14:textId="7A0806A8" w:rsidR="004A1261" w:rsidRPr="00995712" w:rsidRDefault="004A1261" w:rsidP="007618B6">
      <w:pPr>
        <w:spacing w:line="360" w:lineRule="auto"/>
        <w:jc w:val="both"/>
        <w:rPr>
          <w:rFonts w:ascii="David" w:hAnsi="David" w:cs="David"/>
          <w:rtl/>
        </w:rPr>
      </w:pPr>
    </w:p>
    <w:p w14:paraId="20F45EE8" w14:textId="238256C9" w:rsidR="00625269" w:rsidRPr="00995712" w:rsidRDefault="00625269" w:rsidP="007618B6">
      <w:pPr>
        <w:spacing w:line="360" w:lineRule="auto"/>
        <w:jc w:val="both"/>
        <w:rPr>
          <w:rFonts w:ascii="David" w:hAnsi="David" w:cs="David"/>
          <w:rtl/>
        </w:rPr>
      </w:pPr>
      <w:r w:rsidRPr="00995712">
        <w:rPr>
          <w:rFonts w:ascii="David" w:hAnsi="David" w:cs="David" w:hint="cs"/>
          <w:rtl/>
        </w:rPr>
        <w:t>הרעיון ב</w:t>
      </w:r>
      <w:r w:rsidR="00404F99" w:rsidRPr="00995712">
        <w:rPr>
          <w:rFonts w:ascii="David" w:hAnsi="David" w:cs="David" w:hint="cs"/>
          <w:rtl/>
        </w:rPr>
        <w:t xml:space="preserve">דיני </w:t>
      </w:r>
      <w:r w:rsidRPr="00995712">
        <w:rPr>
          <w:rFonts w:ascii="David" w:hAnsi="David" w:cs="David" w:hint="cs"/>
          <w:rtl/>
        </w:rPr>
        <w:t>עשיית עושר הוא התועלת שנגרמה לנתב</w:t>
      </w:r>
      <w:r w:rsidR="00404F99" w:rsidRPr="00995712">
        <w:rPr>
          <w:rFonts w:ascii="David" w:hAnsi="David" w:cs="David" w:hint="cs"/>
          <w:rtl/>
        </w:rPr>
        <w:t>ע, וכך אומדים את סכום הפיצוי שהתובע יקבל.</w:t>
      </w:r>
    </w:p>
    <w:p w14:paraId="293829A7" w14:textId="7BE39D0F" w:rsidR="00404F99" w:rsidRPr="00995712" w:rsidRDefault="00D65860" w:rsidP="007618B6">
      <w:pPr>
        <w:spacing w:line="360" w:lineRule="auto"/>
        <w:jc w:val="both"/>
        <w:rPr>
          <w:rFonts w:ascii="David" w:hAnsi="David" w:cs="David"/>
          <w:rtl/>
        </w:rPr>
      </w:pPr>
      <w:r>
        <w:rPr>
          <w:rFonts w:ascii="David" w:hAnsi="David" w:cs="David" w:hint="cs"/>
          <w:rtl/>
        </w:rPr>
        <w:t xml:space="preserve">ישנם </w:t>
      </w:r>
      <w:r w:rsidR="00404F99" w:rsidRPr="00995712">
        <w:rPr>
          <w:rFonts w:ascii="David" w:hAnsi="David" w:cs="David" w:hint="cs"/>
          <w:rtl/>
        </w:rPr>
        <w:t xml:space="preserve">שלושה יסודות </w:t>
      </w:r>
      <w:r w:rsidR="00404F99" w:rsidRPr="00071D4B">
        <w:rPr>
          <w:rFonts w:ascii="David" w:hAnsi="David" w:cs="David" w:hint="cs"/>
          <w:b/>
          <w:bCs/>
          <w:rtl/>
        </w:rPr>
        <w:t>מצטברים</w:t>
      </w:r>
      <w:r w:rsidR="00404F99" w:rsidRPr="00995712">
        <w:rPr>
          <w:rFonts w:ascii="David" w:hAnsi="David" w:cs="David" w:hint="cs"/>
          <w:rtl/>
        </w:rPr>
        <w:t xml:space="preserve"> </w:t>
      </w:r>
      <w:r w:rsidR="00B63E29" w:rsidRPr="00995712">
        <w:rPr>
          <w:rFonts w:ascii="David" w:hAnsi="David" w:cs="David" w:hint="cs"/>
          <w:rtl/>
        </w:rPr>
        <w:t>להיווצרות</w:t>
      </w:r>
      <w:r w:rsidR="00404F99" w:rsidRPr="00995712">
        <w:rPr>
          <w:rFonts w:ascii="David" w:hAnsi="David" w:cs="David" w:hint="cs"/>
          <w:rtl/>
        </w:rPr>
        <w:t xml:space="preserve"> עילה:</w:t>
      </w:r>
      <w:r w:rsidR="00BB0959">
        <w:rPr>
          <w:rFonts w:ascii="David" w:hAnsi="David" w:cs="David" w:hint="cs"/>
          <w:rtl/>
        </w:rPr>
        <w:t xml:space="preserve"> 1)</w:t>
      </w:r>
      <w:r w:rsidR="00404F99" w:rsidRPr="00995712">
        <w:rPr>
          <w:rFonts w:ascii="David" w:hAnsi="David" w:cs="David" w:hint="cs"/>
          <w:rtl/>
        </w:rPr>
        <w:t xml:space="preserve"> התעשרות של ״הזוכה״ +</w:t>
      </w:r>
      <w:r w:rsidR="00BB0959">
        <w:rPr>
          <w:rFonts w:ascii="David" w:hAnsi="David" w:cs="David" w:hint="cs"/>
          <w:rtl/>
        </w:rPr>
        <w:t xml:space="preserve"> 2)</w:t>
      </w:r>
      <w:r w:rsidR="00404F99" w:rsidRPr="00995712">
        <w:rPr>
          <w:rFonts w:ascii="David" w:hAnsi="David" w:cs="David" w:hint="cs"/>
          <w:rtl/>
        </w:rPr>
        <w:t xml:space="preserve"> לא כדין +</w:t>
      </w:r>
      <w:r w:rsidR="00BB0959">
        <w:rPr>
          <w:rFonts w:ascii="David" w:hAnsi="David" w:cs="David" w:hint="cs"/>
          <w:rtl/>
        </w:rPr>
        <w:t xml:space="preserve"> 3)</w:t>
      </w:r>
      <w:r w:rsidR="00404F99" w:rsidRPr="00995712">
        <w:rPr>
          <w:rFonts w:ascii="David" w:hAnsi="David" w:cs="David" w:hint="cs"/>
          <w:rtl/>
        </w:rPr>
        <w:t xml:space="preserve"> על חשבון ״המזכה״</w:t>
      </w:r>
      <w:r w:rsidR="009B6680" w:rsidRPr="00995712">
        <w:rPr>
          <w:rFonts w:ascii="David" w:hAnsi="David" w:cs="David" w:hint="cs"/>
          <w:rtl/>
        </w:rPr>
        <w:t>.</w:t>
      </w:r>
    </w:p>
    <w:p w14:paraId="6BCF6404" w14:textId="665CC845" w:rsidR="00DA242D" w:rsidRPr="00995712" w:rsidRDefault="00404F99" w:rsidP="007618B6">
      <w:pPr>
        <w:spacing w:line="360" w:lineRule="auto"/>
        <w:jc w:val="both"/>
        <w:rPr>
          <w:rFonts w:ascii="David" w:hAnsi="David" w:cs="David"/>
          <w:rtl/>
        </w:rPr>
      </w:pPr>
      <w:r w:rsidRPr="00995712">
        <w:rPr>
          <w:rFonts w:ascii="David" w:hAnsi="David" w:cs="David" w:hint="cs"/>
          <w:rtl/>
        </w:rPr>
        <w:t>יש</w:t>
      </w:r>
      <w:r w:rsidR="00DA242D" w:rsidRPr="00995712">
        <w:rPr>
          <w:rFonts w:ascii="David" w:hAnsi="David" w:cs="David" w:hint="cs"/>
          <w:rtl/>
        </w:rPr>
        <w:t>נם שני סוגי פיצויים</w:t>
      </w:r>
      <w:r w:rsidR="00D65860">
        <w:rPr>
          <w:rFonts w:ascii="David" w:hAnsi="David" w:cs="David" w:hint="cs"/>
          <w:rtl/>
        </w:rPr>
        <w:t>:</w:t>
      </w:r>
    </w:p>
    <w:p w14:paraId="17B2AB98" w14:textId="5E0D1950" w:rsidR="00404F99" w:rsidRPr="00D65860" w:rsidRDefault="00404F99" w:rsidP="007618B6">
      <w:pPr>
        <w:pStyle w:val="a7"/>
        <w:numPr>
          <w:ilvl w:val="0"/>
          <w:numId w:val="33"/>
        </w:numPr>
        <w:spacing w:line="360" w:lineRule="auto"/>
        <w:jc w:val="both"/>
        <w:rPr>
          <w:rFonts w:ascii="David" w:hAnsi="David" w:cs="David"/>
          <w:rtl/>
        </w:rPr>
      </w:pPr>
      <w:r w:rsidRPr="00D65860">
        <w:rPr>
          <w:rFonts w:ascii="David" w:hAnsi="David" w:cs="David" w:hint="cs"/>
          <w:rtl/>
        </w:rPr>
        <w:t>פיצויי מסוג השבה:</w:t>
      </w:r>
      <w:r w:rsidR="00185557" w:rsidRPr="00D65860">
        <w:rPr>
          <w:rFonts w:ascii="David" w:hAnsi="David" w:cs="David" w:hint="cs"/>
          <w:rtl/>
        </w:rPr>
        <w:t xml:space="preserve"> הנתבע פסיבי,</w:t>
      </w:r>
      <w:r w:rsidRPr="00D65860">
        <w:rPr>
          <w:rFonts w:ascii="David" w:hAnsi="David" w:cs="David" w:hint="cs"/>
          <w:rtl/>
        </w:rPr>
        <w:t xml:space="preserve"> </w:t>
      </w:r>
      <w:r w:rsidR="00DA63A6" w:rsidRPr="00D65860">
        <w:rPr>
          <w:rFonts w:ascii="David" w:hAnsi="David" w:cs="David" w:hint="cs"/>
          <w:rtl/>
        </w:rPr>
        <w:t>התעשרות לא עוולתית</w:t>
      </w:r>
      <w:r w:rsidR="00F25B3C" w:rsidRPr="00D65860">
        <w:rPr>
          <w:rFonts w:ascii="David" w:hAnsi="David" w:cs="David" w:hint="cs"/>
          <w:rtl/>
        </w:rPr>
        <w:t xml:space="preserve">, אין קשר חוזי בין התובע לנתבע </w:t>
      </w:r>
      <w:r w:rsidR="000C6A69" w:rsidRPr="00D65860">
        <w:rPr>
          <w:rFonts w:ascii="David" w:hAnsi="David" w:cs="David" w:hint="cs"/>
          <w:rtl/>
        </w:rPr>
        <w:t xml:space="preserve">(לדוג׳ </w:t>
      </w:r>
      <w:r w:rsidR="00472F84" w:rsidRPr="00D65860">
        <w:rPr>
          <w:rFonts w:ascii="David" w:hAnsi="David" w:cs="David" w:hint="cs"/>
          <w:rtl/>
        </w:rPr>
        <w:t>תשלום בטעות)</w:t>
      </w:r>
      <w:r w:rsidR="009B6680" w:rsidRPr="00D65860">
        <w:rPr>
          <w:rFonts w:ascii="David" w:hAnsi="David" w:cs="David" w:hint="cs"/>
          <w:rtl/>
        </w:rPr>
        <w:t>.</w:t>
      </w:r>
    </w:p>
    <w:p w14:paraId="47233A28" w14:textId="5E38E890" w:rsidR="006A21DA" w:rsidRPr="00D65860" w:rsidRDefault="006A21DA" w:rsidP="007618B6">
      <w:pPr>
        <w:pStyle w:val="a7"/>
        <w:numPr>
          <w:ilvl w:val="0"/>
          <w:numId w:val="33"/>
        </w:numPr>
        <w:spacing w:line="360" w:lineRule="auto"/>
        <w:jc w:val="both"/>
        <w:rPr>
          <w:rFonts w:ascii="David" w:hAnsi="David" w:cs="David"/>
          <w:rtl/>
        </w:rPr>
      </w:pPr>
      <w:r w:rsidRPr="00D65860">
        <w:rPr>
          <w:rFonts w:ascii="David" w:hAnsi="David" w:cs="David" w:hint="cs"/>
          <w:rtl/>
        </w:rPr>
        <w:t xml:space="preserve">פיצוי מסוג </w:t>
      </w:r>
      <w:r w:rsidR="00FE5A0E">
        <w:rPr>
          <w:rFonts w:ascii="David" w:hAnsi="David" w:cs="David" w:hint="cs"/>
          <w:rtl/>
        </w:rPr>
        <w:t>השבה ורווחים</w:t>
      </w:r>
      <w:r w:rsidR="00DA63A6" w:rsidRPr="00D65860">
        <w:rPr>
          <w:rFonts w:ascii="David" w:hAnsi="David" w:cs="David" w:hint="cs"/>
          <w:rtl/>
        </w:rPr>
        <w:t>:</w:t>
      </w:r>
      <w:r w:rsidR="00906275" w:rsidRPr="00D65860">
        <w:rPr>
          <w:rFonts w:ascii="David" w:hAnsi="David" w:cs="David" w:hint="cs"/>
          <w:rtl/>
        </w:rPr>
        <w:t xml:space="preserve"> הנתבע אקטיבי,</w:t>
      </w:r>
      <w:r w:rsidR="00DA63A6" w:rsidRPr="00D65860">
        <w:rPr>
          <w:rFonts w:ascii="David" w:hAnsi="David" w:cs="David" w:hint="cs"/>
          <w:rtl/>
        </w:rPr>
        <w:t xml:space="preserve"> עוולה שמו</w:t>
      </w:r>
      <w:r w:rsidR="00BA4EC5">
        <w:rPr>
          <w:rFonts w:ascii="David" w:hAnsi="David" w:cs="David" w:hint="cs"/>
          <w:rtl/>
        </w:rPr>
        <w:t>ל</w:t>
      </w:r>
      <w:r w:rsidR="00DA63A6" w:rsidRPr="00D65860">
        <w:rPr>
          <w:rFonts w:ascii="David" w:hAnsi="David" w:cs="David" w:hint="cs"/>
          <w:rtl/>
        </w:rPr>
        <w:t>ידה רווח, חובת השבה</w:t>
      </w:r>
      <w:r w:rsidR="00F25B3C" w:rsidRPr="00D65860">
        <w:rPr>
          <w:rFonts w:ascii="David" w:hAnsi="David" w:cs="David" w:hint="cs"/>
          <w:rtl/>
        </w:rPr>
        <w:t>, יש קשר חוזי בין התובע לנתבע</w:t>
      </w:r>
      <w:r w:rsidR="00472F84" w:rsidRPr="00D65860">
        <w:rPr>
          <w:rFonts w:ascii="David" w:hAnsi="David" w:cs="David" w:hint="cs"/>
          <w:rtl/>
        </w:rPr>
        <w:t xml:space="preserve"> (לדוג׳ הפרת חובת נאמנות)</w:t>
      </w:r>
      <w:r w:rsidR="009B6680" w:rsidRPr="00D65860">
        <w:rPr>
          <w:rFonts w:ascii="David" w:hAnsi="David" w:cs="David" w:hint="cs"/>
          <w:rtl/>
        </w:rPr>
        <w:t>.</w:t>
      </w:r>
    </w:p>
    <w:p w14:paraId="733EDF28" w14:textId="36A6FF60" w:rsidR="00EA2E1F" w:rsidRPr="00995712" w:rsidRDefault="00EA2E1F" w:rsidP="007618B6">
      <w:pPr>
        <w:spacing w:line="360" w:lineRule="auto"/>
        <w:jc w:val="both"/>
        <w:rPr>
          <w:rFonts w:ascii="David" w:hAnsi="David" w:cs="David"/>
          <w:rtl/>
        </w:rPr>
      </w:pPr>
      <w:r w:rsidRPr="00995712">
        <w:rPr>
          <w:rFonts w:ascii="David" w:hAnsi="David" w:cs="David" w:hint="cs"/>
          <w:rtl/>
        </w:rPr>
        <w:lastRenderedPageBreak/>
        <w:t xml:space="preserve">בעולם מושלם לא נטעה ונעביר בטעות כסף/ נשקיע את הסכום האופטימלי כדי להימנע מטעויות כאלו, אנשים לא ינצלו רכוש אחד של השני ולא </w:t>
      </w:r>
      <w:r w:rsidR="00BA4EC5" w:rsidRPr="00995712">
        <w:rPr>
          <w:rFonts w:ascii="David" w:hAnsi="David" w:cs="David" w:hint="cs"/>
          <w:rtl/>
        </w:rPr>
        <w:t>ייטל</w:t>
      </w:r>
      <w:r w:rsidR="00BA4EC5" w:rsidRPr="00995712">
        <w:rPr>
          <w:rFonts w:ascii="David" w:hAnsi="David" w:cs="David" w:hint="eastAsia"/>
          <w:rtl/>
        </w:rPr>
        <w:t>ו</w:t>
      </w:r>
      <w:r w:rsidRPr="00995712">
        <w:rPr>
          <w:rFonts w:ascii="David" w:hAnsi="David" w:cs="David" w:hint="cs"/>
          <w:rtl/>
        </w:rPr>
        <w:t xml:space="preserve"> אותו. אנחנו בעולם לא מושלם ולכן דיני עשיית עושר התפתחו כי ישנם מקרים שבהם דיני נזיקין ודיני חוזים לא מספיקים, המשפט הרגיל לא אפשר לנו להתמודד עם המציאות.</w:t>
      </w:r>
    </w:p>
    <w:p w14:paraId="06A18AA4" w14:textId="77777777" w:rsidR="00EA2E1F" w:rsidRPr="00F57561" w:rsidRDefault="00EA2E1F" w:rsidP="007618B6">
      <w:pPr>
        <w:spacing w:line="360" w:lineRule="auto"/>
        <w:jc w:val="both"/>
        <w:rPr>
          <w:rFonts w:cstheme="minorHAnsi"/>
          <w:rtl/>
        </w:rPr>
      </w:pPr>
    </w:p>
    <w:p w14:paraId="27D28544" w14:textId="77777777" w:rsidR="00347D96" w:rsidRPr="00F57561" w:rsidRDefault="009B6680" w:rsidP="007618B6">
      <w:pPr>
        <w:spacing w:line="360" w:lineRule="auto"/>
        <w:jc w:val="both"/>
        <w:rPr>
          <w:rFonts w:cstheme="minorHAnsi"/>
          <w:rtl/>
        </w:rPr>
      </w:pPr>
      <w:r w:rsidRPr="00F57561">
        <w:rPr>
          <w:rFonts w:cstheme="minorHAnsi"/>
          <w:highlight w:val="green"/>
          <w:rtl/>
        </w:rPr>
        <w:t>תשובה למטלת הכיתה</w:t>
      </w:r>
    </w:p>
    <w:p w14:paraId="3F436991" w14:textId="0239E52D" w:rsidR="009B6680" w:rsidRPr="00F57561" w:rsidRDefault="002371C4" w:rsidP="007618B6">
      <w:pPr>
        <w:spacing w:line="360" w:lineRule="auto"/>
        <w:jc w:val="both"/>
        <w:rPr>
          <w:rFonts w:cstheme="minorHAnsi"/>
          <w:rtl/>
        </w:rPr>
      </w:pPr>
      <w:r w:rsidRPr="00F57561">
        <w:rPr>
          <w:rFonts w:cstheme="minorHAnsi"/>
          <w:rtl/>
        </w:rPr>
        <w:t>אם דיני עשיית עושר לא חלים, לא מתאפשרת השבה של טובת הנאה שהועברה שלא כדין. למשל, סכום כסף שהועבר בטעות לא יושב לטועה. לכן אנשים ישקעו יותר במניעת טעויות. הם ידעו שאחרת כספם אבוד (שכן אין חובת השבה על כסף שהועבר בטעות). המשמעות היא הגדלת עלויות עסקה</w:t>
      </w:r>
      <w:r w:rsidR="00125665">
        <w:rPr>
          <w:rFonts w:cstheme="minorHAnsi" w:hint="cs"/>
          <w:rtl/>
        </w:rPr>
        <w:t xml:space="preserve">, </w:t>
      </w:r>
      <w:r w:rsidR="004838F8">
        <w:rPr>
          <w:rFonts w:cstheme="minorHAnsi" w:hint="cs"/>
          <w:rtl/>
        </w:rPr>
        <w:t>שמביא לבסוף למניעת עסקות שהיו יעילות.</w:t>
      </w:r>
      <w:r w:rsidRPr="00F57561">
        <w:rPr>
          <w:rFonts w:cstheme="minorHAnsi"/>
          <w:rtl/>
        </w:rPr>
        <w:t xml:space="preserve"> [הערה כללית- במקרה של בנקים וגופים מוסדיים, אפשר לטעון שזה בסדר שישקיעו יותר במניעת טעויות, משום שעלויות אלה מ</w:t>
      </w:r>
      <w:r w:rsidR="00B85643" w:rsidRPr="00F57561">
        <w:rPr>
          <w:rFonts w:cstheme="minorHAnsi"/>
          <w:rtl/>
        </w:rPr>
        <w:t>ת</w:t>
      </w:r>
      <w:r w:rsidRPr="00F57561">
        <w:rPr>
          <w:rFonts w:cstheme="minorHAnsi"/>
          <w:rtl/>
        </w:rPr>
        <w:t>גלגלות אל הרבה מאוד צרכנים</w:t>
      </w:r>
      <w:r w:rsidR="00B85643" w:rsidRPr="00F57561">
        <w:rPr>
          <w:rFonts w:cstheme="minorHAnsi"/>
          <w:rtl/>
        </w:rPr>
        <w:t xml:space="preserve"> (פיזור הנזק)</w:t>
      </w:r>
      <w:r w:rsidRPr="00F57561">
        <w:rPr>
          <w:rFonts w:cstheme="minorHAnsi"/>
          <w:rtl/>
        </w:rPr>
        <w:t>]</w:t>
      </w:r>
      <w:r w:rsidR="00F25B3C" w:rsidRPr="00F57561">
        <w:rPr>
          <w:rFonts w:cstheme="minorHAnsi"/>
          <w:rtl/>
        </w:rPr>
        <w:t>.</w:t>
      </w:r>
    </w:p>
    <w:p w14:paraId="0FDA823D" w14:textId="7E9A826A" w:rsidR="00F25B3C" w:rsidRPr="00995712" w:rsidRDefault="00F25B3C" w:rsidP="007618B6">
      <w:pPr>
        <w:spacing w:line="360" w:lineRule="auto"/>
        <w:jc w:val="both"/>
        <w:rPr>
          <w:rFonts w:ascii="David" w:hAnsi="David" w:cs="David"/>
          <w:rtl/>
        </w:rPr>
      </w:pPr>
    </w:p>
    <w:p w14:paraId="088A0DBA" w14:textId="0D9B222D" w:rsidR="00C370F0" w:rsidRPr="00995712" w:rsidRDefault="00DC2590" w:rsidP="007618B6">
      <w:pPr>
        <w:spacing w:line="360" w:lineRule="auto"/>
        <w:jc w:val="both"/>
        <w:rPr>
          <w:rFonts w:ascii="David" w:hAnsi="David" w:cs="David"/>
          <w:i/>
          <w:iCs/>
          <w:rtl/>
        </w:rPr>
      </w:pPr>
      <w:r w:rsidRPr="00995712">
        <w:rPr>
          <w:rFonts w:ascii="David" w:hAnsi="David" w:cs="David" w:hint="cs"/>
          <w:b/>
          <w:bCs/>
          <w:i/>
          <w:iCs/>
          <w:u w:val="single"/>
          <w:rtl/>
        </w:rPr>
        <w:t>תאוריה</w:t>
      </w:r>
    </w:p>
    <w:p w14:paraId="54419B82" w14:textId="1754725C" w:rsidR="00C370F0" w:rsidRPr="00995712" w:rsidRDefault="00C370F0" w:rsidP="007618B6">
      <w:pPr>
        <w:spacing w:line="360" w:lineRule="auto"/>
        <w:jc w:val="both"/>
        <w:rPr>
          <w:rFonts w:ascii="David" w:hAnsi="David" w:cs="David"/>
          <w:rtl/>
        </w:rPr>
      </w:pPr>
      <w:r w:rsidRPr="00995712">
        <w:rPr>
          <w:rFonts w:ascii="David" w:hAnsi="David" w:cs="David" w:hint="cs"/>
          <w:rtl/>
        </w:rPr>
        <w:t xml:space="preserve">מחלוקה תיאורית לקטגוריות נעבור לדבר על רעיונות תיאורטיים שמאפשרים לנו לדבר ״בשפה אחרת״ על הדינים השונים – </w:t>
      </w:r>
      <w:r w:rsidR="002200BB" w:rsidRPr="00995712">
        <w:rPr>
          <w:rFonts w:ascii="David" w:hAnsi="David" w:cs="David" w:hint="cs"/>
          <w:rtl/>
        </w:rPr>
        <w:t>״ר</w:t>
      </w:r>
      <w:r w:rsidRPr="00995712">
        <w:rPr>
          <w:rFonts w:ascii="David" w:hAnsi="David" w:cs="David" w:hint="cs"/>
          <w:rtl/>
        </w:rPr>
        <w:t>עיון</w:t>
      </w:r>
      <w:r w:rsidR="003E3DE2" w:rsidRPr="00995712">
        <w:rPr>
          <w:rFonts w:ascii="David" w:hAnsi="David" w:cs="David" w:hint="cs"/>
          <w:rtl/>
        </w:rPr>
        <w:t>-</w:t>
      </w:r>
      <w:r w:rsidRPr="00995712">
        <w:rPr>
          <w:rFonts w:ascii="David" w:hAnsi="David" w:cs="David" w:hint="cs"/>
          <w:rtl/>
        </w:rPr>
        <w:t>על</w:t>
      </w:r>
      <w:r w:rsidR="002B3B16" w:rsidRPr="00995712">
        <w:rPr>
          <w:rFonts w:ascii="David" w:hAnsi="David" w:cs="David" w:hint="cs"/>
          <w:rtl/>
        </w:rPr>
        <w:t xml:space="preserve"> של התרופות במשפט הפרטי</w:t>
      </w:r>
      <w:r w:rsidRPr="00995712">
        <w:rPr>
          <w:rFonts w:ascii="David" w:hAnsi="David" w:cs="David" w:hint="cs"/>
          <w:rtl/>
        </w:rPr>
        <w:t>״</w:t>
      </w:r>
      <w:r w:rsidR="002200BB" w:rsidRPr="00995712">
        <w:rPr>
          <w:rFonts w:ascii="David" w:hAnsi="David" w:cs="David" w:hint="cs"/>
          <w:rtl/>
        </w:rPr>
        <w:t>.</w:t>
      </w:r>
      <w:r w:rsidR="002B3B16" w:rsidRPr="00995712">
        <w:rPr>
          <w:rFonts w:ascii="David" w:hAnsi="David" w:cs="David" w:hint="cs"/>
          <w:rtl/>
        </w:rPr>
        <w:t xml:space="preserve"> </w:t>
      </w:r>
      <w:r w:rsidR="00B94833" w:rsidRPr="00995712">
        <w:rPr>
          <w:rFonts w:ascii="David" w:hAnsi="David" w:cs="David" w:hint="cs"/>
          <w:rtl/>
        </w:rPr>
        <w:t xml:space="preserve">יעילות, </w:t>
      </w:r>
      <w:proofErr w:type="spellStart"/>
      <w:r w:rsidR="00B94833" w:rsidRPr="00995712">
        <w:rPr>
          <w:rFonts w:ascii="David" w:hAnsi="David" w:cs="David" w:hint="cs"/>
          <w:rtl/>
        </w:rPr>
        <w:t>מיקסום</w:t>
      </w:r>
      <w:proofErr w:type="spellEnd"/>
      <w:r w:rsidR="00B94833" w:rsidRPr="00995712">
        <w:rPr>
          <w:rFonts w:ascii="David" w:hAnsi="David" w:cs="David" w:hint="cs"/>
          <w:rtl/>
        </w:rPr>
        <w:t xml:space="preserve"> רווחה חברתית </w:t>
      </w:r>
      <w:proofErr w:type="spellStart"/>
      <w:r w:rsidR="00FD551A">
        <w:rPr>
          <w:rFonts w:ascii="David" w:hAnsi="David" w:cs="David" w:hint="cs"/>
          <w:rtl/>
        </w:rPr>
        <w:t>ו</w:t>
      </w:r>
      <w:r w:rsidR="00B94833" w:rsidRPr="00995712">
        <w:rPr>
          <w:rFonts w:ascii="David" w:hAnsi="David" w:cs="David" w:hint="cs"/>
          <w:rtl/>
        </w:rPr>
        <w:t>מיקסום</w:t>
      </w:r>
      <w:proofErr w:type="spellEnd"/>
      <w:r w:rsidR="00B94833" w:rsidRPr="00995712">
        <w:rPr>
          <w:rFonts w:ascii="David" w:hAnsi="David" w:cs="David" w:hint="cs"/>
          <w:rtl/>
        </w:rPr>
        <w:t xml:space="preserve"> תועלת בכל ארבעת תחומי המשפט השונים.</w:t>
      </w:r>
    </w:p>
    <w:p w14:paraId="1FFBA4E5" w14:textId="13F1A735" w:rsidR="000562BD" w:rsidRPr="00995712" w:rsidRDefault="000562BD" w:rsidP="007618B6">
      <w:pPr>
        <w:spacing w:line="360" w:lineRule="auto"/>
        <w:jc w:val="both"/>
        <w:rPr>
          <w:rFonts w:ascii="David" w:hAnsi="David" w:cs="David"/>
          <w:rtl/>
        </w:rPr>
      </w:pPr>
    </w:p>
    <w:p w14:paraId="38A850B4" w14:textId="6C5D617F" w:rsidR="000562BD" w:rsidRPr="00995712" w:rsidRDefault="000562BD" w:rsidP="007618B6">
      <w:pPr>
        <w:spacing w:line="360" w:lineRule="auto"/>
        <w:jc w:val="both"/>
        <w:rPr>
          <w:rFonts w:ascii="David" w:hAnsi="David" w:cs="David"/>
          <w:rtl/>
        </w:rPr>
      </w:pPr>
      <w:r w:rsidRPr="00995712">
        <w:rPr>
          <w:rFonts w:ascii="David" w:hAnsi="David" w:cs="David" w:hint="cs"/>
          <w:highlight w:val="cyan"/>
        </w:rPr>
        <w:t>Liebeck v. McDonald’s</w:t>
      </w:r>
      <w:r w:rsidRPr="00995712">
        <w:rPr>
          <w:rFonts w:ascii="David" w:hAnsi="David" w:cs="David" w:hint="cs"/>
          <w:rtl/>
        </w:rPr>
        <w:t xml:space="preserve">- </w:t>
      </w:r>
      <w:r w:rsidR="00A910FE" w:rsidRPr="00995712">
        <w:rPr>
          <w:rFonts w:ascii="David" w:hAnsi="David" w:cs="David" w:hint="cs"/>
          <w:rtl/>
        </w:rPr>
        <w:t xml:space="preserve">אישה זקנה קנתה קפה </w:t>
      </w:r>
      <w:proofErr w:type="spellStart"/>
      <w:r w:rsidR="00A910FE" w:rsidRPr="00995712">
        <w:rPr>
          <w:rFonts w:ascii="David" w:hAnsi="David" w:cs="David" w:hint="cs"/>
          <w:rtl/>
        </w:rPr>
        <w:t>ממקדונלדס</w:t>
      </w:r>
      <w:proofErr w:type="spellEnd"/>
      <w:r w:rsidR="00A910FE" w:rsidRPr="00995712">
        <w:rPr>
          <w:rFonts w:ascii="David" w:hAnsi="David" w:cs="David" w:hint="cs"/>
          <w:rtl/>
        </w:rPr>
        <w:t>, הקפה נשפך לה על הירכיים והיא נכוותה בכוויות דרגה 3. מקדו</w:t>
      </w:r>
      <w:r w:rsidR="00A63C2F" w:rsidRPr="00995712">
        <w:rPr>
          <w:rFonts w:ascii="David" w:hAnsi="David" w:cs="David" w:hint="cs"/>
          <w:rtl/>
        </w:rPr>
        <w:t>נ</w:t>
      </w:r>
      <w:r w:rsidR="00A910FE" w:rsidRPr="00995712">
        <w:rPr>
          <w:rFonts w:ascii="David" w:hAnsi="David" w:cs="David" w:hint="cs"/>
          <w:rtl/>
        </w:rPr>
        <w:t>לדס לא הסכימו לשלם לה על הטיפול הרפואי והאישה החליטה לתבוע את מקדו</w:t>
      </w:r>
      <w:r w:rsidR="00A63C2F" w:rsidRPr="00995712">
        <w:rPr>
          <w:rFonts w:ascii="David" w:hAnsi="David" w:cs="David" w:hint="cs"/>
          <w:rtl/>
        </w:rPr>
        <w:t>נ</w:t>
      </w:r>
      <w:r w:rsidR="00A910FE" w:rsidRPr="00995712">
        <w:rPr>
          <w:rFonts w:ascii="David" w:hAnsi="David" w:cs="David" w:hint="cs"/>
          <w:rtl/>
        </w:rPr>
        <w:t xml:space="preserve">לדס על הגשת קפה </w:t>
      </w:r>
      <w:r w:rsidR="00A63C2F" w:rsidRPr="00995712">
        <w:rPr>
          <w:rFonts w:ascii="David" w:hAnsi="David" w:cs="David" w:hint="cs"/>
          <w:rtl/>
        </w:rPr>
        <w:t>רותח</w:t>
      </w:r>
      <w:r w:rsidR="005E59DC" w:rsidRPr="00995712">
        <w:rPr>
          <w:rFonts w:ascii="David" w:hAnsi="David" w:cs="David" w:hint="cs"/>
          <w:rtl/>
        </w:rPr>
        <w:t xml:space="preserve"> יתר על המידה</w:t>
      </w:r>
      <w:r w:rsidR="00E5279F" w:rsidRPr="00995712">
        <w:rPr>
          <w:rFonts w:ascii="David" w:hAnsi="David" w:cs="David" w:hint="cs"/>
          <w:rtl/>
        </w:rPr>
        <w:t>.</w:t>
      </w:r>
    </w:p>
    <w:p w14:paraId="5CD2BF6A" w14:textId="77777777" w:rsidR="00E72842" w:rsidRDefault="001963DA" w:rsidP="007618B6">
      <w:pPr>
        <w:spacing w:line="360" w:lineRule="auto"/>
        <w:jc w:val="both"/>
        <w:rPr>
          <w:rFonts w:ascii="David" w:hAnsi="David" w:cs="David"/>
          <w:rtl/>
        </w:rPr>
      </w:pPr>
      <w:r w:rsidRPr="00995712">
        <w:rPr>
          <w:rFonts w:ascii="David" w:hAnsi="David" w:cs="David" w:hint="cs"/>
          <w:rtl/>
        </w:rPr>
        <w:t xml:space="preserve">הרעיון מאחורי התביעה: </w:t>
      </w:r>
    </w:p>
    <w:p w14:paraId="3531E55F" w14:textId="48FF8C26" w:rsidR="00E72842" w:rsidRDefault="001963DA" w:rsidP="007618B6">
      <w:pPr>
        <w:spacing w:line="360" w:lineRule="auto"/>
        <w:jc w:val="both"/>
        <w:rPr>
          <w:rFonts w:ascii="David" w:hAnsi="David" w:cs="David"/>
          <w:rtl/>
        </w:rPr>
      </w:pPr>
      <w:r w:rsidRPr="00995712">
        <w:rPr>
          <w:rFonts w:ascii="David" w:hAnsi="David" w:cs="David" w:hint="cs"/>
          <w:rtl/>
        </w:rPr>
        <w:t xml:space="preserve">1) </w:t>
      </w:r>
      <w:r w:rsidRPr="001C36B6">
        <w:rPr>
          <w:rFonts w:ascii="David" w:hAnsi="David" w:cs="David" w:hint="cs"/>
          <w:b/>
          <w:bCs/>
          <w:rtl/>
        </w:rPr>
        <w:t xml:space="preserve">פיצוי </w:t>
      </w:r>
      <w:r w:rsidRPr="00995712">
        <w:rPr>
          <w:rFonts w:ascii="David" w:hAnsi="David" w:cs="David" w:hint="cs"/>
          <w:rtl/>
        </w:rPr>
        <w:t xml:space="preserve">על </w:t>
      </w:r>
      <w:r w:rsidR="006D51D8" w:rsidRPr="00995712">
        <w:rPr>
          <w:rFonts w:ascii="David" w:hAnsi="David" w:cs="David" w:hint="cs"/>
          <w:rtl/>
        </w:rPr>
        <w:t>הפגיעה</w:t>
      </w:r>
      <w:r w:rsidRPr="00995712">
        <w:rPr>
          <w:rFonts w:ascii="David" w:hAnsi="David" w:cs="David" w:hint="cs"/>
          <w:rtl/>
        </w:rPr>
        <w:t xml:space="preserve"> הפיסית, החזר על ההוצאות הרפואיות, פיצוי על נזק לא ממוני וכד׳.</w:t>
      </w:r>
      <w:r w:rsidR="008E29CE" w:rsidRPr="00995712">
        <w:rPr>
          <w:rFonts w:ascii="David" w:hAnsi="David" w:cs="David" w:hint="cs"/>
          <w:rtl/>
        </w:rPr>
        <w:t xml:space="preserve"> </w:t>
      </w:r>
      <w:r w:rsidR="008E29CE" w:rsidRPr="001C36B6">
        <w:rPr>
          <w:rFonts w:ascii="David" w:hAnsi="David" w:cs="David" w:hint="cs"/>
          <w:b/>
          <w:bCs/>
          <w:rtl/>
        </w:rPr>
        <w:t>צדק מתקן.</w:t>
      </w:r>
      <w:r w:rsidRPr="00995712">
        <w:rPr>
          <w:rFonts w:ascii="David" w:hAnsi="David" w:cs="David" w:hint="cs"/>
          <w:rtl/>
        </w:rPr>
        <w:t xml:space="preserve"> 2) סיפור פוליטי, אזרח קטן מול תאגיד ענק; תרופה כמכשיר לצדק במובן החלוקתי- הגנה על הקבוצה החלשה</w:t>
      </w:r>
      <w:r w:rsidR="006D51D8" w:rsidRPr="00995712">
        <w:rPr>
          <w:rFonts w:ascii="David" w:hAnsi="David" w:cs="David" w:hint="cs"/>
          <w:rtl/>
        </w:rPr>
        <w:t xml:space="preserve">, שיקולים של </w:t>
      </w:r>
      <w:r w:rsidR="006D51D8" w:rsidRPr="001C36B6">
        <w:rPr>
          <w:rFonts w:ascii="David" w:hAnsi="David" w:cs="David" w:hint="cs"/>
          <w:b/>
          <w:bCs/>
          <w:rtl/>
        </w:rPr>
        <w:t>צדק חלוקתי</w:t>
      </w:r>
      <w:r w:rsidRPr="001C36B6">
        <w:rPr>
          <w:rFonts w:ascii="David" w:hAnsi="David" w:cs="David" w:hint="cs"/>
          <w:b/>
          <w:bCs/>
          <w:rtl/>
        </w:rPr>
        <w:t>.</w:t>
      </w:r>
    </w:p>
    <w:p w14:paraId="5C36108C" w14:textId="766B4BD2" w:rsidR="001963DA" w:rsidRDefault="001963DA" w:rsidP="007618B6">
      <w:pPr>
        <w:spacing w:line="360" w:lineRule="auto"/>
        <w:jc w:val="both"/>
        <w:rPr>
          <w:rFonts w:ascii="David" w:hAnsi="David" w:cs="David"/>
          <w:rtl/>
        </w:rPr>
      </w:pPr>
      <w:r w:rsidRPr="00995712">
        <w:rPr>
          <w:rFonts w:ascii="David" w:hAnsi="David" w:cs="David" w:hint="cs"/>
          <w:rtl/>
        </w:rPr>
        <w:t xml:space="preserve">3) </w:t>
      </w:r>
      <w:r w:rsidRPr="001C36B6">
        <w:rPr>
          <w:rFonts w:ascii="David" w:hAnsi="David" w:cs="David" w:hint="cs"/>
          <w:b/>
          <w:bCs/>
          <w:rtl/>
        </w:rPr>
        <w:t>הרתעה.</w:t>
      </w:r>
      <w:r w:rsidR="00E26AC6" w:rsidRPr="00995712">
        <w:rPr>
          <w:rFonts w:ascii="David" w:hAnsi="David" w:cs="David" w:hint="cs"/>
          <w:rtl/>
        </w:rPr>
        <w:t xml:space="preserve"> </w:t>
      </w:r>
      <w:r w:rsidRPr="00995712">
        <w:rPr>
          <w:rFonts w:ascii="David" w:hAnsi="David" w:cs="David" w:hint="cs"/>
          <w:rtl/>
        </w:rPr>
        <w:t>מקדונלדס יודעת שאם תמשיך להתעלם מהבעיה היא תשלם</w:t>
      </w:r>
      <w:r w:rsidR="00E26AC6" w:rsidRPr="00995712">
        <w:rPr>
          <w:rFonts w:ascii="David" w:hAnsi="David" w:cs="David" w:hint="cs"/>
          <w:rtl/>
        </w:rPr>
        <w:t>,</w:t>
      </w:r>
      <w:r w:rsidR="004201BD">
        <w:rPr>
          <w:rFonts w:ascii="David" w:hAnsi="David" w:cs="David" w:hint="cs"/>
          <w:rtl/>
        </w:rPr>
        <w:t xml:space="preserve"> מעכשיו</w:t>
      </w:r>
      <w:r w:rsidR="00E26AC6" w:rsidRPr="00995712">
        <w:rPr>
          <w:rFonts w:ascii="David" w:hAnsi="David" w:cs="David" w:hint="cs"/>
          <w:rtl/>
        </w:rPr>
        <w:t xml:space="preserve"> היא חשופה לתביעה </w:t>
      </w:r>
      <w:proofErr w:type="spellStart"/>
      <w:r w:rsidR="00E26AC6" w:rsidRPr="00995712">
        <w:rPr>
          <w:rFonts w:ascii="David" w:hAnsi="David" w:cs="David" w:hint="cs"/>
          <w:rtl/>
        </w:rPr>
        <w:t>עוולתית</w:t>
      </w:r>
      <w:proofErr w:type="spellEnd"/>
      <w:r w:rsidRPr="00995712">
        <w:rPr>
          <w:rFonts w:ascii="David" w:hAnsi="David" w:cs="David" w:hint="cs"/>
          <w:rtl/>
        </w:rPr>
        <w:t>.</w:t>
      </w:r>
    </w:p>
    <w:p w14:paraId="0D48BAA4" w14:textId="77777777" w:rsidR="007926D7" w:rsidRPr="00995712" w:rsidRDefault="007926D7" w:rsidP="007618B6">
      <w:pPr>
        <w:spacing w:line="360" w:lineRule="auto"/>
        <w:jc w:val="both"/>
        <w:rPr>
          <w:rFonts w:ascii="David" w:hAnsi="David" w:cs="David"/>
          <w:rtl/>
        </w:rPr>
      </w:pPr>
    </w:p>
    <w:p w14:paraId="45C06A64" w14:textId="0184BF3F" w:rsidR="00DE3D7F" w:rsidRPr="00995712" w:rsidRDefault="00356254" w:rsidP="007618B6">
      <w:pPr>
        <w:spacing w:line="360" w:lineRule="auto"/>
        <w:jc w:val="both"/>
        <w:rPr>
          <w:rFonts w:ascii="David" w:hAnsi="David" w:cs="David"/>
          <w:rtl/>
        </w:rPr>
      </w:pPr>
      <w:r w:rsidRPr="002810A7">
        <w:rPr>
          <w:rFonts w:ascii="David" w:hAnsi="David" w:cs="David"/>
          <w:rtl/>
        </w:rPr>
        <w:t>ישנו הבדל בין תיאוריה לבין דוקטרינה. צריך להבין גם מה עומד מאחורי החוק, לא רק מה קיים בתוכו.</w:t>
      </w:r>
      <w:r>
        <w:rPr>
          <w:rFonts w:ascii="David" w:hAnsi="David" w:cs="David" w:hint="cs"/>
          <w:rtl/>
        </w:rPr>
        <w:t xml:space="preserve"> </w:t>
      </w:r>
      <w:r w:rsidR="00446F91" w:rsidRPr="00995712">
        <w:rPr>
          <w:rFonts w:ascii="David" w:hAnsi="David" w:cs="David" w:hint="cs"/>
          <w:rtl/>
        </w:rPr>
        <w:t>מצוי- דוקטרינה , כלל משפטי. רצוי/ ראוי- תאוריה.</w:t>
      </w:r>
    </w:p>
    <w:p w14:paraId="52741FFC" w14:textId="77777777" w:rsidR="00125388" w:rsidRPr="00995712" w:rsidRDefault="00125388" w:rsidP="007618B6">
      <w:pPr>
        <w:spacing w:line="360" w:lineRule="auto"/>
        <w:jc w:val="both"/>
        <w:rPr>
          <w:rFonts w:ascii="David" w:hAnsi="David" w:cs="David"/>
          <w:rtl/>
        </w:rPr>
      </w:pPr>
    </w:p>
    <w:p w14:paraId="75200291" w14:textId="77777777" w:rsidR="00DA6F28" w:rsidRPr="00995712" w:rsidRDefault="00DA6F28" w:rsidP="007618B6">
      <w:pPr>
        <w:spacing w:line="360" w:lineRule="auto"/>
        <w:jc w:val="both"/>
        <w:rPr>
          <w:rFonts w:ascii="David" w:hAnsi="David" w:cs="David"/>
          <w:rtl/>
        </w:rPr>
      </w:pPr>
    </w:p>
    <w:p w14:paraId="7B45D107" w14:textId="2FAB8782" w:rsidR="00BC4B27" w:rsidRDefault="00DC2590" w:rsidP="007618B6">
      <w:pPr>
        <w:spacing w:line="360" w:lineRule="auto"/>
        <w:jc w:val="both"/>
        <w:rPr>
          <w:rFonts w:ascii="David" w:hAnsi="David" w:cs="David"/>
          <w:b/>
          <w:bCs/>
          <w:sz w:val="28"/>
          <w:szCs w:val="28"/>
          <w:u w:val="single"/>
          <w:rtl/>
        </w:rPr>
      </w:pPr>
      <w:r w:rsidRPr="008E275F">
        <w:rPr>
          <w:rFonts w:ascii="David" w:hAnsi="David" w:cs="David" w:hint="cs"/>
          <w:b/>
          <w:bCs/>
          <w:sz w:val="28"/>
          <w:szCs w:val="28"/>
          <w:u w:val="single"/>
          <w:rtl/>
        </w:rPr>
        <w:t xml:space="preserve">תאוריה </w:t>
      </w:r>
      <w:r w:rsidR="00D755BE" w:rsidRPr="008E275F">
        <w:rPr>
          <w:rFonts w:ascii="David" w:hAnsi="David" w:cs="David" w:hint="cs"/>
          <w:b/>
          <w:bCs/>
          <w:sz w:val="28"/>
          <w:szCs w:val="28"/>
          <w:u w:val="single"/>
        </w:rPr>
        <w:t>I</w:t>
      </w:r>
      <w:r w:rsidR="00DE3D7F" w:rsidRPr="008E275F">
        <w:rPr>
          <w:rFonts w:ascii="David" w:hAnsi="David" w:cs="David" w:hint="cs"/>
          <w:b/>
          <w:bCs/>
          <w:sz w:val="28"/>
          <w:szCs w:val="28"/>
          <w:u w:val="single"/>
          <w:rtl/>
        </w:rPr>
        <w:t xml:space="preserve"> -</w:t>
      </w:r>
      <w:r w:rsidR="00634F96" w:rsidRPr="008E275F">
        <w:rPr>
          <w:rFonts w:ascii="David" w:hAnsi="David" w:cs="David" w:hint="cs"/>
          <w:b/>
          <w:bCs/>
          <w:sz w:val="28"/>
          <w:szCs w:val="28"/>
          <w:u w:val="single"/>
          <w:rtl/>
        </w:rPr>
        <w:t xml:space="preserve"> </w:t>
      </w:r>
      <w:r w:rsidR="00BC4B27" w:rsidRPr="008E275F">
        <w:rPr>
          <w:rFonts w:ascii="David" w:hAnsi="David" w:cs="David" w:hint="cs"/>
          <w:b/>
          <w:bCs/>
          <w:sz w:val="28"/>
          <w:szCs w:val="28"/>
          <w:u w:val="single"/>
          <w:rtl/>
        </w:rPr>
        <w:t>תרופות בראי הצדק מתקן.</w:t>
      </w:r>
    </w:p>
    <w:p w14:paraId="627A61A3" w14:textId="77777777" w:rsidR="008E275F" w:rsidRPr="008E275F" w:rsidRDefault="008E275F" w:rsidP="007618B6">
      <w:pPr>
        <w:spacing w:line="360" w:lineRule="auto"/>
        <w:jc w:val="both"/>
        <w:rPr>
          <w:rFonts w:ascii="David" w:hAnsi="David" w:cs="David"/>
          <w:b/>
          <w:bCs/>
          <w:sz w:val="28"/>
          <w:szCs w:val="28"/>
          <w:u w:val="single"/>
          <w:rtl/>
        </w:rPr>
      </w:pPr>
    </w:p>
    <w:p w14:paraId="67456234" w14:textId="14C284A3" w:rsidR="00DE3D7F" w:rsidRPr="00995712" w:rsidRDefault="00C429E4" w:rsidP="007618B6">
      <w:pPr>
        <w:spacing w:line="360" w:lineRule="auto"/>
        <w:jc w:val="both"/>
        <w:rPr>
          <w:rFonts w:ascii="David" w:hAnsi="David" w:cs="David"/>
          <w:rtl/>
        </w:rPr>
      </w:pPr>
      <w:r>
        <w:rPr>
          <w:rFonts w:ascii="David" w:hAnsi="David" w:cs="David" w:hint="cs"/>
          <w:rtl/>
        </w:rPr>
        <w:t>ה</w:t>
      </w:r>
      <w:r w:rsidR="00BC4B27" w:rsidRPr="00995712">
        <w:rPr>
          <w:rFonts w:ascii="David" w:hAnsi="David" w:cs="David" w:hint="cs"/>
          <w:rtl/>
        </w:rPr>
        <w:t>תפיסה הדומיננטית של צדק מתקן (</w:t>
      </w:r>
      <w:r w:rsidR="00BC4B27" w:rsidRPr="007536B2">
        <w:rPr>
          <w:rFonts w:ascii="David" w:hAnsi="David" w:cs="David" w:hint="cs"/>
          <w:b/>
          <w:bCs/>
          <w:rtl/>
        </w:rPr>
        <w:t xml:space="preserve">ארנס </w:t>
      </w:r>
      <w:proofErr w:type="spellStart"/>
      <w:r w:rsidR="00BC4B27" w:rsidRPr="007536B2">
        <w:rPr>
          <w:rFonts w:ascii="David" w:hAnsi="David" w:cs="David" w:hint="cs"/>
          <w:b/>
          <w:bCs/>
          <w:rtl/>
        </w:rPr>
        <w:t>וינריב</w:t>
      </w:r>
      <w:proofErr w:type="spellEnd"/>
      <w:r w:rsidR="00BC4B27" w:rsidRPr="00995712">
        <w:rPr>
          <w:rFonts w:ascii="David" w:hAnsi="David" w:cs="David" w:hint="cs"/>
          <w:rtl/>
        </w:rPr>
        <w:t>)</w:t>
      </w:r>
      <w:r w:rsidR="00D8340A">
        <w:rPr>
          <w:rFonts w:ascii="David" w:hAnsi="David" w:cs="David" w:hint="cs"/>
          <w:rtl/>
        </w:rPr>
        <w:t>:</w:t>
      </w:r>
      <w:r w:rsidR="00BC4B27" w:rsidRPr="00995712">
        <w:rPr>
          <w:rFonts w:ascii="David" w:hAnsi="David" w:cs="David" w:hint="cs"/>
          <w:rtl/>
        </w:rPr>
        <w:t xml:space="preserve"> שני רעיונות מרכזיים כדי להבין תרופות על פי הרעיון של צדק מתן.</w:t>
      </w:r>
    </w:p>
    <w:p w14:paraId="294746A1" w14:textId="5686F514" w:rsidR="003C30CA" w:rsidRDefault="00DE3D7F" w:rsidP="007618B6">
      <w:pPr>
        <w:spacing w:line="360" w:lineRule="auto"/>
        <w:jc w:val="both"/>
        <w:rPr>
          <w:rFonts w:ascii="David" w:hAnsi="David" w:cs="David"/>
          <w:rtl/>
        </w:rPr>
      </w:pPr>
      <w:proofErr w:type="spellStart"/>
      <w:r w:rsidRPr="00995712">
        <w:rPr>
          <w:rFonts w:ascii="David" w:hAnsi="David" w:cs="David" w:hint="cs"/>
          <w:highlight w:val="cyan"/>
        </w:rPr>
        <w:lastRenderedPageBreak/>
        <w:t>Palsgraf</w:t>
      </w:r>
      <w:proofErr w:type="spellEnd"/>
      <w:r w:rsidRPr="00995712">
        <w:rPr>
          <w:rFonts w:ascii="David" w:hAnsi="David" w:cs="David" w:hint="cs"/>
          <w:highlight w:val="cyan"/>
        </w:rPr>
        <w:t xml:space="preserve"> v. Long Island Railroad</w:t>
      </w:r>
      <w:r w:rsidR="000078A5" w:rsidRPr="00995712">
        <w:rPr>
          <w:rFonts w:ascii="David" w:hAnsi="David" w:cs="David" w:hint="cs"/>
          <w:rtl/>
        </w:rPr>
        <w:t xml:space="preserve"> </w:t>
      </w:r>
      <w:r w:rsidRPr="00995712">
        <w:rPr>
          <w:rFonts w:ascii="David" w:hAnsi="David" w:cs="David" w:hint="cs"/>
          <w:rtl/>
        </w:rPr>
        <w:t xml:space="preserve">- </w:t>
      </w:r>
      <w:r w:rsidR="009E1770" w:rsidRPr="00995712">
        <w:rPr>
          <w:rFonts w:ascii="David" w:hAnsi="David" w:cs="David" w:hint="cs"/>
          <w:rtl/>
        </w:rPr>
        <w:t>אישה מחכה לרכבת. שני גברים רצים לרכבת ולאחד יש חבילה שעטופה בנייר. העובדים מנסים לעזור לו לעלות לרכבת</w:t>
      </w:r>
      <w:r w:rsidR="00F6045C" w:rsidRPr="00995712">
        <w:rPr>
          <w:rFonts w:ascii="David" w:hAnsi="David" w:cs="David" w:hint="cs"/>
          <w:rtl/>
        </w:rPr>
        <w:t xml:space="preserve"> בחוסר זהירות</w:t>
      </w:r>
      <w:r w:rsidR="009E1770" w:rsidRPr="00995712">
        <w:rPr>
          <w:rFonts w:ascii="David" w:hAnsi="David" w:cs="David" w:hint="cs"/>
          <w:rtl/>
        </w:rPr>
        <w:t>. החבילה נופלת וזיקוקים שהיו בתוכה מתפוצצים.</w:t>
      </w:r>
      <w:r w:rsidR="005F6029" w:rsidRPr="00995712">
        <w:rPr>
          <w:rFonts w:ascii="David" w:hAnsi="David" w:cs="David" w:hint="cs"/>
          <w:rtl/>
        </w:rPr>
        <w:t xml:space="preserve"> חלק משעון</w:t>
      </w:r>
      <w:r w:rsidR="009E1770" w:rsidRPr="00995712">
        <w:rPr>
          <w:rFonts w:ascii="David" w:hAnsi="David" w:cs="David" w:hint="cs"/>
          <w:rtl/>
        </w:rPr>
        <w:t xml:space="preserve"> נופל בעקבות זה על הראש של האישה והיא נהיית אילמת. היא תובעת.</w:t>
      </w:r>
      <w:r w:rsidR="006D2B24" w:rsidRPr="00995712">
        <w:rPr>
          <w:rFonts w:ascii="David" w:hAnsi="David" w:cs="David" w:hint="cs"/>
          <w:rtl/>
        </w:rPr>
        <w:t xml:space="preserve"> השופט </w:t>
      </w:r>
      <w:proofErr w:type="spellStart"/>
      <w:r w:rsidR="006D2B24" w:rsidRPr="00995712">
        <w:rPr>
          <w:rFonts w:ascii="David" w:hAnsi="David" w:cs="David" w:hint="cs"/>
          <w:rtl/>
        </w:rPr>
        <w:t>קר</w:t>
      </w:r>
      <w:r w:rsidR="001E48F1">
        <w:rPr>
          <w:rFonts w:ascii="David" w:hAnsi="David" w:cs="David" w:hint="cs"/>
          <w:rtl/>
        </w:rPr>
        <w:t>ד</w:t>
      </w:r>
      <w:r w:rsidR="006D2B24" w:rsidRPr="00995712">
        <w:rPr>
          <w:rFonts w:ascii="David" w:hAnsi="David" w:cs="David" w:hint="cs"/>
          <w:rtl/>
        </w:rPr>
        <w:t>וזו</w:t>
      </w:r>
      <w:proofErr w:type="spellEnd"/>
      <w:r w:rsidR="006D2B24" w:rsidRPr="00995712">
        <w:rPr>
          <w:rFonts w:ascii="David" w:hAnsi="David" w:cs="David" w:hint="cs"/>
          <w:rtl/>
        </w:rPr>
        <w:t xml:space="preserve"> (</w:t>
      </w:r>
      <w:r w:rsidR="006D2B24" w:rsidRPr="00995712">
        <w:rPr>
          <w:rFonts w:ascii="David" w:hAnsi="David" w:cs="David" w:hint="cs"/>
          <w:color w:val="FF0000"/>
          <w:rtl/>
        </w:rPr>
        <w:t>דעת הרוב</w:t>
      </w:r>
      <w:r w:rsidR="006D2B24" w:rsidRPr="00995712">
        <w:rPr>
          <w:rFonts w:ascii="David" w:hAnsi="David" w:cs="David" w:hint="cs"/>
          <w:rtl/>
        </w:rPr>
        <w:t>)-</w:t>
      </w:r>
      <w:r w:rsidR="009E1770" w:rsidRPr="00995712">
        <w:rPr>
          <w:rFonts w:ascii="David" w:hAnsi="David" w:cs="David" w:hint="cs"/>
          <w:rtl/>
        </w:rPr>
        <w:t xml:space="preserve"> </w:t>
      </w:r>
      <w:r w:rsidR="00A312DA" w:rsidRPr="00995712">
        <w:rPr>
          <w:rFonts w:ascii="David" w:hAnsi="David" w:cs="David" w:hint="cs"/>
          <w:rtl/>
        </w:rPr>
        <w:t>חברת הרכבת אכן הייתה רשלנית והפרה חובת זהירות</w:t>
      </w:r>
      <w:r w:rsidR="00E60794" w:rsidRPr="00995712">
        <w:rPr>
          <w:rFonts w:ascii="David" w:hAnsi="David" w:cs="David" w:hint="cs"/>
          <w:rtl/>
        </w:rPr>
        <w:t>,</w:t>
      </w:r>
      <w:r w:rsidR="00A312DA" w:rsidRPr="00995712">
        <w:rPr>
          <w:rFonts w:ascii="David" w:hAnsi="David" w:cs="David" w:hint="cs"/>
          <w:rtl/>
        </w:rPr>
        <w:t xml:space="preserve"> אך לא כלפי אותה אישה אלא כלפי</w:t>
      </w:r>
      <w:r w:rsidR="00BA5B43" w:rsidRPr="00995712">
        <w:rPr>
          <w:rFonts w:ascii="David" w:hAnsi="David" w:cs="David" w:hint="cs"/>
          <w:rtl/>
        </w:rPr>
        <w:t xml:space="preserve"> </w:t>
      </w:r>
      <w:r w:rsidR="005F6029" w:rsidRPr="00995712">
        <w:rPr>
          <w:rFonts w:ascii="David" w:hAnsi="David" w:cs="David" w:hint="cs"/>
          <w:rtl/>
        </w:rPr>
        <w:t xml:space="preserve">אותו איש </w:t>
      </w:r>
      <w:r w:rsidR="002F1EF6" w:rsidRPr="00995712">
        <w:rPr>
          <w:rFonts w:ascii="David" w:hAnsi="David" w:cs="David" w:hint="cs"/>
          <w:rtl/>
        </w:rPr>
        <w:t xml:space="preserve">שנדחף לרכבת. </w:t>
      </w:r>
      <w:r w:rsidR="00034F1F" w:rsidRPr="00995712">
        <w:rPr>
          <w:rFonts w:ascii="David" w:hAnsi="David" w:cs="David" w:hint="cs"/>
          <w:rtl/>
        </w:rPr>
        <w:t>כלומר לאישה לא הייתה שום זכות ולכן לא הופרה שום חובה כלפיה. צריך קודם כל פגיעה בזכות בשביל לטעון שהופר</w:t>
      </w:r>
      <w:r w:rsidR="009A6E7F" w:rsidRPr="00995712">
        <w:rPr>
          <w:rFonts w:ascii="David" w:hAnsi="David" w:cs="David" w:hint="cs"/>
          <w:rtl/>
        </w:rPr>
        <w:t>ה</w:t>
      </w:r>
      <w:r w:rsidR="00034F1F" w:rsidRPr="00995712">
        <w:rPr>
          <w:rFonts w:ascii="David" w:hAnsi="David" w:cs="David" w:hint="cs"/>
          <w:rtl/>
        </w:rPr>
        <w:t xml:space="preserve"> חובה (כן יש את עניין ריחוק הנזק</w:t>
      </w:r>
      <w:r w:rsidR="009A6E7F" w:rsidRPr="00995712">
        <w:rPr>
          <w:rFonts w:ascii="David" w:hAnsi="David" w:cs="David" w:hint="cs"/>
          <w:rtl/>
        </w:rPr>
        <w:t xml:space="preserve">- </w:t>
      </w:r>
      <w:r w:rsidR="009A6E7F" w:rsidRPr="00995712">
        <w:rPr>
          <w:rFonts w:ascii="David" w:hAnsi="David" w:cs="David" w:hint="cs"/>
          <w:color w:val="FF0000"/>
          <w:rtl/>
        </w:rPr>
        <w:t>דעת המיעוט</w:t>
      </w:r>
      <w:r w:rsidR="00034F1F" w:rsidRPr="00995712">
        <w:rPr>
          <w:rFonts w:ascii="David" w:hAnsi="David" w:cs="David" w:hint="cs"/>
          <w:rtl/>
        </w:rPr>
        <w:t>)</w:t>
      </w:r>
      <w:r w:rsidR="009F195B" w:rsidRPr="00995712">
        <w:rPr>
          <w:rFonts w:ascii="David" w:hAnsi="David" w:cs="David" w:hint="cs"/>
          <w:rtl/>
        </w:rPr>
        <w:t>.</w:t>
      </w:r>
      <w:r w:rsidR="00034F1F" w:rsidRPr="00995712">
        <w:rPr>
          <w:rFonts w:ascii="David" w:hAnsi="David" w:cs="David" w:hint="cs"/>
          <w:rtl/>
        </w:rPr>
        <w:t xml:space="preserve"> </w:t>
      </w:r>
    </w:p>
    <w:p w14:paraId="33E2AC1C" w14:textId="51597808" w:rsidR="00D755BE" w:rsidRPr="00995712" w:rsidRDefault="001054E9" w:rsidP="001054E9">
      <w:pPr>
        <w:spacing w:line="360" w:lineRule="auto"/>
        <w:jc w:val="both"/>
        <w:rPr>
          <w:rFonts w:ascii="David" w:hAnsi="David" w:cs="David"/>
          <w:rtl/>
        </w:rPr>
      </w:pPr>
      <w:r w:rsidRPr="001054E9">
        <w:rPr>
          <w:rFonts w:ascii="David" w:hAnsi="David" w:cs="David" w:hint="cs"/>
          <w:u w:val="single"/>
          <w:rtl/>
        </w:rPr>
        <w:t>נקודת המוצא להבנה רעיון הקורלטיביות בראי הצדק המתקן</w:t>
      </w:r>
      <w:r>
        <w:rPr>
          <w:rFonts w:ascii="David" w:hAnsi="David" w:cs="David" w:hint="cs"/>
          <w:u w:val="single"/>
          <w:rtl/>
        </w:rPr>
        <w:t xml:space="preserve"> - </w:t>
      </w:r>
      <w:r w:rsidR="00AE7D1F" w:rsidRPr="00995712">
        <w:rPr>
          <w:rFonts w:ascii="David" w:hAnsi="David" w:cs="David" w:hint="cs"/>
          <w:u w:val="single"/>
          <w:rtl/>
        </w:rPr>
        <w:t>אין עילה נזיקית מפני שלא נפגע</w:t>
      </w:r>
      <w:r w:rsidR="00EC61D5">
        <w:rPr>
          <w:rFonts w:ascii="David" w:hAnsi="David" w:cs="David" w:hint="cs"/>
          <w:u w:val="single"/>
          <w:rtl/>
        </w:rPr>
        <w:t>ה</w:t>
      </w:r>
      <w:r w:rsidR="00AE7D1F" w:rsidRPr="00995712">
        <w:rPr>
          <w:rFonts w:ascii="David" w:hAnsi="David" w:cs="David" w:hint="cs"/>
          <w:u w:val="single"/>
          <w:rtl/>
        </w:rPr>
        <w:t xml:space="preserve"> זכות</w:t>
      </w:r>
      <w:r w:rsidR="009A6E7F" w:rsidRPr="00995712">
        <w:rPr>
          <w:rFonts w:ascii="David" w:hAnsi="David" w:cs="David" w:hint="cs"/>
          <w:rtl/>
        </w:rPr>
        <w:t xml:space="preserve"> </w:t>
      </w:r>
    </w:p>
    <w:p w14:paraId="40CEB6FA" w14:textId="02E0F61D" w:rsidR="004A1261" w:rsidRPr="00995712" w:rsidRDefault="004A1261" w:rsidP="007618B6">
      <w:pPr>
        <w:spacing w:line="360" w:lineRule="auto"/>
        <w:jc w:val="both"/>
        <w:rPr>
          <w:rFonts w:ascii="David" w:hAnsi="David" w:cs="David"/>
        </w:rPr>
      </w:pPr>
    </w:p>
    <w:p w14:paraId="5BBE55D2" w14:textId="21B5AFBE" w:rsidR="008055E0" w:rsidRPr="00995712" w:rsidRDefault="008055E0" w:rsidP="007618B6">
      <w:pPr>
        <w:spacing w:line="360" w:lineRule="auto"/>
        <w:jc w:val="both"/>
        <w:rPr>
          <w:rFonts w:ascii="David" w:hAnsi="David" w:cs="David"/>
          <w:i/>
          <w:iCs/>
          <w:rtl/>
        </w:rPr>
      </w:pPr>
      <w:r w:rsidRPr="00995712">
        <w:rPr>
          <w:rFonts w:ascii="David" w:hAnsi="David" w:cs="David" w:hint="cs"/>
          <w:i/>
          <w:iCs/>
          <w:rtl/>
        </w:rPr>
        <w:t xml:space="preserve">שיעור 3 </w:t>
      </w:r>
      <w:r w:rsidR="009B7245" w:rsidRPr="00995712">
        <w:rPr>
          <w:rFonts w:ascii="David" w:hAnsi="David" w:cs="David" w:hint="cs"/>
          <w:i/>
          <w:iCs/>
          <w:rtl/>
        </w:rPr>
        <w:t>ט</w:t>
      </w:r>
      <w:r w:rsidRPr="00995712">
        <w:rPr>
          <w:rFonts w:ascii="David" w:hAnsi="David" w:cs="David" w:hint="cs"/>
          <w:i/>
          <w:iCs/>
          <w:rtl/>
        </w:rPr>
        <w:t xml:space="preserve">׳ ניסן 21.03.2021 </w:t>
      </w:r>
    </w:p>
    <w:p w14:paraId="160DEC3B" w14:textId="2F2C52C0" w:rsidR="008055E0" w:rsidRPr="00995712" w:rsidRDefault="008055E0" w:rsidP="007618B6">
      <w:pPr>
        <w:spacing w:line="360" w:lineRule="auto"/>
        <w:jc w:val="both"/>
        <w:rPr>
          <w:rFonts w:ascii="David" w:hAnsi="David" w:cs="David"/>
          <w:rtl/>
        </w:rPr>
      </w:pPr>
    </w:p>
    <w:p w14:paraId="526F55E2" w14:textId="34B2538F" w:rsidR="008055E0" w:rsidRPr="00995712" w:rsidRDefault="008055E0" w:rsidP="007618B6">
      <w:pPr>
        <w:spacing w:line="360" w:lineRule="auto"/>
        <w:jc w:val="both"/>
        <w:rPr>
          <w:rFonts w:ascii="David" w:hAnsi="David" w:cs="David"/>
          <w:rtl/>
        </w:rPr>
      </w:pPr>
      <w:r w:rsidRPr="00995712">
        <w:rPr>
          <w:rFonts w:ascii="David" w:hAnsi="David" w:cs="David" w:hint="cs"/>
          <w:rtl/>
        </w:rPr>
        <w:t>חובת זהירות בנזיקין</w:t>
      </w:r>
      <w:r w:rsidR="006360FB" w:rsidRPr="00995712">
        <w:rPr>
          <w:rFonts w:ascii="David" w:hAnsi="David" w:cs="David" w:hint="cs"/>
          <w:rtl/>
        </w:rPr>
        <w:t xml:space="preserve">- מבחן </w:t>
      </w:r>
      <w:r w:rsidR="005D3478" w:rsidRPr="00995712">
        <w:rPr>
          <w:rFonts w:ascii="David" w:hAnsi="David" w:cs="David" w:hint="cs"/>
          <w:rtl/>
        </w:rPr>
        <w:t xml:space="preserve">הצפיות הטכני: האם הזנק </w:t>
      </w:r>
      <w:r w:rsidR="00A07240" w:rsidRPr="00995712">
        <w:rPr>
          <w:rFonts w:ascii="David" w:hAnsi="David" w:cs="David" w:hint="cs"/>
          <w:rtl/>
        </w:rPr>
        <w:t>ש</w:t>
      </w:r>
      <w:r w:rsidR="005D3478" w:rsidRPr="00995712">
        <w:rPr>
          <w:rFonts w:ascii="David" w:hAnsi="David" w:cs="David" w:hint="cs"/>
          <w:rtl/>
        </w:rPr>
        <w:t xml:space="preserve">התממש לניזוק המסוים נמצא </w:t>
      </w:r>
      <w:r w:rsidR="005D3478" w:rsidRPr="00743F02">
        <w:rPr>
          <w:rFonts w:ascii="David" w:hAnsi="David" w:cs="David" w:hint="cs"/>
          <w:b/>
          <w:bCs/>
          <w:rtl/>
        </w:rPr>
        <w:t>במתחם סכנה צפוי</w:t>
      </w:r>
      <w:r w:rsidR="005D3478" w:rsidRPr="00995712">
        <w:rPr>
          <w:rFonts w:ascii="David" w:hAnsi="David" w:cs="David" w:hint="cs"/>
          <w:rtl/>
        </w:rPr>
        <w:t xml:space="preserve"> שהפעולה של המזיק יצרה</w:t>
      </w:r>
      <w:r w:rsidR="00A07240" w:rsidRPr="00995712">
        <w:rPr>
          <w:rFonts w:ascii="David" w:hAnsi="David" w:cs="David" w:hint="cs"/>
          <w:rtl/>
        </w:rPr>
        <w:t>, ושהיה על המזיק לדעת.</w:t>
      </w:r>
    </w:p>
    <w:p w14:paraId="3A535D1F" w14:textId="709597EA" w:rsidR="00C33091" w:rsidRDefault="000E41B1" w:rsidP="007618B6">
      <w:pPr>
        <w:spacing w:line="360" w:lineRule="auto"/>
        <w:jc w:val="both"/>
        <w:rPr>
          <w:rFonts w:ascii="David" w:hAnsi="David" w:cs="David"/>
          <w:rtl/>
        </w:rPr>
      </w:pPr>
      <w:r w:rsidRPr="00995712">
        <w:rPr>
          <w:rFonts w:ascii="David" w:hAnsi="David" w:cs="David" w:hint="cs"/>
          <w:rtl/>
        </w:rPr>
        <w:t>עובדי הרכבת יכולים היו לצפות את הנזק ש</w:t>
      </w:r>
      <w:r w:rsidR="00422D4C">
        <w:rPr>
          <w:rFonts w:ascii="David" w:hAnsi="David" w:cs="David" w:hint="cs"/>
          <w:rtl/>
        </w:rPr>
        <w:t>נ</w:t>
      </w:r>
      <w:r w:rsidRPr="00995712">
        <w:rPr>
          <w:rFonts w:ascii="David" w:hAnsi="David" w:cs="David" w:hint="cs"/>
          <w:rtl/>
        </w:rPr>
        <w:t>עשה כלפי אותו אחד שדחפו אותו (אובדן רכוש, פגיעה גופנית)</w:t>
      </w:r>
      <w:r w:rsidR="00F6045C" w:rsidRPr="00995712">
        <w:rPr>
          <w:rFonts w:ascii="David" w:hAnsi="David" w:cs="David" w:hint="cs"/>
          <w:rtl/>
        </w:rPr>
        <w:t xml:space="preserve">. ולכן כנגד גברת </w:t>
      </w:r>
      <w:proofErr w:type="spellStart"/>
      <w:r w:rsidR="00F6045C" w:rsidRPr="00995712">
        <w:rPr>
          <w:rFonts w:ascii="David" w:hAnsi="David" w:cs="David" w:hint="cs"/>
          <w:rtl/>
        </w:rPr>
        <w:t>פלסגרף</w:t>
      </w:r>
      <w:proofErr w:type="spellEnd"/>
      <w:r w:rsidR="00F6045C" w:rsidRPr="00995712">
        <w:rPr>
          <w:rFonts w:ascii="David" w:hAnsi="David" w:cs="David" w:hint="cs"/>
          <w:rtl/>
        </w:rPr>
        <w:t xml:space="preserve"> לא הייתה חובת זהירות נזיקית כי לא קמה דרישת הצפיות הטכנית; וברגע שאין חובה אין הפרת חובה</w:t>
      </w:r>
      <w:r w:rsidR="00F5672A">
        <w:rPr>
          <w:rFonts w:ascii="David" w:hAnsi="David" w:cs="David" w:hint="cs"/>
          <w:rtl/>
        </w:rPr>
        <w:t xml:space="preserve"> &gt;</w:t>
      </w:r>
      <w:r w:rsidR="00F6045C" w:rsidRPr="00995712">
        <w:rPr>
          <w:rFonts w:ascii="David" w:hAnsi="David" w:cs="David" w:hint="cs"/>
          <w:rtl/>
        </w:rPr>
        <w:t xml:space="preserve"> אין עילה נזיקית</w:t>
      </w:r>
      <w:r w:rsidR="00C33091" w:rsidRPr="00995712">
        <w:rPr>
          <w:rFonts w:ascii="David" w:hAnsi="David" w:cs="David" w:hint="cs"/>
          <w:rtl/>
        </w:rPr>
        <w:t>.</w:t>
      </w:r>
    </w:p>
    <w:p w14:paraId="54E2D71D" w14:textId="7480C843" w:rsidR="000125C2" w:rsidRPr="00995712" w:rsidRDefault="000125C2" w:rsidP="007618B6">
      <w:pPr>
        <w:spacing w:line="360" w:lineRule="auto"/>
        <w:jc w:val="both"/>
        <w:rPr>
          <w:rFonts w:ascii="David" w:hAnsi="David" w:cs="David"/>
          <w:rtl/>
        </w:rPr>
      </w:pPr>
      <w:r w:rsidRPr="002810A7">
        <w:rPr>
          <w:rFonts w:ascii="David" w:hAnsi="David" w:cs="David" w:hint="cs"/>
          <w:rtl/>
        </w:rPr>
        <w:t>כדי שנוכל לדבר על הפרת חובה במשפט הפרטי בכלל, אנחנו קודם כל צריכים לשאול את ה</w:t>
      </w:r>
      <w:r w:rsidR="00FF2692">
        <w:rPr>
          <w:rFonts w:ascii="David" w:hAnsi="David" w:cs="David" w:hint="cs"/>
          <w:rtl/>
        </w:rPr>
        <w:t>ש</w:t>
      </w:r>
      <w:r w:rsidRPr="002810A7">
        <w:rPr>
          <w:rFonts w:ascii="David" w:hAnsi="David" w:cs="David" w:hint="cs"/>
          <w:rtl/>
        </w:rPr>
        <w:t xml:space="preserve">אלה- </w:t>
      </w:r>
      <w:r w:rsidRPr="002810A7">
        <w:rPr>
          <w:rFonts w:ascii="David" w:hAnsi="David" w:cs="David" w:hint="cs"/>
          <w:b/>
          <w:bCs/>
          <w:rtl/>
        </w:rPr>
        <w:t>האם לתובע יש זכות?</w:t>
      </w:r>
      <w:r w:rsidRPr="002810A7">
        <w:rPr>
          <w:rFonts w:ascii="David" w:hAnsi="David" w:cs="David" w:hint="cs"/>
          <w:rtl/>
        </w:rPr>
        <w:t xml:space="preserve"> אם יש זכות, קיימת חובה, ואם קיימת חובה, נבחן האם היא הופרה.</w:t>
      </w:r>
    </w:p>
    <w:p w14:paraId="09EF8450" w14:textId="77777777" w:rsidR="007479BC" w:rsidRPr="00995712" w:rsidRDefault="007479BC" w:rsidP="007618B6">
      <w:pPr>
        <w:spacing w:line="360" w:lineRule="auto"/>
        <w:jc w:val="both"/>
        <w:rPr>
          <w:rFonts w:ascii="David" w:hAnsi="David" w:cs="David"/>
          <w:rtl/>
        </w:rPr>
      </w:pPr>
    </w:p>
    <w:p w14:paraId="4C4F237E" w14:textId="2642EAB9" w:rsidR="00507AB0" w:rsidRPr="00995712" w:rsidRDefault="007479BC" w:rsidP="007618B6">
      <w:pPr>
        <w:pStyle w:val="a7"/>
        <w:numPr>
          <w:ilvl w:val="0"/>
          <w:numId w:val="5"/>
        </w:numPr>
        <w:spacing w:line="360" w:lineRule="auto"/>
        <w:jc w:val="both"/>
        <w:rPr>
          <w:rFonts w:ascii="David" w:hAnsi="David" w:cs="David"/>
        </w:rPr>
      </w:pPr>
      <w:r w:rsidRPr="00995712">
        <w:rPr>
          <w:rFonts w:ascii="David" w:hAnsi="David" w:cs="David" w:hint="cs"/>
          <w:b/>
          <w:bCs/>
          <w:i/>
          <w:iCs/>
          <w:rtl/>
        </w:rPr>
        <w:t>קורלטיביו</w:t>
      </w:r>
      <w:r w:rsidR="00F36B09">
        <w:rPr>
          <w:rFonts w:ascii="David" w:hAnsi="David" w:cs="David" w:hint="cs"/>
          <w:b/>
          <w:bCs/>
          <w:i/>
          <w:iCs/>
          <w:rtl/>
        </w:rPr>
        <w:t>ת (התאמה) -</w:t>
      </w:r>
      <w:r w:rsidR="001917B8" w:rsidRPr="00995712">
        <w:rPr>
          <w:rFonts w:ascii="David" w:hAnsi="David" w:cs="David" w:hint="cs"/>
          <w:rtl/>
        </w:rPr>
        <w:t xml:space="preserve">הרעיון של צדק מתקן מבוסס </w:t>
      </w:r>
      <w:r w:rsidR="000E251E" w:rsidRPr="00995712">
        <w:rPr>
          <w:rFonts w:ascii="David" w:hAnsi="David" w:cs="David" w:hint="cs"/>
          <w:rtl/>
        </w:rPr>
        <w:t>לפי גישתו של אריסטו</w:t>
      </w:r>
      <w:r w:rsidR="001917B8" w:rsidRPr="00995712">
        <w:rPr>
          <w:rFonts w:ascii="David" w:hAnsi="David" w:cs="David" w:hint="cs"/>
          <w:rtl/>
        </w:rPr>
        <w:t>-</w:t>
      </w:r>
      <w:r w:rsidR="002F629D" w:rsidRPr="00995712">
        <w:rPr>
          <w:rFonts w:ascii="David" w:hAnsi="David" w:cs="David" w:hint="cs"/>
          <w:rtl/>
        </w:rPr>
        <w:t xml:space="preserve"> </w:t>
      </w:r>
      <w:r w:rsidR="001917B8" w:rsidRPr="009B08C3">
        <w:rPr>
          <w:rFonts w:ascii="David" w:hAnsi="David" w:cs="David" w:hint="cs"/>
          <w:b/>
          <w:bCs/>
          <w:rtl/>
        </w:rPr>
        <w:t>פגיעה בזכות כמראה של הפרת חו</w:t>
      </w:r>
      <w:r w:rsidR="00556440" w:rsidRPr="009B08C3">
        <w:rPr>
          <w:rFonts w:ascii="David" w:hAnsi="David" w:cs="David" w:hint="cs"/>
          <w:b/>
          <w:bCs/>
          <w:rtl/>
        </w:rPr>
        <w:t>בה</w:t>
      </w:r>
      <w:r w:rsidR="00556440" w:rsidRPr="00995712">
        <w:rPr>
          <w:rFonts w:ascii="David" w:hAnsi="David" w:cs="David" w:hint="cs"/>
          <w:rtl/>
        </w:rPr>
        <w:t>. תפיסה כמותית של צדק, מסתכלת על המבנה של ה</w:t>
      </w:r>
      <w:r w:rsidR="00DC34DA" w:rsidRPr="00995712">
        <w:rPr>
          <w:rFonts w:ascii="David" w:hAnsi="David" w:cs="David" w:hint="cs"/>
          <w:rtl/>
        </w:rPr>
        <w:t>משפ</w:t>
      </w:r>
      <w:r w:rsidR="00556440" w:rsidRPr="00995712">
        <w:rPr>
          <w:rFonts w:ascii="David" w:hAnsi="David" w:cs="David" w:hint="cs"/>
          <w:rtl/>
        </w:rPr>
        <w:t>ט הפרטי, לכולנו יש זכויות וחובות כלפי החברה. ברגע שיש הפרה יש חוסר איזון של זכויות וחוב</w:t>
      </w:r>
      <w:r w:rsidRPr="00995712">
        <w:rPr>
          <w:rFonts w:ascii="David" w:hAnsi="David" w:cs="David" w:hint="cs"/>
          <w:rtl/>
        </w:rPr>
        <w:t>ו</w:t>
      </w:r>
      <w:r w:rsidR="00556440" w:rsidRPr="00995712">
        <w:rPr>
          <w:rFonts w:ascii="David" w:hAnsi="David" w:cs="David" w:hint="cs"/>
          <w:rtl/>
        </w:rPr>
        <w:t>ת</w:t>
      </w:r>
      <w:r w:rsidRPr="00995712">
        <w:rPr>
          <w:rFonts w:ascii="David" w:hAnsi="David" w:cs="David" w:hint="cs"/>
          <w:rtl/>
        </w:rPr>
        <w:t xml:space="preserve"> (פלוס ומינוס)</w:t>
      </w:r>
      <w:r w:rsidR="00556440" w:rsidRPr="00995712">
        <w:rPr>
          <w:rFonts w:ascii="David" w:hAnsi="David" w:cs="David" w:hint="cs"/>
          <w:rtl/>
        </w:rPr>
        <w:t xml:space="preserve"> במרחב החברתי ורק המזיק יכול להשתמש בתרופה </w:t>
      </w:r>
      <w:r w:rsidRPr="00995712">
        <w:rPr>
          <w:rFonts w:ascii="David" w:hAnsi="David" w:cs="David" w:hint="cs"/>
          <w:rtl/>
        </w:rPr>
        <w:t xml:space="preserve">בכדי </w:t>
      </w:r>
      <w:r w:rsidR="00556440" w:rsidRPr="00995712">
        <w:rPr>
          <w:rFonts w:ascii="David" w:hAnsi="David" w:cs="David" w:hint="cs"/>
          <w:rtl/>
        </w:rPr>
        <w:t>ליצור מצב של שוויון נורמטיבי בין המזיק לניזוק ולהשיב את המצב לקדמותו</w:t>
      </w:r>
      <w:r w:rsidR="00507AB0" w:rsidRPr="00995712">
        <w:rPr>
          <w:rFonts w:ascii="David" w:hAnsi="David" w:cs="David" w:hint="cs"/>
          <w:rtl/>
        </w:rPr>
        <w:t>.</w:t>
      </w:r>
      <w:r w:rsidR="003E2109">
        <w:rPr>
          <w:rFonts w:ascii="David" w:hAnsi="David" w:cs="David" w:hint="cs"/>
          <w:rtl/>
        </w:rPr>
        <w:t xml:space="preserve"> אי הצדק נמצא בפער הספציפי בין המזיק לניזוק</w:t>
      </w:r>
      <w:r w:rsidR="007D3963">
        <w:rPr>
          <w:rFonts w:ascii="David" w:hAnsi="David" w:cs="David" w:hint="cs"/>
          <w:rtl/>
        </w:rPr>
        <w:t>. *״פלוס ומינוס״ תפיסה כמותית של צדק מתקן.</w:t>
      </w:r>
    </w:p>
    <w:p w14:paraId="75BF15A0" w14:textId="2467020F" w:rsidR="000E251E" w:rsidRPr="00995712" w:rsidRDefault="00834569" w:rsidP="007618B6">
      <w:pPr>
        <w:pStyle w:val="a7"/>
        <w:numPr>
          <w:ilvl w:val="0"/>
          <w:numId w:val="9"/>
        </w:numPr>
        <w:spacing w:line="360" w:lineRule="auto"/>
        <w:jc w:val="both"/>
        <w:rPr>
          <w:rFonts w:ascii="David" w:hAnsi="David" w:cs="David"/>
        </w:rPr>
      </w:pPr>
      <w:r w:rsidRPr="00995712">
        <w:rPr>
          <w:rFonts w:ascii="David" w:hAnsi="David" w:cs="David" w:hint="cs"/>
          <w:rtl/>
        </w:rPr>
        <w:t>מן המבנה אל המהות</w:t>
      </w:r>
      <w:r w:rsidR="00531A10" w:rsidRPr="00995712">
        <w:rPr>
          <w:rFonts w:ascii="David" w:hAnsi="David" w:cs="David" w:hint="cs"/>
          <w:rtl/>
        </w:rPr>
        <w:t xml:space="preserve">- </w:t>
      </w:r>
      <w:r w:rsidR="002511E7" w:rsidRPr="00995712">
        <w:rPr>
          <w:rFonts w:ascii="David" w:hAnsi="David" w:cs="David" w:hint="cs"/>
          <w:rtl/>
        </w:rPr>
        <w:t xml:space="preserve">ארנס </w:t>
      </w:r>
      <w:proofErr w:type="spellStart"/>
      <w:r w:rsidR="002511E7" w:rsidRPr="00995712">
        <w:rPr>
          <w:rFonts w:ascii="David" w:hAnsi="David" w:cs="David" w:hint="cs"/>
          <w:rtl/>
        </w:rPr>
        <w:t>וינריב</w:t>
      </w:r>
      <w:proofErr w:type="spellEnd"/>
      <w:r w:rsidR="002511E7" w:rsidRPr="00995712">
        <w:rPr>
          <w:rFonts w:ascii="David" w:hAnsi="David" w:cs="David" w:hint="cs"/>
          <w:rtl/>
        </w:rPr>
        <w:t xml:space="preserve"> מסביר מהם הפלוס</w:t>
      </w:r>
      <w:r w:rsidR="00FF1341">
        <w:rPr>
          <w:rFonts w:ascii="David" w:hAnsi="David" w:cs="David" w:hint="cs"/>
          <w:rtl/>
        </w:rPr>
        <w:t>ים</w:t>
      </w:r>
      <w:r w:rsidR="002511E7" w:rsidRPr="00995712">
        <w:rPr>
          <w:rFonts w:ascii="David" w:hAnsi="David" w:cs="David" w:hint="cs"/>
          <w:rtl/>
        </w:rPr>
        <w:t xml:space="preserve"> והמינו</w:t>
      </w:r>
      <w:r w:rsidR="006E1E01" w:rsidRPr="00995712">
        <w:rPr>
          <w:rFonts w:ascii="David" w:hAnsi="David" w:cs="David" w:hint="cs"/>
          <w:rtl/>
        </w:rPr>
        <w:t>ס</w:t>
      </w:r>
      <w:r w:rsidR="00FF1341">
        <w:rPr>
          <w:rFonts w:ascii="David" w:hAnsi="David" w:cs="David" w:hint="cs"/>
          <w:rtl/>
        </w:rPr>
        <w:t>ים</w:t>
      </w:r>
      <w:r w:rsidR="000E12B4" w:rsidRPr="00995712">
        <w:rPr>
          <w:rFonts w:ascii="David" w:hAnsi="David" w:cs="David" w:hint="cs"/>
          <w:rtl/>
        </w:rPr>
        <w:t xml:space="preserve"> בעזרת יציקת</w:t>
      </w:r>
      <w:r w:rsidR="00507AB0" w:rsidRPr="00995712">
        <w:rPr>
          <w:rFonts w:ascii="David" w:hAnsi="David" w:cs="David" w:hint="cs"/>
          <w:rtl/>
        </w:rPr>
        <w:t xml:space="preserve"> </w:t>
      </w:r>
      <w:r w:rsidR="00673E2B" w:rsidRPr="00995712">
        <w:rPr>
          <w:rFonts w:ascii="David" w:hAnsi="David" w:cs="David" w:hint="cs"/>
          <w:rtl/>
        </w:rPr>
        <w:t>תפיסות אישיות שפותחו ע״י פילוסופים כמו קאנט והגל</w:t>
      </w:r>
      <w:r w:rsidR="00A0074A" w:rsidRPr="00995712">
        <w:rPr>
          <w:rFonts w:ascii="David" w:hAnsi="David" w:cs="David" w:hint="cs"/>
          <w:rtl/>
        </w:rPr>
        <w:t xml:space="preserve"> לתוך המבנה של צדק מתקן</w:t>
      </w:r>
      <w:r w:rsidR="00531A10" w:rsidRPr="00995712">
        <w:rPr>
          <w:rFonts w:ascii="David" w:hAnsi="David" w:cs="David" w:hint="cs"/>
          <w:rtl/>
        </w:rPr>
        <w:t>. ל</w:t>
      </w:r>
      <w:r w:rsidR="00A72C25" w:rsidRPr="00995712">
        <w:rPr>
          <w:rFonts w:ascii="David" w:hAnsi="David" w:cs="David" w:hint="cs"/>
          <w:rtl/>
        </w:rPr>
        <w:t>כל אדם יש את הזכות למשש את עצמ</w:t>
      </w:r>
      <w:r w:rsidR="00531A10" w:rsidRPr="00995712">
        <w:rPr>
          <w:rFonts w:ascii="David" w:hAnsi="David" w:cs="David" w:hint="cs"/>
          <w:rtl/>
        </w:rPr>
        <w:t>ו</w:t>
      </w:r>
      <w:r w:rsidR="00A72C25" w:rsidRPr="00995712">
        <w:rPr>
          <w:rFonts w:ascii="David" w:hAnsi="David" w:cs="David" w:hint="cs"/>
          <w:rtl/>
        </w:rPr>
        <w:t xml:space="preserve"> באמצעות שלמות הגוף והרכוש שלו וכו׳ והחובה שלו היא לא לפגוע </w:t>
      </w:r>
      <w:r w:rsidR="00093531" w:rsidRPr="00995712">
        <w:rPr>
          <w:rFonts w:ascii="David" w:hAnsi="David" w:cs="David" w:hint="cs"/>
          <w:rtl/>
        </w:rPr>
        <w:t xml:space="preserve">בזכות הזאת של אחרים. </w:t>
      </w:r>
      <w:r w:rsidR="00673E2B" w:rsidRPr="00995712">
        <w:rPr>
          <w:rFonts w:ascii="David" w:hAnsi="David" w:cs="David" w:hint="cs"/>
          <w:rtl/>
        </w:rPr>
        <w:t>כשנוצרת הפרה</w:t>
      </w:r>
      <w:r w:rsidR="00E15FEA">
        <w:rPr>
          <w:rFonts w:ascii="David" w:hAnsi="David" w:cs="David" w:hint="cs"/>
          <w:rtl/>
        </w:rPr>
        <w:t>,</w:t>
      </w:r>
      <w:r w:rsidR="00673E2B" w:rsidRPr="00995712">
        <w:rPr>
          <w:rFonts w:ascii="David" w:hAnsi="David" w:cs="David" w:hint="cs"/>
          <w:rtl/>
        </w:rPr>
        <w:t xml:space="preserve"> </w:t>
      </w:r>
      <w:r w:rsidR="00D90073" w:rsidRPr="00995712">
        <w:rPr>
          <w:rFonts w:ascii="David" w:hAnsi="David" w:cs="David" w:hint="cs"/>
          <w:rtl/>
        </w:rPr>
        <w:t>״</w:t>
      </w:r>
      <w:r w:rsidR="00673E2B" w:rsidRPr="00995712">
        <w:rPr>
          <w:rFonts w:ascii="David" w:hAnsi="David" w:cs="David" w:hint="cs"/>
          <w:rtl/>
        </w:rPr>
        <w:t>מינוס</w:t>
      </w:r>
      <w:r w:rsidR="00D90073" w:rsidRPr="00995712">
        <w:rPr>
          <w:rFonts w:ascii="David" w:hAnsi="David" w:cs="David" w:hint="cs"/>
          <w:rtl/>
        </w:rPr>
        <w:t>״</w:t>
      </w:r>
      <w:r w:rsidR="00E15FEA">
        <w:rPr>
          <w:rFonts w:ascii="David" w:hAnsi="David" w:cs="David" w:hint="cs"/>
          <w:rtl/>
        </w:rPr>
        <w:t>,</w:t>
      </w:r>
      <w:r w:rsidR="00D32346" w:rsidRPr="00995712">
        <w:rPr>
          <w:rFonts w:ascii="David" w:hAnsi="David" w:cs="David" w:hint="cs"/>
          <w:rtl/>
        </w:rPr>
        <w:t xml:space="preserve"> יש</w:t>
      </w:r>
      <w:r w:rsidR="00D90073" w:rsidRPr="00995712">
        <w:rPr>
          <w:rFonts w:ascii="David" w:hAnsi="David" w:cs="David" w:hint="cs"/>
          <w:rtl/>
        </w:rPr>
        <w:t>נה</w:t>
      </w:r>
      <w:r w:rsidR="00D32346" w:rsidRPr="00995712">
        <w:rPr>
          <w:rFonts w:ascii="David" w:hAnsi="David" w:cs="David" w:hint="cs"/>
          <w:rtl/>
        </w:rPr>
        <w:t xml:space="preserve"> פגיעה בזכות למימוש עצמי של אדם</w:t>
      </w:r>
      <w:r w:rsidR="00D90073" w:rsidRPr="00995712">
        <w:rPr>
          <w:rFonts w:ascii="David" w:hAnsi="David" w:cs="David" w:hint="cs"/>
          <w:rtl/>
        </w:rPr>
        <w:t>, ישנו חוסר איזון</w:t>
      </w:r>
      <w:r w:rsidR="00D32346" w:rsidRPr="00995712">
        <w:rPr>
          <w:rFonts w:ascii="David" w:hAnsi="David" w:cs="David" w:hint="cs"/>
          <w:rtl/>
        </w:rPr>
        <w:t>.</w:t>
      </w:r>
      <w:r w:rsidR="00276961">
        <w:rPr>
          <w:rFonts w:ascii="David" w:hAnsi="David" w:cs="David" w:hint="cs"/>
          <w:rtl/>
        </w:rPr>
        <w:t xml:space="preserve"> </w:t>
      </w:r>
      <w:r w:rsidR="00F77CE0" w:rsidRPr="00F77CE0">
        <w:rPr>
          <w:rFonts w:ascii="David" w:hAnsi="David" w:cs="David"/>
          <w:rtl/>
        </w:rPr>
        <w:t>רעיון התרופה הוא שהיא מחזירה את שיווי המשקל הנורמטיבי בין הצדדים לנק</w:t>
      </w:r>
      <w:r w:rsidR="00F77CE0">
        <w:rPr>
          <w:rFonts w:ascii="David" w:hAnsi="David" w:cs="David" w:hint="cs"/>
          <w:rtl/>
        </w:rPr>
        <w:t>ודת</w:t>
      </w:r>
      <w:r w:rsidR="00F77CE0" w:rsidRPr="00F77CE0">
        <w:rPr>
          <w:rFonts w:ascii="David" w:hAnsi="David" w:cs="David"/>
          <w:rtl/>
        </w:rPr>
        <w:t xml:space="preserve"> ההתחלה שלו, ובמובן הזה התרופה משיבה את הצדק בין הצדדים.</w:t>
      </w:r>
    </w:p>
    <w:p w14:paraId="183E715B" w14:textId="13244653" w:rsidR="000E251E" w:rsidRPr="00995712" w:rsidRDefault="00D32346" w:rsidP="007618B6">
      <w:pPr>
        <w:pStyle w:val="a7"/>
        <w:numPr>
          <w:ilvl w:val="0"/>
          <w:numId w:val="9"/>
        </w:numPr>
        <w:spacing w:line="360" w:lineRule="auto"/>
        <w:jc w:val="both"/>
        <w:rPr>
          <w:rFonts w:ascii="David" w:hAnsi="David" w:cs="David"/>
        </w:rPr>
      </w:pPr>
      <w:r w:rsidRPr="00995712">
        <w:rPr>
          <w:rFonts w:ascii="David" w:hAnsi="David" w:cs="David" w:hint="cs"/>
          <w:rtl/>
        </w:rPr>
        <w:t>כשאנחנו מבינים את המבנה של המשפט הפרטי, את הקורלטיביות, אנחנו יכולים להבין את הרעיון של תרופות במשפט הפרטי: התרופה מחזירה את שיווי המשקל בין הצדדים לנקודת ההתחלה שלו. היא שמאפשרת לרפא אי הצדק שנוצר בין התובע והנתבע המסוימים ״</w:t>
      </w:r>
      <w:proofErr w:type="spellStart"/>
      <w:r w:rsidRPr="00995712">
        <w:rPr>
          <w:rFonts w:ascii="David" w:hAnsi="David" w:cs="David" w:hint="cs"/>
          <w:rtl/>
        </w:rPr>
        <w:t>to</w:t>
      </w:r>
      <w:proofErr w:type="spellEnd"/>
      <w:r w:rsidRPr="00995712">
        <w:rPr>
          <w:rFonts w:ascii="David" w:hAnsi="David" w:cs="David" w:hint="cs"/>
          <w:rtl/>
        </w:rPr>
        <w:t xml:space="preserve"> </w:t>
      </w:r>
      <w:proofErr w:type="spellStart"/>
      <w:r w:rsidRPr="00995712">
        <w:rPr>
          <w:rFonts w:ascii="David" w:hAnsi="David" w:cs="David" w:hint="cs"/>
          <w:rtl/>
        </w:rPr>
        <w:t>make</w:t>
      </w:r>
      <w:proofErr w:type="spellEnd"/>
      <w:r w:rsidRPr="00995712">
        <w:rPr>
          <w:rFonts w:ascii="David" w:hAnsi="David" w:cs="David" w:hint="cs"/>
          <w:rtl/>
        </w:rPr>
        <w:t xml:space="preserve"> </w:t>
      </w:r>
      <w:proofErr w:type="spellStart"/>
      <w:r w:rsidRPr="00995712">
        <w:rPr>
          <w:rFonts w:ascii="David" w:hAnsi="David" w:cs="David" w:hint="cs"/>
          <w:rtl/>
        </w:rPr>
        <w:t>the</w:t>
      </w:r>
      <w:proofErr w:type="spellEnd"/>
      <w:r w:rsidRPr="00995712">
        <w:rPr>
          <w:rFonts w:ascii="David" w:hAnsi="David" w:cs="David" w:hint="cs"/>
          <w:rtl/>
        </w:rPr>
        <w:t xml:space="preserve"> </w:t>
      </w:r>
      <w:proofErr w:type="spellStart"/>
      <w:r w:rsidRPr="00995712">
        <w:rPr>
          <w:rFonts w:ascii="David" w:hAnsi="David" w:cs="David" w:hint="cs"/>
          <w:rtl/>
        </w:rPr>
        <w:t>p</w:t>
      </w:r>
      <w:r w:rsidR="00710A58" w:rsidRPr="00995712">
        <w:rPr>
          <w:rFonts w:ascii="David" w:hAnsi="David" w:cs="David" w:hint="cs"/>
          <w:rtl/>
        </w:rPr>
        <w:t>l</w:t>
      </w:r>
      <w:r w:rsidRPr="00995712">
        <w:rPr>
          <w:rFonts w:ascii="David" w:hAnsi="David" w:cs="David" w:hint="cs"/>
          <w:rtl/>
        </w:rPr>
        <w:t>aintiff</w:t>
      </w:r>
      <w:proofErr w:type="spellEnd"/>
      <w:r w:rsidRPr="00995712">
        <w:rPr>
          <w:rFonts w:ascii="David" w:hAnsi="David" w:cs="David" w:hint="cs"/>
          <w:rtl/>
        </w:rPr>
        <w:t xml:space="preserve"> </w:t>
      </w:r>
      <w:proofErr w:type="spellStart"/>
      <w:r w:rsidRPr="00995712">
        <w:rPr>
          <w:rFonts w:ascii="David" w:hAnsi="David" w:cs="David" w:hint="cs"/>
          <w:rtl/>
        </w:rPr>
        <w:t>whole</w:t>
      </w:r>
      <w:proofErr w:type="spellEnd"/>
      <w:r w:rsidRPr="00995712">
        <w:rPr>
          <w:rFonts w:ascii="David" w:hAnsi="David" w:cs="David" w:hint="cs"/>
          <w:rtl/>
        </w:rPr>
        <w:t xml:space="preserve"> </w:t>
      </w:r>
      <w:proofErr w:type="spellStart"/>
      <w:r w:rsidRPr="00995712">
        <w:rPr>
          <w:rFonts w:ascii="David" w:hAnsi="David" w:cs="David" w:hint="cs"/>
          <w:rtl/>
        </w:rPr>
        <w:t>again</w:t>
      </w:r>
      <w:proofErr w:type="spellEnd"/>
      <w:r w:rsidRPr="00995712">
        <w:rPr>
          <w:rFonts w:ascii="David" w:hAnsi="David" w:cs="David" w:hint="cs"/>
          <w:rtl/>
        </w:rPr>
        <w:t>"</w:t>
      </w:r>
      <w:r w:rsidR="002256FB" w:rsidRPr="00995712">
        <w:rPr>
          <w:rFonts w:ascii="David" w:hAnsi="David" w:cs="David" w:hint="cs"/>
          <w:rtl/>
        </w:rPr>
        <w:t>.</w:t>
      </w:r>
    </w:p>
    <w:p w14:paraId="67EB2412" w14:textId="546B4E82" w:rsidR="00D32346" w:rsidRPr="00995712" w:rsidRDefault="00B22081" w:rsidP="007618B6">
      <w:pPr>
        <w:pStyle w:val="a7"/>
        <w:numPr>
          <w:ilvl w:val="0"/>
          <w:numId w:val="9"/>
        </w:numPr>
        <w:spacing w:line="360" w:lineRule="auto"/>
        <w:jc w:val="both"/>
        <w:rPr>
          <w:rFonts w:ascii="David" w:hAnsi="David" w:cs="David"/>
        </w:rPr>
      </w:pPr>
      <w:r w:rsidRPr="00995712">
        <w:rPr>
          <w:rFonts w:ascii="David" w:hAnsi="David" w:cs="David" w:hint="cs"/>
          <w:rtl/>
        </w:rPr>
        <w:lastRenderedPageBreak/>
        <w:t>קורלטיביות מבטאת את הרעיון של תמונות הרא</w:t>
      </w:r>
      <w:r w:rsidR="002256FB" w:rsidRPr="00995712">
        <w:rPr>
          <w:rFonts w:ascii="David" w:hAnsi="David" w:cs="David" w:hint="cs"/>
          <w:rtl/>
        </w:rPr>
        <w:t>י</w:t>
      </w:r>
      <w:r w:rsidRPr="00995712">
        <w:rPr>
          <w:rFonts w:ascii="David" w:hAnsi="David" w:cs="David" w:hint="cs"/>
          <w:rtl/>
        </w:rPr>
        <w:t xml:space="preserve">, שמול פגיעה בזכות עומדת הפרת חובה והתרופה גם היא תמונת ראי של הפגיעה בזכות </w:t>
      </w:r>
      <w:r w:rsidR="00FB6922" w:rsidRPr="00995712">
        <w:rPr>
          <w:rFonts w:ascii="David" w:hAnsi="David" w:cs="David" w:hint="cs"/>
          <w:rtl/>
        </w:rPr>
        <w:t>. התאמה</w:t>
      </w:r>
      <w:r w:rsidR="008229A8" w:rsidRPr="00995712">
        <w:rPr>
          <w:rFonts w:ascii="David" w:hAnsi="David" w:cs="David" w:hint="cs"/>
          <w:rtl/>
        </w:rPr>
        <w:t xml:space="preserve"> (קורלטיביות)</w:t>
      </w:r>
      <w:r w:rsidR="00FB6922" w:rsidRPr="00995712">
        <w:rPr>
          <w:rFonts w:ascii="David" w:hAnsi="David" w:cs="David" w:hint="cs"/>
          <w:rtl/>
        </w:rPr>
        <w:t xml:space="preserve"> בין ההפרה לבין התרופה</w:t>
      </w:r>
      <w:r w:rsidR="003C4DA9" w:rsidRPr="00995712">
        <w:rPr>
          <w:rFonts w:ascii="David" w:hAnsi="David" w:cs="David" w:hint="cs"/>
          <w:rtl/>
        </w:rPr>
        <w:t xml:space="preserve"> [הפרת חובה היא פגעה בזכות]</w:t>
      </w:r>
      <w:r w:rsidR="009A7C67" w:rsidRPr="00995712">
        <w:rPr>
          <w:rFonts w:ascii="David" w:hAnsi="David" w:cs="David" w:hint="cs"/>
          <w:rtl/>
        </w:rPr>
        <w:t>.</w:t>
      </w:r>
    </w:p>
    <w:p w14:paraId="58B35A6B" w14:textId="77777777" w:rsidR="009A7C67" w:rsidRPr="00DB693C" w:rsidRDefault="009A7C67" w:rsidP="007618B6">
      <w:pPr>
        <w:pStyle w:val="a7"/>
        <w:spacing w:line="360" w:lineRule="auto"/>
        <w:ind w:left="0"/>
        <w:jc w:val="both"/>
        <w:rPr>
          <w:rFonts w:ascii="David" w:hAnsi="David" w:cs="David"/>
        </w:rPr>
      </w:pPr>
    </w:p>
    <w:p w14:paraId="52FB24B3" w14:textId="77777777" w:rsidR="0078789F" w:rsidRDefault="009A7C67" w:rsidP="007618B6">
      <w:pPr>
        <w:pStyle w:val="a7"/>
        <w:numPr>
          <w:ilvl w:val="0"/>
          <w:numId w:val="5"/>
        </w:numPr>
        <w:spacing w:line="360" w:lineRule="auto"/>
        <w:jc w:val="both"/>
        <w:rPr>
          <w:rFonts w:ascii="David" w:hAnsi="David" w:cs="David"/>
        </w:rPr>
      </w:pPr>
      <w:r w:rsidRPr="00995712">
        <w:rPr>
          <w:rFonts w:ascii="David" w:hAnsi="David" w:cs="David" w:hint="cs"/>
          <w:b/>
          <w:bCs/>
          <w:i/>
          <w:iCs/>
          <w:rtl/>
        </w:rPr>
        <w:t>המשכיות-</w:t>
      </w:r>
      <w:r w:rsidRPr="00995712">
        <w:rPr>
          <w:rFonts w:ascii="David" w:hAnsi="David" w:cs="David" w:hint="cs"/>
          <w:rtl/>
        </w:rPr>
        <w:t xml:space="preserve"> התרופה היא חלק מהמבנה של צדק מתקן ומאפשרת לתקן את הפגיעה</w:t>
      </w:r>
      <w:r w:rsidR="00F57146" w:rsidRPr="00995712">
        <w:rPr>
          <w:rFonts w:ascii="David" w:hAnsi="David" w:cs="David" w:hint="cs"/>
          <w:rtl/>
        </w:rPr>
        <w:t>, אך</w:t>
      </w:r>
      <w:r w:rsidR="00AA375E" w:rsidRPr="00995712">
        <w:rPr>
          <w:rFonts w:ascii="David" w:hAnsi="David" w:cs="David" w:hint="cs"/>
          <w:rtl/>
        </w:rPr>
        <w:t xml:space="preserve"> גם כשהזכות נפגעה היא מעולות לא פגה. הזכות שורדת את הפגיעה וממשיכה להתקיים ״דרך התרופה״</w:t>
      </w:r>
      <w:r w:rsidR="00F57146" w:rsidRPr="00995712">
        <w:rPr>
          <w:rFonts w:ascii="David" w:hAnsi="David" w:cs="David" w:hint="cs"/>
          <w:rtl/>
        </w:rPr>
        <w:t>. התרופה היא הגילום הנורמטיבי של הזכות שנפגעה</w:t>
      </w:r>
      <w:r w:rsidR="00A85F17" w:rsidRPr="00995712">
        <w:rPr>
          <w:rFonts w:ascii="David" w:hAnsi="David" w:cs="David" w:hint="cs"/>
          <w:rtl/>
        </w:rPr>
        <w:t xml:space="preserve">. דוגמה: אם א׳ גנב מב׳ מכונית, הזכות של ב׳ במכונית </w:t>
      </w:r>
      <w:r w:rsidR="005620AE">
        <w:rPr>
          <w:rFonts w:ascii="David" w:hAnsi="David" w:cs="David" w:hint="cs"/>
          <w:rtl/>
        </w:rPr>
        <w:t>מ</w:t>
      </w:r>
      <w:r w:rsidR="00A85F17" w:rsidRPr="00995712">
        <w:rPr>
          <w:rFonts w:ascii="David" w:hAnsi="David" w:cs="David" w:hint="cs"/>
          <w:rtl/>
        </w:rPr>
        <w:t>עולם לא פגה</w:t>
      </w:r>
      <w:r w:rsidR="00944B80" w:rsidRPr="00995712">
        <w:rPr>
          <w:rFonts w:ascii="David" w:hAnsi="David" w:cs="David" w:hint="cs"/>
          <w:rtl/>
        </w:rPr>
        <w:t>.</w:t>
      </w:r>
    </w:p>
    <w:p w14:paraId="564FCAFD" w14:textId="77777777" w:rsidR="0078789F" w:rsidRDefault="0078789F" w:rsidP="0078789F">
      <w:pPr>
        <w:pStyle w:val="a7"/>
        <w:spacing w:line="360" w:lineRule="auto"/>
        <w:ind w:left="360"/>
        <w:jc w:val="both"/>
        <w:rPr>
          <w:rFonts w:ascii="David" w:hAnsi="David" w:cs="David"/>
          <w:rtl/>
        </w:rPr>
      </w:pPr>
    </w:p>
    <w:p w14:paraId="24BC8839" w14:textId="2A8AB296" w:rsidR="003E2254" w:rsidRDefault="0078789F" w:rsidP="0078789F">
      <w:pPr>
        <w:pStyle w:val="a7"/>
        <w:spacing w:line="360" w:lineRule="auto"/>
        <w:ind w:left="360"/>
        <w:jc w:val="both"/>
        <w:rPr>
          <w:rFonts w:ascii="David" w:hAnsi="David" w:cs="David"/>
        </w:rPr>
      </w:pPr>
      <w:r>
        <w:rPr>
          <w:rFonts w:ascii="David" w:hAnsi="David" w:cs="David" w:hint="cs"/>
          <w:rtl/>
        </w:rPr>
        <w:t xml:space="preserve">מצבעים </w:t>
      </w:r>
      <w:r w:rsidR="00381CC6" w:rsidRPr="00614820">
        <w:rPr>
          <w:rFonts w:ascii="David" w:hAnsi="David" w:cs="David" w:hint="cs"/>
          <w:rtl/>
        </w:rPr>
        <w:t xml:space="preserve">התאמה </w:t>
      </w:r>
      <w:r w:rsidR="006C047C">
        <w:rPr>
          <w:rFonts w:ascii="David" w:hAnsi="David" w:cs="David" w:hint="cs"/>
          <w:rtl/>
        </w:rPr>
        <w:t>בין</w:t>
      </w:r>
      <w:r w:rsidR="00381CC6" w:rsidRPr="00614820">
        <w:rPr>
          <w:rFonts w:ascii="David" w:hAnsi="David" w:cs="David" w:hint="cs"/>
          <w:rtl/>
        </w:rPr>
        <w:t xml:space="preserve"> סוג הפגיעה בזכות לתרופה; התאמה בין הקיף הפגיעה בזכות לבין התרופה. רעיון ״המכסה והסיר״.</w:t>
      </w:r>
    </w:p>
    <w:p w14:paraId="61F497A4" w14:textId="77777777" w:rsidR="003E2254" w:rsidRDefault="003E2254" w:rsidP="007618B6">
      <w:pPr>
        <w:spacing w:line="360" w:lineRule="auto"/>
        <w:jc w:val="both"/>
        <w:rPr>
          <w:rFonts w:ascii="David" w:hAnsi="David" w:cs="David"/>
          <w:rtl/>
        </w:rPr>
      </w:pPr>
    </w:p>
    <w:p w14:paraId="44F47010" w14:textId="188F252B" w:rsidR="00CF1CCE" w:rsidRDefault="00CF1CCE" w:rsidP="007618B6">
      <w:pPr>
        <w:spacing w:line="360" w:lineRule="auto"/>
        <w:jc w:val="both"/>
        <w:rPr>
          <w:rFonts w:ascii="David" w:hAnsi="David" w:cs="David"/>
          <w:rtl/>
        </w:rPr>
      </w:pPr>
      <w:r w:rsidRPr="003E2254">
        <w:rPr>
          <w:rFonts w:ascii="David" w:hAnsi="David" w:cs="David" w:hint="cs"/>
          <w:rtl/>
        </w:rPr>
        <w:t xml:space="preserve">נזכור שאת הצדק </w:t>
      </w:r>
      <w:r w:rsidR="002F0B37" w:rsidRPr="003E2254">
        <w:rPr>
          <w:rFonts w:ascii="David" w:hAnsi="David" w:cs="David" w:hint="cs"/>
          <w:rtl/>
        </w:rPr>
        <w:t>המתקן</w:t>
      </w:r>
      <w:r w:rsidRPr="003E2254">
        <w:rPr>
          <w:rFonts w:ascii="David" w:hAnsi="David" w:cs="David" w:hint="cs"/>
          <w:rtl/>
        </w:rPr>
        <w:t xml:space="preserve"> לא מעניינים שיקולים חלוקתיים או שיקולי יעילות. המסגרת החשובה היא רק של המזיק והניזוק</w:t>
      </w:r>
      <w:r w:rsidR="00D446AD">
        <w:rPr>
          <w:rFonts w:ascii="David" w:hAnsi="David" w:cs="David" w:hint="cs"/>
          <w:rtl/>
        </w:rPr>
        <w:t xml:space="preserve"> (אין עניין במה יעיל יותר).</w:t>
      </w:r>
    </w:p>
    <w:p w14:paraId="4691A7C8" w14:textId="613DA1F1" w:rsidR="00C37606" w:rsidRPr="00C37606" w:rsidRDefault="00C37606" w:rsidP="007618B6">
      <w:pPr>
        <w:spacing w:line="360" w:lineRule="auto"/>
        <w:jc w:val="both"/>
        <w:rPr>
          <w:rFonts w:ascii="David" w:hAnsi="David" w:cs="David"/>
          <w:b/>
          <w:bCs/>
          <w:rtl/>
        </w:rPr>
      </w:pPr>
    </w:p>
    <w:p w14:paraId="147A7332" w14:textId="4D635C13" w:rsidR="00C37606" w:rsidRPr="00C37606" w:rsidRDefault="00C37606" w:rsidP="007618B6">
      <w:pPr>
        <w:spacing w:line="360" w:lineRule="auto"/>
        <w:jc w:val="both"/>
        <w:rPr>
          <w:rFonts w:ascii="David" w:hAnsi="David" w:cs="David"/>
          <w:b/>
          <w:bCs/>
        </w:rPr>
      </w:pPr>
      <w:r w:rsidRPr="00C37606">
        <w:rPr>
          <w:rFonts w:ascii="David" w:hAnsi="David" w:cs="David" w:hint="cs"/>
          <w:b/>
          <w:bCs/>
          <w:rtl/>
        </w:rPr>
        <w:t xml:space="preserve">צדק מתקן </w:t>
      </w:r>
      <w:r w:rsidRPr="00C37606">
        <w:rPr>
          <w:rFonts w:ascii="David" w:hAnsi="David" w:cs="David"/>
          <w:b/>
          <w:bCs/>
          <w:rtl/>
        </w:rPr>
        <w:t>–</w:t>
      </w:r>
      <w:r w:rsidRPr="00C37606">
        <w:rPr>
          <w:rFonts w:ascii="David" w:hAnsi="David" w:cs="David" w:hint="cs"/>
          <w:b/>
          <w:bCs/>
          <w:rtl/>
        </w:rPr>
        <w:t xml:space="preserve"> מן התיאוריה אל הפרקטיקה</w:t>
      </w:r>
    </w:p>
    <w:p w14:paraId="205A211E" w14:textId="67E8E803" w:rsidR="00FC5EB4" w:rsidRPr="00995712" w:rsidRDefault="00FC5EB4" w:rsidP="007618B6">
      <w:pPr>
        <w:spacing w:line="360" w:lineRule="auto"/>
        <w:jc w:val="both"/>
        <w:rPr>
          <w:rFonts w:ascii="David" w:hAnsi="David" w:cs="David"/>
          <w:rtl/>
        </w:rPr>
      </w:pPr>
    </w:p>
    <w:p w14:paraId="247334D2" w14:textId="32DC64E7" w:rsidR="00997719" w:rsidRPr="00995712" w:rsidRDefault="00FC5EB4" w:rsidP="007618B6">
      <w:pPr>
        <w:spacing w:line="360" w:lineRule="auto"/>
        <w:jc w:val="both"/>
        <w:rPr>
          <w:rFonts w:ascii="David" w:hAnsi="David" w:cs="David"/>
          <w:rtl/>
        </w:rPr>
      </w:pPr>
      <w:proofErr w:type="spellStart"/>
      <w:r w:rsidRPr="00995712">
        <w:rPr>
          <w:rFonts w:ascii="David" w:hAnsi="David" w:cs="David" w:hint="cs"/>
          <w:highlight w:val="cyan"/>
          <w:rtl/>
        </w:rPr>
        <w:t>olwell</w:t>
      </w:r>
      <w:proofErr w:type="spellEnd"/>
      <w:r w:rsidRPr="00995712">
        <w:rPr>
          <w:rFonts w:ascii="David" w:hAnsi="David" w:cs="David" w:hint="cs"/>
          <w:highlight w:val="cyan"/>
          <w:rtl/>
        </w:rPr>
        <w:t xml:space="preserve"> v. </w:t>
      </w:r>
      <w:proofErr w:type="spellStart"/>
      <w:r w:rsidRPr="00995712">
        <w:rPr>
          <w:rFonts w:ascii="David" w:hAnsi="David" w:cs="David" w:hint="cs"/>
          <w:highlight w:val="cyan"/>
          <w:rtl/>
        </w:rPr>
        <w:t>ney</w:t>
      </w:r>
      <w:proofErr w:type="spellEnd"/>
      <w:r w:rsidRPr="00995712">
        <w:rPr>
          <w:rFonts w:ascii="David" w:hAnsi="David" w:cs="David" w:hint="cs"/>
          <w:rtl/>
        </w:rPr>
        <w:t xml:space="preserve">- </w:t>
      </w:r>
      <w:r w:rsidR="00D344F3" w:rsidRPr="00995712">
        <w:rPr>
          <w:rFonts w:ascii="David" w:hAnsi="David" w:cs="David" w:hint="cs"/>
          <w:rtl/>
        </w:rPr>
        <w:t>הנתבע</w:t>
      </w:r>
      <w:r w:rsidRPr="00995712">
        <w:rPr>
          <w:rFonts w:ascii="David" w:hAnsi="David" w:cs="David" w:hint="cs"/>
          <w:rtl/>
        </w:rPr>
        <w:t xml:space="preserve"> היה בעל מפעל </w:t>
      </w:r>
      <w:r w:rsidR="00D344F3" w:rsidRPr="00995712">
        <w:rPr>
          <w:rFonts w:ascii="David" w:hAnsi="David" w:cs="David" w:hint="cs"/>
          <w:rtl/>
        </w:rPr>
        <w:t>לאריזת</w:t>
      </w:r>
      <w:r w:rsidRPr="00995712">
        <w:rPr>
          <w:rFonts w:ascii="David" w:hAnsi="David" w:cs="David" w:hint="cs"/>
          <w:rtl/>
        </w:rPr>
        <w:t xml:space="preserve"> ביצים</w:t>
      </w:r>
      <w:r w:rsidR="00C37606">
        <w:rPr>
          <w:rFonts w:ascii="David" w:hAnsi="David" w:cs="David" w:hint="cs"/>
          <w:rtl/>
        </w:rPr>
        <w:t xml:space="preserve">, </w:t>
      </w:r>
      <w:r w:rsidRPr="00995712">
        <w:rPr>
          <w:rFonts w:ascii="David" w:hAnsi="David" w:cs="David" w:hint="cs"/>
          <w:rtl/>
        </w:rPr>
        <w:t>התובע היה בעלים של מכונה</w:t>
      </w:r>
      <w:r w:rsidR="00F67C21" w:rsidRPr="00995712">
        <w:rPr>
          <w:rFonts w:ascii="David" w:hAnsi="David" w:cs="David" w:hint="cs"/>
          <w:rtl/>
        </w:rPr>
        <w:t xml:space="preserve"> </w:t>
      </w:r>
      <w:r w:rsidRPr="00995712">
        <w:rPr>
          <w:rFonts w:ascii="David" w:hAnsi="David" w:cs="David" w:hint="cs"/>
          <w:rtl/>
        </w:rPr>
        <w:t>ל</w:t>
      </w:r>
      <w:r w:rsidR="00D344F3" w:rsidRPr="00995712">
        <w:rPr>
          <w:rFonts w:ascii="David" w:hAnsi="David" w:cs="David" w:hint="cs"/>
          <w:rtl/>
        </w:rPr>
        <w:t>שטיפת</w:t>
      </w:r>
      <w:r w:rsidRPr="00995712">
        <w:rPr>
          <w:rFonts w:ascii="David" w:hAnsi="David" w:cs="David" w:hint="cs"/>
          <w:rtl/>
        </w:rPr>
        <w:t xml:space="preserve"> ביצים </w:t>
      </w:r>
      <w:r w:rsidR="00F67C21" w:rsidRPr="00995712">
        <w:rPr>
          <w:rFonts w:ascii="David" w:hAnsi="David" w:cs="David" w:hint="cs"/>
          <w:rtl/>
        </w:rPr>
        <w:t>ו</w:t>
      </w:r>
      <w:r w:rsidRPr="00995712">
        <w:rPr>
          <w:rFonts w:ascii="David" w:hAnsi="David" w:cs="David" w:hint="cs"/>
          <w:rtl/>
        </w:rPr>
        <w:t xml:space="preserve">הוא </w:t>
      </w:r>
      <w:r w:rsidR="00D344F3" w:rsidRPr="00995712">
        <w:rPr>
          <w:rFonts w:ascii="David" w:hAnsi="David" w:cs="David" w:hint="cs"/>
          <w:rtl/>
        </w:rPr>
        <w:t>אחסן את המכונה בקרוב למפעל האריזה בידיעת</w:t>
      </w:r>
      <w:r w:rsidR="00F67C21" w:rsidRPr="00995712">
        <w:rPr>
          <w:rFonts w:ascii="David" w:hAnsi="David" w:cs="David" w:hint="cs"/>
          <w:rtl/>
        </w:rPr>
        <w:t xml:space="preserve"> והסכמת</w:t>
      </w:r>
      <w:r w:rsidR="00D344F3" w:rsidRPr="00995712">
        <w:rPr>
          <w:rFonts w:ascii="David" w:hAnsi="David" w:cs="David" w:hint="cs"/>
          <w:rtl/>
        </w:rPr>
        <w:t xml:space="preserve"> בעל המפעל</w:t>
      </w:r>
      <w:r w:rsidR="00F67C21" w:rsidRPr="00995712">
        <w:rPr>
          <w:rFonts w:ascii="David" w:hAnsi="David" w:cs="David" w:hint="cs"/>
          <w:rtl/>
        </w:rPr>
        <w:t xml:space="preserve">. </w:t>
      </w:r>
      <w:r w:rsidR="00D344F3" w:rsidRPr="00995712">
        <w:rPr>
          <w:rFonts w:ascii="David" w:hAnsi="David" w:cs="David" w:hint="cs"/>
          <w:rtl/>
        </w:rPr>
        <w:t xml:space="preserve">בעל המפעל </w:t>
      </w:r>
      <w:r w:rsidR="00994ECC" w:rsidRPr="00995712">
        <w:rPr>
          <w:rFonts w:ascii="David" w:hAnsi="David" w:cs="David" w:hint="cs"/>
          <w:rtl/>
        </w:rPr>
        <w:t>השתמש במכונה במשך שלוש שנים ל</w:t>
      </w:r>
      <w:r w:rsidR="00A53640" w:rsidRPr="00995712">
        <w:rPr>
          <w:rFonts w:ascii="David" w:hAnsi="David" w:cs="David" w:hint="cs"/>
          <w:rtl/>
        </w:rPr>
        <w:t>ל</w:t>
      </w:r>
      <w:r w:rsidR="00994ECC" w:rsidRPr="00995712">
        <w:rPr>
          <w:rFonts w:ascii="David" w:hAnsi="David" w:cs="David" w:hint="cs"/>
          <w:rtl/>
        </w:rPr>
        <w:t>א ידיעת</w:t>
      </w:r>
      <w:r w:rsidR="00A53640" w:rsidRPr="00995712">
        <w:rPr>
          <w:rFonts w:ascii="David" w:hAnsi="David" w:cs="David" w:hint="cs"/>
          <w:rtl/>
        </w:rPr>
        <w:t xml:space="preserve"> והסכמת</w:t>
      </w:r>
      <w:r w:rsidR="00994ECC" w:rsidRPr="00995712">
        <w:rPr>
          <w:rFonts w:ascii="David" w:hAnsi="David" w:cs="David" w:hint="cs"/>
          <w:rtl/>
        </w:rPr>
        <w:t xml:space="preserve"> בעל המכונה</w:t>
      </w:r>
      <w:r w:rsidR="00FD45C6" w:rsidRPr="00995712">
        <w:rPr>
          <w:rFonts w:ascii="David" w:hAnsi="David" w:cs="David" w:hint="cs"/>
          <w:rtl/>
        </w:rPr>
        <w:t>.</w:t>
      </w:r>
      <w:r w:rsidR="00A53640" w:rsidRPr="00995712">
        <w:rPr>
          <w:rFonts w:ascii="David" w:hAnsi="David" w:cs="David" w:hint="cs"/>
          <w:rtl/>
        </w:rPr>
        <w:t xml:space="preserve"> בעל המכונה דרש מבעל </w:t>
      </w:r>
      <w:r w:rsidR="00C80F34" w:rsidRPr="00995712">
        <w:rPr>
          <w:rFonts w:ascii="David" w:hAnsi="David" w:cs="David" w:hint="cs"/>
          <w:rtl/>
        </w:rPr>
        <w:t>המפעל</w:t>
      </w:r>
      <w:r w:rsidR="00A53640" w:rsidRPr="00995712">
        <w:rPr>
          <w:rFonts w:ascii="David" w:hAnsi="David" w:cs="David" w:hint="cs"/>
          <w:rtl/>
        </w:rPr>
        <w:t xml:space="preserve"> לקנות ממנו את המכונה בסך של 600$</w:t>
      </w:r>
      <w:r w:rsidR="000968A8">
        <w:rPr>
          <w:rFonts w:ascii="David" w:hAnsi="David" w:cs="David" w:hint="cs"/>
          <w:rtl/>
        </w:rPr>
        <w:t xml:space="preserve"> (שווי שימוש המ</w:t>
      </w:r>
      <w:r w:rsidR="001E13F1">
        <w:rPr>
          <w:rFonts w:ascii="David" w:hAnsi="David" w:cs="David" w:hint="cs"/>
          <w:rtl/>
        </w:rPr>
        <w:t>כ</w:t>
      </w:r>
      <w:r w:rsidR="000968A8">
        <w:rPr>
          <w:rFonts w:ascii="David" w:hAnsi="David" w:cs="David" w:hint="cs"/>
          <w:rtl/>
        </w:rPr>
        <w:t>ונה במשך שלוש שנים)</w:t>
      </w:r>
      <w:r w:rsidR="00A53640" w:rsidRPr="00995712">
        <w:rPr>
          <w:rFonts w:ascii="David" w:hAnsi="David" w:cs="David" w:hint="cs"/>
          <w:rtl/>
        </w:rPr>
        <w:t xml:space="preserve"> </w:t>
      </w:r>
      <w:r w:rsidR="00997719" w:rsidRPr="00995712">
        <w:rPr>
          <w:rFonts w:ascii="David" w:hAnsi="David" w:cs="David" w:hint="cs"/>
          <w:rtl/>
        </w:rPr>
        <w:t>אך בעל המפעל סירב.</w:t>
      </w:r>
      <w:r w:rsidR="00FD45C6" w:rsidRPr="00995712">
        <w:rPr>
          <w:rFonts w:ascii="David" w:hAnsi="David" w:cs="David" w:hint="cs"/>
          <w:rtl/>
        </w:rPr>
        <w:t xml:space="preserve"> </w:t>
      </w:r>
      <w:r w:rsidR="00994ECC" w:rsidRPr="00995712">
        <w:rPr>
          <w:rFonts w:ascii="David" w:hAnsi="David" w:cs="David" w:hint="cs"/>
          <w:rtl/>
        </w:rPr>
        <w:t>בימ</w:t>
      </w:r>
      <w:r w:rsidR="00432002" w:rsidRPr="00995712">
        <w:rPr>
          <w:rFonts w:ascii="David" w:hAnsi="David" w:cs="David" w:hint="cs"/>
          <w:rtl/>
        </w:rPr>
        <w:t>״</w:t>
      </w:r>
      <w:r w:rsidR="00994ECC" w:rsidRPr="00995712">
        <w:rPr>
          <w:rFonts w:ascii="David" w:hAnsi="David" w:cs="David" w:hint="cs"/>
          <w:rtl/>
        </w:rPr>
        <w:t xml:space="preserve">ש חישב את התרופה ואמר שישנם כל מיני אפשרויות </w:t>
      </w:r>
      <w:r w:rsidR="00432002" w:rsidRPr="00995712">
        <w:rPr>
          <w:rFonts w:ascii="David" w:hAnsi="David" w:cs="David" w:hint="cs"/>
          <w:rtl/>
        </w:rPr>
        <w:t>לסעדים</w:t>
      </w:r>
      <w:r w:rsidR="00997719" w:rsidRPr="00995712">
        <w:rPr>
          <w:rFonts w:ascii="David" w:hAnsi="David" w:cs="David" w:hint="cs"/>
          <w:rtl/>
        </w:rPr>
        <w:t>:</w:t>
      </w:r>
    </w:p>
    <w:p w14:paraId="26576EAC" w14:textId="7EA318E3" w:rsidR="00997719" w:rsidRPr="00995712" w:rsidRDefault="00432002" w:rsidP="007618B6">
      <w:pPr>
        <w:spacing w:line="360" w:lineRule="auto"/>
        <w:ind w:left="720"/>
        <w:jc w:val="both"/>
        <w:rPr>
          <w:rFonts w:ascii="David" w:hAnsi="David" w:cs="David"/>
          <w:rtl/>
        </w:rPr>
      </w:pPr>
      <w:r w:rsidRPr="00995712">
        <w:rPr>
          <w:rFonts w:ascii="David" w:hAnsi="David" w:cs="David" w:hint="cs"/>
          <w:rtl/>
        </w:rPr>
        <w:t xml:space="preserve">1) האם </w:t>
      </w:r>
      <w:r w:rsidR="00110A71">
        <w:rPr>
          <w:rFonts w:ascii="David" w:hAnsi="David" w:cs="David" w:hint="cs"/>
          <w:rtl/>
        </w:rPr>
        <w:t>קרה</w:t>
      </w:r>
      <w:r w:rsidRPr="00995712">
        <w:rPr>
          <w:rFonts w:ascii="David" w:hAnsi="David" w:cs="David" w:hint="cs"/>
          <w:rtl/>
        </w:rPr>
        <w:t xml:space="preserve"> נזק </w:t>
      </w:r>
      <w:proofErr w:type="spellStart"/>
      <w:r w:rsidRPr="00995712">
        <w:rPr>
          <w:rFonts w:ascii="David" w:hAnsi="David" w:cs="David" w:hint="cs"/>
          <w:rtl/>
        </w:rPr>
        <w:t>אמיתי</w:t>
      </w:r>
      <w:proofErr w:type="spellEnd"/>
      <w:r w:rsidR="00110A71">
        <w:rPr>
          <w:rFonts w:ascii="David" w:hAnsi="David" w:cs="David" w:hint="cs"/>
          <w:rtl/>
        </w:rPr>
        <w:t xml:space="preserve"> למכונה</w:t>
      </w:r>
      <w:r w:rsidRPr="00995712">
        <w:rPr>
          <w:rFonts w:ascii="David" w:hAnsi="David" w:cs="David" w:hint="cs"/>
          <w:rtl/>
        </w:rPr>
        <w:t xml:space="preserve">? לא </w:t>
      </w:r>
      <w:r w:rsidR="00997719" w:rsidRPr="00995712">
        <w:rPr>
          <w:rFonts w:ascii="David" w:hAnsi="David" w:cs="David" w:hint="cs"/>
          <w:rtl/>
        </w:rPr>
        <w:t>(</w:t>
      </w:r>
      <w:r w:rsidRPr="00995712">
        <w:rPr>
          <w:rFonts w:ascii="David" w:hAnsi="David" w:cs="David" w:hint="cs"/>
          <w:rtl/>
        </w:rPr>
        <w:t>אלא אם כן יש בלאי למכונה</w:t>
      </w:r>
      <w:r w:rsidR="00997719" w:rsidRPr="00995712">
        <w:rPr>
          <w:rFonts w:ascii="David" w:hAnsi="David" w:cs="David" w:hint="cs"/>
          <w:rtl/>
        </w:rPr>
        <w:t>)</w:t>
      </w:r>
      <w:r w:rsidR="00297875" w:rsidRPr="00995712">
        <w:rPr>
          <w:rFonts w:ascii="David" w:hAnsi="David" w:cs="David" w:hint="cs"/>
          <w:rtl/>
        </w:rPr>
        <w:t>,</w:t>
      </w:r>
      <w:r w:rsidR="00997719" w:rsidRPr="00995712">
        <w:rPr>
          <w:rFonts w:ascii="David" w:hAnsi="David" w:cs="David" w:hint="cs"/>
          <w:rtl/>
        </w:rPr>
        <w:t xml:space="preserve"> ולכן התרופה היא 0$.</w:t>
      </w:r>
    </w:p>
    <w:p w14:paraId="767595B1" w14:textId="3FBB663C" w:rsidR="00997719" w:rsidRPr="00995712" w:rsidRDefault="00DB285F" w:rsidP="007618B6">
      <w:pPr>
        <w:spacing w:line="360" w:lineRule="auto"/>
        <w:ind w:left="720"/>
        <w:jc w:val="both"/>
        <w:rPr>
          <w:rFonts w:ascii="David" w:hAnsi="David" w:cs="David"/>
          <w:rtl/>
        </w:rPr>
      </w:pPr>
      <w:r w:rsidRPr="00995712">
        <w:rPr>
          <w:rFonts w:ascii="David" w:hAnsi="David" w:cs="David" w:hint="cs"/>
          <w:rtl/>
        </w:rPr>
        <w:t xml:space="preserve">2) שווי השימוש במכונה הוא 600$ </w:t>
      </w:r>
      <w:r w:rsidR="00ED5243" w:rsidRPr="00995712">
        <w:rPr>
          <w:rFonts w:ascii="David" w:hAnsi="David" w:cs="David" w:hint="cs"/>
          <w:rtl/>
        </w:rPr>
        <w:t>(</w:t>
      </w:r>
      <w:r w:rsidRPr="00995712">
        <w:rPr>
          <w:rFonts w:ascii="David" w:hAnsi="David" w:cs="David" w:hint="cs"/>
          <w:rtl/>
        </w:rPr>
        <w:t>נתון</w:t>
      </w:r>
      <w:r w:rsidR="00ED5243" w:rsidRPr="00995712">
        <w:rPr>
          <w:rFonts w:ascii="David" w:hAnsi="David" w:cs="David" w:hint="cs"/>
          <w:rtl/>
        </w:rPr>
        <w:t>).</w:t>
      </w:r>
      <w:r w:rsidRPr="00995712">
        <w:rPr>
          <w:rFonts w:ascii="David" w:hAnsi="David" w:cs="David" w:hint="cs"/>
          <w:rtl/>
        </w:rPr>
        <w:t xml:space="preserve"> ה</w:t>
      </w:r>
      <w:r w:rsidR="00C80F34" w:rsidRPr="00995712">
        <w:rPr>
          <w:rFonts w:ascii="David" w:hAnsi="David" w:cs="David" w:hint="cs"/>
          <w:rtl/>
        </w:rPr>
        <w:t>מ</w:t>
      </w:r>
      <w:r w:rsidRPr="00995712">
        <w:rPr>
          <w:rFonts w:ascii="David" w:hAnsi="David" w:cs="David" w:hint="cs"/>
          <w:rtl/>
        </w:rPr>
        <w:t>פעל התעשר על בעל המכונה כשהשתמש במכונה ללא הסכמה</w:t>
      </w:r>
      <w:r w:rsidR="00970CFC" w:rsidRPr="00995712">
        <w:rPr>
          <w:rFonts w:ascii="David" w:hAnsi="David" w:cs="David" w:hint="cs"/>
          <w:rtl/>
        </w:rPr>
        <w:t xml:space="preserve"> ולכן התרופה צריכה להיות 600$</w:t>
      </w:r>
      <w:r w:rsidRPr="00995712">
        <w:rPr>
          <w:rFonts w:ascii="David" w:hAnsi="David" w:cs="David" w:hint="cs"/>
          <w:rtl/>
        </w:rPr>
        <w:t>.</w:t>
      </w:r>
    </w:p>
    <w:p w14:paraId="0EA12AB1" w14:textId="77777777" w:rsidR="00CC3F1C" w:rsidRPr="00995712" w:rsidRDefault="00DB285F" w:rsidP="007618B6">
      <w:pPr>
        <w:spacing w:line="360" w:lineRule="auto"/>
        <w:ind w:left="720"/>
        <w:jc w:val="both"/>
        <w:rPr>
          <w:rFonts w:ascii="David" w:hAnsi="David" w:cs="David"/>
          <w:rtl/>
        </w:rPr>
      </w:pPr>
      <w:r w:rsidRPr="00995712">
        <w:rPr>
          <w:rFonts w:ascii="David" w:hAnsi="David" w:cs="David" w:hint="cs"/>
          <w:rtl/>
        </w:rPr>
        <w:t xml:space="preserve">3) חישוב </w:t>
      </w:r>
      <w:r w:rsidR="00496E12" w:rsidRPr="00995712">
        <w:rPr>
          <w:rFonts w:ascii="David" w:hAnsi="David" w:cs="David" w:hint="cs"/>
          <w:rtl/>
        </w:rPr>
        <w:t xml:space="preserve">ההתעשרות שלא כדין של המפעל על בסיס הרעיון של </w:t>
      </w:r>
      <w:r w:rsidR="00496E12" w:rsidRPr="005F3D11">
        <w:rPr>
          <w:rFonts w:ascii="David" w:hAnsi="David" w:cs="David" w:hint="cs"/>
          <w:b/>
          <w:bCs/>
          <w:rtl/>
        </w:rPr>
        <w:t>ההוצאות שהנתבע חסך כתוצא מזה שהוא השתמש במכונה ללא רשות.</w:t>
      </w:r>
      <w:r w:rsidR="00496E12" w:rsidRPr="00995712">
        <w:rPr>
          <w:rFonts w:ascii="David" w:hAnsi="David" w:cs="David" w:hint="cs"/>
          <w:rtl/>
        </w:rPr>
        <w:t xml:space="preserve"> את ההוצאות בימ</w:t>
      </w:r>
      <w:r w:rsidR="00C80F34" w:rsidRPr="00995712">
        <w:rPr>
          <w:rFonts w:ascii="David" w:hAnsi="David" w:cs="David" w:hint="cs"/>
          <w:rtl/>
        </w:rPr>
        <w:t>״</w:t>
      </w:r>
      <w:r w:rsidR="00496E12" w:rsidRPr="00995712">
        <w:rPr>
          <w:rFonts w:ascii="David" w:hAnsi="David" w:cs="David" w:hint="cs"/>
          <w:rtl/>
        </w:rPr>
        <w:t xml:space="preserve">ש חישב לפי הרעיון הבא- אם המפעל היה סוחר את שירותיו של </w:t>
      </w:r>
      <w:r w:rsidR="001058C8" w:rsidRPr="00995712">
        <w:rPr>
          <w:rFonts w:ascii="David" w:hAnsi="David" w:cs="David" w:hint="cs"/>
          <w:rtl/>
        </w:rPr>
        <w:t>פועלים בכדי לנקות את הביצים</w:t>
      </w:r>
      <w:r w:rsidR="00AC5B9C" w:rsidRPr="00995712">
        <w:rPr>
          <w:rFonts w:ascii="David" w:hAnsi="David" w:cs="David" w:hint="cs"/>
          <w:rtl/>
        </w:rPr>
        <w:t xml:space="preserve"> הוא</w:t>
      </w:r>
      <w:r w:rsidR="001058C8" w:rsidRPr="00995712">
        <w:rPr>
          <w:rFonts w:ascii="David" w:hAnsi="David" w:cs="David" w:hint="cs"/>
          <w:rtl/>
        </w:rPr>
        <w:t xml:space="preserve"> היה צריך לשלם להם 10$ למשך 156 שבועות ולכן החישוב הוא </w:t>
      </w:r>
      <w:r w:rsidR="00AC5B9C" w:rsidRPr="00995712">
        <w:rPr>
          <w:rFonts w:ascii="David" w:hAnsi="David" w:cs="David" w:hint="cs"/>
          <w:rtl/>
        </w:rPr>
        <w:t xml:space="preserve">, </w:t>
      </w:r>
      <w:r w:rsidR="001058C8" w:rsidRPr="00995712">
        <w:rPr>
          <w:rFonts w:ascii="David" w:hAnsi="David" w:cs="David" w:hint="cs"/>
          <w:rtl/>
        </w:rPr>
        <w:t>10x156=1560</w:t>
      </w:r>
      <w:r w:rsidR="00AC5B9C" w:rsidRPr="00995712">
        <w:rPr>
          <w:rFonts w:ascii="David" w:hAnsi="David" w:cs="David" w:hint="cs"/>
          <w:rtl/>
        </w:rPr>
        <w:t xml:space="preserve">, התרופה צריכה להיות </w:t>
      </w:r>
      <w:r w:rsidR="00CC3F1C" w:rsidRPr="00995712">
        <w:rPr>
          <w:rFonts w:ascii="David" w:hAnsi="David" w:cs="David" w:hint="cs"/>
          <w:rtl/>
        </w:rPr>
        <w:t>1560$ שבעל המפעל חסך מהשימוש הלא מורשה במכונה</w:t>
      </w:r>
      <w:r w:rsidR="007D6AFB" w:rsidRPr="00995712">
        <w:rPr>
          <w:rFonts w:ascii="David" w:hAnsi="David" w:cs="David" w:hint="cs"/>
          <w:rtl/>
        </w:rPr>
        <w:t>.</w:t>
      </w:r>
    </w:p>
    <w:p w14:paraId="5E21DAAC" w14:textId="67BE5311" w:rsidR="00A44850" w:rsidRPr="00145831" w:rsidRDefault="00FD45C6" w:rsidP="00145831">
      <w:pPr>
        <w:pStyle w:val="a7"/>
        <w:numPr>
          <w:ilvl w:val="0"/>
          <w:numId w:val="10"/>
        </w:numPr>
        <w:spacing w:line="360" w:lineRule="auto"/>
        <w:jc w:val="both"/>
        <w:rPr>
          <w:rFonts w:ascii="David" w:hAnsi="David" w:cs="David"/>
        </w:rPr>
      </w:pPr>
      <w:r w:rsidRPr="00995712">
        <w:rPr>
          <w:rFonts w:ascii="David" w:hAnsi="David" w:cs="David" w:hint="cs"/>
          <w:rtl/>
        </w:rPr>
        <w:t xml:space="preserve">ארנס </w:t>
      </w:r>
      <w:proofErr w:type="spellStart"/>
      <w:r w:rsidRPr="00995712">
        <w:rPr>
          <w:rFonts w:ascii="David" w:hAnsi="David" w:cs="David" w:hint="cs"/>
          <w:rtl/>
        </w:rPr>
        <w:t>וינר</w:t>
      </w:r>
      <w:r w:rsidR="00CC3F1C" w:rsidRPr="00995712">
        <w:rPr>
          <w:rFonts w:ascii="David" w:hAnsi="David" w:cs="David" w:hint="cs"/>
          <w:rtl/>
        </w:rPr>
        <w:t>י</w:t>
      </w:r>
      <w:r w:rsidRPr="00995712">
        <w:rPr>
          <w:rFonts w:ascii="David" w:hAnsi="David" w:cs="David" w:hint="cs"/>
          <w:rtl/>
        </w:rPr>
        <w:t>ב</w:t>
      </w:r>
      <w:proofErr w:type="spellEnd"/>
      <w:r w:rsidRPr="00995712">
        <w:rPr>
          <w:rFonts w:ascii="David" w:hAnsi="David" w:cs="David" w:hint="cs"/>
          <w:rtl/>
        </w:rPr>
        <w:t xml:space="preserve"> ביקר את </w:t>
      </w:r>
      <w:proofErr w:type="spellStart"/>
      <w:r w:rsidRPr="00995712">
        <w:rPr>
          <w:rFonts w:ascii="David" w:hAnsi="David" w:cs="David" w:hint="cs"/>
          <w:rtl/>
        </w:rPr>
        <w:t>הפס</w:t>
      </w:r>
      <w:r w:rsidR="00CC3F1C" w:rsidRPr="00995712">
        <w:rPr>
          <w:rFonts w:ascii="David" w:hAnsi="David" w:cs="David" w:hint="cs"/>
          <w:rtl/>
        </w:rPr>
        <w:t>״</w:t>
      </w:r>
      <w:r w:rsidRPr="00995712">
        <w:rPr>
          <w:rFonts w:ascii="David" w:hAnsi="David" w:cs="David" w:hint="cs"/>
          <w:rtl/>
        </w:rPr>
        <w:t>ד</w:t>
      </w:r>
      <w:proofErr w:type="spellEnd"/>
      <w:r w:rsidRPr="00995712">
        <w:rPr>
          <w:rFonts w:ascii="David" w:hAnsi="David" w:cs="David" w:hint="cs"/>
          <w:rtl/>
        </w:rPr>
        <w:t xml:space="preserve"> הזה </w:t>
      </w:r>
      <w:r w:rsidR="00CC3F1C" w:rsidRPr="00995712">
        <w:rPr>
          <w:rFonts w:ascii="David" w:hAnsi="David" w:cs="David" w:hint="cs"/>
          <w:rtl/>
        </w:rPr>
        <w:t>וטען</w:t>
      </w:r>
      <w:r w:rsidRPr="00995712">
        <w:rPr>
          <w:rFonts w:ascii="David" w:hAnsi="David" w:cs="David" w:hint="cs"/>
          <w:rtl/>
        </w:rPr>
        <w:t xml:space="preserve"> כי הוא שגוי לחלוטין.</w:t>
      </w:r>
      <w:r w:rsidR="00C80F34" w:rsidRPr="00995712">
        <w:rPr>
          <w:rFonts w:ascii="David" w:hAnsi="David" w:cs="David" w:hint="cs"/>
          <w:rtl/>
        </w:rPr>
        <w:t xml:space="preserve"> הפגיעה</w:t>
      </w:r>
      <w:r w:rsidR="00F174CE" w:rsidRPr="00995712">
        <w:rPr>
          <w:rFonts w:ascii="David" w:hAnsi="David" w:cs="David" w:hint="cs"/>
          <w:rtl/>
        </w:rPr>
        <w:t xml:space="preserve"> בזכות</w:t>
      </w:r>
      <w:r w:rsidR="00C80F34" w:rsidRPr="00995712">
        <w:rPr>
          <w:rFonts w:ascii="David" w:hAnsi="David" w:cs="David" w:hint="cs"/>
          <w:rtl/>
        </w:rPr>
        <w:t xml:space="preserve"> של התובע היא שימוש לא מורשה במכונה ולכן התרופה צריכה להיות שווי השימוש הלא מורשה במכונה</w:t>
      </w:r>
      <w:r w:rsidR="00CC3F1C" w:rsidRPr="00995712">
        <w:rPr>
          <w:rFonts w:ascii="David" w:hAnsi="David" w:cs="David" w:hint="cs"/>
          <w:rtl/>
        </w:rPr>
        <w:t>, כלומר 600$</w:t>
      </w:r>
      <w:r w:rsidR="00F174CE" w:rsidRPr="00995712">
        <w:rPr>
          <w:rFonts w:ascii="David" w:hAnsi="David" w:cs="David" w:hint="cs"/>
          <w:rtl/>
        </w:rPr>
        <w:t>.</w:t>
      </w:r>
      <w:r w:rsidR="00145831">
        <w:rPr>
          <w:rFonts w:ascii="David" w:hAnsi="David" w:cs="David" w:hint="cs"/>
          <w:rtl/>
        </w:rPr>
        <w:t xml:space="preserve"> </w:t>
      </w:r>
      <w:r w:rsidR="00CD05A5" w:rsidRPr="00145831">
        <w:rPr>
          <w:rFonts w:ascii="David" w:hAnsi="David" w:cs="David" w:hint="cs"/>
          <w:rtl/>
        </w:rPr>
        <w:t>לתובע לא הייתה זכות ש</w:t>
      </w:r>
      <w:r w:rsidR="008701D8" w:rsidRPr="00145831">
        <w:rPr>
          <w:rFonts w:ascii="David" w:hAnsi="David" w:cs="David" w:hint="cs"/>
          <w:rtl/>
        </w:rPr>
        <w:t>ה</w:t>
      </w:r>
      <w:r w:rsidR="00CD05A5" w:rsidRPr="00145831">
        <w:rPr>
          <w:rFonts w:ascii="David" w:hAnsi="David" w:cs="David" w:hint="cs"/>
          <w:rtl/>
        </w:rPr>
        <w:t xml:space="preserve">פועלים ירחצו את הביצים, </w:t>
      </w:r>
      <w:r w:rsidR="00061747" w:rsidRPr="00145831">
        <w:rPr>
          <w:rFonts w:ascii="David" w:hAnsi="David" w:cs="David" w:hint="cs"/>
          <w:rtl/>
        </w:rPr>
        <w:t>משכך</w:t>
      </w:r>
      <w:r w:rsidR="00CD05A5" w:rsidRPr="00145831">
        <w:rPr>
          <w:rFonts w:ascii="David" w:hAnsi="David" w:cs="David" w:hint="cs"/>
          <w:rtl/>
        </w:rPr>
        <w:t xml:space="preserve"> לא הייתה כאן הפרת זכות ולכן התרופה לא נכנסת תחת </w:t>
      </w:r>
      <w:r w:rsidR="008701D8" w:rsidRPr="00145831">
        <w:rPr>
          <w:rFonts w:ascii="David" w:hAnsi="David" w:cs="David" w:hint="cs"/>
          <w:rtl/>
        </w:rPr>
        <w:t>השיקולים של צדק מתקן</w:t>
      </w:r>
      <w:r w:rsidR="00847E17">
        <w:rPr>
          <w:rFonts w:ascii="David" w:hAnsi="David" w:cs="David" w:hint="cs"/>
          <w:rtl/>
        </w:rPr>
        <w:t xml:space="preserve"> (</w:t>
      </w:r>
      <w:r w:rsidR="00847E17" w:rsidRPr="00847E17">
        <w:rPr>
          <w:rFonts w:ascii="David" w:hAnsi="David" w:cs="David"/>
          <w:rtl/>
        </w:rPr>
        <w:t>הרעיון הנוגע לחסכון בגובה ההוצאות של המפעל אינו מהווה זכות קנויה לתובע, ולכן אין זו הזכות שנפגעה</w:t>
      </w:r>
      <w:r w:rsidR="000E6E24">
        <w:rPr>
          <w:rFonts w:ascii="David" w:hAnsi="David" w:cs="David" w:hint="cs"/>
          <w:rtl/>
        </w:rPr>
        <w:t>)</w:t>
      </w:r>
      <w:r w:rsidR="00FC6D62" w:rsidRPr="00145831">
        <w:rPr>
          <w:rFonts w:ascii="David" w:hAnsi="David" w:cs="David" w:hint="cs"/>
          <w:rtl/>
        </w:rPr>
        <w:t>. את הצדק המתקן מעניינת רק הפגיעה המסוימת בזכות. הקיף הפגיעה</w:t>
      </w:r>
      <w:r w:rsidR="00FC6D62" w:rsidRPr="00145831">
        <w:rPr>
          <w:rFonts w:ascii="David" w:hAnsi="David" w:cs="David" w:hint="cs"/>
        </w:rPr>
        <w:t xml:space="preserve"> </w:t>
      </w:r>
      <w:r w:rsidR="00FC6D62" w:rsidRPr="00145831">
        <w:rPr>
          <w:rFonts w:ascii="David" w:hAnsi="David" w:cs="David" w:hint="cs"/>
          <w:rtl/>
        </w:rPr>
        <w:t>&gt; נגזור תרופה מתאימה.</w:t>
      </w:r>
    </w:p>
    <w:p w14:paraId="07B5D5F8" w14:textId="77777777" w:rsidR="00A44850" w:rsidRPr="00995712" w:rsidRDefault="00A44850" w:rsidP="007618B6">
      <w:pPr>
        <w:spacing w:line="360" w:lineRule="auto"/>
        <w:jc w:val="both"/>
        <w:rPr>
          <w:rFonts w:ascii="David" w:hAnsi="David" w:cs="David"/>
          <w:rtl/>
        </w:rPr>
      </w:pPr>
    </w:p>
    <w:p w14:paraId="3666C24F" w14:textId="77777777" w:rsidR="00B16439" w:rsidRPr="00995712" w:rsidRDefault="00B16439" w:rsidP="007618B6">
      <w:pPr>
        <w:spacing w:line="360" w:lineRule="auto"/>
        <w:jc w:val="both"/>
        <w:rPr>
          <w:rFonts w:ascii="David" w:hAnsi="David" w:cs="David"/>
          <w:b/>
          <w:bCs/>
          <w:rtl/>
        </w:rPr>
      </w:pPr>
      <w:r w:rsidRPr="00995712">
        <w:rPr>
          <w:rFonts w:ascii="David" w:hAnsi="David" w:cs="David" w:hint="cs"/>
          <w:b/>
          <w:bCs/>
          <w:rtl/>
        </w:rPr>
        <w:t>צדק תקן וצווי מניעה</w:t>
      </w:r>
    </w:p>
    <w:p w14:paraId="4A386AF8" w14:textId="3AC34ECD" w:rsidR="00B16439" w:rsidRPr="00995712" w:rsidRDefault="00B16439" w:rsidP="007618B6">
      <w:pPr>
        <w:spacing w:line="360" w:lineRule="auto"/>
        <w:jc w:val="both"/>
        <w:rPr>
          <w:rFonts w:ascii="David" w:hAnsi="David" w:cs="David"/>
          <w:rtl/>
        </w:rPr>
      </w:pPr>
      <w:r w:rsidRPr="00995712">
        <w:rPr>
          <w:rFonts w:ascii="David" w:hAnsi="David" w:cs="David" w:hint="cs"/>
          <w:rtl/>
        </w:rPr>
        <w:t xml:space="preserve">כדי לדבר על צווי מניעה בראי </w:t>
      </w:r>
      <w:r w:rsidR="000E6E24">
        <w:rPr>
          <w:rFonts w:ascii="David" w:hAnsi="David" w:cs="David" w:hint="cs"/>
          <w:rtl/>
        </w:rPr>
        <w:t>ה</w:t>
      </w:r>
      <w:r w:rsidR="000E6E24" w:rsidRPr="00995712">
        <w:rPr>
          <w:rFonts w:ascii="David" w:hAnsi="David" w:cs="David" w:hint="cs"/>
          <w:rtl/>
        </w:rPr>
        <w:t>תאור</w:t>
      </w:r>
      <w:r w:rsidR="000E6E24">
        <w:rPr>
          <w:rFonts w:ascii="David" w:hAnsi="David" w:cs="David" w:hint="cs"/>
          <w:rtl/>
        </w:rPr>
        <w:t>י</w:t>
      </w:r>
      <w:r w:rsidR="000E6E24" w:rsidRPr="00995712">
        <w:rPr>
          <w:rFonts w:ascii="David" w:hAnsi="David" w:cs="David" w:hint="cs"/>
          <w:rtl/>
        </w:rPr>
        <w:t>ה</w:t>
      </w:r>
      <w:r w:rsidRPr="00995712">
        <w:rPr>
          <w:rFonts w:ascii="David" w:hAnsi="David" w:cs="David" w:hint="cs"/>
          <w:rtl/>
        </w:rPr>
        <w:t>, נתייחס בקצרה למאפיינים של תביעה שבמוקדה צו מניעה.</w:t>
      </w:r>
    </w:p>
    <w:p w14:paraId="1FFD8902" w14:textId="62CEED5C" w:rsidR="00192C6D" w:rsidRPr="00995712" w:rsidRDefault="00B16439" w:rsidP="007618B6">
      <w:pPr>
        <w:pStyle w:val="a7"/>
        <w:numPr>
          <w:ilvl w:val="0"/>
          <w:numId w:val="11"/>
        </w:numPr>
        <w:spacing w:line="360" w:lineRule="auto"/>
        <w:jc w:val="both"/>
        <w:rPr>
          <w:rFonts w:ascii="David" w:hAnsi="David" w:cs="David"/>
          <w:rtl/>
        </w:rPr>
      </w:pPr>
      <w:proofErr w:type="spellStart"/>
      <w:r w:rsidRPr="00995712">
        <w:rPr>
          <w:rFonts w:ascii="David" w:hAnsi="David" w:cs="David" w:hint="cs"/>
          <w:rtl/>
        </w:rPr>
        <w:lastRenderedPageBreak/>
        <w:t>מיטרד</w:t>
      </w:r>
      <w:proofErr w:type="spellEnd"/>
      <w:r w:rsidRPr="00995712">
        <w:rPr>
          <w:rFonts w:ascii="David" w:hAnsi="David" w:cs="David" w:hint="cs"/>
          <w:rtl/>
        </w:rPr>
        <w:t xml:space="preserve"> </w:t>
      </w:r>
      <w:proofErr w:type="spellStart"/>
      <w:r w:rsidRPr="00995712">
        <w:rPr>
          <w:rFonts w:ascii="David" w:hAnsi="David" w:cs="David" w:hint="cs"/>
          <w:rtl/>
        </w:rPr>
        <w:t>ליחד</w:t>
      </w:r>
      <w:proofErr w:type="spellEnd"/>
      <w:r w:rsidRPr="00995712">
        <w:rPr>
          <w:rFonts w:ascii="David" w:hAnsi="David" w:cs="David" w:hint="cs"/>
          <w:rtl/>
        </w:rPr>
        <w:t xml:space="preserve"> ס׳ 44 לפקודת הנזיקין</w:t>
      </w:r>
    </w:p>
    <w:p w14:paraId="71505E1C" w14:textId="2C8302E2" w:rsidR="002E6459" w:rsidRPr="00995712" w:rsidRDefault="002E6459" w:rsidP="007618B6">
      <w:pPr>
        <w:pStyle w:val="a7"/>
        <w:spacing w:line="360" w:lineRule="auto"/>
        <w:jc w:val="both"/>
        <w:rPr>
          <w:rFonts w:ascii="David" w:hAnsi="David" w:cs="David"/>
          <w:color w:val="FF0000"/>
          <w:rtl/>
        </w:rPr>
      </w:pPr>
      <w:r w:rsidRPr="00995712">
        <w:rPr>
          <w:rFonts w:ascii="David" w:hAnsi="David" w:cs="David" w:hint="cs"/>
          <w:rtl/>
        </w:rPr>
        <w:t>״</w:t>
      </w:r>
      <w:r w:rsidR="00192C6D" w:rsidRPr="00995712">
        <w:rPr>
          <w:rFonts w:ascii="David" w:hAnsi="David" w:cs="David" w:hint="cs"/>
          <w:rtl/>
        </w:rPr>
        <w:t>(א)</w:t>
      </w:r>
      <w:r w:rsidR="0073420D">
        <w:rPr>
          <w:rFonts w:ascii="David" w:hAnsi="David" w:cs="David" w:hint="cs"/>
          <w:rtl/>
        </w:rPr>
        <w:t xml:space="preserve"> </w:t>
      </w:r>
      <w:proofErr w:type="spellStart"/>
      <w:r w:rsidR="00192C6D" w:rsidRPr="00995712">
        <w:rPr>
          <w:rFonts w:ascii="David" w:hAnsi="David" w:cs="David" w:hint="cs"/>
          <w:rtl/>
        </w:rPr>
        <w:t>מיטרד</w:t>
      </w:r>
      <w:proofErr w:type="spellEnd"/>
      <w:r w:rsidR="00192C6D" w:rsidRPr="00995712">
        <w:rPr>
          <w:rFonts w:ascii="David" w:hAnsi="David" w:cs="David" w:hint="cs"/>
          <w:rtl/>
        </w:rPr>
        <w:t xml:space="preserve"> ליחיד הוא כשאדם מתנהג בעצמו או מנהל את עסקו או משתמש במקרקעין </w:t>
      </w:r>
      <w:proofErr w:type="spellStart"/>
      <w:r w:rsidR="00192C6D" w:rsidRPr="00995712">
        <w:rPr>
          <w:rFonts w:ascii="David" w:hAnsi="David" w:cs="David" w:hint="cs"/>
          <w:rtl/>
        </w:rPr>
        <w:t>התפושים</w:t>
      </w:r>
      <w:proofErr w:type="spellEnd"/>
      <w:r w:rsidR="00192C6D" w:rsidRPr="00995712">
        <w:rPr>
          <w:rFonts w:ascii="David" w:hAnsi="David" w:cs="David" w:hint="cs"/>
          <w:rtl/>
        </w:rPr>
        <w:t xml:space="preserve"> בידו באופן שיש בו </w:t>
      </w:r>
      <w:r w:rsidR="00192C6D" w:rsidRPr="00995712">
        <w:rPr>
          <w:rFonts w:ascii="David" w:hAnsi="David" w:cs="David" w:hint="cs"/>
          <w:color w:val="FF0000"/>
          <w:rtl/>
        </w:rPr>
        <w:t xml:space="preserve">הפרעה של ממש לשימוש סביר במקרקעין של אדם אחר או להנאה סבירה </w:t>
      </w:r>
      <w:r w:rsidR="00192C6D" w:rsidRPr="00995712">
        <w:rPr>
          <w:rFonts w:ascii="David" w:hAnsi="David" w:cs="David" w:hint="cs"/>
          <w:rtl/>
        </w:rPr>
        <w:t xml:space="preserve">מהם בהתחשב עם מקומם וטיבם; </w:t>
      </w:r>
      <w:r w:rsidR="00192C6D" w:rsidRPr="00995712">
        <w:rPr>
          <w:rFonts w:ascii="David" w:hAnsi="David" w:cs="David" w:hint="cs"/>
          <w:color w:val="FF0000"/>
          <w:rtl/>
        </w:rPr>
        <w:t xml:space="preserve">אך לא ייפרע אדם פיצויים בעד </w:t>
      </w:r>
      <w:proofErr w:type="spellStart"/>
      <w:r w:rsidR="00192C6D" w:rsidRPr="00995712">
        <w:rPr>
          <w:rFonts w:ascii="David" w:hAnsi="David" w:cs="David" w:hint="cs"/>
          <w:color w:val="FF0000"/>
          <w:rtl/>
        </w:rPr>
        <w:t>מיטרד</w:t>
      </w:r>
      <w:proofErr w:type="spellEnd"/>
      <w:r w:rsidR="00192C6D" w:rsidRPr="00995712">
        <w:rPr>
          <w:rFonts w:ascii="David" w:hAnsi="David" w:cs="David" w:hint="cs"/>
          <w:color w:val="FF0000"/>
          <w:rtl/>
        </w:rPr>
        <w:t xml:space="preserve"> ליחיד אלא אם סבל ממנו נזק.</w:t>
      </w:r>
      <w:r w:rsidRPr="00995712">
        <w:rPr>
          <w:rFonts w:ascii="David" w:hAnsi="David" w:cs="David" w:hint="cs"/>
          <w:color w:val="FF0000"/>
          <w:rtl/>
        </w:rPr>
        <w:t>״</w:t>
      </w:r>
    </w:p>
    <w:p w14:paraId="19C41D54" w14:textId="77777777" w:rsidR="00E245FD" w:rsidRDefault="006637C4" w:rsidP="00E245FD">
      <w:pPr>
        <w:pStyle w:val="a7"/>
        <w:spacing w:line="360" w:lineRule="auto"/>
        <w:jc w:val="both"/>
        <w:rPr>
          <w:rFonts w:ascii="David" w:hAnsi="David" w:cs="David"/>
          <w:color w:val="000000" w:themeColor="text1"/>
          <w:rtl/>
        </w:rPr>
      </w:pPr>
      <w:r w:rsidRPr="00995712">
        <w:rPr>
          <w:rFonts w:ascii="David" w:hAnsi="David" w:cs="David" w:hint="cs"/>
          <w:color w:val="000000" w:themeColor="text1"/>
          <w:rtl/>
        </w:rPr>
        <w:t xml:space="preserve">הסעיף קובע כי הפרעה של ממש לשימוש סביר במקרקעין של </w:t>
      </w:r>
      <w:r w:rsidR="006171B7" w:rsidRPr="00995712">
        <w:rPr>
          <w:rFonts w:ascii="David" w:hAnsi="David" w:cs="David" w:hint="cs"/>
          <w:color w:val="000000" w:themeColor="text1"/>
          <w:rtl/>
        </w:rPr>
        <w:t>אדם או</w:t>
      </w:r>
      <w:r w:rsidR="00D404BE">
        <w:rPr>
          <w:rFonts w:ascii="David" w:hAnsi="David" w:cs="David" w:hint="cs"/>
          <w:color w:val="000000" w:themeColor="text1"/>
          <w:rtl/>
        </w:rPr>
        <w:t xml:space="preserve"> הפרעה</w:t>
      </w:r>
      <w:r w:rsidR="006171B7" w:rsidRPr="00995712">
        <w:rPr>
          <w:rFonts w:ascii="David" w:hAnsi="David" w:cs="David" w:hint="cs"/>
          <w:color w:val="000000" w:themeColor="text1"/>
          <w:rtl/>
        </w:rPr>
        <w:t xml:space="preserve"> אפילו להנאה סבי</w:t>
      </w:r>
      <w:r w:rsidR="00C21A32">
        <w:rPr>
          <w:rFonts w:ascii="David" w:hAnsi="David" w:cs="David" w:hint="cs"/>
          <w:color w:val="000000" w:themeColor="text1"/>
          <w:rtl/>
        </w:rPr>
        <w:t>ר</w:t>
      </w:r>
      <w:r w:rsidR="006171B7" w:rsidRPr="00995712">
        <w:rPr>
          <w:rFonts w:ascii="David" w:hAnsi="David" w:cs="David" w:hint="cs"/>
          <w:color w:val="000000" w:themeColor="text1"/>
          <w:rtl/>
        </w:rPr>
        <w:t xml:space="preserve">ה תהווה עוולה. </w:t>
      </w:r>
      <w:proofErr w:type="spellStart"/>
      <w:r w:rsidR="006171B7" w:rsidRPr="00995712">
        <w:rPr>
          <w:rFonts w:ascii="David" w:hAnsi="David" w:cs="David" w:hint="cs"/>
          <w:color w:val="000000" w:themeColor="text1"/>
          <w:u w:val="single"/>
          <w:rtl/>
        </w:rPr>
        <w:t>מ</w:t>
      </w:r>
      <w:r w:rsidR="00D404BE">
        <w:rPr>
          <w:rFonts w:ascii="David" w:hAnsi="David" w:cs="David" w:hint="cs"/>
          <w:color w:val="000000" w:themeColor="text1"/>
          <w:u w:val="single"/>
          <w:rtl/>
        </w:rPr>
        <w:t>י</w:t>
      </w:r>
      <w:r w:rsidR="006171B7" w:rsidRPr="00995712">
        <w:rPr>
          <w:rFonts w:ascii="David" w:hAnsi="David" w:cs="David" w:hint="cs"/>
          <w:color w:val="000000" w:themeColor="text1"/>
          <w:u w:val="single"/>
          <w:rtl/>
        </w:rPr>
        <w:t>טרדים</w:t>
      </w:r>
      <w:proofErr w:type="spellEnd"/>
      <w:r w:rsidR="006171B7" w:rsidRPr="00995712">
        <w:rPr>
          <w:rFonts w:ascii="David" w:hAnsi="David" w:cs="David" w:hint="cs"/>
          <w:color w:val="000000" w:themeColor="text1"/>
          <w:u w:val="single"/>
          <w:rtl/>
        </w:rPr>
        <w:t xml:space="preserve"> הם הפרעה </w:t>
      </w:r>
      <w:r w:rsidR="006171B7" w:rsidRPr="00930433">
        <w:rPr>
          <w:rFonts w:ascii="David" w:hAnsi="David" w:cs="David" w:hint="cs"/>
          <w:b/>
          <w:bCs/>
          <w:color w:val="000000" w:themeColor="text1"/>
          <w:u w:val="single"/>
          <w:rtl/>
        </w:rPr>
        <w:t>מתמשכת</w:t>
      </w:r>
      <w:r w:rsidR="006171B7" w:rsidRPr="00995712">
        <w:rPr>
          <w:rFonts w:ascii="David" w:hAnsi="David" w:cs="David" w:hint="cs"/>
          <w:color w:val="000000" w:themeColor="text1"/>
          <w:u w:val="single"/>
          <w:rtl/>
        </w:rPr>
        <w:t xml:space="preserve"> שמונעת מאדם אחר להשתמש במקרקעין שלו באופן סביר</w:t>
      </w:r>
      <w:r w:rsidR="00FC02D9" w:rsidRPr="00995712">
        <w:rPr>
          <w:rFonts w:ascii="David" w:hAnsi="David" w:cs="David" w:hint="cs"/>
          <w:color w:val="000000" w:themeColor="text1"/>
          <w:u w:val="single"/>
          <w:rtl/>
        </w:rPr>
        <w:t>.</w:t>
      </w:r>
      <w:r w:rsidR="00FC02D9" w:rsidRPr="00995712">
        <w:rPr>
          <w:rFonts w:ascii="David" w:hAnsi="David" w:cs="David" w:hint="cs"/>
          <w:color w:val="000000" w:themeColor="text1"/>
          <w:rtl/>
        </w:rPr>
        <w:t xml:space="preserve"> </w:t>
      </w:r>
      <w:r w:rsidR="009274C5" w:rsidRPr="00717892">
        <w:rPr>
          <w:rFonts w:ascii="David" w:hAnsi="David" w:cs="David" w:hint="cs"/>
          <w:color w:val="000000" w:themeColor="text1"/>
          <w:rtl/>
        </w:rPr>
        <w:t>על סמך</w:t>
      </w:r>
      <w:r w:rsidR="00FC02D9" w:rsidRPr="00717892">
        <w:rPr>
          <w:rFonts w:ascii="David" w:hAnsi="David" w:cs="David" w:hint="cs"/>
          <w:color w:val="000000" w:themeColor="text1"/>
          <w:rtl/>
        </w:rPr>
        <w:t xml:space="preserve"> עוולה זו ניתן לדרוש בנוסף לפיצויים או בתור סעד יחיד צו מניעה שיוביל להפסקת ההפרה המתמשכת</w:t>
      </w:r>
      <w:r w:rsidR="004361C7" w:rsidRPr="00717892">
        <w:rPr>
          <w:rFonts w:ascii="David" w:hAnsi="David" w:cs="David" w:hint="cs"/>
          <w:color w:val="000000" w:themeColor="text1"/>
          <w:rtl/>
        </w:rPr>
        <w:t>.</w:t>
      </w:r>
    </w:p>
    <w:p w14:paraId="703F4F37" w14:textId="2FCE55F3" w:rsidR="006F4A9C" w:rsidRPr="00E245FD" w:rsidRDefault="00813393" w:rsidP="00E245FD">
      <w:pPr>
        <w:pStyle w:val="a7"/>
        <w:numPr>
          <w:ilvl w:val="0"/>
          <w:numId w:val="41"/>
        </w:numPr>
        <w:spacing w:line="360" w:lineRule="auto"/>
        <w:jc w:val="both"/>
        <w:rPr>
          <w:rFonts w:ascii="David" w:hAnsi="David" w:cs="David"/>
          <w:color w:val="000000" w:themeColor="text1"/>
          <w:rtl/>
        </w:rPr>
      </w:pPr>
      <w:r w:rsidRPr="00E245FD">
        <w:rPr>
          <w:rFonts w:ascii="David" w:hAnsi="David" w:cs="David" w:hint="cs"/>
          <w:rtl/>
        </w:rPr>
        <w:t xml:space="preserve">כל בית משפט מוסמך </w:t>
      </w:r>
      <w:proofErr w:type="spellStart"/>
      <w:r w:rsidRPr="00E245FD">
        <w:rPr>
          <w:rFonts w:ascii="David" w:hAnsi="David" w:cs="David" w:hint="cs"/>
          <w:rtl/>
        </w:rPr>
        <w:t>ליתן</w:t>
      </w:r>
      <w:proofErr w:type="spellEnd"/>
      <w:r w:rsidRPr="00E245FD">
        <w:rPr>
          <w:rFonts w:ascii="David" w:hAnsi="David" w:cs="David" w:hint="cs"/>
          <w:rtl/>
        </w:rPr>
        <w:t xml:space="preserve"> תרופה</w:t>
      </w:r>
      <w:r w:rsidR="00CA4CF3" w:rsidRPr="00E245FD">
        <w:rPr>
          <w:rFonts w:ascii="David" w:hAnsi="David" w:cs="David" w:hint="cs"/>
          <w:rtl/>
        </w:rPr>
        <w:t xml:space="preserve"> ס׳ 71</w:t>
      </w:r>
      <w:r w:rsidR="00F067D7" w:rsidRPr="00E245FD">
        <w:rPr>
          <w:rFonts w:ascii="David" w:hAnsi="David" w:cs="David" w:hint="cs"/>
          <w:rtl/>
        </w:rPr>
        <w:t xml:space="preserve">: </w:t>
      </w:r>
      <w:r w:rsidR="00A93797" w:rsidRPr="00E245FD">
        <w:rPr>
          <w:rFonts w:ascii="David" w:hAnsi="David" w:cs="David" w:hint="cs"/>
          <w:rtl/>
        </w:rPr>
        <w:t>״</w:t>
      </w:r>
      <w:r w:rsidR="002208F6" w:rsidRPr="00E245FD">
        <w:rPr>
          <w:rFonts w:ascii="David" w:hAnsi="David" w:cs="David" w:hint="cs"/>
          <w:rtl/>
        </w:rPr>
        <w:t>כל בית משפט אזרחי יהא מוסמך בתחומי שיפוטו ליתן תרופה לעוולה על פי פקודה זו, בכפוף להוראות כל דין חקוק החל על אותו בית משפט</w:t>
      </w:r>
      <w:r w:rsidR="002208F6" w:rsidRPr="00A22139">
        <w:rPr>
          <w:rFonts w:ascii="David" w:hAnsi="David" w:cs="David" w:hint="cs"/>
          <w:color w:val="FF0000"/>
          <w:rtl/>
        </w:rPr>
        <w:t>, ורשאי הוא ליתן ציווי בשל עוולה גם כשלא נתבעו או לא נפסקו פיצויים או סעד אחר</w:t>
      </w:r>
      <w:r w:rsidR="002208F6" w:rsidRPr="00E245FD">
        <w:rPr>
          <w:rFonts w:ascii="David" w:hAnsi="David" w:cs="David" w:hint="cs"/>
          <w:color w:val="002060"/>
          <w:rtl/>
        </w:rPr>
        <w:t>.</w:t>
      </w:r>
      <w:r w:rsidR="00A93797" w:rsidRPr="00E245FD">
        <w:rPr>
          <w:rFonts w:ascii="David" w:hAnsi="David" w:cs="David" w:hint="cs"/>
          <w:color w:val="002060"/>
          <w:rtl/>
        </w:rPr>
        <w:t>״</w:t>
      </w:r>
    </w:p>
    <w:p w14:paraId="066790A0" w14:textId="00079804" w:rsidR="00AF42F2" w:rsidRPr="000C3AE7" w:rsidRDefault="00AF42F2" w:rsidP="000C3AE7">
      <w:pPr>
        <w:pStyle w:val="a7"/>
        <w:spacing w:line="360" w:lineRule="auto"/>
        <w:jc w:val="both"/>
        <w:rPr>
          <w:rFonts w:ascii="David" w:hAnsi="David" w:cs="David"/>
          <w:rtl/>
        </w:rPr>
      </w:pPr>
      <w:r w:rsidRPr="00995712">
        <w:rPr>
          <w:rFonts w:ascii="David" w:hAnsi="David" w:cs="David" w:hint="cs"/>
          <w:i/>
          <w:iCs/>
          <w:rtl/>
        </w:rPr>
        <w:t>בעיה</w:t>
      </w:r>
      <w:r w:rsidR="00C37469" w:rsidRPr="00995712">
        <w:rPr>
          <w:rFonts w:ascii="David" w:hAnsi="David" w:cs="David" w:hint="cs"/>
          <w:i/>
          <w:iCs/>
          <w:rtl/>
        </w:rPr>
        <w:t>:</w:t>
      </w:r>
      <w:r w:rsidR="005E4397" w:rsidRPr="00995712">
        <w:rPr>
          <w:rFonts w:ascii="David" w:hAnsi="David" w:cs="David" w:hint="cs"/>
          <w:rtl/>
        </w:rPr>
        <w:t xml:space="preserve"> איך ניתן ליישב צו מניעה עם צדק מתקן? איך אפשר להשיב לקדמותו (״לתקן״) נזק שלא התממש?</w:t>
      </w:r>
    </w:p>
    <w:p w14:paraId="1408AF98" w14:textId="658B3D11" w:rsidR="00A2172B" w:rsidRPr="00995712" w:rsidRDefault="00C37469" w:rsidP="007618B6">
      <w:pPr>
        <w:pStyle w:val="a7"/>
        <w:spacing w:line="360" w:lineRule="auto"/>
        <w:jc w:val="both"/>
        <w:rPr>
          <w:rFonts w:ascii="David" w:hAnsi="David" w:cs="David"/>
          <w:rtl/>
        </w:rPr>
      </w:pPr>
      <w:r w:rsidRPr="00995712">
        <w:rPr>
          <w:rFonts w:ascii="David" w:hAnsi="David" w:cs="David" w:hint="cs"/>
          <w:i/>
          <w:iCs/>
          <w:rtl/>
        </w:rPr>
        <w:t>פתרון:</w:t>
      </w:r>
      <w:r w:rsidRPr="00995712">
        <w:rPr>
          <w:rFonts w:ascii="David" w:hAnsi="David" w:cs="David" w:hint="cs"/>
          <w:rtl/>
        </w:rPr>
        <w:t xml:space="preserve"> </w:t>
      </w:r>
      <w:r w:rsidR="002E5D4A" w:rsidRPr="00995712">
        <w:rPr>
          <w:rFonts w:ascii="David" w:hAnsi="David" w:cs="David" w:hint="cs"/>
          <w:rtl/>
        </w:rPr>
        <w:t>התרופה צריכה להיות תואמת למבנה של הפגיעה בזכות</w:t>
      </w:r>
      <w:r w:rsidRPr="00995712">
        <w:rPr>
          <w:rFonts w:ascii="David" w:hAnsi="David" w:cs="David" w:hint="cs"/>
          <w:rtl/>
        </w:rPr>
        <w:t xml:space="preserve"> (״סיר ומכסה״)</w:t>
      </w:r>
      <w:r w:rsidR="002E5D4A" w:rsidRPr="00995712">
        <w:rPr>
          <w:rFonts w:ascii="David" w:hAnsi="David" w:cs="David" w:hint="cs"/>
          <w:rtl/>
        </w:rPr>
        <w:t>. הצדק המתקן לא פועל רק כדרישה ש</w:t>
      </w:r>
      <w:r w:rsidR="00AC59CF" w:rsidRPr="00995712">
        <w:rPr>
          <w:rFonts w:ascii="David" w:hAnsi="David" w:cs="David" w:hint="cs"/>
          <w:rtl/>
        </w:rPr>
        <w:t>ה</w:t>
      </w:r>
      <w:r w:rsidR="002E5D4A" w:rsidRPr="00995712">
        <w:rPr>
          <w:rFonts w:ascii="David" w:hAnsi="David" w:cs="David" w:hint="cs"/>
          <w:rtl/>
        </w:rPr>
        <w:t>נתבע יתקן את אי הצדק לאחר שאי הצדק התממש; אלא גם ע</w:t>
      </w:r>
      <w:r w:rsidR="00C7447E" w:rsidRPr="00995712">
        <w:rPr>
          <w:rFonts w:ascii="David" w:hAnsi="David" w:cs="David" w:hint="cs"/>
          <w:rtl/>
        </w:rPr>
        <w:t xml:space="preserve">״י </w:t>
      </w:r>
      <w:r w:rsidR="002E5D4A" w:rsidRPr="00995712">
        <w:rPr>
          <w:rFonts w:ascii="David" w:hAnsi="David" w:cs="David" w:hint="cs"/>
          <w:rtl/>
        </w:rPr>
        <w:t>האפ</w:t>
      </w:r>
      <w:r w:rsidR="001775B4" w:rsidRPr="00995712">
        <w:rPr>
          <w:rFonts w:ascii="David" w:hAnsi="David" w:cs="David" w:hint="cs"/>
          <w:rtl/>
        </w:rPr>
        <w:t>ש</w:t>
      </w:r>
      <w:r w:rsidR="002E5D4A" w:rsidRPr="00995712">
        <w:rPr>
          <w:rFonts w:ascii="David" w:hAnsi="David" w:cs="David" w:hint="cs"/>
          <w:rtl/>
        </w:rPr>
        <w:t xml:space="preserve">רות לתת לתובע צו מניעה שימנע מהנתבע להמשיך את אי הצדק בעתיד. </w:t>
      </w:r>
      <w:r w:rsidR="002E5D4A" w:rsidRPr="009B441A">
        <w:rPr>
          <w:rFonts w:ascii="David" w:hAnsi="David" w:cs="David" w:hint="cs"/>
          <w:b/>
          <w:bCs/>
          <w:rtl/>
        </w:rPr>
        <w:t>צדק מתקן לא תלוי בזמנים</w:t>
      </w:r>
      <w:r w:rsidR="00C7447E" w:rsidRPr="009B441A">
        <w:rPr>
          <w:rFonts w:ascii="David" w:hAnsi="David" w:cs="David" w:hint="cs"/>
          <w:b/>
          <w:bCs/>
          <w:rtl/>
        </w:rPr>
        <w:t>,</w:t>
      </w:r>
      <w:r w:rsidR="002E5D4A" w:rsidRPr="009B441A">
        <w:rPr>
          <w:rFonts w:ascii="David" w:hAnsi="David" w:cs="David" w:hint="cs"/>
          <w:b/>
          <w:bCs/>
          <w:rtl/>
        </w:rPr>
        <w:t xml:space="preserve"> הוא קשור </w:t>
      </w:r>
      <w:r w:rsidR="002E5D4A" w:rsidRPr="009B441A">
        <w:rPr>
          <w:rFonts w:ascii="David" w:hAnsi="David" w:cs="David" w:hint="cs"/>
          <w:b/>
          <w:bCs/>
          <w:u w:val="single"/>
          <w:rtl/>
        </w:rPr>
        <w:t>לטיב הפגיעה</w:t>
      </w:r>
      <w:r w:rsidR="002E5D4A" w:rsidRPr="009B441A">
        <w:rPr>
          <w:rFonts w:ascii="David" w:hAnsi="David" w:cs="David" w:hint="cs"/>
          <w:b/>
          <w:bCs/>
          <w:rtl/>
        </w:rPr>
        <w:t>,</w:t>
      </w:r>
      <w:r w:rsidR="002E5D4A" w:rsidRPr="00995712">
        <w:rPr>
          <w:rFonts w:ascii="David" w:hAnsi="David" w:cs="David" w:hint="cs"/>
          <w:rtl/>
        </w:rPr>
        <w:t xml:space="preserve"> טיבו של אי הצדק</w:t>
      </w:r>
      <w:r w:rsidR="00AC59CF" w:rsidRPr="00995712">
        <w:rPr>
          <w:rFonts w:ascii="David" w:hAnsi="David" w:cs="David" w:hint="cs"/>
          <w:rtl/>
        </w:rPr>
        <w:t xml:space="preserve"> (צדק מתקן לאו דווקא דבר חד פעמי שהתרחש ב</w:t>
      </w:r>
      <w:r w:rsidR="00884747">
        <w:rPr>
          <w:rFonts w:ascii="David" w:hAnsi="David" w:cs="David" w:hint="cs"/>
          <w:rtl/>
        </w:rPr>
        <w:t>עבר</w:t>
      </w:r>
      <w:r w:rsidR="00AC59CF" w:rsidRPr="00995712">
        <w:rPr>
          <w:rFonts w:ascii="David" w:hAnsi="David" w:cs="David" w:hint="cs"/>
          <w:rtl/>
        </w:rPr>
        <w:t xml:space="preserve">) </w:t>
      </w:r>
      <w:r w:rsidR="002E5D4A" w:rsidRPr="00995712">
        <w:rPr>
          <w:rFonts w:ascii="David" w:hAnsi="David" w:cs="David" w:hint="cs"/>
          <w:rtl/>
        </w:rPr>
        <w:t>.</w:t>
      </w:r>
      <w:r w:rsidR="00CB63BC">
        <w:rPr>
          <w:rFonts w:ascii="David" w:hAnsi="David" w:cs="David" w:hint="cs"/>
          <w:rtl/>
        </w:rPr>
        <w:t xml:space="preserve"> צדק מתקן קשור לטיב הפגיעה ולא לזמן הפגיע</w:t>
      </w:r>
      <w:r w:rsidR="00131F8F">
        <w:rPr>
          <w:rFonts w:ascii="David" w:hAnsi="David" w:cs="David" w:hint="cs"/>
          <w:rtl/>
        </w:rPr>
        <w:t>ה</w:t>
      </w:r>
      <w:r w:rsidR="00CB63BC">
        <w:rPr>
          <w:rFonts w:ascii="David" w:hAnsi="David" w:cs="David" w:hint="cs"/>
          <w:rtl/>
        </w:rPr>
        <w:t>.</w:t>
      </w:r>
    </w:p>
    <w:p w14:paraId="211F2D95" w14:textId="4C757F33" w:rsidR="0070365C" w:rsidRPr="00995712" w:rsidRDefault="002E5D4A" w:rsidP="007618B6">
      <w:pPr>
        <w:pStyle w:val="a7"/>
        <w:spacing w:line="360" w:lineRule="auto"/>
        <w:jc w:val="both"/>
        <w:rPr>
          <w:rFonts w:ascii="David" w:hAnsi="David" w:cs="David"/>
          <w:rtl/>
        </w:rPr>
      </w:pPr>
      <w:r w:rsidRPr="00995712">
        <w:rPr>
          <w:rFonts w:ascii="David" w:hAnsi="David" w:cs="David" w:hint="cs"/>
          <w:rtl/>
        </w:rPr>
        <w:t>צו מניעה- ימנע מהנתבע להמשיך את אי הצדק בפגיעה מתמשכת</w:t>
      </w:r>
      <w:r w:rsidR="00035D18" w:rsidRPr="00995712">
        <w:rPr>
          <w:rFonts w:ascii="David" w:hAnsi="David" w:cs="David" w:hint="cs"/>
          <w:rtl/>
        </w:rPr>
        <w:t>, צופה פני עתיד</w:t>
      </w:r>
      <w:r w:rsidRPr="00995712">
        <w:rPr>
          <w:rFonts w:ascii="David" w:hAnsi="David" w:cs="David" w:hint="cs"/>
          <w:rtl/>
        </w:rPr>
        <w:t>.</w:t>
      </w:r>
    </w:p>
    <w:p w14:paraId="312B79E8" w14:textId="442474E9" w:rsidR="00387C22" w:rsidRPr="00995712" w:rsidRDefault="00C7447E" w:rsidP="007618B6">
      <w:pPr>
        <w:pStyle w:val="a7"/>
        <w:spacing w:line="360" w:lineRule="auto"/>
        <w:jc w:val="both"/>
        <w:rPr>
          <w:rFonts w:ascii="David" w:hAnsi="David" w:cs="David"/>
          <w:rtl/>
        </w:rPr>
      </w:pPr>
      <w:r w:rsidRPr="00995712">
        <w:rPr>
          <w:rFonts w:ascii="David" w:hAnsi="David" w:cs="David" w:hint="cs"/>
          <w:rtl/>
        </w:rPr>
        <w:t xml:space="preserve">תרופה היא </w:t>
      </w:r>
      <w:proofErr w:type="spellStart"/>
      <w:r w:rsidRPr="00995712">
        <w:rPr>
          <w:rFonts w:ascii="David" w:hAnsi="David" w:cs="David" w:hint="cs"/>
          <w:rtl/>
        </w:rPr>
        <w:t>מהותנית</w:t>
      </w:r>
      <w:proofErr w:type="spellEnd"/>
      <w:r w:rsidRPr="00995712">
        <w:rPr>
          <w:rFonts w:ascii="David" w:hAnsi="David" w:cs="David" w:hint="cs"/>
          <w:rtl/>
        </w:rPr>
        <w:t xml:space="preserve"> ולא רק טכנית. תרופה מסוג צו מניעה היא מה שתמנע מהנתבע להמשיך להטריד גם בעתיד. כשפגיעה יכולה להתרחש בעתיד, צו המניעה היא ״המכסה לסיר״ בשביל לאפשר לאדם ליהנות באופן סביר מהנכס שלו.</w:t>
      </w:r>
    </w:p>
    <w:p w14:paraId="05409558" w14:textId="77777777" w:rsidR="00387C22" w:rsidRPr="00995712" w:rsidRDefault="00387C22" w:rsidP="007618B6">
      <w:pPr>
        <w:pStyle w:val="a7"/>
        <w:spacing w:line="360" w:lineRule="auto"/>
        <w:jc w:val="both"/>
        <w:rPr>
          <w:rFonts w:ascii="David" w:hAnsi="David" w:cs="David"/>
          <w:rtl/>
        </w:rPr>
      </w:pPr>
    </w:p>
    <w:p w14:paraId="0FFF56BE" w14:textId="77777777" w:rsidR="00387C22" w:rsidRPr="00F70B64" w:rsidRDefault="00387C22" w:rsidP="007618B6">
      <w:pPr>
        <w:pStyle w:val="a7"/>
        <w:spacing w:line="360" w:lineRule="auto"/>
        <w:jc w:val="both"/>
        <w:rPr>
          <w:rFonts w:cstheme="minorHAnsi"/>
          <w:rtl/>
        </w:rPr>
      </w:pPr>
      <w:r w:rsidRPr="00F70B64">
        <w:rPr>
          <w:rFonts w:cstheme="minorHAnsi"/>
          <w:highlight w:val="green"/>
          <w:rtl/>
        </w:rPr>
        <w:t>מטלת כיתה</w:t>
      </w:r>
    </w:p>
    <w:p w14:paraId="097953D4" w14:textId="77777777" w:rsidR="008E0982" w:rsidRPr="00F70B64" w:rsidRDefault="00387C22" w:rsidP="007618B6">
      <w:pPr>
        <w:pStyle w:val="a7"/>
        <w:spacing w:line="360" w:lineRule="auto"/>
        <w:jc w:val="both"/>
        <w:rPr>
          <w:rFonts w:cstheme="minorHAnsi"/>
          <w:rtl/>
        </w:rPr>
      </w:pPr>
      <w:r w:rsidRPr="00F70B64">
        <w:rPr>
          <w:rFonts w:cstheme="minorHAnsi"/>
          <w:rtl/>
        </w:rPr>
        <w:t>פלונית בעלת מחסני קירור. על מנת לעמוד בתחרות הקשה בשוק המוצר, היא רכשה מכשירי קירור שמחוללים רעש ניכר ביום ובלילה.</w:t>
      </w:r>
    </w:p>
    <w:p w14:paraId="5DD6CDA7" w14:textId="77777777" w:rsidR="003B11A5" w:rsidRPr="00F70B64" w:rsidRDefault="008E0982" w:rsidP="007618B6">
      <w:pPr>
        <w:pStyle w:val="a7"/>
        <w:spacing w:line="360" w:lineRule="auto"/>
        <w:jc w:val="both"/>
        <w:rPr>
          <w:rFonts w:cstheme="minorHAnsi"/>
          <w:rtl/>
        </w:rPr>
      </w:pPr>
      <w:r w:rsidRPr="00F70B64">
        <w:rPr>
          <w:rFonts w:cstheme="minorHAnsi"/>
          <w:rtl/>
        </w:rPr>
        <w:t>השכנה, אלמונית, שביתה קרוב למחסנים סובלת מהרעש יומם ולילה, עד כדי שאינה מ</w:t>
      </w:r>
      <w:r w:rsidR="003B11A5" w:rsidRPr="00F70B64">
        <w:rPr>
          <w:rFonts w:cstheme="minorHAnsi"/>
          <w:rtl/>
        </w:rPr>
        <w:t>סו</w:t>
      </w:r>
      <w:r w:rsidRPr="00F70B64">
        <w:rPr>
          <w:rFonts w:cstheme="minorHAnsi"/>
          <w:rtl/>
        </w:rPr>
        <w:t xml:space="preserve">גלת </w:t>
      </w:r>
      <w:r w:rsidR="003B11A5" w:rsidRPr="00F70B64">
        <w:rPr>
          <w:rFonts w:cstheme="minorHAnsi"/>
          <w:rtl/>
        </w:rPr>
        <w:t>לגור בביתה.</w:t>
      </w:r>
    </w:p>
    <w:p w14:paraId="6FD64AFA" w14:textId="77777777" w:rsidR="003B11A5" w:rsidRPr="00F70B64" w:rsidRDefault="003B11A5" w:rsidP="007618B6">
      <w:pPr>
        <w:pStyle w:val="a7"/>
        <w:spacing w:line="360" w:lineRule="auto"/>
        <w:jc w:val="both"/>
        <w:rPr>
          <w:rFonts w:cstheme="minorHAnsi"/>
          <w:rtl/>
        </w:rPr>
      </w:pPr>
      <w:r w:rsidRPr="00F70B64">
        <w:rPr>
          <w:rFonts w:cstheme="minorHAnsi"/>
          <w:rtl/>
        </w:rPr>
        <w:t>א. איזו/ אילו תרופה/ תרופות עשויה/</w:t>
      </w:r>
      <w:proofErr w:type="spellStart"/>
      <w:r w:rsidRPr="00F70B64">
        <w:rPr>
          <w:rFonts w:cstheme="minorHAnsi"/>
          <w:rtl/>
        </w:rPr>
        <w:t>ות</w:t>
      </w:r>
      <w:proofErr w:type="spellEnd"/>
      <w:r w:rsidRPr="00F70B64">
        <w:rPr>
          <w:rFonts w:cstheme="minorHAnsi"/>
          <w:rtl/>
        </w:rPr>
        <w:t xml:space="preserve"> להיות </w:t>
      </w:r>
      <w:proofErr w:type="spellStart"/>
      <w:r w:rsidRPr="00F70B64">
        <w:rPr>
          <w:rFonts w:cstheme="minorHAnsi"/>
          <w:rtl/>
        </w:rPr>
        <w:t>רלבטית</w:t>
      </w:r>
      <w:proofErr w:type="spellEnd"/>
      <w:r w:rsidRPr="00F70B64">
        <w:rPr>
          <w:rFonts w:cstheme="minorHAnsi"/>
          <w:rtl/>
        </w:rPr>
        <w:t>/</w:t>
      </w:r>
      <w:proofErr w:type="spellStart"/>
      <w:r w:rsidRPr="00F70B64">
        <w:rPr>
          <w:rFonts w:cstheme="minorHAnsi"/>
          <w:rtl/>
        </w:rPr>
        <w:t>ות</w:t>
      </w:r>
      <w:proofErr w:type="spellEnd"/>
      <w:r w:rsidRPr="00F70B64">
        <w:rPr>
          <w:rFonts w:cstheme="minorHAnsi"/>
          <w:rtl/>
        </w:rPr>
        <w:t>?</w:t>
      </w:r>
    </w:p>
    <w:p w14:paraId="5045132D" w14:textId="77777777" w:rsidR="0006528A" w:rsidRPr="00F70B64" w:rsidRDefault="003B11A5" w:rsidP="007618B6">
      <w:pPr>
        <w:pStyle w:val="a7"/>
        <w:spacing w:line="360" w:lineRule="auto"/>
        <w:jc w:val="both"/>
        <w:rPr>
          <w:rFonts w:cstheme="minorHAnsi"/>
        </w:rPr>
      </w:pPr>
      <w:r w:rsidRPr="00F70B64">
        <w:rPr>
          <w:rFonts w:cstheme="minorHAnsi"/>
          <w:rtl/>
        </w:rPr>
        <w:t>ב. כיצד ניתן להצדיקה/ן בראי הצדק המתקן?</w:t>
      </w:r>
    </w:p>
    <w:p w14:paraId="0F524017" w14:textId="77777777" w:rsidR="0006528A" w:rsidRPr="00995712" w:rsidRDefault="0006528A" w:rsidP="007618B6">
      <w:pPr>
        <w:pStyle w:val="a7"/>
        <w:spacing w:line="360" w:lineRule="auto"/>
        <w:jc w:val="both"/>
        <w:rPr>
          <w:rFonts w:ascii="David" w:hAnsi="David" w:cs="David"/>
          <w:rtl/>
        </w:rPr>
      </w:pPr>
    </w:p>
    <w:p w14:paraId="6171756A" w14:textId="50F68E5B" w:rsidR="0006528A" w:rsidRPr="00995712" w:rsidRDefault="0006528A" w:rsidP="007618B6">
      <w:pPr>
        <w:spacing w:line="360" w:lineRule="auto"/>
        <w:jc w:val="both"/>
        <w:rPr>
          <w:rFonts w:ascii="David" w:hAnsi="David" w:cs="David"/>
          <w:i/>
          <w:iCs/>
          <w:rtl/>
        </w:rPr>
      </w:pPr>
      <w:r w:rsidRPr="00995712">
        <w:rPr>
          <w:rFonts w:ascii="David" w:hAnsi="David" w:cs="David" w:hint="cs"/>
          <w:i/>
          <w:iCs/>
          <w:rtl/>
        </w:rPr>
        <w:t xml:space="preserve">שיעור 4 כט׳ אדר 11.04.2021 </w:t>
      </w:r>
    </w:p>
    <w:p w14:paraId="009AAEF1" w14:textId="77777777" w:rsidR="00B41A7F" w:rsidRPr="009924AA" w:rsidRDefault="00B41A7F" w:rsidP="007618B6">
      <w:pPr>
        <w:spacing w:line="360" w:lineRule="auto"/>
        <w:jc w:val="both"/>
        <w:rPr>
          <w:rFonts w:cstheme="minorHAnsi"/>
          <w:i/>
          <w:iCs/>
          <w:rtl/>
        </w:rPr>
      </w:pPr>
    </w:p>
    <w:p w14:paraId="4AB88FE1" w14:textId="77777777" w:rsidR="006B6C07" w:rsidRPr="009924AA" w:rsidRDefault="00297875" w:rsidP="007618B6">
      <w:pPr>
        <w:pStyle w:val="a7"/>
        <w:spacing w:line="360" w:lineRule="auto"/>
        <w:jc w:val="both"/>
        <w:rPr>
          <w:rFonts w:cstheme="minorHAnsi"/>
          <w:rtl/>
        </w:rPr>
      </w:pPr>
      <w:r w:rsidRPr="009924AA">
        <w:rPr>
          <w:rFonts w:cstheme="minorHAnsi"/>
          <w:highlight w:val="green"/>
          <w:rtl/>
        </w:rPr>
        <w:t>תשובה למטלת כיתה</w:t>
      </w:r>
    </w:p>
    <w:p w14:paraId="153054DA" w14:textId="6F4468AD" w:rsidR="006B6C07" w:rsidRPr="009924AA" w:rsidRDefault="006B6C07" w:rsidP="007618B6">
      <w:pPr>
        <w:pStyle w:val="a7"/>
        <w:spacing w:line="360" w:lineRule="auto"/>
        <w:jc w:val="both"/>
        <w:rPr>
          <w:rFonts w:cstheme="minorHAnsi"/>
          <w:rtl/>
        </w:rPr>
      </w:pPr>
      <w:r w:rsidRPr="009924AA">
        <w:rPr>
          <w:rFonts w:cstheme="minorHAnsi"/>
          <w:rtl/>
        </w:rPr>
        <w:lastRenderedPageBreak/>
        <w:t xml:space="preserve">א. השאלה מעלה את תהייה איך אפשר ליישם את הרעיון של צדק מתקן על התנהגות לא סבירה כדי למנוע נזק מתמשך או נזק עתידי, </w:t>
      </w:r>
      <w:r w:rsidRPr="009924AA">
        <w:rPr>
          <w:rFonts w:cstheme="minorHAnsi"/>
          <w:u w:val="single"/>
          <w:rtl/>
        </w:rPr>
        <w:t>להבדיל או במקרה זה, בנוסף,</w:t>
      </w:r>
      <w:r w:rsidRPr="009924AA">
        <w:rPr>
          <w:rFonts w:cstheme="minorHAnsi"/>
          <w:rtl/>
        </w:rPr>
        <w:t xml:space="preserve"> לנזק שהתממש.</w:t>
      </w:r>
    </w:p>
    <w:p w14:paraId="50B9689B" w14:textId="77777777" w:rsidR="006F53A6" w:rsidRPr="009924AA" w:rsidRDefault="0043101B" w:rsidP="007618B6">
      <w:pPr>
        <w:pStyle w:val="a7"/>
        <w:spacing w:line="360" w:lineRule="auto"/>
        <w:jc w:val="both"/>
        <w:rPr>
          <w:rFonts w:cstheme="minorHAnsi"/>
          <w:rtl/>
        </w:rPr>
      </w:pPr>
      <w:r w:rsidRPr="009924AA">
        <w:rPr>
          <w:rFonts w:cstheme="minorHAnsi"/>
          <w:u w:val="single"/>
          <w:rtl/>
        </w:rPr>
        <w:t>ישנם שתי תרופות רלבנטיות למקרה</w:t>
      </w:r>
      <w:r w:rsidRPr="009924AA">
        <w:rPr>
          <w:rFonts w:cstheme="minorHAnsi"/>
          <w:rtl/>
        </w:rPr>
        <w:t>: ראשית, פיצויים כספיים שישוערכו בהתאם לפגיעה בזכותה של אלמונית ליהנות מהמגורים שלה מהרגע שהתחיל המטרד ועד מועד התביעה. כלומר</w:t>
      </w:r>
      <w:r w:rsidR="006F53A6" w:rsidRPr="009924AA">
        <w:rPr>
          <w:rFonts w:cstheme="minorHAnsi"/>
          <w:rtl/>
        </w:rPr>
        <w:t xml:space="preserve"> לגבי הנזק </w:t>
      </w:r>
      <w:r w:rsidR="006F53A6" w:rsidRPr="009924AA">
        <w:rPr>
          <w:rFonts w:cstheme="minorHAnsi"/>
          <w:u w:val="single"/>
          <w:rtl/>
        </w:rPr>
        <w:t>שכבר התממש</w:t>
      </w:r>
      <w:r w:rsidR="006F53A6" w:rsidRPr="009924AA">
        <w:rPr>
          <w:rFonts w:cstheme="minorHAnsi"/>
          <w:rtl/>
        </w:rPr>
        <w:t xml:space="preserve"> (למשל, אם השנה נאלצה לעבור לגור בשכירות במקום אחר). שנית, על מנת למנוע את המשך המטרד (הפגיעה המתמשכת) תוכל השכנה לבקש צו מניעה.</w:t>
      </w:r>
    </w:p>
    <w:p w14:paraId="549FF51A" w14:textId="5CC42AB4" w:rsidR="00127CD3" w:rsidRPr="009924AA" w:rsidRDefault="006F53A6" w:rsidP="007618B6">
      <w:pPr>
        <w:pStyle w:val="a7"/>
        <w:spacing w:line="360" w:lineRule="auto"/>
        <w:jc w:val="both"/>
        <w:rPr>
          <w:rFonts w:cstheme="minorHAnsi"/>
          <w:rtl/>
        </w:rPr>
      </w:pPr>
      <w:r w:rsidRPr="009924AA">
        <w:rPr>
          <w:rFonts w:cstheme="minorHAnsi"/>
          <w:rtl/>
        </w:rPr>
        <w:t xml:space="preserve">ב. </w:t>
      </w:r>
      <w:r w:rsidRPr="009924AA">
        <w:rPr>
          <w:rFonts w:cstheme="minorHAnsi"/>
          <w:u w:val="single"/>
          <w:rtl/>
        </w:rPr>
        <w:t>לגבי הפגיעה שכבר התממשה לכדי נזק.</w:t>
      </w:r>
      <w:r w:rsidRPr="009924AA">
        <w:rPr>
          <w:rFonts w:cstheme="minorHAnsi"/>
          <w:rtl/>
        </w:rPr>
        <w:t xml:space="preserve"> באם הש</w:t>
      </w:r>
      <w:r w:rsidR="00417523">
        <w:rPr>
          <w:rFonts w:cstheme="minorHAnsi" w:hint="cs"/>
          <w:rtl/>
        </w:rPr>
        <w:t>כ</w:t>
      </w:r>
      <w:r w:rsidR="00D1017C">
        <w:rPr>
          <w:rFonts w:cstheme="minorHAnsi" w:hint="cs"/>
          <w:rtl/>
        </w:rPr>
        <w:t>נ</w:t>
      </w:r>
      <w:r w:rsidRPr="009924AA">
        <w:rPr>
          <w:rFonts w:cstheme="minorHAnsi"/>
          <w:rtl/>
        </w:rPr>
        <w:t>ה לא יכלה לגור בנכס כתוצאה מהמפגע, הפיצוי ייאמד לפי הפגיעה בזכותה של השכנה- הפגיעה ביכולתה ל</w:t>
      </w:r>
      <w:r w:rsidR="002B39E6" w:rsidRPr="009924AA">
        <w:rPr>
          <w:rFonts w:cstheme="minorHAnsi"/>
          <w:rtl/>
        </w:rPr>
        <w:t>השתמש בנכס שלה. הפגיעה לפיכך תיאמד בהתאם למחיר השוק של מגורים בנכס דומה (אלא אם יוכחו נזקים נוספים. למשל, צורך</w:t>
      </w:r>
      <w:r w:rsidR="00832F09" w:rsidRPr="009924AA">
        <w:rPr>
          <w:rFonts w:cstheme="minorHAnsi"/>
          <w:rtl/>
        </w:rPr>
        <w:t xml:space="preserve"> בהתאמות המוגרים למוגבלות מסוימת/ מרחק ממקום העבודה). </w:t>
      </w:r>
      <w:r w:rsidR="00551CC1" w:rsidRPr="009924AA">
        <w:rPr>
          <w:rFonts w:cstheme="minorHAnsi"/>
          <w:rtl/>
        </w:rPr>
        <w:t>צו מניעה הוא התרופה המתאימה למבנה של הפגיעה מתמשכת בזכותה של השכנה ליהנות מהנכס שלה</w:t>
      </w:r>
      <w:r w:rsidR="001934DC" w:rsidRPr="009924AA">
        <w:rPr>
          <w:rFonts w:cstheme="minorHAnsi"/>
          <w:rtl/>
        </w:rPr>
        <w:t xml:space="preserve"> לגור בדירתה</w:t>
      </w:r>
      <w:r w:rsidR="00D1017C">
        <w:rPr>
          <w:rFonts w:cstheme="minorHAnsi" w:hint="cs"/>
          <w:rtl/>
        </w:rPr>
        <w:t xml:space="preserve"> </w:t>
      </w:r>
      <w:r w:rsidR="001934DC" w:rsidRPr="009924AA">
        <w:rPr>
          <w:rFonts w:cstheme="minorHAnsi"/>
          <w:rtl/>
        </w:rPr>
        <w:t>- מניעה של המשך הפגיעה בזכות בעתיד.</w:t>
      </w:r>
    </w:p>
    <w:p w14:paraId="416F9D26" w14:textId="77777777" w:rsidR="00127CD3" w:rsidRPr="00995712" w:rsidRDefault="00127CD3" w:rsidP="007618B6">
      <w:pPr>
        <w:pStyle w:val="a7"/>
        <w:spacing w:line="360" w:lineRule="auto"/>
        <w:jc w:val="both"/>
        <w:rPr>
          <w:rFonts w:ascii="David" w:hAnsi="David" w:cs="David"/>
          <w:rtl/>
        </w:rPr>
      </w:pPr>
    </w:p>
    <w:p w14:paraId="71EC8CEC" w14:textId="3F7FAD19" w:rsidR="00127CD3" w:rsidRPr="008E275F" w:rsidRDefault="00127CD3" w:rsidP="007618B6">
      <w:pPr>
        <w:spacing w:line="360" w:lineRule="auto"/>
        <w:jc w:val="both"/>
        <w:rPr>
          <w:rFonts w:ascii="David" w:hAnsi="David" w:cs="David"/>
          <w:b/>
          <w:bCs/>
          <w:sz w:val="28"/>
          <w:szCs w:val="28"/>
          <w:u w:val="single"/>
          <w:rtl/>
        </w:rPr>
      </w:pPr>
      <w:r w:rsidRPr="008E275F">
        <w:rPr>
          <w:rFonts w:ascii="David" w:hAnsi="David" w:cs="David" w:hint="cs"/>
          <w:b/>
          <w:bCs/>
          <w:sz w:val="28"/>
          <w:szCs w:val="28"/>
          <w:u w:val="single"/>
          <w:rtl/>
        </w:rPr>
        <w:t>תאוריה</w:t>
      </w:r>
      <w:r w:rsidR="00A62D5C" w:rsidRPr="008E275F">
        <w:rPr>
          <w:rFonts w:ascii="David" w:hAnsi="David" w:cs="David" w:hint="cs"/>
          <w:b/>
          <w:bCs/>
          <w:sz w:val="28"/>
          <w:szCs w:val="28"/>
          <w:u w:val="single"/>
          <w:rtl/>
        </w:rPr>
        <w:t xml:space="preserve"> </w:t>
      </w:r>
      <w:r w:rsidR="00A62D5C" w:rsidRPr="008E275F">
        <w:rPr>
          <w:rFonts w:ascii="David" w:hAnsi="David" w:cs="David" w:hint="cs"/>
          <w:sz w:val="28"/>
          <w:szCs w:val="28"/>
          <w:u w:val="single"/>
        </w:rPr>
        <w:t xml:space="preserve"> </w:t>
      </w:r>
      <w:r w:rsidR="00A62D5C" w:rsidRPr="008E275F">
        <w:rPr>
          <w:rFonts w:ascii="David" w:hAnsi="David" w:cs="David" w:hint="cs"/>
          <w:b/>
          <w:bCs/>
          <w:sz w:val="28"/>
          <w:szCs w:val="28"/>
          <w:u w:val="single"/>
        </w:rPr>
        <w:t>II</w:t>
      </w:r>
      <w:r w:rsidRPr="008E275F">
        <w:rPr>
          <w:rFonts w:ascii="David" w:hAnsi="David" w:cs="David" w:hint="cs"/>
          <w:b/>
          <w:bCs/>
          <w:sz w:val="28"/>
          <w:szCs w:val="28"/>
          <w:u w:val="single"/>
          <w:rtl/>
        </w:rPr>
        <w:t>-</w:t>
      </w:r>
      <w:r w:rsidR="00634F96" w:rsidRPr="008E275F">
        <w:rPr>
          <w:rFonts w:ascii="David" w:hAnsi="David" w:cs="David" w:hint="cs"/>
          <w:b/>
          <w:bCs/>
          <w:sz w:val="28"/>
          <w:szCs w:val="28"/>
          <w:u w:val="single"/>
          <w:rtl/>
        </w:rPr>
        <w:t xml:space="preserve"> </w:t>
      </w:r>
      <w:r w:rsidRPr="008E275F">
        <w:rPr>
          <w:rFonts w:ascii="David" w:hAnsi="David" w:cs="David" w:hint="cs"/>
          <w:b/>
          <w:bCs/>
          <w:sz w:val="28"/>
          <w:szCs w:val="28"/>
          <w:u w:val="single"/>
          <w:rtl/>
        </w:rPr>
        <w:t>תרופות בראי תפיסה כלכלית של המשפט הפרטי</w:t>
      </w:r>
      <w:r w:rsidR="00A62D5C" w:rsidRPr="008E275F">
        <w:rPr>
          <w:rFonts w:ascii="David" w:hAnsi="David" w:cs="David" w:hint="cs"/>
          <w:b/>
          <w:bCs/>
          <w:sz w:val="28"/>
          <w:szCs w:val="28"/>
          <w:u w:val="single"/>
          <w:rtl/>
        </w:rPr>
        <w:t>.</w:t>
      </w:r>
    </w:p>
    <w:p w14:paraId="25EFC2E4" w14:textId="77777777" w:rsidR="00A62D5C" w:rsidRPr="00995712" w:rsidRDefault="00A62D5C" w:rsidP="007618B6">
      <w:pPr>
        <w:spacing w:line="360" w:lineRule="auto"/>
        <w:jc w:val="both"/>
        <w:rPr>
          <w:rFonts w:ascii="David" w:hAnsi="David" w:cs="David"/>
          <w:rtl/>
        </w:rPr>
      </w:pPr>
    </w:p>
    <w:p w14:paraId="0DF7BA8F" w14:textId="6EB79028" w:rsidR="005D3384" w:rsidRPr="00995712" w:rsidRDefault="00CC00D0" w:rsidP="007618B6">
      <w:pPr>
        <w:pStyle w:val="a7"/>
        <w:numPr>
          <w:ilvl w:val="0"/>
          <w:numId w:val="11"/>
        </w:numPr>
        <w:spacing w:line="360" w:lineRule="auto"/>
        <w:ind w:left="360"/>
        <w:jc w:val="both"/>
        <w:rPr>
          <w:rFonts w:ascii="David" w:hAnsi="David" w:cs="David"/>
        </w:rPr>
      </w:pPr>
      <w:r w:rsidRPr="00995712">
        <w:rPr>
          <w:rFonts w:ascii="David" w:hAnsi="David" w:cs="David" w:hint="cs"/>
          <w:rtl/>
        </w:rPr>
        <w:t>ההיגיון של תפיסה כלכלית</w:t>
      </w:r>
      <w:r w:rsidR="00B0117C" w:rsidRPr="00995712">
        <w:rPr>
          <w:rFonts w:ascii="David" w:hAnsi="David" w:cs="David" w:hint="cs"/>
          <w:rtl/>
        </w:rPr>
        <w:t xml:space="preserve"> שונה מהותית מההיגיון הפנימי של צדק מתקן. </w:t>
      </w:r>
      <w:r w:rsidR="00DE64A8" w:rsidRPr="00995712">
        <w:rPr>
          <w:rFonts w:ascii="David" w:hAnsi="David" w:cs="David" w:hint="cs"/>
          <w:rtl/>
        </w:rPr>
        <w:t>הרעיון של תרופה</w:t>
      </w:r>
      <w:r w:rsidRPr="00995712">
        <w:rPr>
          <w:rFonts w:ascii="David" w:hAnsi="David" w:cs="David" w:hint="cs"/>
          <w:rtl/>
        </w:rPr>
        <w:t xml:space="preserve"> בראי התפיסה הכלכלית</w:t>
      </w:r>
      <w:r w:rsidR="00DE64A8" w:rsidRPr="00995712">
        <w:rPr>
          <w:rFonts w:ascii="David" w:hAnsi="David" w:cs="David" w:hint="cs"/>
          <w:rtl/>
        </w:rPr>
        <w:t xml:space="preserve"> מבוסס על רעיון אחר לחלוטין,</w:t>
      </w:r>
      <w:r w:rsidRPr="00995712">
        <w:rPr>
          <w:rFonts w:ascii="David" w:hAnsi="David" w:cs="David" w:hint="cs"/>
          <w:rtl/>
        </w:rPr>
        <w:t xml:space="preserve"> </w:t>
      </w:r>
      <w:r w:rsidR="00DE64A8" w:rsidRPr="00995712">
        <w:rPr>
          <w:rFonts w:ascii="David" w:hAnsi="David" w:cs="David" w:hint="cs"/>
          <w:rtl/>
        </w:rPr>
        <w:t xml:space="preserve">הניתוח הכלכלי של המשפט מגלם </w:t>
      </w:r>
      <w:r w:rsidR="00DE64A8" w:rsidRPr="008E275F">
        <w:rPr>
          <w:rFonts w:ascii="David" w:hAnsi="David" w:cs="David" w:hint="cs"/>
          <w:b/>
          <w:bCs/>
          <w:rtl/>
        </w:rPr>
        <w:t>תפיסה אינסטרומנטלית</w:t>
      </w:r>
      <w:r w:rsidR="00DE64A8" w:rsidRPr="00995712">
        <w:rPr>
          <w:rFonts w:ascii="David" w:hAnsi="David" w:cs="David" w:hint="cs"/>
          <w:rtl/>
        </w:rPr>
        <w:t>. לתרופה אין חלק במשפט אל</w:t>
      </w:r>
      <w:r w:rsidR="00457E80">
        <w:rPr>
          <w:rFonts w:ascii="David" w:hAnsi="David" w:cs="David" w:hint="cs"/>
          <w:rtl/>
        </w:rPr>
        <w:t>א היא</w:t>
      </w:r>
      <w:r w:rsidR="00DE64A8" w:rsidRPr="00995712">
        <w:rPr>
          <w:rFonts w:ascii="David" w:hAnsi="David" w:cs="David" w:hint="cs"/>
          <w:rtl/>
        </w:rPr>
        <w:t xml:space="preserve"> בעלת תפקיד חי</w:t>
      </w:r>
      <w:r w:rsidRPr="00995712">
        <w:rPr>
          <w:rFonts w:ascii="David" w:hAnsi="David" w:cs="David" w:hint="cs"/>
          <w:rtl/>
        </w:rPr>
        <w:t>צ</w:t>
      </w:r>
      <w:r w:rsidR="00DE64A8" w:rsidRPr="00995712">
        <w:rPr>
          <w:rFonts w:ascii="David" w:hAnsi="David" w:cs="David" w:hint="cs"/>
          <w:rtl/>
        </w:rPr>
        <w:t>וני, היא כלי להשגת מטרה</w:t>
      </w:r>
      <w:r w:rsidR="00900703">
        <w:rPr>
          <w:rFonts w:ascii="David" w:hAnsi="David" w:cs="David" w:hint="cs"/>
          <w:rtl/>
        </w:rPr>
        <w:t xml:space="preserve"> חיצונית</w:t>
      </w:r>
      <w:r w:rsidR="00DE64A8" w:rsidRPr="00995712">
        <w:rPr>
          <w:rFonts w:ascii="David" w:hAnsi="David" w:cs="David" w:hint="cs"/>
          <w:rtl/>
        </w:rPr>
        <w:t>.</w:t>
      </w:r>
      <w:r w:rsidR="004F1347">
        <w:rPr>
          <w:rFonts w:ascii="David" w:hAnsi="David" w:cs="David" w:hint="cs"/>
          <w:rtl/>
        </w:rPr>
        <w:t xml:space="preserve"> התרופה</w:t>
      </w:r>
      <w:r w:rsidR="00DE64A8" w:rsidRPr="00995712">
        <w:rPr>
          <w:rFonts w:ascii="David" w:hAnsi="David" w:cs="David" w:hint="cs"/>
          <w:rtl/>
        </w:rPr>
        <w:t xml:space="preserve"> אמורה לקדם רעיון (</w:t>
      </w:r>
      <w:proofErr w:type="spellStart"/>
      <w:r w:rsidR="00DE64A8" w:rsidRPr="00995712">
        <w:rPr>
          <w:rFonts w:ascii="David" w:hAnsi="David" w:cs="David" w:hint="cs"/>
          <w:rtl/>
        </w:rPr>
        <w:t>מיקסום</w:t>
      </w:r>
      <w:proofErr w:type="spellEnd"/>
      <w:r w:rsidR="00DE64A8" w:rsidRPr="00995712">
        <w:rPr>
          <w:rFonts w:ascii="David" w:hAnsi="David" w:cs="David" w:hint="cs"/>
          <w:rtl/>
        </w:rPr>
        <w:t xml:space="preserve"> רווחה כלכלית), מטרה</w:t>
      </w:r>
      <w:r w:rsidR="00457E80">
        <w:rPr>
          <w:rFonts w:ascii="David" w:hAnsi="David" w:cs="David" w:hint="cs"/>
          <w:rtl/>
        </w:rPr>
        <w:t xml:space="preserve"> חיצונית למשפט</w:t>
      </w:r>
      <w:r w:rsidR="00900703">
        <w:rPr>
          <w:rFonts w:ascii="David" w:hAnsi="David" w:cs="David" w:hint="cs"/>
          <w:rtl/>
        </w:rPr>
        <w:t>,</w:t>
      </w:r>
      <w:r w:rsidR="00DE64A8" w:rsidRPr="00995712">
        <w:rPr>
          <w:rFonts w:ascii="David" w:hAnsi="David" w:cs="David" w:hint="cs"/>
          <w:rtl/>
        </w:rPr>
        <w:t xml:space="preserve"> במקרה הזה יעילות. </w:t>
      </w:r>
      <w:r w:rsidRPr="00995712">
        <w:rPr>
          <w:rFonts w:ascii="David" w:hAnsi="David" w:cs="David" w:hint="cs"/>
          <w:rtl/>
        </w:rPr>
        <w:t>לתרופה יש משמעות חיצונית לא הגיון פנימי.</w:t>
      </w:r>
      <w:r w:rsidR="00A03B45">
        <w:rPr>
          <w:rFonts w:ascii="David" w:hAnsi="David" w:cs="David" w:hint="cs"/>
          <w:rtl/>
        </w:rPr>
        <w:t xml:space="preserve"> כיום</w:t>
      </w:r>
      <w:r w:rsidR="006925AC">
        <w:rPr>
          <w:rFonts w:ascii="David" w:hAnsi="David" w:cs="David" w:hint="cs"/>
          <w:rtl/>
        </w:rPr>
        <w:t xml:space="preserve"> </w:t>
      </w:r>
      <w:r w:rsidR="006925AC" w:rsidRPr="002810A7">
        <w:rPr>
          <w:rFonts w:ascii="David" w:hAnsi="David" w:cs="David" w:hint="cs"/>
          <w:rtl/>
        </w:rPr>
        <w:t xml:space="preserve">"יעילות" </w:t>
      </w:r>
      <w:r w:rsidR="006925AC" w:rsidRPr="002810A7">
        <w:rPr>
          <w:rFonts w:ascii="David" w:hAnsi="David" w:cs="David"/>
        </w:rPr>
        <w:t>efficiency</w:t>
      </w:r>
      <w:r w:rsidR="006925AC">
        <w:rPr>
          <w:rFonts w:ascii="David" w:hAnsi="David" w:cs="David" w:hint="cs"/>
          <w:rtl/>
        </w:rPr>
        <w:t xml:space="preserve"> =</w:t>
      </w:r>
      <w:r w:rsidR="00E32157">
        <w:rPr>
          <w:rFonts w:ascii="David" w:hAnsi="David" w:cs="David" w:hint="cs"/>
          <w:rtl/>
        </w:rPr>
        <w:t xml:space="preserve"> </w:t>
      </w:r>
      <w:r w:rsidR="00E32157" w:rsidRPr="002810A7">
        <w:rPr>
          <w:rFonts w:ascii="David" w:hAnsi="David" w:cs="David" w:hint="cs"/>
          <w:rtl/>
        </w:rPr>
        <w:t>"מקסום רווחה מצרפית"</w:t>
      </w:r>
      <w:r w:rsidR="00E32157" w:rsidRPr="002810A7">
        <w:rPr>
          <w:rFonts w:ascii="David" w:hAnsi="David" w:cs="David" w:hint="cs"/>
          <w:b/>
          <w:bCs/>
          <w:rtl/>
        </w:rPr>
        <w:t xml:space="preserve"> </w:t>
      </w:r>
      <w:r w:rsidR="00E32157" w:rsidRPr="002810A7">
        <w:rPr>
          <w:rFonts w:ascii="David" w:hAnsi="David" w:cs="David"/>
        </w:rPr>
        <w:t>maximizing</w:t>
      </w:r>
      <w:r w:rsidR="00E32157">
        <w:rPr>
          <w:rFonts w:ascii="David" w:hAnsi="David" w:cs="David" w:hint="cs"/>
          <w:rtl/>
        </w:rPr>
        <w:t>.</w:t>
      </w:r>
    </w:p>
    <w:p w14:paraId="256563A6" w14:textId="70AF2425" w:rsidR="00171C46" w:rsidRPr="00995712" w:rsidRDefault="005D3384" w:rsidP="007618B6">
      <w:pPr>
        <w:pStyle w:val="a7"/>
        <w:numPr>
          <w:ilvl w:val="0"/>
          <w:numId w:val="11"/>
        </w:numPr>
        <w:spacing w:line="360" w:lineRule="auto"/>
        <w:ind w:left="360"/>
        <w:jc w:val="both"/>
        <w:rPr>
          <w:rFonts w:ascii="David" w:hAnsi="David" w:cs="David"/>
        </w:rPr>
      </w:pPr>
      <w:r w:rsidRPr="00995712">
        <w:rPr>
          <w:rFonts w:ascii="David" w:hAnsi="David" w:cs="David" w:hint="cs"/>
          <w:rtl/>
        </w:rPr>
        <w:t>התפתחות היסטורית</w:t>
      </w:r>
      <w:r w:rsidR="00E32157">
        <w:rPr>
          <w:rFonts w:ascii="David" w:hAnsi="David" w:cs="David" w:hint="cs"/>
          <w:rtl/>
        </w:rPr>
        <w:t>:</w:t>
      </w:r>
      <w:r w:rsidR="00634F96">
        <w:rPr>
          <w:rFonts w:ascii="David" w:hAnsi="David" w:cs="David" w:hint="cs"/>
          <w:rtl/>
        </w:rPr>
        <w:t xml:space="preserve"> </w:t>
      </w:r>
      <w:proofErr w:type="spellStart"/>
      <w:r w:rsidR="00D448F0" w:rsidRPr="00995712">
        <w:rPr>
          <w:rFonts w:ascii="David" w:hAnsi="David" w:cs="David" w:hint="cs"/>
          <w:rtl/>
        </w:rPr>
        <w:t>ג׳רמי</w:t>
      </w:r>
      <w:proofErr w:type="spellEnd"/>
      <w:r w:rsidR="00D448F0" w:rsidRPr="00995712">
        <w:rPr>
          <w:rFonts w:ascii="David" w:hAnsi="David" w:cs="David" w:hint="cs"/>
          <w:rtl/>
        </w:rPr>
        <w:t xml:space="preserve"> </w:t>
      </w:r>
      <w:proofErr w:type="spellStart"/>
      <w:r w:rsidR="00D448F0" w:rsidRPr="00995712">
        <w:rPr>
          <w:rFonts w:ascii="David" w:hAnsi="David" w:cs="David" w:hint="cs"/>
          <w:rtl/>
        </w:rPr>
        <w:t>בנת׳ם</w:t>
      </w:r>
      <w:proofErr w:type="spellEnd"/>
      <w:r w:rsidRPr="00995712">
        <w:rPr>
          <w:rFonts w:ascii="David" w:hAnsi="David" w:cs="David" w:hint="cs"/>
          <w:rtl/>
        </w:rPr>
        <w:t xml:space="preserve"> </w:t>
      </w:r>
      <w:r w:rsidR="007B7CFC" w:rsidRPr="00995712">
        <w:rPr>
          <w:rFonts w:ascii="David" w:hAnsi="David" w:cs="David" w:hint="cs"/>
          <w:rtl/>
        </w:rPr>
        <w:t>(</w:t>
      </w:r>
      <w:proofErr w:type="spellStart"/>
      <w:r w:rsidR="007B7CFC" w:rsidRPr="00995712">
        <w:rPr>
          <w:rFonts w:ascii="David" w:hAnsi="David" w:cs="David" w:hint="cs"/>
          <w:rtl/>
        </w:rPr>
        <w:t>jeremy</w:t>
      </w:r>
      <w:proofErr w:type="spellEnd"/>
      <w:r w:rsidR="007B7CFC" w:rsidRPr="00995712">
        <w:rPr>
          <w:rFonts w:ascii="David" w:hAnsi="David" w:cs="David" w:hint="cs"/>
          <w:rtl/>
        </w:rPr>
        <w:t xml:space="preserve"> </w:t>
      </w:r>
      <w:proofErr w:type="spellStart"/>
      <w:r w:rsidR="007B7CFC" w:rsidRPr="00995712">
        <w:rPr>
          <w:rFonts w:ascii="David" w:hAnsi="David" w:cs="David" w:hint="cs"/>
          <w:rtl/>
        </w:rPr>
        <w:t>bentham</w:t>
      </w:r>
      <w:proofErr w:type="spellEnd"/>
      <w:r w:rsidR="007B7CFC" w:rsidRPr="00995712">
        <w:rPr>
          <w:rFonts w:ascii="David" w:hAnsi="David" w:cs="David" w:hint="cs"/>
          <w:rtl/>
        </w:rPr>
        <w:t>)</w:t>
      </w:r>
      <w:r w:rsidR="00D448F0" w:rsidRPr="00995712">
        <w:rPr>
          <w:rFonts w:ascii="David" w:hAnsi="David" w:cs="David" w:hint="cs"/>
          <w:rtl/>
        </w:rPr>
        <w:t xml:space="preserve"> -</w:t>
      </w:r>
      <w:r w:rsidR="00FB490F" w:rsidRPr="00995712">
        <w:rPr>
          <w:rFonts w:ascii="David" w:hAnsi="David" w:cs="David" w:hint="cs"/>
          <w:rtl/>
        </w:rPr>
        <w:t xml:space="preserve"> תועלתנות כמקסום הנאה והפחתה של סבל.</w:t>
      </w:r>
      <w:r w:rsidRPr="00995712">
        <w:rPr>
          <w:rFonts w:ascii="David" w:hAnsi="David" w:cs="David" w:hint="cs"/>
          <w:rtl/>
        </w:rPr>
        <w:t xml:space="preserve"> </w:t>
      </w:r>
      <w:r w:rsidR="007514D1" w:rsidRPr="00995712">
        <w:rPr>
          <w:rFonts w:ascii="David" w:hAnsi="David" w:cs="David" w:hint="cs"/>
          <w:rtl/>
        </w:rPr>
        <w:t xml:space="preserve">לדעת </w:t>
      </w:r>
      <w:proofErr w:type="spellStart"/>
      <w:r w:rsidR="007514D1" w:rsidRPr="00995712">
        <w:rPr>
          <w:rFonts w:ascii="David" w:hAnsi="David" w:cs="David" w:hint="cs"/>
          <w:rtl/>
        </w:rPr>
        <w:t>בנת׳ם</w:t>
      </w:r>
      <w:proofErr w:type="spellEnd"/>
      <w:r w:rsidR="007514D1" w:rsidRPr="00995712">
        <w:rPr>
          <w:rFonts w:ascii="David" w:hAnsi="David" w:cs="David" w:hint="cs"/>
          <w:rtl/>
        </w:rPr>
        <w:t xml:space="preserve"> </w:t>
      </w:r>
      <w:r w:rsidRPr="00995712">
        <w:rPr>
          <w:rFonts w:ascii="David" w:hAnsi="David" w:cs="David" w:hint="cs"/>
          <w:rtl/>
        </w:rPr>
        <w:t>האדם הוא יצור שנשלט ע״י</w:t>
      </w:r>
      <w:r w:rsidR="00FB490F" w:rsidRPr="00995712">
        <w:rPr>
          <w:rFonts w:ascii="David" w:hAnsi="David" w:cs="David" w:hint="cs"/>
          <w:rtl/>
        </w:rPr>
        <w:t xml:space="preserve"> שני כוחות מרכז</w:t>
      </w:r>
      <w:r w:rsidR="009C1905" w:rsidRPr="00995712">
        <w:rPr>
          <w:rFonts w:ascii="David" w:hAnsi="David" w:cs="David" w:hint="cs"/>
          <w:rtl/>
        </w:rPr>
        <w:t>יי</w:t>
      </w:r>
      <w:r w:rsidR="00FB490F" w:rsidRPr="00995712">
        <w:rPr>
          <w:rFonts w:ascii="David" w:hAnsi="David" w:cs="David" w:hint="cs"/>
          <w:rtl/>
        </w:rPr>
        <w:t>ם,</w:t>
      </w:r>
      <w:r w:rsidRPr="00995712">
        <w:rPr>
          <w:rFonts w:ascii="David" w:hAnsi="David" w:cs="David" w:hint="cs"/>
          <w:rtl/>
        </w:rPr>
        <w:t xml:space="preserve"> </w:t>
      </w:r>
      <w:r w:rsidR="00BF727A" w:rsidRPr="00995712">
        <w:rPr>
          <w:rFonts w:ascii="David" w:hAnsi="David" w:cs="David" w:hint="cs"/>
          <w:rtl/>
        </w:rPr>
        <w:t>הנאה וסבל</w:t>
      </w:r>
      <w:r w:rsidR="00415949" w:rsidRPr="00995712">
        <w:rPr>
          <w:rFonts w:ascii="David" w:hAnsi="David" w:cs="David" w:hint="cs"/>
          <w:rtl/>
        </w:rPr>
        <w:t xml:space="preserve">; הוא דיבר </w:t>
      </w:r>
      <w:r w:rsidR="009C1905" w:rsidRPr="00995712">
        <w:rPr>
          <w:rFonts w:ascii="David" w:hAnsi="David" w:cs="David" w:hint="cs"/>
          <w:rtl/>
        </w:rPr>
        <w:t xml:space="preserve">במונחים של תועלתנות כרעיון נורמטיבי, </w:t>
      </w:r>
      <w:r w:rsidR="00415949" w:rsidRPr="00995712">
        <w:rPr>
          <w:rFonts w:ascii="David" w:hAnsi="David" w:cs="David" w:hint="cs"/>
          <w:rtl/>
        </w:rPr>
        <w:t>עיצוב</w:t>
      </w:r>
      <w:r w:rsidR="009C1905" w:rsidRPr="00995712">
        <w:rPr>
          <w:rFonts w:ascii="David" w:hAnsi="David" w:cs="David" w:hint="cs"/>
          <w:rtl/>
        </w:rPr>
        <w:t xml:space="preserve"> הכללים בצורה ראויה שיגרמו את ה</w:t>
      </w:r>
      <w:r w:rsidR="009C1905" w:rsidRPr="007A4F24">
        <w:rPr>
          <w:rFonts w:ascii="David" w:hAnsi="David" w:cs="David" w:hint="cs"/>
          <w:b/>
          <w:bCs/>
          <w:rtl/>
        </w:rPr>
        <w:t>א</w:t>
      </w:r>
      <w:r w:rsidR="009C1905" w:rsidRPr="00995712">
        <w:rPr>
          <w:rFonts w:ascii="David" w:hAnsi="David" w:cs="David" w:hint="cs"/>
          <w:rtl/>
        </w:rPr>
        <w:t>ושר הגדול ביותר למספר האנשים הגדול ביותר</w:t>
      </w:r>
      <w:r w:rsidR="00A77FA3">
        <w:rPr>
          <w:rFonts w:ascii="David" w:hAnsi="David" w:cs="David" w:hint="cs"/>
          <w:rtl/>
        </w:rPr>
        <w:t xml:space="preserve"> -</w:t>
      </w:r>
      <w:r w:rsidR="009C1905" w:rsidRPr="00995712">
        <w:rPr>
          <w:rFonts w:ascii="David" w:hAnsi="David" w:cs="David" w:hint="cs"/>
          <w:rtl/>
        </w:rPr>
        <w:t xml:space="preserve"> האושר המצרפי הגדול ביותר. </w:t>
      </w:r>
      <w:r w:rsidR="00BF727A" w:rsidRPr="00995712">
        <w:rPr>
          <w:rFonts w:ascii="David" w:hAnsi="David" w:cs="David" w:hint="cs"/>
          <w:rtl/>
        </w:rPr>
        <w:t>כלל טוב הוא כלל שמסב את האו</w:t>
      </w:r>
      <w:r w:rsidR="00B810D6" w:rsidRPr="00995712">
        <w:rPr>
          <w:rFonts w:ascii="David" w:hAnsi="David" w:cs="David" w:hint="cs"/>
          <w:rtl/>
        </w:rPr>
        <w:t>ש</w:t>
      </w:r>
      <w:r w:rsidR="00BF727A" w:rsidRPr="00995712">
        <w:rPr>
          <w:rFonts w:ascii="David" w:hAnsi="David" w:cs="David" w:hint="cs"/>
          <w:rtl/>
        </w:rPr>
        <w:t xml:space="preserve">ר המצרפי </w:t>
      </w:r>
      <w:r w:rsidR="00B810D6" w:rsidRPr="00995712">
        <w:rPr>
          <w:rFonts w:ascii="David" w:hAnsi="David" w:cs="David" w:hint="cs"/>
          <w:rtl/>
        </w:rPr>
        <w:t>ה</w:t>
      </w:r>
      <w:r w:rsidR="00BF727A" w:rsidRPr="00995712">
        <w:rPr>
          <w:rFonts w:ascii="David" w:hAnsi="David" w:cs="David" w:hint="cs"/>
          <w:rtl/>
        </w:rPr>
        <w:t>גדול ביותר</w:t>
      </w:r>
      <w:r w:rsidR="00D539B2">
        <w:rPr>
          <w:rFonts w:ascii="David" w:hAnsi="David" w:cs="David" w:hint="cs"/>
          <w:rtl/>
        </w:rPr>
        <w:t>,</w:t>
      </w:r>
      <w:r w:rsidR="00BF727A" w:rsidRPr="00995712">
        <w:rPr>
          <w:rFonts w:ascii="David" w:hAnsi="David" w:cs="David" w:hint="cs"/>
          <w:rtl/>
        </w:rPr>
        <w:t xml:space="preserve"> ״עיקרון האושר </w:t>
      </w:r>
      <w:proofErr w:type="spellStart"/>
      <w:r w:rsidR="00BF727A" w:rsidRPr="00995712">
        <w:rPr>
          <w:rFonts w:ascii="David" w:hAnsi="David" w:cs="David" w:hint="cs"/>
          <w:rtl/>
        </w:rPr>
        <w:t>המירבי</w:t>
      </w:r>
      <w:proofErr w:type="spellEnd"/>
      <w:r w:rsidR="00BF727A" w:rsidRPr="00995712">
        <w:rPr>
          <w:rFonts w:ascii="David" w:hAnsi="David" w:cs="David" w:hint="cs"/>
          <w:rtl/>
        </w:rPr>
        <w:t>״</w:t>
      </w:r>
      <w:r w:rsidR="00B810D6" w:rsidRPr="00995712">
        <w:rPr>
          <w:rFonts w:ascii="David" w:hAnsi="David" w:cs="David" w:hint="cs"/>
          <w:rtl/>
        </w:rPr>
        <w:t>.</w:t>
      </w:r>
      <w:r w:rsidR="00BF727A" w:rsidRPr="00995712">
        <w:rPr>
          <w:rFonts w:ascii="David" w:hAnsi="David" w:cs="David" w:hint="cs"/>
          <w:rtl/>
        </w:rPr>
        <w:br/>
      </w:r>
      <w:r w:rsidR="00FA3B76" w:rsidRPr="00995712">
        <w:rPr>
          <w:rFonts w:ascii="David" w:hAnsi="David" w:cs="David" w:hint="cs"/>
          <w:rtl/>
        </w:rPr>
        <w:t>הממשק בין התועלתנות לבין הכלכלה נוצר במחצית השנייה של המאה ה19.</w:t>
      </w:r>
      <w:r w:rsidR="008B15C5" w:rsidRPr="00995712">
        <w:rPr>
          <w:rFonts w:ascii="David" w:hAnsi="David" w:cs="David" w:hint="cs"/>
          <w:rtl/>
        </w:rPr>
        <w:t xml:space="preserve"> </w:t>
      </w:r>
      <w:r w:rsidR="007B7CFC" w:rsidRPr="00995712">
        <w:rPr>
          <w:rFonts w:ascii="David" w:hAnsi="David" w:cs="David" w:hint="cs"/>
          <w:rtl/>
        </w:rPr>
        <w:t xml:space="preserve">תנועה ממקסום האושר או הנאה לתורת הכלכלה. מגמה שמדברת על יחידות של </w:t>
      </w:r>
      <w:r w:rsidR="007B7CFC" w:rsidRPr="007A4F24">
        <w:rPr>
          <w:rFonts w:ascii="David" w:hAnsi="David" w:cs="David" w:hint="cs"/>
          <w:b/>
          <w:bCs/>
          <w:rtl/>
        </w:rPr>
        <w:t>ע</w:t>
      </w:r>
      <w:r w:rsidR="007B7CFC" w:rsidRPr="00995712">
        <w:rPr>
          <w:rFonts w:ascii="David" w:hAnsi="David" w:cs="David" w:hint="cs"/>
          <w:rtl/>
        </w:rPr>
        <w:t>ושר.</w:t>
      </w:r>
    </w:p>
    <w:p w14:paraId="09EFD74C" w14:textId="77777777" w:rsidR="005D2A59" w:rsidRDefault="00171C46" w:rsidP="007618B6">
      <w:pPr>
        <w:pStyle w:val="a7"/>
        <w:spacing w:line="360" w:lineRule="auto"/>
        <w:ind w:left="360"/>
        <w:jc w:val="both"/>
        <w:rPr>
          <w:rFonts w:ascii="David" w:hAnsi="David" w:cs="David"/>
          <w:rtl/>
        </w:rPr>
      </w:pPr>
      <w:r w:rsidRPr="00995712">
        <w:rPr>
          <w:rFonts w:ascii="David" w:hAnsi="David" w:cs="David" w:hint="cs"/>
          <w:rtl/>
        </w:rPr>
        <w:t xml:space="preserve">מגמה שמדברת על יחידות עושר </w:t>
      </w:r>
      <w:r w:rsidR="007B7CFC" w:rsidRPr="00995712">
        <w:rPr>
          <w:rFonts w:ascii="David" w:hAnsi="David" w:cs="David" w:hint="cs"/>
          <w:rtl/>
        </w:rPr>
        <w:t xml:space="preserve">(אסכולת שיקגו </w:t>
      </w:r>
      <w:proofErr w:type="spellStart"/>
      <w:r w:rsidR="007B7CFC" w:rsidRPr="00995712">
        <w:rPr>
          <w:rFonts w:ascii="David" w:hAnsi="David" w:cs="David" w:hint="cs"/>
          <w:rtl/>
        </w:rPr>
        <w:t>richard</w:t>
      </w:r>
      <w:proofErr w:type="spellEnd"/>
      <w:r w:rsidR="007B7CFC" w:rsidRPr="00995712">
        <w:rPr>
          <w:rFonts w:ascii="David" w:hAnsi="David" w:cs="David" w:hint="cs"/>
          <w:rtl/>
        </w:rPr>
        <w:t xml:space="preserve"> </w:t>
      </w:r>
      <w:proofErr w:type="spellStart"/>
      <w:r w:rsidR="007B7CFC" w:rsidRPr="00995712">
        <w:rPr>
          <w:rFonts w:ascii="David" w:hAnsi="David" w:cs="David" w:hint="cs"/>
          <w:rtl/>
        </w:rPr>
        <w:t>posner</w:t>
      </w:r>
      <w:proofErr w:type="spellEnd"/>
      <w:r w:rsidR="007B7CFC" w:rsidRPr="00995712">
        <w:rPr>
          <w:rFonts w:ascii="David" w:hAnsi="David" w:cs="David" w:hint="cs"/>
          <w:rtl/>
        </w:rPr>
        <w:t>)</w:t>
      </w:r>
      <w:r w:rsidR="005D2A59">
        <w:rPr>
          <w:rFonts w:ascii="David" w:hAnsi="David" w:cs="David" w:hint="cs"/>
          <w:rtl/>
        </w:rPr>
        <w:t>.</w:t>
      </w:r>
    </w:p>
    <w:p w14:paraId="03EFC801" w14:textId="512327E5" w:rsidR="005D3384" w:rsidRPr="00995712" w:rsidRDefault="00A31137" w:rsidP="007618B6">
      <w:pPr>
        <w:pStyle w:val="a7"/>
        <w:spacing w:line="360" w:lineRule="auto"/>
        <w:ind w:left="360"/>
        <w:jc w:val="both"/>
        <w:rPr>
          <w:rFonts w:ascii="David" w:hAnsi="David" w:cs="David"/>
        </w:rPr>
      </w:pPr>
      <w:r w:rsidRPr="00995712">
        <w:rPr>
          <w:rFonts w:ascii="David" w:hAnsi="David" w:cs="David" w:hint="cs"/>
          <w:rtl/>
        </w:rPr>
        <w:t>מגמה שנעה מעושר לרעיון של רווחה</w:t>
      </w:r>
      <w:r w:rsidR="00AB33DB" w:rsidRPr="00995712">
        <w:rPr>
          <w:rFonts w:ascii="David" w:hAnsi="David" w:cs="David" w:hint="cs"/>
          <w:rtl/>
        </w:rPr>
        <w:t xml:space="preserve"> </w:t>
      </w:r>
      <w:r w:rsidRPr="00995712">
        <w:rPr>
          <w:rFonts w:ascii="David" w:hAnsi="David" w:cs="David" w:hint="cs"/>
          <w:rtl/>
        </w:rPr>
        <w:t>-</w:t>
      </w:r>
      <w:r w:rsidR="00307617" w:rsidRPr="00995712">
        <w:rPr>
          <w:rFonts w:ascii="David" w:hAnsi="David" w:cs="David" w:hint="cs"/>
          <w:rtl/>
        </w:rPr>
        <w:t xml:space="preserve"> </w:t>
      </w:r>
      <w:proofErr w:type="spellStart"/>
      <w:r w:rsidR="00307617" w:rsidRPr="00995712">
        <w:rPr>
          <w:rFonts w:ascii="David" w:hAnsi="David" w:cs="David" w:hint="cs"/>
          <w:rtl/>
        </w:rPr>
        <w:t>מיקסום</w:t>
      </w:r>
      <w:proofErr w:type="spellEnd"/>
      <w:r w:rsidR="00307617" w:rsidRPr="00995712">
        <w:rPr>
          <w:rFonts w:ascii="David" w:hAnsi="David" w:cs="David" w:hint="cs"/>
          <w:rtl/>
        </w:rPr>
        <w:t xml:space="preserve"> רווחה מצרפית </w:t>
      </w:r>
      <w:r w:rsidRPr="00995712">
        <w:rPr>
          <w:rFonts w:ascii="David" w:hAnsi="David" w:cs="David" w:hint="cs"/>
          <w:rtl/>
        </w:rPr>
        <w:t xml:space="preserve">(אסכולת ייל, </w:t>
      </w:r>
      <w:proofErr w:type="spellStart"/>
      <w:r w:rsidRPr="00995712">
        <w:rPr>
          <w:rFonts w:ascii="David" w:hAnsi="David" w:cs="David" w:hint="cs"/>
          <w:rtl/>
        </w:rPr>
        <w:t>guido</w:t>
      </w:r>
      <w:proofErr w:type="spellEnd"/>
      <w:r w:rsidRPr="00995712">
        <w:rPr>
          <w:rFonts w:ascii="David" w:hAnsi="David" w:cs="David" w:hint="cs"/>
          <w:rtl/>
        </w:rPr>
        <w:t xml:space="preserve"> </w:t>
      </w:r>
      <w:proofErr w:type="spellStart"/>
      <w:r w:rsidRPr="00995712">
        <w:rPr>
          <w:rFonts w:ascii="David" w:hAnsi="David" w:cs="David" w:hint="cs"/>
          <w:rtl/>
        </w:rPr>
        <w:t>calabresi</w:t>
      </w:r>
      <w:proofErr w:type="spellEnd"/>
      <w:r w:rsidRPr="00995712">
        <w:rPr>
          <w:rFonts w:ascii="David" w:hAnsi="David" w:cs="David" w:hint="cs"/>
          <w:rtl/>
        </w:rPr>
        <w:t>)</w:t>
      </w:r>
      <w:r w:rsidR="00E348C3" w:rsidRPr="00995712">
        <w:rPr>
          <w:rFonts w:ascii="David" w:hAnsi="David" w:cs="David" w:hint="cs"/>
          <w:rtl/>
        </w:rPr>
        <w:t>.</w:t>
      </w:r>
    </w:p>
    <w:p w14:paraId="41B85BC9" w14:textId="19DA29B2" w:rsidR="00E348C3" w:rsidRPr="00995712" w:rsidRDefault="00E348C3" w:rsidP="007618B6">
      <w:pPr>
        <w:spacing w:line="360" w:lineRule="auto"/>
        <w:ind w:left="360"/>
        <w:jc w:val="both"/>
        <w:rPr>
          <w:rFonts w:ascii="David" w:hAnsi="David" w:cs="David"/>
          <w:rtl/>
        </w:rPr>
      </w:pPr>
    </w:p>
    <w:p w14:paraId="0782FECB" w14:textId="2CBBA4F0" w:rsidR="00300895" w:rsidRPr="00995712" w:rsidRDefault="00D54A6E" w:rsidP="007618B6">
      <w:pPr>
        <w:spacing w:line="360" w:lineRule="auto"/>
        <w:jc w:val="both"/>
        <w:rPr>
          <w:rFonts w:ascii="David" w:hAnsi="David" w:cs="David"/>
          <w:rtl/>
        </w:rPr>
      </w:pPr>
      <w:r w:rsidRPr="00995712">
        <w:rPr>
          <w:rFonts w:ascii="David" w:hAnsi="David" w:cs="David" w:hint="cs"/>
          <w:rtl/>
        </w:rPr>
        <w:t xml:space="preserve">מה המטרה של התרופה </w:t>
      </w:r>
      <w:r w:rsidR="00A9296C">
        <w:rPr>
          <w:rFonts w:ascii="David" w:hAnsi="David" w:cs="David" w:hint="cs"/>
          <w:rtl/>
        </w:rPr>
        <w:t>ב</w:t>
      </w:r>
      <w:r w:rsidRPr="00995712">
        <w:rPr>
          <w:rFonts w:ascii="David" w:hAnsi="David" w:cs="David" w:hint="cs"/>
          <w:rtl/>
        </w:rPr>
        <w:t xml:space="preserve">משפט הפרטי בראי הניתוח הכלכלי של המשפט? להביא ליעילות / מקסום רווחה. כלל טוב </w:t>
      </w:r>
      <w:r w:rsidR="00805916" w:rsidRPr="00995712">
        <w:rPr>
          <w:rFonts w:ascii="David" w:hAnsi="David" w:cs="David" w:hint="cs"/>
          <w:rtl/>
        </w:rPr>
        <w:t>הוא</w:t>
      </w:r>
      <w:r w:rsidRPr="00995712">
        <w:rPr>
          <w:rFonts w:ascii="David" w:hAnsi="David" w:cs="David" w:hint="cs"/>
          <w:rtl/>
        </w:rPr>
        <w:t xml:space="preserve"> כלל יעיל</w:t>
      </w:r>
      <w:r w:rsidR="00805916" w:rsidRPr="00995712">
        <w:rPr>
          <w:rFonts w:ascii="David" w:hAnsi="David" w:cs="David" w:hint="cs"/>
          <w:rtl/>
        </w:rPr>
        <w:t>, ו</w:t>
      </w:r>
      <w:r w:rsidR="00300895" w:rsidRPr="00995712">
        <w:rPr>
          <w:rFonts w:ascii="David" w:hAnsi="David" w:cs="David" w:hint="cs"/>
          <w:rtl/>
        </w:rPr>
        <w:t>כלל</w:t>
      </w:r>
      <w:r w:rsidR="00672C19" w:rsidRPr="00995712">
        <w:rPr>
          <w:rFonts w:ascii="David" w:hAnsi="David" w:cs="David" w:hint="cs"/>
          <w:rtl/>
        </w:rPr>
        <w:t xml:space="preserve"> יעיל הוא כלל</w:t>
      </w:r>
      <w:r w:rsidR="00300895" w:rsidRPr="00995712">
        <w:rPr>
          <w:rFonts w:ascii="David" w:hAnsi="David" w:cs="David" w:hint="cs"/>
          <w:rtl/>
        </w:rPr>
        <w:t xml:space="preserve"> </w:t>
      </w:r>
      <w:r w:rsidR="00D079AA" w:rsidRPr="00995712">
        <w:rPr>
          <w:rFonts w:ascii="David" w:hAnsi="David" w:cs="David" w:hint="cs"/>
          <w:rtl/>
        </w:rPr>
        <w:t>שיגד</w:t>
      </w:r>
      <w:r w:rsidR="00672C19" w:rsidRPr="00995712">
        <w:rPr>
          <w:rFonts w:ascii="David" w:hAnsi="David" w:cs="David" w:hint="cs"/>
          <w:rtl/>
        </w:rPr>
        <w:t>י</w:t>
      </w:r>
      <w:r w:rsidR="00D079AA" w:rsidRPr="00995712">
        <w:rPr>
          <w:rFonts w:ascii="David" w:hAnsi="David" w:cs="David" w:hint="cs"/>
          <w:rtl/>
        </w:rPr>
        <w:t>ל</w:t>
      </w:r>
      <w:r w:rsidR="00300895" w:rsidRPr="00995712">
        <w:rPr>
          <w:rFonts w:ascii="David" w:hAnsi="David" w:cs="David" w:hint="cs"/>
          <w:rtl/>
        </w:rPr>
        <w:t xml:space="preserve"> את העוגה החברתית</w:t>
      </w:r>
      <w:r w:rsidR="00805916" w:rsidRPr="00995712">
        <w:rPr>
          <w:rFonts w:ascii="David" w:hAnsi="David" w:cs="David" w:hint="cs"/>
          <w:rtl/>
        </w:rPr>
        <w:t xml:space="preserve">, </w:t>
      </w:r>
      <w:r w:rsidR="00672C19" w:rsidRPr="00995712">
        <w:rPr>
          <w:rFonts w:ascii="David" w:hAnsi="David" w:cs="David" w:hint="cs"/>
          <w:rtl/>
        </w:rPr>
        <w:t>כלומר</w:t>
      </w:r>
      <w:r w:rsidR="00300895" w:rsidRPr="00995712">
        <w:rPr>
          <w:rFonts w:ascii="David" w:hAnsi="David" w:cs="David" w:hint="cs"/>
          <w:rtl/>
        </w:rPr>
        <w:t xml:space="preserve"> נקבל יותר ממה שיש</w:t>
      </w:r>
      <w:r w:rsidR="00672C19" w:rsidRPr="00995712">
        <w:rPr>
          <w:rFonts w:ascii="David" w:hAnsi="David" w:cs="David" w:hint="cs"/>
          <w:rtl/>
        </w:rPr>
        <w:t>,</w:t>
      </w:r>
      <w:r w:rsidR="00300895" w:rsidRPr="00995712">
        <w:rPr>
          <w:rFonts w:ascii="David" w:hAnsi="David" w:cs="David" w:hint="cs"/>
          <w:rtl/>
        </w:rPr>
        <w:t xml:space="preserve"> בהסתכלות</w:t>
      </w:r>
      <w:r w:rsidR="00672C19" w:rsidRPr="00995712">
        <w:rPr>
          <w:rFonts w:ascii="David" w:hAnsi="David" w:cs="David" w:hint="cs"/>
          <w:rtl/>
        </w:rPr>
        <w:t xml:space="preserve"> רחבה</w:t>
      </w:r>
      <w:r w:rsidR="00300895" w:rsidRPr="00995712">
        <w:rPr>
          <w:rFonts w:ascii="David" w:hAnsi="David" w:cs="David" w:hint="cs"/>
          <w:rtl/>
        </w:rPr>
        <w:t xml:space="preserve"> על התמונה החברתית.</w:t>
      </w:r>
    </w:p>
    <w:p w14:paraId="47BBEB4F" w14:textId="3011A181" w:rsidR="004F36BE" w:rsidRPr="00995712" w:rsidRDefault="00300895" w:rsidP="007618B6">
      <w:pPr>
        <w:spacing w:line="360" w:lineRule="auto"/>
        <w:jc w:val="both"/>
        <w:rPr>
          <w:rFonts w:ascii="David" w:hAnsi="David" w:cs="David"/>
          <w:rtl/>
        </w:rPr>
      </w:pPr>
      <w:r w:rsidRPr="0009389D">
        <w:rPr>
          <w:rFonts w:ascii="David" w:hAnsi="David" w:cs="David" w:hint="cs"/>
          <w:b/>
          <w:bCs/>
          <w:i/>
          <w:iCs/>
          <w:rtl/>
        </w:rPr>
        <w:lastRenderedPageBreak/>
        <w:t>דיני החוזים</w:t>
      </w:r>
      <w:r w:rsidRPr="00995712">
        <w:rPr>
          <w:rFonts w:ascii="David" w:hAnsi="David" w:cs="David" w:hint="cs"/>
          <w:rtl/>
        </w:rPr>
        <w:t>, בראי הניתוח הכלכלי, ידועים</w:t>
      </w:r>
      <w:r w:rsidR="005B307E" w:rsidRPr="00995712">
        <w:rPr>
          <w:rFonts w:ascii="David" w:hAnsi="David" w:cs="David" w:hint="cs"/>
          <w:rtl/>
        </w:rPr>
        <w:t xml:space="preserve"> בכך</w:t>
      </w:r>
      <w:r w:rsidRPr="00995712">
        <w:rPr>
          <w:rFonts w:ascii="David" w:hAnsi="David" w:cs="David" w:hint="cs"/>
          <w:rtl/>
        </w:rPr>
        <w:t xml:space="preserve"> </w:t>
      </w:r>
      <w:r w:rsidR="005B307E" w:rsidRPr="00995712">
        <w:rPr>
          <w:rFonts w:ascii="David" w:hAnsi="David" w:cs="David" w:hint="cs"/>
          <w:rtl/>
        </w:rPr>
        <w:t xml:space="preserve">שאם </w:t>
      </w:r>
      <w:r w:rsidRPr="00995712">
        <w:rPr>
          <w:rFonts w:ascii="David" w:hAnsi="David" w:cs="David" w:hint="cs"/>
          <w:rtl/>
        </w:rPr>
        <w:t xml:space="preserve">הם נעשים באופן יעיל הם בהכרח יגדלו את העוגה המצרפית. </w:t>
      </w:r>
      <w:r w:rsidR="00637174" w:rsidRPr="00995712">
        <w:rPr>
          <w:rFonts w:ascii="David" w:hAnsi="David" w:cs="David" w:hint="cs"/>
          <w:rtl/>
        </w:rPr>
        <w:t>הם מגלמים</w:t>
      </w:r>
      <w:r w:rsidRPr="00995712">
        <w:rPr>
          <w:rFonts w:ascii="David" w:hAnsi="David" w:cs="David" w:hint="cs"/>
          <w:rtl/>
        </w:rPr>
        <w:t xml:space="preserve"> את רעיון הגדלת העוגה המצרפית באופן מאוד אינטואיטיבי. החברה מקבלת יותר תועלת בכך שיש חוזים.</w:t>
      </w:r>
    </w:p>
    <w:p w14:paraId="4B69E749" w14:textId="5174CFE4" w:rsidR="00300895" w:rsidRPr="00995712" w:rsidRDefault="00A8612E" w:rsidP="007618B6">
      <w:pPr>
        <w:spacing w:line="360" w:lineRule="auto"/>
        <w:jc w:val="both"/>
        <w:rPr>
          <w:rFonts w:ascii="David" w:hAnsi="David" w:cs="David"/>
          <w:rtl/>
        </w:rPr>
      </w:pPr>
      <w:r w:rsidRPr="006A54B0">
        <w:rPr>
          <w:rFonts w:ascii="David" w:hAnsi="David" w:cs="David" w:hint="cs"/>
          <w:b/>
          <w:bCs/>
          <w:i/>
          <w:iCs/>
          <w:rtl/>
        </w:rPr>
        <w:t>בנזיקין</w:t>
      </w:r>
      <w:r w:rsidRPr="00995712">
        <w:rPr>
          <w:rFonts w:ascii="David" w:hAnsi="David" w:cs="David" w:hint="cs"/>
          <w:rtl/>
        </w:rPr>
        <w:t xml:space="preserve"> אנחנו לא מדברים על תוספת לעוגה המצרפית</w:t>
      </w:r>
      <w:r w:rsidR="00C06392" w:rsidRPr="00995712">
        <w:rPr>
          <w:rFonts w:ascii="David" w:hAnsi="David" w:cs="David" w:hint="cs"/>
          <w:rtl/>
        </w:rPr>
        <w:t>,</w:t>
      </w:r>
      <w:r w:rsidRPr="00995712">
        <w:rPr>
          <w:rFonts w:ascii="David" w:hAnsi="David" w:cs="David" w:hint="cs"/>
          <w:rtl/>
        </w:rPr>
        <w:t xml:space="preserve"> אלא, </w:t>
      </w:r>
      <w:r w:rsidR="004F36BE" w:rsidRPr="00995712">
        <w:rPr>
          <w:rFonts w:ascii="David" w:hAnsi="David" w:cs="David" w:hint="cs"/>
          <w:rtl/>
        </w:rPr>
        <w:t>בנזיקין יש נזק שנוגס בעוגה המצרפית</w:t>
      </w:r>
      <w:r w:rsidR="003D6CAF">
        <w:rPr>
          <w:rFonts w:ascii="David" w:hAnsi="David" w:cs="David" w:hint="cs"/>
          <w:rtl/>
        </w:rPr>
        <w:t xml:space="preserve"> ומקטין אותה</w:t>
      </w:r>
      <w:r w:rsidRPr="00995712">
        <w:rPr>
          <w:rFonts w:ascii="David" w:hAnsi="David" w:cs="David" w:hint="cs"/>
          <w:rtl/>
        </w:rPr>
        <w:t>.</w:t>
      </w:r>
      <w:r w:rsidR="004F36BE" w:rsidRPr="00995712">
        <w:rPr>
          <w:rFonts w:ascii="David" w:hAnsi="David" w:cs="David" w:hint="cs"/>
          <w:rtl/>
        </w:rPr>
        <w:t xml:space="preserve"> לכן הדרך להגדיל</w:t>
      </w:r>
      <w:r w:rsidR="003D6CAF">
        <w:rPr>
          <w:rFonts w:ascii="David" w:hAnsi="David" w:cs="David" w:hint="cs"/>
          <w:rtl/>
        </w:rPr>
        <w:t xml:space="preserve"> ולמקסם</w:t>
      </w:r>
      <w:r w:rsidR="004F36BE" w:rsidRPr="00995712">
        <w:rPr>
          <w:rFonts w:ascii="David" w:hAnsi="David" w:cs="David" w:hint="cs"/>
          <w:rtl/>
        </w:rPr>
        <w:t xml:space="preserve"> את העוגה </w:t>
      </w:r>
      <w:proofErr w:type="spellStart"/>
      <w:r w:rsidR="004F36BE" w:rsidRPr="00995712">
        <w:rPr>
          <w:rFonts w:ascii="David" w:hAnsi="David" w:cs="David" w:hint="cs"/>
          <w:rtl/>
        </w:rPr>
        <w:t>בנזיקין</w:t>
      </w:r>
      <w:proofErr w:type="spellEnd"/>
      <w:r w:rsidR="004F36BE" w:rsidRPr="00995712">
        <w:rPr>
          <w:rFonts w:ascii="David" w:hAnsi="David" w:cs="David" w:hint="cs"/>
          <w:rtl/>
        </w:rPr>
        <w:t xml:space="preserve"> ה</w:t>
      </w:r>
      <w:r w:rsidR="00761335">
        <w:rPr>
          <w:rFonts w:ascii="David" w:hAnsi="David" w:cs="David" w:hint="cs"/>
          <w:rtl/>
        </w:rPr>
        <w:t>י</w:t>
      </w:r>
      <w:r w:rsidR="004F36BE" w:rsidRPr="00995712">
        <w:rPr>
          <w:rFonts w:ascii="David" w:hAnsi="David" w:cs="David" w:hint="cs"/>
          <w:rtl/>
        </w:rPr>
        <w:t xml:space="preserve">א </w:t>
      </w:r>
      <w:r w:rsidR="004F36BE" w:rsidRPr="00761335">
        <w:rPr>
          <w:rFonts w:ascii="David" w:hAnsi="David" w:cs="David" w:hint="cs"/>
          <w:b/>
          <w:bCs/>
          <w:rtl/>
        </w:rPr>
        <w:t>צמצום עלויות</w:t>
      </w:r>
      <w:r w:rsidR="00C06392" w:rsidRPr="00761335">
        <w:rPr>
          <w:rFonts w:ascii="David" w:hAnsi="David" w:cs="David" w:hint="cs"/>
          <w:b/>
          <w:bCs/>
          <w:rtl/>
        </w:rPr>
        <w:t xml:space="preserve"> הנזק</w:t>
      </w:r>
      <w:r w:rsidR="004F36BE" w:rsidRPr="00761335">
        <w:rPr>
          <w:rFonts w:ascii="David" w:hAnsi="David" w:cs="David" w:hint="cs"/>
          <w:b/>
          <w:bCs/>
          <w:rtl/>
        </w:rPr>
        <w:t>.</w:t>
      </w:r>
    </w:p>
    <w:p w14:paraId="4C596D8A" w14:textId="6B9CE374" w:rsidR="003F4DCD" w:rsidRPr="00995712" w:rsidRDefault="003F4DCD" w:rsidP="007618B6">
      <w:pPr>
        <w:spacing w:line="360" w:lineRule="auto"/>
        <w:jc w:val="both"/>
        <w:rPr>
          <w:rFonts w:ascii="David" w:hAnsi="David" w:cs="David"/>
          <w:rtl/>
        </w:rPr>
      </w:pPr>
      <w:r w:rsidRPr="00995712">
        <w:rPr>
          <w:rFonts w:ascii="David" w:hAnsi="David" w:cs="David" w:hint="cs"/>
          <w:rtl/>
        </w:rPr>
        <w:t>תרופות בדיני נזיקין- נ</w:t>
      </w:r>
      <w:r w:rsidR="001C4B56">
        <w:rPr>
          <w:rFonts w:ascii="David" w:hAnsi="David" w:cs="David" w:hint="cs"/>
          <w:rtl/>
        </w:rPr>
        <w:t>קודת</w:t>
      </w:r>
      <w:r w:rsidRPr="00995712">
        <w:rPr>
          <w:rFonts w:ascii="David" w:hAnsi="David" w:cs="David" w:hint="cs"/>
          <w:rtl/>
        </w:rPr>
        <w:t xml:space="preserve"> מבט כלכלית:</w:t>
      </w:r>
    </w:p>
    <w:p w14:paraId="1DCC2C97" w14:textId="77777777" w:rsidR="003F4DCD" w:rsidRPr="00995712" w:rsidRDefault="003F4DCD" w:rsidP="007618B6">
      <w:pPr>
        <w:pStyle w:val="a7"/>
        <w:numPr>
          <w:ilvl w:val="0"/>
          <w:numId w:val="12"/>
        </w:numPr>
        <w:spacing w:line="360" w:lineRule="auto"/>
        <w:jc w:val="both"/>
        <w:rPr>
          <w:rFonts w:ascii="David" w:hAnsi="David" w:cs="David"/>
          <w:rtl/>
        </w:rPr>
      </w:pPr>
      <w:r w:rsidRPr="00995712">
        <w:rPr>
          <w:rFonts w:ascii="David" w:hAnsi="David" w:cs="David" w:hint="cs"/>
          <w:rtl/>
        </w:rPr>
        <w:t>פיצויים במצבים של רשלנות.</w:t>
      </w:r>
    </w:p>
    <w:p w14:paraId="3CD74E15" w14:textId="47EDBBA1" w:rsidR="003F4DCD" w:rsidRPr="00995712" w:rsidRDefault="003F4DCD" w:rsidP="007618B6">
      <w:pPr>
        <w:pStyle w:val="a7"/>
        <w:numPr>
          <w:ilvl w:val="0"/>
          <w:numId w:val="12"/>
        </w:numPr>
        <w:spacing w:line="360" w:lineRule="auto"/>
        <w:jc w:val="both"/>
        <w:rPr>
          <w:rFonts w:ascii="David" w:hAnsi="David" w:cs="David"/>
          <w:rtl/>
        </w:rPr>
      </w:pPr>
      <w:r w:rsidRPr="00995712">
        <w:rPr>
          <w:rFonts w:ascii="David" w:hAnsi="David" w:cs="David" w:hint="cs"/>
          <w:rtl/>
        </w:rPr>
        <w:t>פיצויים במצב של משטר אחריות רשלני מול אחריות מוגברת</w:t>
      </w:r>
      <w:r w:rsidR="00FA7C68">
        <w:rPr>
          <w:rFonts w:ascii="David" w:hAnsi="David" w:cs="David" w:hint="cs"/>
          <w:rtl/>
        </w:rPr>
        <w:t xml:space="preserve"> / </w:t>
      </w:r>
      <w:r w:rsidRPr="00995712">
        <w:rPr>
          <w:rFonts w:ascii="David" w:hAnsi="David" w:cs="David" w:hint="cs"/>
          <w:rtl/>
        </w:rPr>
        <w:t>חמורה</w:t>
      </w:r>
      <w:r w:rsidR="00FA7C68">
        <w:rPr>
          <w:rFonts w:ascii="David" w:hAnsi="David" w:cs="David" w:hint="cs"/>
          <w:rtl/>
        </w:rPr>
        <w:t>.</w:t>
      </w:r>
    </w:p>
    <w:p w14:paraId="2ADB626F" w14:textId="610D3F39" w:rsidR="003F4DCD" w:rsidRPr="00995712" w:rsidRDefault="003F4DCD" w:rsidP="007618B6">
      <w:pPr>
        <w:pStyle w:val="a7"/>
        <w:numPr>
          <w:ilvl w:val="0"/>
          <w:numId w:val="12"/>
        </w:numPr>
        <w:spacing w:line="360" w:lineRule="auto"/>
        <w:jc w:val="both"/>
        <w:rPr>
          <w:rFonts w:ascii="David" w:hAnsi="David" w:cs="David"/>
          <w:rtl/>
        </w:rPr>
      </w:pPr>
      <w:r w:rsidRPr="00995712">
        <w:rPr>
          <w:rFonts w:ascii="David" w:hAnsi="David" w:cs="David" w:hint="cs"/>
          <w:rtl/>
        </w:rPr>
        <w:t>פיצויים או צו מניעה</w:t>
      </w:r>
      <w:r w:rsidR="00F70F2A">
        <w:rPr>
          <w:rFonts w:ascii="David" w:hAnsi="David" w:cs="David" w:hint="cs"/>
          <w:rtl/>
        </w:rPr>
        <w:t xml:space="preserve"> </w:t>
      </w:r>
      <w:r w:rsidRPr="00995712">
        <w:rPr>
          <w:rFonts w:ascii="David" w:hAnsi="David" w:cs="David" w:hint="cs"/>
          <w:rtl/>
        </w:rPr>
        <w:t>- השפעתן של עלויות עסקה</w:t>
      </w:r>
      <w:r w:rsidR="00716A7C">
        <w:rPr>
          <w:rFonts w:ascii="David" w:hAnsi="David" w:cs="David" w:hint="cs"/>
          <w:rtl/>
        </w:rPr>
        <w:t>.</w:t>
      </w:r>
    </w:p>
    <w:p w14:paraId="0DB97D29" w14:textId="200356A7" w:rsidR="00A8612E" w:rsidRPr="00995712" w:rsidRDefault="00A8612E" w:rsidP="007618B6">
      <w:pPr>
        <w:spacing w:line="360" w:lineRule="auto"/>
        <w:jc w:val="both"/>
        <w:rPr>
          <w:rFonts w:ascii="David" w:hAnsi="David" w:cs="David"/>
          <w:rtl/>
        </w:rPr>
      </w:pPr>
    </w:p>
    <w:p w14:paraId="4721808B" w14:textId="0D6CBCE9" w:rsidR="000E2623" w:rsidRPr="00D91655" w:rsidRDefault="00A8612E" w:rsidP="00D91655">
      <w:pPr>
        <w:pStyle w:val="a7"/>
        <w:numPr>
          <w:ilvl w:val="0"/>
          <w:numId w:val="42"/>
        </w:numPr>
        <w:spacing w:line="360" w:lineRule="auto"/>
        <w:jc w:val="both"/>
        <w:rPr>
          <w:rFonts w:ascii="David" w:hAnsi="David" w:cs="David"/>
          <w:u w:val="single"/>
          <w:rtl/>
        </w:rPr>
      </w:pPr>
      <w:r w:rsidRPr="00D91655">
        <w:rPr>
          <w:rFonts w:ascii="David" w:hAnsi="David" w:cs="David" w:hint="cs"/>
          <w:u w:val="single"/>
          <w:rtl/>
        </w:rPr>
        <w:t>פיצויים במצבים של רשלנות</w:t>
      </w:r>
    </w:p>
    <w:p w14:paraId="7BBE2560" w14:textId="59D47A9D" w:rsidR="006425E1" w:rsidRPr="00995712" w:rsidRDefault="00F7103B" w:rsidP="007618B6">
      <w:pPr>
        <w:spacing w:line="360" w:lineRule="auto"/>
        <w:ind w:left="360"/>
        <w:jc w:val="both"/>
        <w:rPr>
          <w:rFonts w:ascii="David" w:hAnsi="David" w:cs="David"/>
          <w:rtl/>
        </w:rPr>
      </w:pPr>
      <w:r w:rsidRPr="00995712">
        <w:rPr>
          <w:rFonts w:ascii="David" w:hAnsi="David" w:cs="David" w:hint="cs"/>
          <w:rtl/>
        </w:rPr>
        <w:t xml:space="preserve"> נדגים באמצעות שני כללים בסיסים</w:t>
      </w:r>
      <w:r w:rsidR="000E2623" w:rsidRPr="00995712">
        <w:rPr>
          <w:rFonts w:ascii="David" w:hAnsi="David" w:cs="David" w:hint="cs"/>
          <w:rtl/>
        </w:rPr>
        <w:t>-</w:t>
      </w:r>
      <w:r w:rsidR="005E3FA2">
        <w:rPr>
          <w:rFonts w:ascii="David" w:hAnsi="David" w:cs="David" w:hint="cs"/>
          <w:rtl/>
        </w:rPr>
        <w:t xml:space="preserve"> 1) נוסחת לרנד הנד  2) מונע הנזק הזול.</w:t>
      </w:r>
    </w:p>
    <w:p w14:paraId="0C138180" w14:textId="33123130" w:rsidR="00E74CDA" w:rsidRPr="00995712" w:rsidRDefault="007347EB" w:rsidP="007618B6">
      <w:pPr>
        <w:spacing w:line="360" w:lineRule="auto"/>
        <w:ind w:left="720"/>
        <w:jc w:val="both"/>
        <w:rPr>
          <w:rFonts w:ascii="David" w:hAnsi="David" w:cs="David"/>
          <w:rtl/>
        </w:rPr>
      </w:pPr>
      <w:r w:rsidRPr="00995712">
        <w:rPr>
          <w:rFonts w:ascii="David" w:hAnsi="David" w:cs="David" w:hint="cs"/>
          <w:rtl/>
        </w:rPr>
        <w:t>דוגמה: אילנית הייתה מעו</w:t>
      </w:r>
      <w:r w:rsidR="00A926C7">
        <w:rPr>
          <w:rFonts w:ascii="David" w:hAnsi="David" w:cs="David" w:hint="cs"/>
          <w:rtl/>
        </w:rPr>
        <w:t>רב</w:t>
      </w:r>
      <w:r w:rsidRPr="00995712">
        <w:rPr>
          <w:rFonts w:ascii="David" w:hAnsi="David" w:cs="David" w:hint="cs"/>
          <w:rtl/>
        </w:rPr>
        <w:t xml:space="preserve">ת בתאונת דרכים ועלות הנזק הצפוי בגובה 10. האם יש דרך להגדיל את הרווחה המצרפית? </w:t>
      </w:r>
      <w:r w:rsidRPr="00F70F2A">
        <w:rPr>
          <w:rFonts w:ascii="David" w:hAnsi="David" w:cs="David" w:hint="cs"/>
          <w:b/>
          <w:bCs/>
          <w:rtl/>
        </w:rPr>
        <w:t>לא מגדילים את הרווחה אלא מצמצמים את העלות.</w:t>
      </w:r>
      <w:r w:rsidRPr="00995712">
        <w:rPr>
          <w:rFonts w:ascii="David" w:hAnsi="David" w:cs="David" w:hint="cs"/>
          <w:rtl/>
        </w:rPr>
        <w:t xml:space="preserve"> נקטין את ההפסד החברתי מהתאונה</w:t>
      </w:r>
      <w:r w:rsidR="004D4934">
        <w:rPr>
          <w:rFonts w:ascii="David" w:hAnsi="David" w:cs="David" w:hint="cs"/>
          <w:rtl/>
        </w:rPr>
        <w:t xml:space="preserve">. </w:t>
      </w:r>
      <w:r w:rsidR="009F087E" w:rsidRPr="00995712">
        <w:rPr>
          <w:rFonts w:ascii="David" w:hAnsi="David" w:cs="David" w:hint="cs"/>
          <w:rtl/>
        </w:rPr>
        <w:t>צמצום הנזק שנגרם מהתאונה עצמה וצמצום הנזק שנגרם לאחר התאונה.</w:t>
      </w:r>
    </w:p>
    <w:p w14:paraId="364FB3D5" w14:textId="32A65EBB" w:rsidR="00E74CDA" w:rsidRPr="00995712" w:rsidRDefault="00EF2D4D" w:rsidP="007618B6">
      <w:pPr>
        <w:spacing w:line="360" w:lineRule="auto"/>
        <w:ind w:left="720"/>
        <w:jc w:val="both"/>
        <w:rPr>
          <w:rFonts w:ascii="David" w:hAnsi="David" w:cs="David"/>
          <w:rtl/>
        </w:rPr>
      </w:pPr>
      <w:r w:rsidRPr="00995712">
        <w:rPr>
          <w:rFonts w:ascii="David" w:hAnsi="David" w:cs="David" w:hint="cs"/>
          <w:rtl/>
        </w:rPr>
        <w:t xml:space="preserve">נניח שעלות </w:t>
      </w:r>
      <w:r w:rsidR="00E74CDA" w:rsidRPr="00995712">
        <w:rPr>
          <w:rFonts w:ascii="David" w:hAnsi="David" w:cs="David" w:hint="cs"/>
          <w:rtl/>
        </w:rPr>
        <w:t>תוחלת</w:t>
      </w:r>
      <w:r w:rsidRPr="00995712">
        <w:rPr>
          <w:rFonts w:ascii="David" w:hAnsi="David" w:cs="David" w:hint="cs"/>
          <w:rtl/>
        </w:rPr>
        <w:t xml:space="preserve"> הנזק הוא 10</w:t>
      </w:r>
      <w:r w:rsidR="00E74CDA" w:rsidRPr="00995712">
        <w:rPr>
          <w:rFonts w:ascii="David" w:hAnsi="David" w:cs="David" w:hint="cs"/>
          <w:rtl/>
        </w:rPr>
        <w:t xml:space="preserve"> / </w:t>
      </w:r>
      <w:r w:rsidRPr="00995712">
        <w:rPr>
          <w:rFonts w:ascii="David" w:hAnsi="David" w:cs="David" w:hint="cs"/>
          <w:rtl/>
        </w:rPr>
        <w:t xml:space="preserve"> עלות מניעת הנזק (לדוג׳</w:t>
      </w:r>
      <w:r w:rsidR="00E74CDA" w:rsidRPr="00995712">
        <w:rPr>
          <w:rFonts w:ascii="David" w:hAnsi="David" w:cs="David" w:hint="cs"/>
          <w:rtl/>
        </w:rPr>
        <w:t xml:space="preserve"> ״התקנת גלאי״, נסיעה איטית) הוא 5.</w:t>
      </w:r>
    </w:p>
    <w:p w14:paraId="338D0D0B" w14:textId="1CC1C705" w:rsidR="003D59C3" w:rsidRPr="00995712" w:rsidRDefault="003D59C3" w:rsidP="007618B6">
      <w:pPr>
        <w:spacing w:line="360" w:lineRule="auto"/>
        <w:ind w:left="1440"/>
        <w:jc w:val="both"/>
        <w:rPr>
          <w:rFonts w:ascii="David" w:hAnsi="David" w:cs="David"/>
          <w:rtl/>
        </w:rPr>
      </w:pPr>
      <w:r w:rsidRPr="00995712">
        <w:rPr>
          <w:rFonts w:ascii="David" w:hAnsi="David" w:cs="David" w:hint="cs"/>
          <w:rtl/>
        </w:rPr>
        <w:t>1) נוסחת הנד</w:t>
      </w:r>
      <w:r w:rsidR="005424C3">
        <w:rPr>
          <w:rFonts w:ascii="David" w:hAnsi="David" w:cs="David" w:hint="cs"/>
          <w:rtl/>
        </w:rPr>
        <w:t>:</w:t>
      </w:r>
      <w:r w:rsidRPr="00995712">
        <w:rPr>
          <w:rFonts w:ascii="David" w:hAnsi="David" w:cs="David" w:hint="cs"/>
          <w:rtl/>
        </w:rPr>
        <w:t xml:space="preserve"> לפי נוסחת הנד מישהו מתרשל בראייה כלכלית כאשר </w:t>
      </w:r>
      <w:r w:rsidRPr="00995712">
        <w:rPr>
          <w:rFonts w:ascii="David" w:hAnsi="David" w:cs="David" w:hint="cs"/>
        </w:rPr>
        <w:t>B&lt;PL</w:t>
      </w:r>
    </w:p>
    <w:p w14:paraId="247CA0BF" w14:textId="6346F8F6" w:rsidR="007347EB" w:rsidRPr="00995712" w:rsidRDefault="00D9513B" w:rsidP="007618B6">
      <w:pPr>
        <w:spacing w:line="360" w:lineRule="auto"/>
        <w:ind w:left="1440"/>
        <w:jc w:val="both"/>
        <w:rPr>
          <w:rFonts w:ascii="David" w:hAnsi="David" w:cs="David"/>
          <w:b/>
          <w:bCs/>
          <w:rtl/>
        </w:rPr>
      </w:pPr>
      <w:r w:rsidRPr="00995712">
        <w:rPr>
          <w:rFonts w:ascii="David" w:hAnsi="David" w:cs="David" w:hint="cs"/>
          <w:b/>
          <w:bCs/>
          <w:rtl/>
        </w:rPr>
        <w:t xml:space="preserve">ההיגיון הפשוט מאחורי נוסחת הנד היא </w:t>
      </w:r>
      <w:r w:rsidR="00E74CDA" w:rsidRPr="00995712">
        <w:rPr>
          <w:rFonts w:ascii="David" w:hAnsi="David" w:cs="David" w:hint="cs"/>
          <w:b/>
          <w:bCs/>
          <w:rtl/>
        </w:rPr>
        <w:t>החשיבה איך מעצבים כלל יע</w:t>
      </w:r>
      <w:r w:rsidRPr="00995712">
        <w:rPr>
          <w:rFonts w:ascii="David" w:hAnsi="David" w:cs="David" w:hint="cs"/>
          <w:b/>
          <w:bCs/>
          <w:rtl/>
        </w:rPr>
        <w:t>י</w:t>
      </w:r>
      <w:r w:rsidR="00E74CDA" w:rsidRPr="00995712">
        <w:rPr>
          <w:rFonts w:ascii="David" w:hAnsi="David" w:cs="David" w:hint="cs"/>
          <w:b/>
          <w:bCs/>
          <w:rtl/>
        </w:rPr>
        <w:t>ל מראש (</w:t>
      </w:r>
      <w:proofErr w:type="spellStart"/>
      <w:r w:rsidR="00E74CDA" w:rsidRPr="00995712">
        <w:rPr>
          <w:rFonts w:ascii="David" w:hAnsi="David" w:cs="David" w:hint="cs"/>
          <w:b/>
          <w:bCs/>
          <w:rtl/>
        </w:rPr>
        <w:t>ex-ante</w:t>
      </w:r>
      <w:proofErr w:type="spellEnd"/>
      <w:r w:rsidR="00E74CDA" w:rsidRPr="00995712">
        <w:rPr>
          <w:rFonts w:ascii="David" w:hAnsi="David" w:cs="David" w:hint="cs"/>
          <w:b/>
          <w:bCs/>
          <w:rtl/>
        </w:rPr>
        <w:t>)</w:t>
      </w:r>
      <w:r w:rsidRPr="00995712">
        <w:rPr>
          <w:rFonts w:ascii="David" w:hAnsi="David" w:cs="David" w:hint="cs"/>
          <w:b/>
          <w:bCs/>
          <w:rtl/>
        </w:rPr>
        <w:t>.</w:t>
      </w:r>
    </w:p>
    <w:p w14:paraId="2F6488E8" w14:textId="50FCD1C6" w:rsidR="00FB3342" w:rsidRPr="00995712" w:rsidRDefault="00BA2572" w:rsidP="007618B6">
      <w:pPr>
        <w:spacing w:line="360" w:lineRule="auto"/>
        <w:ind w:left="1440"/>
        <w:jc w:val="both"/>
        <w:rPr>
          <w:rFonts w:ascii="David" w:hAnsi="David" w:cs="David"/>
          <w:rtl/>
        </w:rPr>
      </w:pPr>
      <w:r w:rsidRPr="00995712">
        <w:rPr>
          <w:rFonts w:ascii="David" w:hAnsi="David" w:cs="David" w:hint="cs"/>
        </w:rPr>
        <w:t>B&lt;PL</w:t>
      </w:r>
    </w:p>
    <w:p w14:paraId="1D2EE5BC" w14:textId="26860ED3" w:rsidR="00BA2572" w:rsidRPr="00995712" w:rsidRDefault="00BA2572" w:rsidP="007618B6">
      <w:pPr>
        <w:spacing w:line="360" w:lineRule="auto"/>
        <w:ind w:left="1440"/>
        <w:jc w:val="both"/>
        <w:rPr>
          <w:rFonts w:ascii="David" w:hAnsi="David" w:cs="David"/>
          <w:rtl/>
        </w:rPr>
      </w:pPr>
      <w:r w:rsidRPr="00995712">
        <w:rPr>
          <w:rFonts w:ascii="David" w:hAnsi="David" w:cs="David" w:hint="cs"/>
        </w:rPr>
        <w:t>B</w:t>
      </w:r>
      <w:r w:rsidRPr="00995712">
        <w:rPr>
          <w:rFonts w:ascii="David" w:hAnsi="David" w:cs="David" w:hint="cs"/>
          <w:rtl/>
        </w:rPr>
        <w:t>- עלות המניעה של הנזק</w:t>
      </w:r>
    </w:p>
    <w:p w14:paraId="3A1B9CDD" w14:textId="77777777" w:rsidR="00BA2572" w:rsidRPr="00995712" w:rsidRDefault="00BA2572" w:rsidP="007618B6">
      <w:pPr>
        <w:spacing w:line="360" w:lineRule="auto"/>
        <w:ind w:left="1440"/>
        <w:jc w:val="both"/>
        <w:rPr>
          <w:rFonts w:ascii="David" w:hAnsi="David" w:cs="David"/>
          <w:rtl/>
        </w:rPr>
      </w:pPr>
      <w:r w:rsidRPr="00995712">
        <w:rPr>
          <w:rFonts w:ascii="David" w:hAnsi="David" w:cs="David" w:hint="cs"/>
        </w:rPr>
        <w:t>L</w:t>
      </w:r>
      <w:r w:rsidRPr="00995712">
        <w:rPr>
          <w:rFonts w:ascii="David" w:hAnsi="David" w:cs="David" w:hint="cs"/>
          <w:rtl/>
        </w:rPr>
        <w:t>- הנזק</w:t>
      </w:r>
    </w:p>
    <w:p w14:paraId="5889AAD8" w14:textId="77777777" w:rsidR="00D9513B" w:rsidRPr="00995712" w:rsidRDefault="00BA2572" w:rsidP="007618B6">
      <w:pPr>
        <w:spacing w:line="360" w:lineRule="auto"/>
        <w:ind w:left="1440"/>
        <w:jc w:val="both"/>
        <w:rPr>
          <w:rFonts w:ascii="David" w:hAnsi="David" w:cs="David"/>
          <w:rtl/>
        </w:rPr>
      </w:pPr>
      <w:r w:rsidRPr="00995712">
        <w:rPr>
          <w:rFonts w:ascii="David" w:hAnsi="David" w:cs="David" w:hint="cs"/>
        </w:rPr>
        <w:t>P</w:t>
      </w:r>
      <w:r w:rsidRPr="00995712">
        <w:rPr>
          <w:rFonts w:ascii="David" w:hAnsi="David" w:cs="David" w:hint="cs"/>
          <w:rtl/>
        </w:rPr>
        <w:t>- הסיכוי להתממשות הנזק</w:t>
      </w:r>
    </w:p>
    <w:p w14:paraId="656BB6C0" w14:textId="195AD5C6" w:rsidR="007A1DCB" w:rsidRPr="00995712" w:rsidRDefault="00BA2572" w:rsidP="007618B6">
      <w:pPr>
        <w:spacing w:line="360" w:lineRule="auto"/>
        <w:ind w:left="1440"/>
        <w:jc w:val="both"/>
        <w:rPr>
          <w:rFonts w:ascii="David" w:hAnsi="David" w:cs="David"/>
          <w:rtl/>
        </w:rPr>
      </w:pPr>
      <w:r w:rsidRPr="00995712">
        <w:rPr>
          <w:rFonts w:ascii="David" w:hAnsi="David" w:cs="David" w:hint="cs"/>
        </w:rPr>
        <w:t>PL</w:t>
      </w:r>
      <w:r w:rsidRPr="00995712">
        <w:rPr>
          <w:rFonts w:ascii="David" w:hAnsi="David" w:cs="David" w:hint="cs"/>
          <w:rtl/>
        </w:rPr>
        <w:t>- קרוי ״תחולת הנזק״</w:t>
      </w:r>
      <w:r w:rsidR="008C3D0E" w:rsidRPr="00995712">
        <w:rPr>
          <w:rFonts w:ascii="David" w:hAnsi="David" w:cs="David" w:hint="cs"/>
          <w:rtl/>
        </w:rPr>
        <w:t>,</w:t>
      </w:r>
      <w:r w:rsidR="007A1DCB" w:rsidRPr="00995712">
        <w:rPr>
          <w:rFonts w:ascii="David" w:hAnsi="David" w:cs="David" w:hint="cs"/>
          <w:rtl/>
        </w:rPr>
        <w:t xml:space="preserve"> הנזק</w:t>
      </w:r>
      <w:r w:rsidR="00BB76C7" w:rsidRPr="00995712">
        <w:rPr>
          <w:rFonts w:ascii="David" w:hAnsi="David" w:cs="David" w:hint="cs"/>
          <w:rtl/>
        </w:rPr>
        <w:t xml:space="preserve"> הממוצע</w:t>
      </w:r>
      <w:r w:rsidR="007A1DCB" w:rsidRPr="00995712">
        <w:rPr>
          <w:rFonts w:ascii="David" w:hAnsi="David" w:cs="David" w:hint="cs"/>
          <w:rtl/>
        </w:rPr>
        <w:t xml:space="preserve"> כפול הסיכוי שהוא התממש.</w:t>
      </w:r>
    </w:p>
    <w:p w14:paraId="77D57F0E" w14:textId="3C79F44D" w:rsidR="00BA2572" w:rsidRPr="00C93894" w:rsidRDefault="00B242E4" w:rsidP="007618B6">
      <w:pPr>
        <w:spacing w:line="360" w:lineRule="auto"/>
        <w:ind w:left="1440"/>
        <w:jc w:val="both"/>
        <w:rPr>
          <w:rFonts w:ascii="David" w:hAnsi="David" w:cs="David"/>
          <w:b/>
          <w:bCs/>
          <w:rtl/>
        </w:rPr>
      </w:pPr>
      <w:r w:rsidRPr="00C93894">
        <w:rPr>
          <w:rFonts w:ascii="David" w:hAnsi="David" w:cs="David" w:hint="cs"/>
          <w:b/>
          <w:bCs/>
          <w:rtl/>
        </w:rPr>
        <w:t>כאשר עלות המניעה נמוכה מתחולת הנזק היה זול יותר למנוע את הנזק.</w:t>
      </w:r>
    </w:p>
    <w:p w14:paraId="7BA158B8" w14:textId="757F7E01" w:rsidR="00BA2572" w:rsidRPr="00995712" w:rsidRDefault="00DE716A" w:rsidP="007618B6">
      <w:pPr>
        <w:spacing w:line="360" w:lineRule="auto"/>
        <w:ind w:left="1440"/>
        <w:jc w:val="both"/>
        <w:rPr>
          <w:rFonts w:ascii="David" w:hAnsi="David" w:cs="David"/>
          <w:rtl/>
        </w:rPr>
      </w:pPr>
      <w:r w:rsidRPr="00995712">
        <w:rPr>
          <w:rFonts w:ascii="David" w:hAnsi="David" w:cs="David" w:hint="cs"/>
          <w:rtl/>
        </w:rPr>
        <w:t xml:space="preserve">מישהו התנהג בצורה לא סבירה- </w:t>
      </w:r>
      <w:r w:rsidR="006D22A3" w:rsidRPr="00995712">
        <w:rPr>
          <w:rFonts w:ascii="David" w:hAnsi="David" w:cs="David" w:hint="cs"/>
          <w:rtl/>
        </w:rPr>
        <w:t xml:space="preserve">התנהגות </w:t>
      </w:r>
      <w:r w:rsidRPr="00995712">
        <w:rPr>
          <w:rFonts w:ascii="David" w:hAnsi="David" w:cs="David" w:hint="cs"/>
          <w:rtl/>
        </w:rPr>
        <w:t>בצורה לא יעילה</w:t>
      </w:r>
      <w:r w:rsidR="002275BB" w:rsidRPr="00995712">
        <w:rPr>
          <w:rFonts w:ascii="David" w:hAnsi="David" w:cs="David" w:hint="cs"/>
          <w:rtl/>
        </w:rPr>
        <w:t xml:space="preserve"> </w:t>
      </w:r>
      <w:r w:rsidR="00EF464C">
        <w:rPr>
          <w:rFonts w:ascii="David" w:hAnsi="David" w:cs="David" w:hint="cs"/>
          <w:rtl/>
        </w:rPr>
        <w:t>ב</w:t>
      </w:r>
      <w:r w:rsidR="002275BB" w:rsidRPr="00995712">
        <w:rPr>
          <w:rFonts w:ascii="David" w:hAnsi="David" w:cs="David" w:hint="cs"/>
          <w:rtl/>
        </w:rPr>
        <w:t>ראי התפיסה</w:t>
      </w:r>
      <w:r w:rsidRPr="00995712">
        <w:rPr>
          <w:rFonts w:ascii="David" w:hAnsi="David" w:cs="David" w:hint="cs"/>
          <w:rtl/>
        </w:rPr>
        <w:t xml:space="preserve"> </w:t>
      </w:r>
      <w:r w:rsidR="002275BB" w:rsidRPr="00995712">
        <w:rPr>
          <w:rFonts w:ascii="David" w:hAnsi="David" w:cs="David" w:hint="cs"/>
          <w:rtl/>
        </w:rPr>
        <w:t>ה</w:t>
      </w:r>
      <w:r w:rsidRPr="00995712">
        <w:rPr>
          <w:rFonts w:ascii="David" w:hAnsi="David" w:cs="David" w:hint="cs"/>
          <w:rtl/>
        </w:rPr>
        <w:t>כלכלית</w:t>
      </w:r>
      <w:r w:rsidR="006D22A3" w:rsidRPr="00995712">
        <w:rPr>
          <w:rFonts w:ascii="David" w:hAnsi="David" w:cs="David" w:hint="cs"/>
          <w:rtl/>
        </w:rPr>
        <w:t xml:space="preserve">. </w:t>
      </w:r>
      <w:r w:rsidR="000A76A3" w:rsidRPr="00995712">
        <w:rPr>
          <w:rFonts w:ascii="David" w:hAnsi="David" w:cs="David" w:hint="cs"/>
          <w:rtl/>
        </w:rPr>
        <w:t>אם ניתן למנוע את הנזק, למנוע את הנגיסה בעוגה המצרפית</w:t>
      </w:r>
      <w:r w:rsidR="002C334E" w:rsidRPr="00995712">
        <w:rPr>
          <w:rFonts w:ascii="David" w:hAnsi="David" w:cs="David" w:hint="cs"/>
          <w:rtl/>
        </w:rPr>
        <w:t xml:space="preserve"> בצורה נמוכה יותר מתחולת הנזק ולא עושים זאת</w:t>
      </w:r>
      <w:r w:rsidR="00BD43E8" w:rsidRPr="00995712">
        <w:rPr>
          <w:rFonts w:ascii="David" w:hAnsi="David" w:cs="David" w:hint="cs"/>
          <w:rtl/>
        </w:rPr>
        <w:t xml:space="preserve"> זו התנהגות בלתי סבירה</w:t>
      </w:r>
      <w:r w:rsidR="00C213E0">
        <w:rPr>
          <w:rFonts w:ascii="David" w:hAnsi="David" w:cs="David" w:hint="cs"/>
          <w:rtl/>
        </w:rPr>
        <w:t xml:space="preserve"> (רשלנית)</w:t>
      </w:r>
      <w:r w:rsidR="00337AF9">
        <w:rPr>
          <w:rFonts w:ascii="David" w:hAnsi="David" w:cs="David" w:hint="cs"/>
          <w:rtl/>
        </w:rPr>
        <w:t xml:space="preserve"> </w:t>
      </w:r>
      <w:r w:rsidR="00337AF9" w:rsidRPr="007076A9">
        <w:rPr>
          <w:rFonts w:ascii="David" w:hAnsi="David" w:cs="David" w:hint="cs"/>
          <w:rtl/>
        </w:rPr>
        <w:t>בלשון כלכלית נגיד שהוא התנהג בצורה</w:t>
      </w:r>
      <w:r w:rsidR="00337AF9" w:rsidRPr="002810A7">
        <w:rPr>
          <w:rFonts w:ascii="David" w:hAnsi="David" w:cs="David" w:hint="cs"/>
          <w:b/>
          <w:bCs/>
          <w:rtl/>
        </w:rPr>
        <w:t xml:space="preserve"> </w:t>
      </w:r>
      <w:r w:rsidR="00337AF9" w:rsidRPr="007076A9">
        <w:rPr>
          <w:rFonts w:ascii="David" w:hAnsi="David" w:cs="David" w:hint="cs"/>
          <w:b/>
          <w:bCs/>
          <w:rtl/>
        </w:rPr>
        <w:t>"לא יעילה"</w:t>
      </w:r>
      <w:r w:rsidR="00BD43E8" w:rsidRPr="007076A9">
        <w:rPr>
          <w:rFonts w:ascii="David" w:hAnsi="David" w:cs="David" w:hint="cs"/>
          <w:rtl/>
        </w:rPr>
        <w:t>.</w:t>
      </w:r>
    </w:p>
    <w:p w14:paraId="4F322322" w14:textId="77777777" w:rsidR="00DB6A8C" w:rsidRPr="00995712" w:rsidRDefault="00DB6A8C" w:rsidP="007618B6">
      <w:pPr>
        <w:spacing w:line="360" w:lineRule="auto"/>
        <w:ind w:left="1440"/>
        <w:jc w:val="both"/>
        <w:rPr>
          <w:rFonts w:ascii="David" w:hAnsi="David" w:cs="David"/>
          <w:b/>
          <w:bCs/>
          <w:rtl/>
        </w:rPr>
      </w:pPr>
      <w:r w:rsidRPr="00995712">
        <w:rPr>
          <w:rFonts w:ascii="David" w:hAnsi="David" w:cs="David" w:hint="cs"/>
          <w:b/>
          <w:bCs/>
          <w:rtl/>
        </w:rPr>
        <w:t>אילנית התרשלה, 5&lt;10.</w:t>
      </w:r>
    </w:p>
    <w:p w14:paraId="517AB2C8" w14:textId="1211ABD7" w:rsidR="00DB6A8C" w:rsidRPr="00995712" w:rsidRDefault="00DB6A8C" w:rsidP="007618B6">
      <w:pPr>
        <w:spacing w:line="360" w:lineRule="auto"/>
        <w:ind w:left="1440"/>
        <w:jc w:val="both"/>
        <w:rPr>
          <w:rFonts w:ascii="David" w:hAnsi="David" w:cs="David"/>
          <w:rtl/>
        </w:rPr>
      </w:pPr>
      <w:r w:rsidRPr="00995712">
        <w:rPr>
          <w:rFonts w:ascii="David" w:hAnsi="David" w:cs="David" w:hint="cs"/>
          <w:rtl/>
        </w:rPr>
        <w:t>*יש לציין שבארץ קיימת אחריות מוחלטת לגבי נזקי גוף בתאונות דרכים, מדובר בהמחשה פשוטה להדגמת ההיגיון של נוסחת הנד.</w:t>
      </w:r>
    </w:p>
    <w:p w14:paraId="4AFA167F" w14:textId="77777777" w:rsidR="00A62004" w:rsidRPr="00995712" w:rsidRDefault="00A62004" w:rsidP="007618B6">
      <w:pPr>
        <w:spacing w:line="360" w:lineRule="auto"/>
        <w:ind w:left="1440"/>
        <w:jc w:val="both"/>
        <w:rPr>
          <w:rFonts w:ascii="David" w:hAnsi="David" w:cs="David"/>
          <w:rtl/>
        </w:rPr>
      </w:pPr>
    </w:p>
    <w:p w14:paraId="76274CD6" w14:textId="10B6D8B6" w:rsidR="000F4EE2" w:rsidRPr="00995712" w:rsidRDefault="000F4EE2" w:rsidP="007618B6">
      <w:pPr>
        <w:spacing w:line="360" w:lineRule="auto"/>
        <w:ind w:left="1440"/>
        <w:jc w:val="both"/>
        <w:rPr>
          <w:rFonts w:ascii="David" w:hAnsi="David" w:cs="David"/>
          <w:rtl/>
        </w:rPr>
      </w:pPr>
      <w:r w:rsidRPr="00995712">
        <w:rPr>
          <w:rFonts w:ascii="David" w:hAnsi="David" w:cs="David" w:hint="cs"/>
          <w:rtl/>
        </w:rPr>
        <w:t>2)</w:t>
      </w:r>
      <w:r w:rsidR="00A62004" w:rsidRPr="00995712">
        <w:rPr>
          <w:rFonts w:ascii="David" w:hAnsi="David" w:cs="David" w:hint="cs"/>
          <w:rtl/>
        </w:rPr>
        <w:t xml:space="preserve"> מונע הנזק הזול</w:t>
      </w:r>
      <w:r w:rsidR="00C213E0">
        <w:rPr>
          <w:rFonts w:ascii="David" w:hAnsi="David" w:cs="David" w:hint="cs"/>
          <w:rtl/>
        </w:rPr>
        <w:t>:</w:t>
      </w:r>
      <w:r w:rsidR="00A62004" w:rsidRPr="00995712">
        <w:rPr>
          <w:rFonts w:ascii="David" w:hAnsi="David" w:cs="David" w:hint="cs"/>
          <w:rtl/>
        </w:rPr>
        <w:t xml:space="preserve"> נטיל אחריות על הצד שעלויות המניעה שלו נמוכות יותר.</w:t>
      </w:r>
    </w:p>
    <w:p w14:paraId="19DDA17B" w14:textId="4593376A" w:rsidR="00A62004" w:rsidRPr="00995712" w:rsidRDefault="0097536D" w:rsidP="007618B6">
      <w:pPr>
        <w:spacing w:line="360" w:lineRule="auto"/>
        <w:ind w:left="1440"/>
        <w:jc w:val="both"/>
        <w:rPr>
          <w:rFonts w:ascii="David" w:hAnsi="David" w:cs="David"/>
          <w:rtl/>
        </w:rPr>
      </w:pPr>
      <w:r w:rsidRPr="00995712">
        <w:rPr>
          <w:rFonts w:ascii="David" w:hAnsi="David" w:cs="David" w:hint="cs"/>
          <w:noProof/>
          <w:rtl/>
          <w:lang w:val="he-IL"/>
        </w:rPr>
        <w:lastRenderedPageBreak/>
        <w:drawing>
          <wp:anchor distT="0" distB="0" distL="114300" distR="114300" simplePos="0" relativeHeight="251658240" behindDoc="0" locked="0" layoutInCell="1" allowOverlap="1" wp14:anchorId="454F0B00" wp14:editId="53593F22">
            <wp:simplePos x="0" y="0"/>
            <wp:positionH relativeFrom="column">
              <wp:posOffset>-341811</wp:posOffset>
            </wp:positionH>
            <wp:positionV relativeFrom="paragraph">
              <wp:posOffset>530860</wp:posOffset>
            </wp:positionV>
            <wp:extent cx="5486400" cy="2774950"/>
            <wp:effectExtent l="0" t="0" r="0" b="6350"/>
            <wp:wrapSquare wrapText="bothSides"/>
            <wp:docPr id="2" name="תמונה 2"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descr="תמונה שמכילה טקסט&#10;&#10;התיאור נוצר באופן אוטומטי"/>
                    <pic:cNvPicPr/>
                  </pic:nvPicPr>
                  <pic:blipFill rotWithShape="1">
                    <a:blip r:embed="rId7" cstate="print">
                      <a:extLst>
                        <a:ext uri="{28A0092B-C50C-407E-A947-70E740481C1C}">
                          <a14:useLocalDpi xmlns:a14="http://schemas.microsoft.com/office/drawing/2010/main" val="0"/>
                        </a:ext>
                      </a:extLst>
                    </a:blip>
                    <a:srcRect l="5168" t="13578" r="2922" b="12032"/>
                    <a:stretch/>
                  </pic:blipFill>
                  <pic:spPr bwMode="auto">
                    <a:xfrm>
                      <a:off x="0" y="0"/>
                      <a:ext cx="5486400" cy="277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7DD" w:rsidRPr="00995712">
        <w:rPr>
          <w:rFonts w:ascii="David" w:hAnsi="David" w:cs="David" w:hint="cs"/>
          <w:rtl/>
        </w:rPr>
        <w:t>אנחנו נטיל אח</w:t>
      </w:r>
      <w:r w:rsidR="00F95C02">
        <w:rPr>
          <w:rFonts w:ascii="David" w:hAnsi="David" w:cs="David" w:hint="cs"/>
          <w:rtl/>
        </w:rPr>
        <w:t>ר</w:t>
      </w:r>
      <w:r w:rsidR="009A67DD" w:rsidRPr="00995712">
        <w:rPr>
          <w:rFonts w:ascii="David" w:hAnsi="David" w:cs="David" w:hint="cs"/>
          <w:rtl/>
        </w:rPr>
        <w:t>יות</w:t>
      </w:r>
      <w:r w:rsidR="00F95C02">
        <w:rPr>
          <w:rFonts w:ascii="David" w:hAnsi="David" w:cs="David" w:hint="cs"/>
          <w:rtl/>
        </w:rPr>
        <w:t xml:space="preserve"> על</w:t>
      </w:r>
      <w:r w:rsidR="009A67DD" w:rsidRPr="00995712">
        <w:rPr>
          <w:rFonts w:ascii="David" w:hAnsi="David" w:cs="David" w:hint="cs"/>
          <w:rtl/>
        </w:rPr>
        <w:t xml:space="preserve"> התובע או הנתבע</w:t>
      </w:r>
      <w:r w:rsidR="00A74533">
        <w:rPr>
          <w:rFonts w:ascii="David" w:hAnsi="David" w:cs="David" w:hint="cs"/>
          <w:rtl/>
        </w:rPr>
        <w:t xml:space="preserve"> /</w:t>
      </w:r>
      <w:r w:rsidR="00F95C02">
        <w:rPr>
          <w:rFonts w:ascii="David" w:hAnsi="David" w:cs="David" w:hint="cs"/>
          <w:rtl/>
        </w:rPr>
        <w:t xml:space="preserve"> על</w:t>
      </w:r>
      <w:r w:rsidR="009A67DD" w:rsidRPr="00995712">
        <w:rPr>
          <w:rFonts w:ascii="David" w:hAnsi="David" w:cs="David" w:hint="cs"/>
          <w:rtl/>
        </w:rPr>
        <w:t xml:space="preserve"> ניזוק או מזיק שעלות מניעת הנזק מבחינתו הייתה נמוכה יותר.</w:t>
      </w:r>
    </w:p>
    <w:p w14:paraId="61B3F104" w14:textId="66905457" w:rsidR="00DB6A8C" w:rsidRPr="00995712" w:rsidRDefault="00DB6A8C" w:rsidP="007618B6">
      <w:pPr>
        <w:spacing w:line="360" w:lineRule="auto"/>
        <w:ind w:left="720"/>
        <w:jc w:val="both"/>
        <w:rPr>
          <w:rFonts w:ascii="David" w:hAnsi="David" w:cs="David"/>
          <w:rtl/>
        </w:rPr>
      </w:pPr>
    </w:p>
    <w:p w14:paraId="0AE44798" w14:textId="6A8E6A2E" w:rsidR="00BA2572" w:rsidRPr="00995712" w:rsidRDefault="00BA2572" w:rsidP="007618B6">
      <w:pPr>
        <w:spacing w:line="360" w:lineRule="auto"/>
        <w:ind w:left="720"/>
        <w:jc w:val="both"/>
        <w:rPr>
          <w:rFonts w:ascii="David" w:hAnsi="David" w:cs="David"/>
          <w:rtl/>
        </w:rPr>
      </w:pPr>
    </w:p>
    <w:p w14:paraId="748C6663" w14:textId="40FD418D" w:rsidR="007158A8" w:rsidRPr="008D7BB7" w:rsidRDefault="00AC33E6" w:rsidP="007618B6">
      <w:pPr>
        <w:spacing w:line="360" w:lineRule="auto"/>
        <w:ind w:left="720"/>
        <w:jc w:val="both"/>
        <w:rPr>
          <w:rFonts w:cstheme="minorHAnsi"/>
          <w:rtl/>
        </w:rPr>
      </w:pPr>
      <w:r w:rsidRPr="008D7BB7">
        <w:rPr>
          <w:rFonts w:cstheme="minorHAnsi"/>
          <w:highlight w:val="green"/>
          <w:rtl/>
        </w:rPr>
        <w:t>מטלת</w:t>
      </w:r>
      <w:r w:rsidR="007158A8" w:rsidRPr="008D7BB7">
        <w:rPr>
          <w:rFonts w:cstheme="minorHAnsi"/>
          <w:highlight w:val="green"/>
          <w:rtl/>
        </w:rPr>
        <w:t xml:space="preserve"> כיתה</w:t>
      </w:r>
    </w:p>
    <w:p w14:paraId="3057BAA2" w14:textId="0B7BF2F9" w:rsidR="007158A8" w:rsidRPr="008D7BB7" w:rsidRDefault="007158A8" w:rsidP="007618B6">
      <w:pPr>
        <w:spacing w:line="360" w:lineRule="auto"/>
        <w:ind w:left="720"/>
        <w:jc w:val="both"/>
        <w:rPr>
          <w:rFonts w:cstheme="minorHAnsi"/>
          <w:rtl/>
        </w:rPr>
      </w:pPr>
      <w:r w:rsidRPr="008D7BB7">
        <w:rPr>
          <w:rFonts w:cstheme="minorHAnsi"/>
          <w:rtl/>
        </w:rPr>
        <w:t>סעיף 74 לפקודת הנזיקין קובע:</w:t>
      </w:r>
    </w:p>
    <w:p w14:paraId="2D24E89D" w14:textId="6ED8A66C" w:rsidR="007158A8" w:rsidRPr="008D7BB7" w:rsidRDefault="007158A8" w:rsidP="007618B6">
      <w:pPr>
        <w:spacing w:line="360" w:lineRule="auto"/>
        <w:ind w:left="720"/>
        <w:jc w:val="both"/>
        <w:rPr>
          <w:rFonts w:cstheme="minorHAnsi"/>
          <w:rtl/>
        </w:rPr>
      </w:pPr>
      <w:r w:rsidRPr="008D7BB7">
        <w:rPr>
          <w:rFonts w:cstheme="minorHAnsi"/>
          <w:rtl/>
        </w:rPr>
        <w:t xml:space="preserve">מקום שאין ליתן ציווי- </w:t>
      </w:r>
      <w:r w:rsidR="00C777D4" w:rsidRPr="008D7BB7">
        <w:rPr>
          <w:rFonts w:cstheme="minorHAnsi"/>
          <w:rtl/>
        </w:rPr>
        <w:t xml:space="preserve">״בית המשפט לא </w:t>
      </w:r>
      <w:proofErr w:type="spellStart"/>
      <w:r w:rsidR="00C777D4" w:rsidRPr="008D7BB7">
        <w:rPr>
          <w:rFonts w:cstheme="minorHAnsi"/>
          <w:rtl/>
        </w:rPr>
        <w:t>יתן</w:t>
      </w:r>
      <w:proofErr w:type="spellEnd"/>
      <w:r w:rsidR="00C777D4" w:rsidRPr="008D7BB7">
        <w:rPr>
          <w:rFonts w:cstheme="minorHAnsi"/>
          <w:rtl/>
        </w:rPr>
        <w:t xml:space="preserve"> ציווי, אם הוא סבור שהפגיעה או הנזק שנגרמו לתובע הם קטנים וניתנים להערכה בכסף ולפיצוי מספיק בתשלום כסף, ומתן ציווי יהיה בו משום התעמרות בנתבע, אך רשאי הוא לפסוק פיצויים.״</w:t>
      </w:r>
    </w:p>
    <w:p w14:paraId="63B74111" w14:textId="3B38A144" w:rsidR="00CA244B" w:rsidRPr="008D7BB7" w:rsidRDefault="00CA244B" w:rsidP="007618B6">
      <w:pPr>
        <w:spacing w:line="360" w:lineRule="auto"/>
        <w:ind w:left="720"/>
        <w:jc w:val="both"/>
        <w:rPr>
          <w:rFonts w:cstheme="minorHAnsi"/>
          <w:rtl/>
        </w:rPr>
      </w:pPr>
      <w:r w:rsidRPr="008D7BB7">
        <w:rPr>
          <w:rFonts w:cstheme="minorHAnsi"/>
          <w:u w:val="single"/>
          <w:rtl/>
        </w:rPr>
        <w:t>מה הרעיון</w:t>
      </w:r>
      <w:r w:rsidRPr="008D7BB7">
        <w:rPr>
          <w:rFonts w:cstheme="minorHAnsi"/>
          <w:rtl/>
        </w:rPr>
        <w:t xml:space="preserve"> העומד לדעתכם מאחורי סעיף 74, </w:t>
      </w:r>
      <w:r w:rsidRPr="008D7BB7">
        <w:rPr>
          <w:rFonts w:cstheme="minorHAnsi"/>
          <w:u w:val="single"/>
          <w:rtl/>
        </w:rPr>
        <w:t xml:space="preserve">וכיצד ניתן ליישבו </w:t>
      </w:r>
      <w:r w:rsidR="00E50967" w:rsidRPr="008D7BB7">
        <w:rPr>
          <w:rFonts w:cstheme="minorHAnsi"/>
          <w:rtl/>
        </w:rPr>
        <w:t>ע</w:t>
      </w:r>
      <w:r w:rsidRPr="008D7BB7">
        <w:rPr>
          <w:rFonts w:cstheme="minorHAnsi"/>
          <w:rtl/>
        </w:rPr>
        <w:t>ם דבריו של השופט שמגר</w:t>
      </w:r>
      <w:r w:rsidR="00E50967" w:rsidRPr="008D7BB7">
        <w:rPr>
          <w:rFonts w:cstheme="minorHAnsi"/>
          <w:rtl/>
        </w:rPr>
        <w:t xml:space="preserve"> ״בגלגול הראשון״</w:t>
      </w:r>
      <w:r w:rsidRPr="008D7BB7">
        <w:rPr>
          <w:rFonts w:cstheme="minorHAnsi"/>
          <w:rtl/>
        </w:rPr>
        <w:t xml:space="preserve"> </w:t>
      </w:r>
      <w:r w:rsidR="00E50967" w:rsidRPr="008D7BB7">
        <w:rPr>
          <w:rFonts w:cstheme="minorHAnsi"/>
          <w:rtl/>
        </w:rPr>
        <w:t>בפרשת אתא נ׳ שוורץ?</w:t>
      </w:r>
    </w:p>
    <w:p w14:paraId="513F7E6A" w14:textId="0A76C4C0" w:rsidR="007533BB" w:rsidRPr="00995712" w:rsidRDefault="007533BB" w:rsidP="007618B6">
      <w:pPr>
        <w:spacing w:line="360" w:lineRule="auto"/>
        <w:ind w:left="720"/>
        <w:jc w:val="both"/>
        <w:rPr>
          <w:rFonts w:ascii="David" w:hAnsi="David" w:cs="David"/>
          <w:rtl/>
        </w:rPr>
      </w:pPr>
    </w:p>
    <w:p w14:paraId="43B15480" w14:textId="42FBAEF2" w:rsidR="007533BB" w:rsidRPr="00995712" w:rsidRDefault="007533BB" w:rsidP="007618B6">
      <w:pPr>
        <w:spacing w:line="360" w:lineRule="auto"/>
        <w:jc w:val="both"/>
        <w:rPr>
          <w:rFonts w:ascii="David" w:hAnsi="David" w:cs="David"/>
          <w:i/>
          <w:iCs/>
          <w:rtl/>
        </w:rPr>
      </w:pPr>
      <w:r w:rsidRPr="00995712">
        <w:rPr>
          <w:rFonts w:ascii="David" w:hAnsi="David" w:cs="David" w:hint="cs"/>
          <w:i/>
          <w:iCs/>
          <w:rtl/>
        </w:rPr>
        <w:t xml:space="preserve">שיעור 5 </w:t>
      </w:r>
      <w:proofErr w:type="spellStart"/>
      <w:r w:rsidR="00255905" w:rsidRPr="00995712">
        <w:rPr>
          <w:rFonts w:ascii="David" w:hAnsi="David" w:cs="David" w:hint="cs"/>
          <w:i/>
          <w:iCs/>
          <w:rtl/>
        </w:rPr>
        <w:t>יג</w:t>
      </w:r>
      <w:proofErr w:type="spellEnd"/>
      <w:r w:rsidR="00FE2E14" w:rsidRPr="00995712">
        <w:rPr>
          <w:rFonts w:ascii="David" w:hAnsi="David" w:cs="David" w:hint="cs"/>
          <w:i/>
          <w:iCs/>
          <w:rtl/>
        </w:rPr>
        <w:t>׳ אייר</w:t>
      </w:r>
      <w:r w:rsidRPr="00995712">
        <w:rPr>
          <w:rFonts w:ascii="David" w:hAnsi="David" w:cs="David" w:hint="cs"/>
          <w:i/>
          <w:iCs/>
          <w:rtl/>
        </w:rPr>
        <w:t xml:space="preserve"> </w:t>
      </w:r>
      <w:r w:rsidR="00255905" w:rsidRPr="00995712">
        <w:rPr>
          <w:rFonts w:ascii="David" w:hAnsi="David" w:cs="David" w:hint="cs"/>
          <w:i/>
          <w:iCs/>
          <w:rtl/>
        </w:rPr>
        <w:t>25</w:t>
      </w:r>
      <w:r w:rsidRPr="00995712">
        <w:rPr>
          <w:rFonts w:ascii="David" w:hAnsi="David" w:cs="David" w:hint="cs"/>
          <w:i/>
          <w:iCs/>
          <w:rtl/>
        </w:rPr>
        <w:t xml:space="preserve">.04.2021 </w:t>
      </w:r>
    </w:p>
    <w:p w14:paraId="0966B16D" w14:textId="77777777" w:rsidR="007533BB" w:rsidRPr="00995712" w:rsidRDefault="007533BB" w:rsidP="007618B6">
      <w:pPr>
        <w:spacing w:line="360" w:lineRule="auto"/>
        <w:ind w:left="720"/>
        <w:jc w:val="both"/>
        <w:rPr>
          <w:rFonts w:ascii="David" w:hAnsi="David" w:cs="David"/>
          <w:rtl/>
        </w:rPr>
      </w:pPr>
    </w:p>
    <w:p w14:paraId="4A2D93F6" w14:textId="13FF1DAC" w:rsidR="007533BB" w:rsidRPr="00316846" w:rsidRDefault="00AC33E6" w:rsidP="007618B6">
      <w:pPr>
        <w:spacing w:line="360" w:lineRule="auto"/>
        <w:ind w:left="720"/>
        <w:jc w:val="both"/>
        <w:rPr>
          <w:rFonts w:cstheme="minorHAnsi"/>
          <w:rtl/>
        </w:rPr>
      </w:pPr>
      <w:r w:rsidRPr="00CA2B80">
        <w:rPr>
          <w:rFonts w:cstheme="minorHAnsi"/>
          <w:highlight w:val="green"/>
          <w:rtl/>
        </w:rPr>
        <w:t>תשובה למטלת כ</w:t>
      </w:r>
      <w:r w:rsidR="00027AC2" w:rsidRPr="00CA2B80">
        <w:rPr>
          <w:rFonts w:cstheme="minorHAnsi"/>
          <w:highlight w:val="green"/>
          <w:rtl/>
        </w:rPr>
        <w:t>ית</w:t>
      </w:r>
      <w:r w:rsidRPr="00CA2B80">
        <w:rPr>
          <w:rFonts w:cstheme="minorHAnsi"/>
          <w:highlight w:val="green"/>
          <w:rtl/>
        </w:rPr>
        <w:t>ה</w:t>
      </w:r>
    </w:p>
    <w:p w14:paraId="7113CB4F" w14:textId="7732953B" w:rsidR="00EB38FE" w:rsidRPr="00316846" w:rsidRDefault="00EB38FE" w:rsidP="007618B6">
      <w:pPr>
        <w:spacing w:line="360" w:lineRule="auto"/>
        <w:ind w:left="720"/>
        <w:jc w:val="both"/>
        <w:rPr>
          <w:rFonts w:cstheme="minorHAnsi"/>
          <w:rtl/>
        </w:rPr>
      </w:pPr>
      <w:r w:rsidRPr="00316846">
        <w:rPr>
          <w:rFonts w:cstheme="minorHAnsi"/>
          <w:rtl/>
        </w:rPr>
        <w:t>סעיף 74 מבטא רעיון של איזון</w:t>
      </w:r>
      <w:r w:rsidR="00E45FC2">
        <w:rPr>
          <w:rFonts w:cstheme="minorHAnsi" w:hint="cs"/>
          <w:rtl/>
        </w:rPr>
        <w:t xml:space="preserve"> (מאזן נוחות)</w:t>
      </w:r>
      <w:r w:rsidRPr="00316846">
        <w:rPr>
          <w:rFonts w:cstheme="minorHAnsi"/>
          <w:rtl/>
        </w:rPr>
        <w:t>, לפיו בבואו להחליט מה התרופה למטרד, על בית המשפט להתחשב גם בעלויות הכרוכות בהפסקת המטרד</w:t>
      </w:r>
      <w:r w:rsidR="00CA2B80">
        <w:rPr>
          <w:rFonts w:cstheme="minorHAnsi" w:hint="cs"/>
          <w:rtl/>
        </w:rPr>
        <w:t xml:space="preserve">. </w:t>
      </w:r>
      <w:r w:rsidRPr="00316846">
        <w:rPr>
          <w:rFonts w:cstheme="minorHAnsi"/>
          <w:rtl/>
        </w:rPr>
        <w:t xml:space="preserve">כך למשל, במקרה של אתא, נדון הסעיף בהקשר שבו הפסקת המטרד </w:t>
      </w:r>
      <w:r w:rsidR="00CA23F0" w:rsidRPr="00316846">
        <w:rPr>
          <w:rFonts w:cstheme="minorHAnsi"/>
          <w:rtl/>
        </w:rPr>
        <w:t>הייתה</w:t>
      </w:r>
      <w:r w:rsidRPr="00316846">
        <w:rPr>
          <w:rFonts w:cstheme="minorHAnsi"/>
          <w:rtl/>
        </w:rPr>
        <w:t xml:space="preserve"> כרוכה בסגירת המפעל. לעתים, נזקים מהסוג האחרון עשויים להיות גדולים עשרות מונים מהנזק שנגרם לניזוק ע״י המטרד. לשון הסעיף מציינת כי במקרה כזה, בית המשפט יכול </w:t>
      </w:r>
      <w:r w:rsidR="006970B3" w:rsidRPr="00316846">
        <w:rPr>
          <w:rFonts w:cstheme="minorHAnsi"/>
          <w:rtl/>
        </w:rPr>
        <w:t>להימנע</w:t>
      </w:r>
      <w:r w:rsidRPr="00316846">
        <w:rPr>
          <w:rFonts w:cstheme="minorHAnsi"/>
          <w:rtl/>
        </w:rPr>
        <w:t xml:space="preserve"> ממתן צו מניעה, כל עוד הפגיעה בתובע קטנה וניתנת להערכה בכסף.</w:t>
      </w:r>
    </w:p>
    <w:p w14:paraId="6F25A33B" w14:textId="04B14BA1" w:rsidR="00EB38FE" w:rsidRPr="00316846" w:rsidRDefault="006970B3" w:rsidP="007618B6">
      <w:pPr>
        <w:spacing w:line="360" w:lineRule="auto"/>
        <w:ind w:left="720"/>
        <w:jc w:val="both"/>
        <w:rPr>
          <w:rFonts w:cstheme="minorHAnsi"/>
          <w:rtl/>
        </w:rPr>
      </w:pPr>
      <w:r w:rsidRPr="00316846">
        <w:rPr>
          <w:rFonts w:cstheme="minorHAnsi"/>
          <w:rtl/>
        </w:rPr>
        <w:t xml:space="preserve">מפסה״ד אתא נגד שוורץ, נראה כי בית המשפט מוצא ששיקולי צדק מתקן קודמים לשיקולים כלכליים, המביאים בחשבון גם את נזקו של המטריד אם יאלץ להפסיק את </w:t>
      </w:r>
      <w:r w:rsidRPr="00316846">
        <w:rPr>
          <w:rFonts w:cstheme="minorHAnsi"/>
          <w:rtl/>
        </w:rPr>
        <w:lastRenderedPageBreak/>
        <w:t xml:space="preserve">המטרד. יתכן כי ניתן ליישב את הסעיף עם תוצאת פסק הדין, שכן בית המשפט מצא לנכון לשקול גם שיקולים מהסוג האחרון, אך יחד עם זאת, קבע כי הם נסוגים כאשר </w:t>
      </w:r>
      <w:r w:rsidR="00CA23F0" w:rsidRPr="00316846">
        <w:rPr>
          <w:rFonts w:cstheme="minorHAnsi"/>
          <w:rtl/>
        </w:rPr>
        <w:t xml:space="preserve">הפגיעה בזכותו של התובע ליהנות מביתו בשל המטרד היא פגיעה קשה (בשיעור נדבר על סיום הפרשה, </w:t>
      </w:r>
      <w:r w:rsidR="005E7A49" w:rsidRPr="00316846">
        <w:rPr>
          <w:rFonts w:cstheme="minorHAnsi"/>
          <w:rtl/>
        </w:rPr>
        <w:t>שהייתה</w:t>
      </w:r>
      <w:r w:rsidR="00CA23F0" w:rsidRPr="00316846">
        <w:rPr>
          <w:rFonts w:cstheme="minorHAnsi"/>
          <w:rtl/>
        </w:rPr>
        <w:t xml:space="preserve"> במסגרת עתירה מנהלית)</w:t>
      </w:r>
      <w:r w:rsidR="00AE08CB">
        <w:rPr>
          <w:rFonts w:cstheme="minorHAnsi" w:hint="cs"/>
          <w:rtl/>
        </w:rPr>
        <w:t>.</w:t>
      </w:r>
    </w:p>
    <w:p w14:paraId="52BDD6EE" w14:textId="2CB02D87" w:rsidR="005E7A49" w:rsidRPr="00995712" w:rsidRDefault="005E7A49" w:rsidP="007618B6">
      <w:pPr>
        <w:spacing w:line="360" w:lineRule="auto"/>
        <w:jc w:val="both"/>
        <w:rPr>
          <w:rFonts w:ascii="David" w:hAnsi="David" w:cs="David"/>
          <w:rtl/>
        </w:rPr>
      </w:pPr>
    </w:p>
    <w:p w14:paraId="782A8940" w14:textId="1B1952E6" w:rsidR="00021622" w:rsidRDefault="00B52668" w:rsidP="007618B6">
      <w:pPr>
        <w:spacing w:line="360" w:lineRule="auto"/>
        <w:jc w:val="both"/>
        <w:rPr>
          <w:rFonts w:ascii="David" w:hAnsi="David" w:cs="David"/>
          <w:rtl/>
        </w:rPr>
      </w:pPr>
      <w:r w:rsidRPr="00995712">
        <w:rPr>
          <w:rFonts w:ascii="David" w:hAnsi="David" w:cs="David" w:hint="cs"/>
          <w:rtl/>
        </w:rPr>
        <w:t>בניתוח כלכלי אנחנו שואלים רק מה יעיל לנו</w:t>
      </w:r>
      <w:r w:rsidR="00021622">
        <w:rPr>
          <w:rFonts w:ascii="David" w:hAnsi="David" w:cs="David" w:hint="cs"/>
          <w:rtl/>
        </w:rPr>
        <w:t>.</w:t>
      </w:r>
    </w:p>
    <w:p w14:paraId="358E0896" w14:textId="77777777" w:rsidR="00021622" w:rsidRDefault="00021622" w:rsidP="007618B6">
      <w:pPr>
        <w:spacing w:line="360" w:lineRule="auto"/>
        <w:jc w:val="both"/>
        <w:rPr>
          <w:rFonts w:ascii="David" w:hAnsi="David" w:cs="David"/>
          <w:rtl/>
        </w:rPr>
      </w:pPr>
    </w:p>
    <w:p w14:paraId="3748BA03" w14:textId="74A61655" w:rsidR="00B52668" w:rsidRPr="00995712" w:rsidRDefault="00B52668" w:rsidP="007618B6">
      <w:pPr>
        <w:spacing w:line="360" w:lineRule="auto"/>
        <w:jc w:val="both"/>
        <w:rPr>
          <w:rFonts w:ascii="David" w:hAnsi="David" w:cs="David"/>
          <w:rtl/>
        </w:rPr>
      </w:pPr>
      <w:r w:rsidRPr="00021622">
        <w:rPr>
          <w:rFonts w:ascii="David" w:hAnsi="David" w:cs="David" w:hint="cs"/>
          <w:b/>
          <w:bCs/>
          <w:u w:val="single"/>
          <w:rtl/>
        </w:rPr>
        <w:t xml:space="preserve">שוקל הנזק </w:t>
      </w:r>
      <w:r w:rsidR="00C54CDD" w:rsidRPr="00021622">
        <w:rPr>
          <w:rFonts w:ascii="David" w:hAnsi="David" w:cs="David" w:hint="cs"/>
          <w:b/>
          <w:bCs/>
          <w:u w:val="single"/>
          <w:rtl/>
        </w:rPr>
        <w:t>הטוב</w:t>
      </w:r>
      <w:r w:rsidR="00C54CDD" w:rsidRPr="00021622">
        <w:rPr>
          <w:rFonts w:ascii="David" w:hAnsi="David" w:cs="David" w:hint="cs"/>
          <w:rtl/>
        </w:rPr>
        <w:t xml:space="preserve"> </w:t>
      </w:r>
      <w:r w:rsidR="00C54CDD" w:rsidRPr="00995712">
        <w:rPr>
          <w:rFonts w:ascii="David" w:hAnsi="David" w:cs="David" w:hint="cs"/>
          <w:rtl/>
        </w:rPr>
        <w:t>(להבדיל ממונע הנזק הזול)</w:t>
      </w:r>
      <w:r w:rsidR="000E2623" w:rsidRPr="00995712">
        <w:rPr>
          <w:rFonts w:ascii="David" w:hAnsi="David" w:cs="David" w:hint="cs"/>
          <w:rtl/>
        </w:rPr>
        <w:t xml:space="preserve"> </w:t>
      </w:r>
      <w:r w:rsidR="00C54CDD" w:rsidRPr="00995712">
        <w:rPr>
          <w:rFonts w:ascii="David" w:hAnsi="David" w:cs="David" w:hint="cs"/>
          <w:rtl/>
        </w:rPr>
        <w:t xml:space="preserve">- </w:t>
      </w:r>
      <w:proofErr w:type="spellStart"/>
      <w:r w:rsidR="00C54CDD" w:rsidRPr="00995712">
        <w:rPr>
          <w:rFonts w:ascii="David" w:hAnsi="David" w:cs="David" w:hint="cs"/>
          <w:rtl/>
        </w:rPr>
        <w:t>קלברזי</w:t>
      </w:r>
      <w:proofErr w:type="spellEnd"/>
      <w:r w:rsidR="00C54CDD" w:rsidRPr="00995712">
        <w:rPr>
          <w:rFonts w:ascii="David" w:hAnsi="David" w:cs="David" w:hint="cs"/>
          <w:rtl/>
        </w:rPr>
        <w:t xml:space="preserve"> </w:t>
      </w:r>
      <w:proofErr w:type="spellStart"/>
      <w:r w:rsidR="00C54CDD" w:rsidRPr="00995712">
        <w:rPr>
          <w:rFonts w:ascii="David" w:hAnsi="David" w:cs="David" w:hint="cs"/>
          <w:rtl/>
        </w:rPr>
        <w:t>והירשקוף</w:t>
      </w:r>
      <w:proofErr w:type="spellEnd"/>
    </w:p>
    <w:p w14:paraId="275DC7D8" w14:textId="4BF0388D" w:rsidR="00F23E0D" w:rsidRPr="00A94E0B" w:rsidRDefault="00C54CDD" w:rsidP="00A94E0B">
      <w:pPr>
        <w:spacing w:line="360" w:lineRule="auto"/>
        <w:jc w:val="both"/>
        <w:rPr>
          <w:rFonts w:ascii="David" w:hAnsi="David" w:cs="David"/>
          <w:rtl/>
        </w:rPr>
      </w:pPr>
      <w:r w:rsidRPr="00995712">
        <w:rPr>
          <w:rFonts w:ascii="David" w:hAnsi="David" w:cs="David" w:hint="cs"/>
          <w:rtl/>
        </w:rPr>
        <w:t>שוקל הנ</w:t>
      </w:r>
      <w:r w:rsidR="00F23E0D" w:rsidRPr="00995712">
        <w:rPr>
          <w:rFonts w:ascii="David" w:hAnsi="David" w:cs="David" w:hint="cs"/>
          <w:rtl/>
        </w:rPr>
        <w:t>ז</w:t>
      </w:r>
      <w:r w:rsidRPr="00995712">
        <w:rPr>
          <w:rFonts w:ascii="David" w:hAnsi="David" w:cs="David" w:hint="cs"/>
          <w:rtl/>
        </w:rPr>
        <w:t xml:space="preserve">ק הטוב הוא הצד שנמצא בעמדה הטובה ביותר לשקול כיצד </w:t>
      </w:r>
      <w:r w:rsidR="00F23E0D" w:rsidRPr="00995712">
        <w:rPr>
          <w:rFonts w:ascii="David" w:hAnsi="David" w:cs="David" w:hint="cs"/>
          <w:rtl/>
        </w:rPr>
        <w:t>להפחית</w:t>
      </w:r>
      <w:r w:rsidRPr="00995712">
        <w:rPr>
          <w:rFonts w:ascii="David" w:hAnsi="David" w:cs="David" w:hint="cs"/>
          <w:rtl/>
        </w:rPr>
        <w:t xml:space="preserve"> את </w:t>
      </w:r>
      <w:r w:rsidR="00F23E0D" w:rsidRPr="00995712">
        <w:rPr>
          <w:rFonts w:ascii="David" w:hAnsi="David" w:cs="David" w:hint="cs"/>
          <w:rtl/>
        </w:rPr>
        <w:t>עלויות</w:t>
      </w:r>
      <w:r w:rsidRPr="00995712">
        <w:rPr>
          <w:rFonts w:ascii="David" w:hAnsi="David" w:cs="David" w:hint="cs"/>
          <w:rtl/>
        </w:rPr>
        <w:t xml:space="preserve"> התאונות ועל</w:t>
      </w:r>
      <w:r w:rsidR="00F23E0D" w:rsidRPr="00995712">
        <w:rPr>
          <w:rFonts w:ascii="David" w:hAnsi="David" w:cs="David" w:hint="cs"/>
          <w:rtl/>
        </w:rPr>
        <w:t>ו</w:t>
      </w:r>
      <w:r w:rsidRPr="00995712">
        <w:rPr>
          <w:rFonts w:ascii="David" w:hAnsi="David" w:cs="David" w:hint="cs"/>
          <w:rtl/>
        </w:rPr>
        <w:t>יות מניעתן, ויכול לפעול על סמך שקילתו</w:t>
      </w:r>
      <w:r w:rsidR="00F23E0D" w:rsidRPr="00995712">
        <w:rPr>
          <w:rFonts w:ascii="David" w:hAnsi="David" w:cs="David" w:hint="cs"/>
          <w:rtl/>
        </w:rPr>
        <w:t>.</w:t>
      </w:r>
      <w:r w:rsidR="00A94E0B">
        <w:rPr>
          <w:rFonts w:ascii="David" w:hAnsi="David" w:cs="David" w:hint="cs"/>
          <w:rtl/>
        </w:rPr>
        <w:t xml:space="preserve"> </w:t>
      </w:r>
      <w:r w:rsidR="009434ED" w:rsidRPr="00995712">
        <w:rPr>
          <w:rFonts w:ascii="David" w:hAnsi="David" w:cs="David" w:hint="cs"/>
          <w:rtl/>
        </w:rPr>
        <w:t xml:space="preserve">רוצים להטיל אחריות על מי שיש לו את הידע ויכול לפעול עם הידע למנוע את </w:t>
      </w:r>
      <w:r w:rsidR="0093155A" w:rsidRPr="00995712">
        <w:rPr>
          <w:rFonts w:ascii="David" w:hAnsi="David" w:cs="David" w:hint="cs"/>
          <w:rtl/>
        </w:rPr>
        <w:t>הנזק ולהפחית בעלויות.</w:t>
      </w:r>
      <w:r w:rsidR="00AE5F5A">
        <w:rPr>
          <w:rFonts w:ascii="David" w:hAnsi="David" w:cs="David" w:hint="cs"/>
          <w:rtl/>
        </w:rPr>
        <w:t xml:space="preserve"> </w:t>
      </w:r>
      <w:r w:rsidR="00A94E0B" w:rsidRPr="00A94E0B">
        <w:rPr>
          <w:rFonts w:ascii="David" w:hAnsi="David" w:cs="David"/>
          <w:rtl/>
        </w:rPr>
        <w:t>המטרה היא לזהות קטגוריות של מזיקים/ניזוקים.</w:t>
      </w:r>
    </w:p>
    <w:p w14:paraId="65D9EDF5" w14:textId="7C3742E7" w:rsidR="008E3A00" w:rsidRPr="00995712" w:rsidRDefault="008E3A00" w:rsidP="007618B6">
      <w:pPr>
        <w:pStyle w:val="a7"/>
        <w:numPr>
          <w:ilvl w:val="0"/>
          <w:numId w:val="13"/>
        </w:numPr>
        <w:spacing w:line="360" w:lineRule="auto"/>
        <w:jc w:val="both"/>
        <w:rPr>
          <w:rFonts w:ascii="David" w:hAnsi="David" w:cs="David"/>
        </w:rPr>
      </w:pPr>
      <w:r w:rsidRPr="00995712">
        <w:rPr>
          <w:rFonts w:ascii="David" w:hAnsi="David" w:cs="David" w:hint="cs"/>
          <w:rtl/>
        </w:rPr>
        <w:t>הכלל לא אומ</w:t>
      </w:r>
      <w:r w:rsidR="00397D6E" w:rsidRPr="00995712">
        <w:rPr>
          <w:rFonts w:ascii="David" w:hAnsi="David" w:cs="David" w:hint="cs"/>
          <w:rtl/>
        </w:rPr>
        <w:t>ץ</w:t>
      </w:r>
      <w:r w:rsidRPr="00995712">
        <w:rPr>
          <w:rFonts w:ascii="David" w:hAnsi="David" w:cs="David" w:hint="cs"/>
          <w:rtl/>
        </w:rPr>
        <w:t xml:space="preserve"> בפסיקה, אך </w:t>
      </w:r>
      <w:r w:rsidR="00C6613F" w:rsidRPr="00995712">
        <w:rPr>
          <w:rFonts w:ascii="David" w:hAnsi="David" w:cs="David" w:hint="cs"/>
          <w:rtl/>
        </w:rPr>
        <w:t>נ</w:t>
      </w:r>
      <w:r w:rsidRPr="00995712">
        <w:rPr>
          <w:rFonts w:ascii="David" w:hAnsi="David" w:cs="David" w:hint="cs"/>
          <w:rtl/>
        </w:rPr>
        <w:t>ראה שאפשר להסביר באמצעותו הסדרים חקיקתיים.</w:t>
      </w:r>
    </w:p>
    <w:p w14:paraId="4F418601" w14:textId="5F8DEA7D" w:rsidR="008E3A00" w:rsidRPr="00995712" w:rsidRDefault="008E3A00" w:rsidP="007618B6">
      <w:pPr>
        <w:pStyle w:val="a7"/>
        <w:numPr>
          <w:ilvl w:val="0"/>
          <w:numId w:val="13"/>
        </w:numPr>
        <w:spacing w:line="360" w:lineRule="auto"/>
        <w:jc w:val="both"/>
        <w:rPr>
          <w:rFonts w:ascii="David" w:hAnsi="David" w:cs="David"/>
        </w:rPr>
      </w:pPr>
      <w:r w:rsidRPr="00995712">
        <w:rPr>
          <w:rFonts w:ascii="David" w:hAnsi="David" w:cs="David" w:hint="cs"/>
          <w:rtl/>
        </w:rPr>
        <w:t>אם הוא מונע הזנק הזול,</w:t>
      </w:r>
      <w:r w:rsidR="00D93F24" w:rsidRPr="00995712">
        <w:rPr>
          <w:rFonts w:ascii="David" w:hAnsi="David" w:cs="David" w:hint="cs"/>
          <w:rtl/>
        </w:rPr>
        <w:t xml:space="preserve"> הוא ימנע את התאונה. אם הצד השני הוא מנוע הנזק הזול, </w:t>
      </w:r>
      <w:r w:rsidR="00397D6E" w:rsidRPr="00995712">
        <w:rPr>
          <w:rFonts w:ascii="David" w:hAnsi="David" w:cs="David" w:hint="cs"/>
          <w:rtl/>
        </w:rPr>
        <w:t>שוקל הנזק הטוב יעביר לו מידע על כך</w:t>
      </w:r>
      <w:r w:rsidR="00A75484">
        <w:rPr>
          <w:rFonts w:ascii="David" w:hAnsi="David" w:cs="David" w:hint="cs"/>
          <w:rtl/>
        </w:rPr>
        <w:t>.</w:t>
      </w:r>
    </w:p>
    <w:p w14:paraId="68E6AC8E" w14:textId="59B65096" w:rsidR="00397D6E" w:rsidRPr="00995712" w:rsidRDefault="00397D6E" w:rsidP="007618B6">
      <w:pPr>
        <w:pStyle w:val="a7"/>
        <w:numPr>
          <w:ilvl w:val="0"/>
          <w:numId w:val="13"/>
        </w:numPr>
        <w:spacing w:line="360" w:lineRule="auto"/>
        <w:jc w:val="both"/>
        <w:rPr>
          <w:rFonts w:ascii="David" w:hAnsi="David" w:cs="David"/>
        </w:rPr>
      </w:pPr>
      <w:r w:rsidRPr="00995712">
        <w:rPr>
          <w:rFonts w:ascii="David" w:hAnsi="David" w:cs="David" w:hint="cs"/>
          <w:rtl/>
        </w:rPr>
        <w:t>שוקל הנזק הזול מוגדר ככזה על סמך תכונותיו (למשל, בנקים במקרים מסוימים</w:t>
      </w:r>
      <w:r w:rsidR="009B40FB" w:rsidRPr="00995712">
        <w:rPr>
          <w:rFonts w:ascii="David" w:hAnsi="David" w:cs="David" w:hint="cs"/>
          <w:rtl/>
        </w:rPr>
        <w:t>-</w:t>
      </w:r>
      <w:r w:rsidR="005B7183" w:rsidRPr="00995712">
        <w:rPr>
          <w:rFonts w:ascii="David" w:hAnsi="David" w:cs="David" w:hint="cs"/>
          <w:rtl/>
        </w:rPr>
        <w:t xml:space="preserve"> יש בידיהם את המידע הרלוונטי</w:t>
      </w:r>
      <w:r w:rsidR="009B40FB" w:rsidRPr="00995712">
        <w:rPr>
          <w:rFonts w:ascii="David" w:hAnsi="David" w:cs="David" w:hint="cs"/>
          <w:rtl/>
        </w:rPr>
        <w:t xml:space="preserve"> ואת האפשרויות</w:t>
      </w:r>
      <w:r w:rsidR="005B7183" w:rsidRPr="00995712">
        <w:rPr>
          <w:rFonts w:ascii="David" w:hAnsi="David" w:cs="David" w:hint="cs"/>
          <w:rtl/>
        </w:rPr>
        <w:t xml:space="preserve"> למנוע את הנזק</w:t>
      </w:r>
      <w:r w:rsidR="009B40FB" w:rsidRPr="00995712">
        <w:rPr>
          <w:rFonts w:ascii="David" w:hAnsi="David" w:cs="David" w:hint="cs"/>
          <w:rtl/>
        </w:rPr>
        <w:t>)</w:t>
      </w:r>
      <w:r w:rsidR="00AE5F5A">
        <w:rPr>
          <w:rFonts w:ascii="David" w:hAnsi="David" w:cs="David" w:hint="cs"/>
          <w:rtl/>
        </w:rPr>
        <w:t>.</w:t>
      </w:r>
    </w:p>
    <w:p w14:paraId="7791F23E" w14:textId="6269ACE7" w:rsidR="00397D6E" w:rsidRPr="00995712" w:rsidRDefault="00397D6E" w:rsidP="007618B6">
      <w:pPr>
        <w:pStyle w:val="a7"/>
        <w:numPr>
          <w:ilvl w:val="0"/>
          <w:numId w:val="13"/>
        </w:numPr>
        <w:spacing w:line="360" w:lineRule="auto"/>
        <w:jc w:val="both"/>
        <w:rPr>
          <w:rFonts w:ascii="David" w:hAnsi="David" w:cs="David"/>
        </w:rPr>
      </w:pPr>
      <w:r w:rsidRPr="00995712">
        <w:rPr>
          <w:rFonts w:ascii="David" w:hAnsi="David" w:cs="David" w:hint="cs"/>
          <w:rtl/>
        </w:rPr>
        <w:t>יתרונות</w:t>
      </w:r>
      <w:r w:rsidR="00CF4D07" w:rsidRPr="00995712">
        <w:rPr>
          <w:rFonts w:ascii="David" w:hAnsi="David" w:cs="David" w:hint="cs"/>
          <w:rtl/>
        </w:rPr>
        <w:t xml:space="preserve">- 1) </w:t>
      </w:r>
      <w:r w:rsidRPr="00A75484">
        <w:rPr>
          <w:rFonts w:ascii="David" w:hAnsi="David" w:cs="David" w:hint="cs"/>
          <w:u w:val="single"/>
          <w:rtl/>
        </w:rPr>
        <w:t>התגברות על פערי מידע</w:t>
      </w:r>
      <w:r w:rsidR="00CF4D07" w:rsidRPr="00A75484">
        <w:rPr>
          <w:rFonts w:ascii="David" w:hAnsi="David" w:cs="David" w:hint="cs"/>
          <w:u w:val="single"/>
          <w:rtl/>
        </w:rPr>
        <w:t>:</w:t>
      </w:r>
      <w:r w:rsidR="00CF4D07" w:rsidRPr="00995712">
        <w:rPr>
          <w:rFonts w:ascii="David" w:hAnsi="David" w:cs="David" w:hint="cs"/>
          <w:rtl/>
        </w:rPr>
        <w:t xml:space="preserve"> שוקל הנזק הטוב (בהנחה שיש כזה) הוא </w:t>
      </w:r>
      <w:r w:rsidR="00A75484">
        <w:rPr>
          <w:rFonts w:ascii="David" w:hAnsi="David" w:cs="David" w:hint="cs"/>
          <w:rtl/>
        </w:rPr>
        <w:t>ה</w:t>
      </w:r>
      <w:r w:rsidR="00CF4D07" w:rsidRPr="00995712">
        <w:rPr>
          <w:rFonts w:ascii="David" w:hAnsi="David" w:cs="David" w:hint="cs"/>
          <w:rtl/>
        </w:rPr>
        <w:t xml:space="preserve">מענה לשאלה, איך ידע מונע הנזק הזול שהוא כזה. 2) </w:t>
      </w:r>
      <w:r w:rsidR="00CF4D07" w:rsidRPr="00B617AE">
        <w:rPr>
          <w:rFonts w:ascii="David" w:hAnsi="David" w:cs="David" w:hint="cs"/>
          <w:u w:val="single"/>
          <w:rtl/>
        </w:rPr>
        <w:t>הפחתת עלויות אדמיניסטרציה</w:t>
      </w:r>
      <w:r w:rsidR="00CF4D07" w:rsidRPr="00995712">
        <w:rPr>
          <w:rFonts w:ascii="David" w:hAnsi="David" w:cs="David" w:hint="cs"/>
          <w:rtl/>
        </w:rPr>
        <w:t xml:space="preserve">: הרבה יותר קשה לביהמ"ש להיכנס לפרטים ולראות מי היה מונע הנזק הזול. אבל אם יש צד כמו בנק או יצרן, שמחזיקים במידע על הנזקים הפוטנציאליים, קל יותר לביהמ"ש לחשוב על זה במובן </w:t>
      </w:r>
      <w:r w:rsidR="00CF4D07" w:rsidRPr="00483D99">
        <w:rPr>
          <w:rFonts w:ascii="David" w:hAnsi="David" w:cs="David" w:hint="cs"/>
          <w:b/>
          <w:bCs/>
          <w:rtl/>
        </w:rPr>
        <w:t>הקטגוריאלי</w:t>
      </w:r>
      <w:r w:rsidR="00CF4D07" w:rsidRPr="00995712">
        <w:rPr>
          <w:rFonts w:ascii="David" w:hAnsi="David" w:cs="David" w:hint="cs"/>
          <w:rtl/>
        </w:rPr>
        <w:t xml:space="preserve"> ולומר שיש כאן צד שאפשר להטיל עליו את האחריות בהנחה שהוא אכן שוקל הנזק הטוב ביותר בסיטואציה. זה יכול לחסוך עלויות </w:t>
      </w:r>
      <w:proofErr w:type="spellStart"/>
      <w:r w:rsidR="00CF4D07" w:rsidRPr="00995712">
        <w:rPr>
          <w:rFonts w:ascii="David" w:hAnsi="David" w:cs="David" w:hint="cs"/>
          <w:rtl/>
        </w:rPr>
        <w:t>אדמינ</w:t>
      </w:r>
      <w:proofErr w:type="spellEnd"/>
      <w:r w:rsidR="00CF4D07" w:rsidRPr="00995712">
        <w:rPr>
          <w:rFonts w:ascii="David" w:hAnsi="David" w:cs="David" w:hint="cs"/>
          <w:rtl/>
        </w:rPr>
        <w:t>', אם הוא מזהה בקלות את הקטגוריה של שוקל נזק.</w:t>
      </w:r>
    </w:p>
    <w:p w14:paraId="18CC26B8" w14:textId="7E5E5823" w:rsidR="00F7772E" w:rsidRPr="00AC0768" w:rsidRDefault="00397D6E" w:rsidP="00AC0768">
      <w:pPr>
        <w:pStyle w:val="a7"/>
        <w:numPr>
          <w:ilvl w:val="0"/>
          <w:numId w:val="13"/>
        </w:numPr>
        <w:spacing w:line="360" w:lineRule="auto"/>
        <w:jc w:val="both"/>
        <w:rPr>
          <w:rFonts w:ascii="David" w:hAnsi="David" w:cs="David"/>
          <w:rtl/>
        </w:rPr>
      </w:pPr>
      <w:r w:rsidRPr="00995712">
        <w:rPr>
          <w:rFonts w:ascii="David" w:hAnsi="David" w:cs="David" w:hint="cs"/>
          <w:rtl/>
        </w:rPr>
        <w:t>קושי אפשרי- צד אחד בעמדה הטובה ביותר לשקול וצד אחר בעמדה לפעול על סמך השקילה.</w:t>
      </w:r>
      <w:r w:rsidR="00AC0768">
        <w:rPr>
          <w:rFonts w:ascii="David" w:hAnsi="David" w:cs="David" w:hint="cs"/>
          <w:rtl/>
        </w:rPr>
        <w:t xml:space="preserve"> </w:t>
      </w:r>
      <w:r w:rsidR="00BA11C3" w:rsidRPr="00AC0768">
        <w:rPr>
          <w:rFonts w:ascii="David" w:hAnsi="David" w:cs="David" w:hint="cs"/>
          <w:rtl/>
        </w:rPr>
        <w:t>מה קורה במקרה שבו לא יעיל להטיל אחריות על שוקל הנזק הטוב ביותר?</w:t>
      </w:r>
    </w:p>
    <w:p w14:paraId="7FE90344" w14:textId="329DA098" w:rsidR="00F7772E" w:rsidRPr="00995712" w:rsidRDefault="00F7772E" w:rsidP="007618B6">
      <w:pPr>
        <w:spacing w:line="360" w:lineRule="auto"/>
        <w:ind w:left="360"/>
        <w:jc w:val="both"/>
        <w:rPr>
          <w:rFonts w:ascii="David" w:hAnsi="David" w:cs="David"/>
          <w:rtl/>
        </w:rPr>
      </w:pPr>
      <w:r w:rsidRPr="00995712">
        <w:rPr>
          <w:rFonts w:ascii="David" w:hAnsi="David" w:cs="David" w:hint="cs"/>
          <w:b/>
          <w:bCs/>
          <w:rtl/>
        </w:rPr>
        <w:t>סעיף 2(א) לחוק האחריות למוצרים פגומים</w:t>
      </w:r>
      <w:r w:rsidRPr="00995712">
        <w:rPr>
          <w:rFonts w:ascii="David" w:hAnsi="David" w:cs="David" w:hint="cs"/>
          <w:rtl/>
        </w:rPr>
        <w:t xml:space="preserve"> קובע:</w:t>
      </w:r>
    </w:p>
    <w:p w14:paraId="76419C2B" w14:textId="3A579DA8" w:rsidR="00CE4BCF" w:rsidRPr="00995712" w:rsidRDefault="00F7772E" w:rsidP="007618B6">
      <w:pPr>
        <w:spacing w:line="360" w:lineRule="auto"/>
        <w:ind w:left="360"/>
        <w:jc w:val="both"/>
        <w:rPr>
          <w:rFonts w:ascii="David" w:hAnsi="David" w:cs="David"/>
          <w:rtl/>
        </w:rPr>
      </w:pPr>
      <w:r w:rsidRPr="00995712">
        <w:rPr>
          <w:rFonts w:ascii="David" w:hAnsi="David" w:cs="David" w:hint="cs"/>
          <w:rtl/>
        </w:rPr>
        <w:t xml:space="preserve">״יצרן חייב לפצות את מי שנגרם לו נזק גוף כתוצאה מפגם במוצר שייצר (להלן-הנפגע), </w:t>
      </w:r>
      <w:r w:rsidRPr="00995712">
        <w:rPr>
          <w:rFonts w:ascii="David" w:hAnsi="David" w:cs="David" w:hint="cs"/>
          <w:u w:val="single"/>
          <w:rtl/>
        </w:rPr>
        <w:t>ואין נפקא מינה אם היה או לא היה אשם מצד היצרן</w:t>
      </w:r>
      <w:r w:rsidRPr="00995712">
        <w:rPr>
          <w:rFonts w:ascii="David" w:hAnsi="David" w:cs="David" w:hint="cs"/>
          <w:rtl/>
        </w:rPr>
        <w:t>.״</w:t>
      </w:r>
    </w:p>
    <w:p w14:paraId="680BBF9C" w14:textId="1C79707A" w:rsidR="00EE241F" w:rsidRPr="00995712" w:rsidRDefault="00EE241F" w:rsidP="007618B6">
      <w:pPr>
        <w:spacing w:line="360" w:lineRule="auto"/>
        <w:ind w:left="360"/>
        <w:jc w:val="both"/>
        <w:rPr>
          <w:rFonts w:ascii="David" w:hAnsi="David" w:cs="David"/>
          <w:rtl/>
        </w:rPr>
      </w:pPr>
      <w:r w:rsidRPr="00995712">
        <w:rPr>
          <w:rFonts w:ascii="David" w:hAnsi="David" w:cs="David" w:hint="cs"/>
          <w:b/>
          <w:bCs/>
          <w:rtl/>
        </w:rPr>
        <w:t xml:space="preserve">סעיף 4 לחוק האחריות </w:t>
      </w:r>
      <w:r w:rsidR="00D63E1F" w:rsidRPr="00995712">
        <w:rPr>
          <w:rFonts w:ascii="David" w:hAnsi="David" w:cs="David" w:hint="cs"/>
          <w:b/>
          <w:bCs/>
          <w:rtl/>
        </w:rPr>
        <w:t>למוצרים פגומים</w:t>
      </w:r>
      <w:r w:rsidR="00D63E1F" w:rsidRPr="00995712">
        <w:rPr>
          <w:rFonts w:ascii="David" w:hAnsi="David" w:cs="David" w:hint="cs"/>
          <w:rtl/>
        </w:rPr>
        <w:t xml:space="preserve"> קובע:</w:t>
      </w:r>
    </w:p>
    <w:p w14:paraId="79DCBFB9" w14:textId="4270D2D9" w:rsidR="00D63E1F" w:rsidRPr="00995712" w:rsidRDefault="00D63E1F" w:rsidP="007618B6">
      <w:pPr>
        <w:spacing w:line="360" w:lineRule="auto"/>
        <w:ind w:left="360"/>
        <w:jc w:val="both"/>
        <w:rPr>
          <w:rFonts w:ascii="David" w:hAnsi="David" w:cs="David"/>
          <w:rtl/>
        </w:rPr>
      </w:pPr>
      <w:r w:rsidRPr="00995712">
        <w:rPr>
          <w:rFonts w:ascii="David" w:hAnsi="David" w:cs="David" w:hint="cs"/>
          <w:rtl/>
        </w:rPr>
        <w:t xml:space="preserve">״לא תהיה זו הגנה ליצרן שהתרשלות הנפגע תרמה לגרימת הנזק, </w:t>
      </w:r>
      <w:r w:rsidRPr="00995712">
        <w:rPr>
          <w:rFonts w:ascii="David" w:hAnsi="David" w:cs="David" w:hint="cs"/>
          <w:u w:val="single"/>
          <w:rtl/>
        </w:rPr>
        <w:t>אולם אם נהג הנפגע ברשלנות חמורה</w:t>
      </w:r>
      <w:r w:rsidRPr="00995712">
        <w:rPr>
          <w:rFonts w:ascii="David" w:hAnsi="David" w:cs="David" w:hint="cs"/>
          <w:rtl/>
        </w:rPr>
        <w:t>, ראשי בית המשפט להפחית את סכום הפיצויים בהתחשב במידת התרשלותו.״</w:t>
      </w:r>
    </w:p>
    <w:p w14:paraId="7D55A73E" w14:textId="6A1FC356" w:rsidR="008B5E24" w:rsidRPr="00995712" w:rsidRDefault="008B5E24" w:rsidP="007618B6">
      <w:pPr>
        <w:spacing w:line="360" w:lineRule="auto"/>
        <w:ind w:left="360"/>
        <w:jc w:val="both"/>
        <w:rPr>
          <w:rFonts w:ascii="David" w:hAnsi="David" w:cs="David"/>
          <w:rtl/>
        </w:rPr>
      </w:pPr>
      <w:r w:rsidRPr="00995712">
        <w:rPr>
          <w:rFonts w:ascii="David" w:hAnsi="David" w:cs="David" w:hint="cs"/>
          <w:rtl/>
        </w:rPr>
        <w:t xml:space="preserve">כך נראה דרך מקרה היצרנים שמצד אחד הם מזוהים </w:t>
      </w:r>
      <w:proofErr w:type="spellStart"/>
      <w:r w:rsidRPr="00995712">
        <w:rPr>
          <w:rFonts w:ascii="David" w:hAnsi="David" w:cs="David" w:hint="cs"/>
          <w:rtl/>
        </w:rPr>
        <w:t>כשוקלי</w:t>
      </w:r>
      <w:proofErr w:type="spellEnd"/>
      <w:r w:rsidRPr="00995712">
        <w:rPr>
          <w:rFonts w:ascii="David" w:hAnsi="David" w:cs="David" w:hint="cs"/>
          <w:rtl/>
        </w:rPr>
        <w:t xml:space="preserve"> הנזק הטובים ביותר, אבל מצד שני יודעים גם למשוך מהם או להקטין את הפיצוי שהם צריכים לפצות במקרים רלוונטיים. חוק אחריות למוצרים פגומים מבטא את זה.</w:t>
      </w:r>
    </w:p>
    <w:p w14:paraId="700CD046" w14:textId="369F0BC2" w:rsidR="00066B93" w:rsidRPr="00995712" w:rsidRDefault="00066B93" w:rsidP="007618B6">
      <w:pPr>
        <w:spacing w:line="360" w:lineRule="auto"/>
        <w:ind w:left="360"/>
        <w:jc w:val="both"/>
        <w:rPr>
          <w:rFonts w:ascii="David" w:hAnsi="David" w:cs="David"/>
          <w:rtl/>
        </w:rPr>
      </w:pPr>
    </w:p>
    <w:p w14:paraId="0E92F4E9" w14:textId="494D26C4" w:rsidR="00066B93" w:rsidRPr="00F11B89" w:rsidRDefault="00066B93" w:rsidP="007618B6">
      <w:pPr>
        <w:spacing w:line="360" w:lineRule="auto"/>
        <w:ind w:left="360"/>
        <w:jc w:val="both"/>
        <w:rPr>
          <w:rFonts w:ascii="David" w:hAnsi="David" w:cs="David"/>
          <w:b/>
          <w:bCs/>
          <w:u w:val="single"/>
          <w:rtl/>
        </w:rPr>
      </w:pPr>
      <w:r w:rsidRPr="00F11B89">
        <w:rPr>
          <w:rFonts w:ascii="David" w:hAnsi="David" w:cs="David" w:hint="cs"/>
          <w:b/>
          <w:bCs/>
          <w:u w:val="single"/>
          <w:rtl/>
        </w:rPr>
        <w:lastRenderedPageBreak/>
        <w:t>הרעיונות של מונע הנזק הזול ביותר ושוקל הנזק הטוב ביותר</w:t>
      </w:r>
      <w:r w:rsidR="00754E54" w:rsidRPr="00F11B89">
        <w:rPr>
          <w:rFonts w:ascii="David" w:hAnsi="David" w:cs="David" w:hint="cs"/>
          <w:b/>
          <w:bCs/>
          <w:u w:val="single"/>
          <w:rtl/>
        </w:rPr>
        <w:t xml:space="preserve"> </w:t>
      </w:r>
      <w:r w:rsidRPr="00F11B89">
        <w:rPr>
          <w:rFonts w:ascii="David" w:hAnsi="David" w:cs="David" w:hint="cs"/>
          <w:b/>
          <w:bCs/>
          <w:u w:val="single"/>
          <w:rtl/>
        </w:rPr>
        <w:t>- מאפשרים לפ</w:t>
      </w:r>
      <w:r w:rsidR="00061AF7">
        <w:rPr>
          <w:rFonts w:ascii="David" w:hAnsi="David" w:cs="David" w:hint="cs"/>
          <w:b/>
          <w:bCs/>
          <w:u w:val="single"/>
          <w:rtl/>
        </w:rPr>
        <w:t>ט</w:t>
      </w:r>
      <w:r w:rsidRPr="00F11B89">
        <w:rPr>
          <w:rFonts w:ascii="David" w:hAnsi="David" w:cs="David" w:hint="cs"/>
          <w:b/>
          <w:bCs/>
          <w:u w:val="single"/>
          <w:rtl/>
        </w:rPr>
        <w:t>ור את המזיק (הנתבע) מפיצוי הניזוק (התובע), אפילו אם מצאנו את המזיק רשלן.</w:t>
      </w:r>
    </w:p>
    <w:p w14:paraId="46E551E1" w14:textId="77777777" w:rsidR="00D63E1F" w:rsidRPr="00995712" w:rsidRDefault="00D63E1F" w:rsidP="00B06B50">
      <w:pPr>
        <w:spacing w:line="360" w:lineRule="auto"/>
        <w:jc w:val="both"/>
        <w:rPr>
          <w:rFonts w:ascii="David" w:hAnsi="David" w:cs="David"/>
          <w:rtl/>
        </w:rPr>
      </w:pPr>
    </w:p>
    <w:p w14:paraId="5C39D7E9" w14:textId="6593C7F5" w:rsidR="004C446B" w:rsidRPr="004C446B" w:rsidRDefault="00A8612E" w:rsidP="00B06B50">
      <w:pPr>
        <w:pStyle w:val="a7"/>
        <w:numPr>
          <w:ilvl w:val="0"/>
          <w:numId w:val="42"/>
        </w:numPr>
        <w:spacing w:line="360" w:lineRule="auto"/>
        <w:jc w:val="both"/>
        <w:rPr>
          <w:rFonts w:ascii="David" w:hAnsi="David" w:cs="David"/>
          <w:u w:val="single"/>
          <w:rtl/>
        </w:rPr>
      </w:pPr>
      <w:r w:rsidRPr="00CB50FD">
        <w:rPr>
          <w:rFonts w:ascii="David" w:hAnsi="David" w:cs="David" w:hint="cs"/>
          <w:u w:val="single"/>
          <w:rtl/>
        </w:rPr>
        <w:t>פיצויים במצב של משטר אחריות רשלני מול</w:t>
      </w:r>
      <w:r w:rsidR="00C80BB9" w:rsidRPr="00CB50FD">
        <w:rPr>
          <w:rFonts w:ascii="David" w:hAnsi="David" w:cs="David" w:hint="cs"/>
          <w:u w:val="single"/>
          <w:rtl/>
        </w:rPr>
        <w:t xml:space="preserve"> </w:t>
      </w:r>
      <w:r w:rsidRPr="00CB50FD">
        <w:rPr>
          <w:rFonts w:ascii="David" w:hAnsi="David" w:cs="David" w:hint="cs"/>
          <w:u w:val="single"/>
          <w:rtl/>
        </w:rPr>
        <w:t>אחריות מוגברת</w:t>
      </w:r>
      <w:r w:rsidR="00437285">
        <w:rPr>
          <w:rFonts w:ascii="David" w:hAnsi="David" w:cs="David" w:hint="cs"/>
          <w:u w:val="single"/>
          <w:rtl/>
        </w:rPr>
        <w:t xml:space="preserve"> או </w:t>
      </w:r>
      <w:r w:rsidRPr="00CB50FD">
        <w:rPr>
          <w:rFonts w:ascii="David" w:hAnsi="David" w:cs="David" w:hint="cs"/>
          <w:u w:val="single"/>
          <w:rtl/>
        </w:rPr>
        <w:t>חמורה</w:t>
      </w:r>
      <w:r w:rsidR="00C80BB9" w:rsidRPr="00CB50FD">
        <w:rPr>
          <w:rFonts w:ascii="David" w:hAnsi="David" w:cs="David" w:hint="cs"/>
          <w:u w:val="single"/>
          <w:rtl/>
        </w:rPr>
        <w:t>:</w:t>
      </w:r>
    </w:p>
    <w:p w14:paraId="198D046B" w14:textId="6A4CC84C" w:rsidR="00CE0F56" w:rsidRPr="00CB7AB7" w:rsidRDefault="00CE0F56" w:rsidP="00CB7AB7">
      <w:pPr>
        <w:pStyle w:val="a7"/>
        <w:numPr>
          <w:ilvl w:val="0"/>
          <w:numId w:val="14"/>
        </w:numPr>
        <w:spacing w:line="360" w:lineRule="auto"/>
        <w:jc w:val="both"/>
        <w:rPr>
          <w:rFonts w:ascii="David" w:hAnsi="David" w:cs="David"/>
          <w:rtl/>
        </w:rPr>
      </w:pPr>
      <w:r w:rsidRPr="006D2C20">
        <w:rPr>
          <w:rFonts w:ascii="David" w:hAnsi="David" w:cs="David" w:hint="cs"/>
          <w:rtl/>
        </w:rPr>
        <w:t xml:space="preserve">כלל של רשלנות </w:t>
      </w:r>
      <w:r w:rsidR="00CC6D33" w:rsidRPr="006D2C20">
        <w:rPr>
          <w:rFonts w:ascii="David" w:hAnsi="David" w:cs="David" w:hint="cs"/>
          <w:rtl/>
        </w:rPr>
        <w:t>(negligence)</w:t>
      </w:r>
      <w:r w:rsidR="00A5461A">
        <w:rPr>
          <w:rFonts w:ascii="David" w:hAnsi="David" w:cs="David" w:hint="cs"/>
          <w:rtl/>
        </w:rPr>
        <w:t xml:space="preserve"> </w:t>
      </w:r>
      <w:r w:rsidR="00CC6D33" w:rsidRPr="006D2C20">
        <w:rPr>
          <w:rFonts w:ascii="David" w:hAnsi="David" w:cs="David" w:hint="cs"/>
          <w:rtl/>
        </w:rPr>
        <w:t>- פו</w:t>
      </w:r>
      <w:r w:rsidR="00DD4596" w:rsidRPr="006D2C20">
        <w:rPr>
          <w:rFonts w:ascii="David" w:hAnsi="David" w:cs="David" w:hint="cs"/>
          <w:rtl/>
        </w:rPr>
        <w:t>ט</w:t>
      </w:r>
      <w:r w:rsidR="00CC6D33" w:rsidRPr="006D2C20">
        <w:rPr>
          <w:rFonts w:ascii="David" w:hAnsi="David" w:cs="David" w:hint="cs"/>
          <w:rtl/>
        </w:rPr>
        <w:t>ר</w:t>
      </w:r>
      <w:r w:rsidR="00CC6D33" w:rsidRPr="00995712">
        <w:rPr>
          <w:rFonts w:ascii="David" w:hAnsi="David" w:cs="David" w:hint="cs"/>
          <w:rtl/>
        </w:rPr>
        <w:t xml:space="preserve"> את המזיק</w:t>
      </w:r>
      <w:r w:rsidR="00B206E0" w:rsidRPr="00995712">
        <w:rPr>
          <w:rFonts w:ascii="David" w:hAnsi="David" w:cs="David" w:hint="cs"/>
          <w:rtl/>
        </w:rPr>
        <w:t xml:space="preserve"> מאחריות לפצות את הניזוק במקרים בהם ההשקעה במניעת הנזק </w:t>
      </w:r>
      <w:r w:rsidR="00CA6E00" w:rsidRPr="00995712">
        <w:rPr>
          <w:rFonts w:ascii="David" w:hAnsi="David" w:cs="David" w:hint="cs"/>
          <w:rtl/>
        </w:rPr>
        <w:t>גבוהה מתוחלת הנזק</w:t>
      </w:r>
      <w:r w:rsidR="00CB7AB7">
        <w:rPr>
          <w:rFonts w:ascii="David" w:hAnsi="David" w:cs="David" w:hint="cs"/>
          <w:rtl/>
        </w:rPr>
        <w:t xml:space="preserve"> (לרנד </w:t>
      </w:r>
      <w:r w:rsidR="00664CBA">
        <w:rPr>
          <w:rFonts w:ascii="David" w:hAnsi="David" w:cs="David" w:hint="cs"/>
          <w:rtl/>
        </w:rPr>
        <w:t>הנד)</w:t>
      </w:r>
      <w:r w:rsidR="00CA6E00" w:rsidRPr="00CB7AB7">
        <w:rPr>
          <w:rFonts w:ascii="David" w:hAnsi="David" w:cs="David" w:hint="cs"/>
          <w:rtl/>
        </w:rPr>
        <w:t>.</w:t>
      </w:r>
    </w:p>
    <w:p w14:paraId="613A2DBF" w14:textId="553C94A7" w:rsidR="00CA6E00" w:rsidRPr="00995712" w:rsidRDefault="00CA6E00" w:rsidP="007618B6">
      <w:pPr>
        <w:pStyle w:val="a7"/>
        <w:numPr>
          <w:ilvl w:val="0"/>
          <w:numId w:val="14"/>
        </w:numPr>
        <w:spacing w:line="360" w:lineRule="auto"/>
        <w:jc w:val="both"/>
        <w:rPr>
          <w:rFonts w:ascii="David" w:hAnsi="David" w:cs="David"/>
          <w:rtl/>
        </w:rPr>
      </w:pPr>
      <w:r w:rsidRPr="00A5461A">
        <w:rPr>
          <w:rFonts w:ascii="David" w:hAnsi="David" w:cs="David" w:hint="cs"/>
          <w:rtl/>
        </w:rPr>
        <w:t>כלל של אחריות מוגברת או חמורה (</w:t>
      </w:r>
      <w:proofErr w:type="spellStart"/>
      <w:r w:rsidRPr="00A5461A">
        <w:rPr>
          <w:rFonts w:ascii="David" w:hAnsi="David" w:cs="David" w:hint="cs"/>
          <w:rtl/>
        </w:rPr>
        <w:t>strict</w:t>
      </w:r>
      <w:proofErr w:type="spellEnd"/>
      <w:r w:rsidRPr="00A5461A">
        <w:rPr>
          <w:rFonts w:ascii="David" w:hAnsi="David" w:cs="David" w:hint="cs"/>
          <w:rtl/>
        </w:rPr>
        <w:t xml:space="preserve"> </w:t>
      </w:r>
      <w:proofErr w:type="spellStart"/>
      <w:r w:rsidR="00D863AC" w:rsidRPr="00A5461A">
        <w:rPr>
          <w:rFonts w:ascii="David" w:hAnsi="David" w:cs="David" w:hint="cs"/>
          <w:rtl/>
        </w:rPr>
        <w:t>liability</w:t>
      </w:r>
      <w:proofErr w:type="spellEnd"/>
      <w:r w:rsidR="00D863AC" w:rsidRPr="00A5461A">
        <w:rPr>
          <w:rFonts w:ascii="David" w:hAnsi="David" w:cs="David" w:hint="cs"/>
          <w:rtl/>
        </w:rPr>
        <w:t>)</w:t>
      </w:r>
      <w:r w:rsidR="00A5461A">
        <w:rPr>
          <w:rFonts w:ascii="David" w:hAnsi="David" w:cs="David" w:hint="cs"/>
          <w:rtl/>
        </w:rPr>
        <w:t xml:space="preserve"> </w:t>
      </w:r>
      <w:r w:rsidR="00D863AC" w:rsidRPr="00A5461A">
        <w:rPr>
          <w:rFonts w:ascii="David" w:hAnsi="David" w:cs="David" w:hint="cs"/>
          <w:rtl/>
        </w:rPr>
        <w:t>-</w:t>
      </w:r>
      <w:r w:rsidR="00D863AC" w:rsidRPr="00995712">
        <w:rPr>
          <w:rFonts w:ascii="David" w:hAnsi="David" w:cs="David" w:hint="cs"/>
          <w:rtl/>
        </w:rPr>
        <w:t xml:space="preserve"> המזיק מפצה על הנזק שגרם </w:t>
      </w:r>
      <w:r w:rsidR="005F37D7" w:rsidRPr="00995712">
        <w:rPr>
          <w:rFonts w:ascii="David" w:hAnsi="David" w:cs="David" w:hint="cs"/>
          <w:rtl/>
        </w:rPr>
        <w:t>בכל מקרה.</w:t>
      </w:r>
    </w:p>
    <w:p w14:paraId="7DFB9C55" w14:textId="5D4F2135" w:rsidR="005F37D7" w:rsidRPr="00995712" w:rsidRDefault="005F37D7" w:rsidP="007618B6">
      <w:pPr>
        <w:spacing w:line="360" w:lineRule="auto"/>
        <w:ind w:left="360"/>
        <w:jc w:val="both"/>
        <w:rPr>
          <w:rFonts w:ascii="David" w:hAnsi="David" w:cs="David"/>
          <w:rtl/>
        </w:rPr>
      </w:pPr>
      <w:r w:rsidRPr="00995712">
        <w:rPr>
          <w:rFonts w:ascii="David" w:hAnsi="David" w:cs="David" w:hint="cs"/>
          <w:rtl/>
        </w:rPr>
        <w:t>דוגמה 1:</w:t>
      </w:r>
    </w:p>
    <w:p w14:paraId="3FB9D009" w14:textId="5ABBA9FB" w:rsidR="005F37D7" w:rsidRPr="00995712" w:rsidRDefault="005F37D7" w:rsidP="007618B6">
      <w:pPr>
        <w:spacing w:line="360" w:lineRule="auto"/>
        <w:ind w:left="360"/>
        <w:jc w:val="both"/>
        <w:rPr>
          <w:rFonts w:ascii="David" w:hAnsi="David" w:cs="David"/>
          <w:rtl/>
        </w:rPr>
      </w:pPr>
      <w:r w:rsidRPr="00995712">
        <w:rPr>
          <w:rFonts w:ascii="David" w:hAnsi="David" w:cs="David" w:hint="cs"/>
          <w:rtl/>
        </w:rPr>
        <w:t xml:space="preserve">א יכול להשקיע 90 כדי למנוע תוחלת נזק של 100. במקרה כזה ברור שאותו אדם ישקיע את הכסף </w:t>
      </w:r>
      <w:r w:rsidR="007B4DEA">
        <w:rPr>
          <w:rFonts w:ascii="David" w:hAnsi="David" w:cs="David" w:hint="cs"/>
          <w:rtl/>
        </w:rPr>
        <w:t>כ</w:t>
      </w:r>
      <w:r w:rsidRPr="00995712">
        <w:rPr>
          <w:rFonts w:ascii="David" w:hAnsi="David" w:cs="David" w:hint="cs"/>
          <w:rtl/>
        </w:rPr>
        <w:t>י יעדיף להוציא 90 ולא 100.</w:t>
      </w:r>
    </w:p>
    <w:p w14:paraId="360A105C" w14:textId="422446F8" w:rsidR="00184C4C" w:rsidRDefault="005F37D7" w:rsidP="007618B6">
      <w:pPr>
        <w:spacing w:line="360" w:lineRule="auto"/>
        <w:ind w:left="360"/>
        <w:jc w:val="both"/>
        <w:rPr>
          <w:rFonts w:ascii="David" w:hAnsi="David" w:cs="David"/>
          <w:rtl/>
        </w:rPr>
      </w:pPr>
      <w:r w:rsidRPr="00995712">
        <w:rPr>
          <w:rFonts w:ascii="David" w:hAnsi="David" w:cs="David" w:hint="cs"/>
          <w:rtl/>
        </w:rPr>
        <w:t>האם סביר להניח שישקיע במניעת הנזק? (תחת כלל רשלנות? תחת כלל של אחריות מוגברת?)</w:t>
      </w:r>
    </w:p>
    <w:p w14:paraId="04C3723D" w14:textId="00F95935" w:rsidR="00184C4C" w:rsidRPr="00995712" w:rsidRDefault="00184C4C" w:rsidP="007618B6">
      <w:pPr>
        <w:spacing w:line="360" w:lineRule="auto"/>
        <w:ind w:left="360"/>
        <w:jc w:val="both"/>
        <w:rPr>
          <w:rFonts w:ascii="David" w:hAnsi="David" w:cs="David"/>
          <w:rtl/>
        </w:rPr>
      </w:pPr>
      <w:r w:rsidRPr="002810A7">
        <w:rPr>
          <w:rFonts w:ascii="David" w:hAnsi="David" w:cs="David" w:hint="cs"/>
          <w:rtl/>
        </w:rPr>
        <w:t>ודאי שאדם יעדיף לשלם 90 מאשר 100 (לפי נוסחת הנד). כנ"ל באחריות מוגברת.</w:t>
      </w:r>
    </w:p>
    <w:p w14:paraId="6B07C81C" w14:textId="692802B1" w:rsidR="005F37D7" w:rsidRPr="00995712" w:rsidRDefault="0075359A" w:rsidP="007618B6">
      <w:pPr>
        <w:spacing w:line="360" w:lineRule="auto"/>
        <w:ind w:left="360"/>
        <w:jc w:val="both"/>
        <w:rPr>
          <w:rFonts w:ascii="David" w:hAnsi="David" w:cs="David"/>
          <w:rtl/>
        </w:rPr>
      </w:pPr>
      <w:r w:rsidRPr="00995712">
        <w:rPr>
          <w:rFonts w:ascii="David" w:hAnsi="David" w:cs="David" w:hint="cs"/>
          <w:rtl/>
        </w:rPr>
        <w:t>דוגמה</w:t>
      </w:r>
      <w:r w:rsidR="005F37D7" w:rsidRPr="00995712">
        <w:rPr>
          <w:rFonts w:ascii="David" w:hAnsi="David" w:cs="David" w:hint="cs"/>
          <w:rtl/>
        </w:rPr>
        <w:t xml:space="preserve"> 2:</w:t>
      </w:r>
    </w:p>
    <w:p w14:paraId="5FD065AF" w14:textId="043EE3CF" w:rsidR="005F37D7" w:rsidRPr="00995712" w:rsidRDefault="005F37D7" w:rsidP="007618B6">
      <w:pPr>
        <w:spacing w:line="360" w:lineRule="auto"/>
        <w:ind w:left="360"/>
        <w:jc w:val="both"/>
        <w:rPr>
          <w:rFonts w:ascii="David" w:hAnsi="David" w:cs="David"/>
          <w:rtl/>
        </w:rPr>
      </w:pPr>
      <w:r w:rsidRPr="00995712">
        <w:rPr>
          <w:rFonts w:ascii="David" w:hAnsi="David" w:cs="David" w:hint="cs"/>
          <w:rtl/>
        </w:rPr>
        <w:t>ומה אם</w:t>
      </w:r>
      <w:r w:rsidR="0075359A" w:rsidRPr="00995712">
        <w:rPr>
          <w:rFonts w:ascii="David" w:hAnsi="David" w:cs="David" w:hint="cs"/>
          <w:rtl/>
        </w:rPr>
        <w:t xml:space="preserve"> תוחלת הנזק לא השתנתה</w:t>
      </w:r>
      <w:r w:rsidRPr="00995712">
        <w:rPr>
          <w:rFonts w:ascii="David" w:hAnsi="David" w:cs="David" w:hint="cs"/>
          <w:rtl/>
        </w:rPr>
        <w:t xml:space="preserve"> </w:t>
      </w:r>
      <w:r w:rsidR="00583380" w:rsidRPr="00995712">
        <w:rPr>
          <w:rFonts w:ascii="David" w:hAnsi="David" w:cs="David" w:hint="cs"/>
          <w:rtl/>
        </w:rPr>
        <w:t>ו</w:t>
      </w:r>
      <w:r w:rsidRPr="00995712">
        <w:rPr>
          <w:rFonts w:ascii="David" w:hAnsi="David" w:cs="David" w:hint="cs"/>
          <w:rtl/>
        </w:rPr>
        <w:t>עלות ההשקעה במניעת הנזק 150?</w:t>
      </w:r>
      <w:r w:rsidR="0075359A" w:rsidRPr="00995712">
        <w:rPr>
          <w:rFonts w:ascii="David" w:hAnsi="David" w:cs="David" w:hint="cs"/>
          <w:rtl/>
        </w:rPr>
        <w:t xml:space="preserve"> </w:t>
      </w:r>
    </w:p>
    <w:p w14:paraId="61C19AFF" w14:textId="37A00F68" w:rsidR="0075359A" w:rsidRPr="00995712" w:rsidRDefault="0075359A" w:rsidP="007618B6">
      <w:pPr>
        <w:spacing w:line="360" w:lineRule="auto"/>
        <w:ind w:left="360"/>
        <w:jc w:val="both"/>
        <w:rPr>
          <w:rFonts w:ascii="David" w:hAnsi="David" w:cs="David"/>
          <w:rtl/>
        </w:rPr>
      </w:pPr>
      <w:r w:rsidRPr="00995712">
        <w:rPr>
          <w:rFonts w:ascii="David" w:hAnsi="David" w:cs="David" w:hint="cs"/>
          <w:rtl/>
        </w:rPr>
        <w:t>האם סביר להניח שישקיע במניעת הנזק? (תחת כלל רשלנות? תחת כלל של אחריות מוגברת?)</w:t>
      </w:r>
      <w:r w:rsidR="00583380" w:rsidRPr="00995712">
        <w:rPr>
          <w:rFonts w:ascii="David" w:hAnsi="David" w:cs="David" w:hint="cs"/>
          <w:rtl/>
        </w:rPr>
        <w:t xml:space="preserve"> לא יעיל להשקיע 150 בשביל למנוע נזק של 100 גם תחת כלל הרשלנות וגם תחת כלל של אחריות מוגברת. זה לא משתלם לאדם הרציונלי</w:t>
      </w:r>
      <w:r w:rsidR="00385D71">
        <w:rPr>
          <w:rFonts w:ascii="David" w:hAnsi="David" w:cs="David" w:hint="cs"/>
          <w:rtl/>
        </w:rPr>
        <w:t>,</w:t>
      </w:r>
      <w:r w:rsidR="00583380" w:rsidRPr="00995712">
        <w:rPr>
          <w:rFonts w:ascii="David" w:hAnsi="David" w:cs="David" w:hint="cs"/>
          <w:rtl/>
        </w:rPr>
        <w:t xml:space="preserve"> האדם הרציונלי רוצה תמיד לשלם פחות.</w:t>
      </w:r>
    </w:p>
    <w:p w14:paraId="40674FC7" w14:textId="566C5F95" w:rsidR="00DD4596" w:rsidRPr="00995712" w:rsidRDefault="00DD4596" w:rsidP="007618B6">
      <w:pPr>
        <w:spacing w:line="360" w:lineRule="auto"/>
        <w:ind w:left="360"/>
        <w:jc w:val="both"/>
        <w:rPr>
          <w:rFonts w:ascii="David" w:hAnsi="David" w:cs="David"/>
          <w:rtl/>
        </w:rPr>
      </w:pPr>
    </w:p>
    <w:p w14:paraId="169BAC40" w14:textId="6DFDFD07" w:rsidR="00DD4596" w:rsidRPr="00995712" w:rsidRDefault="00DD4596" w:rsidP="007618B6">
      <w:pPr>
        <w:spacing w:line="360" w:lineRule="auto"/>
        <w:ind w:left="360"/>
        <w:jc w:val="both"/>
        <w:rPr>
          <w:rFonts w:ascii="David" w:hAnsi="David" w:cs="David"/>
          <w:rtl/>
        </w:rPr>
      </w:pPr>
      <w:r w:rsidRPr="00995712">
        <w:rPr>
          <w:rFonts w:ascii="David" w:hAnsi="David" w:cs="David" w:hint="cs"/>
          <w:rtl/>
        </w:rPr>
        <w:t>בכל זאת יש הבדל בין שני המשטרים</w:t>
      </w:r>
      <w:r w:rsidR="008B23D2">
        <w:rPr>
          <w:rFonts w:ascii="David" w:hAnsi="David" w:cs="David" w:hint="cs"/>
          <w:rtl/>
        </w:rPr>
        <w:t xml:space="preserve"> </w:t>
      </w:r>
      <w:r w:rsidRPr="00995712">
        <w:rPr>
          <w:rFonts w:ascii="David" w:hAnsi="David" w:cs="David" w:hint="cs"/>
          <w:rtl/>
        </w:rPr>
        <w:t xml:space="preserve">- </w:t>
      </w:r>
      <w:r w:rsidRPr="00385D71">
        <w:rPr>
          <w:rFonts w:ascii="David" w:hAnsi="David" w:cs="David" w:hint="cs"/>
          <w:b/>
          <w:bCs/>
          <w:rtl/>
        </w:rPr>
        <w:t>השפעה על רמת הפעילות של הצדדים.</w:t>
      </w:r>
    </w:p>
    <w:p w14:paraId="0C469D98" w14:textId="35A921CF" w:rsidR="00DD4596" w:rsidRPr="00995712" w:rsidRDefault="00DD4596" w:rsidP="007618B6">
      <w:pPr>
        <w:spacing w:line="360" w:lineRule="auto"/>
        <w:ind w:left="360"/>
        <w:jc w:val="both"/>
        <w:rPr>
          <w:rFonts w:ascii="David" w:hAnsi="David" w:cs="David"/>
          <w:rtl/>
        </w:rPr>
      </w:pPr>
      <w:r w:rsidRPr="00995712">
        <w:rPr>
          <w:rFonts w:ascii="David" w:hAnsi="David" w:cs="David" w:hint="cs"/>
          <w:rtl/>
        </w:rPr>
        <w:t>דוגמה של פוזנר:</w:t>
      </w:r>
      <w:r w:rsidR="003879B3" w:rsidRPr="00995712">
        <w:rPr>
          <w:rFonts w:ascii="David" w:hAnsi="David" w:cs="David" w:hint="cs"/>
          <w:rtl/>
        </w:rPr>
        <w:t xml:space="preserve"> </w:t>
      </w:r>
      <w:r w:rsidRPr="00995712">
        <w:rPr>
          <w:rFonts w:ascii="David" w:hAnsi="David" w:cs="David" w:hint="cs"/>
          <w:rtl/>
        </w:rPr>
        <w:t>רכבת שנוסעת 3 פעמים ב</w:t>
      </w:r>
      <w:r w:rsidR="008A037D" w:rsidRPr="00995712">
        <w:rPr>
          <w:rFonts w:ascii="David" w:hAnsi="David" w:cs="David" w:hint="cs"/>
          <w:rtl/>
        </w:rPr>
        <w:t>שבוע</w:t>
      </w:r>
      <w:r w:rsidR="00F744ED" w:rsidRPr="00995712">
        <w:rPr>
          <w:rFonts w:ascii="David" w:hAnsi="David" w:cs="David" w:hint="cs"/>
          <w:rtl/>
        </w:rPr>
        <w:t>,</w:t>
      </w:r>
      <w:r w:rsidR="008A037D" w:rsidRPr="00995712">
        <w:rPr>
          <w:rFonts w:ascii="David" w:hAnsi="David" w:cs="David" w:hint="cs"/>
          <w:rtl/>
        </w:rPr>
        <w:t xml:space="preserve"> עוברת ליד חווה ומידי פעם יוצאים ממנה </w:t>
      </w:r>
      <w:proofErr w:type="spellStart"/>
      <w:r w:rsidR="008A037D" w:rsidRPr="00995712">
        <w:rPr>
          <w:rFonts w:ascii="David" w:hAnsi="David" w:cs="David" w:hint="cs"/>
          <w:rtl/>
        </w:rPr>
        <w:t>גיצים</w:t>
      </w:r>
      <w:proofErr w:type="spellEnd"/>
      <w:r w:rsidR="00A67B16" w:rsidRPr="00995712">
        <w:rPr>
          <w:rFonts w:ascii="David" w:hAnsi="David" w:cs="David" w:hint="cs"/>
          <w:rtl/>
        </w:rPr>
        <w:t xml:space="preserve"> שגורמים לשרפות. נניח</w:t>
      </w:r>
      <w:r w:rsidR="004D7274" w:rsidRPr="00995712">
        <w:rPr>
          <w:rFonts w:ascii="David" w:hAnsi="David" w:cs="David" w:hint="cs"/>
          <w:rtl/>
        </w:rPr>
        <w:t>, טכנולוגית הרכבת לא יכולה למנוע את הנזק בכלל.</w:t>
      </w:r>
    </w:p>
    <w:p w14:paraId="08A4C308" w14:textId="33DAAE06" w:rsidR="008A037D" w:rsidRPr="00995712" w:rsidRDefault="008A037D" w:rsidP="007618B6">
      <w:pPr>
        <w:spacing w:line="360" w:lineRule="auto"/>
        <w:ind w:left="360"/>
        <w:jc w:val="both"/>
        <w:rPr>
          <w:rFonts w:ascii="David" w:hAnsi="David" w:cs="David"/>
          <w:rtl/>
        </w:rPr>
      </w:pPr>
    </w:p>
    <w:p w14:paraId="6752E4C8" w14:textId="27592BA5" w:rsidR="008A037D" w:rsidRPr="00995712" w:rsidRDefault="008A037D" w:rsidP="007618B6">
      <w:pPr>
        <w:spacing w:line="360" w:lineRule="auto"/>
        <w:ind w:left="360"/>
        <w:jc w:val="both"/>
        <w:rPr>
          <w:rFonts w:ascii="David" w:hAnsi="David" w:cs="David"/>
          <w:u w:val="single"/>
          <w:rtl/>
        </w:rPr>
      </w:pPr>
      <w:r w:rsidRPr="00995712">
        <w:rPr>
          <w:rFonts w:ascii="David" w:hAnsi="David" w:cs="David" w:hint="cs"/>
          <w:b/>
          <w:bCs/>
          <w:rtl/>
        </w:rPr>
        <w:t>תחת כלל של רשלנות</w:t>
      </w:r>
      <w:r w:rsidRPr="00995712">
        <w:rPr>
          <w:rFonts w:ascii="David" w:hAnsi="David" w:cs="David" w:hint="cs"/>
          <w:rtl/>
        </w:rPr>
        <w:t xml:space="preserve"> הרכבת לא התרשלה, לכן </w:t>
      </w:r>
      <w:r w:rsidRPr="00995712">
        <w:rPr>
          <w:rFonts w:ascii="David" w:hAnsi="David" w:cs="David" w:hint="cs"/>
          <w:u w:val="single"/>
          <w:rtl/>
        </w:rPr>
        <w:t>היא לא תשלם פיצוי לבעל החווה וגם לא תשנה דבר בפעילות שלה.</w:t>
      </w:r>
    </w:p>
    <w:p w14:paraId="22EC0F57" w14:textId="5483C2B3" w:rsidR="008A037D" w:rsidRPr="00995712" w:rsidRDefault="008A037D" w:rsidP="007618B6">
      <w:pPr>
        <w:spacing w:line="360" w:lineRule="auto"/>
        <w:ind w:left="360"/>
        <w:jc w:val="both"/>
        <w:rPr>
          <w:rFonts w:ascii="David" w:hAnsi="David" w:cs="David"/>
          <w:u w:val="single"/>
          <w:rtl/>
        </w:rPr>
      </w:pPr>
      <w:r w:rsidRPr="00995712">
        <w:rPr>
          <w:rFonts w:ascii="David" w:hAnsi="David" w:cs="David" w:hint="cs"/>
          <w:rtl/>
        </w:rPr>
        <w:t xml:space="preserve">אבל </w:t>
      </w:r>
      <w:r w:rsidRPr="00995712">
        <w:rPr>
          <w:rFonts w:ascii="David" w:hAnsi="David" w:cs="David" w:hint="cs"/>
          <w:b/>
          <w:bCs/>
          <w:rtl/>
        </w:rPr>
        <w:t>תחת כלל של אחריות מוגברת</w:t>
      </w:r>
      <w:r w:rsidRPr="00995712">
        <w:rPr>
          <w:rFonts w:ascii="David" w:hAnsi="David" w:cs="David" w:hint="cs"/>
          <w:rtl/>
        </w:rPr>
        <w:t xml:space="preserve">, הרכבת </w:t>
      </w:r>
      <w:r w:rsidRPr="00995712">
        <w:rPr>
          <w:rFonts w:ascii="David" w:hAnsi="David" w:cs="David" w:hint="cs"/>
          <w:u w:val="single"/>
          <w:rtl/>
        </w:rPr>
        <w:t>כן תשלם פיצוי על כל הנזק שנגרם לחווה. ולכן היא עשויה להפחית מפעילותה.</w:t>
      </w:r>
    </w:p>
    <w:p w14:paraId="5D0839AB" w14:textId="0A7914AC" w:rsidR="008A037D" w:rsidRPr="00995712" w:rsidRDefault="008A037D" w:rsidP="007618B6">
      <w:pPr>
        <w:spacing w:line="360" w:lineRule="auto"/>
        <w:ind w:left="360"/>
        <w:jc w:val="both"/>
        <w:rPr>
          <w:rFonts w:ascii="David" w:hAnsi="David" w:cs="David"/>
          <w:rtl/>
        </w:rPr>
      </w:pPr>
      <w:r w:rsidRPr="00995712">
        <w:rPr>
          <w:rFonts w:ascii="David" w:hAnsi="David" w:cs="David" w:hint="cs"/>
          <w:rtl/>
        </w:rPr>
        <w:t>ביקורת אפשריות על אחריות מוגברת</w:t>
      </w:r>
      <w:r w:rsidR="0038715C">
        <w:rPr>
          <w:rFonts w:ascii="David" w:hAnsi="David" w:cs="David" w:hint="cs"/>
          <w:rtl/>
        </w:rPr>
        <w:t xml:space="preserve">: </w:t>
      </w:r>
      <w:r w:rsidR="0038715C" w:rsidRPr="0038715C">
        <w:rPr>
          <w:rFonts w:ascii="David" w:hAnsi="David" w:cs="David"/>
          <w:rtl/>
        </w:rPr>
        <w:t>תחת אחריות מוגברת לחקלאי לא יהיה שום תמריץ לנסות למנוע את הנזק כיוון שידע שהוא מפוצה. (תשובה נוספת שלא חייבים לרדת לעומקה- במקרה כזה אפשר לטעון שצריך להשוות את העלות הכרוכה בשינוי פעילות הרכבת תחת רשלנות אל מול השינוי בתנועת הרכבת במקרים של אחריות מוגברת, ונראה מה נכון יותר לעשות</w:t>
      </w:r>
      <w:r w:rsidR="00C553AB">
        <w:rPr>
          <w:rFonts w:ascii="David" w:hAnsi="David" w:cs="David" w:hint="cs"/>
          <w:rtl/>
        </w:rPr>
        <w:t>)</w:t>
      </w:r>
    </w:p>
    <w:p w14:paraId="1C5AF936" w14:textId="77777777" w:rsidR="00F037DC" w:rsidRPr="00995712" w:rsidRDefault="00F037DC" w:rsidP="007618B6">
      <w:pPr>
        <w:spacing w:line="360" w:lineRule="auto"/>
        <w:ind w:left="360"/>
        <w:jc w:val="both"/>
        <w:rPr>
          <w:rFonts w:ascii="David" w:hAnsi="David" w:cs="David"/>
          <w:rtl/>
        </w:rPr>
      </w:pPr>
    </w:p>
    <w:p w14:paraId="0A29AC90" w14:textId="284C7B33" w:rsidR="00CA6E00" w:rsidRPr="00F77B89" w:rsidRDefault="00F037DC" w:rsidP="00F77B89">
      <w:pPr>
        <w:spacing w:line="360" w:lineRule="auto"/>
        <w:ind w:left="360"/>
        <w:jc w:val="both"/>
        <w:rPr>
          <w:rFonts w:ascii="David" w:hAnsi="David" w:cs="David"/>
          <w:b/>
          <w:bCs/>
          <w:rtl/>
        </w:rPr>
      </w:pPr>
      <w:r w:rsidRPr="00995712">
        <w:rPr>
          <w:rFonts w:ascii="David" w:hAnsi="David" w:cs="David" w:hint="cs"/>
          <w:rtl/>
        </w:rPr>
        <w:t>אם הרכבת חייבת לפצות</w:t>
      </w:r>
      <w:r w:rsidR="00A11A09" w:rsidRPr="00995712">
        <w:rPr>
          <w:rFonts w:ascii="David" w:hAnsi="David" w:cs="David" w:hint="cs"/>
          <w:rtl/>
        </w:rPr>
        <w:t xml:space="preserve"> בכל מקרה,</w:t>
      </w:r>
      <w:r w:rsidRPr="00995712">
        <w:rPr>
          <w:rFonts w:ascii="David" w:hAnsi="David" w:cs="David" w:hint="cs"/>
          <w:rtl/>
        </w:rPr>
        <w:t xml:space="preserve"> יכול להיות שרמת הפעילות של הרכבת תשתנה. זה אומר שלמעשה אנחנו רואים שאומנם הצדדים תמיד פועלים בצורה יעילה גם במצב של רשלנות וגם במצב של אחריות אבל אם מישהו יפצה </w:t>
      </w:r>
      <w:proofErr w:type="spellStart"/>
      <w:r w:rsidRPr="00995712">
        <w:rPr>
          <w:rFonts w:ascii="David" w:hAnsi="David" w:cs="David" w:hint="cs"/>
          <w:rtl/>
        </w:rPr>
        <w:t>בכ״מ</w:t>
      </w:r>
      <w:proofErr w:type="spellEnd"/>
      <w:r w:rsidRPr="00995712">
        <w:rPr>
          <w:rFonts w:ascii="David" w:hAnsi="David" w:cs="David" w:hint="cs"/>
          <w:rtl/>
        </w:rPr>
        <w:t xml:space="preserve"> או רק אם הוא רשלן זה משפיע על רמת הפעילות של המזיק או הניזוק. ראינו </w:t>
      </w:r>
      <w:r w:rsidR="00823726" w:rsidRPr="00240725">
        <w:rPr>
          <w:rFonts w:ascii="David" w:hAnsi="David" w:cs="David" w:hint="cs"/>
          <w:b/>
          <w:bCs/>
          <w:rtl/>
        </w:rPr>
        <w:t>ש</w:t>
      </w:r>
      <w:r w:rsidRPr="00240725">
        <w:rPr>
          <w:rFonts w:ascii="David" w:hAnsi="David" w:cs="David" w:hint="cs"/>
          <w:b/>
          <w:bCs/>
          <w:rtl/>
        </w:rPr>
        <w:t xml:space="preserve">במשטר של רשלנות יש בעיקר השפעה על ההתנהגות של הניזוק </w:t>
      </w:r>
      <w:r w:rsidR="00823726" w:rsidRPr="00240725">
        <w:rPr>
          <w:rFonts w:ascii="David" w:hAnsi="David" w:cs="David" w:hint="cs"/>
          <w:b/>
          <w:bCs/>
          <w:rtl/>
        </w:rPr>
        <w:t>ובמשטר של אחריות מוגברת או חמורה</w:t>
      </w:r>
      <w:r w:rsidR="00514A7B" w:rsidRPr="00240725">
        <w:rPr>
          <w:rFonts w:ascii="David" w:hAnsi="David" w:cs="David" w:hint="cs"/>
          <w:b/>
          <w:bCs/>
          <w:rtl/>
        </w:rPr>
        <w:t xml:space="preserve"> יש</w:t>
      </w:r>
      <w:r w:rsidRPr="00240725">
        <w:rPr>
          <w:rFonts w:ascii="David" w:hAnsi="David" w:cs="David" w:hint="cs"/>
          <w:b/>
          <w:bCs/>
          <w:rtl/>
        </w:rPr>
        <w:t xml:space="preserve"> בעיקר </w:t>
      </w:r>
      <w:r w:rsidR="00514A7B" w:rsidRPr="00240725">
        <w:rPr>
          <w:rFonts w:ascii="David" w:hAnsi="David" w:cs="David" w:hint="cs"/>
          <w:b/>
          <w:bCs/>
          <w:rtl/>
        </w:rPr>
        <w:t>השפעה</w:t>
      </w:r>
      <w:r w:rsidRPr="00240725">
        <w:rPr>
          <w:rFonts w:ascii="David" w:hAnsi="David" w:cs="David" w:hint="cs"/>
          <w:b/>
          <w:bCs/>
          <w:rtl/>
        </w:rPr>
        <w:t xml:space="preserve"> על רמת הפעילות</w:t>
      </w:r>
      <w:r w:rsidR="00514A7B" w:rsidRPr="00240725">
        <w:rPr>
          <w:rFonts w:ascii="David" w:hAnsi="David" w:cs="David" w:hint="cs"/>
          <w:b/>
          <w:bCs/>
          <w:rtl/>
        </w:rPr>
        <w:t xml:space="preserve"> / ההתנהגות</w:t>
      </w:r>
      <w:r w:rsidRPr="00240725">
        <w:rPr>
          <w:rFonts w:ascii="David" w:hAnsi="David" w:cs="David" w:hint="cs"/>
          <w:b/>
          <w:bCs/>
          <w:rtl/>
        </w:rPr>
        <w:t xml:space="preserve"> של המזיק.</w:t>
      </w:r>
    </w:p>
    <w:p w14:paraId="6396D00A" w14:textId="77777777" w:rsidR="00CE0F56" w:rsidRPr="00995712" w:rsidRDefault="00CE0F56" w:rsidP="007618B6">
      <w:pPr>
        <w:spacing w:line="360" w:lineRule="auto"/>
        <w:jc w:val="both"/>
        <w:rPr>
          <w:rFonts w:ascii="David" w:hAnsi="David" w:cs="David"/>
          <w:i/>
          <w:iCs/>
          <w:u w:val="single"/>
          <w:rtl/>
        </w:rPr>
      </w:pPr>
    </w:p>
    <w:p w14:paraId="07E18247" w14:textId="5748CF82" w:rsidR="00A8612E" w:rsidRPr="004C446B" w:rsidRDefault="00A8612E" w:rsidP="00B06B50">
      <w:pPr>
        <w:pStyle w:val="a7"/>
        <w:numPr>
          <w:ilvl w:val="0"/>
          <w:numId w:val="42"/>
        </w:numPr>
        <w:spacing w:line="360" w:lineRule="auto"/>
        <w:jc w:val="both"/>
        <w:rPr>
          <w:rFonts w:ascii="David" w:hAnsi="David" w:cs="David"/>
          <w:u w:val="single"/>
          <w:rtl/>
        </w:rPr>
      </w:pPr>
      <w:r w:rsidRPr="004C446B">
        <w:rPr>
          <w:rFonts w:ascii="David" w:hAnsi="David" w:cs="David" w:hint="cs"/>
          <w:u w:val="single"/>
          <w:rtl/>
        </w:rPr>
        <w:t>פיצויים או צו מניעה- השפעתן</w:t>
      </w:r>
      <w:r w:rsidR="00C80BB9" w:rsidRPr="004C446B">
        <w:rPr>
          <w:rFonts w:ascii="David" w:hAnsi="David" w:cs="David" w:hint="cs"/>
          <w:u w:val="single"/>
          <w:rtl/>
        </w:rPr>
        <w:t xml:space="preserve"> של עלויות עסקה:</w:t>
      </w:r>
    </w:p>
    <w:p w14:paraId="1B431D2E" w14:textId="4293797E" w:rsidR="003879B3" w:rsidRPr="00995712" w:rsidRDefault="008575B9" w:rsidP="007618B6">
      <w:pPr>
        <w:spacing w:line="360" w:lineRule="auto"/>
        <w:jc w:val="both"/>
        <w:rPr>
          <w:rFonts w:ascii="David" w:hAnsi="David" w:cs="David"/>
          <w:rtl/>
        </w:rPr>
      </w:pPr>
      <w:r w:rsidRPr="00995712">
        <w:rPr>
          <w:rFonts w:ascii="David" w:hAnsi="David" w:cs="David" w:hint="cs"/>
          <w:rtl/>
        </w:rPr>
        <w:t>לפי התיאוריה הכלכלית לעלויות עסקה חלק משמעותי בשאלת התרופה הרלבנטית</w:t>
      </w:r>
    </w:p>
    <w:p w14:paraId="2EA8BEED" w14:textId="5BA6C1A6" w:rsidR="008575B9" w:rsidRPr="00995712" w:rsidRDefault="004B1A23" w:rsidP="007618B6">
      <w:pPr>
        <w:spacing w:line="360" w:lineRule="auto"/>
        <w:jc w:val="both"/>
        <w:rPr>
          <w:rFonts w:ascii="David" w:hAnsi="David" w:cs="David"/>
          <w:rtl/>
        </w:rPr>
      </w:pPr>
      <w:proofErr w:type="spellStart"/>
      <w:r w:rsidRPr="00995712">
        <w:rPr>
          <w:rFonts w:ascii="David" w:hAnsi="David" w:cs="David" w:hint="cs"/>
          <w:rtl/>
        </w:rPr>
        <w:t>התיאורמה</w:t>
      </w:r>
      <w:proofErr w:type="spellEnd"/>
      <w:r w:rsidRPr="00995712">
        <w:rPr>
          <w:rFonts w:ascii="David" w:hAnsi="David" w:cs="David" w:hint="cs"/>
          <w:rtl/>
        </w:rPr>
        <w:t xml:space="preserve"> של </w:t>
      </w:r>
      <w:proofErr w:type="spellStart"/>
      <w:r w:rsidRPr="00995712">
        <w:rPr>
          <w:rFonts w:ascii="David" w:hAnsi="David" w:cs="David" w:hint="cs"/>
          <w:rtl/>
        </w:rPr>
        <w:t>coase</w:t>
      </w:r>
      <w:proofErr w:type="spellEnd"/>
      <w:r w:rsidR="00B42CEC" w:rsidRPr="00995712">
        <w:rPr>
          <w:rFonts w:ascii="David" w:hAnsi="David" w:cs="David" w:hint="cs"/>
          <w:rtl/>
        </w:rPr>
        <w:t>.</w:t>
      </w:r>
    </w:p>
    <w:p w14:paraId="411DB508" w14:textId="732B3DCF" w:rsidR="004B1A23" w:rsidRPr="00995712" w:rsidRDefault="004B1A23" w:rsidP="007618B6">
      <w:pPr>
        <w:spacing w:line="360" w:lineRule="auto"/>
        <w:jc w:val="both"/>
        <w:rPr>
          <w:rFonts w:ascii="David" w:hAnsi="David" w:cs="David"/>
          <w:rtl/>
        </w:rPr>
      </w:pPr>
      <w:r w:rsidRPr="00995712">
        <w:rPr>
          <w:rFonts w:ascii="David" w:hAnsi="David" w:cs="David" w:hint="cs"/>
          <w:rtl/>
        </w:rPr>
        <w:t xml:space="preserve">דוגמה: חקלאי ובוקר. </w:t>
      </w:r>
      <w:r w:rsidR="00057068">
        <w:rPr>
          <w:rFonts w:ascii="David" w:hAnsi="David" w:cs="David" w:hint="cs"/>
          <w:rtl/>
        </w:rPr>
        <w:t>ה</w:t>
      </w:r>
      <w:r w:rsidRPr="00995712">
        <w:rPr>
          <w:rFonts w:ascii="David" w:hAnsi="David" w:cs="David" w:hint="cs"/>
          <w:rtl/>
        </w:rPr>
        <w:t>בוקר מגדל פרות (200 יח׳ תועלת), החקלאי מגדל עגבניות (80 יח׳ תועלת</w:t>
      </w:r>
      <w:r w:rsidR="0017677D" w:rsidRPr="00995712">
        <w:rPr>
          <w:rFonts w:ascii="David" w:hAnsi="David" w:cs="David" w:hint="cs"/>
          <w:rtl/>
        </w:rPr>
        <w:t>)</w:t>
      </w:r>
      <w:r w:rsidRPr="00995712">
        <w:rPr>
          <w:rFonts w:ascii="David" w:hAnsi="David" w:cs="David" w:hint="cs"/>
          <w:rtl/>
        </w:rPr>
        <w:t>. אם לא עושים כלום, הפרות ירמסו את העגבניות ויחסלו את השדה החקלאי.</w:t>
      </w:r>
    </w:p>
    <w:p w14:paraId="26B76E2E" w14:textId="64CE844D" w:rsidR="004B1A23" w:rsidRPr="00995712" w:rsidRDefault="004B1A23" w:rsidP="007618B6">
      <w:pPr>
        <w:tabs>
          <w:tab w:val="center" w:pos="4333"/>
        </w:tabs>
        <w:spacing w:line="360" w:lineRule="auto"/>
        <w:jc w:val="both"/>
        <w:rPr>
          <w:rFonts w:ascii="David" w:hAnsi="David" w:cs="David"/>
          <w:rtl/>
        </w:rPr>
      </w:pPr>
      <w:r w:rsidRPr="00995712">
        <w:rPr>
          <w:rFonts w:ascii="David" w:hAnsi="David" w:cs="David" w:hint="cs"/>
          <w:rtl/>
        </w:rPr>
        <w:t>יש אפשרות למנוע את הנזק על ידי</w:t>
      </w:r>
      <w:r w:rsidR="004244D8" w:rsidRPr="00995712">
        <w:rPr>
          <w:rFonts w:ascii="David" w:hAnsi="David" w:cs="David" w:hint="cs"/>
          <w:rtl/>
        </w:rPr>
        <w:t xml:space="preserve"> הקמת גדר (לחקלאי הגדר תעלה</w:t>
      </w:r>
      <w:r w:rsidR="00E71813" w:rsidRPr="00995712">
        <w:rPr>
          <w:rFonts w:ascii="David" w:hAnsi="David" w:cs="David" w:hint="cs"/>
          <w:rtl/>
        </w:rPr>
        <w:t xml:space="preserve"> 60; לבוקר הגדר תעלה 100)</w:t>
      </w:r>
      <w:r w:rsidR="00B77624" w:rsidRPr="00995712">
        <w:rPr>
          <w:rFonts w:ascii="David" w:hAnsi="David" w:cs="David" w:hint="cs"/>
          <w:rtl/>
        </w:rPr>
        <w:t>.</w:t>
      </w:r>
      <w:r w:rsidR="004244D8" w:rsidRPr="00995712">
        <w:rPr>
          <w:rFonts w:ascii="David" w:hAnsi="David" w:cs="David" w:hint="cs"/>
          <w:rtl/>
        </w:rPr>
        <w:tab/>
      </w:r>
    </w:p>
    <w:p w14:paraId="446BBE57" w14:textId="7471DF40" w:rsidR="00946525" w:rsidRPr="00995712" w:rsidRDefault="00946525" w:rsidP="007618B6">
      <w:pPr>
        <w:spacing w:line="360" w:lineRule="auto"/>
        <w:ind w:left="360"/>
        <w:jc w:val="both"/>
        <w:rPr>
          <w:rFonts w:ascii="David" w:hAnsi="David" w:cs="David"/>
          <w:rtl/>
        </w:rPr>
      </w:pPr>
    </w:p>
    <w:p w14:paraId="4F8E9DAC" w14:textId="1B38FEFF" w:rsidR="00946525" w:rsidRPr="00995712" w:rsidRDefault="00946525" w:rsidP="007618B6">
      <w:pPr>
        <w:spacing w:line="360" w:lineRule="auto"/>
        <w:ind w:left="360"/>
        <w:jc w:val="both"/>
        <w:rPr>
          <w:rFonts w:ascii="David" w:hAnsi="David" w:cs="David"/>
        </w:rPr>
      </w:pPr>
      <w:r w:rsidRPr="00995712">
        <w:rPr>
          <w:rFonts w:ascii="David" w:hAnsi="David" w:cs="David" w:hint="cs"/>
          <w:noProof/>
        </w:rPr>
        <w:drawing>
          <wp:inline distT="0" distB="0" distL="0" distR="0" wp14:anchorId="749B2C5D" wp14:editId="7AA66C55">
            <wp:extent cx="5089557" cy="2890800"/>
            <wp:effectExtent l="0" t="0" r="3175" b="508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rotWithShape="1">
                    <a:blip r:embed="rId8" cstate="print">
                      <a:extLst>
                        <a:ext uri="{28A0092B-C50C-407E-A947-70E740481C1C}">
                          <a14:useLocalDpi xmlns:a14="http://schemas.microsoft.com/office/drawing/2010/main" val="0"/>
                        </a:ext>
                      </a:extLst>
                    </a:blip>
                    <a:srcRect l="1445" t="2845" r="2032"/>
                    <a:stretch/>
                  </pic:blipFill>
                  <pic:spPr bwMode="auto">
                    <a:xfrm>
                      <a:off x="0" y="0"/>
                      <a:ext cx="5089557" cy="2890800"/>
                    </a:xfrm>
                    <a:prstGeom prst="rect">
                      <a:avLst/>
                    </a:prstGeom>
                    <a:ln>
                      <a:noFill/>
                    </a:ln>
                    <a:extLst>
                      <a:ext uri="{53640926-AAD7-44D8-BBD7-CCE9431645EC}">
                        <a14:shadowObscured xmlns:a14="http://schemas.microsoft.com/office/drawing/2010/main"/>
                      </a:ext>
                    </a:extLst>
                  </pic:spPr>
                </pic:pic>
              </a:graphicData>
            </a:graphic>
          </wp:inline>
        </w:drawing>
      </w:r>
    </w:p>
    <w:p w14:paraId="78631DF7" w14:textId="77777777" w:rsidR="00B42CCD" w:rsidRDefault="00B42CCD" w:rsidP="007618B6">
      <w:pPr>
        <w:spacing w:line="360" w:lineRule="auto"/>
        <w:ind w:left="360"/>
        <w:jc w:val="both"/>
        <w:rPr>
          <w:rFonts w:ascii="David" w:hAnsi="David" w:cs="David"/>
          <w:rtl/>
        </w:rPr>
      </w:pPr>
    </w:p>
    <w:p w14:paraId="189A0BFD" w14:textId="49DFDDD8" w:rsidR="00C31BAA" w:rsidRPr="00995712" w:rsidRDefault="0053037D" w:rsidP="007618B6">
      <w:pPr>
        <w:spacing w:line="360" w:lineRule="auto"/>
        <w:jc w:val="both"/>
        <w:rPr>
          <w:rFonts w:ascii="David" w:hAnsi="David" w:cs="David"/>
          <w:rtl/>
        </w:rPr>
      </w:pPr>
      <w:r w:rsidRPr="00995712">
        <w:rPr>
          <w:rFonts w:ascii="David" w:hAnsi="David" w:cs="David" w:hint="cs"/>
          <w:rtl/>
        </w:rPr>
        <w:t>נרצה לטעון שמצבים 1 (צו מניעה) ו4 (פיצוי על נזק), לא מה באמת יקרו, אלא שלבוקר יהיה שווה להציע עסקה לחקלאי; ולכן גם במצבים של הטלת חובה לגדר/לפצות, הצדדים יעשו את הצד היעיל ביותר (כמובן, בעולם אוטופי). כך, בכל מקרה, כנראה שהחקלאי יבנה את הגדר בעסקה כלשהיא בינו לבין הבוקר.</w:t>
      </w:r>
      <w:r w:rsidR="005F3BD6" w:rsidRPr="00995712">
        <w:rPr>
          <w:rFonts w:ascii="David" w:hAnsi="David" w:cs="David" w:hint="cs"/>
          <w:rtl/>
        </w:rPr>
        <w:t xml:space="preserve"> התאוריה הכלכלית מניחה שאנשים הם רציונליים ויפעלו בכדי לצמצם את ההוצאות שלהם, לכן בין אם בית המשפט יפסוק כי על הבוקר להקים גדר (100) או לפצות את החקלאי על הנזק (80), הבוקר יעדיף לשלם 60 בכדי לבנות גדר עבור החקלאי ובכך לצמצם את ההוצאות שלו. בסופו של דבר ההוצאות יהיו 60 בכל מקרה.</w:t>
      </w:r>
    </w:p>
    <w:p w14:paraId="034451AE" w14:textId="6EFE2705" w:rsidR="00E205A1" w:rsidRPr="00995712" w:rsidRDefault="00E205A1" w:rsidP="007618B6">
      <w:pPr>
        <w:spacing w:line="360" w:lineRule="auto"/>
        <w:ind w:left="360"/>
        <w:jc w:val="both"/>
        <w:rPr>
          <w:rFonts w:ascii="David" w:hAnsi="David" w:cs="David"/>
          <w:rtl/>
        </w:rPr>
      </w:pPr>
    </w:p>
    <w:p w14:paraId="136D21F9" w14:textId="58D4C1DF" w:rsidR="00E205A1" w:rsidRPr="00995712" w:rsidRDefault="00E205A1" w:rsidP="007618B6">
      <w:pPr>
        <w:spacing w:line="360" w:lineRule="auto"/>
        <w:jc w:val="both"/>
        <w:rPr>
          <w:rFonts w:ascii="David" w:hAnsi="David" w:cs="David"/>
          <w:b/>
          <w:bCs/>
          <w:rtl/>
        </w:rPr>
      </w:pPr>
      <w:r w:rsidRPr="00995712">
        <w:rPr>
          <w:rFonts w:ascii="David" w:hAnsi="David" w:cs="David" w:hint="cs"/>
          <w:b/>
          <w:bCs/>
          <w:rtl/>
        </w:rPr>
        <w:t>עלויות עסקה והשפעתן על הת</w:t>
      </w:r>
      <w:r w:rsidR="005E12D6">
        <w:rPr>
          <w:rFonts w:ascii="David" w:hAnsi="David" w:cs="David" w:hint="cs"/>
          <w:b/>
          <w:bCs/>
          <w:rtl/>
        </w:rPr>
        <w:t>רו</w:t>
      </w:r>
      <w:r w:rsidRPr="00995712">
        <w:rPr>
          <w:rFonts w:ascii="David" w:hAnsi="David" w:cs="David" w:hint="cs"/>
          <w:b/>
          <w:bCs/>
          <w:rtl/>
        </w:rPr>
        <w:t>פה</w:t>
      </w:r>
      <w:r w:rsidR="00A43C2C">
        <w:rPr>
          <w:rFonts w:ascii="David" w:hAnsi="David" w:cs="David" w:hint="cs"/>
          <w:b/>
          <w:bCs/>
          <w:rtl/>
        </w:rPr>
        <w:t xml:space="preserve"> </w:t>
      </w:r>
      <w:r w:rsidR="00B64DFA" w:rsidRPr="00995712">
        <w:rPr>
          <w:rFonts w:ascii="David" w:hAnsi="David" w:cs="David" w:hint="cs"/>
          <w:b/>
          <w:bCs/>
          <w:rtl/>
        </w:rPr>
        <w:t xml:space="preserve">- </w:t>
      </w:r>
      <w:proofErr w:type="spellStart"/>
      <w:r w:rsidRPr="00995712">
        <w:rPr>
          <w:rFonts w:ascii="David" w:hAnsi="David" w:cs="David" w:hint="cs"/>
          <w:rtl/>
        </w:rPr>
        <w:t>קלברזי</w:t>
      </w:r>
      <w:proofErr w:type="spellEnd"/>
      <w:r w:rsidRPr="00995712">
        <w:rPr>
          <w:rFonts w:ascii="David" w:hAnsi="David" w:cs="David" w:hint="cs"/>
          <w:rtl/>
        </w:rPr>
        <w:t xml:space="preserve"> ומלמד</w:t>
      </w:r>
      <w:r w:rsidR="00AD0F1C" w:rsidRPr="00995712">
        <w:rPr>
          <w:rFonts w:ascii="David" w:hAnsi="David" w:cs="David" w:hint="cs"/>
          <w:rtl/>
        </w:rPr>
        <w:t xml:space="preserve"> (</w:t>
      </w:r>
      <w:proofErr w:type="spellStart"/>
      <w:r w:rsidR="00AD0F1C" w:rsidRPr="00995712">
        <w:rPr>
          <w:rFonts w:ascii="David" w:hAnsi="David" w:cs="David" w:hint="cs"/>
          <w:rtl/>
        </w:rPr>
        <w:t>calabresi</w:t>
      </w:r>
      <w:proofErr w:type="spellEnd"/>
      <w:r w:rsidR="00AD0F1C" w:rsidRPr="00995712">
        <w:rPr>
          <w:rFonts w:ascii="David" w:hAnsi="David" w:cs="David" w:hint="cs"/>
          <w:rtl/>
        </w:rPr>
        <w:t xml:space="preserve"> &amp; </w:t>
      </w:r>
      <w:proofErr w:type="spellStart"/>
      <w:r w:rsidR="00AD0F1C" w:rsidRPr="00995712">
        <w:rPr>
          <w:rFonts w:ascii="David" w:hAnsi="David" w:cs="David" w:hint="cs"/>
          <w:rtl/>
        </w:rPr>
        <w:t>melamed</w:t>
      </w:r>
      <w:proofErr w:type="spellEnd"/>
      <w:r w:rsidR="00AD0F1C" w:rsidRPr="00995712">
        <w:rPr>
          <w:rFonts w:ascii="David" w:hAnsi="David" w:cs="David" w:hint="cs"/>
          <w:rtl/>
        </w:rPr>
        <w:t>)</w:t>
      </w:r>
      <w:r w:rsidR="00B64DFA" w:rsidRPr="00A43C2C">
        <w:rPr>
          <w:rFonts w:ascii="David" w:hAnsi="David" w:cs="David" w:hint="cs"/>
          <w:rtl/>
        </w:rPr>
        <w:t>.</w:t>
      </w:r>
    </w:p>
    <w:p w14:paraId="75CC41EC" w14:textId="77777777" w:rsidR="00164B74" w:rsidRDefault="00E205A1" w:rsidP="007618B6">
      <w:pPr>
        <w:spacing w:line="360" w:lineRule="auto"/>
        <w:jc w:val="both"/>
        <w:rPr>
          <w:rFonts w:ascii="David" w:hAnsi="David" w:cs="David"/>
          <w:rtl/>
        </w:rPr>
      </w:pPr>
      <w:r w:rsidRPr="00995712">
        <w:rPr>
          <w:rFonts w:ascii="David" w:hAnsi="David" w:cs="David" w:hint="cs"/>
          <w:rtl/>
        </w:rPr>
        <w:t>נניח מצב של 10 מזהמים ו1000 מזדהמים. נניח שיעיל לזהם (למשל, הנזק מזיהום הוא 10m ואילו התועלת מהזיהום עומדת על 20m)</w:t>
      </w:r>
      <w:r w:rsidR="00164B74">
        <w:rPr>
          <w:rFonts w:ascii="David" w:hAnsi="David" w:cs="David" w:hint="cs"/>
          <w:rtl/>
        </w:rPr>
        <w:t xml:space="preserve"> </w:t>
      </w:r>
      <w:r w:rsidRPr="00995712">
        <w:rPr>
          <w:rFonts w:ascii="David" w:hAnsi="David" w:cs="David" w:hint="cs"/>
          <w:rtl/>
        </w:rPr>
        <w:t>האם תהיה עסקה בין המזהמים</w:t>
      </w:r>
      <w:r w:rsidR="00AD0F1C" w:rsidRPr="00995712">
        <w:rPr>
          <w:rFonts w:ascii="David" w:hAnsi="David" w:cs="David" w:hint="cs"/>
          <w:rtl/>
        </w:rPr>
        <w:t xml:space="preserve"> למזדהמים?</w:t>
      </w:r>
      <w:r w:rsidR="00372891" w:rsidRPr="00995712">
        <w:rPr>
          <w:rFonts w:ascii="David" w:hAnsi="David" w:cs="David" w:hint="cs"/>
          <w:rtl/>
        </w:rPr>
        <w:t xml:space="preserve"> </w:t>
      </w:r>
    </w:p>
    <w:p w14:paraId="58FB46E9" w14:textId="360AE43F" w:rsidR="00E205A1" w:rsidRDefault="004803AB" w:rsidP="007618B6">
      <w:pPr>
        <w:spacing w:line="360" w:lineRule="auto"/>
        <w:jc w:val="both"/>
        <w:rPr>
          <w:rFonts w:ascii="David" w:hAnsi="David" w:cs="David"/>
          <w:rtl/>
        </w:rPr>
      </w:pPr>
      <w:r w:rsidRPr="00995712">
        <w:rPr>
          <w:rFonts w:ascii="David" w:hAnsi="David" w:cs="David" w:hint="cs"/>
          <w:rtl/>
        </w:rPr>
        <w:t>המזהמים יציעו לשלם פיצויים עבור הנזק במקום הליכה לבימ״ש</w:t>
      </w:r>
      <w:r w:rsidR="005C08DA" w:rsidRPr="00995712">
        <w:rPr>
          <w:rFonts w:ascii="David" w:hAnsi="David" w:cs="David" w:hint="cs"/>
          <w:rtl/>
        </w:rPr>
        <w:t>. שווה למזהמים להמשיך לפצות את המזדהמים ולהמשיך לזהם.</w:t>
      </w:r>
      <w:r w:rsidR="005C3E31" w:rsidRPr="00995712">
        <w:rPr>
          <w:rFonts w:ascii="David" w:hAnsi="David" w:cs="David" w:hint="cs"/>
          <w:rtl/>
        </w:rPr>
        <w:t xml:space="preserve"> אך יתכן שלא</w:t>
      </w:r>
      <w:r w:rsidR="00DC6AE4">
        <w:rPr>
          <w:rFonts w:ascii="David" w:hAnsi="David" w:cs="David" w:hint="cs"/>
          <w:rtl/>
        </w:rPr>
        <w:t>,</w:t>
      </w:r>
      <w:r w:rsidR="005C3E31" w:rsidRPr="00995712">
        <w:rPr>
          <w:rFonts w:ascii="David" w:hAnsi="David" w:cs="David" w:hint="cs"/>
          <w:rtl/>
        </w:rPr>
        <w:t xml:space="preserve"> </w:t>
      </w:r>
      <w:r w:rsidR="009A627D" w:rsidRPr="00995712">
        <w:rPr>
          <w:rFonts w:ascii="David" w:hAnsi="David" w:cs="David" w:hint="cs"/>
          <w:rtl/>
        </w:rPr>
        <w:t xml:space="preserve">בגלל סחטנות של המזדהמים או טרמפיסטיות. כל </w:t>
      </w:r>
      <w:r w:rsidR="009A627D" w:rsidRPr="00DC6AE4">
        <w:rPr>
          <w:rFonts w:ascii="David" w:hAnsi="David" w:cs="David" w:hint="cs"/>
          <w:b/>
          <w:bCs/>
          <w:rtl/>
        </w:rPr>
        <w:t>מזדהם</w:t>
      </w:r>
      <w:r w:rsidR="009A627D" w:rsidRPr="00995712">
        <w:rPr>
          <w:rFonts w:ascii="David" w:hAnsi="David" w:cs="David" w:hint="cs"/>
          <w:rtl/>
        </w:rPr>
        <w:t xml:space="preserve"> יכול לדרוש פיצוי גבוהה יותר</w:t>
      </w:r>
      <w:r w:rsidR="00CA346A" w:rsidRPr="00995712">
        <w:rPr>
          <w:rFonts w:ascii="David" w:hAnsi="David" w:cs="David" w:hint="cs"/>
          <w:rtl/>
        </w:rPr>
        <w:t xml:space="preserve"> וזה יכול להגיע למצב שהפיצוי כבר לא יהיה יעיל כלכלית. יש עסקה יעילה, אך לא בטוח שהיא תתבצע במצב שבו </w:t>
      </w:r>
      <w:r w:rsidR="00CA346A" w:rsidRPr="001C3393">
        <w:rPr>
          <w:rFonts w:ascii="David" w:hAnsi="David" w:cs="David" w:hint="cs"/>
          <w:b/>
          <w:bCs/>
          <w:rtl/>
        </w:rPr>
        <w:t>יש סחטנות יתרה שגורמת לעלויות העסקה לגדול.</w:t>
      </w:r>
      <w:r w:rsidR="007A51D3" w:rsidRPr="001C3393">
        <w:rPr>
          <w:rFonts w:ascii="David" w:hAnsi="David" w:cs="David" w:hint="cs"/>
          <w:b/>
          <w:bCs/>
          <w:rtl/>
        </w:rPr>
        <w:t xml:space="preserve"> </w:t>
      </w:r>
      <w:r w:rsidR="00E93FA4" w:rsidRPr="00995712">
        <w:rPr>
          <w:rFonts w:ascii="David" w:hAnsi="David" w:cs="David" w:hint="cs"/>
          <w:rtl/>
        </w:rPr>
        <w:t xml:space="preserve">סיבה נוספת </w:t>
      </w:r>
      <w:r w:rsidR="00B01056" w:rsidRPr="00995712">
        <w:rPr>
          <w:rFonts w:ascii="David" w:hAnsi="David" w:cs="David" w:hint="cs"/>
          <w:rtl/>
        </w:rPr>
        <w:t xml:space="preserve">שהעסקה לא תתבצע </w:t>
      </w:r>
      <w:r w:rsidR="00E93FA4" w:rsidRPr="00995712">
        <w:rPr>
          <w:rFonts w:ascii="David" w:hAnsi="David" w:cs="David" w:hint="cs"/>
          <w:rtl/>
        </w:rPr>
        <w:t xml:space="preserve"> היא דווקא מצד המזהמים</w:t>
      </w:r>
      <w:r w:rsidR="00B01056" w:rsidRPr="00995712">
        <w:rPr>
          <w:rFonts w:ascii="David" w:hAnsi="David" w:cs="David" w:hint="cs"/>
          <w:rtl/>
        </w:rPr>
        <w:t>. אם</w:t>
      </w:r>
      <w:r w:rsidR="00E93FA4" w:rsidRPr="00995712">
        <w:rPr>
          <w:rFonts w:ascii="David" w:hAnsi="David" w:cs="David" w:hint="cs"/>
          <w:rtl/>
        </w:rPr>
        <w:t xml:space="preserve"> </w:t>
      </w:r>
      <w:r w:rsidR="00B01056" w:rsidRPr="00995712">
        <w:rPr>
          <w:rFonts w:ascii="David" w:hAnsi="David" w:cs="David" w:hint="cs"/>
          <w:rtl/>
        </w:rPr>
        <w:t xml:space="preserve">חלק </w:t>
      </w:r>
      <w:r w:rsidR="00651F3C" w:rsidRPr="00995712">
        <w:rPr>
          <w:rFonts w:ascii="David" w:hAnsi="David" w:cs="David" w:hint="cs"/>
          <w:rtl/>
        </w:rPr>
        <w:t xml:space="preserve"> </w:t>
      </w:r>
      <w:r w:rsidR="00E93FA4" w:rsidRPr="007A51D3">
        <w:rPr>
          <w:rFonts w:ascii="David" w:hAnsi="David" w:cs="David" w:hint="cs"/>
          <w:b/>
          <w:bCs/>
          <w:rtl/>
        </w:rPr>
        <w:t>מהמזהמים</w:t>
      </w:r>
      <w:r w:rsidR="00E93FA4" w:rsidRPr="00995712">
        <w:rPr>
          <w:rFonts w:ascii="David" w:hAnsi="David" w:cs="David" w:hint="cs"/>
          <w:rtl/>
        </w:rPr>
        <w:t xml:space="preserve"> </w:t>
      </w:r>
      <w:r w:rsidR="00651F3C" w:rsidRPr="00995712">
        <w:rPr>
          <w:rFonts w:ascii="David" w:hAnsi="David" w:cs="David" w:hint="cs"/>
          <w:rtl/>
        </w:rPr>
        <w:t xml:space="preserve">לא </w:t>
      </w:r>
      <w:r w:rsidR="00651F3C" w:rsidRPr="00995712">
        <w:rPr>
          <w:rFonts w:ascii="David" w:hAnsi="David" w:cs="David" w:hint="cs"/>
          <w:rtl/>
        </w:rPr>
        <w:lastRenderedPageBreak/>
        <w:t>יראו לנכון לפצות</w:t>
      </w:r>
      <w:r w:rsidR="005051DD" w:rsidRPr="00995712">
        <w:rPr>
          <w:rFonts w:ascii="David" w:hAnsi="David" w:cs="David" w:hint="cs"/>
          <w:rtl/>
        </w:rPr>
        <w:t xml:space="preserve"> (למרות שזה אינטרס גם שלהם)</w:t>
      </w:r>
      <w:r w:rsidR="00651F3C" w:rsidRPr="00995712">
        <w:rPr>
          <w:rFonts w:ascii="David" w:hAnsi="David" w:cs="David" w:hint="cs"/>
          <w:rtl/>
        </w:rPr>
        <w:t xml:space="preserve"> </w:t>
      </w:r>
      <w:r w:rsidR="007A51D3">
        <w:rPr>
          <w:rFonts w:ascii="David" w:hAnsi="David" w:cs="David" w:hint="cs"/>
          <w:rtl/>
        </w:rPr>
        <w:t>ו</w:t>
      </w:r>
      <w:r w:rsidR="00015134" w:rsidRPr="00995712">
        <w:rPr>
          <w:rFonts w:ascii="David" w:hAnsi="David" w:cs="David" w:hint="cs"/>
          <w:rtl/>
        </w:rPr>
        <w:t>ייווצר</w:t>
      </w:r>
      <w:r w:rsidR="00651F3C" w:rsidRPr="00995712">
        <w:rPr>
          <w:rFonts w:ascii="David" w:hAnsi="David" w:cs="David" w:hint="cs"/>
          <w:rtl/>
        </w:rPr>
        <w:t xml:space="preserve"> מצב שהפיצוי מתחלק בפחות מפצים</w:t>
      </w:r>
      <w:r w:rsidR="00B959B0" w:rsidRPr="00995712">
        <w:rPr>
          <w:rFonts w:ascii="David" w:hAnsi="David" w:cs="David" w:hint="cs"/>
          <w:rtl/>
        </w:rPr>
        <w:t xml:space="preserve">. </w:t>
      </w:r>
      <w:r w:rsidR="00255307" w:rsidRPr="00995712">
        <w:rPr>
          <w:rFonts w:ascii="David" w:hAnsi="David" w:cs="David" w:hint="cs"/>
          <w:rtl/>
        </w:rPr>
        <w:t xml:space="preserve">כלומר </w:t>
      </w:r>
      <w:r w:rsidR="00D50CC8" w:rsidRPr="00995712">
        <w:rPr>
          <w:rFonts w:ascii="David" w:hAnsi="David" w:cs="David" w:hint="cs"/>
          <w:rtl/>
        </w:rPr>
        <w:t xml:space="preserve">המזהמים שכן מפצים יצטרכו לפצות ביותר כסף את המזדהמים. </w:t>
      </w:r>
      <w:r w:rsidR="00CA7237" w:rsidRPr="001C3393">
        <w:rPr>
          <w:rFonts w:ascii="David" w:hAnsi="David" w:cs="David" w:hint="cs"/>
          <w:b/>
          <w:bCs/>
          <w:rtl/>
        </w:rPr>
        <w:t xml:space="preserve">הפיצוי יעיל כלכלית רק כשהוא מתחלק שווה בין כל המזהמים. </w:t>
      </w:r>
      <w:r w:rsidR="00CA7237" w:rsidRPr="00995712">
        <w:rPr>
          <w:rFonts w:ascii="David" w:hAnsi="David" w:cs="David" w:hint="cs"/>
          <w:rtl/>
        </w:rPr>
        <w:t xml:space="preserve">ברגע </w:t>
      </w:r>
      <w:r w:rsidR="00AF0175" w:rsidRPr="00995712">
        <w:rPr>
          <w:rFonts w:ascii="David" w:hAnsi="David" w:cs="David" w:hint="cs"/>
          <w:rtl/>
        </w:rPr>
        <w:t xml:space="preserve">שמזהמים אחרים צריכים לשלם על מזהמים טרמפיסטים יכול להיווצר מצב שלא יהיה יעיל כלכלית </w:t>
      </w:r>
      <w:r w:rsidR="00A14955" w:rsidRPr="00995712">
        <w:rPr>
          <w:rFonts w:ascii="David" w:hAnsi="David" w:cs="David" w:hint="cs"/>
          <w:rtl/>
        </w:rPr>
        <w:t>לפצות לאלה שכן מפצים.</w:t>
      </w:r>
    </w:p>
    <w:p w14:paraId="5AE31057" w14:textId="77777777" w:rsidR="007C1AEA" w:rsidRDefault="007C1AEA" w:rsidP="007618B6">
      <w:pPr>
        <w:spacing w:line="360" w:lineRule="auto"/>
        <w:jc w:val="both"/>
        <w:rPr>
          <w:rFonts w:ascii="David" w:hAnsi="David" w:cs="David"/>
          <w:rtl/>
        </w:rPr>
      </w:pPr>
    </w:p>
    <w:p w14:paraId="5B09C31E" w14:textId="0ED6A062" w:rsidR="00E71494" w:rsidRPr="00995712" w:rsidRDefault="00E71494" w:rsidP="007618B6">
      <w:pPr>
        <w:spacing w:line="360" w:lineRule="auto"/>
        <w:jc w:val="both"/>
        <w:rPr>
          <w:rFonts w:ascii="David" w:hAnsi="David" w:cs="David"/>
          <w:rtl/>
        </w:rPr>
      </w:pPr>
      <w:r w:rsidRPr="00995712">
        <w:rPr>
          <w:rFonts w:ascii="David" w:hAnsi="David" w:cs="David" w:hint="cs"/>
          <w:noProof/>
        </w:rPr>
        <w:drawing>
          <wp:inline distT="0" distB="0" distL="0" distR="0" wp14:anchorId="5AD38F11" wp14:editId="01245340">
            <wp:extent cx="5208270" cy="2747299"/>
            <wp:effectExtent l="19050" t="19050" r="11430" b="1524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78" t="32249" r="48149" b="23794"/>
                    <a:stretch/>
                  </pic:blipFill>
                  <pic:spPr bwMode="auto">
                    <a:xfrm>
                      <a:off x="0" y="0"/>
                      <a:ext cx="5208270" cy="27472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42DBCE" w14:textId="77777777" w:rsidR="002D0D63" w:rsidRPr="00995712" w:rsidRDefault="002D0D63" w:rsidP="007618B6">
      <w:pPr>
        <w:spacing w:line="360" w:lineRule="auto"/>
        <w:jc w:val="both"/>
        <w:rPr>
          <w:rFonts w:ascii="David" w:hAnsi="David" w:cs="David"/>
          <w:rtl/>
        </w:rPr>
      </w:pPr>
    </w:p>
    <w:p w14:paraId="5AA9E28A" w14:textId="43F421DC" w:rsidR="002D0D63" w:rsidRPr="00995712" w:rsidRDefault="002D0D63" w:rsidP="007618B6">
      <w:pPr>
        <w:spacing w:line="360" w:lineRule="auto"/>
        <w:jc w:val="both"/>
        <w:rPr>
          <w:rFonts w:ascii="David" w:hAnsi="David" w:cs="David"/>
          <w:rtl/>
        </w:rPr>
      </w:pPr>
      <w:r w:rsidRPr="00995712">
        <w:rPr>
          <w:rFonts w:ascii="David" w:hAnsi="David" w:cs="David" w:hint="cs"/>
          <w:rtl/>
        </w:rPr>
        <w:t>זכאות</w:t>
      </w:r>
      <w:r w:rsidR="00FF26EB" w:rsidRPr="00995712">
        <w:rPr>
          <w:rFonts w:ascii="David" w:hAnsi="David" w:cs="David" w:hint="cs"/>
          <w:rtl/>
        </w:rPr>
        <w:t xml:space="preserve"> </w:t>
      </w:r>
      <w:r w:rsidR="00C27E29">
        <w:rPr>
          <w:rFonts w:ascii="David" w:hAnsi="David" w:cs="David" w:hint="cs"/>
          <w:rtl/>
        </w:rPr>
        <w:t>=</w:t>
      </w:r>
      <w:r w:rsidRPr="00995712">
        <w:rPr>
          <w:rFonts w:ascii="David" w:hAnsi="David" w:cs="David" w:hint="cs"/>
          <w:rtl/>
        </w:rPr>
        <w:t xml:space="preserve"> מי יכול לרוץ לבית משפט </w:t>
      </w:r>
      <w:r w:rsidR="00C27E29">
        <w:rPr>
          <w:rFonts w:ascii="David" w:hAnsi="David" w:cs="David" w:hint="cs"/>
          <w:rtl/>
        </w:rPr>
        <w:t>לתבוע על כך ש</w:t>
      </w:r>
      <w:r w:rsidRPr="00995712">
        <w:rPr>
          <w:rFonts w:ascii="David" w:hAnsi="David" w:cs="David" w:hint="cs"/>
          <w:rtl/>
        </w:rPr>
        <w:t>מזהמים ל</w:t>
      </w:r>
      <w:r w:rsidR="00C27E29">
        <w:rPr>
          <w:rFonts w:ascii="David" w:hAnsi="David" w:cs="David" w:hint="cs"/>
          <w:rtl/>
        </w:rPr>
        <w:t xml:space="preserve">ו, </w:t>
      </w:r>
      <w:r w:rsidRPr="00995712">
        <w:rPr>
          <w:rFonts w:ascii="David" w:hAnsi="David" w:cs="David" w:hint="cs"/>
          <w:rtl/>
        </w:rPr>
        <w:t>פוגעים ב</w:t>
      </w:r>
      <w:r w:rsidR="00C27E29">
        <w:rPr>
          <w:rFonts w:ascii="David" w:hAnsi="David" w:cs="David" w:hint="cs"/>
          <w:rtl/>
        </w:rPr>
        <w:t>ו</w:t>
      </w:r>
      <w:r w:rsidRPr="00995712">
        <w:rPr>
          <w:rFonts w:ascii="David" w:hAnsi="David" w:cs="David" w:hint="cs"/>
          <w:rtl/>
        </w:rPr>
        <w:t xml:space="preserve"> </w:t>
      </w:r>
      <w:proofErr w:type="spellStart"/>
      <w:r w:rsidR="00C27E29" w:rsidRPr="00995712">
        <w:rPr>
          <w:rFonts w:ascii="David" w:hAnsi="David" w:cs="David" w:hint="cs"/>
          <w:rtl/>
        </w:rPr>
        <w:t>וכו</w:t>
      </w:r>
      <w:proofErr w:type="spellEnd"/>
      <w:r w:rsidR="00C27E29" w:rsidRPr="00995712">
        <w:rPr>
          <w:rFonts w:ascii="David" w:hAnsi="David" w:cs="David"/>
          <w:rtl/>
        </w:rPr>
        <w:t>'</w:t>
      </w:r>
      <w:r w:rsidRPr="00995712">
        <w:rPr>
          <w:rFonts w:ascii="David" w:hAnsi="David" w:cs="David" w:hint="cs"/>
          <w:rtl/>
        </w:rPr>
        <w:t>.</w:t>
      </w:r>
    </w:p>
    <w:p w14:paraId="4264B1DB" w14:textId="45F2A37B" w:rsidR="002D0D63" w:rsidRPr="00995712" w:rsidRDefault="002D0D63" w:rsidP="007618B6">
      <w:pPr>
        <w:spacing w:line="360" w:lineRule="auto"/>
        <w:jc w:val="both"/>
        <w:rPr>
          <w:rFonts w:ascii="David" w:hAnsi="David" w:cs="David"/>
          <w:rtl/>
        </w:rPr>
      </w:pPr>
      <w:r w:rsidRPr="00995712">
        <w:rPr>
          <w:rFonts w:ascii="David" w:hAnsi="David" w:cs="David" w:hint="cs"/>
          <w:rtl/>
        </w:rPr>
        <w:t>הגנה</w:t>
      </w:r>
      <w:r w:rsidR="00FF26EB" w:rsidRPr="00995712">
        <w:rPr>
          <w:rFonts w:ascii="David" w:hAnsi="David" w:cs="David" w:hint="cs"/>
          <w:rtl/>
        </w:rPr>
        <w:t xml:space="preserve"> </w:t>
      </w:r>
      <w:r w:rsidR="00C27E29">
        <w:rPr>
          <w:rFonts w:ascii="David" w:hAnsi="David" w:cs="David" w:hint="cs"/>
          <w:rtl/>
        </w:rPr>
        <w:t>=</w:t>
      </w:r>
      <w:r w:rsidRPr="00995712">
        <w:rPr>
          <w:rFonts w:ascii="David" w:hAnsi="David" w:cs="David" w:hint="cs"/>
          <w:rtl/>
        </w:rPr>
        <w:t xml:space="preserve"> </w:t>
      </w:r>
      <w:r w:rsidR="00942690">
        <w:rPr>
          <w:rFonts w:ascii="David" w:hAnsi="David" w:cs="David" w:hint="cs"/>
          <w:rtl/>
        </w:rPr>
        <w:t xml:space="preserve">מה </w:t>
      </w:r>
      <w:r w:rsidR="007C4E1B">
        <w:rPr>
          <w:rFonts w:ascii="David" w:hAnsi="David" w:cs="David" w:hint="cs"/>
          <w:rtl/>
        </w:rPr>
        <w:t>יינת</w:t>
      </w:r>
      <w:r w:rsidR="007C4E1B">
        <w:rPr>
          <w:rFonts w:ascii="David" w:hAnsi="David" w:cs="David" w:hint="eastAsia"/>
          <w:rtl/>
        </w:rPr>
        <w:t>ן</w:t>
      </w:r>
      <w:r w:rsidR="00942690">
        <w:rPr>
          <w:rFonts w:ascii="David" w:hAnsi="David" w:cs="David" w:hint="cs"/>
          <w:rtl/>
        </w:rPr>
        <w:t xml:space="preserve"> בגין הזכאות שנפגעה</w:t>
      </w:r>
    </w:p>
    <w:p w14:paraId="2C0803B7" w14:textId="774ABF3B" w:rsidR="002D0D63" w:rsidRPr="00995712" w:rsidRDefault="002D0D63" w:rsidP="007618B6">
      <w:pPr>
        <w:spacing w:line="360" w:lineRule="auto"/>
        <w:jc w:val="both"/>
        <w:rPr>
          <w:rFonts w:ascii="David" w:hAnsi="David" w:cs="David"/>
          <w:rtl/>
        </w:rPr>
      </w:pPr>
      <w:r w:rsidRPr="00995712">
        <w:rPr>
          <w:rFonts w:ascii="David" w:hAnsi="David" w:cs="David" w:hint="cs"/>
          <w:rtl/>
        </w:rPr>
        <w:t>אנחנו נתעסק</w:t>
      </w:r>
      <w:r w:rsidR="00FF26EB" w:rsidRPr="00995712">
        <w:rPr>
          <w:rFonts w:ascii="David" w:hAnsi="David" w:cs="David" w:hint="cs"/>
          <w:rtl/>
        </w:rPr>
        <w:t xml:space="preserve"> בעיקר</w:t>
      </w:r>
      <w:r w:rsidRPr="00995712">
        <w:rPr>
          <w:rFonts w:ascii="David" w:hAnsi="David" w:cs="David" w:hint="cs"/>
          <w:rtl/>
        </w:rPr>
        <w:t xml:space="preserve"> בכלל הראשון והשני</w:t>
      </w:r>
      <w:r w:rsidR="00FF26EB" w:rsidRPr="00995712">
        <w:rPr>
          <w:rFonts w:ascii="David" w:hAnsi="David" w:cs="David" w:hint="cs"/>
          <w:rtl/>
        </w:rPr>
        <w:t>.</w:t>
      </w:r>
    </w:p>
    <w:p w14:paraId="4A833F33" w14:textId="43048080" w:rsidR="002D0D63" w:rsidRPr="00995712" w:rsidRDefault="002D0D63" w:rsidP="007618B6">
      <w:pPr>
        <w:pStyle w:val="a7"/>
        <w:numPr>
          <w:ilvl w:val="0"/>
          <w:numId w:val="18"/>
        </w:numPr>
        <w:spacing w:line="360" w:lineRule="auto"/>
        <w:jc w:val="both"/>
        <w:rPr>
          <w:rFonts w:ascii="David" w:hAnsi="David" w:cs="David"/>
          <w:rtl/>
        </w:rPr>
      </w:pPr>
      <w:r w:rsidRPr="007C4E1B">
        <w:rPr>
          <w:rFonts w:ascii="David" w:hAnsi="David" w:cs="David" w:hint="cs"/>
          <w:u w:val="single"/>
          <w:rtl/>
        </w:rPr>
        <w:t>הכלל הראשון</w:t>
      </w:r>
      <w:r w:rsidRPr="00995712">
        <w:rPr>
          <w:rFonts w:ascii="David" w:hAnsi="David" w:cs="David" w:hint="cs"/>
          <w:rtl/>
        </w:rPr>
        <w:t xml:space="preserve">: </w:t>
      </w:r>
      <w:r w:rsidRPr="00204FB0">
        <w:rPr>
          <w:rFonts w:ascii="David" w:hAnsi="David" w:cs="David" w:hint="cs"/>
          <w:b/>
          <w:bCs/>
          <w:rtl/>
        </w:rPr>
        <w:t xml:space="preserve">כלל קנייני. </w:t>
      </w:r>
      <w:r w:rsidRPr="00995712">
        <w:rPr>
          <w:rFonts w:ascii="David" w:hAnsi="David" w:cs="David" w:hint="cs"/>
          <w:rtl/>
        </w:rPr>
        <w:t>לפי הכלל הזה, למי שיש את הזכאות לרוץ לביהמ</w:t>
      </w:r>
      <w:r w:rsidR="00BE3836" w:rsidRPr="00995712">
        <w:rPr>
          <w:rFonts w:ascii="David" w:hAnsi="David" w:cs="David" w:hint="cs"/>
          <w:rtl/>
        </w:rPr>
        <w:t>״</w:t>
      </w:r>
      <w:r w:rsidRPr="00995712">
        <w:rPr>
          <w:rFonts w:ascii="David" w:hAnsi="David" w:cs="David" w:hint="cs"/>
          <w:rtl/>
        </w:rPr>
        <w:t>ש, הוא המזדהם</w:t>
      </w:r>
      <w:r w:rsidR="007C4E1B">
        <w:rPr>
          <w:rFonts w:ascii="David" w:hAnsi="David" w:cs="David" w:hint="cs"/>
          <w:rtl/>
        </w:rPr>
        <w:t>,</w:t>
      </w:r>
      <w:r w:rsidRPr="00995712">
        <w:rPr>
          <w:rFonts w:ascii="David" w:hAnsi="David" w:cs="David" w:hint="cs"/>
          <w:rtl/>
        </w:rPr>
        <w:t xml:space="preserve"> הסובל מהזיהום. למזדהם יש זכאות לחיות עם אוויר נקי. במקרה הזה, ההגנה על המזדהם תהיה בקשת צו מניעה, ואי אפשר לקחת לו את הזכות לאוויר נקי אם לא יסכים לכך.</w:t>
      </w:r>
    </w:p>
    <w:p w14:paraId="2A528D9A" w14:textId="3618AE6D" w:rsidR="00015134" w:rsidRPr="00995712" w:rsidRDefault="002D0D63" w:rsidP="007618B6">
      <w:pPr>
        <w:pStyle w:val="a7"/>
        <w:numPr>
          <w:ilvl w:val="0"/>
          <w:numId w:val="18"/>
        </w:numPr>
        <w:spacing w:line="360" w:lineRule="auto"/>
        <w:jc w:val="both"/>
        <w:rPr>
          <w:rFonts w:ascii="David" w:hAnsi="David" w:cs="David"/>
          <w:rtl/>
        </w:rPr>
      </w:pPr>
      <w:r w:rsidRPr="00204FB0">
        <w:rPr>
          <w:rFonts w:ascii="David" w:hAnsi="David" w:cs="David" w:hint="cs"/>
          <w:u w:val="single"/>
          <w:rtl/>
        </w:rPr>
        <w:t>הכלל השני:</w:t>
      </w:r>
      <w:r w:rsidRPr="00995712">
        <w:rPr>
          <w:rFonts w:ascii="David" w:hAnsi="David" w:cs="David" w:hint="cs"/>
          <w:rtl/>
        </w:rPr>
        <w:t xml:space="preserve"> </w:t>
      </w:r>
      <w:r w:rsidRPr="00204FB0">
        <w:rPr>
          <w:rFonts w:ascii="David" w:hAnsi="David" w:cs="David" w:hint="cs"/>
          <w:b/>
          <w:bCs/>
          <w:rtl/>
        </w:rPr>
        <w:t>כלל אחריות.</w:t>
      </w:r>
      <w:r w:rsidRPr="00995712">
        <w:rPr>
          <w:rFonts w:ascii="David" w:hAnsi="David" w:cs="David" w:hint="cs"/>
          <w:rtl/>
        </w:rPr>
        <w:t xml:space="preserve"> למזדהם יש זכות לחיות עם אוויר נקי, אבל למזהם יש זכות לקחת לו אותה ולפצות על זה. זו הגנה חלשה יותר</w:t>
      </w:r>
      <w:r w:rsidR="00180FAB">
        <w:rPr>
          <w:rFonts w:ascii="David" w:hAnsi="David" w:cs="David" w:hint="cs"/>
          <w:rtl/>
        </w:rPr>
        <w:t xml:space="preserve"> לניזוק</w:t>
      </w:r>
      <w:r w:rsidRPr="00995712">
        <w:rPr>
          <w:rFonts w:ascii="David" w:hAnsi="David" w:cs="David" w:hint="cs"/>
          <w:rtl/>
        </w:rPr>
        <w:t>.</w:t>
      </w:r>
    </w:p>
    <w:p w14:paraId="627A1435" w14:textId="168E5CAA" w:rsidR="002D0D63" w:rsidRPr="00995712" w:rsidRDefault="00826EB3" w:rsidP="007618B6">
      <w:pPr>
        <w:pStyle w:val="a7"/>
        <w:spacing w:line="360" w:lineRule="auto"/>
        <w:jc w:val="both"/>
        <w:rPr>
          <w:rFonts w:ascii="David" w:hAnsi="David" w:cs="David"/>
          <w:rtl/>
        </w:rPr>
      </w:pPr>
      <w:r w:rsidRPr="00995712">
        <w:rPr>
          <w:rFonts w:ascii="David" w:hAnsi="David" w:cs="David" w:hint="cs"/>
          <w:rtl/>
        </w:rPr>
        <w:t>**[הכללים הבאים לא נדרשים ליישום]**</w:t>
      </w:r>
    </w:p>
    <w:p w14:paraId="00662CB2" w14:textId="6C7E13C6" w:rsidR="002D0D63" w:rsidRPr="00995712" w:rsidRDefault="002D0D63" w:rsidP="007618B6">
      <w:pPr>
        <w:pStyle w:val="a7"/>
        <w:numPr>
          <w:ilvl w:val="0"/>
          <w:numId w:val="18"/>
        </w:numPr>
        <w:spacing w:line="360" w:lineRule="auto"/>
        <w:jc w:val="both"/>
        <w:rPr>
          <w:rFonts w:ascii="David" w:hAnsi="David" w:cs="David"/>
          <w:rtl/>
        </w:rPr>
      </w:pPr>
      <w:r w:rsidRPr="00995712">
        <w:rPr>
          <w:rFonts w:ascii="David" w:hAnsi="David" w:cs="David" w:hint="cs"/>
          <w:rtl/>
        </w:rPr>
        <w:t>הכלל השלישי: תמונת ראי של הראשון. למזהם יש זכות לזהם ואין זכות לקחת לו אותה א</w:t>
      </w:r>
      <w:r w:rsidR="009E283A" w:rsidRPr="00995712">
        <w:rPr>
          <w:rFonts w:ascii="David" w:hAnsi="David" w:cs="David" w:hint="cs"/>
          <w:rtl/>
        </w:rPr>
        <w:t>לא אם כן</w:t>
      </w:r>
      <w:r w:rsidRPr="00995712">
        <w:rPr>
          <w:rFonts w:ascii="David" w:hAnsi="David" w:cs="David" w:hint="cs"/>
          <w:rtl/>
        </w:rPr>
        <w:t xml:space="preserve"> הוא מסכים. לדוגמא, אם המזהם מתנהל בצורה חוקית, אי אפשר להתנגד לזיהומו, והוא יכול להוציא צ</w:t>
      </w:r>
      <w:r w:rsidR="00826EB3" w:rsidRPr="00995712">
        <w:rPr>
          <w:rFonts w:ascii="David" w:hAnsi="David" w:cs="David" w:hint="cs"/>
          <w:rtl/>
        </w:rPr>
        <w:t>ו</w:t>
      </w:r>
      <w:r w:rsidRPr="00995712">
        <w:rPr>
          <w:rFonts w:ascii="David" w:hAnsi="David" w:cs="David" w:hint="cs"/>
          <w:rtl/>
        </w:rPr>
        <w:t xml:space="preserve"> מניעה </w:t>
      </w:r>
      <w:r w:rsidR="00D35599" w:rsidRPr="00995712">
        <w:rPr>
          <w:rFonts w:ascii="David" w:hAnsi="David" w:cs="David" w:hint="cs"/>
          <w:rtl/>
        </w:rPr>
        <w:t>כנגד</w:t>
      </w:r>
      <w:r w:rsidRPr="00995712">
        <w:rPr>
          <w:rFonts w:ascii="David" w:hAnsi="David" w:cs="David" w:hint="cs"/>
          <w:rtl/>
        </w:rPr>
        <w:t xml:space="preserve"> מי שרצה למנוע ממנו לזהם.</w:t>
      </w:r>
    </w:p>
    <w:p w14:paraId="6ACD4A4E" w14:textId="4401DF4A" w:rsidR="002D0D63" w:rsidRPr="00995712" w:rsidRDefault="002D0D63" w:rsidP="007618B6">
      <w:pPr>
        <w:pStyle w:val="a7"/>
        <w:numPr>
          <w:ilvl w:val="0"/>
          <w:numId w:val="18"/>
        </w:numPr>
        <w:spacing w:line="360" w:lineRule="auto"/>
        <w:jc w:val="both"/>
        <w:rPr>
          <w:rFonts w:ascii="David" w:hAnsi="David" w:cs="David"/>
          <w:rtl/>
        </w:rPr>
      </w:pPr>
      <w:r w:rsidRPr="00995712">
        <w:rPr>
          <w:rFonts w:ascii="David" w:hAnsi="David" w:cs="David" w:hint="cs"/>
          <w:rtl/>
        </w:rPr>
        <w:t xml:space="preserve">הכלל הרביעי: כלל שני </w:t>
      </w:r>
      <w:r w:rsidR="005F26D7" w:rsidRPr="00995712">
        <w:rPr>
          <w:rFonts w:ascii="David" w:hAnsi="David" w:cs="David" w:hint="cs"/>
          <w:rtl/>
        </w:rPr>
        <w:t>ה</w:t>
      </w:r>
      <w:r w:rsidRPr="00995712">
        <w:rPr>
          <w:rFonts w:ascii="David" w:hAnsi="David" w:cs="David" w:hint="cs"/>
          <w:rtl/>
        </w:rPr>
        <w:t>פוך. למזהם יש זכות לזהם, אבל המזדהם יכול לשלול לו אותה ולפצות אותו על הפסקתה (לדוג', נשלם לך על העתקת המפעל למקום אחר).</w:t>
      </w:r>
    </w:p>
    <w:p w14:paraId="60A88188" w14:textId="05C65E85" w:rsidR="002D0D63" w:rsidRPr="00995712" w:rsidRDefault="002D0D63" w:rsidP="007618B6">
      <w:pPr>
        <w:pStyle w:val="a7"/>
        <w:spacing w:line="360" w:lineRule="auto"/>
        <w:jc w:val="both"/>
        <w:rPr>
          <w:rFonts w:ascii="David" w:hAnsi="David" w:cs="David"/>
          <w:rtl/>
        </w:rPr>
      </w:pPr>
      <w:r w:rsidRPr="00995712">
        <w:rPr>
          <w:rFonts w:ascii="David" w:hAnsi="David" w:cs="David" w:hint="cs"/>
          <w:rtl/>
        </w:rPr>
        <w:t xml:space="preserve">הכלל החמישי והשישי: כללים מיוחדים ויותר נדירים, ונקראים אי עבירות. גם אם מישהו מסכים </w:t>
      </w:r>
      <w:r w:rsidR="00D35599" w:rsidRPr="00995712">
        <w:rPr>
          <w:rFonts w:ascii="David" w:hAnsi="David" w:cs="David" w:hint="cs"/>
          <w:rtl/>
        </w:rPr>
        <w:t>לוויתור</w:t>
      </w:r>
      <w:r w:rsidRPr="00995712">
        <w:rPr>
          <w:rFonts w:ascii="David" w:hAnsi="David" w:cs="David" w:hint="cs"/>
          <w:rtl/>
        </w:rPr>
        <w:t xml:space="preserve"> על זכאות, לא ניתן לוותר עליה. </w:t>
      </w:r>
    </w:p>
    <w:p w14:paraId="3B7E158C" w14:textId="6261F399" w:rsidR="002D0D63" w:rsidRPr="00995712" w:rsidRDefault="002D0D63" w:rsidP="007618B6">
      <w:pPr>
        <w:pStyle w:val="a7"/>
        <w:numPr>
          <w:ilvl w:val="0"/>
          <w:numId w:val="18"/>
        </w:numPr>
        <w:spacing w:line="360" w:lineRule="auto"/>
        <w:jc w:val="both"/>
        <w:rPr>
          <w:rFonts w:ascii="David" w:hAnsi="David" w:cs="David"/>
          <w:rtl/>
        </w:rPr>
      </w:pPr>
      <w:r w:rsidRPr="00995712">
        <w:rPr>
          <w:rFonts w:ascii="David" w:hAnsi="David" w:cs="David" w:hint="cs"/>
          <w:rtl/>
        </w:rPr>
        <w:t>כלל חמישי</w:t>
      </w:r>
      <w:r w:rsidR="00FF26EB" w:rsidRPr="00995712">
        <w:rPr>
          <w:rFonts w:ascii="David" w:hAnsi="David" w:cs="David" w:hint="cs"/>
          <w:rtl/>
        </w:rPr>
        <w:t>:</w:t>
      </w:r>
      <w:r w:rsidRPr="00995712">
        <w:rPr>
          <w:rFonts w:ascii="David" w:hAnsi="David" w:cs="David" w:hint="cs"/>
          <w:rtl/>
        </w:rPr>
        <w:t xml:space="preserve"> למזדהם אין זכות לוותר על זכאותו. לדוג', עבדות- אדם לא יכול למכור את החירות שלו.</w:t>
      </w:r>
    </w:p>
    <w:p w14:paraId="73D63546" w14:textId="7968A1A7" w:rsidR="002D0D63" w:rsidRPr="00995712" w:rsidRDefault="002D0D63" w:rsidP="007618B6">
      <w:pPr>
        <w:pStyle w:val="a7"/>
        <w:numPr>
          <w:ilvl w:val="0"/>
          <w:numId w:val="18"/>
        </w:numPr>
        <w:spacing w:line="360" w:lineRule="auto"/>
        <w:jc w:val="both"/>
        <w:rPr>
          <w:rFonts w:ascii="David" w:hAnsi="David" w:cs="David"/>
        </w:rPr>
      </w:pPr>
      <w:r w:rsidRPr="00995712">
        <w:rPr>
          <w:rFonts w:ascii="David" w:hAnsi="David" w:cs="David" w:hint="cs"/>
          <w:rtl/>
        </w:rPr>
        <w:lastRenderedPageBreak/>
        <w:t>כלל שיש</w:t>
      </w:r>
      <w:r w:rsidR="00FF26EB" w:rsidRPr="00995712">
        <w:rPr>
          <w:rFonts w:ascii="David" w:hAnsi="David" w:cs="David" w:hint="cs"/>
          <w:rtl/>
        </w:rPr>
        <w:t xml:space="preserve">י: </w:t>
      </w:r>
      <w:r w:rsidRPr="00995712">
        <w:rPr>
          <w:rFonts w:ascii="David" w:hAnsi="David" w:cs="David" w:hint="cs"/>
          <w:rtl/>
        </w:rPr>
        <w:t>תמונת ראי, למזהם לא רק שיש זכות לזהם, אלא אסור לו להפסיק לזהם. נדמיין מצב בו רשות מפעילה כור גרעיני, ומכ</w:t>
      </w:r>
      <w:r w:rsidR="004E42F8" w:rsidRPr="00995712">
        <w:rPr>
          <w:rFonts w:ascii="David" w:hAnsi="David" w:cs="David" w:hint="cs"/>
          <w:rtl/>
        </w:rPr>
        <w:t>ו</w:t>
      </w:r>
      <w:r w:rsidRPr="00995712">
        <w:rPr>
          <w:rFonts w:ascii="David" w:hAnsi="David" w:cs="David" w:hint="cs"/>
          <w:rtl/>
        </w:rPr>
        <w:t>ח החוק היא מוכרחה להמשיך לזהם.</w:t>
      </w:r>
      <w:r w:rsidR="00FF26EB" w:rsidRPr="00995712">
        <w:rPr>
          <w:rFonts w:ascii="David" w:hAnsi="David" w:cs="David" w:hint="cs"/>
          <w:rtl/>
        </w:rPr>
        <w:t xml:space="preserve"> </w:t>
      </w:r>
      <w:r w:rsidRPr="00995712">
        <w:rPr>
          <w:rFonts w:ascii="David" w:hAnsi="David" w:cs="David" w:hint="cs"/>
          <w:rtl/>
        </w:rPr>
        <w:t>זהו כלל חזק, נדיר ופטרנליסטי.</w:t>
      </w:r>
    </w:p>
    <w:p w14:paraId="3E0E8A77" w14:textId="77777777" w:rsidR="004E42F8" w:rsidRPr="00995712" w:rsidRDefault="004E42F8" w:rsidP="007618B6">
      <w:pPr>
        <w:spacing w:line="360" w:lineRule="auto"/>
        <w:jc w:val="both"/>
        <w:rPr>
          <w:rFonts w:ascii="David" w:hAnsi="David" w:cs="David"/>
          <w:rtl/>
        </w:rPr>
      </w:pPr>
    </w:p>
    <w:p w14:paraId="7B67064A" w14:textId="7AB584C7" w:rsidR="00C27C2D" w:rsidRPr="00C27C2D" w:rsidRDefault="00C27C2D" w:rsidP="00C27C2D">
      <w:pPr>
        <w:spacing w:line="360" w:lineRule="auto"/>
        <w:rPr>
          <w:rFonts w:ascii="David" w:hAnsi="David" w:cs="David"/>
          <w:rtl/>
        </w:rPr>
      </w:pPr>
      <w:r w:rsidRPr="00C27C2D">
        <w:rPr>
          <w:rFonts w:ascii="David" w:hAnsi="David" w:cs="David"/>
          <w:rtl/>
        </w:rPr>
        <w:t>איך הדברים מתחברים לעלויות עסקה?</w:t>
      </w:r>
    </w:p>
    <w:p w14:paraId="3A694157" w14:textId="6968F4E8" w:rsidR="00C27C2D" w:rsidRPr="00FC57EE" w:rsidRDefault="00C27C2D" w:rsidP="00FC57EE">
      <w:pPr>
        <w:pStyle w:val="a7"/>
        <w:numPr>
          <w:ilvl w:val="0"/>
          <w:numId w:val="37"/>
        </w:numPr>
        <w:spacing w:line="360" w:lineRule="auto"/>
        <w:rPr>
          <w:rFonts w:ascii="David" w:hAnsi="David" w:cs="David"/>
          <w:rtl/>
        </w:rPr>
      </w:pPr>
      <w:r w:rsidRPr="00FC57EE">
        <w:rPr>
          <w:rFonts w:ascii="David" w:hAnsi="David" w:cs="David"/>
          <w:rtl/>
        </w:rPr>
        <w:t>נבחר בכלל 1 אם עלויות העסקה נמוכות: כאשר עלויות העסקה נמוכות, בעולם מושלם אנו מצפים שהדבר היעיל יקרה. זה אומר, שאם יעיל לזהם אנו מצפים שהמזהמים יוכלו להמשיך לזהם</w:t>
      </w:r>
      <w:r w:rsidR="00892A27" w:rsidRPr="00FC57EE">
        <w:rPr>
          <w:rFonts w:ascii="David" w:hAnsi="David" w:cs="David" w:hint="cs"/>
          <w:rtl/>
        </w:rPr>
        <w:t xml:space="preserve"> תוך ביצוע עסקה עם המזדהמים</w:t>
      </w:r>
      <w:r w:rsidRPr="00FC57EE">
        <w:rPr>
          <w:rFonts w:ascii="David" w:hAnsi="David" w:cs="David"/>
          <w:rtl/>
        </w:rPr>
        <w:t>, כל עוד אין סחטנות מצ</w:t>
      </w:r>
      <w:r w:rsidR="00892A27" w:rsidRPr="00FC57EE">
        <w:rPr>
          <w:rFonts w:ascii="David" w:hAnsi="David" w:cs="David" w:hint="cs"/>
          <w:rtl/>
        </w:rPr>
        <w:t>ד</w:t>
      </w:r>
      <w:r w:rsidRPr="00FC57EE">
        <w:rPr>
          <w:rFonts w:ascii="David" w:hAnsi="David" w:cs="David"/>
          <w:rtl/>
        </w:rPr>
        <w:t xml:space="preserve"> המזדהמים. ישנם שני טעמים שעשויים לגרום לכישלון של עסקה זו: ראשית, העסקה</w:t>
      </w:r>
      <w:r w:rsidR="002C4D53" w:rsidRPr="00FC57EE">
        <w:rPr>
          <w:rFonts w:ascii="David" w:hAnsi="David" w:cs="David" w:hint="cs"/>
          <w:rtl/>
        </w:rPr>
        <w:t xml:space="preserve"> מלכתחילה</w:t>
      </w:r>
      <w:r w:rsidRPr="00FC57EE">
        <w:rPr>
          <w:rFonts w:ascii="David" w:hAnsi="David" w:cs="David"/>
          <w:rtl/>
        </w:rPr>
        <w:t xml:space="preserve"> לא יעילה. שנית,</w:t>
      </w:r>
      <w:r w:rsidR="002C4D53" w:rsidRPr="00FC57EE">
        <w:rPr>
          <w:rFonts w:ascii="David" w:hAnsi="David" w:cs="David" w:hint="cs"/>
          <w:rtl/>
        </w:rPr>
        <w:t xml:space="preserve"> כאשר ישנה</w:t>
      </w:r>
      <w:r w:rsidRPr="00FC57EE">
        <w:rPr>
          <w:rFonts w:ascii="David" w:hAnsi="David" w:cs="David"/>
          <w:rtl/>
        </w:rPr>
        <w:t xml:space="preserve"> ל</w:t>
      </w:r>
      <w:r w:rsidR="002C4D53" w:rsidRPr="00FC57EE">
        <w:rPr>
          <w:rFonts w:ascii="David" w:hAnsi="David" w:cs="David" w:hint="cs"/>
          <w:rtl/>
        </w:rPr>
        <w:t>התעשרות</w:t>
      </w:r>
      <w:r w:rsidRPr="00FC57EE">
        <w:rPr>
          <w:rFonts w:ascii="David" w:hAnsi="David" w:cs="David"/>
          <w:rtl/>
        </w:rPr>
        <w:t xml:space="preserve"> על חשבונו של מישהו שלא כדין – </w:t>
      </w:r>
      <w:r w:rsidR="002C4D53" w:rsidRPr="00FC57EE">
        <w:rPr>
          <w:rFonts w:ascii="David" w:hAnsi="David" w:cs="David" w:hint="cs"/>
          <w:rtl/>
        </w:rPr>
        <w:t>למשל שהמזהמים זיהמו ולא שילמו</w:t>
      </w:r>
      <w:r w:rsidR="00FC57EE" w:rsidRPr="00FC57EE">
        <w:rPr>
          <w:rFonts w:ascii="David" w:hAnsi="David" w:cs="David" w:hint="cs"/>
          <w:rtl/>
        </w:rPr>
        <w:t xml:space="preserve"> (העסקה לא התבצעה באשמת המזהמים)</w:t>
      </w:r>
      <w:r w:rsidRPr="00FC57EE">
        <w:rPr>
          <w:rFonts w:ascii="David" w:hAnsi="David" w:cs="David"/>
          <w:rtl/>
        </w:rPr>
        <w:t xml:space="preserve">. שני המצבים הם מצבים שיש להרתיע בפניהם, ולכן במקרים אלה כלל ההגנה צריך להיות חזק – נאפשר צו מניעה כי נרצה להרתיע מסיטואציות כאלה. </w:t>
      </w:r>
    </w:p>
    <w:p w14:paraId="5D23F43A" w14:textId="54A2EE3E" w:rsidR="00FC57EE" w:rsidRDefault="00C27C2D" w:rsidP="00FC57EE">
      <w:pPr>
        <w:pStyle w:val="a7"/>
        <w:numPr>
          <w:ilvl w:val="0"/>
          <w:numId w:val="37"/>
        </w:numPr>
        <w:spacing w:line="360" w:lineRule="auto"/>
        <w:jc w:val="both"/>
        <w:rPr>
          <w:rFonts w:ascii="David" w:hAnsi="David" w:cs="David"/>
        </w:rPr>
      </w:pPr>
      <w:r w:rsidRPr="00FC57EE">
        <w:rPr>
          <w:rFonts w:ascii="David" w:hAnsi="David" w:cs="David"/>
          <w:rtl/>
        </w:rPr>
        <w:t>נבחר בכלל 2 אם עלויות העסקה גבוהות</w:t>
      </w:r>
      <w:r w:rsidR="00FE69D3">
        <w:rPr>
          <w:rFonts w:ascii="David" w:hAnsi="David" w:cs="David" w:hint="cs"/>
          <w:rtl/>
        </w:rPr>
        <w:t xml:space="preserve"> באופן מלאכותי</w:t>
      </w:r>
      <w:r w:rsidRPr="00FC57EE">
        <w:rPr>
          <w:rFonts w:ascii="David" w:hAnsi="David" w:cs="David"/>
          <w:rtl/>
        </w:rPr>
        <w:t xml:space="preserve">: למשל סחטנות. ביהמ"ש יגיד לעצמו שזאת סיטואציה שהייתה צריכה </w:t>
      </w:r>
      <w:r w:rsidR="00FE69D3">
        <w:rPr>
          <w:rFonts w:ascii="David" w:hAnsi="David" w:cs="David" w:hint="cs"/>
          <w:rtl/>
        </w:rPr>
        <w:t>להתבצע בה</w:t>
      </w:r>
      <w:r w:rsidRPr="00FC57EE">
        <w:rPr>
          <w:rFonts w:ascii="David" w:hAnsi="David" w:cs="David"/>
          <w:rtl/>
        </w:rPr>
        <w:t xml:space="preserve"> עסקה</w:t>
      </w:r>
      <w:r w:rsidR="00FE69D3">
        <w:rPr>
          <w:rFonts w:ascii="David" w:hAnsi="David" w:cs="David" w:hint="cs"/>
          <w:rtl/>
        </w:rPr>
        <w:t xml:space="preserve"> יעילה</w:t>
      </w:r>
      <w:r w:rsidRPr="00FC57EE">
        <w:rPr>
          <w:rFonts w:ascii="David" w:hAnsi="David" w:cs="David"/>
          <w:rtl/>
        </w:rPr>
        <w:t xml:space="preserve">, </w:t>
      </w:r>
      <w:r w:rsidR="00B6026D">
        <w:rPr>
          <w:rFonts w:ascii="David" w:hAnsi="David" w:cs="David" w:hint="cs"/>
          <w:rtl/>
        </w:rPr>
        <w:t>אבל היא לא קרתה עקב סחטנות של אחד הצדדים (העסקה לא התבצעה באשמת המזדהמים)</w:t>
      </w:r>
      <w:r w:rsidRPr="00FC57EE">
        <w:rPr>
          <w:rFonts w:ascii="David" w:hAnsi="David" w:cs="David"/>
          <w:rtl/>
        </w:rPr>
        <w:t xml:space="preserve">. </w:t>
      </w:r>
      <w:r w:rsidR="00B6026D">
        <w:rPr>
          <w:rFonts w:ascii="David" w:hAnsi="David" w:cs="David" w:hint="cs"/>
          <w:rtl/>
        </w:rPr>
        <w:t>ולכן</w:t>
      </w:r>
      <w:r w:rsidRPr="00FC57EE">
        <w:rPr>
          <w:rFonts w:ascii="David" w:hAnsi="David" w:cs="David"/>
          <w:rtl/>
        </w:rPr>
        <w:t xml:space="preserve"> ביהמ"ש יתערב כדי לקיים את העסקה היעילה. אם ביהמ"ש יזהה עלויות עסקה גבוהות, הכלל המשפטי ההגנתי הוא פיצוי – פחות חזק. הוא מרתיע את המזדהמים, שכן מסרב לתת להם צו מניעה, אלא רק פיצוי.</w:t>
      </w:r>
    </w:p>
    <w:p w14:paraId="4ECF1E81" w14:textId="00734641" w:rsidR="00FC57EE" w:rsidRDefault="00FC57EE" w:rsidP="00FC57EE">
      <w:pPr>
        <w:spacing w:line="360" w:lineRule="auto"/>
        <w:jc w:val="both"/>
        <w:rPr>
          <w:rFonts w:ascii="David" w:hAnsi="David" w:cs="David"/>
          <w:rtl/>
        </w:rPr>
      </w:pPr>
    </w:p>
    <w:p w14:paraId="615AD738" w14:textId="77777777" w:rsidR="00FC57EE" w:rsidRPr="00FC57EE" w:rsidRDefault="00FC57EE" w:rsidP="00FC57EE">
      <w:pPr>
        <w:spacing w:line="360" w:lineRule="auto"/>
        <w:jc w:val="both"/>
        <w:rPr>
          <w:rFonts w:ascii="David" w:hAnsi="David" w:cs="David"/>
          <w:rtl/>
        </w:rPr>
      </w:pPr>
    </w:p>
    <w:p w14:paraId="184C1A63" w14:textId="10D18B4B" w:rsidR="00D168B9" w:rsidRPr="00995712" w:rsidRDefault="00D168B9" w:rsidP="007618B6">
      <w:pPr>
        <w:spacing w:line="360" w:lineRule="auto"/>
        <w:jc w:val="both"/>
        <w:rPr>
          <w:rFonts w:ascii="David" w:hAnsi="David" w:cs="David"/>
          <w:i/>
          <w:iCs/>
          <w:rtl/>
        </w:rPr>
      </w:pPr>
      <w:r w:rsidRPr="00995712">
        <w:rPr>
          <w:rFonts w:ascii="David" w:hAnsi="David" w:cs="David" w:hint="cs"/>
          <w:i/>
          <w:iCs/>
          <w:rtl/>
        </w:rPr>
        <w:t xml:space="preserve">שיעור 6 </w:t>
      </w:r>
      <w:r w:rsidR="001B3145" w:rsidRPr="00995712">
        <w:rPr>
          <w:rFonts w:ascii="David" w:hAnsi="David" w:cs="David" w:hint="cs"/>
          <w:i/>
          <w:iCs/>
          <w:rtl/>
        </w:rPr>
        <w:t>כ</w:t>
      </w:r>
      <w:r w:rsidRPr="00995712">
        <w:rPr>
          <w:rFonts w:ascii="David" w:hAnsi="David" w:cs="David" w:hint="cs"/>
          <w:i/>
          <w:iCs/>
          <w:rtl/>
        </w:rPr>
        <w:t xml:space="preserve">׳ אייר 02.05.2021 </w:t>
      </w:r>
    </w:p>
    <w:p w14:paraId="51D96874" w14:textId="1C890A6D" w:rsidR="001B3145" w:rsidRPr="00995712" w:rsidRDefault="001B3145" w:rsidP="007618B6">
      <w:pPr>
        <w:spacing w:line="360" w:lineRule="auto"/>
        <w:jc w:val="both"/>
        <w:rPr>
          <w:rFonts w:ascii="David" w:hAnsi="David" w:cs="David"/>
          <w:i/>
          <w:iCs/>
          <w:rtl/>
        </w:rPr>
      </w:pPr>
    </w:p>
    <w:p w14:paraId="5061BABC" w14:textId="44862AA5" w:rsidR="001B3145" w:rsidRPr="00995712" w:rsidRDefault="001B3145" w:rsidP="007618B6">
      <w:pPr>
        <w:spacing w:line="360" w:lineRule="auto"/>
        <w:jc w:val="both"/>
        <w:rPr>
          <w:rFonts w:ascii="David" w:hAnsi="David" w:cs="David"/>
          <w:i/>
          <w:iCs/>
        </w:rPr>
      </w:pPr>
      <w:r w:rsidRPr="00995712">
        <w:rPr>
          <w:rFonts w:ascii="David" w:hAnsi="David" w:cs="David" w:hint="cs"/>
          <w:i/>
          <w:iCs/>
          <w:rtl/>
        </w:rPr>
        <w:t>מרצה אורח - יותם קפלן.</w:t>
      </w:r>
    </w:p>
    <w:p w14:paraId="6A1EDB2C" w14:textId="3CCB2204" w:rsidR="0049512A" w:rsidRPr="00995712" w:rsidRDefault="0049512A" w:rsidP="007618B6">
      <w:pPr>
        <w:spacing w:line="360" w:lineRule="auto"/>
        <w:jc w:val="both"/>
        <w:rPr>
          <w:rFonts w:ascii="David" w:hAnsi="David" w:cs="David"/>
          <w:i/>
          <w:iCs/>
        </w:rPr>
      </w:pPr>
    </w:p>
    <w:p w14:paraId="57E4D708" w14:textId="65C0E18B" w:rsidR="0049512A" w:rsidRPr="00995712" w:rsidRDefault="0049512A" w:rsidP="007618B6">
      <w:pPr>
        <w:spacing w:line="360" w:lineRule="auto"/>
        <w:jc w:val="both"/>
        <w:rPr>
          <w:rFonts w:ascii="David" w:hAnsi="David" w:cs="David"/>
          <w:i/>
          <w:iCs/>
        </w:rPr>
      </w:pPr>
    </w:p>
    <w:p w14:paraId="25467F5D" w14:textId="7FA223EA" w:rsidR="0049512A" w:rsidRPr="00995712" w:rsidRDefault="0049512A" w:rsidP="007618B6">
      <w:pPr>
        <w:spacing w:line="360" w:lineRule="auto"/>
        <w:jc w:val="both"/>
        <w:rPr>
          <w:rFonts w:ascii="David" w:hAnsi="David" w:cs="David"/>
          <w:i/>
          <w:iCs/>
          <w:rtl/>
        </w:rPr>
      </w:pPr>
      <w:r w:rsidRPr="00995712">
        <w:rPr>
          <w:rFonts w:ascii="David" w:hAnsi="David" w:cs="David" w:hint="cs"/>
          <w:i/>
          <w:iCs/>
          <w:rtl/>
        </w:rPr>
        <w:t xml:space="preserve">שיעור 7 כז׳ אייר 09.05.2021 </w:t>
      </w:r>
    </w:p>
    <w:p w14:paraId="0A48D4F4" w14:textId="42FBE86F" w:rsidR="0049512A" w:rsidRPr="00995712" w:rsidRDefault="0049512A" w:rsidP="007618B6">
      <w:pPr>
        <w:spacing w:line="360" w:lineRule="auto"/>
        <w:jc w:val="both"/>
        <w:rPr>
          <w:rFonts w:ascii="David" w:hAnsi="David" w:cs="David"/>
          <w:rtl/>
        </w:rPr>
      </w:pPr>
    </w:p>
    <w:p w14:paraId="5510BB8C" w14:textId="7B0281AC" w:rsidR="00155FFD" w:rsidRPr="00995712" w:rsidRDefault="00155FFD" w:rsidP="007618B6">
      <w:pPr>
        <w:spacing w:line="360" w:lineRule="auto"/>
        <w:jc w:val="both"/>
        <w:rPr>
          <w:rFonts w:ascii="David" w:hAnsi="David" w:cs="David"/>
          <w:rtl/>
        </w:rPr>
      </w:pPr>
      <w:r w:rsidRPr="00995712">
        <w:rPr>
          <w:rFonts w:ascii="David" w:hAnsi="David" w:cs="David" w:hint="cs"/>
          <w:rtl/>
        </w:rPr>
        <w:t xml:space="preserve">ההבדל בין אחריות מוגברת לאחריות מוחלטת הוא התחשבות </w:t>
      </w:r>
      <w:r w:rsidRPr="0086361E">
        <w:rPr>
          <w:rFonts w:ascii="David" w:hAnsi="David" w:cs="David" w:hint="cs"/>
          <w:b/>
          <w:bCs/>
          <w:rtl/>
        </w:rPr>
        <w:t>באשם תורם.</w:t>
      </w:r>
      <w:r w:rsidRPr="00995712">
        <w:rPr>
          <w:rFonts w:ascii="David" w:hAnsi="David" w:cs="David" w:hint="cs"/>
          <w:rtl/>
        </w:rPr>
        <w:t xml:space="preserve"> </w:t>
      </w:r>
      <w:r w:rsidR="009F7758" w:rsidRPr="00995712">
        <w:rPr>
          <w:rFonts w:ascii="David" w:hAnsi="David" w:cs="David" w:hint="cs"/>
          <w:rtl/>
        </w:rPr>
        <w:t xml:space="preserve">באחריות מוגברת ישנה התחשבות </w:t>
      </w:r>
      <w:r w:rsidR="0066678C" w:rsidRPr="00995712">
        <w:rPr>
          <w:rFonts w:ascii="David" w:hAnsi="David" w:cs="David" w:hint="cs"/>
          <w:rtl/>
        </w:rPr>
        <w:t xml:space="preserve">באשם תורם </w:t>
      </w:r>
      <w:r w:rsidR="00224694" w:rsidRPr="0086361E">
        <w:rPr>
          <w:rFonts w:ascii="David" w:hAnsi="David" w:cs="David" w:hint="cs"/>
          <w:b/>
          <w:bCs/>
          <w:rtl/>
        </w:rPr>
        <w:t>רבת</w:t>
      </w:r>
      <w:r w:rsidR="00224694">
        <w:rPr>
          <w:rFonts w:ascii="David" w:hAnsi="David" w:cs="David" w:hint="cs"/>
          <w:b/>
          <w:bCs/>
          <w:rtl/>
        </w:rPr>
        <w:t>י</w:t>
      </w:r>
      <w:r w:rsidR="00224694">
        <w:rPr>
          <w:rFonts w:ascii="David" w:hAnsi="David" w:cs="David" w:hint="cs"/>
          <w:rtl/>
        </w:rPr>
        <w:t>.</w:t>
      </w:r>
    </w:p>
    <w:p w14:paraId="2CB5AFF2" w14:textId="5F38D461" w:rsidR="0066678C" w:rsidRPr="00995712" w:rsidRDefault="0066678C" w:rsidP="007618B6">
      <w:pPr>
        <w:spacing w:line="360" w:lineRule="auto"/>
        <w:jc w:val="both"/>
        <w:rPr>
          <w:rFonts w:ascii="David" w:hAnsi="David" w:cs="David"/>
          <w:rtl/>
        </w:rPr>
      </w:pPr>
    </w:p>
    <w:p w14:paraId="22388460" w14:textId="42071803" w:rsidR="00BE3836" w:rsidRPr="00995712" w:rsidRDefault="00BE3836" w:rsidP="007618B6">
      <w:pPr>
        <w:spacing w:line="360" w:lineRule="auto"/>
        <w:jc w:val="both"/>
        <w:rPr>
          <w:rFonts w:ascii="David" w:hAnsi="David" w:cs="David"/>
          <w:rtl/>
        </w:rPr>
      </w:pPr>
      <w:r w:rsidRPr="00995712">
        <w:rPr>
          <w:rFonts w:ascii="David" w:hAnsi="David" w:cs="David" w:hint="cs"/>
          <w:highlight w:val="cyan"/>
          <w:rtl/>
        </w:rPr>
        <w:t>אתא נגד שוורץ</w:t>
      </w:r>
      <w:r w:rsidR="00553D65" w:rsidRPr="00995712">
        <w:rPr>
          <w:rFonts w:ascii="David" w:hAnsi="David" w:cs="David" w:hint="cs"/>
          <w:rtl/>
        </w:rPr>
        <w:t xml:space="preserve"> - </w:t>
      </w:r>
      <w:r w:rsidRPr="00995712">
        <w:rPr>
          <w:rFonts w:ascii="David" w:hAnsi="David" w:cs="David" w:hint="cs"/>
          <w:rtl/>
        </w:rPr>
        <w:t>כיצד ניתן להבין את פס</w:t>
      </w:r>
      <w:r w:rsidR="002941B7" w:rsidRPr="00995712">
        <w:rPr>
          <w:rFonts w:ascii="David" w:hAnsi="David" w:cs="David" w:hint="cs"/>
          <w:rtl/>
        </w:rPr>
        <w:t xml:space="preserve">ה״ד </w:t>
      </w:r>
      <w:r w:rsidR="00FC4BD7">
        <w:rPr>
          <w:rFonts w:ascii="David" w:hAnsi="David" w:cs="David" w:hint="cs"/>
          <w:rtl/>
        </w:rPr>
        <w:t>ל</w:t>
      </w:r>
      <w:r w:rsidR="002941B7" w:rsidRPr="00995712">
        <w:rPr>
          <w:rFonts w:ascii="David" w:hAnsi="David" w:cs="David" w:hint="cs"/>
          <w:rtl/>
        </w:rPr>
        <w:t xml:space="preserve">אור כללי הגנה מסוג אחריות וקניין מבית מדרשם של קלברזי ומלמד? </w:t>
      </w:r>
      <w:r w:rsidR="0085361E" w:rsidRPr="00995712">
        <w:rPr>
          <w:rFonts w:ascii="David" w:hAnsi="David" w:cs="David" w:hint="cs"/>
          <w:rtl/>
        </w:rPr>
        <w:t>לאחר שנפסק הדין בעלי הדירה דרשו פי 3</w:t>
      </w:r>
      <w:r w:rsidR="005F0B7E" w:rsidRPr="00995712">
        <w:rPr>
          <w:rFonts w:ascii="David" w:hAnsi="David" w:cs="David" w:hint="cs"/>
          <w:rtl/>
        </w:rPr>
        <w:t xml:space="preserve"> מחיר</w:t>
      </w:r>
      <w:r w:rsidR="0098085C" w:rsidRPr="00995712">
        <w:rPr>
          <w:rFonts w:ascii="David" w:hAnsi="David" w:cs="David" w:hint="cs"/>
          <w:rtl/>
        </w:rPr>
        <w:t xml:space="preserve"> על</w:t>
      </w:r>
      <w:r w:rsidR="005F0B7E" w:rsidRPr="00995712">
        <w:rPr>
          <w:rFonts w:ascii="David" w:hAnsi="David" w:cs="David" w:hint="cs"/>
          <w:rtl/>
        </w:rPr>
        <w:t xml:space="preserve"> הדירה. המפעל מבין שאם הוא יקנה מהתובע את הדירה בפי 3 הוא יפשוט רגל, שכן כל השכנים יבואו וידרשו </w:t>
      </w:r>
      <w:r w:rsidR="0098085C" w:rsidRPr="00995712">
        <w:rPr>
          <w:rFonts w:ascii="David" w:hAnsi="David" w:cs="David" w:hint="cs"/>
          <w:rtl/>
        </w:rPr>
        <w:t>גם הם פי 3 מחיר על דירותיהם שלהם.</w:t>
      </w:r>
    </w:p>
    <w:p w14:paraId="1A681765" w14:textId="4679C5AC" w:rsidR="0098085C" w:rsidRPr="00995712" w:rsidRDefault="0098085C" w:rsidP="007618B6">
      <w:pPr>
        <w:spacing w:line="360" w:lineRule="auto"/>
        <w:jc w:val="both"/>
        <w:rPr>
          <w:rFonts w:ascii="David" w:hAnsi="David" w:cs="David"/>
          <w:rtl/>
        </w:rPr>
      </w:pPr>
      <w:r w:rsidRPr="00995712">
        <w:rPr>
          <w:rFonts w:ascii="David" w:hAnsi="David" w:cs="David" w:hint="cs"/>
          <w:rtl/>
        </w:rPr>
        <w:t>המפעל פנה לשר האוצר</w:t>
      </w:r>
      <w:r w:rsidR="00372ED2" w:rsidRPr="00995712">
        <w:rPr>
          <w:rFonts w:ascii="David" w:hAnsi="David" w:cs="David" w:hint="cs"/>
          <w:rtl/>
        </w:rPr>
        <w:t xml:space="preserve"> </w:t>
      </w:r>
      <w:r w:rsidR="00DB7A92" w:rsidRPr="00995712">
        <w:rPr>
          <w:rFonts w:ascii="David" w:hAnsi="David" w:cs="David" w:hint="cs"/>
          <w:rtl/>
        </w:rPr>
        <w:t>ומבקש ממנו להפעיל את הסמכות שלו דרך פקודת הקרקעות, להפקיע את הנכס מבעלות פרטית משום שהרכישה מועילה לציבור.</w:t>
      </w:r>
    </w:p>
    <w:p w14:paraId="639352A9" w14:textId="7B8458B8" w:rsidR="00E9200F" w:rsidRPr="002810A7" w:rsidRDefault="00BE50C6" w:rsidP="007618B6">
      <w:pPr>
        <w:spacing w:line="360" w:lineRule="auto"/>
        <w:rPr>
          <w:rFonts w:ascii="David" w:hAnsi="David" w:cs="David"/>
          <w:rtl/>
        </w:rPr>
      </w:pPr>
      <w:r w:rsidRPr="00995712">
        <w:rPr>
          <w:rFonts w:ascii="David" w:hAnsi="David" w:cs="David" w:hint="cs"/>
          <w:rtl/>
        </w:rPr>
        <w:t>המפעל מעסיק הרבה עובדים, מה שהוא מייצר מועיל לכלכלה בישראל ובחו״ל וכן</w:t>
      </w:r>
      <w:r w:rsidR="00C33DA3" w:rsidRPr="00995712">
        <w:rPr>
          <w:rFonts w:ascii="David" w:hAnsi="David" w:cs="David" w:hint="cs"/>
          <w:rtl/>
        </w:rPr>
        <w:t xml:space="preserve"> משתמע</w:t>
      </w:r>
      <w:r w:rsidRPr="00995712">
        <w:rPr>
          <w:rFonts w:ascii="David" w:hAnsi="David" w:cs="David" w:hint="cs"/>
          <w:rtl/>
        </w:rPr>
        <w:t xml:space="preserve"> </w:t>
      </w:r>
      <w:r w:rsidR="00C33DA3" w:rsidRPr="00995712">
        <w:rPr>
          <w:rFonts w:ascii="David" w:hAnsi="David" w:cs="David" w:hint="cs"/>
          <w:rtl/>
        </w:rPr>
        <w:t>כי ה</w:t>
      </w:r>
      <w:r w:rsidRPr="00995712">
        <w:rPr>
          <w:rFonts w:ascii="David" w:hAnsi="David" w:cs="David" w:hint="cs"/>
          <w:rtl/>
        </w:rPr>
        <w:t xml:space="preserve">תובעים </w:t>
      </w:r>
      <w:r w:rsidR="00C33DA3" w:rsidRPr="00995712">
        <w:rPr>
          <w:rFonts w:ascii="David" w:hAnsi="David" w:cs="David" w:hint="cs"/>
          <w:rtl/>
        </w:rPr>
        <w:t>מתנהלים בצורה סחטנית.</w:t>
      </w:r>
      <w:r w:rsidR="00553D65" w:rsidRPr="00995712">
        <w:rPr>
          <w:rFonts w:ascii="David" w:hAnsi="David" w:cs="David" w:hint="cs"/>
          <w:rtl/>
        </w:rPr>
        <w:t xml:space="preserve"> בימ״ש מציין, אחרי שהמפעל ניסה כל שביכולתו למונע את סגירת המפעל, כולל הורדת דציבלים וניסיון קניית הדירה. בימ״ש ביטל את צו המניעה ואת צו </w:t>
      </w:r>
      <w:r w:rsidR="00553D65" w:rsidRPr="00995712">
        <w:rPr>
          <w:rFonts w:ascii="David" w:hAnsi="David" w:cs="David" w:hint="cs"/>
          <w:rtl/>
        </w:rPr>
        <w:lastRenderedPageBreak/>
        <w:t>הביניים שקיבלו שוורץ נ</w:t>
      </w:r>
      <w:r w:rsidR="00E67E48">
        <w:rPr>
          <w:rFonts w:ascii="David" w:hAnsi="David" w:cs="David" w:hint="cs"/>
          <w:rtl/>
        </w:rPr>
        <w:t>גד</w:t>
      </w:r>
      <w:r w:rsidR="00553D65" w:rsidRPr="00995712">
        <w:rPr>
          <w:rFonts w:ascii="David" w:hAnsi="David" w:cs="David" w:hint="cs"/>
          <w:rtl/>
        </w:rPr>
        <w:t xml:space="preserve"> ההפקעה</w:t>
      </w:r>
      <w:r w:rsidR="00553D65" w:rsidRPr="00AE2738">
        <w:rPr>
          <w:rFonts w:ascii="David" w:hAnsi="David" w:cs="David" w:hint="cs"/>
          <w:rtl/>
        </w:rPr>
        <w:t>.</w:t>
      </w:r>
      <w:r w:rsidR="00CF2F87" w:rsidRPr="00995712">
        <w:rPr>
          <w:rFonts w:ascii="David" w:hAnsi="David" w:cs="David" w:hint="cs"/>
          <w:b/>
          <w:bCs/>
          <w:rtl/>
        </w:rPr>
        <w:t xml:space="preserve"> </w:t>
      </w:r>
      <w:r w:rsidR="005F2F12" w:rsidRPr="00995712">
        <w:rPr>
          <w:rFonts w:ascii="David" w:hAnsi="David" w:cs="David" w:hint="cs"/>
          <w:b/>
          <w:bCs/>
          <w:rtl/>
        </w:rPr>
        <w:t>במצבים של סחטנות בימ״ש ייתן פיצוי בשווי ערך השוק</w:t>
      </w:r>
      <w:r w:rsidR="00E35B62" w:rsidRPr="00995712">
        <w:rPr>
          <w:rFonts w:ascii="David" w:hAnsi="David" w:cs="David" w:hint="cs"/>
          <w:b/>
          <w:bCs/>
          <w:rtl/>
        </w:rPr>
        <w:t xml:space="preserve"> </w:t>
      </w:r>
      <w:r w:rsidR="00E35B62" w:rsidRPr="00995712">
        <w:rPr>
          <w:rFonts w:ascii="David" w:hAnsi="David" w:cs="David" w:hint="cs"/>
          <w:rtl/>
        </w:rPr>
        <w:t xml:space="preserve">(לא צוו </w:t>
      </w:r>
      <w:r w:rsidR="00CF2F87" w:rsidRPr="00995712">
        <w:rPr>
          <w:rFonts w:ascii="David" w:hAnsi="David" w:cs="David" w:hint="cs"/>
          <w:rtl/>
        </w:rPr>
        <w:t>מניעה ולא פיצוי גבוהה יותר).</w:t>
      </w:r>
      <w:r w:rsidR="0016181E">
        <w:rPr>
          <w:rFonts w:ascii="David" w:hAnsi="David" w:cs="David" w:hint="cs"/>
          <w:rtl/>
        </w:rPr>
        <w:t xml:space="preserve"> </w:t>
      </w:r>
      <w:r w:rsidR="00E9200F" w:rsidRPr="0016181E">
        <w:rPr>
          <w:rFonts w:ascii="David" w:hAnsi="David" w:cs="David" w:hint="cs"/>
          <w:sz w:val="20"/>
          <w:szCs w:val="20"/>
          <w:rtl/>
        </w:rPr>
        <w:t>ביהמ</w:t>
      </w:r>
      <w:r w:rsidR="0016181E" w:rsidRPr="0016181E">
        <w:rPr>
          <w:rFonts w:ascii="David" w:hAnsi="David" w:cs="David" w:hint="cs"/>
          <w:sz w:val="20"/>
          <w:szCs w:val="20"/>
          <w:rtl/>
        </w:rPr>
        <w:t>״</w:t>
      </w:r>
      <w:r w:rsidR="00E9200F" w:rsidRPr="0016181E">
        <w:rPr>
          <w:rFonts w:ascii="David" w:hAnsi="David" w:cs="David" w:hint="cs"/>
          <w:sz w:val="20"/>
          <w:szCs w:val="20"/>
          <w:rtl/>
        </w:rPr>
        <w:t xml:space="preserve">ש יישם את רעיונות שלמדנו עליהם ממאמרם של </w:t>
      </w:r>
      <w:proofErr w:type="spellStart"/>
      <w:r w:rsidR="00E9200F" w:rsidRPr="0016181E">
        <w:rPr>
          <w:rFonts w:ascii="David" w:hAnsi="David" w:cs="David" w:hint="cs"/>
          <w:sz w:val="20"/>
          <w:szCs w:val="20"/>
          <w:rtl/>
        </w:rPr>
        <w:t>קלברזי</w:t>
      </w:r>
      <w:proofErr w:type="spellEnd"/>
      <w:r w:rsidR="00E9200F" w:rsidRPr="0016181E">
        <w:rPr>
          <w:rFonts w:ascii="David" w:hAnsi="David" w:cs="David" w:hint="cs"/>
          <w:sz w:val="20"/>
          <w:szCs w:val="20"/>
          <w:rtl/>
        </w:rPr>
        <w:t xml:space="preserve"> ומלמד, דהיינו, כאשר עלויות העסקה עולות בצורה מלאכותית עקב סחטנות הניזוק, עסקה לא יכלה לקרות, ביהמ</w:t>
      </w:r>
      <w:r w:rsidR="0016181E" w:rsidRPr="0016181E">
        <w:rPr>
          <w:rFonts w:ascii="David" w:hAnsi="David" w:cs="David" w:hint="cs"/>
          <w:sz w:val="20"/>
          <w:szCs w:val="20"/>
          <w:rtl/>
        </w:rPr>
        <w:t>״</w:t>
      </w:r>
      <w:r w:rsidR="00E9200F" w:rsidRPr="0016181E">
        <w:rPr>
          <w:rFonts w:ascii="David" w:hAnsi="David" w:cs="David" w:hint="cs"/>
          <w:sz w:val="20"/>
          <w:szCs w:val="20"/>
          <w:rtl/>
        </w:rPr>
        <w:t>ש לא נתן צו מניעה במקום הזה.</w:t>
      </w:r>
    </w:p>
    <w:p w14:paraId="48A13884" w14:textId="25D6FCDB" w:rsidR="00BE50C6" w:rsidRPr="00995712" w:rsidRDefault="00BE50C6" w:rsidP="007618B6">
      <w:pPr>
        <w:spacing w:line="360" w:lineRule="auto"/>
        <w:jc w:val="both"/>
        <w:rPr>
          <w:rFonts w:ascii="David" w:hAnsi="David" w:cs="David"/>
          <w:rtl/>
        </w:rPr>
      </w:pPr>
    </w:p>
    <w:p w14:paraId="6EC1D529" w14:textId="79C1C7D1" w:rsidR="00990DDD" w:rsidRPr="00995712" w:rsidRDefault="00990DDD" w:rsidP="007618B6">
      <w:pPr>
        <w:spacing w:line="360" w:lineRule="auto"/>
        <w:jc w:val="both"/>
        <w:rPr>
          <w:rFonts w:ascii="David" w:hAnsi="David" w:cs="David"/>
          <w:rtl/>
        </w:rPr>
      </w:pPr>
    </w:p>
    <w:p w14:paraId="1A1B878D" w14:textId="4ACEF04C" w:rsidR="005E2E64" w:rsidRPr="00995712" w:rsidRDefault="005E2E64" w:rsidP="007618B6">
      <w:pPr>
        <w:spacing w:line="360" w:lineRule="auto"/>
        <w:jc w:val="both"/>
        <w:rPr>
          <w:rFonts w:ascii="David" w:hAnsi="David" w:cs="David"/>
          <w:b/>
          <w:bCs/>
          <w:u w:val="single"/>
          <w:rtl/>
        </w:rPr>
      </w:pPr>
      <w:r w:rsidRPr="00995712">
        <w:rPr>
          <w:rFonts w:ascii="David" w:hAnsi="David" w:cs="David" w:hint="cs"/>
          <w:b/>
          <w:bCs/>
          <w:u w:val="single"/>
          <w:rtl/>
        </w:rPr>
        <w:t>מתיאוריה לפרקטיקה – הקשר ביניהם.</w:t>
      </w:r>
    </w:p>
    <w:p w14:paraId="7FE57B28" w14:textId="18EFC291" w:rsidR="005E2E64" w:rsidRPr="00995712" w:rsidRDefault="005E2E64" w:rsidP="007618B6">
      <w:pPr>
        <w:spacing w:line="360" w:lineRule="auto"/>
        <w:jc w:val="both"/>
        <w:rPr>
          <w:rFonts w:ascii="David" w:hAnsi="David" w:cs="David"/>
          <w:rtl/>
        </w:rPr>
      </w:pPr>
      <w:r w:rsidRPr="00995712">
        <w:rPr>
          <w:rFonts w:ascii="David" w:hAnsi="David" w:cs="David" w:hint="cs"/>
          <w:rtl/>
        </w:rPr>
        <w:t>מה עשינו ע</w:t>
      </w:r>
      <w:r w:rsidR="00573C4B" w:rsidRPr="00995712">
        <w:rPr>
          <w:rFonts w:ascii="David" w:hAnsi="David" w:cs="David" w:hint="cs"/>
          <w:rtl/>
        </w:rPr>
        <w:t>ד</w:t>
      </w:r>
      <w:r w:rsidRPr="00995712">
        <w:rPr>
          <w:rFonts w:ascii="David" w:hAnsi="David" w:cs="David" w:hint="cs"/>
          <w:rtl/>
        </w:rPr>
        <w:t xml:space="preserve"> כה?</w:t>
      </w:r>
    </w:p>
    <w:p w14:paraId="73481F1A" w14:textId="27F0F9B9" w:rsidR="005E2E64" w:rsidRPr="00995712" w:rsidRDefault="00573C4B" w:rsidP="007618B6">
      <w:pPr>
        <w:pStyle w:val="a7"/>
        <w:numPr>
          <w:ilvl w:val="0"/>
          <w:numId w:val="19"/>
        </w:numPr>
        <w:spacing w:line="360" w:lineRule="auto"/>
        <w:jc w:val="both"/>
        <w:rPr>
          <w:rFonts w:ascii="David" w:hAnsi="David" w:cs="David"/>
          <w:rtl/>
        </w:rPr>
      </w:pPr>
      <w:r w:rsidRPr="00995712">
        <w:rPr>
          <w:rFonts w:ascii="David" w:hAnsi="David" w:cs="David" w:hint="cs"/>
          <w:rtl/>
        </w:rPr>
        <w:t>דיברנו</w:t>
      </w:r>
      <w:r w:rsidR="005E2E64" w:rsidRPr="00995712">
        <w:rPr>
          <w:rFonts w:ascii="David" w:hAnsi="David" w:cs="David" w:hint="cs"/>
          <w:rtl/>
        </w:rPr>
        <w:t xml:space="preserve"> על ״חלוקה גאוגרפית״ של המשפט הפרטי לפי תחומים</w:t>
      </w:r>
    </w:p>
    <w:p w14:paraId="3809739E" w14:textId="5FBDC2A4" w:rsidR="005E2E64" w:rsidRPr="00995712" w:rsidRDefault="005E2E64" w:rsidP="007618B6">
      <w:pPr>
        <w:pStyle w:val="a7"/>
        <w:numPr>
          <w:ilvl w:val="0"/>
          <w:numId w:val="19"/>
        </w:numPr>
        <w:spacing w:line="360" w:lineRule="auto"/>
        <w:jc w:val="both"/>
        <w:rPr>
          <w:rFonts w:ascii="David" w:hAnsi="David" w:cs="David"/>
          <w:rtl/>
        </w:rPr>
      </w:pPr>
      <w:r w:rsidRPr="00995712">
        <w:rPr>
          <w:rFonts w:ascii="David" w:hAnsi="David" w:cs="David" w:hint="cs"/>
          <w:rtl/>
        </w:rPr>
        <w:t xml:space="preserve">הדגמנו </w:t>
      </w:r>
      <w:r w:rsidR="00573C4B" w:rsidRPr="00995712">
        <w:rPr>
          <w:rFonts w:ascii="David" w:hAnsi="David" w:cs="David" w:hint="cs"/>
          <w:rtl/>
        </w:rPr>
        <w:t>חפיפה</w:t>
      </w:r>
      <w:r w:rsidRPr="00995712">
        <w:rPr>
          <w:rFonts w:ascii="David" w:hAnsi="David" w:cs="David" w:hint="cs"/>
          <w:rtl/>
        </w:rPr>
        <w:t xml:space="preserve"> של כללים (ס׳ 18 לח׳ המקרקעין, ס׳ 24 </w:t>
      </w:r>
      <w:proofErr w:type="spellStart"/>
      <w:r w:rsidRPr="00995712">
        <w:rPr>
          <w:rFonts w:ascii="David" w:hAnsi="David" w:cs="David" w:hint="cs"/>
          <w:rtl/>
        </w:rPr>
        <w:t>לפקנ״ז</w:t>
      </w:r>
      <w:proofErr w:type="spellEnd"/>
      <w:r w:rsidR="00BB18CB" w:rsidRPr="00995712">
        <w:rPr>
          <w:rFonts w:ascii="David" w:hAnsi="David" w:cs="David" w:hint="cs"/>
          <w:rtl/>
        </w:rPr>
        <w:t xml:space="preserve">; </w:t>
      </w:r>
      <w:r w:rsidRPr="00995712">
        <w:rPr>
          <w:rFonts w:ascii="David" w:hAnsi="David" w:cs="David" w:hint="cs"/>
          <w:rtl/>
        </w:rPr>
        <w:t>זו הי</w:t>
      </w:r>
      <w:r w:rsidR="00BB18CB" w:rsidRPr="00995712">
        <w:rPr>
          <w:rFonts w:ascii="David" w:hAnsi="David" w:cs="David" w:hint="cs"/>
          <w:rtl/>
        </w:rPr>
        <w:t>י</w:t>
      </w:r>
      <w:r w:rsidRPr="00995712">
        <w:rPr>
          <w:rFonts w:ascii="David" w:hAnsi="David" w:cs="David" w:hint="cs"/>
          <w:rtl/>
        </w:rPr>
        <w:t xml:space="preserve">תה דוגמה להתנגשות </w:t>
      </w:r>
      <w:r w:rsidR="00573C4B" w:rsidRPr="00995712">
        <w:rPr>
          <w:rFonts w:ascii="David" w:hAnsi="David" w:cs="David" w:hint="cs"/>
          <w:rtl/>
        </w:rPr>
        <w:t>דסקריפטיבית</w:t>
      </w:r>
      <w:r w:rsidRPr="00995712">
        <w:rPr>
          <w:rFonts w:ascii="David" w:hAnsi="David" w:cs="David" w:hint="cs"/>
          <w:rtl/>
        </w:rPr>
        <w:t>).</w:t>
      </w:r>
    </w:p>
    <w:p w14:paraId="22095B35" w14:textId="620BC941" w:rsidR="005E2E64" w:rsidRPr="00995712" w:rsidRDefault="005E2E64" w:rsidP="007618B6">
      <w:pPr>
        <w:pStyle w:val="a7"/>
        <w:numPr>
          <w:ilvl w:val="0"/>
          <w:numId w:val="19"/>
        </w:numPr>
        <w:spacing w:line="360" w:lineRule="auto"/>
        <w:jc w:val="both"/>
        <w:rPr>
          <w:rFonts w:ascii="David" w:hAnsi="David" w:cs="David"/>
          <w:rtl/>
        </w:rPr>
      </w:pPr>
      <w:r w:rsidRPr="00995712">
        <w:rPr>
          <w:rFonts w:ascii="David" w:hAnsi="David" w:cs="David" w:hint="cs"/>
          <w:rtl/>
        </w:rPr>
        <w:t>דיברנו על תיאורה- המישור הרעיוני של המפשט (ההבדל בין מצוי לרצוי; הבנה טובה יותר של החלטת בימ״ש לגבי התרופה וחשיבה ביקורתית)</w:t>
      </w:r>
      <w:r w:rsidR="00BB18CB" w:rsidRPr="00995712">
        <w:rPr>
          <w:rFonts w:ascii="David" w:hAnsi="David" w:cs="David" w:hint="cs"/>
          <w:rtl/>
        </w:rPr>
        <w:t>.</w:t>
      </w:r>
    </w:p>
    <w:p w14:paraId="76D376A9" w14:textId="48816D23" w:rsidR="005E2E64" w:rsidRPr="00995712" w:rsidRDefault="005E2E64" w:rsidP="007618B6">
      <w:pPr>
        <w:spacing w:line="360" w:lineRule="auto"/>
        <w:jc w:val="both"/>
        <w:rPr>
          <w:rFonts w:ascii="David" w:hAnsi="David" w:cs="David"/>
          <w:rtl/>
        </w:rPr>
      </w:pPr>
      <w:r w:rsidRPr="00995712">
        <w:rPr>
          <w:rFonts w:ascii="David" w:hAnsi="David" w:cs="David" w:hint="cs"/>
          <w:rtl/>
        </w:rPr>
        <w:t>מה נעשה בפרק זה?</w:t>
      </w:r>
    </w:p>
    <w:p w14:paraId="2844B24E" w14:textId="051C3D85" w:rsidR="005E2E64" w:rsidRPr="00995712" w:rsidRDefault="005E2E64" w:rsidP="007618B6">
      <w:pPr>
        <w:pStyle w:val="a7"/>
        <w:numPr>
          <w:ilvl w:val="0"/>
          <w:numId w:val="20"/>
        </w:numPr>
        <w:spacing w:line="360" w:lineRule="auto"/>
        <w:jc w:val="both"/>
        <w:rPr>
          <w:rFonts w:ascii="David" w:hAnsi="David" w:cs="David"/>
          <w:rtl/>
        </w:rPr>
      </w:pPr>
      <w:r w:rsidRPr="00995712">
        <w:rPr>
          <w:rFonts w:ascii="David" w:hAnsi="David" w:cs="David" w:hint="cs"/>
          <w:rtl/>
        </w:rPr>
        <w:t xml:space="preserve">בפרק זה נעסוק </w:t>
      </w:r>
      <w:r w:rsidRPr="00995712">
        <w:rPr>
          <w:rFonts w:ascii="David" w:hAnsi="David" w:cs="David" w:hint="cs"/>
          <w:b/>
          <w:bCs/>
          <w:u w:val="single"/>
          <w:rtl/>
        </w:rPr>
        <w:t>במצבי ג</w:t>
      </w:r>
      <w:r w:rsidR="00573C4B" w:rsidRPr="00995712">
        <w:rPr>
          <w:rFonts w:ascii="David" w:hAnsi="David" w:cs="David" w:hint="cs"/>
          <w:b/>
          <w:bCs/>
          <w:u w:val="single"/>
          <w:rtl/>
        </w:rPr>
        <w:t>ב</w:t>
      </w:r>
      <w:r w:rsidRPr="00995712">
        <w:rPr>
          <w:rFonts w:ascii="David" w:hAnsi="David" w:cs="David" w:hint="cs"/>
          <w:b/>
          <w:bCs/>
          <w:u w:val="single"/>
          <w:rtl/>
        </w:rPr>
        <w:t>ול</w:t>
      </w:r>
      <w:r w:rsidR="00573C4B" w:rsidRPr="00995712">
        <w:rPr>
          <w:rFonts w:ascii="David" w:hAnsi="David" w:cs="David" w:hint="cs"/>
          <w:b/>
          <w:bCs/>
          <w:u w:val="single"/>
          <w:rtl/>
        </w:rPr>
        <w:t xml:space="preserve"> </w:t>
      </w:r>
      <w:r w:rsidR="00573C4B" w:rsidRPr="00995712">
        <w:rPr>
          <w:rFonts w:ascii="David" w:hAnsi="David" w:cs="David" w:hint="cs"/>
          <w:rtl/>
        </w:rPr>
        <w:t xml:space="preserve">- </w:t>
      </w:r>
      <w:r w:rsidRPr="00995712">
        <w:rPr>
          <w:rFonts w:ascii="David" w:hAnsi="David" w:cs="David" w:hint="cs"/>
          <w:rtl/>
        </w:rPr>
        <w:t>כאלה שכביכול נמצאים בין דינים</w:t>
      </w:r>
      <w:r w:rsidR="00573C4B" w:rsidRPr="00995712">
        <w:rPr>
          <w:rFonts w:ascii="David" w:hAnsi="David" w:cs="David" w:hint="cs"/>
          <w:rtl/>
        </w:rPr>
        <w:t>.</w:t>
      </w:r>
    </w:p>
    <w:p w14:paraId="32C98C68" w14:textId="354DE1B0" w:rsidR="005E2E64" w:rsidRPr="00995712" w:rsidRDefault="005E2E64" w:rsidP="007618B6">
      <w:pPr>
        <w:pStyle w:val="a7"/>
        <w:numPr>
          <w:ilvl w:val="0"/>
          <w:numId w:val="20"/>
        </w:numPr>
        <w:spacing w:line="360" w:lineRule="auto"/>
        <w:jc w:val="both"/>
        <w:rPr>
          <w:rFonts w:ascii="David" w:hAnsi="David" w:cs="David"/>
        </w:rPr>
      </w:pPr>
      <w:r w:rsidRPr="00995712">
        <w:rPr>
          <w:rFonts w:ascii="David" w:hAnsi="David" w:cs="David" w:hint="cs"/>
          <w:rtl/>
        </w:rPr>
        <w:t xml:space="preserve">נדגים </w:t>
      </w:r>
      <w:r w:rsidR="00573C4B" w:rsidRPr="00995712">
        <w:rPr>
          <w:rFonts w:ascii="David" w:hAnsi="David" w:cs="David" w:hint="cs"/>
          <w:rtl/>
        </w:rPr>
        <w:t>כיצד החיבור בין הרעיונות התיאורטיים לבין המשפט</w:t>
      </w:r>
      <w:r w:rsidR="00BB18CB" w:rsidRPr="00995712">
        <w:rPr>
          <w:rFonts w:ascii="David" w:hAnsi="David" w:cs="David" w:hint="cs"/>
          <w:rtl/>
        </w:rPr>
        <w:t>,</w:t>
      </w:r>
      <w:r w:rsidR="00573C4B" w:rsidRPr="00995712">
        <w:rPr>
          <w:rFonts w:ascii="David" w:hAnsi="David" w:cs="David" w:hint="cs"/>
          <w:rtl/>
        </w:rPr>
        <w:t xml:space="preserve"> עוזר לנו להבין מה צריכה להיות התר</w:t>
      </w:r>
      <w:r w:rsidR="00BB18CB" w:rsidRPr="00995712">
        <w:rPr>
          <w:rFonts w:ascii="David" w:hAnsi="David" w:cs="David" w:hint="cs"/>
          <w:rtl/>
        </w:rPr>
        <w:t>ו</w:t>
      </w:r>
      <w:r w:rsidR="00573C4B" w:rsidRPr="00995712">
        <w:rPr>
          <w:rFonts w:ascii="David" w:hAnsi="David" w:cs="David" w:hint="cs"/>
          <w:rtl/>
        </w:rPr>
        <w:t>פה במצבים אלה</w:t>
      </w:r>
      <w:r w:rsidR="00111731" w:rsidRPr="00995712">
        <w:rPr>
          <w:rFonts w:ascii="David" w:hAnsi="David" w:cs="David" w:hint="cs"/>
          <w:rtl/>
        </w:rPr>
        <w:t xml:space="preserve"> וכן ראייה </w:t>
      </w:r>
      <w:r w:rsidR="00D35599" w:rsidRPr="00995712">
        <w:rPr>
          <w:rFonts w:ascii="David" w:hAnsi="David" w:cs="David" w:hint="cs"/>
          <w:rtl/>
        </w:rPr>
        <w:t>ביקורתית</w:t>
      </w:r>
      <w:r w:rsidR="00BB18CB" w:rsidRPr="00995712">
        <w:rPr>
          <w:rFonts w:ascii="David" w:hAnsi="David" w:cs="David" w:hint="cs"/>
          <w:rtl/>
        </w:rPr>
        <w:t>.</w:t>
      </w:r>
    </w:p>
    <w:p w14:paraId="47A7CFC2" w14:textId="0BDA12CE" w:rsidR="004762CB" w:rsidRPr="00995712" w:rsidRDefault="004762CB" w:rsidP="007618B6">
      <w:pPr>
        <w:pStyle w:val="a7"/>
        <w:spacing w:line="360" w:lineRule="auto"/>
        <w:ind w:left="360"/>
        <w:jc w:val="both"/>
        <w:rPr>
          <w:rFonts w:ascii="David" w:hAnsi="David" w:cs="David"/>
          <w:rtl/>
        </w:rPr>
      </w:pPr>
    </w:p>
    <w:p w14:paraId="48102DB2" w14:textId="52E0D1ED" w:rsidR="004762CB" w:rsidRPr="00995712" w:rsidRDefault="004762CB" w:rsidP="007618B6">
      <w:pPr>
        <w:pStyle w:val="a7"/>
        <w:spacing w:line="360" w:lineRule="auto"/>
        <w:ind w:left="0"/>
        <w:jc w:val="both"/>
        <w:rPr>
          <w:rFonts w:ascii="David" w:hAnsi="David" w:cs="David"/>
          <w:rtl/>
        </w:rPr>
      </w:pPr>
      <w:r w:rsidRPr="00995712">
        <w:rPr>
          <w:rFonts w:ascii="David" w:hAnsi="David" w:cs="David" w:hint="cs"/>
          <w:rtl/>
        </w:rPr>
        <w:t>חפיפה רעיונית- נדבר על מצבי גבול של חפיפה בין תחומי המשפט הפרטי, וננסה להבין מהו ״הסיפור העובדתי״ מה האינטרס של התובע שעליו נרצה להגן בנסיבות המסוימות</w:t>
      </w:r>
      <w:r w:rsidR="00D40FF5">
        <w:rPr>
          <w:rFonts w:ascii="David" w:hAnsi="David" w:cs="David" w:hint="cs"/>
          <w:rtl/>
        </w:rPr>
        <w:t>.</w:t>
      </w:r>
    </w:p>
    <w:p w14:paraId="1A337727" w14:textId="77777777" w:rsidR="004762CB" w:rsidRPr="00995712" w:rsidRDefault="004762CB" w:rsidP="007618B6">
      <w:pPr>
        <w:pStyle w:val="a7"/>
        <w:spacing w:line="360" w:lineRule="auto"/>
        <w:ind w:left="0"/>
        <w:jc w:val="both"/>
        <w:rPr>
          <w:rFonts w:ascii="David" w:hAnsi="David" w:cs="David"/>
          <w:rtl/>
        </w:rPr>
      </w:pPr>
      <w:r w:rsidRPr="00995712">
        <w:rPr>
          <w:rFonts w:ascii="David" w:hAnsi="David" w:cs="David" w:hint="cs"/>
          <w:rtl/>
        </w:rPr>
        <w:t>נדגים באמצעות שלוש פרשיות מרכזיות :</w:t>
      </w:r>
    </w:p>
    <w:p w14:paraId="02290C43" w14:textId="3588C5D0" w:rsidR="004762CB" w:rsidRPr="00995712" w:rsidRDefault="004762CB" w:rsidP="007618B6">
      <w:pPr>
        <w:pStyle w:val="a7"/>
        <w:numPr>
          <w:ilvl w:val="0"/>
          <w:numId w:val="21"/>
        </w:numPr>
        <w:spacing w:line="360" w:lineRule="auto"/>
        <w:jc w:val="both"/>
        <w:rPr>
          <w:rFonts w:ascii="David" w:hAnsi="David" w:cs="David"/>
          <w:rtl/>
        </w:rPr>
      </w:pPr>
      <w:r w:rsidRPr="00995712">
        <w:rPr>
          <w:rFonts w:ascii="David" w:hAnsi="David" w:cs="David" w:hint="cs"/>
          <w:rtl/>
        </w:rPr>
        <w:t>חפיפה רעיונית בין הקניין לבין נזיקין.</w:t>
      </w:r>
    </w:p>
    <w:p w14:paraId="2F40008D" w14:textId="77777777" w:rsidR="004762CB" w:rsidRPr="00995712" w:rsidRDefault="004762CB" w:rsidP="007618B6">
      <w:pPr>
        <w:pStyle w:val="a7"/>
        <w:numPr>
          <w:ilvl w:val="0"/>
          <w:numId w:val="21"/>
        </w:numPr>
        <w:spacing w:line="360" w:lineRule="auto"/>
        <w:jc w:val="both"/>
        <w:rPr>
          <w:rFonts w:ascii="David" w:hAnsi="David" w:cs="David"/>
          <w:rtl/>
        </w:rPr>
      </w:pPr>
      <w:r w:rsidRPr="00995712">
        <w:rPr>
          <w:rFonts w:ascii="David" w:hAnsi="David" w:cs="David" w:hint="cs"/>
          <w:rtl/>
        </w:rPr>
        <w:t xml:space="preserve">חפיפה רעיונית בין נזיקין לחוזים. </w:t>
      </w:r>
    </w:p>
    <w:p w14:paraId="1FD8D793" w14:textId="479CE125" w:rsidR="004762CB" w:rsidRPr="00995712" w:rsidRDefault="004762CB" w:rsidP="007618B6">
      <w:pPr>
        <w:pStyle w:val="a7"/>
        <w:numPr>
          <w:ilvl w:val="0"/>
          <w:numId w:val="21"/>
        </w:numPr>
        <w:spacing w:line="360" w:lineRule="auto"/>
        <w:jc w:val="both"/>
        <w:rPr>
          <w:rFonts w:ascii="David" w:hAnsi="David" w:cs="David"/>
        </w:rPr>
      </w:pPr>
      <w:r w:rsidRPr="00995712">
        <w:rPr>
          <w:rFonts w:ascii="David" w:hAnsi="David" w:cs="David" w:hint="cs"/>
          <w:rtl/>
        </w:rPr>
        <w:t>חפיפה רעיונית בין דיני עושר לנזיקין.</w:t>
      </w:r>
    </w:p>
    <w:p w14:paraId="3DD5A78D" w14:textId="77777777" w:rsidR="008D6992" w:rsidRPr="00995712" w:rsidRDefault="008D6992" w:rsidP="007618B6">
      <w:pPr>
        <w:spacing w:line="360" w:lineRule="auto"/>
        <w:jc w:val="both"/>
        <w:rPr>
          <w:rFonts w:ascii="David" w:hAnsi="David" w:cs="David"/>
          <w:rtl/>
        </w:rPr>
      </w:pPr>
    </w:p>
    <w:p w14:paraId="0BA4AD66" w14:textId="7C39EE9E" w:rsidR="004762CB" w:rsidRPr="00995712" w:rsidRDefault="005B0B52" w:rsidP="007618B6">
      <w:pPr>
        <w:spacing w:line="360" w:lineRule="auto"/>
        <w:jc w:val="both"/>
        <w:rPr>
          <w:rFonts w:ascii="David" w:hAnsi="David" w:cs="David"/>
          <w:b/>
          <w:bCs/>
          <w:rtl/>
        </w:rPr>
      </w:pPr>
      <w:r w:rsidRPr="00995712">
        <w:rPr>
          <w:rFonts w:ascii="David" w:hAnsi="David" w:cs="David" w:hint="cs"/>
          <w:b/>
          <w:bCs/>
          <w:rtl/>
        </w:rPr>
        <w:t xml:space="preserve">1. </w:t>
      </w:r>
      <w:r w:rsidR="004762CB" w:rsidRPr="00995712">
        <w:rPr>
          <w:rFonts w:ascii="David" w:hAnsi="David" w:cs="David" w:hint="cs"/>
          <w:b/>
          <w:bCs/>
          <w:rtl/>
        </w:rPr>
        <w:t>חפיפה רעיונית בין הקניין לבין נזיקין</w:t>
      </w:r>
    </w:p>
    <w:p w14:paraId="7D6FAEB6" w14:textId="6E1C71C5" w:rsidR="004762CB" w:rsidRPr="00995712" w:rsidRDefault="004762CB" w:rsidP="007618B6">
      <w:pPr>
        <w:pStyle w:val="a7"/>
        <w:numPr>
          <w:ilvl w:val="0"/>
          <w:numId w:val="22"/>
        </w:numPr>
        <w:spacing w:line="360" w:lineRule="auto"/>
        <w:jc w:val="both"/>
        <w:rPr>
          <w:rFonts w:ascii="David" w:hAnsi="David" w:cs="David"/>
          <w:rtl/>
        </w:rPr>
      </w:pPr>
      <w:r w:rsidRPr="00995712">
        <w:rPr>
          <w:rFonts w:ascii="David" w:hAnsi="David" w:cs="David" w:hint="cs"/>
          <w:rtl/>
        </w:rPr>
        <w:t xml:space="preserve">הקשר בין קניין </w:t>
      </w:r>
      <w:proofErr w:type="spellStart"/>
      <w:r w:rsidRPr="00995712">
        <w:rPr>
          <w:rFonts w:ascii="David" w:hAnsi="David" w:cs="David" w:hint="cs"/>
          <w:rtl/>
        </w:rPr>
        <w:t>לנזיקין</w:t>
      </w:r>
      <w:proofErr w:type="spellEnd"/>
      <w:r w:rsidRPr="00995712">
        <w:rPr>
          <w:rFonts w:ascii="David" w:hAnsi="David" w:cs="David" w:hint="cs"/>
          <w:rtl/>
        </w:rPr>
        <w:t xml:space="preserve"> (חזרה קצרה על הרקע הה</w:t>
      </w:r>
      <w:r w:rsidR="005B0B52" w:rsidRPr="00995712">
        <w:rPr>
          <w:rFonts w:ascii="David" w:hAnsi="David" w:cs="David" w:hint="cs"/>
          <w:rtl/>
        </w:rPr>
        <w:t>י</w:t>
      </w:r>
      <w:r w:rsidRPr="00995712">
        <w:rPr>
          <w:rFonts w:ascii="David" w:hAnsi="David" w:cs="David" w:hint="cs"/>
          <w:rtl/>
        </w:rPr>
        <w:t>סטורי, דיני הנזיקין כמגנים על הקניין)</w:t>
      </w:r>
      <w:r w:rsidR="008D6992" w:rsidRPr="00995712">
        <w:rPr>
          <w:rFonts w:ascii="David" w:hAnsi="David" w:cs="David" w:hint="cs"/>
          <w:rtl/>
        </w:rPr>
        <w:t>.</w:t>
      </w:r>
    </w:p>
    <w:p w14:paraId="6790086E" w14:textId="10EE852D" w:rsidR="004762CB" w:rsidRPr="00995712" w:rsidRDefault="004762CB" w:rsidP="007618B6">
      <w:pPr>
        <w:pStyle w:val="a7"/>
        <w:numPr>
          <w:ilvl w:val="0"/>
          <w:numId w:val="22"/>
        </w:numPr>
        <w:spacing w:line="360" w:lineRule="auto"/>
        <w:jc w:val="both"/>
        <w:rPr>
          <w:rFonts w:ascii="David" w:hAnsi="David" w:cs="David"/>
          <w:rtl/>
        </w:rPr>
      </w:pPr>
      <w:r w:rsidRPr="00995712">
        <w:rPr>
          <w:rFonts w:ascii="David" w:hAnsi="David" w:cs="David" w:hint="cs"/>
          <w:rtl/>
        </w:rPr>
        <w:t>דוגמה בולטת שמשקפת את השוני בין הדינים? (על איזה אינטרס מגנים דיני הנז</w:t>
      </w:r>
      <w:r w:rsidR="00DF3D1C" w:rsidRPr="00995712">
        <w:rPr>
          <w:rFonts w:ascii="David" w:hAnsi="David" w:cs="David" w:hint="cs"/>
          <w:rtl/>
        </w:rPr>
        <w:t>יקין</w:t>
      </w:r>
      <w:r w:rsidRPr="00995712">
        <w:rPr>
          <w:rFonts w:ascii="David" w:hAnsi="David" w:cs="David" w:hint="cs"/>
          <w:rtl/>
        </w:rPr>
        <w:t>, שאינו קנייני?)</w:t>
      </w:r>
      <w:r w:rsidR="008D6992" w:rsidRPr="00995712">
        <w:rPr>
          <w:rFonts w:ascii="David" w:hAnsi="David" w:cs="David" w:hint="cs"/>
          <w:rtl/>
        </w:rPr>
        <w:t>.</w:t>
      </w:r>
    </w:p>
    <w:p w14:paraId="60312C47" w14:textId="20C4D7B2" w:rsidR="004762CB" w:rsidRPr="00995712" w:rsidRDefault="004762CB" w:rsidP="007618B6">
      <w:pPr>
        <w:pStyle w:val="a7"/>
        <w:numPr>
          <w:ilvl w:val="0"/>
          <w:numId w:val="22"/>
        </w:numPr>
        <w:spacing w:line="360" w:lineRule="auto"/>
        <w:jc w:val="both"/>
        <w:rPr>
          <w:rFonts w:ascii="David" w:hAnsi="David" w:cs="David"/>
        </w:rPr>
      </w:pPr>
      <w:r w:rsidRPr="00995712">
        <w:rPr>
          <w:rFonts w:ascii="David" w:hAnsi="David" w:cs="David" w:hint="cs"/>
          <w:rtl/>
        </w:rPr>
        <w:t>ובכל זאת יש תחושה שיש לנזיקין תפקיד חשוב בהגנה על הקניין</w:t>
      </w:r>
      <w:r w:rsidR="008D6992" w:rsidRPr="00995712">
        <w:rPr>
          <w:rFonts w:ascii="David" w:hAnsi="David" w:cs="David" w:hint="cs"/>
          <w:rtl/>
        </w:rPr>
        <w:t>.</w:t>
      </w:r>
    </w:p>
    <w:p w14:paraId="3A939704" w14:textId="3C228838" w:rsidR="00C277D6" w:rsidRPr="00995712" w:rsidRDefault="00C277D6" w:rsidP="007618B6">
      <w:pPr>
        <w:spacing w:line="360" w:lineRule="auto"/>
        <w:jc w:val="both"/>
        <w:rPr>
          <w:rFonts w:ascii="David" w:hAnsi="David" w:cs="David"/>
          <w:rtl/>
        </w:rPr>
      </w:pPr>
    </w:p>
    <w:p w14:paraId="13D0AAD5" w14:textId="4C268ADF" w:rsidR="00C277D6" w:rsidRPr="00995712" w:rsidRDefault="00C277D6" w:rsidP="007618B6">
      <w:pPr>
        <w:spacing w:line="360" w:lineRule="auto"/>
        <w:jc w:val="both"/>
        <w:rPr>
          <w:rFonts w:ascii="David" w:hAnsi="David" w:cs="David"/>
          <w:u w:val="single"/>
          <w:rtl/>
        </w:rPr>
      </w:pPr>
      <w:r w:rsidRPr="00995712">
        <w:rPr>
          <w:rFonts w:ascii="David" w:hAnsi="David" w:cs="David" w:hint="cs"/>
          <w:u w:val="single"/>
          <w:rtl/>
        </w:rPr>
        <w:t>נשאל מהרעיון של קלברזי ומלמד על כללי קניין וכללי אחריות</w:t>
      </w:r>
    </w:p>
    <w:p w14:paraId="1DF35C23" w14:textId="45932153" w:rsidR="00E61C46" w:rsidRPr="00995712" w:rsidRDefault="00C277D6" w:rsidP="007618B6">
      <w:pPr>
        <w:spacing w:line="360" w:lineRule="auto"/>
        <w:jc w:val="both"/>
        <w:rPr>
          <w:rFonts w:ascii="David" w:hAnsi="David" w:cs="David"/>
          <w:rtl/>
        </w:rPr>
      </w:pPr>
      <w:r w:rsidRPr="00995712">
        <w:rPr>
          <w:rFonts w:ascii="David" w:hAnsi="David" w:cs="David" w:hint="cs"/>
          <w:rtl/>
        </w:rPr>
        <w:t>המאמר של קלברזי ומלמד הציע חלוק</w:t>
      </w:r>
      <w:r w:rsidR="00736365">
        <w:rPr>
          <w:rFonts w:ascii="David" w:hAnsi="David" w:cs="David" w:hint="cs"/>
          <w:rtl/>
        </w:rPr>
        <w:t>ה</w:t>
      </w:r>
      <w:r w:rsidRPr="00995712">
        <w:rPr>
          <w:rFonts w:ascii="David" w:hAnsi="David" w:cs="David" w:hint="cs"/>
          <w:rtl/>
        </w:rPr>
        <w:t xml:space="preserve"> לכללי הגנה לפי זכאות קניינית</w:t>
      </w:r>
      <w:r w:rsidR="001B4856">
        <w:rPr>
          <w:rFonts w:ascii="David" w:hAnsi="David" w:cs="David" w:hint="cs"/>
          <w:rtl/>
        </w:rPr>
        <w:t xml:space="preserve"> - </w:t>
      </w:r>
      <w:r w:rsidR="00E61C46" w:rsidRPr="00995712">
        <w:rPr>
          <w:rFonts w:ascii="David" w:hAnsi="David" w:cs="David" w:hint="cs"/>
          <w:rtl/>
        </w:rPr>
        <w:t>לאחר שאנו יודעים למי הזכאות נקבע איזו הגנה נרצה לתת לו:</w:t>
      </w:r>
    </w:p>
    <w:p w14:paraId="6A6203C1" w14:textId="6677155E" w:rsidR="00E61C46" w:rsidRPr="00995712" w:rsidRDefault="00E61C46" w:rsidP="007618B6">
      <w:pPr>
        <w:pStyle w:val="a7"/>
        <w:numPr>
          <w:ilvl w:val="0"/>
          <w:numId w:val="23"/>
        </w:numPr>
        <w:spacing w:line="360" w:lineRule="auto"/>
        <w:jc w:val="both"/>
        <w:rPr>
          <w:rFonts w:ascii="David" w:hAnsi="David" w:cs="David"/>
          <w:rtl/>
        </w:rPr>
      </w:pPr>
      <w:r w:rsidRPr="00995712">
        <w:rPr>
          <w:rFonts w:ascii="David" w:hAnsi="David" w:cs="David" w:hint="cs"/>
          <w:rtl/>
        </w:rPr>
        <w:t>הגנה שקראו לה ״כלל קנייני״ - אנו נקרא לה ״הגנה קניינית</w:t>
      </w:r>
      <w:r w:rsidR="005E03FF">
        <w:rPr>
          <w:rFonts w:ascii="David" w:hAnsi="David" w:cs="David" w:hint="cs"/>
          <w:rtl/>
        </w:rPr>
        <w:t>״</w:t>
      </w:r>
      <w:r w:rsidR="005E03FF" w:rsidRPr="005E03FF">
        <w:rPr>
          <w:rtl/>
        </w:rPr>
        <w:t xml:space="preserve"> </w:t>
      </w:r>
      <w:r w:rsidR="005E03FF" w:rsidRPr="005E03FF">
        <w:rPr>
          <w:rFonts w:ascii="David" w:hAnsi="David" w:cs="David"/>
          <w:rtl/>
        </w:rPr>
        <w:t>המשפט מגן על מי שמחזיק בנכס באופן שלא י</w:t>
      </w:r>
      <w:r w:rsidR="00F800C4">
        <w:rPr>
          <w:rFonts w:ascii="David" w:hAnsi="David" w:cs="David" w:hint="cs"/>
          <w:rtl/>
        </w:rPr>
        <w:t>ינ</w:t>
      </w:r>
      <w:r w:rsidR="005E03FF" w:rsidRPr="005E03FF">
        <w:rPr>
          <w:rFonts w:ascii="David" w:hAnsi="David" w:cs="David"/>
          <w:rtl/>
        </w:rPr>
        <w:t>תן להוציא ממנו את הנכס ללא הסכמתו.</w:t>
      </w:r>
      <w:r w:rsidR="005E03FF">
        <w:rPr>
          <w:rFonts w:ascii="David" w:hAnsi="David" w:cs="David" w:hint="cs"/>
          <w:rtl/>
        </w:rPr>
        <w:t xml:space="preserve"> </w:t>
      </w:r>
      <w:r w:rsidR="00660FBF" w:rsidRPr="00995712">
        <w:rPr>
          <w:rFonts w:ascii="David" w:hAnsi="David" w:cs="David" w:hint="cs"/>
          <w:rtl/>
        </w:rPr>
        <w:t>כלל הגנה מ</w:t>
      </w:r>
      <w:r w:rsidR="00EC7BDE" w:rsidRPr="00995712">
        <w:rPr>
          <w:rFonts w:ascii="David" w:hAnsi="David" w:cs="David" w:hint="cs"/>
          <w:rtl/>
        </w:rPr>
        <w:t>ס</w:t>
      </w:r>
      <w:r w:rsidR="00660FBF" w:rsidRPr="00995712">
        <w:rPr>
          <w:rFonts w:ascii="David" w:hAnsi="David" w:cs="David" w:hint="cs"/>
          <w:rtl/>
        </w:rPr>
        <w:t>וג צו מניעה.</w:t>
      </w:r>
    </w:p>
    <w:p w14:paraId="1C36F832" w14:textId="30FCCC51" w:rsidR="00E61C46" w:rsidRPr="00995712" w:rsidRDefault="00E61C46" w:rsidP="007618B6">
      <w:pPr>
        <w:pStyle w:val="a7"/>
        <w:numPr>
          <w:ilvl w:val="0"/>
          <w:numId w:val="23"/>
        </w:numPr>
        <w:spacing w:line="360" w:lineRule="auto"/>
        <w:jc w:val="both"/>
        <w:rPr>
          <w:rFonts w:ascii="David" w:hAnsi="David" w:cs="David"/>
        </w:rPr>
      </w:pPr>
      <w:r w:rsidRPr="00995712">
        <w:rPr>
          <w:rFonts w:ascii="David" w:hAnsi="David" w:cs="David" w:hint="cs"/>
          <w:rtl/>
        </w:rPr>
        <w:lastRenderedPageBreak/>
        <w:t>הגה חלשה יותר, שקראו לה ״כלל אחריות״ - אנו נקרא לה ״הגנה נזיקית״</w:t>
      </w:r>
      <w:r w:rsidR="0097596B">
        <w:rPr>
          <w:rFonts w:ascii="David" w:hAnsi="David" w:cs="David" w:hint="cs"/>
          <w:rtl/>
        </w:rPr>
        <w:t>.</w:t>
      </w:r>
      <w:r w:rsidR="00492A5F">
        <w:rPr>
          <w:rFonts w:ascii="David" w:hAnsi="David" w:cs="David" w:hint="cs"/>
          <w:rtl/>
        </w:rPr>
        <w:t xml:space="preserve"> </w:t>
      </w:r>
      <w:r w:rsidR="00492A5F" w:rsidRPr="00492A5F">
        <w:rPr>
          <w:rFonts w:ascii="David" w:hAnsi="David" w:cs="David"/>
          <w:rtl/>
        </w:rPr>
        <w:t>עדיין מגנים על מי שיש לו זכאות בנכס, אבל ניתן לו הגנה רכה יותר</w:t>
      </w:r>
      <w:r w:rsidR="00492A5F">
        <w:rPr>
          <w:rFonts w:ascii="David" w:hAnsi="David" w:cs="David" w:hint="cs"/>
          <w:rtl/>
        </w:rPr>
        <w:t>, כלומר</w:t>
      </w:r>
      <w:r w:rsidR="0097596B">
        <w:rPr>
          <w:rFonts w:ascii="David" w:hAnsi="David" w:cs="David" w:hint="cs"/>
          <w:rtl/>
        </w:rPr>
        <w:t xml:space="preserve"> </w:t>
      </w:r>
      <w:r w:rsidR="003A5CEE" w:rsidRPr="00995712">
        <w:rPr>
          <w:rFonts w:ascii="David" w:hAnsi="David" w:cs="David" w:hint="cs"/>
          <w:rtl/>
        </w:rPr>
        <w:t>אפשר לקחת זכאות</w:t>
      </w:r>
      <w:r w:rsidR="00427DA6">
        <w:rPr>
          <w:rFonts w:ascii="David" w:hAnsi="David" w:cs="David" w:hint="cs"/>
          <w:rtl/>
        </w:rPr>
        <w:t xml:space="preserve"> (לפגוע בזכות)</w:t>
      </w:r>
      <w:r w:rsidR="003A5CEE" w:rsidRPr="00995712">
        <w:rPr>
          <w:rFonts w:ascii="David" w:hAnsi="David" w:cs="David" w:hint="cs"/>
          <w:rtl/>
        </w:rPr>
        <w:t xml:space="preserve"> עם פיצוי בדיעבד</w:t>
      </w:r>
      <w:r w:rsidR="00A7126E">
        <w:rPr>
          <w:rFonts w:ascii="David" w:hAnsi="David" w:cs="David" w:hint="cs"/>
          <w:rtl/>
        </w:rPr>
        <w:t xml:space="preserve"> </w:t>
      </w:r>
      <w:r w:rsidR="00302313">
        <w:rPr>
          <w:rFonts w:ascii="David" w:hAnsi="David" w:cs="David" w:hint="cs"/>
          <w:rtl/>
        </w:rPr>
        <w:t>(</w:t>
      </w:r>
      <w:r w:rsidR="00A7126E">
        <w:rPr>
          <w:rFonts w:ascii="David" w:hAnsi="David" w:cs="David" w:hint="cs"/>
          <w:rtl/>
        </w:rPr>
        <w:t>לא</w:t>
      </w:r>
      <w:r w:rsidR="00302313">
        <w:rPr>
          <w:rFonts w:ascii="David" w:hAnsi="David" w:cs="David" w:hint="cs"/>
          <w:rtl/>
        </w:rPr>
        <w:t xml:space="preserve"> יינתן</w:t>
      </w:r>
      <w:r w:rsidR="00A7126E">
        <w:rPr>
          <w:rFonts w:ascii="David" w:hAnsi="David" w:cs="David" w:hint="cs"/>
          <w:rtl/>
        </w:rPr>
        <w:t xml:space="preserve"> צו מניעה</w:t>
      </w:r>
      <w:r w:rsidR="00302313">
        <w:rPr>
          <w:rFonts w:ascii="David" w:hAnsi="David" w:cs="David" w:hint="cs"/>
          <w:rtl/>
        </w:rPr>
        <w:t>).</w:t>
      </w:r>
    </w:p>
    <w:p w14:paraId="6D11ED8A" w14:textId="2DC48BE9" w:rsidR="003A5CEE" w:rsidRPr="00995712" w:rsidRDefault="003A5CEE" w:rsidP="007618B6">
      <w:pPr>
        <w:pStyle w:val="a7"/>
        <w:numPr>
          <w:ilvl w:val="0"/>
          <w:numId w:val="23"/>
        </w:numPr>
        <w:spacing w:line="360" w:lineRule="auto"/>
        <w:jc w:val="both"/>
        <w:rPr>
          <w:rFonts w:ascii="David" w:hAnsi="David" w:cs="David"/>
        </w:rPr>
      </w:pPr>
      <w:r w:rsidRPr="00995712">
        <w:rPr>
          <w:rFonts w:ascii="David" w:hAnsi="David" w:cs="David" w:hint="cs"/>
          <w:rtl/>
        </w:rPr>
        <w:t xml:space="preserve">מסקנה אפשרית </w:t>
      </w:r>
      <w:r w:rsidR="008D08BA" w:rsidRPr="00995712">
        <w:rPr>
          <w:rFonts w:ascii="David" w:hAnsi="David" w:cs="David" w:hint="cs"/>
          <w:rtl/>
        </w:rPr>
        <w:t>מ</w:t>
      </w:r>
      <w:r w:rsidR="00A22DB0">
        <w:rPr>
          <w:rFonts w:ascii="David" w:hAnsi="David" w:cs="David" w:hint="cs"/>
          <w:rtl/>
        </w:rPr>
        <w:t>ה</w:t>
      </w:r>
      <w:r w:rsidR="008D08BA" w:rsidRPr="00995712">
        <w:rPr>
          <w:rFonts w:ascii="David" w:hAnsi="David" w:cs="David" w:hint="cs"/>
          <w:rtl/>
        </w:rPr>
        <w:t>חלוק</w:t>
      </w:r>
      <w:r w:rsidRPr="00995712">
        <w:rPr>
          <w:rFonts w:ascii="David" w:hAnsi="David" w:cs="David" w:hint="cs"/>
          <w:rtl/>
        </w:rPr>
        <w:t xml:space="preserve">ה של קלברזי ומלמד הציעו, גם לפי השמות שהם נתנו לכללי ההגנה, שמבחינת </w:t>
      </w:r>
      <w:r w:rsidR="009D3135" w:rsidRPr="00995712">
        <w:rPr>
          <w:rFonts w:ascii="David" w:hAnsi="David" w:cs="David" w:hint="cs"/>
          <w:rtl/>
        </w:rPr>
        <w:t>העבירות של הנכס</w:t>
      </w:r>
      <w:r w:rsidR="008925A9" w:rsidRPr="00995712">
        <w:rPr>
          <w:rFonts w:ascii="David" w:hAnsi="David" w:cs="David" w:hint="cs"/>
          <w:rtl/>
        </w:rPr>
        <w:t xml:space="preserve"> שבדיני הקניין ההגנה על הזכות היא באמצעות הדרישה להסכמה לכל שימוש בנכס, ובדיני הנזיקין ההגנה היא באמצעות פיצויים</w:t>
      </w:r>
      <w:r w:rsidR="00F43848">
        <w:rPr>
          <w:rFonts w:ascii="David" w:hAnsi="David" w:cs="David" w:hint="cs"/>
          <w:rtl/>
        </w:rPr>
        <w:t xml:space="preserve"> בדיעבד</w:t>
      </w:r>
      <w:r w:rsidR="008925A9" w:rsidRPr="00995712">
        <w:rPr>
          <w:rFonts w:ascii="David" w:hAnsi="David" w:cs="David" w:hint="cs"/>
          <w:rtl/>
        </w:rPr>
        <w:t>.</w:t>
      </w:r>
    </w:p>
    <w:p w14:paraId="287E56A0" w14:textId="458F3B7D" w:rsidR="006D56E6" w:rsidRPr="00995712" w:rsidRDefault="006D56E6" w:rsidP="007618B6">
      <w:pPr>
        <w:pStyle w:val="a7"/>
        <w:spacing w:line="360" w:lineRule="auto"/>
        <w:ind w:left="360"/>
        <w:jc w:val="both"/>
        <w:rPr>
          <w:rFonts w:ascii="David" w:hAnsi="David" w:cs="David"/>
          <w:u w:val="single"/>
        </w:rPr>
      </w:pPr>
      <w:r w:rsidRPr="00995712">
        <w:rPr>
          <w:rFonts w:ascii="David" w:hAnsi="David" w:cs="David" w:hint="cs"/>
          <w:u w:val="single"/>
          <w:rtl/>
        </w:rPr>
        <w:t>[</w:t>
      </w:r>
      <w:r w:rsidRPr="00995712">
        <w:rPr>
          <w:rFonts w:ascii="David" w:hAnsi="David" w:cs="David" w:hint="cs"/>
          <w:b/>
          <w:bCs/>
          <w:i/>
          <w:iCs/>
          <w:u w:val="single"/>
          <w:rtl/>
        </w:rPr>
        <w:t>כלל קנייני תמיד יקנה צו וכלל אחריות תמיד יקנה פיצויים]</w:t>
      </w:r>
    </w:p>
    <w:p w14:paraId="1EEB9AF0" w14:textId="4FA3AF52" w:rsidR="003A5CEE" w:rsidRPr="00995712" w:rsidRDefault="003A5CEE" w:rsidP="007618B6">
      <w:pPr>
        <w:pStyle w:val="a7"/>
        <w:spacing w:line="360" w:lineRule="auto"/>
        <w:ind w:left="360"/>
        <w:jc w:val="both"/>
        <w:rPr>
          <w:rFonts w:ascii="David" w:hAnsi="David" w:cs="David"/>
          <w:rtl/>
        </w:rPr>
      </w:pPr>
    </w:p>
    <w:p w14:paraId="5589B73A" w14:textId="1A6E7BA2" w:rsidR="003A5CEE" w:rsidRPr="00995712" w:rsidRDefault="003A5CEE" w:rsidP="007618B6">
      <w:pPr>
        <w:pStyle w:val="a7"/>
        <w:spacing w:line="360" w:lineRule="auto"/>
        <w:ind w:left="0"/>
        <w:jc w:val="both"/>
        <w:rPr>
          <w:rFonts w:ascii="David" w:hAnsi="David" w:cs="David"/>
          <w:rtl/>
        </w:rPr>
      </w:pPr>
      <w:r w:rsidRPr="00995712">
        <w:rPr>
          <w:rFonts w:ascii="David" w:hAnsi="David" w:cs="David" w:hint="cs"/>
          <w:rtl/>
        </w:rPr>
        <w:t xml:space="preserve">מה </w:t>
      </w:r>
      <w:r w:rsidR="008D08BA" w:rsidRPr="00995712">
        <w:rPr>
          <w:rFonts w:ascii="David" w:hAnsi="David" w:cs="David" w:hint="cs"/>
          <w:rtl/>
        </w:rPr>
        <w:t>האינטואיציה</w:t>
      </w:r>
      <w:r w:rsidRPr="00995712">
        <w:rPr>
          <w:rFonts w:ascii="David" w:hAnsi="David" w:cs="David" w:hint="cs"/>
          <w:rtl/>
        </w:rPr>
        <w:t xml:space="preserve"> שעומדת מאחורי הגנה על עבירות באמצעות </w:t>
      </w:r>
      <w:r w:rsidRPr="00995712">
        <w:rPr>
          <w:rFonts w:ascii="David" w:hAnsi="David" w:cs="David" w:hint="cs"/>
          <w:b/>
          <w:bCs/>
          <w:rtl/>
        </w:rPr>
        <w:t>הסכמה בלבד</w:t>
      </w:r>
      <w:r w:rsidRPr="00995712">
        <w:rPr>
          <w:rFonts w:ascii="David" w:hAnsi="David" w:cs="David" w:hint="cs"/>
          <w:rtl/>
        </w:rPr>
        <w:t>? שליטה על האינטרס של בעל הזכאות</w:t>
      </w:r>
      <w:r w:rsidR="005D22D8" w:rsidRPr="00995712">
        <w:rPr>
          <w:rFonts w:ascii="David" w:hAnsi="David" w:cs="David" w:hint="cs"/>
          <w:rtl/>
        </w:rPr>
        <w:t>.</w:t>
      </w:r>
    </w:p>
    <w:p w14:paraId="6628047E" w14:textId="73D0558A" w:rsidR="008D08BA" w:rsidRPr="00995712" w:rsidRDefault="003A5CEE" w:rsidP="007618B6">
      <w:pPr>
        <w:pStyle w:val="a7"/>
        <w:spacing w:line="360" w:lineRule="auto"/>
        <w:ind w:left="0"/>
        <w:jc w:val="both"/>
        <w:rPr>
          <w:rFonts w:ascii="David" w:hAnsi="David" w:cs="David"/>
          <w:rtl/>
        </w:rPr>
      </w:pPr>
      <w:r w:rsidRPr="00995712">
        <w:rPr>
          <w:rFonts w:ascii="David" w:hAnsi="David" w:cs="David" w:hint="cs"/>
          <w:rtl/>
        </w:rPr>
        <w:t xml:space="preserve">מה </w:t>
      </w:r>
      <w:r w:rsidR="008D08BA" w:rsidRPr="00995712">
        <w:rPr>
          <w:rFonts w:ascii="David" w:hAnsi="David" w:cs="David" w:hint="cs"/>
          <w:rtl/>
        </w:rPr>
        <w:t>האינטונציה</w:t>
      </w:r>
      <w:r w:rsidRPr="00995712">
        <w:rPr>
          <w:rFonts w:ascii="David" w:hAnsi="David" w:cs="David" w:hint="cs"/>
          <w:rtl/>
        </w:rPr>
        <w:t xml:space="preserve"> שעומדת מאחורה הגנה על עבירות באמ</w:t>
      </w:r>
      <w:r w:rsidR="008D08BA" w:rsidRPr="00995712">
        <w:rPr>
          <w:rFonts w:ascii="David" w:hAnsi="David" w:cs="David" w:hint="cs"/>
          <w:rtl/>
        </w:rPr>
        <w:t xml:space="preserve">צעות </w:t>
      </w:r>
      <w:r w:rsidR="008D08BA" w:rsidRPr="00995712">
        <w:rPr>
          <w:rFonts w:ascii="David" w:hAnsi="David" w:cs="David" w:hint="cs"/>
          <w:b/>
          <w:bCs/>
          <w:rtl/>
        </w:rPr>
        <w:t>פיצוי בדיעבד</w:t>
      </w:r>
      <w:r w:rsidR="008D08BA" w:rsidRPr="00995712">
        <w:rPr>
          <w:rFonts w:ascii="David" w:hAnsi="David" w:cs="David" w:hint="cs"/>
          <w:rtl/>
        </w:rPr>
        <w:t>? הגנה על שוויו (בכסף) של האינטרס</w:t>
      </w:r>
      <w:r w:rsidR="005D22D8" w:rsidRPr="00995712">
        <w:rPr>
          <w:rFonts w:ascii="David" w:hAnsi="David" w:cs="David" w:hint="cs"/>
          <w:rtl/>
        </w:rPr>
        <w:t>.</w:t>
      </w:r>
    </w:p>
    <w:p w14:paraId="7902B901" w14:textId="4416BE05" w:rsidR="008D08BA" w:rsidRPr="00995712" w:rsidRDefault="008D08BA" w:rsidP="007618B6">
      <w:pPr>
        <w:pStyle w:val="a7"/>
        <w:spacing w:line="360" w:lineRule="auto"/>
        <w:ind w:left="0"/>
        <w:jc w:val="both"/>
        <w:rPr>
          <w:rFonts w:ascii="David" w:hAnsi="David" w:cs="David"/>
          <w:rtl/>
        </w:rPr>
      </w:pPr>
      <w:r w:rsidRPr="00995712">
        <w:rPr>
          <w:rFonts w:ascii="David" w:hAnsi="David" w:cs="David" w:hint="cs"/>
          <w:rtl/>
        </w:rPr>
        <w:t>האם החלוקה לכלל קנייני וכלל אחריות, שהציעו קלברזי ומלמד, יכולים לעזור לנו להבין איך לפתור מקרי הביניים?</w:t>
      </w:r>
    </w:p>
    <w:p w14:paraId="3784ADBE" w14:textId="780A2963" w:rsidR="00BB1289" w:rsidRPr="00995712" w:rsidRDefault="00BB1289" w:rsidP="007618B6">
      <w:pPr>
        <w:pStyle w:val="a7"/>
        <w:spacing w:line="360" w:lineRule="auto"/>
        <w:ind w:left="0"/>
        <w:jc w:val="both"/>
        <w:rPr>
          <w:rFonts w:ascii="David" w:hAnsi="David" w:cs="David"/>
          <w:rtl/>
        </w:rPr>
      </w:pPr>
    </w:p>
    <w:p w14:paraId="75F528C2" w14:textId="75111A21" w:rsidR="000A2108" w:rsidRPr="00995712" w:rsidRDefault="00791F49" w:rsidP="007618B6">
      <w:pPr>
        <w:pStyle w:val="a7"/>
        <w:spacing w:line="360" w:lineRule="auto"/>
        <w:ind w:left="0"/>
        <w:jc w:val="both"/>
        <w:rPr>
          <w:rFonts w:ascii="David" w:hAnsi="David" w:cs="David"/>
          <w:rtl/>
        </w:rPr>
      </w:pPr>
      <w:r w:rsidRPr="00995712">
        <w:rPr>
          <w:rFonts w:ascii="David" w:hAnsi="David" w:cs="David" w:hint="cs"/>
          <w:highlight w:val="cyan"/>
        </w:rPr>
        <w:t>Vincent v. Lake Erie Transportation Co</w:t>
      </w:r>
      <w:r w:rsidR="00E64AF1" w:rsidRPr="00995712">
        <w:rPr>
          <w:rFonts w:ascii="David" w:hAnsi="David" w:cs="David" w:hint="cs"/>
          <w:rtl/>
        </w:rPr>
        <w:t xml:space="preserve"> - </w:t>
      </w:r>
      <w:r w:rsidR="00BE68C4" w:rsidRPr="00995712">
        <w:rPr>
          <w:rFonts w:ascii="David" w:hAnsi="David" w:cs="David" w:hint="cs"/>
          <w:rtl/>
        </w:rPr>
        <w:t>תביעה של בעל מזח נגד בעל</w:t>
      </w:r>
      <w:r w:rsidR="00F81304">
        <w:rPr>
          <w:rFonts w:ascii="David" w:hAnsi="David" w:cs="David" w:hint="cs"/>
          <w:rtl/>
        </w:rPr>
        <w:t xml:space="preserve"> </w:t>
      </w:r>
      <w:r w:rsidR="00BE68C4" w:rsidRPr="00995712">
        <w:rPr>
          <w:rFonts w:ascii="David" w:hAnsi="David" w:cs="David" w:hint="cs"/>
          <w:rtl/>
        </w:rPr>
        <w:t xml:space="preserve">ספינה. בעל הספינה קשר את </w:t>
      </w:r>
      <w:r w:rsidR="006F2B7B" w:rsidRPr="00995712">
        <w:rPr>
          <w:rFonts w:ascii="David" w:hAnsi="David" w:cs="David" w:hint="cs"/>
          <w:rtl/>
        </w:rPr>
        <w:t>ספינתו</w:t>
      </w:r>
      <w:r w:rsidR="00BE68C4" w:rsidRPr="00995712">
        <w:rPr>
          <w:rFonts w:ascii="David" w:hAnsi="David" w:cs="David" w:hint="cs"/>
          <w:rtl/>
        </w:rPr>
        <w:t xml:space="preserve"> למזח בעת סערה</w:t>
      </w:r>
      <w:r w:rsidR="00AA17CC" w:rsidRPr="00995712">
        <w:rPr>
          <w:rFonts w:ascii="David" w:hAnsi="David" w:cs="David" w:hint="cs"/>
          <w:rtl/>
        </w:rPr>
        <w:t>, אם הוא לא קשר את הספינה עכשיו הספינה תאבד</w:t>
      </w:r>
      <w:r w:rsidR="009B212B">
        <w:rPr>
          <w:rFonts w:ascii="David" w:hAnsi="David" w:cs="David" w:hint="cs"/>
          <w:rtl/>
        </w:rPr>
        <w:t xml:space="preserve">, </w:t>
      </w:r>
      <w:r w:rsidR="00AA17CC" w:rsidRPr="00995712">
        <w:rPr>
          <w:rFonts w:ascii="David" w:hAnsi="David" w:cs="David" w:hint="cs"/>
          <w:rtl/>
        </w:rPr>
        <w:t>הספינה בעת הסערה פגעה במזח וגרמה לו לנזק.</w:t>
      </w:r>
      <w:r w:rsidR="009B212B">
        <w:rPr>
          <w:rFonts w:ascii="David" w:hAnsi="David" w:cs="David" w:hint="cs"/>
          <w:rtl/>
        </w:rPr>
        <w:t xml:space="preserve"> </w:t>
      </w:r>
      <w:r w:rsidR="009B212B" w:rsidRPr="00995712">
        <w:rPr>
          <w:rFonts w:ascii="David" w:hAnsi="David" w:cs="David" w:hint="cs"/>
          <w:rtl/>
        </w:rPr>
        <w:t>לא הייתה מחלוקת שלא התקבלה הסכמה של בעל המזח לקשירת הספינה למזח.</w:t>
      </w:r>
    </w:p>
    <w:p w14:paraId="0763D3BF" w14:textId="6EAF758B" w:rsidR="006F2B7B" w:rsidRPr="00995712" w:rsidRDefault="006F2B7B" w:rsidP="007618B6">
      <w:pPr>
        <w:pStyle w:val="a7"/>
        <w:spacing w:line="360" w:lineRule="auto"/>
        <w:ind w:left="0"/>
        <w:jc w:val="both"/>
        <w:rPr>
          <w:rFonts w:ascii="David" w:hAnsi="David" w:cs="David"/>
          <w:rtl/>
        </w:rPr>
      </w:pPr>
      <w:r w:rsidRPr="00995712">
        <w:rPr>
          <w:rFonts w:ascii="David" w:hAnsi="David" w:cs="David" w:hint="cs"/>
          <w:rtl/>
        </w:rPr>
        <w:t>קניינית, אין ספק שהמזח שייך לבעל המזח</w:t>
      </w:r>
      <w:r w:rsidR="005D2DA0" w:rsidRPr="00995712">
        <w:rPr>
          <w:rFonts w:ascii="David" w:hAnsi="David" w:cs="David" w:hint="cs"/>
          <w:rtl/>
        </w:rPr>
        <w:t xml:space="preserve"> וכן הסכמת עגינת הספינה לא ניתנה.</w:t>
      </w:r>
    </w:p>
    <w:p w14:paraId="5C3D3986" w14:textId="0394FF7C" w:rsidR="007C4760" w:rsidRPr="00995712" w:rsidRDefault="007C4760" w:rsidP="007618B6">
      <w:pPr>
        <w:pStyle w:val="a7"/>
        <w:spacing w:line="360" w:lineRule="auto"/>
        <w:ind w:left="0"/>
        <w:jc w:val="both"/>
        <w:rPr>
          <w:rFonts w:ascii="David" w:hAnsi="David" w:cs="David"/>
          <w:rtl/>
        </w:rPr>
      </w:pPr>
      <w:r w:rsidRPr="00995712">
        <w:rPr>
          <w:rFonts w:ascii="David" w:hAnsi="David" w:cs="David" w:hint="cs"/>
          <w:rtl/>
        </w:rPr>
        <w:t>פסק הדין הזה מעלה שאלות קשות:</w:t>
      </w:r>
    </w:p>
    <w:p w14:paraId="0619DBDE" w14:textId="0E6FFC92" w:rsidR="007C4760" w:rsidRPr="00995712" w:rsidRDefault="007C4760" w:rsidP="007618B6">
      <w:pPr>
        <w:pStyle w:val="a7"/>
        <w:spacing w:line="360" w:lineRule="auto"/>
        <w:ind w:left="0"/>
        <w:jc w:val="both"/>
        <w:rPr>
          <w:rFonts w:ascii="David" w:hAnsi="David" w:cs="David"/>
          <w:rtl/>
        </w:rPr>
      </w:pPr>
      <w:r w:rsidRPr="00995712">
        <w:rPr>
          <w:rFonts w:ascii="David" w:hAnsi="David" w:cs="David" w:hint="cs"/>
          <w:rtl/>
        </w:rPr>
        <w:t>האם המשפט הפרטי מאפשר הגנה כלפי בעל קניין בנסיבות כאלה? איזה סוג הגנה ניתן לבעל קניין בשעת צורך?</w:t>
      </w:r>
    </w:p>
    <w:p w14:paraId="793930B2" w14:textId="22F808A9" w:rsidR="007C4760" w:rsidRPr="00995712" w:rsidRDefault="007C4760" w:rsidP="007618B6">
      <w:pPr>
        <w:pStyle w:val="a7"/>
        <w:numPr>
          <w:ilvl w:val="0"/>
          <w:numId w:val="24"/>
        </w:numPr>
        <w:spacing w:line="360" w:lineRule="auto"/>
        <w:jc w:val="both"/>
        <w:rPr>
          <w:rFonts w:ascii="David" w:hAnsi="David" w:cs="David"/>
          <w:rtl/>
        </w:rPr>
      </w:pPr>
      <w:r w:rsidRPr="00995712">
        <w:rPr>
          <w:rFonts w:ascii="David" w:hAnsi="David" w:cs="David" w:hint="cs"/>
          <w:rtl/>
        </w:rPr>
        <w:t xml:space="preserve">אפשרות אחת : הגנה על זכותו של בעל הקניין במזח </w:t>
      </w:r>
      <w:r w:rsidR="00B21238">
        <w:rPr>
          <w:rFonts w:ascii="David" w:hAnsi="David" w:cs="David" w:hint="cs"/>
          <w:rtl/>
        </w:rPr>
        <w:t>-</w:t>
      </w:r>
      <w:r w:rsidRPr="00995712">
        <w:rPr>
          <w:rFonts w:ascii="David" w:hAnsi="David" w:cs="David" w:hint="cs"/>
          <w:rtl/>
        </w:rPr>
        <w:t xml:space="preserve"> בעל הספינה מעוול. הייתה לבעל </w:t>
      </w:r>
      <w:r w:rsidR="00C740E8" w:rsidRPr="00995712">
        <w:rPr>
          <w:rFonts w:ascii="David" w:hAnsi="David" w:cs="David" w:hint="cs"/>
          <w:rtl/>
        </w:rPr>
        <w:t>המזח</w:t>
      </w:r>
      <w:r w:rsidRPr="00995712">
        <w:rPr>
          <w:rFonts w:ascii="David" w:hAnsi="David" w:cs="David" w:hint="cs"/>
          <w:rtl/>
        </w:rPr>
        <w:t xml:space="preserve"> זכות ובעל הספינה פגע בה</w:t>
      </w:r>
      <w:r w:rsidR="00C740E8" w:rsidRPr="00995712">
        <w:rPr>
          <w:rFonts w:ascii="David" w:hAnsi="David" w:cs="David" w:hint="cs"/>
          <w:rtl/>
        </w:rPr>
        <w:t>.</w:t>
      </w:r>
    </w:p>
    <w:p w14:paraId="36E7A85C" w14:textId="77777777" w:rsidR="00A71A4B" w:rsidRDefault="007C4760" w:rsidP="007618B6">
      <w:pPr>
        <w:pStyle w:val="a7"/>
        <w:numPr>
          <w:ilvl w:val="0"/>
          <w:numId w:val="24"/>
        </w:numPr>
        <w:spacing w:line="360" w:lineRule="auto"/>
        <w:jc w:val="both"/>
        <w:rPr>
          <w:rFonts w:ascii="David" w:hAnsi="David" w:cs="David"/>
        </w:rPr>
      </w:pPr>
      <w:r w:rsidRPr="00995712">
        <w:rPr>
          <w:rFonts w:ascii="David" w:hAnsi="David" w:cs="David" w:hint="cs"/>
          <w:rtl/>
        </w:rPr>
        <w:t xml:space="preserve">אפשרות אחרת: אין הגנה על זכותו של בעל הקניין במזח </w:t>
      </w:r>
      <w:r w:rsidR="00C740E8" w:rsidRPr="00995712">
        <w:rPr>
          <w:rFonts w:ascii="David" w:hAnsi="David" w:cs="David" w:hint="cs"/>
          <w:rtl/>
        </w:rPr>
        <w:t>-</w:t>
      </w:r>
      <w:r w:rsidRPr="00995712">
        <w:rPr>
          <w:rFonts w:ascii="David" w:hAnsi="David" w:cs="David" w:hint="cs"/>
          <w:rtl/>
        </w:rPr>
        <w:t xml:space="preserve"> בעל הספינה אינו מעוול. </w:t>
      </w:r>
    </w:p>
    <w:p w14:paraId="7D11D8AF" w14:textId="24D7142F" w:rsidR="007C4760" w:rsidRPr="00995712" w:rsidRDefault="00C740E8" w:rsidP="007618B6">
      <w:pPr>
        <w:spacing w:line="360" w:lineRule="auto"/>
        <w:jc w:val="both"/>
        <w:rPr>
          <w:rFonts w:ascii="David" w:hAnsi="David" w:cs="David"/>
          <w:rtl/>
        </w:rPr>
      </w:pPr>
      <w:r w:rsidRPr="00A71A4B">
        <w:rPr>
          <w:rFonts w:ascii="David" w:hAnsi="David" w:cs="David" w:hint="cs"/>
          <w:rtl/>
        </w:rPr>
        <w:t>בשעת צורך אין פגיעה בזכותו של בעל המזח.</w:t>
      </w:r>
      <w:r w:rsidR="00A71A4B">
        <w:rPr>
          <w:rFonts w:ascii="David" w:hAnsi="David" w:cs="David" w:hint="cs"/>
          <w:rtl/>
        </w:rPr>
        <w:t xml:space="preserve"> </w:t>
      </w:r>
      <w:r w:rsidR="007C4760" w:rsidRPr="00995712">
        <w:rPr>
          <w:rFonts w:ascii="David" w:hAnsi="David" w:cs="David" w:hint="cs"/>
          <w:rtl/>
        </w:rPr>
        <w:t>אם אין עוולה האם צריך לתת תרופ</w:t>
      </w:r>
      <w:r w:rsidRPr="00995712">
        <w:rPr>
          <w:rFonts w:ascii="David" w:hAnsi="David" w:cs="David" w:hint="cs"/>
          <w:rtl/>
        </w:rPr>
        <w:t xml:space="preserve">ה </w:t>
      </w:r>
      <w:r w:rsidR="007C4760" w:rsidRPr="00995712">
        <w:rPr>
          <w:rFonts w:ascii="David" w:hAnsi="David" w:cs="David" w:hint="cs"/>
          <w:rtl/>
        </w:rPr>
        <w:t>לבעל הקניין במ</w:t>
      </w:r>
      <w:r w:rsidRPr="00995712">
        <w:rPr>
          <w:rFonts w:ascii="David" w:hAnsi="David" w:cs="David" w:hint="cs"/>
          <w:rtl/>
        </w:rPr>
        <w:t>ז</w:t>
      </w:r>
      <w:r w:rsidR="007C4760" w:rsidRPr="00995712">
        <w:rPr>
          <w:rFonts w:ascii="David" w:hAnsi="David" w:cs="David" w:hint="cs"/>
          <w:rtl/>
        </w:rPr>
        <w:t xml:space="preserve">ח? </w:t>
      </w:r>
    </w:p>
    <w:p w14:paraId="69B22CEC" w14:textId="5E2DF12E" w:rsidR="00C740E8" w:rsidRPr="00995712" w:rsidRDefault="00C740E8" w:rsidP="007618B6">
      <w:pPr>
        <w:pStyle w:val="a7"/>
        <w:spacing w:line="360" w:lineRule="auto"/>
        <w:ind w:left="0"/>
        <w:jc w:val="both"/>
        <w:rPr>
          <w:rFonts w:ascii="David" w:hAnsi="David" w:cs="David"/>
          <w:rtl/>
        </w:rPr>
      </w:pPr>
      <w:r w:rsidRPr="00995712">
        <w:rPr>
          <w:rFonts w:ascii="David" w:hAnsi="David" w:cs="David" w:hint="cs"/>
          <w:color w:val="FF0000"/>
          <w:rtl/>
        </w:rPr>
        <w:t xml:space="preserve">דעת המיעוט </w:t>
      </w:r>
      <w:r w:rsidRPr="00995712">
        <w:rPr>
          <w:rFonts w:ascii="David" w:hAnsi="David" w:cs="David" w:hint="cs"/>
          <w:rtl/>
        </w:rPr>
        <w:t>קבעה כי בנסיבות המסוימות של פסה״ד היה מותר לבעל הספינה</w:t>
      </w:r>
      <w:r w:rsidR="003D2951" w:rsidRPr="00995712">
        <w:rPr>
          <w:rFonts w:ascii="David" w:hAnsi="David" w:cs="David" w:hint="cs"/>
          <w:rtl/>
        </w:rPr>
        <w:t>, בעת הצורך,</w:t>
      </w:r>
      <w:r w:rsidRPr="00995712">
        <w:rPr>
          <w:rFonts w:ascii="David" w:hAnsi="David" w:cs="David" w:hint="cs"/>
          <w:rtl/>
        </w:rPr>
        <w:t xml:space="preserve"> לקשור את הספינה למזח, ולכן לא ניתן להגיד כי בעל הספינה מעוול</w:t>
      </w:r>
      <w:r w:rsidR="009B2FFB" w:rsidRPr="00995712">
        <w:rPr>
          <w:rFonts w:ascii="David" w:hAnsi="David" w:cs="David" w:hint="cs"/>
          <w:rtl/>
        </w:rPr>
        <w:t xml:space="preserve"> – אין הגנה על זכותו של בעל הקניין במזח.</w:t>
      </w:r>
    </w:p>
    <w:p w14:paraId="41E4B41B" w14:textId="0FE8DEC4" w:rsidR="008D08BA" w:rsidRPr="00995712" w:rsidRDefault="00791F49" w:rsidP="007618B6">
      <w:pPr>
        <w:pStyle w:val="a7"/>
        <w:spacing w:line="360" w:lineRule="auto"/>
        <w:ind w:left="0"/>
        <w:jc w:val="both"/>
        <w:rPr>
          <w:rFonts w:ascii="David" w:hAnsi="David" w:cs="David"/>
          <w:rtl/>
        </w:rPr>
      </w:pPr>
      <w:r w:rsidRPr="00995712">
        <w:rPr>
          <w:rFonts w:ascii="David" w:hAnsi="David" w:cs="David" w:hint="cs"/>
          <w:color w:val="FF0000"/>
          <w:rtl/>
        </w:rPr>
        <w:t xml:space="preserve">דעת הרוב </w:t>
      </w:r>
      <w:r w:rsidR="00F338B1" w:rsidRPr="00995712">
        <w:rPr>
          <w:rFonts w:ascii="David" w:hAnsi="David" w:cs="David" w:hint="cs"/>
          <w:rtl/>
        </w:rPr>
        <w:t>ק</w:t>
      </w:r>
      <w:r w:rsidRPr="00995712">
        <w:rPr>
          <w:rFonts w:ascii="David" w:hAnsi="David" w:cs="David" w:hint="cs"/>
          <w:rtl/>
        </w:rPr>
        <w:t xml:space="preserve">בעה </w:t>
      </w:r>
      <w:r w:rsidR="00F338B1" w:rsidRPr="00995712">
        <w:rPr>
          <w:rFonts w:ascii="David" w:hAnsi="David" w:cs="David" w:hint="cs"/>
          <w:rtl/>
        </w:rPr>
        <w:t xml:space="preserve">כי </w:t>
      </w:r>
      <w:r w:rsidRPr="00995712">
        <w:rPr>
          <w:rFonts w:ascii="David" w:hAnsi="David" w:cs="David" w:hint="cs"/>
          <w:rtl/>
        </w:rPr>
        <w:t>בשעת הצורך בעל הספינה יכול היה לקשור את הספינה למזח</w:t>
      </w:r>
      <w:r w:rsidR="00E64AF1" w:rsidRPr="00995712">
        <w:rPr>
          <w:rFonts w:ascii="David" w:hAnsi="David" w:cs="David" w:hint="cs"/>
          <w:rtl/>
        </w:rPr>
        <w:t>;</w:t>
      </w:r>
      <w:r w:rsidRPr="00995712">
        <w:rPr>
          <w:rFonts w:ascii="David" w:hAnsi="David" w:cs="David" w:hint="cs"/>
          <w:rtl/>
        </w:rPr>
        <w:t xml:space="preserve"> ויותר מ</w:t>
      </w:r>
      <w:r w:rsidR="00E1518C" w:rsidRPr="00995712">
        <w:rPr>
          <w:rFonts w:ascii="David" w:hAnsi="David" w:cs="David" w:hint="cs"/>
          <w:rtl/>
        </w:rPr>
        <w:t>ז</w:t>
      </w:r>
      <w:r w:rsidRPr="00995712">
        <w:rPr>
          <w:rFonts w:ascii="David" w:hAnsi="David" w:cs="David" w:hint="cs"/>
          <w:rtl/>
        </w:rPr>
        <w:t>ה,</w:t>
      </w:r>
      <w:r w:rsidR="00E45F56" w:rsidRPr="00995712">
        <w:rPr>
          <w:rFonts w:ascii="David" w:hAnsi="David" w:cs="David" w:hint="cs"/>
          <w:rtl/>
        </w:rPr>
        <w:t xml:space="preserve"> </w:t>
      </w:r>
      <w:r w:rsidR="00E1518C" w:rsidRPr="00995712">
        <w:rPr>
          <w:rFonts w:ascii="David" w:hAnsi="David" w:cs="David" w:hint="cs"/>
          <w:rtl/>
        </w:rPr>
        <w:t xml:space="preserve">אסור היה לבעל המזח </w:t>
      </w:r>
      <w:r w:rsidR="00F338B1" w:rsidRPr="00995712">
        <w:rPr>
          <w:rFonts w:ascii="David" w:hAnsi="David" w:cs="David" w:hint="cs"/>
          <w:rtl/>
        </w:rPr>
        <w:t xml:space="preserve">למנוע מבעל הספינה לקשור את הספינה למזח. אבל </w:t>
      </w:r>
      <w:r w:rsidR="00E1518C" w:rsidRPr="00995712">
        <w:rPr>
          <w:rFonts w:ascii="David" w:hAnsi="David" w:cs="David" w:hint="cs"/>
          <w:rtl/>
        </w:rPr>
        <w:t>גם</w:t>
      </w:r>
      <w:r w:rsidR="00F338B1" w:rsidRPr="00995712">
        <w:rPr>
          <w:rFonts w:ascii="David" w:hAnsi="David" w:cs="David" w:hint="cs"/>
          <w:rtl/>
        </w:rPr>
        <w:t xml:space="preserve"> נקבע</w:t>
      </w:r>
      <w:r w:rsidR="00E1518C" w:rsidRPr="00995712">
        <w:rPr>
          <w:rFonts w:ascii="David" w:hAnsi="David" w:cs="David" w:hint="cs"/>
          <w:rtl/>
        </w:rPr>
        <w:t xml:space="preserve"> פיצוי</w:t>
      </w:r>
      <w:r w:rsidR="00E64AF1" w:rsidRPr="00995712">
        <w:rPr>
          <w:rFonts w:ascii="David" w:hAnsi="David" w:cs="David" w:hint="cs"/>
          <w:rtl/>
        </w:rPr>
        <w:t>ים</w:t>
      </w:r>
      <w:r w:rsidR="00E1518C" w:rsidRPr="00995712">
        <w:rPr>
          <w:rFonts w:ascii="David" w:hAnsi="David" w:cs="David" w:hint="cs"/>
          <w:rtl/>
        </w:rPr>
        <w:t xml:space="preserve"> לבעל המזח </w:t>
      </w:r>
      <w:r w:rsidR="00E64AF1" w:rsidRPr="00995712">
        <w:rPr>
          <w:rFonts w:ascii="David" w:hAnsi="David" w:cs="David" w:hint="cs"/>
          <w:rtl/>
        </w:rPr>
        <w:t>על הנזק שנגרם למזח מעגינת הספינה בסערה.</w:t>
      </w:r>
    </w:p>
    <w:p w14:paraId="73B6BF92" w14:textId="5C0948E2" w:rsidR="003F4E2D" w:rsidRPr="00995712" w:rsidRDefault="006A454C" w:rsidP="007618B6">
      <w:pPr>
        <w:pStyle w:val="a7"/>
        <w:spacing w:line="360" w:lineRule="auto"/>
        <w:ind w:left="0"/>
        <w:jc w:val="both"/>
        <w:rPr>
          <w:rFonts w:ascii="David" w:hAnsi="David" w:cs="David"/>
          <w:rtl/>
        </w:rPr>
      </w:pPr>
      <w:r w:rsidRPr="00995712">
        <w:rPr>
          <w:rFonts w:ascii="David" w:hAnsi="David" w:cs="David" w:hint="cs"/>
          <w:rtl/>
        </w:rPr>
        <w:t>הרציונליים</w:t>
      </w:r>
      <w:r w:rsidR="003F4E2D" w:rsidRPr="00995712">
        <w:rPr>
          <w:rFonts w:ascii="David" w:hAnsi="David" w:cs="David" w:hint="cs"/>
          <w:rtl/>
        </w:rPr>
        <w:t xml:space="preserve"> מאחורי דעת המיעוט ודעת הרוב:</w:t>
      </w:r>
    </w:p>
    <w:p w14:paraId="4409D2D9" w14:textId="511A73CE" w:rsidR="003F4E2D" w:rsidRPr="00995712" w:rsidRDefault="003F4E2D" w:rsidP="007618B6">
      <w:pPr>
        <w:pStyle w:val="a7"/>
        <w:spacing w:line="360" w:lineRule="auto"/>
        <w:ind w:left="0"/>
        <w:jc w:val="both"/>
        <w:rPr>
          <w:rFonts w:ascii="David" w:hAnsi="David" w:cs="David"/>
          <w:rtl/>
        </w:rPr>
      </w:pPr>
      <w:r w:rsidRPr="00995712">
        <w:rPr>
          <w:rFonts w:ascii="David" w:hAnsi="David" w:cs="David" w:hint="cs"/>
          <w:color w:val="FF0000"/>
          <w:rtl/>
        </w:rPr>
        <w:t>דעת המיעוט</w:t>
      </w:r>
      <w:r w:rsidR="00D15345" w:rsidRPr="00995712">
        <w:rPr>
          <w:rFonts w:ascii="David" w:hAnsi="David" w:cs="David" w:hint="cs"/>
          <w:color w:val="FF0000"/>
          <w:rtl/>
        </w:rPr>
        <w:t xml:space="preserve"> </w:t>
      </w:r>
      <w:r w:rsidRPr="00995712">
        <w:rPr>
          <w:rFonts w:ascii="David" w:hAnsi="David" w:cs="David" w:hint="cs"/>
          <w:rtl/>
        </w:rPr>
        <w:t>- במצבים של סערה זכותו של בעל הקניין הופכת לנחלת הכלל.</w:t>
      </w:r>
    </w:p>
    <w:p w14:paraId="0E467E9B" w14:textId="6B68BC69" w:rsidR="003F4E2D" w:rsidRPr="00995712" w:rsidRDefault="003F4E2D" w:rsidP="007618B6">
      <w:pPr>
        <w:pStyle w:val="a7"/>
        <w:spacing w:line="360" w:lineRule="auto"/>
        <w:ind w:left="0"/>
        <w:jc w:val="both"/>
        <w:rPr>
          <w:rFonts w:ascii="David" w:hAnsi="David" w:cs="David"/>
          <w:rtl/>
        </w:rPr>
      </w:pPr>
      <w:r w:rsidRPr="00995712">
        <w:rPr>
          <w:rFonts w:ascii="David" w:hAnsi="David" w:cs="David" w:hint="cs"/>
          <w:color w:val="FF0000"/>
          <w:rtl/>
        </w:rPr>
        <w:t>דעת הרוב</w:t>
      </w:r>
      <w:r w:rsidR="00D15345" w:rsidRPr="00995712">
        <w:rPr>
          <w:rFonts w:ascii="David" w:hAnsi="David" w:cs="David" w:hint="cs"/>
          <w:color w:val="FF0000"/>
          <w:rtl/>
        </w:rPr>
        <w:t xml:space="preserve"> </w:t>
      </w:r>
      <w:r w:rsidR="006A454C" w:rsidRPr="00995712">
        <w:rPr>
          <w:rFonts w:ascii="David" w:hAnsi="David" w:cs="David" w:hint="cs"/>
          <w:rtl/>
        </w:rPr>
        <w:t>-</w:t>
      </w:r>
      <w:r w:rsidR="00D15345" w:rsidRPr="00995712">
        <w:rPr>
          <w:rFonts w:ascii="David" w:hAnsi="David" w:cs="David" w:hint="cs"/>
          <w:rtl/>
        </w:rPr>
        <w:t xml:space="preserve"> במצבים של סערה משתנה כלל ההגנה </w:t>
      </w:r>
      <w:r w:rsidR="00EE655D">
        <w:rPr>
          <w:rFonts w:ascii="David" w:hAnsi="David" w:cs="David" w:hint="cs"/>
          <w:rtl/>
        </w:rPr>
        <w:t>ש</w:t>
      </w:r>
      <w:r w:rsidR="00D15345" w:rsidRPr="00995712">
        <w:rPr>
          <w:rFonts w:ascii="David" w:hAnsi="David" w:cs="David" w:hint="cs"/>
          <w:rtl/>
        </w:rPr>
        <w:t xml:space="preserve">ל בעל הקניין מהגנה חזקה מלכתחילה להגנה חלשה יותר של פיצוי בדיעבד (בטרמינולוגיה של קלברזי ומלמד, טרנספורמציה מכלל </w:t>
      </w:r>
      <w:r w:rsidR="005F2170" w:rsidRPr="00995712">
        <w:rPr>
          <w:rFonts w:ascii="David" w:hAnsi="David" w:cs="David" w:hint="cs"/>
          <w:rtl/>
        </w:rPr>
        <w:t>קנייני</w:t>
      </w:r>
      <w:r w:rsidR="00D15345" w:rsidRPr="00995712">
        <w:rPr>
          <w:rFonts w:ascii="David" w:hAnsi="David" w:cs="David" w:hint="cs"/>
          <w:rtl/>
        </w:rPr>
        <w:t xml:space="preserve"> לכלל אחריות)</w:t>
      </w:r>
    </w:p>
    <w:p w14:paraId="5CFEFF66" w14:textId="16EDA7BB" w:rsidR="006A454C" w:rsidRPr="00995712" w:rsidRDefault="006A454C" w:rsidP="007618B6">
      <w:pPr>
        <w:pStyle w:val="a7"/>
        <w:spacing w:line="360" w:lineRule="auto"/>
        <w:ind w:left="0"/>
        <w:jc w:val="both"/>
        <w:rPr>
          <w:rFonts w:ascii="David" w:hAnsi="David" w:cs="David"/>
          <w:rtl/>
        </w:rPr>
      </w:pPr>
      <w:r w:rsidRPr="00995712">
        <w:rPr>
          <w:rFonts w:ascii="David" w:hAnsi="David" w:cs="David" w:hint="cs"/>
          <w:rtl/>
        </w:rPr>
        <w:lastRenderedPageBreak/>
        <w:t>האם אפשר להצדיק שימוש בכלל אחריות גם לאור ההיגיון הכלכלי של קלברזי ומלמד בסיטואציה של צורך?</w:t>
      </w:r>
    </w:p>
    <w:p w14:paraId="43EECDD2" w14:textId="7A5D08D6" w:rsidR="0073761C" w:rsidRPr="00995712" w:rsidRDefault="0073761C" w:rsidP="007618B6">
      <w:pPr>
        <w:pStyle w:val="a7"/>
        <w:spacing w:line="360" w:lineRule="auto"/>
        <w:ind w:left="0"/>
        <w:jc w:val="both"/>
        <w:rPr>
          <w:rFonts w:ascii="David" w:hAnsi="David" w:cs="David"/>
          <w:rtl/>
        </w:rPr>
      </w:pPr>
      <w:r w:rsidRPr="00995712">
        <w:rPr>
          <w:rFonts w:ascii="David" w:hAnsi="David" w:cs="David" w:hint="cs"/>
          <w:rtl/>
        </w:rPr>
        <w:t>סופה יכולה לגרום לספינות או סירות להתנגש במזח או אפילו אחת בשנייה ולגרום לנזקים שנגרמים יותר כתוצאה של איזשהו כוח עליון ולאו דווקא באשמת קשירה ספציפית, מעבר לזה אני חושב שיש איזשהו צורך כללי (ולאו דווקא אישי של בעל הספינה) לנסות לקבע באמצעות הקשירה את הספינה שלא תגרום לנזק יותר גדול אם תשתולל חופשי בזמן סערה</w:t>
      </w:r>
      <w:r w:rsidR="00D00F38" w:rsidRPr="00995712">
        <w:rPr>
          <w:rFonts w:ascii="David" w:hAnsi="David" w:cs="David" w:hint="cs"/>
          <w:rtl/>
        </w:rPr>
        <w:t>.</w:t>
      </w:r>
    </w:p>
    <w:p w14:paraId="67D25F0A" w14:textId="77777777" w:rsidR="005C4495" w:rsidRPr="00995712" w:rsidRDefault="005C4495" w:rsidP="007618B6">
      <w:pPr>
        <w:pStyle w:val="a7"/>
        <w:spacing w:line="360" w:lineRule="auto"/>
        <w:ind w:left="0"/>
        <w:jc w:val="both"/>
        <w:rPr>
          <w:rFonts w:ascii="David" w:hAnsi="David" w:cs="David"/>
          <w:rtl/>
        </w:rPr>
      </w:pPr>
    </w:p>
    <w:p w14:paraId="4E6B6FD7" w14:textId="2B286E41" w:rsidR="003E5533" w:rsidRPr="00995712" w:rsidRDefault="003E5533" w:rsidP="007618B6">
      <w:pPr>
        <w:pStyle w:val="a7"/>
        <w:spacing w:line="360" w:lineRule="auto"/>
        <w:ind w:left="0"/>
        <w:jc w:val="both"/>
        <w:rPr>
          <w:rFonts w:ascii="David" w:hAnsi="David" w:cs="David"/>
          <w:u w:val="single"/>
          <w:rtl/>
        </w:rPr>
      </w:pPr>
      <w:r w:rsidRPr="00995712">
        <w:rPr>
          <w:rFonts w:ascii="David" w:hAnsi="David" w:cs="David" w:hint="cs"/>
          <w:u w:val="single"/>
          <w:rtl/>
        </w:rPr>
        <w:t xml:space="preserve">התרופה הראויה בעניין vicent – </w:t>
      </w:r>
      <w:r w:rsidR="00671C76" w:rsidRPr="00995712">
        <w:rPr>
          <w:rFonts w:ascii="David" w:hAnsi="David" w:cs="David" w:hint="cs"/>
          <w:u w:val="single"/>
          <w:rtl/>
        </w:rPr>
        <w:t>מפרספקטיבה</w:t>
      </w:r>
      <w:r w:rsidRPr="00995712">
        <w:rPr>
          <w:rFonts w:ascii="David" w:hAnsi="David" w:cs="David" w:hint="cs"/>
          <w:u w:val="single"/>
          <w:rtl/>
        </w:rPr>
        <w:t xml:space="preserve"> של דיני עשיית עושר ולא במשפט</w:t>
      </w:r>
      <w:r w:rsidR="00671C76" w:rsidRPr="00995712">
        <w:rPr>
          <w:rFonts w:ascii="David" w:hAnsi="David" w:cs="David" w:hint="cs"/>
          <w:u w:val="single"/>
          <w:rtl/>
        </w:rPr>
        <w:t xml:space="preserve"> </w:t>
      </w:r>
    </w:p>
    <w:p w14:paraId="023AC5D6" w14:textId="1A4D4EF3" w:rsidR="00671C76" w:rsidRPr="00995712" w:rsidRDefault="008B3C37" w:rsidP="007618B6">
      <w:pPr>
        <w:pStyle w:val="a7"/>
        <w:spacing w:line="360" w:lineRule="auto"/>
        <w:ind w:left="0"/>
        <w:jc w:val="both"/>
        <w:rPr>
          <w:rFonts w:ascii="David" w:hAnsi="David" w:cs="David"/>
          <w:rtl/>
        </w:rPr>
      </w:pPr>
      <w:r w:rsidRPr="00995712">
        <w:rPr>
          <w:rFonts w:ascii="David" w:hAnsi="David" w:cs="David" w:hint="cs"/>
          <w:rtl/>
        </w:rPr>
        <w:t>ה</w:t>
      </w:r>
      <w:r w:rsidR="00671C76" w:rsidRPr="00995712">
        <w:rPr>
          <w:rFonts w:ascii="David" w:hAnsi="David" w:cs="David" w:hint="cs"/>
          <w:rtl/>
        </w:rPr>
        <w:t>פקעה פרטית</w:t>
      </w:r>
      <w:r w:rsidR="00BE2882">
        <w:rPr>
          <w:rFonts w:ascii="David" w:hAnsi="David" w:cs="David" w:hint="cs"/>
          <w:rtl/>
        </w:rPr>
        <w:t xml:space="preserve"> - </w:t>
      </w:r>
      <w:r w:rsidR="00671C76" w:rsidRPr="00995712">
        <w:rPr>
          <w:rFonts w:ascii="David" w:hAnsi="David" w:cs="David" w:hint="cs"/>
          <w:rtl/>
        </w:rPr>
        <w:t>הייתכן?</w:t>
      </w:r>
    </w:p>
    <w:p w14:paraId="4EC4C9F7" w14:textId="581800CD" w:rsidR="00671C76" w:rsidRPr="00995712" w:rsidRDefault="00671C76" w:rsidP="007618B6">
      <w:pPr>
        <w:pStyle w:val="a7"/>
        <w:spacing w:line="360" w:lineRule="auto"/>
        <w:ind w:left="0"/>
        <w:jc w:val="both"/>
        <w:rPr>
          <w:rFonts w:ascii="David" w:hAnsi="David" w:cs="David"/>
          <w:rtl/>
        </w:rPr>
      </w:pPr>
      <w:r w:rsidRPr="00995712">
        <w:rPr>
          <w:rFonts w:ascii="David" w:hAnsi="David" w:cs="David" w:hint="cs"/>
          <w:rtl/>
        </w:rPr>
        <w:t>הכלל שניתן לחלץ מפסק הדין</w:t>
      </w:r>
      <w:r w:rsidR="00070335" w:rsidRPr="00995712">
        <w:rPr>
          <w:rFonts w:ascii="David" w:hAnsi="David" w:cs="David" w:hint="cs"/>
          <w:rtl/>
        </w:rPr>
        <w:t xml:space="preserve"> -</w:t>
      </w:r>
      <w:r w:rsidRPr="00995712">
        <w:rPr>
          <w:rFonts w:ascii="David" w:hAnsi="David" w:cs="David" w:hint="cs"/>
          <w:rtl/>
        </w:rPr>
        <w:t xml:space="preserve"> בלבול עד עצם הי</w:t>
      </w:r>
      <w:r w:rsidR="009E67A8" w:rsidRPr="00995712">
        <w:rPr>
          <w:rFonts w:ascii="David" w:hAnsi="David" w:cs="David" w:hint="cs"/>
          <w:rtl/>
        </w:rPr>
        <w:t>ום</w:t>
      </w:r>
      <w:r w:rsidR="003E180B">
        <w:rPr>
          <w:rFonts w:ascii="David" w:hAnsi="David" w:cs="David" w:hint="cs"/>
          <w:rtl/>
        </w:rPr>
        <w:t>.</w:t>
      </w:r>
      <w:r w:rsidRPr="00995712">
        <w:rPr>
          <w:rFonts w:ascii="David" w:hAnsi="David" w:cs="David" w:hint="cs"/>
          <w:rtl/>
        </w:rPr>
        <w:t xml:space="preserve"> עם זאת, נראה שלפי </w:t>
      </w:r>
      <w:r w:rsidRPr="007556C9">
        <w:rPr>
          <w:rFonts w:ascii="David" w:hAnsi="David" w:cs="David" w:hint="cs"/>
          <w:color w:val="FF0000"/>
          <w:rtl/>
        </w:rPr>
        <w:t>דעת הרוב</w:t>
      </w:r>
      <w:r w:rsidRPr="00995712">
        <w:rPr>
          <w:rFonts w:ascii="David" w:hAnsi="David" w:cs="David" w:hint="cs"/>
          <w:rtl/>
        </w:rPr>
        <w:t>, במקרה של צורך אקוטי, הגנה על שליטתו של בעל הקניין, שלפיה כל המשתמש בקניין חייב את הסכמת בעליו, צריכה להיות מוחלפת בפיצוי בדיעבד</w:t>
      </w:r>
      <w:r w:rsidR="003E180B">
        <w:rPr>
          <w:rFonts w:ascii="David" w:hAnsi="David" w:cs="David" w:hint="cs"/>
          <w:rtl/>
        </w:rPr>
        <w:t xml:space="preserve"> (טרנספורמציה)</w:t>
      </w:r>
      <w:r w:rsidRPr="00995712">
        <w:rPr>
          <w:rFonts w:ascii="David" w:hAnsi="David" w:cs="David" w:hint="cs"/>
          <w:rtl/>
        </w:rPr>
        <w:t>.</w:t>
      </w:r>
    </w:p>
    <w:p w14:paraId="00AF7CC9" w14:textId="77777777" w:rsidR="00070335" w:rsidRPr="00995712" w:rsidRDefault="00070335" w:rsidP="007618B6">
      <w:pPr>
        <w:pStyle w:val="a7"/>
        <w:spacing w:line="360" w:lineRule="auto"/>
        <w:ind w:left="0"/>
        <w:jc w:val="both"/>
        <w:rPr>
          <w:rFonts w:ascii="David" w:hAnsi="David" w:cs="David"/>
          <w:rtl/>
        </w:rPr>
      </w:pPr>
    </w:p>
    <w:p w14:paraId="3A806B7E" w14:textId="7A5A2D24" w:rsidR="00B66B65" w:rsidRPr="00527852" w:rsidRDefault="00B66B65" w:rsidP="007618B6">
      <w:pPr>
        <w:pStyle w:val="a7"/>
        <w:spacing w:line="360" w:lineRule="auto"/>
        <w:ind w:left="0"/>
        <w:jc w:val="both"/>
        <w:rPr>
          <w:rFonts w:ascii="David" w:hAnsi="David" w:cs="David"/>
        </w:rPr>
      </w:pPr>
      <w:r w:rsidRPr="00995712">
        <w:rPr>
          <w:rFonts w:ascii="David" w:hAnsi="David" w:cs="David" w:hint="cs"/>
          <w:u w:val="single"/>
          <w:rtl/>
        </w:rPr>
        <w:t>האם ניתן להצדיק את פסק הדין של הרוב בראי הצדק המתקן?</w:t>
      </w:r>
      <w:r w:rsidR="008F7CBB" w:rsidRPr="00995712">
        <w:rPr>
          <w:rFonts w:ascii="David" w:hAnsi="David" w:cs="David" w:hint="cs"/>
          <w:rtl/>
        </w:rPr>
        <w:t xml:space="preserve"> על מנת לחשוב בכיוון זה, ננסה להבין, מה הזכות שנפגעה.</w:t>
      </w:r>
      <w:r w:rsidR="00D15345" w:rsidRPr="00995712">
        <w:rPr>
          <w:rFonts w:ascii="David" w:hAnsi="David" w:cs="David" w:hint="cs"/>
          <w:rtl/>
        </w:rPr>
        <w:t xml:space="preserve"> </w:t>
      </w:r>
      <w:r w:rsidR="00D15345" w:rsidRPr="00995712">
        <w:rPr>
          <w:rFonts w:ascii="David" w:hAnsi="David" w:cs="David" w:hint="cs"/>
          <w:b/>
          <w:bCs/>
          <w:rtl/>
        </w:rPr>
        <w:t>לפי הזכות שנפגעה נגזור את התרופה המתאימה.</w:t>
      </w:r>
      <w:r w:rsidR="00A72436" w:rsidRPr="00995712">
        <w:rPr>
          <w:rFonts w:ascii="David" w:hAnsi="David" w:cs="David" w:hint="cs"/>
          <w:rtl/>
        </w:rPr>
        <w:t xml:space="preserve"> בימ״ש קובע </w:t>
      </w:r>
      <w:r w:rsidR="008B730D" w:rsidRPr="00995712">
        <w:rPr>
          <w:rFonts w:ascii="David" w:hAnsi="David" w:cs="David" w:hint="cs"/>
          <w:rtl/>
        </w:rPr>
        <w:t>כי</w:t>
      </w:r>
      <w:r w:rsidR="00A72436" w:rsidRPr="00995712">
        <w:rPr>
          <w:rFonts w:ascii="David" w:hAnsi="David" w:cs="David" w:hint="cs"/>
          <w:rtl/>
        </w:rPr>
        <w:t xml:space="preserve"> בעל הספינה לא פגע בזכות של בעל המזח</w:t>
      </w:r>
      <w:r w:rsidR="00FB7869">
        <w:rPr>
          <w:rFonts w:ascii="David" w:hAnsi="David" w:cs="David" w:hint="cs"/>
          <w:rtl/>
        </w:rPr>
        <w:t xml:space="preserve"> ו</w:t>
      </w:r>
      <w:r w:rsidR="00A72436" w:rsidRPr="00995712">
        <w:rPr>
          <w:rFonts w:ascii="David" w:hAnsi="David" w:cs="David" w:hint="cs"/>
          <w:rtl/>
        </w:rPr>
        <w:t xml:space="preserve">כי במצבי צורך מותר לו </w:t>
      </w:r>
      <w:r w:rsidR="008B730D" w:rsidRPr="00995712">
        <w:rPr>
          <w:rFonts w:ascii="David" w:hAnsi="David" w:cs="David" w:hint="cs"/>
          <w:rtl/>
        </w:rPr>
        <w:t>לעגון את ספינתו ללא רשות</w:t>
      </w:r>
      <w:r w:rsidR="00A72436" w:rsidRPr="00995712">
        <w:rPr>
          <w:rFonts w:ascii="David" w:hAnsi="David" w:cs="David" w:hint="cs"/>
          <w:rtl/>
        </w:rPr>
        <w:t>. זה שמו</w:t>
      </w:r>
      <w:r w:rsidR="00275DAA" w:rsidRPr="00995712">
        <w:rPr>
          <w:rFonts w:ascii="David" w:hAnsi="David" w:cs="David" w:hint="cs"/>
          <w:rtl/>
        </w:rPr>
        <w:t>ת</w:t>
      </w:r>
      <w:r w:rsidR="00A72436" w:rsidRPr="00995712">
        <w:rPr>
          <w:rFonts w:ascii="David" w:hAnsi="David" w:cs="David" w:hint="cs"/>
          <w:rtl/>
        </w:rPr>
        <w:t xml:space="preserve">ר לו לעשות זאת בשעת הצורך זה </w:t>
      </w:r>
      <w:r w:rsidR="00A72436" w:rsidRPr="007C3A40">
        <w:rPr>
          <w:rFonts w:ascii="David" w:hAnsi="David" w:cs="David" w:hint="cs"/>
          <w:b/>
          <w:bCs/>
          <w:rtl/>
        </w:rPr>
        <w:t>לא אומר שמותר לו לגרום למזח נזק</w:t>
      </w:r>
      <w:r w:rsidR="00A72436" w:rsidRPr="00995712">
        <w:rPr>
          <w:rFonts w:ascii="David" w:hAnsi="David" w:cs="David" w:hint="cs"/>
          <w:rtl/>
        </w:rPr>
        <w:t xml:space="preserve">. </w:t>
      </w:r>
      <w:r w:rsidR="008F7CBB" w:rsidRPr="00995712">
        <w:rPr>
          <w:rFonts w:ascii="David" w:hAnsi="David" w:cs="David" w:hint="cs"/>
          <w:rtl/>
        </w:rPr>
        <w:t>הפריווילגיה</w:t>
      </w:r>
      <w:r w:rsidR="00A72436" w:rsidRPr="00995712">
        <w:rPr>
          <w:rFonts w:ascii="David" w:hAnsi="David" w:cs="David" w:hint="cs"/>
          <w:rtl/>
        </w:rPr>
        <w:t xml:space="preserve"> היא חלקית ולא מלאה, היא לא כוללת פגיעה במזח עצמו. </w:t>
      </w:r>
      <w:r w:rsidR="008F7CBB" w:rsidRPr="00995712">
        <w:rPr>
          <w:rFonts w:ascii="David" w:hAnsi="David" w:cs="David" w:hint="cs"/>
          <w:rtl/>
        </w:rPr>
        <w:t>ולכן ניתן לומר שנפגעה כאן זכות חלקית</w:t>
      </w:r>
      <w:r w:rsidR="006448C1" w:rsidRPr="00995712">
        <w:rPr>
          <w:rFonts w:ascii="David" w:hAnsi="David" w:cs="David" w:hint="cs"/>
          <w:rtl/>
        </w:rPr>
        <w:t xml:space="preserve">, אם נגרם נזק למזח, התרופה </w:t>
      </w:r>
      <w:r w:rsidR="00070335" w:rsidRPr="00995712">
        <w:rPr>
          <w:rFonts w:ascii="David" w:hAnsi="David" w:cs="David" w:hint="cs"/>
          <w:rtl/>
        </w:rPr>
        <w:t>תהיה</w:t>
      </w:r>
      <w:r w:rsidR="006448C1" w:rsidRPr="00995712">
        <w:rPr>
          <w:rFonts w:ascii="David" w:hAnsi="David" w:cs="David" w:hint="cs"/>
          <w:rtl/>
        </w:rPr>
        <w:t xml:space="preserve"> רק על הנזק שנגרם למזח.</w:t>
      </w:r>
      <w:r w:rsidR="00E04CB0" w:rsidRPr="00995712">
        <w:rPr>
          <w:rFonts w:ascii="David" w:hAnsi="David" w:cs="David" w:hint="cs"/>
          <w:rtl/>
        </w:rPr>
        <w:t xml:space="preserve"> </w:t>
      </w:r>
      <w:r w:rsidR="00E040F1" w:rsidRPr="00995712">
        <w:rPr>
          <w:rFonts w:ascii="David" w:hAnsi="David" w:cs="David" w:hint="cs"/>
          <w:rtl/>
        </w:rPr>
        <w:t xml:space="preserve">התרופה המגיעה לבעל המזח זו </w:t>
      </w:r>
      <w:r w:rsidR="00E040F1" w:rsidRPr="00DF1D66">
        <w:rPr>
          <w:rFonts w:ascii="David" w:hAnsi="David" w:cs="David" w:hint="cs"/>
          <w:strike/>
          <w:rtl/>
        </w:rPr>
        <w:t>בעצם הסכמה בדיעבד לקשירת הסירה.</w:t>
      </w:r>
      <w:r w:rsidR="00527852">
        <w:rPr>
          <w:rFonts w:ascii="David" w:hAnsi="David" w:cs="David" w:hint="cs"/>
          <w:rtl/>
        </w:rPr>
        <w:t xml:space="preserve"> עצם הפגיעה בשלמות המזח.</w:t>
      </w:r>
    </w:p>
    <w:p w14:paraId="0E483C84" w14:textId="044656B8" w:rsidR="009537E4" w:rsidRPr="00995712" w:rsidRDefault="009537E4" w:rsidP="007618B6">
      <w:pPr>
        <w:pStyle w:val="a7"/>
        <w:spacing w:line="360" w:lineRule="auto"/>
        <w:ind w:left="0"/>
        <w:jc w:val="both"/>
        <w:rPr>
          <w:rFonts w:ascii="David" w:hAnsi="David" w:cs="David"/>
        </w:rPr>
      </w:pPr>
    </w:p>
    <w:p w14:paraId="64ED39EF" w14:textId="43167D6D" w:rsidR="009537E4" w:rsidRPr="00995712" w:rsidRDefault="009537E4" w:rsidP="007618B6">
      <w:pPr>
        <w:spacing w:line="360" w:lineRule="auto"/>
        <w:jc w:val="both"/>
        <w:rPr>
          <w:rFonts w:ascii="David" w:hAnsi="David" w:cs="David"/>
          <w:i/>
          <w:iCs/>
          <w:rtl/>
        </w:rPr>
      </w:pPr>
      <w:r w:rsidRPr="00995712">
        <w:rPr>
          <w:rFonts w:ascii="David" w:hAnsi="David" w:cs="David" w:hint="cs"/>
          <w:i/>
          <w:iCs/>
          <w:rtl/>
        </w:rPr>
        <w:t xml:space="preserve">שיעור </w:t>
      </w:r>
      <w:r w:rsidR="0007749F" w:rsidRPr="00995712">
        <w:rPr>
          <w:rFonts w:ascii="David" w:hAnsi="David" w:cs="David" w:hint="cs"/>
          <w:i/>
          <w:iCs/>
          <w:rtl/>
        </w:rPr>
        <w:t>8</w:t>
      </w:r>
      <w:r w:rsidRPr="00995712">
        <w:rPr>
          <w:rFonts w:ascii="David" w:hAnsi="David" w:cs="David" w:hint="cs"/>
          <w:i/>
          <w:iCs/>
          <w:rtl/>
        </w:rPr>
        <w:t xml:space="preserve"> </w:t>
      </w:r>
      <w:proofErr w:type="spellStart"/>
      <w:r w:rsidRPr="00995712">
        <w:rPr>
          <w:rFonts w:ascii="David" w:hAnsi="David" w:cs="David" w:hint="cs"/>
          <w:i/>
          <w:iCs/>
          <w:rtl/>
        </w:rPr>
        <w:t>יב</w:t>
      </w:r>
      <w:proofErr w:type="spellEnd"/>
      <w:r w:rsidRPr="00995712">
        <w:rPr>
          <w:rFonts w:ascii="David" w:hAnsi="David" w:cs="David" w:hint="cs"/>
          <w:i/>
          <w:iCs/>
          <w:rtl/>
        </w:rPr>
        <w:t xml:space="preserve">׳ אייר </w:t>
      </w:r>
      <w:r w:rsidR="0007749F" w:rsidRPr="00995712">
        <w:rPr>
          <w:rFonts w:ascii="David" w:hAnsi="David" w:cs="David" w:hint="cs"/>
          <w:i/>
          <w:iCs/>
          <w:rtl/>
        </w:rPr>
        <w:t>24</w:t>
      </w:r>
      <w:r w:rsidRPr="00995712">
        <w:rPr>
          <w:rFonts w:ascii="David" w:hAnsi="David" w:cs="David" w:hint="cs"/>
          <w:i/>
          <w:iCs/>
          <w:rtl/>
        </w:rPr>
        <w:t xml:space="preserve">.05.2021 </w:t>
      </w:r>
    </w:p>
    <w:p w14:paraId="7BD47A1C" w14:textId="77777777" w:rsidR="009537E4" w:rsidRPr="00995712" w:rsidRDefault="009537E4" w:rsidP="007618B6">
      <w:pPr>
        <w:spacing w:line="360" w:lineRule="auto"/>
        <w:jc w:val="both"/>
        <w:rPr>
          <w:rFonts w:ascii="David" w:hAnsi="David" w:cs="David"/>
          <w:i/>
          <w:iCs/>
          <w:rtl/>
        </w:rPr>
      </w:pPr>
    </w:p>
    <w:p w14:paraId="215D80C8" w14:textId="7F0BCDEE" w:rsidR="009537E4" w:rsidRPr="00995712" w:rsidRDefault="009537E4" w:rsidP="007618B6">
      <w:pPr>
        <w:spacing w:line="360" w:lineRule="auto"/>
        <w:jc w:val="both"/>
        <w:rPr>
          <w:rFonts w:ascii="David" w:hAnsi="David" w:cs="David"/>
          <w:i/>
          <w:iCs/>
        </w:rPr>
      </w:pPr>
      <w:r w:rsidRPr="00995712">
        <w:rPr>
          <w:rFonts w:ascii="David" w:hAnsi="David" w:cs="David" w:hint="cs"/>
          <w:i/>
          <w:iCs/>
          <w:rtl/>
        </w:rPr>
        <w:t xml:space="preserve">מרצה אורח - </w:t>
      </w:r>
      <w:r w:rsidR="00C60A5B" w:rsidRPr="00995712">
        <w:rPr>
          <w:rFonts w:ascii="David" w:hAnsi="David" w:cs="David" w:hint="cs"/>
          <w:i/>
          <w:iCs/>
          <w:rtl/>
        </w:rPr>
        <w:t xml:space="preserve">עמרי רחום </w:t>
      </w:r>
      <w:proofErr w:type="spellStart"/>
      <w:r w:rsidR="00C60A5B" w:rsidRPr="00995712">
        <w:rPr>
          <w:rFonts w:ascii="David" w:hAnsi="David" w:cs="David" w:hint="cs"/>
          <w:i/>
          <w:iCs/>
          <w:rtl/>
        </w:rPr>
        <w:t>טוויג</w:t>
      </w:r>
      <w:proofErr w:type="spellEnd"/>
      <w:r w:rsidRPr="00995712">
        <w:rPr>
          <w:rFonts w:ascii="David" w:hAnsi="David" w:cs="David" w:hint="cs"/>
          <w:i/>
          <w:iCs/>
          <w:rtl/>
        </w:rPr>
        <w:t>.</w:t>
      </w:r>
    </w:p>
    <w:p w14:paraId="3886AD0D" w14:textId="77777777" w:rsidR="00EE0525" w:rsidRPr="00995712" w:rsidRDefault="00EE0525" w:rsidP="004C7431">
      <w:pPr>
        <w:spacing w:line="360" w:lineRule="auto"/>
        <w:jc w:val="both"/>
        <w:rPr>
          <w:rFonts w:ascii="David" w:hAnsi="David" w:cs="David"/>
          <w:rtl/>
        </w:rPr>
      </w:pPr>
    </w:p>
    <w:p w14:paraId="0D6DF562" w14:textId="77777777" w:rsidR="003E5533" w:rsidRPr="00995712" w:rsidRDefault="003E5533" w:rsidP="007618B6">
      <w:pPr>
        <w:spacing w:line="360" w:lineRule="auto"/>
        <w:jc w:val="both"/>
        <w:rPr>
          <w:rFonts w:ascii="David" w:hAnsi="David" w:cs="David"/>
        </w:rPr>
      </w:pPr>
    </w:p>
    <w:p w14:paraId="62922158" w14:textId="4C7B8EC0" w:rsidR="00C953AC" w:rsidRPr="00995712" w:rsidRDefault="00C953AC" w:rsidP="007618B6">
      <w:pPr>
        <w:spacing w:line="360" w:lineRule="auto"/>
        <w:jc w:val="both"/>
        <w:rPr>
          <w:rFonts w:ascii="David" w:hAnsi="David" w:cs="David"/>
          <w:i/>
          <w:iCs/>
          <w:rtl/>
        </w:rPr>
      </w:pPr>
      <w:r w:rsidRPr="00995712">
        <w:rPr>
          <w:rFonts w:ascii="David" w:hAnsi="David" w:cs="David" w:hint="cs"/>
          <w:i/>
          <w:iCs/>
          <w:rtl/>
        </w:rPr>
        <w:t xml:space="preserve">שיעור </w:t>
      </w:r>
      <w:r w:rsidR="00235D3E">
        <w:rPr>
          <w:rFonts w:ascii="David" w:hAnsi="David" w:cs="David" w:hint="cs"/>
          <w:i/>
          <w:iCs/>
          <w:rtl/>
        </w:rPr>
        <w:t>9</w:t>
      </w:r>
      <w:r w:rsidRPr="00995712">
        <w:rPr>
          <w:rFonts w:ascii="David" w:hAnsi="David" w:cs="David" w:hint="cs"/>
          <w:i/>
          <w:iCs/>
          <w:rtl/>
        </w:rPr>
        <w:t xml:space="preserve"> </w:t>
      </w:r>
      <w:proofErr w:type="spellStart"/>
      <w:r w:rsidRPr="00995712">
        <w:rPr>
          <w:rFonts w:ascii="David" w:hAnsi="David" w:cs="David" w:hint="cs"/>
          <w:i/>
          <w:iCs/>
          <w:rtl/>
        </w:rPr>
        <w:t>יט</w:t>
      </w:r>
      <w:proofErr w:type="spellEnd"/>
      <w:r w:rsidRPr="00995712">
        <w:rPr>
          <w:rFonts w:ascii="David" w:hAnsi="David" w:cs="David" w:hint="cs"/>
          <w:i/>
          <w:iCs/>
          <w:rtl/>
        </w:rPr>
        <w:t xml:space="preserve">׳ אייר 30.05.2021 </w:t>
      </w:r>
    </w:p>
    <w:p w14:paraId="6EA138CA" w14:textId="18072C63" w:rsidR="00C953AC" w:rsidRPr="00995712" w:rsidRDefault="00C953AC" w:rsidP="007618B6">
      <w:pPr>
        <w:spacing w:line="360" w:lineRule="auto"/>
        <w:jc w:val="both"/>
        <w:rPr>
          <w:rFonts w:ascii="David" w:hAnsi="David" w:cs="David"/>
          <w:i/>
          <w:iCs/>
          <w:rtl/>
        </w:rPr>
      </w:pPr>
    </w:p>
    <w:p w14:paraId="663E9566" w14:textId="61E2C90D" w:rsidR="00480CBE" w:rsidRPr="00995712" w:rsidRDefault="004B7FED" w:rsidP="007618B6">
      <w:pPr>
        <w:spacing w:line="360" w:lineRule="auto"/>
        <w:jc w:val="both"/>
        <w:rPr>
          <w:rFonts w:ascii="David" w:hAnsi="David" w:cs="David"/>
          <w:b/>
          <w:bCs/>
          <w:rtl/>
        </w:rPr>
      </w:pPr>
      <w:r w:rsidRPr="00995712">
        <w:rPr>
          <w:rFonts w:ascii="David" w:hAnsi="David" w:cs="David" w:hint="cs"/>
          <w:b/>
          <w:bCs/>
          <w:rtl/>
        </w:rPr>
        <w:t xml:space="preserve">2. </w:t>
      </w:r>
      <w:r w:rsidR="00480CBE" w:rsidRPr="00995712">
        <w:rPr>
          <w:rFonts w:ascii="David" w:hAnsi="David" w:cs="David" w:hint="cs"/>
          <w:b/>
          <w:bCs/>
          <w:rtl/>
        </w:rPr>
        <w:t xml:space="preserve">חפיפה רעיונית בין חוזים </w:t>
      </w:r>
      <w:proofErr w:type="spellStart"/>
      <w:r w:rsidR="00480CBE" w:rsidRPr="00995712">
        <w:rPr>
          <w:rFonts w:ascii="David" w:hAnsi="David" w:cs="David" w:hint="cs"/>
          <w:b/>
          <w:bCs/>
          <w:rtl/>
        </w:rPr>
        <w:t>לנזיקין</w:t>
      </w:r>
      <w:proofErr w:type="spellEnd"/>
    </w:p>
    <w:p w14:paraId="1E388C53" w14:textId="7A6C1DE5" w:rsidR="00480CBE" w:rsidRPr="00995712" w:rsidRDefault="00480CBE" w:rsidP="007618B6">
      <w:pPr>
        <w:spacing w:line="360" w:lineRule="auto"/>
        <w:jc w:val="both"/>
        <w:rPr>
          <w:rFonts w:ascii="David" w:hAnsi="David" w:cs="David"/>
          <w:rtl/>
        </w:rPr>
      </w:pPr>
    </w:p>
    <w:p w14:paraId="20C3E0EA" w14:textId="16D67747" w:rsidR="00480CBE" w:rsidRDefault="00480CBE" w:rsidP="007618B6">
      <w:pPr>
        <w:spacing w:line="360" w:lineRule="auto"/>
        <w:jc w:val="both"/>
        <w:rPr>
          <w:rFonts w:ascii="David" w:hAnsi="David" w:cs="David"/>
          <w:rtl/>
        </w:rPr>
      </w:pPr>
      <w:r w:rsidRPr="00995712">
        <w:rPr>
          <w:rFonts w:ascii="David" w:hAnsi="David" w:cs="David" w:hint="cs"/>
          <w:rtl/>
        </w:rPr>
        <w:t>הבדל מהותי בין נזיקין לחוזים:</w:t>
      </w:r>
      <w:r w:rsidR="00994B69" w:rsidRPr="00995712">
        <w:rPr>
          <w:rFonts w:ascii="David" w:hAnsi="David" w:cs="David" w:hint="cs"/>
          <w:rtl/>
        </w:rPr>
        <w:t xml:space="preserve"> </w:t>
      </w:r>
      <w:proofErr w:type="spellStart"/>
      <w:r w:rsidR="00994B69" w:rsidRPr="00995712">
        <w:rPr>
          <w:rFonts w:ascii="David" w:hAnsi="David" w:cs="David" w:hint="cs"/>
          <w:rtl/>
        </w:rPr>
        <w:t>volun</w:t>
      </w:r>
      <w:r w:rsidR="00207272" w:rsidRPr="00995712">
        <w:rPr>
          <w:rFonts w:ascii="David" w:hAnsi="David" w:cs="David" w:hint="cs"/>
          <w:rtl/>
        </w:rPr>
        <w:t>tary</w:t>
      </w:r>
      <w:proofErr w:type="spellEnd"/>
      <w:r w:rsidR="00207272" w:rsidRPr="00995712">
        <w:rPr>
          <w:rFonts w:ascii="David" w:hAnsi="David" w:cs="David" w:hint="cs"/>
          <w:rtl/>
        </w:rPr>
        <w:t xml:space="preserve"> </w:t>
      </w:r>
      <w:proofErr w:type="spellStart"/>
      <w:r w:rsidR="00207272" w:rsidRPr="00995712">
        <w:rPr>
          <w:rFonts w:ascii="David" w:hAnsi="David" w:cs="David" w:hint="cs"/>
          <w:rtl/>
        </w:rPr>
        <w:t>transaction</w:t>
      </w:r>
      <w:proofErr w:type="spellEnd"/>
      <w:r w:rsidR="00207272" w:rsidRPr="00995712">
        <w:rPr>
          <w:rFonts w:ascii="David" w:hAnsi="David" w:cs="David" w:hint="cs"/>
          <w:rtl/>
        </w:rPr>
        <w:t xml:space="preserve"> לעומת </w:t>
      </w:r>
      <w:proofErr w:type="spellStart"/>
      <w:r w:rsidR="00207272" w:rsidRPr="00995712">
        <w:rPr>
          <w:rFonts w:ascii="David" w:hAnsi="David" w:cs="David" w:hint="cs"/>
          <w:rtl/>
        </w:rPr>
        <w:t>invol</w:t>
      </w:r>
      <w:r w:rsidR="00321BE1" w:rsidRPr="00995712">
        <w:rPr>
          <w:rFonts w:ascii="David" w:hAnsi="David" w:cs="David" w:hint="cs"/>
          <w:rtl/>
        </w:rPr>
        <w:t>untary</w:t>
      </w:r>
      <w:proofErr w:type="spellEnd"/>
      <w:r w:rsidR="00321BE1" w:rsidRPr="00995712">
        <w:rPr>
          <w:rFonts w:ascii="David" w:hAnsi="David" w:cs="David" w:hint="cs"/>
          <w:rtl/>
        </w:rPr>
        <w:t xml:space="preserve"> </w:t>
      </w:r>
      <w:proofErr w:type="spellStart"/>
      <w:r w:rsidR="00321BE1" w:rsidRPr="00995712">
        <w:rPr>
          <w:rFonts w:ascii="David" w:hAnsi="David" w:cs="David" w:hint="cs"/>
          <w:rtl/>
        </w:rPr>
        <w:t>transactuion</w:t>
      </w:r>
      <w:proofErr w:type="spellEnd"/>
    </w:p>
    <w:p w14:paraId="00593E8D" w14:textId="1B32ADE0" w:rsidR="00F25B84" w:rsidRDefault="00F25B84" w:rsidP="007618B6">
      <w:pPr>
        <w:spacing w:line="360" w:lineRule="auto"/>
        <w:jc w:val="both"/>
        <w:rPr>
          <w:rFonts w:ascii="David" w:hAnsi="David" w:cs="David"/>
          <w:rtl/>
        </w:rPr>
      </w:pPr>
      <w:r>
        <w:rPr>
          <w:rFonts w:ascii="David" w:hAnsi="David" w:cs="David" w:hint="cs"/>
          <w:rtl/>
        </w:rPr>
        <w:t>דיני חוזים מסדירים עסקאות רצוניות, הצדדים מכירים אחד את השני.</w:t>
      </w:r>
    </w:p>
    <w:p w14:paraId="02451ADC" w14:textId="7C48D657" w:rsidR="00F25B84" w:rsidRPr="00995712" w:rsidRDefault="00F25B84" w:rsidP="007618B6">
      <w:pPr>
        <w:spacing w:line="360" w:lineRule="auto"/>
        <w:jc w:val="both"/>
        <w:rPr>
          <w:rFonts w:ascii="David" w:hAnsi="David" w:cs="David"/>
          <w:rtl/>
        </w:rPr>
      </w:pPr>
      <w:r>
        <w:rPr>
          <w:rFonts w:ascii="David" w:hAnsi="David" w:cs="David" w:hint="cs"/>
          <w:rtl/>
        </w:rPr>
        <w:t>דיני נזיקין מסדרים</w:t>
      </w:r>
      <w:r w:rsidR="001D0F89">
        <w:rPr>
          <w:rFonts w:ascii="David" w:hAnsi="David" w:cs="David" w:hint="cs"/>
          <w:rtl/>
        </w:rPr>
        <w:t xml:space="preserve"> מפגשים ״בלתי רצוניים״, מערכות יחסים בין אנשים זרים.</w:t>
      </w:r>
    </w:p>
    <w:p w14:paraId="059AEEF6" w14:textId="56AC264B" w:rsidR="00480CBE" w:rsidRPr="00995712" w:rsidRDefault="00480CBE" w:rsidP="007618B6">
      <w:pPr>
        <w:spacing w:line="360" w:lineRule="auto"/>
        <w:jc w:val="both"/>
        <w:rPr>
          <w:rFonts w:ascii="David" w:hAnsi="David" w:cs="David"/>
          <w:rtl/>
        </w:rPr>
      </w:pPr>
      <w:r w:rsidRPr="00995712">
        <w:rPr>
          <w:rFonts w:ascii="David" w:hAnsi="David" w:cs="David" w:hint="cs"/>
          <w:rtl/>
        </w:rPr>
        <w:t xml:space="preserve">מקרי הביניים שנדגים אותם: סיבות אשר </w:t>
      </w:r>
      <w:r w:rsidR="00994B69" w:rsidRPr="00995712">
        <w:rPr>
          <w:rFonts w:ascii="David" w:hAnsi="David" w:cs="David" w:hint="cs"/>
          <w:rtl/>
        </w:rPr>
        <w:t>יכולות</w:t>
      </w:r>
      <w:r w:rsidRPr="00995712">
        <w:rPr>
          <w:rFonts w:ascii="David" w:hAnsi="David" w:cs="David" w:hint="cs"/>
          <w:rtl/>
        </w:rPr>
        <w:t xml:space="preserve"> לעורר עילה חוזית ולכן גם תרופה חוזית או </w:t>
      </w:r>
      <w:r w:rsidR="00994B69" w:rsidRPr="00995712">
        <w:rPr>
          <w:rFonts w:ascii="David" w:hAnsi="David" w:cs="David" w:hint="cs"/>
          <w:rtl/>
        </w:rPr>
        <w:t>ע</w:t>
      </w:r>
      <w:r w:rsidRPr="00995712">
        <w:rPr>
          <w:rFonts w:ascii="David" w:hAnsi="David" w:cs="David" w:hint="cs"/>
          <w:rtl/>
        </w:rPr>
        <w:t xml:space="preserve">ילה נזיקית </w:t>
      </w:r>
      <w:r w:rsidR="00994B69" w:rsidRPr="00995712">
        <w:rPr>
          <w:rFonts w:ascii="David" w:hAnsi="David" w:cs="David" w:hint="cs"/>
          <w:rtl/>
        </w:rPr>
        <w:t>ולכן גם תרופה נזיקית (מערכות יחסים שנולדו בהסכמה ומעוררות הסדרה כפולה: עורך דין- לקוח, אחריות יצרן)</w:t>
      </w:r>
    </w:p>
    <w:p w14:paraId="2545E83C" w14:textId="15B9E94B" w:rsidR="00417CFA" w:rsidRPr="001D0F89" w:rsidRDefault="00417CFA" w:rsidP="007618B6">
      <w:pPr>
        <w:spacing w:line="360" w:lineRule="auto"/>
        <w:jc w:val="both"/>
        <w:rPr>
          <w:rFonts w:ascii="David" w:hAnsi="David" w:cs="David"/>
          <w:u w:val="single"/>
          <w:rtl/>
        </w:rPr>
      </w:pPr>
      <w:r w:rsidRPr="001D0F89">
        <w:rPr>
          <w:rFonts w:ascii="David" w:hAnsi="David" w:cs="David" w:hint="cs"/>
          <w:u w:val="single"/>
          <w:rtl/>
        </w:rPr>
        <w:t>אך נדע איזו תרופה לתת במקרי הביניים?</w:t>
      </w:r>
    </w:p>
    <w:p w14:paraId="1810A307" w14:textId="7A2FA35A" w:rsidR="00417CFA" w:rsidRPr="00995712" w:rsidRDefault="00417CFA" w:rsidP="007618B6">
      <w:pPr>
        <w:spacing w:line="360" w:lineRule="auto"/>
        <w:jc w:val="both"/>
        <w:rPr>
          <w:rFonts w:ascii="David" w:hAnsi="David" w:cs="David"/>
          <w:rtl/>
        </w:rPr>
      </w:pPr>
      <w:r w:rsidRPr="00995712">
        <w:rPr>
          <w:rFonts w:ascii="David" w:hAnsi="David" w:cs="David" w:hint="cs"/>
          <w:rtl/>
        </w:rPr>
        <w:t>הקושי לקבוע אם מדובר במקרה שדורש תרופה חוזית או נזיקית נובע מכך שהתרופה לא נובעת מהחלוקה לקטגוריות, חוזים או נזיקין.</w:t>
      </w:r>
    </w:p>
    <w:p w14:paraId="109AB94C" w14:textId="2A6FBB86" w:rsidR="00417CFA" w:rsidRPr="00995712" w:rsidRDefault="00417CFA" w:rsidP="007618B6">
      <w:pPr>
        <w:spacing w:line="360" w:lineRule="auto"/>
        <w:jc w:val="both"/>
        <w:rPr>
          <w:rFonts w:ascii="David" w:hAnsi="David" w:cs="David"/>
          <w:rtl/>
        </w:rPr>
      </w:pPr>
      <w:r w:rsidRPr="00995712">
        <w:rPr>
          <w:rFonts w:ascii="David" w:hAnsi="David" w:cs="David" w:hint="cs"/>
          <w:rtl/>
        </w:rPr>
        <w:lastRenderedPageBreak/>
        <w:t>נדגים כי במקרים כאלה, נצטרך להכריע, על איזה אינטרס של התובע אנו רוצים להגן בהתאם לסיפור העובדתי:</w:t>
      </w:r>
    </w:p>
    <w:p w14:paraId="1B79C4CC" w14:textId="3CF52956" w:rsidR="00417CFA" w:rsidRPr="00995712" w:rsidRDefault="00417CFA" w:rsidP="007618B6">
      <w:pPr>
        <w:spacing w:line="360" w:lineRule="auto"/>
        <w:jc w:val="both"/>
        <w:rPr>
          <w:rFonts w:ascii="David" w:hAnsi="David" w:cs="David"/>
          <w:rtl/>
        </w:rPr>
      </w:pPr>
      <w:r w:rsidRPr="00995712">
        <w:rPr>
          <w:rFonts w:ascii="David" w:hAnsi="David" w:cs="David" w:hint="cs"/>
          <w:rtl/>
        </w:rPr>
        <w:t xml:space="preserve">חוזים- הגנה על רצון הצדדים להקצות לא רק את הקניין שלהם אלא גם את </w:t>
      </w:r>
      <w:r w:rsidR="00012FEB" w:rsidRPr="00995712">
        <w:rPr>
          <w:rFonts w:ascii="David" w:hAnsi="David" w:cs="David" w:hint="cs"/>
          <w:rtl/>
        </w:rPr>
        <w:t>הסיכונים</w:t>
      </w:r>
      <w:r w:rsidR="00787240">
        <w:rPr>
          <w:rFonts w:ascii="David" w:hAnsi="David" w:cs="David" w:hint="cs"/>
          <w:rtl/>
        </w:rPr>
        <w:t xml:space="preserve"> שהוקצו מראש</w:t>
      </w:r>
      <w:r w:rsidR="003E6553" w:rsidRPr="00995712">
        <w:rPr>
          <w:rFonts w:ascii="David" w:hAnsi="David" w:cs="David" w:hint="cs"/>
          <w:rtl/>
        </w:rPr>
        <w:t>.</w:t>
      </w:r>
    </w:p>
    <w:p w14:paraId="590503C5" w14:textId="2F52E7C7" w:rsidR="00417CFA" w:rsidRPr="00995712" w:rsidRDefault="00417CFA" w:rsidP="007618B6">
      <w:pPr>
        <w:spacing w:line="360" w:lineRule="auto"/>
        <w:jc w:val="both"/>
        <w:rPr>
          <w:rFonts w:ascii="David" w:hAnsi="David" w:cs="David"/>
          <w:rtl/>
        </w:rPr>
      </w:pPr>
      <w:r w:rsidRPr="00995712">
        <w:rPr>
          <w:rFonts w:ascii="David" w:hAnsi="David" w:cs="David" w:hint="cs"/>
          <w:rtl/>
        </w:rPr>
        <w:t>נזיקין- הגנה על שלמות הגוף</w:t>
      </w:r>
      <w:r w:rsidR="00012FEB" w:rsidRPr="00995712">
        <w:rPr>
          <w:rFonts w:ascii="David" w:hAnsi="David" w:cs="David" w:hint="cs"/>
          <w:rtl/>
        </w:rPr>
        <w:t xml:space="preserve">, רכוש </w:t>
      </w:r>
      <w:proofErr w:type="spellStart"/>
      <w:r w:rsidR="00012FEB" w:rsidRPr="00995712">
        <w:rPr>
          <w:rFonts w:ascii="David" w:hAnsi="David" w:cs="David" w:hint="cs"/>
          <w:rtl/>
        </w:rPr>
        <w:t>כו</w:t>
      </w:r>
      <w:proofErr w:type="spellEnd"/>
      <w:r w:rsidR="00012FEB" w:rsidRPr="00995712">
        <w:rPr>
          <w:rFonts w:ascii="David" w:hAnsi="David" w:cs="David" w:hint="cs"/>
          <w:rtl/>
        </w:rPr>
        <w:t>׳.</w:t>
      </w:r>
    </w:p>
    <w:p w14:paraId="3CA6B17C" w14:textId="6CD4630B" w:rsidR="0005132E" w:rsidRPr="00995712" w:rsidRDefault="0005132E" w:rsidP="007618B6">
      <w:pPr>
        <w:spacing w:line="360" w:lineRule="auto"/>
        <w:jc w:val="both"/>
        <w:rPr>
          <w:rFonts w:ascii="David" w:hAnsi="David" w:cs="David"/>
          <w:rtl/>
        </w:rPr>
      </w:pPr>
    </w:p>
    <w:p w14:paraId="565D6E17" w14:textId="01A8012D" w:rsidR="00744481" w:rsidRPr="00995712" w:rsidRDefault="000B28E8" w:rsidP="007618B6">
      <w:pPr>
        <w:spacing w:line="360" w:lineRule="auto"/>
        <w:jc w:val="both"/>
        <w:rPr>
          <w:rFonts w:ascii="David" w:hAnsi="David" w:cs="David"/>
          <w:rtl/>
        </w:rPr>
      </w:pPr>
      <w:proofErr w:type="spellStart"/>
      <w:r w:rsidRPr="00995712">
        <w:rPr>
          <w:rFonts w:ascii="David" w:hAnsi="David" w:cs="David" w:hint="cs"/>
          <w:highlight w:val="cyan"/>
        </w:rPr>
        <w:t>Hawkings</w:t>
      </w:r>
      <w:proofErr w:type="spellEnd"/>
      <w:r w:rsidRPr="00995712">
        <w:rPr>
          <w:rFonts w:ascii="David" w:hAnsi="David" w:cs="David" w:hint="cs"/>
          <w:highlight w:val="cyan"/>
        </w:rPr>
        <w:t xml:space="preserve"> v </w:t>
      </w:r>
      <w:proofErr w:type="spellStart"/>
      <w:r w:rsidRPr="00995712">
        <w:rPr>
          <w:rFonts w:ascii="David" w:hAnsi="David" w:cs="David" w:hint="cs"/>
          <w:highlight w:val="cyan"/>
        </w:rPr>
        <w:t>Mcgee</w:t>
      </w:r>
      <w:proofErr w:type="spellEnd"/>
      <w:r w:rsidRPr="00995712">
        <w:rPr>
          <w:rFonts w:ascii="David" w:hAnsi="David" w:cs="David" w:hint="cs"/>
          <w:rtl/>
        </w:rPr>
        <w:t xml:space="preserve">- </w:t>
      </w:r>
      <w:r w:rsidR="00120EBC" w:rsidRPr="00995712">
        <w:rPr>
          <w:rFonts w:ascii="David" w:hAnsi="David" w:cs="David" w:hint="cs"/>
          <w:rtl/>
        </w:rPr>
        <w:t>מנתח מבטיח שניתוח להסרת צלקת בכף היד יצליח</w:t>
      </w:r>
      <w:r w:rsidR="003E425B" w:rsidRPr="00995712">
        <w:rPr>
          <w:rFonts w:ascii="David" w:hAnsi="David" w:cs="David" w:hint="cs"/>
          <w:rtl/>
        </w:rPr>
        <w:t>.</w:t>
      </w:r>
      <w:r w:rsidR="00B70A10" w:rsidRPr="00995712">
        <w:rPr>
          <w:rFonts w:ascii="David" w:hAnsi="David" w:cs="David" w:hint="cs"/>
          <w:rtl/>
        </w:rPr>
        <w:t xml:space="preserve"> המנתח שתל רקמת עור מה</w:t>
      </w:r>
      <w:r w:rsidR="00256A23" w:rsidRPr="00995712">
        <w:rPr>
          <w:rFonts w:ascii="David" w:hAnsi="David" w:cs="David" w:hint="cs"/>
          <w:rtl/>
        </w:rPr>
        <w:t>חזה בעור המצולק ביד, הניתוח צלח אך שיערות החזה החלו לגדול בכף היד.</w:t>
      </w:r>
    </w:p>
    <w:p w14:paraId="211666BF" w14:textId="77777777" w:rsidR="003E425B" w:rsidRPr="00995712" w:rsidRDefault="003E425B" w:rsidP="007618B6">
      <w:pPr>
        <w:spacing w:line="360" w:lineRule="auto"/>
        <w:jc w:val="both"/>
        <w:rPr>
          <w:rFonts w:ascii="David" w:hAnsi="David" w:cs="David"/>
          <w:rtl/>
        </w:rPr>
      </w:pPr>
      <w:r w:rsidRPr="00995712">
        <w:rPr>
          <w:rFonts w:ascii="David" w:hAnsi="David" w:cs="David" w:hint="cs"/>
          <w:rtl/>
        </w:rPr>
        <w:t>שתי אפשרויות לתרופה בהתאם לעילה:</w:t>
      </w:r>
    </w:p>
    <w:p w14:paraId="40FADABE" w14:textId="63154566" w:rsidR="003E425B" w:rsidRPr="00995712" w:rsidRDefault="00E16C98" w:rsidP="007618B6">
      <w:pPr>
        <w:pStyle w:val="a7"/>
        <w:numPr>
          <w:ilvl w:val="0"/>
          <w:numId w:val="30"/>
        </w:numPr>
        <w:spacing w:line="360" w:lineRule="auto"/>
        <w:jc w:val="both"/>
        <w:rPr>
          <w:rFonts w:ascii="David" w:hAnsi="David" w:cs="David"/>
          <w:rtl/>
        </w:rPr>
      </w:pPr>
      <w:r w:rsidRPr="00995712">
        <w:rPr>
          <w:rFonts w:ascii="David" w:hAnsi="David" w:cs="David" w:hint="cs"/>
          <w:rtl/>
        </w:rPr>
        <w:t>כאב וסבל</w:t>
      </w:r>
      <w:r w:rsidR="00006B49" w:rsidRPr="00995712">
        <w:rPr>
          <w:rFonts w:ascii="David" w:hAnsi="David" w:cs="David" w:hint="cs"/>
          <w:rtl/>
        </w:rPr>
        <w:t>, פיצוי נ</w:t>
      </w:r>
      <w:r w:rsidR="00E3723D" w:rsidRPr="00995712">
        <w:rPr>
          <w:rFonts w:ascii="David" w:hAnsi="David" w:cs="David" w:hint="cs"/>
          <w:rtl/>
        </w:rPr>
        <w:t>זיקי</w:t>
      </w:r>
      <w:r w:rsidRPr="00995712">
        <w:rPr>
          <w:rFonts w:ascii="David" w:hAnsi="David" w:cs="David" w:hint="cs"/>
          <w:rtl/>
        </w:rPr>
        <w:t>.</w:t>
      </w:r>
      <w:r w:rsidR="00B74300">
        <w:rPr>
          <w:rFonts w:ascii="David" w:hAnsi="David" w:cs="David" w:hint="cs"/>
          <w:rtl/>
        </w:rPr>
        <w:t xml:space="preserve"> כל ניתוח כרוך בכאב וסבל ומשום שאין רשלנות בהליך הרפואי עצמו אין סיבה לפצות על הכאב והסבל שנגמרו כתוצאה (סיכון שנלקח מראש) מהניתוח.</w:t>
      </w:r>
    </w:p>
    <w:p w14:paraId="2AE8A119" w14:textId="28306957" w:rsidR="003E6553" w:rsidRDefault="00120EBC" w:rsidP="007618B6">
      <w:pPr>
        <w:pStyle w:val="a7"/>
        <w:numPr>
          <w:ilvl w:val="0"/>
          <w:numId w:val="30"/>
        </w:numPr>
        <w:spacing w:line="360" w:lineRule="auto"/>
        <w:jc w:val="both"/>
        <w:rPr>
          <w:rFonts w:ascii="David" w:hAnsi="David" w:cs="David"/>
          <w:b/>
          <w:bCs/>
        </w:rPr>
      </w:pPr>
      <w:r w:rsidRPr="00995712">
        <w:rPr>
          <w:rFonts w:ascii="David" w:hAnsi="David" w:cs="David" w:hint="cs"/>
          <w:rtl/>
        </w:rPr>
        <w:t>השפעה שלילית של הניתוח על היד</w:t>
      </w:r>
      <w:r w:rsidR="00E3723D" w:rsidRPr="00995712">
        <w:rPr>
          <w:rFonts w:ascii="David" w:hAnsi="David" w:cs="David" w:hint="cs"/>
          <w:rtl/>
        </w:rPr>
        <w:t xml:space="preserve">, פיצוי </w:t>
      </w:r>
      <w:r w:rsidR="008C6C0B" w:rsidRPr="00995712">
        <w:rPr>
          <w:rFonts w:ascii="David" w:hAnsi="David" w:cs="David" w:hint="cs"/>
          <w:rtl/>
        </w:rPr>
        <w:t xml:space="preserve">ציפייה (הגנה על הציפייה של </w:t>
      </w:r>
      <w:proofErr w:type="spellStart"/>
      <w:r w:rsidR="008C6C0B" w:rsidRPr="00995712">
        <w:rPr>
          <w:rFonts w:ascii="David" w:hAnsi="David" w:cs="David" w:hint="cs"/>
          <w:rtl/>
        </w:rPr>
        <w:t>הוקניס</w:t>
      </w:r>
      <w:proofErr w:type="spellEnd"/>
      <w:r w:rsidR="008C6C0B" w:rsidRPr="00995712">
        <w:rPr>
          <w:rFonts w:ascii="David" w:hAnsi="David" w:cs="David" w:hint="cs"/>
          <w:rtl/>
        </w:rPr>
        <w:t xml:space="preserve"> מהחוזה)</w:t>
      </w:r>
      <w:r w:rsidR="003822F5">
        <w:rPr>
          <w:rFonts w:ascii="David" w:hAnsi="David" w:cs="David" w:hint="cs"/>
          <w:rtl/>
        </w:rPr>
        <w:t>. הובטחה יד 100% מושלמת</w:t>
      </w:r>
      <w:r w:rsidR="009D2890">
        <w:rPr>
          <w:rFonts w:ascii="David" w:hAnsi="David" w:cs="David" w:hint="cs"/>
          <w:rtl/>
        </w:rPr>
        <w:t>, יינתן פיצוי עקב אכזבת הציפייה (סיכון שלא נקלח מראש).</w:t>
      </w:r>
    </w:p>
    <w:p w14:paraId="644606F2" w14:textId="7E6DC87D" w:rsidR="00CA3257" w:rsidRDefault="00CA3257" w:rsidP="00CA3257">
      <w:pPr>
        <w:spacing w:line="360" w:lineRule="auto"/>
        <w:jc w:val="both"/>
        <w:rPr>
          <w:rFonts w:ascii="David" w:hAnsi="David" w:cs="David"/>
          <w:b/>
          <w:bCs/>
          <w:rtl/>
        </w:rPr>
      </w:pPr>
    </w:p>
    <w:p w14:paraId="5B5D9F06" w14:textId="77777777" w:rsidR="00CA3257" w:rsidRPr="00CA3257" w:rsidRDefault="00CA3257" w:rsidP="00CA3257">
      <w:pPr>
        <w:spacing w:line="360" w:lineRule="auto"/>
        <w:jc w:val="both"/>
        <w:rPr>
          <w:rFonts w:ascii="David" w:hAnsi="David" w:cs="David"/>
          <w:rtl/>
        </w:rPr>
      </w:pPr>
      <w:r w:rsidRPr="00CA3257">
        <w:rPr>
          <w:rFonts w:ascii="David" w:hAnsi="David" w:cs="David"/>
          <w:rtl/>
        </w:rPr>
        <w:t xml:space="preserve">אם </w:t>
      </w:r>
      <w:proofErr w:type="spellStart"/>
      <w:r w:rsidRPr="00CA3257">
        <w:rPr>
          <w:rFonts w:ascii="David" w:hAnsi="David" w:cs="David"/>
          <w:rtl/>
        </w:rPr>
        <w:t>הוקינס</w:t>
      </w:r>
      <w:proofErr w:type="spellEnd"/>
      <w:r w:rsidRPr="00CA3257">
        <w:rPr>
          <w:rFonts w:ascii="David" w:hAnsi="David" w:cs="David"/>
          <w:rtl/>
        </w:rPr>
        <w:t xml:space="preserve"> יכול היה להוכיח הוא היה אומר שזו פרקטיקה לא מקובלת. אם היה טוען היה אומר שההתרשלות זו השימוש בפרקטיקה לא מקובלת, הנזק זה הסבל וכו' מצמיחת השיער ויש קש"ס. </w:t>
      </w:r>
    </w:p>
    <w:p w14:paraId="31AA8D6F" w14:textId="77777777" w:rsidR="00CA3257" w:rsidRPr="00CA3257" w:rsidRDefault="00CA3257" w:rsidP="00CA3257">
      <w:pPr>
        <w:spacing w:line="360" w:lineRule="auto"/>
        <w:jc w:val="both"/>
        <w:rPr>
          <w:rFonts w:ascii="David" w:hAnsi="David" w:cs="David"/>
          <w:rtl/>
        </w:rPr>
      </w:pPr>
      <w:r w:rsidRPr="00CA3257">
        <w:rPr>
          <w:rFonts w:ascii="David" w:hAnsi="David" w:cs="David"/>
          <w:rtl/>
        </w:rPr>
        <w:t xml:space="preserve">כאן בפועל, מסתכלים על כאב וסבל באופן כללי יותר. כדי לומר שעוולת הרשלנות חלה, צריך להוכיח התרשלות. לא מספיק שהניתוח לא הצליח, צריך להוכיח שהייתה התרשלות. כך, גם אם היה כאב וסבל כתוצאה מהניתוח, אם לא מוכחת התרשלות, לא ניתן לתבוע </w:t>
      </w:r>
      <w:proofErr w:type="spellStart"/>
      <w:r w:rsidRPr="00CA3257">
        <w:rPr>
          <w:rFonts w:ascii="David" w:hAnsi="David" w:cs="David"/>
          <w:rtl/>
        </w:rPr>
        <w:t>בנזיקין</w:t>
      </w:r>
      <w:proofErr w:type="spellEnd"/>
      <w:r w:rsidRPr="00CA3257">
        <w:rPr>
          <w:rFonts w:ascii="David" w:hAnsi="David" w:cs="David"/>
          <w:rtl/>
        </w:rPr>
        <w:t xml:space="preserve"> על כאב וסבל. </w:t>
      </w:r>
    </w:p>
    <w:p w14:paraId="54B161AA" w14:textId="7700B682" w:rsidR="00CA3257" w:rsidRPr="00CA3257" w:rsidRDefault="00CA3257" w:rsidP="00CA3257">
      <w:pPr>
        <w:spacing w:line="360" w:lineRule="auto"/>
        <w:jc w:val="both"/>
        <w:rPr>
          <w:rFonts w:ascii="David" w:hAnsi="David" w:cs="David"/>
        </w:rPr>
      </w:pPr>
      <w:r w:rsidRPr="00CA3257">
        <w:rPr>
          <w:rFonts w:ascii="David" w:hAnsi="David" w:cs="David"/>
          <w:rtl/>
        </w:rPr>
        <w:t>היה מעניין לחשוב מה היה קורה אילו היה נטען מצג שווא רשלני.</w:t>
      </w:r>
    </w:p>
    <w:p w14:paraId="57F20C4D" w14:textId="16C0E69B" w:rsidR="00E239EF" w:rsidRPr="00995712" w:rsidRDefault="00E239EF" w:rsidP="007618B6">
      <w:pPr>
        <w:spacing w:line="360" w:lineRule="auto"/>
        <w:jc w:val="both"/>
        <w:rPr>
          <w:rFonts w:ascii="David" w:hAnsi="David" w:cs="David"/>
          <w:b/>
          <w:bCs/>
          <w:rtl/>
        </w:rPr>
      </w:pPr>
    </w:p>
    <w:p w14:paraId="015B847B" w14:textId="754ADAAE" w:rsidR="00E239EF" w:rsidRPr="00995712" w:rsidRDefault="004C2ACD" w:rsidP="007618B6">
      <w:pPr>
        <w:spacing w:line="360" w:lineRule="auto"/>
        <w:jc w:val="both"/>
        <w:rPr>
          <w:rFonts w:ascii="David" w:hAnsi="David" w:cs="David"/>
          <w:b/>
          <w:bCs/>
          <w:rtl/>
        </w:rPr>
      </w:pPr>
      <w:r w:rsidRPr="00995712">
        <w:rPr>
          <w:rFonts w:ascii="David" w:hAnsi="David" w:cs="David" w:hint="cs"/>
          <w:b/>
          <w:bCs/>
          <w:rtl/>
        </w:rPr>
        <w:t xml:space="preserve">3. חפיפה רעיונית בין דיני עשיית עושר </w:t>
      </w:r>
      <w:proofErr w:type="spellStart"/>
      <w:r w:rsidRPr="00995712">
        <w:rPr>
          <w:rFonts w:ascii="David" w:hAnsi="David" w:cs="David" w:hint="cs"/>
          <w:b/>
          <w:bCs/>
          <w:rtl/>
        </w:rPr>
        <w:t>לנזיקין</w:t>
      </w:r>
      <w:proofErr w:type="spellEnd"/>
    </w:p>
    <w:p w14:paraId="53B444AA" w14:textId="45BB068C" w:rsidR="004C2ACD" w:rsidRPr="00995712" w:rsidRDefault="004C2ACD" w:rsidP="007618B6">
      <w:pPr>
        <w:spacing w:line="360" w:lineRule="auto"/>
        <w:jc w:val="both"/>
        <w:rPr>
          <w:rFonts w:ascii="David" w:hAnsi="David" w:cs="David"/>
          <w:b/>
          <w:bCs/>
          <w:rtl/>
        </w:rPr>
      </w:pPr>
    </w:p>
    <w:p w14:paraId="53AF60C2" w14:textId="0FF41672" w:rsidR="0005132E" w:rsidRPr="00995712" w:rsidRDefault="004476A4" w:rsidP="007618B6">
      <w:pPr>
        <w:spacing w:line="360" w:lineRule="auto"/>
        <w:jc w:val="both"/>
        <w:rPr>
          <w:rFonts w:ascii="David" w:hAnsi="David" w:cs="David"/>
          <w:rtl/>
        </w:rPr>
      </w:pPr>
      <w:r w:rsidRPr="00995712">
        <w:rPr>
          <w:rFonts w:ascii="David" w:hAnsi="David" w:cs="David" w:hint="cs"/>
          <w:highlight w:val="cyan"/>
        </w:rPr>
        <w:t>Moore v. Regents of the University of California</w:t>
      </w:r>
      <w:r w:rsidRPr="00995712">
        <w:rPr>
          <w:rFonts w:ascii="David" w:hAnsi="David" w:cs="David" w:hint="cs"/>
          <w:rtl/>
        </w:rPr>
        <w:t xml:space="preserve">- </w:t>
      </w:r>
      <w:r w:rsidR="00C667AA" w:rsidRPr="00995712">
        <w:rPr>
          <w:rFonts w:ascii="David" w:hAnsi="David" w:cs="David" w:hint="cs"/>
          <w:rtl/>
        </w:rPr>
        <w:t>מור היה חולה בסרטן נדיר</w:t>
      </w:r>
      <w:r w:rsidR="007618B6">
        <w:rPr>
          <w:rFonts w:ascii="David" w:hAnsi="David" w:cs="David" w:hint="cs"/>
          <w:rtl/>
        </w:rPr>
        <w:t xml:space="preserve">. </w:t>
      </w:r>
      <w:r w:rsidR="00AA24BA" w:rsidRPr="00995712">
        <w:rPr>
          <w:rFonts w:ascii="David" w:hAnsi="David" w:cs="David" w:hint="cs"/>
          <w:rtl/>
        </w:rPr>
        <w:t xml:space="preserve">ד״ר גולד </w:t>
      </w:r>
      <w:r w:rsidR="00784585" w:rsidRPr="00995712">
        <w:rPr>
          <w:rFonts w:ascii="David" w:hAnsi="David" w:cs="David" w:hint="cs"/>
          <w:rtl/>
        </w:rPr>
        <w:t>ה</w:t>
      </w:r>
      <w:r w:rsidR="00C667AA" w:rsidRPr="00995712">
        <w:rPr>
          <w:rFonts w:ascii="David" w:hAnsi="David" w:cs="David" w:hint="cs"/>
          <w:rtl/>
        </w:rPr>
        <w:t>גיע ל</w:t>
      </w:r>
      <w:r w:rsidRPr="00995712">
        <w:rPr>
          <w:rFonts w:ascii="David" w:hAnsi="David" w:cs="David" w:hint="cs"/>
          <w:rtl/>
        </w:rPr>
        <w:t>מ</w:t>
      </w:r>
      <w:r w:rsidR="00C667AA" w:rsidRPr="00995712">
        <w:rPr>
          <w:rFonts w:ascii="David" w:hAnsi="David" w:cs="David" w:hint="cs"/>
          <w:rtl/>
        </w:rPr>
        <w:t xml:space="preserve">סקנה </w:t>
      </w:r>
      <w:r w:rsidRPr="00995712">
        <w:rPr>
          <w:rFonts w:ascii="David" w:hAnsi="David" w:cs="David" w:hint="cs"/>
          <w:rtl/>
        </w:rPr>
        <w:t>ש</w:t>
      </w:r>
      <w:r w:rsidR="00C667AA" w:rsidRPr="00995712">
        <w:rPr>
          <w:rFonts w:ascii="David" w:hAnsi="David" w:cs="David" w:hint="cs"/>
          <w:rtl/>
        </w:rPr>
        <w:t>הרקמות שהוא הסיר מהגוף</w:t>
      </w:r>
      <w:r w:rsidRPr="00995712">
        <w:rPr>
          <w:rFonts w:ascii="David" w:hAnsi="David" w:cs="David" w:hint="cs"/>
          <w:rtl/>
        </w:rPr>
        <w:t xml:space="preserve"> של מור</w:t>
      </w:r>
      <w:r w:rsidR="00C667AA" w:rsidRPr="00995712">
        <w:rPr>
          <w:rFonts w:ascii="David" w:hAnsi="David" w:cs="David" w:hint="cs"/>
          <w:rtl/>
        </w:rPr>
        <w:t xml:space="preserve"> יכולות לשמש למחקר בסרטן ויש להם פוטנציאל לסייע </w:t>
      </w:r>
      <w:r w:rsidRPr="00995712">
        <w:rPr>
          <w:rFonts w:ascii="David" w:hAnsi="David" w:cs="David" w:hint="cs"/>
          <w:rtl/>
        </w:rPr>
        <w:t>ו</w:t>
      </w:r>
      <w:r w:rsidR="00200BB0" w:rsidRPr="00995712">
        <w:rPr>
          <w:rFonts w:ascii="David" w:hAnsi="David" w:cs="David" w:hint="cs"/>
          <w:rtl/>
        </w:rPr>
        <w:t xml:space="preserve">לרפא. </w:t>
      </w:r>
      <w:r w:rsidRPr="00995712">
        <w:rPr>
          <w:rFonts w:ascii="David" w:hAnsi="David" w:cs="David" w:hint="cs"/>
          <w:rtl/>
        </w:rPr>
        <w:t xml:space="preserve">האוניברסיטה והרופא </w:t>
      </w:r>
      <w:r w:rsidR="00200BB0" w:rsidRPr="00995712">
        <w:rPr>
          <w:rFonts w:ascii="David" w:hAnsi="David" w:cs="David" w:hint="cs"/>
          <w:rtl/>
        </w:rPr>
        <w:t>משתמשים ברקמות של מור</w:t>
      </w:r>
      <w:r w:rsidR="00261EEE">
        <w:rPr>
          <w:rFonts w:ascii="David" w:hAnsi="David" w:cs="David" w:hint="cs"/>
          <w:rtl/>
        </w:rPr>
        <w:t xml:space="preserve"> ללא רשות</w:t>
      </w:r>
      <w:r w:rsidR="00084B77" w:rsidRPr="00995712">
        <w:rPr>
          <w:rFonts w:ascii="David" w:hAnsi="David" w:cs="David" w:hint="cs"/>
          <w:rtl/>
        </w:rPr>
        <w:t>, ר</w:t>
      </w:r>
      <w:r w:rsidR="00200BB0" w:rsidRPr="00995712">
        <w:rPr>
          <w:rFonts w:ascii="David" w:hAnsi="David" w:cs="David" w:hint="cs"/>
          <w:rtl/>
        </w:rPr>
        <w:t xml:space="preserve">ושמים </w:t>
      </w:r>
      <w:r w:rsidRPr="00995712">
        <w:rPr>
          <w:rFonts w:ascii="David" w:hAnsi="David" w:cs="David" w:hint="cs"/>
          <w:rtl/>
        </w:rPr>
        <w:t>פ</w:t>
      </w:r>
      <w:r w:rsidR="00200BB0" w:rsidRPr="00995712">
        <w:rPr>
          <w:rFonts w:ascii="David" w:hAnsi="David" w:cs="David" w:hint="cs"/>
          <w:rtl/>
        </w:rPr>
        <w:t xml:space="preserve">טנט וזוכים ברווחים פוטנציאלים </w:t>
      </w:r>
      <w:r w:rsidR="00084B77" w:rsidRPr="00995712">
        <w:rPr>
          <w:rFonts w:ascii="David" w:hAnsi="David" w:cs="David" w:hint="cs"/>
          <w:rtl/>
        </w:rPr>
        <w:t>עצומי</w:t>
      </w:r>
      <w:r w:rsidR="00200BB0" w:rsidRPr="00995712">
        <w:rPr>
          <w:rFonts w:ascii="David" w:hAnsi="David" w:cs="David" w:hint="cs"/>
          <w:rtl/>
        </w:rPr>
        <w:t xml:space="preserve">ם. </w:t>
      </w:r>
      <w:r w:rsidR="002B7E22" w:rsidRPr="00995712">
        <w:rPr>
          <w:rFonts w:ascii="David" w:hAnsi="David" w:cs="David" w:hint="cs"/>
          <w:rtl/>
        </w:rPr>
        <w:t>מ</w:t>
      </w:r>
      <w:r w:rsidR="00200BB0" w:rsidRPr="00995712">
        <w:rPr>
          <w:rFonts w:ascii="David" w:hAnsi="David" w:cs="David" w:hint="cs"/>
          <w:rtl/>
        </w:rPr>
        <w:t>ור מגלה שעשו שימוש ברקמות של</w:t>
      </w:r>
      <w:r w:rsidR="002B7E22" w:rsidRPr="00995712">
        <w:rPr>
          <w:rFonts w:ascii="David" w:hAnsi="David" w:cs="David" w:hint="cs"/>
          <w:rtl/>
        </w:rPr>
        <w:t>ו</w:t>
      </w:r>
      <w:r w:rsidR="00200BB0" w:rsidRPr="00995712">
        <w:rPr>
          <w:rFonts w:ascii="David" w:hAnsi="David" w:cs="David" w:hint="cs"/>
          <w:rtl/>
        </w:rPr>
        <w:t xml:space="preserve"> ללא רשות</w:t>
      </w:r>
      <w:r w:rsidR="002B7E22" w:rsidRPr="00995712">
        <w:rPr>
          <w:rFonts w:ascii="David" w:hAnsi="David" w:cs="David" w:hint="cs"/>
          <w:rtl/>
        </w:rPr>
        <w:t>.</w:t>
      </w:r>
      <w:r w:rsidR="00200BB0" w:rsidRPr="00995712">
        <w:rPr>
          <w:rFonts w:ascii="David" w:hAnsi="David" w:cs="David" w:hint="cs"/>
          <w:rtl/>
        </w:rPr>
        <w:t xml:space="preserve"> הוא תובע את הרופא ואת האוניברסיטה</w:t>
      </w:r>
      <w:r w:rsidRPr="00995712">
        <w:rPr>
          <w:rFonts w:ascii="David" w:hAnsi="David" w:cs="David" w:hint="cs"/>
          <w:rtl/>
        </w:rPr>
        <w:t>.</w:t>
      </w:r>
    </w:p>
    <w:p w14:paraId="2B921FFF" w14:textId="0AF3697F" w:rsidR="004476A4" w:rsidRPr="00995712" w:rsidRDefault="004476A4" w:rsidP="007618B6">
      <w:pPr>
        <w:spacing w:line="360" w:lineRule="auto"/>
        <w:jc w:val="both"/>
        <w:rPr>
          <w:rFonts w:ascii="David" w:hAnsi="David" w:cs="David"/>
          <w:rtl/>
        </w:rPr>
      </w:pPr>
      <w:r w:rsidRPr="00995712">
        <w:rPr>
          <w:rFonts w:ascii="David" w:hAnsi="David" w:cs="David" w:hint="cs"/>
          <w:rtl/>
        </w:rPr>
        <w:t>טענו שעלו:</w:t>
      </w:r>
    </w:p>
    <w:p w14:paraId="3722E8B5" w14:textId="022F3CBD" w:rsidR="004476A4" w:rsidRPr="00995712" w:rsidRDefault="004476A4" w:rsidP="007618B6">
      <w:pPr>
        <w:pStyle w:val="a7"/>
        <w:numPr>
          <w:ilvl w:val="0"/>
          <w:numId w:val="31"/>
        </w:numPr>
        <w:spacing w:line="360" w:lineRule="auto"/>
        <w:jc w:val="both"/>
        <w:rPr>
          <w:rFonts w:ascii="David" w:hAnsi="David" w:cs="David"/>
        </w:rPr>
      </w:pPr>
      <w:r w:rsidRPr="00995712">
        <w:rPr>
          <w:rFonts w:ascii="David" w:hAnsi="David" w:cs="David" w:hint="cs"/>
          <w:rtl/>
        </w:rPr>
        <w:t xml:space="preserve">גזל- תרופה נזיקית (ס׳ 55 </w:t>
      </w:r>
      <w:proofErr w:type="spellStart"/>
      <w:r w:rsidRPr="00995712">
        <w:rPr>
          <w:rFonts w:ascii="David" w:hAnsi="David" w:cs="David" w:hint="cs"/>
          <w:rtl/>
        </w:rPr>
        <w:t>לפקנ״ז</w:t>
      </w:r>
      <w:proofErr w:type="spellEnd"/>
      <w:r w:rsidRPr="00995712">
        <w:rPr>
          <w:rFonts w:ascii="David" w:hAnsi="David" w:cs="David" w:hint="cs"/>
          <w:rtl/>
        </w:rPr>
        <w:t xml:space="preserve"> – השבת הגזל), או בעשיית עושר (השבת טובת הנאה ס׳1 לחוק עשיית עושר), לשם כך יש להניח שרקמות אדם שהוסרו ממנו הן עדיין קניינו.</w:t>
      </w:r>
      <w:r w:rsidR="00E10AB1">
        <w:rPr>
          <w:rFonts w:ascii="David" w:hAnsi="David" w:cs="David" w:hint="cs"/>
          <w:rtl/>
        </w:rPr>
        <w:t xml:space="preserve"> בימ״ש קבע כי הרקמות </w:t>
      </w:r>
      <w:r w:rsidR="00E10AB1" w:rsidRPr="008E3871">
        <w:rPr>
          <w:rFonts w:ascii="David" w:hAnsi="David" w:cs="David" w:hint="cs"/>
          <w:b/>
          <w:bCs/>
          <w:rtl/>
        </w:rPr>
        <w:t>אינן קניין</w:t>
      </w:r>
      <w:r w:rsidR="00E10AB1">
        <w:rPr>
          <w:rFonts w:ascii="David" w:hAnsi="David" w:cs="David" w:hint="cs"/>
          <w:rtl/>
        </w:rPr>
        <w:t xml:space="preserve"> ולכן לא התקבלה טענת הגזל.</w:t>
      </w:r>
    </w:p>
    <w:p w14:paraId="170CE45C" w14:textId="20DF6572" w:rsidR="008D6992" w:rsidRPr="00995712" w:rsidRDefault="004476A4" w:rsidP="007618B6">
      <w:pPr>
        <w:pStyle w:val="a7"/>
        <w:numPr>
          <w:ilvl w:val="0"/>
          <w:numId w:val="31"/>
        </w:numPr>
        <w:spacing w:line="360" w:lineRule="auto"/>
        <w:jc w:val="both"/>
        <w:rPr>
          <w:rFonts w:ascii="David" w:hAnsi="David" w:cs="David"/>
        </w:rPr>
      </w:pPr>
      <w:r w:rsidRPr="00995712">
        <w:rPr>
          <w:rFonts w:ascii="David" w:hAnsi="David" w:cs="David" w:hint="cs"/>
          <w:rtl/>
        </w:rPr>
        <w:t>תקיפה- לשם כך יש לקבוע כי הרופא לא גילה למור מידע רלוונטי (כולל גם מידע כלכלי) ולכן מור לא באמת הסכים לפרוצדורה הרפואית; טענה המבוססת על הרעיון של דוקטרינת ההסכמה מדעת.</w:t>
      </w:r>
      <w:r w:rsidR="00742712" w:rsidRPr="00995712">
        <w:rPr>
          <w:rFonts w:ascii="David" w:hAnsi="David" w:cs="David" w:hint="cs"/>
          <w:rtl/>
        </w:rPr>
        <w:t xml:space="preserve"> מדוע תקיפה? אי הסכמה ה</w:t>
      </w:r>
      <w:r w:rsidR="00231A30" w:rsidRPr="00995712">
        <w:rPr>
          <w:rFonts w:ascii="David" w:hAnsi="David" w:cs="David" w:hint="cs"/>
          <w:rtl/>
        </w:rPr>
        <w:t>יא</w:t>
      </w:r>
      <w:r w:rsidR="00742712" w:rsidRPr="00995712">
        <w:rPr>
          <w:rFonts w:ascii="David" w:hAnsi="David" w:cs="David" w:hint="cs"/>
          <w:rtl/>
        </w:rPr>
        <w:t xml:space="preserve"> אחד התנאים לסעיף תקיפה</w:t>
      </w:r>
      <w:r w:rsidR="004E787B" w:rsidRPr="00995712">
        <w:rPr>
          <w:rFonts w:ascii="David" w:hAnsi="David" w:cs="David" w:hint="cs"/>
          <w:rtl/>
        </w:rPr>
        <w:t>, ול</w:t>
      </w:r>
      <w:r w:rsidR="009F6858" w:rsidRPr="00995712">
        <w:rPr>
          <w:rFonts w:ascii="David" w:hAnsi="David" w:cs="David" w:hint="cs"/>
          <w:rtl/>
        </w:rPr>
        <w:t xml:space="preserve">כן במשך שנים כשרופא הפר את חובת הגילוי שלו, מצב זה לא </w:t>
      </w:r>
      <w:r w:rsidR="004C1ED4" w:rsidRPr="00995712">
        <w:rPr>
          <w:rFonts w:ascii="David" w:hAnsi="David" w:cs="David" w:hint="cs"/>
          <w:rtl/>
        </w:rPr>
        <w:t>נכנס תחת הגדרת הר</w:t>
      </w:r>
      <w:r w:rsidR="009F6858" w:rsidRPr="00995712">
        <w:rPr>
          <w:rFonts w:ascii="David" w:hAnsi="David" w:cs="David" w:hint="cs"/>
          <w:rtl/>
        </w:rPr>
        <w:t>שלנות (העדר הסכמה מדעת)</w:t>
      </w:r>
      <w:r w:rsidR="00742712" w:rsidRPr="00995712">
        <w:rPr>
          <w:rFonts w:ascii="David" w:hAnsi="David" w:cs="David" w:hint="cs"/>
          <w:rtl/>
        </w:rPr>
        <w:t xml:space="preserve"> </w:t>
      </w:r>
      <w:r w:rsidR="004C1ED4" w:rsidRPr="00995712">
        <w:rPr>
          <w:rFonts w:ascii="David" w:hAnsi="David" w:cs="David" w:hint="cs"/>
          <w:rtl/>
        </w:rPr>
        <w:t xml:space="preserve">אלא </w:t>
      </w:r>
      <w:r w:rsidR="00EE068C" w:rsidRPr="00995712">
        <w:rPr>
          <w:rFonts w:ascii="David" w:hAnsi="David" w:cs="David" w:hint="cs"/>
          <w:rtl/>
        </w:rPr>
        <w:t>מצב זה נכנס תחת הגדרת תקיפה. ברגע שרופא לא מגלה את כל המידע הרלוונטי הוא לא נותן ל</w:t>
      </w:r>
      <w:r w:rsidR="00231A30" w:rsidRPr="00995712">
        <w:rPr>
          <w:rFonts w:ascii="David" w:hAnsi="David" w:cs="David" w:hint="cs"/>
          <w:rtl/>
        </w:rPr>
        <w:t>מטופל להסכים לטיפול</w:t>
      </w:r>
      <w:r w:rsidR="00645D70" w:rsidRPr="00995712">
        <w:rPr>
          <w:rFonts w:ascii="David" w:hAnsi="David" w:cs="David" w:hint="cs"/>
          <w:rtl/>
        </w:rPr>
        <w:t xml:space="preserve"> באופן מלא</w:t>
      </w:r>
      <w:r w:rsidR="00D709FF">
        <w:rPr>
          <w:rFonts w:ascii="David" w:hAnsi="David" w:cs="David" w:hint="cs"/>
          <w:rtl/>
        </w:rPr>
        <w:t xml:space="preserve"> (בארה״ב).</w:t>
      </w:r>
    </w:p>
    <w:p w14:paraId="0E2A5D36" w14:textId="7A805093" w:rsidR="0000248A" w:rsidRPr="00995712" w:rsidRDefault="0000248A" w:rsidP="007618B6">
      <w:pPr>
        <w:spacing w:line="360" w:lineRule="auto"/>
        <w:ind w:left="360"/>
        <w:jc w:val="both"/>
        <w:rPr>
          <w:rFonts w:ascii="David" w:hAnsi="David" w:cs="David"/>
          <w:rtl/>
        </w:rPr>
      </w:pPr>
    </w:p>
    <w:p w14:paraId="27A000C1" w14:textId="0E3AF389" w:rsidR="000C7D8C" w:rsidRPr="00995712" w:rsidRDefault="00686B6D" w:rsidP="007618B6">
      <w:pPr>
        <w:spacing w:line="360" w:lineRule="auto"/>
        <w:ind w:left="360"/>
        <w:jc w:val="both"/>
        <w:rPr>
          <w:rFonts w:ascii="David" w:hAnsi="David" w:cs="David"/>
          <w:rtl/>
        </w:rPr>
      </w:pPr>
      <w:r w:rsidRPr="00995712">
        <w:rPr>
          <w:rFonts w:ascii="David" w:hAnsi="David" w:cs="David" w:hint="cs"/>
          <w:u w:val="single"/>
          <w:rtl/>
        </w:rPr>
        <w:lastRenderedPageBreak/>
        <w:t>הבעיה עם קביעת בימ״ש:</w:t>
      </w:r>
      <w:r w:rsidRPr="00995712">
        <w:rPr>
          <w:rFonts w:ascii="David" w:hAnsi="David" w:cs="David" w:hint="cs"/>
          <w:rtl/>
        </w:rPr>
        <w:t xml:space="preserve"> הפרת חובת הגילוי מרופא (דוקטרינת הסכמה מדעת) </w:t>
      </w:r>
      <w:r w:rsidR="00D538C6" w:rsidRPr="00995712">
        <w:rPr>
          <w:rFonts w:ascii="David" w:hAnsi="David" w:cs="David" w:hint="cs"/>
          <w:rtl/>
        </w:rPr>
        <w:t>דורשת מתובע להוכיח קש״ס בין הפרת חובת הגילוי לנזק של המטופל</w:t>
      </w:r>
      <w:r w:rsidR="00E44224" w:rsidRPr="00995712">
        <w:rPr>
          <w:rFonts w:ascii="David" w:hAnsi="David" w:cs="David" w:hint="cs"/>
          <w:rtl/>
        </w:rPr>
        <w:t>; על התביעה להוכיח שאילו הרופא חשף בפניו את המיד</w:t>
      </w:r>
      <w:r w:rsidR="007F6699" w:rsidRPr="00995712">
        <w:rPr>
          <w:rFonts w:ascii="David" w:hAnsi="David" w:cs="David" w:hint="cs"/>
          <w:rtl/>
        </w:rPr>
        <w:t xml:space="preserve">ע, המטופל היה מחליט שלא לעבור את טיפול. אבל סביר להניח שאילו הרופא המומחה היה מגלה </w:t>
      </w:r>
      <w:r w:rsidR="006C5ADC" w:rsidRPr="00995712">
        <w:rPr>
          <w:rFonts w:ascii="David" w:hAnsi="David" w:cs="David" w:hint="cs"/>
          <w:rtl/>
        </w:rPr>
        <w:t>למור את מידע הכלכלי, מור היה מסכים טיפול, שלימים אף הציל את חייו.</w:t>
      </w:r>
    </w:p>
    <w:p w14:paraId="7E163BAF" w14:textId="77777777" w:rsidR="000C7D8C" w:rsidRPr="00995712" w:rsidRDefault="000C7D8C" w:rsidP="007618B6">
      <w:pPr>
        <w:pStyle w:val="a7"/>
        <w:spacing w:line="360" w:lineRule="auto"/>
        <w:jc w:val="both"/>
        <w:rPr>
          <w:rFonts w:ascii="David" w:hAnsi="David" w:cs="David"/>
          <w:rtl/>
        </w:rPr>
      </w:pPr>
    </w:p>
    <w:p w14:paraId="3A76DCE6" w14:textId="286E1BF4" w:rsidR="0000248A" w:rsidRPr="00995712" w:rsidRDefault="0000248A" w:rsidP="007618B6">
      <w:pPr>
        <w:spacing w:line="360" w:lineRule="auto"/>
        <w:jc w:val="both"/>
        <w:rPr>
          <w:rFonts w:ascii="David" w:hAnsi="David" w:cs="David"/>
          <w:rtl/>
        </w:rPr>
      </w:pPr>
      <w:r w:rsidRPr="00995712">
        <w:rPr>
          <w:rFonts w:ascii="David" w:hAnsi="David" w:cs="David" w:hint="cs"/>
          <w:rtl/>
        </w:rPr>
        <w:t xml:space="preserve">כדי לדעת איזו תרופה מגיעה למור, </w:t>
      </w:r>
      <w:r w:rsidRPr="00327E47">
        <w:rPr>
          <w:rFonts w:ascii="David" w:hAnsi="David" w:cs="David" w:hint="cs"/>
          <w:rtl/>
        </w:rPr>
        <w:t xml:space="preserve">צריך לחשוב </w:t>
      </w:r>
      <w:r w:rsidRPr="00327E47">
        <w:rPr>
          <w:rFonts w:ascii="David" w:hAnsi="David" w:cs="David" w:hint="cs"/>
          <w:b/>
          <w:bCs/>
          <w:rtl/>
        </w:rPr>
        <w:t>על איזה אינטרס אנו רוצים להגן בנסיבות?</w:t>
      </w:r>
      <w:r w:rsidR="007D15DE" w:rsidRPr="00995712">
        <w:rPr>
          <w:rFonts w:ascii="David" w:hAnsi="David" w:cs="David" w:hint="cs"/>
          <w:rtl/>
        </w:rPr>
        <w:t xml:space="preserve"> </w:t>
      </w:r>
      <w:r w:rsidR="00C563CB" w:rsidRPr="00995712">
        <w:rPr>
          <w:rFonts w:ascii="David" w:hAnsi="David" w:cs="David" w:hint="cs"/>
          <w:rtl/>
        </w:rPr>
        <w:t xml:space="preserve">האינטרס שנפגע כאן </w:t>
      </w:r>
      <w:r w:rsidR="00C563CB" w:rsidRPr="00995712">
        <w:rPr>
          <w:rFonts w:ascii="David" w:hAnsi="David" w:cs="David" w:hint="cs"/>
          <w:u w:val="single"/>
          <w:rtl/>
        </w:rPr>
        <w:t>הוא האמון של המטופל ברופא שלו</w:t>
      </w:r>
      <w:r w:rsidR="00C563CB" w:rsidRPr="00995712">
        <w:rPr>
          <w:rFonts w:ascii="David" w:hAnsi="David" w:cs="David" w:hint="cs"/>
          <w:rtl/>
        </w:rPr>
        <w:t>, יחסי רופא חולה מתערערים. רופאים צריכים לגלות למטופלים שלהם מידע בקשר לטיפול שלהם, לרבות מידע על האינטרסים הכלכליים שעול</w:t>
      </w:r>
      <w:r w:rsidR="001E127B">
        <w:rPr>
          <w:rFonts w:ascii="David" w:hAnsi="David" w:cs="David" w:hint="cs"/>
          <w:rtl/>
        </w:rPr>
        <w:t>י</w:t>
      </w:r>
      <w:r w:rsidR="00C563CB" w:rsidRPr="00995712">
        <w:rPr>
          <w:rFonts w:ascii="David" w:hAnsi="David" w:cs="David" w:hint="cs"/>
          <w:rtl/>
        </w:rPr>
        <w:t>ם מהטיפול מכוח חוב האמון כלפיהם, כדי להקטין סיכון לניגוד אינטרסים.</w:t>
      </w:r>
    </w:p>
    <w:p w14:paraId="115B1DF0" w14:textId="53ED09DF" w:rsidR="00C563CB" w:rsidRPr="00995712" w:rsidRDefault="00C563CB" w:rsidP="007618B6">
      <w:pPr>
        <w:spacing w:line="360" w:lineRule="auto"/>
        <w:jc w:val="both"/>
        <w:rPr>
          <w:rFonts w:ascii="David" w:hAnsi="David" w:cs="David"/>
          <w:rtl/>
        </w:rPr>
      </w:pPr>
      <w:r w:rsidRPr="00995712">
        <w:rPr>
          <w:rFonts w:ascii="David" w:hAnsi="David" w:cs="David" w:hint="cs"/>
          <w:rtl/>
        </w:rPr>
        <w:t>לאור זאת, צריכה להיות מוקנית למור זכות גם למידע כלכלי הטמון בטיפול בו</w:t>
      </w:r>
      <w:r w:rsidR="001744E0">
        <w:rPr>
          <w:rFonts w:ascii="David" w:hAnsi="David" w:cs="David" w:hint="cs"/>
          <w:rtl/>
        </w:rPr>
        <w:t xml:space="preserve"> (בנפרד משאלת האם המטופל מוכן לעבור את הטיפול או לא)</w:t>
      </w:r>
      <w:r w:rsidR="00AA24BA" w:rsidRPr="00995712">
        <w:rPr>
          <w:rFonts w:ascii="David" w:hAnsi="David" w:cs="David" w:hint="cs"/>
          <w:rtl/>
        </w:rPr>
        <w:t>.</w:t>
      </w:r>
    </w:p>
    <w:p w14:paraId="727B63DA" w14:textId="1EB3E315" w:rsidR="00AA24BA" w:rsidRPr="00995712" w:rsidRDefault="007F33DA" w:rsidP="007618B6">
      <w:pPr>
        <w:spacing w:line="360" w:lineRule="auto"/>
        <w:jc w:val="both"/>
        <w:rPr>
          <w:rFonts w:ascii="David" w:hAnsi="David" w:cs="David"/>
          <w:rtl/>
        </w:rPr>
      </w:pPr>
      <w:r w:rsidRPr="00995712">
        <w:rPr>
          <w:rFonts w:ascii="David" w:hAnsi="David" w:cs="David" w:hint="cs"/>
          <w:rtl/>
        </w:rPr>
        <w:t>איזו תרופה רלבנטית במצב של הפרת חובת אמון</w:t>
      </w:r>
      <w:r w:rsidR="003018F8">
        <w:rPr>
          <w:rFonts w:ascii="David" w:hAnsi="David" w:cs="David" w:hint="cs"/>
          <w:rtl/>
        </w:rPr>
        <w:t>?</w:t>
      </w:r>
      <w:r w:rsidR="000A1B3B">
        <w:rPr>
          <w:rFonts w:ascii="David" w:hAnsi="David" w:cs="David" w:hint="cs"/>
          <w:rtl/>
        </w:rPr>
        <w:t xml:space="preserve"> </w:t>
      </w:r>
      <w:r w:rsidR="00AA24BA" w:rsidRPr="00995712">
        <w:rPr>
          <w:rFonts w:ascii="David" w:hAnsi="David" w:cs="David" w:hint="cs"/>
          <w:rtl/>
        </w:rPr>
        <w:t>כיצד נוכל להרתיע מהפרת חובת אמון?</w:t>
      </w:r>
    </w:p>
    <w:p w14:paraId="6098B837" w14:textId="77777777" w:rsidR="00C0727F" w:rsidRPr="00995712" w:rsidRDefault="00071426" w:rsidP="007618B6">
      <w:pPr>
        <w:spacing w:line="360" w:lineRule="auto"/>
        <w:jc w:val="both"/>
        <w:rPr>
          <w:rFonts w:ascii="David" w:hAnsi="David" w:cs="David"/>
          <w:rtl/>
        </w:rPr>
      </w:pPr>
      <w:r w:rsidRPr="00995712">
        <w:rPr>
          <w:rFonts w:ascii="David" w:hAnsi="David" w:cs="David" w:hint="cs"/>
          <w:rtl/>
        </w:rPr>
        <w:t>שלילת רווחים שבאו לרופא כתוצאה מהפרת חובת האמון א</w:t>
      </w:r>
      <w:r w:rsidR="00C0727F" w:rsidRPr="00995712">
        <w:rPr>
          <w:rFonts w:ascii="David" w:hAnsi="David" w:cs="David" w:hint="cs"/>
          <w:rtl/>
        </w:rPr>
        <w:t>ו</w:t>
      </w:r>
      <w:r w:rsidRPr="00995712">
        <w:rPr>
          <w:rFonts w:ascii="David" w:hAnsi="David" w:cs="David" w:hint="cs"/>
          <w:rtl/>
        </w:rPr>
        <w:t xml:space="preserve"> הסכמה </w:t>
      </w:r>
      <w:r w:rsidR="007028DE" w:rsidRPr="00995712">
        <w:rPr>
          <w:rFonts w:ascii="David" w:hAnsi="David" w:cs="David" w:hint="cs"/>
          <w:rtl/>
        </w:rPr>
        <w:t>היפותטית</w:t>
      </w:r>
      <w:r w:rsidRPr="00995712">
        <w:rPr>
          <w:rFonts w:ascii="David" w:hAnsi="David" w:cs="David" w:hint="cs"/>
          <w:rtl/>
        </w:rPr>
        <w:t>:</w:t>
      </w:r>
    </w:p>
    <w:p w14:paraId="27E36C64" w14:textId="10D36BAC" w:rsidR="004762CB" w:rsidRPr="00995712" w:rsidRDefault="00C0727F" w:rsidP="007618B6">
      <w:pPr>
        <w:spacing w:line="360" w:lineRule="auto"/>
        <w:jc w:val="both"/>
        <w:rPr>
          <w:rFonts w:ascii="David" w:hAnsi="David" w:cs="David"/>
          <w:rtl/>
        </w:rPr>
      </w:pPr>
      <w:r w:rsidRPr="00995712">
        <w:rPr>
          <w:rFonts w:ascii="David" w:hAnsi="David" w:cs="David" w:hint="cs"/>
          <w:rtl/>
        </w:rPr>
        <w:t>סעיף 1 לחוק עשיית עושר:</w:t>
      </w:r>
      <w:r w:rsidR="00071426" w:rsidRPr="00995712">
        <w:rPr>
          <w:rFonts w:ascii="David" w:hAnsi="David" w:cs="David" w:hint="cs"/>
          <w:rtl/>
        </w:rPr>
        <w:t xml:space="preserve"> ״מי שקיבל שלא על פי זכות שבדין</w:t>
      </w:r>
      <w:r w:rsidR="00EC00E9" w:rsidRPr="00995712">
        <w:rPr>
          <w:rFonts w:ascii="David" w:hAnsi="David" w:cs="David" w:hint="cs"/>
          <w:rtl/>
        </w:rPr>
        <w:t xml:space="preserve"> נ</w:t>
      </w:r>
      <w:r w:rsidR="007028DE" w:rsidRPr="00995712">
        <w:rPr>
          <w:rFonts w:ascii="David" w:hAnsi="David" w:cs="David" w:hint="cs"/>
          <w:rtl/>
        </w:rPr>
        <w:t>כס</w:t>
      </w:r>
      <w:r w:rsidR="00EC00E9" w:rsidRPr="00995712">
        <w:rPr>
          <w:rFonts w:ascii="David" w:hAnsi="David" w:cs="David" w:hint="cs"/>
          <w:rtl/>
        </w:rPr>
        <w:t>, שירות או טובת הנאה אחרת (להלן</w:t>
      </w:r>
      <w:r w:rsidR="00137ED9" w:rsidRPr="00995712">
        <w:rPr>
          <w:rFonts w:ascii="David" w:hAnsi="David" w:cs="David" w:hint="cs"/>
          <w:rtl/>
        </w:rPr>
        <w:t>:</w:t>
      </w:r>
      <w:r w:rsidR="00EC00E9" w:rsidRPr="00995712">
        <w:rPr>
          <w:rFonts w:ascii="David" w:hAnsi="David" w:cs="David" w:hint="cs"/>
          <w:rtl/>
        </w:rPr>
        <w:t xml:space="preserve"> </w:t>
      </w:r>
      <w:r w:rsidR="00137ED9" w:rsidRPr="00995712">
        <w:rPr>
          <w:rFonts w:ascii="David" w:hAnsi="David" w:cs="David" w:hint="cs"/>
          <w:rtl/>
        </w:rPr>
        <w:t>״</w:t>
      </w:r>
      <w:r w:rsidR="00EC00E9" w:rsidRPr="00995712">
        <w:rPr>
          <w:rFonts w:ascii="David" w:hAnsi="David" w:cs="David" w:hint="cs"/>
          <w:rtl/>
        </w:rPr>
        <w:t>הזוכה</w:t>
      </w:r>
      <w:r w:rsidR="00137ED9" w:rsidRPr="00995712">
        <w:rPr>
          <w:rFonts w:ascii="David" w:hAnsi="David" w:cs="David" w:hint="cs"/>
          <w:rtl/>
        </w:rPr>
        <w:t>״</w:t>
      </w:r>
      <w:r w:rsidR="00EC00E9" w:rsidRPr="00995712">
        <w:rPr>
          <w:rFonts w:ascii="David" w:hAnsi="David" w:cs="David" w:hint="cs"/>
          <w:rtl/>
        </w:rPr>
        <w:t>) שבאו לו מאדם אחר (להלן</w:t>
      </w:r>
      <w:r w:rsidR="00137ED9" w:rsidRPr="00995712">
        <w:rPr>
          <w:rFonts w:ascii="David" w:hAnsi="David" w:cs="David" w:hint="cs"/>
          <w:rtl/>
        </w:rPr>
        <w:t>:</w:t>
      </w:r>
      <w:r w:rsidR="00EC00E9" w:rsidRPr="00995712">
        <w:rPr>
          <w:rFonts w:ascii="David" w:hAnsi="David" w:cs="David" w:hint="cs"/>
          <w:rtl/>
        </w:rPr>
        <w:t xml:space="preserve"> </w:t>
      </w:r>
      <w:r w:rsidR="00137ED9" w:rsidRPr="00995712">
        <w:rPr>
          <w:rFonts w:ascii="David" w:hAnsi="David" w:cs="David" w:hint="cs"/>
          <w:rtl/>
        </w:rPr>
        <w:t>״</w:t>
      </w:r>
      <w:r w:rsidR="00EC00E9" w:rsidRPr="00995712">
        <w:rPr>
          <w:rFonts w:ascii="David" w:hAnsi="David" w:cs="David" w:hint="cs"/>
          <w:rtl/>
        </w:rPr>
        <w:t>המזכה</w:t>
      </w:r>
      <w:r w:rsidR="00137ED9" w:rsidRPr="00995712">
        <w:rPr>
          <w:rFonts w:ascii="David" w:hAnsi="David" w:cs="David" w:hint="cs"/>
          <w:rtl/>
        </w:rPr>
        <w:t>״</w:t>
      </w:r>
      <w:r w:rsidR="00EC00E9" w:rsidRPr="00995712">
        <w:rPr>
          <w:rFonts w:ascii="David" w:hAnsi="David" w:cs="David" w:hint="cs"/>
          <w:rtl/>
        </w:rPr>
        <w:t xml:space="preserve">), חייב להשיב למזכה את </w:t>
      </w:r>
      <w:r w:rsidR="00875612" w:rsidRPr="00995712">
        <w:rPr>
          <w:rFonts w:ascii="David" w:hAnsi="David" w:cs="David" w:hint="cs"/>
          <w:rtl/>
        </w:rPr>
        <w:t>הזכייה</w:t>
      </w:r>
      <w:r w:rsidR="00EC00E9" w:rsidRPr="00995712">
        <w:rPr>
          <w:rFonts w:ascii="David" w:hAnsi="David" w:cs="David" w:hint="cs"/>
          <w:rtl/>
        </w:rPr>
        <w:t xml:space="preserve">, ואם השבה בעין בלתי אפשרית או בלתי סבירה- לשלם לו את שוויה״ </w:t>
      </w:r>
    </w:p>
    <w:p w14:paraId="77D5C110" w14:textId="20E5CE9E" w:rsidR="00137ED9" w:rsidRPr="00995712" w:rsidRDefault="00137ED9" w:rsidP="007618B6">
      <w:pPr>
        <w:spacing w:line="360" w:lineRule="auto"/>
        <w:jc w:val="both"/>
        <w:rPr>
          <w:rFonts w:ascii="David" w:hAnsi="David" w:cs="David"/>
          <w:rtl/>
        </w:rPr>
      </w:pPr>
      <w:r w:rsidRPr="00995712">
        <w:rPr>
          <w:rFonts w:ascii="David" w:hAnsi="David" w:cs="David" w:hint="cs"/>
          <w:u w:val="single"/>
          <w:rtl/>
        </w:rPr>
        <w:t xml:space="preserve">הסכמה </w:t>
      </w:r>
      <w:r w:rsidR="00875612" w:rsidRPr="00995712">
        <w:rPr>
          <w:rFonts w:ascii="David" w:hAnsi="David" w:cs="David" w:hint="cs"/>
          <w:u w:val="single"/>
          <w:rtl/>
        </w:rPr>
        <w:t>היפותטית</w:t>
      </w:r>
      <w:r w:rsidRPr="00995712">
        <w:rPr>
          <w:rFonts w:ascii="David" w:hAnsi="David" w:cs="David" w:hint="cs"/>
          <w:rtl/>
        </w:rPr>
        <w:t xml:space="preserve">- נעשה שימוש ברקמות תוך ניגוד אינטרסים של הרופא, ללא ידיעת </w:t>
      </w:r>
      <w:r w:rsidR="00875612" w:rsidRPr="00995712">
        <w:rPr>
          <w:rFonts w:ascii="David" w:hAnsi="David" w:cs="David" w:hint="cs"/>
          <w:rtl/>
        </w:rPr>
        <w:t>המטופל</w:t>
      </w:r>
      <w:r w:rsidR="00FB1676" w:rsidRPr="00995712">
        <w:rPr>
          <w:rFonts w:ascii="David" w:hAnsi="David" w:cs="David" w:hint="cs"/>
          <w:rtl/>
        </w:rPr>
        <w:t xml:space="preserve">. </w:t>
      </w:r>
      <w:r w:rsidRPr="00995712">
        <w:rPr>
          <w:rFonts w:ascii="David" w:hAnsi="David" w:cs="David" w:hint="cs"/>
          <w:rtl/>
        </w:rPr>
        <w:t xml:space="preserve">אנו נרצה לעמוד את </w:t>
      </w:r>
      <w:r w:rsidR="00875612" w:rsidRPr="00995712">
        <w:rPr>
          <w:rFonts w:ascii="David" w:hAnsi="David" w:cs="David" w:hint="cs"/>
          <w:rtl/>
        </w:rPr>
        <w:t>ההשוואה</w:t>
      </w:r>
      <w:r w:rsidRPr="00995712">
        <w:rPr>
          <w:rFonts w:ascii="David" w:hAnsi="David" w:cs="David" w:hint="cs"/>
          <w:rtl/>
        </w:rPr>
        <w:t xml:space="preserve"> לא רק ע״י מניעת רווחים אלא </w:t>
      </w:r>
      <w:r w:rsidRPr="009B6D62">
        <w:rPr>
          <w:rFonts w:ascii="David" w:hAnsi="David" w:cs="David" w:hint="cs"/>
          <w:b/>
          <w:bCs/>
          <w:rtl/>
        </w:rPr>
        <w:t xml:space="preserve">מה היה קורה אילו ד״ר גולד היה מגלה למור את </w:t>
      </w:r>
      <w:r w:rsidR="00875612" w:rsidRPr="009B6D62">
        <w:rPr>
          <w:rFonts w:ascii="David" w:hAnsi="David" w:cs="David" w:hint="cs"/>
          <w:b/>
          <w:bCs/>
          <w:rtl/>
        </w:rPr>
        <w:t>הפוטנציאל הכלכלי ברקמות שלו</w:t>
      </w:r>
      <w:r w:rsidR="00FB1676" w:rsidRPr="009B6D62">
        <w:rPr>
          <w:rFonts w:ascii="David" w:hAnsi="David" w:cs="David" w:hint="cs"/>
          <w:b/>
          <w:bCs/>
          <w:rtl/>
        </w:rPr>
        <w:t>.</w:t>
      </w:r>
      <w:r w:rsidR="00FB1676" w:rsidRPr="00995712">
        <w:rPr>
          <w:rFonts w:ascii="David" w:hAnsi="David" w:cs="David" w:hint="cs"/>
          <w:rtl/>
        </w:rPr>
        <w:t xml:space="preserve"> איזה חוזה הם היו כורתים ביניהם?</w:t>
      </w:r>
      <w:r w:rsidR="00755BD4" w:rsidRPr="00995712">
        <w:rPr>
          <w:rFonts w:ascii="David" w:hAnsi="David" w:cs="David" w:hint="cs"/>
          <w:rtl/>
        </w:rPr>
        <w:t xml:space="preserve"> אותו סכום x שהיה מתקבל באותה עסקה היפותטית, הוא הסכום שד״ר גולד התעשר</w:t>
      </w:r>
      <w:r w:rsidR="008858C1" w:rsidRPr="00995712">
        <w:rPr>
          <w:rFonts w:ascii="David" w:hAnsi="David" w:cs="David" w:hint="cs"/>
          <w:rtl/>
        </w:rPr>
        <w:t xml:space="preserve"> על חשבון מור</w:t>
      </w:r>
      <w:r w:rsidR="00755BD4" w:rsidRPr="00995712">
        <w:rPr>
          <w:rFonts w:ascii="David" w:hAnsi="David" w:cs="David" w:hint="cs"/>
          <w:rtl/>
        </w:rPr>
        <w:t xml:space="preserve"> </w:t>
      </w:r>
      <w:r w:rsidR="00E37635" w:rsidRPr="00995712">
        <w:rPr>
          <w:rFonts w:ascii="David" w:hAnsi="David" w:cs="David" w:hint="cs"/>
          <w:rtl/>
        </w:rPr>
        <w:t>ש</w:t>
      </w:r>
      <w:r w:rsidR="00755BD4" w:rsidRPr="00995712">
        <w:rPr>
          <w:rFonts w:ascii="David" w:hAnsi="David" w:cs="David" w:hint="cs"/>
          <w:rtl/>
        </w:rPr>
        <w:t>לא כדין.</w:t>
      </w:r>
    </w:p>
    <w:p w14:paraId="2B344929" w14:textId="0FE7617F" w:rsidR="00566E77" w:rsidRPr="00995712" w:rsidRDefault="00566E77" w:rsidP="007618B6">
      <w:pPr>
        <w:spacing w:line="360" w:lineRule="auto"/>
        <w:jc w:val="both"/>
        <w:rPr>
          <w:rFonts w:ascii="David" w:hAnsi="David" w:cs="David"/>
          <w:rtl/>
        </w:rPr>
      </w:pPr>
    </w:p>
    <w:p w14:paraId="3A93F012" w14:textId="66BE38B9" w:rsidR="00566E77" w:rsidRPr="001C2F78" w:rsidRDefault="00566E77" w:rsidP="007618B6">
      <w:pPr>
        <w:spacing w:line="360" w:lineRule="auto"/>
        <w:jc w:val="both"/>
        <w:rPr>
          <w:rFonts w:cstheme="minorHAnsi"/>
          <w:rtl/>
        </w:rPr>
      </w:pPr>
      <w:r w:rsidRPr="001C2F78">
        <w:rPr>
          <w:rFonts w:cstheme="minorHAnsi"/>
          <w:highlight w:val="green"/>
          <w:rtl/>
        </w:rPr>
        <w:t>מטלת כיתה</w:t>
      </w:r>
    </w:p>
    <w:p w14:paraId="6DC4380B" w14:textId="3156B72E" w:rsidR="00566E77" w:rsidRPr="001C2F78" w:rsidRDefault="00566E77" w:rsidP="007618B6">
      <w:pPr>
        <w:spacing w:line="360" w:lineRule="auto"/>
        <w:jc w:val="both"/>
        <w:rPr>
          <w:rFonts w:cstheme="minorHAnsi"/>
          <w:rtl/>
        </w:rPr>
      </w:pPr>
      <w:r w:rsidRPr="001C2F78">
        <w:rPr>
          <w:rFonts w:cstheme="minorHAnsi"/>
          <w:rtl/>
        </w:rPr>
        <w:t xml:space="preserve">כיצד ניתן להצדיק תרופה מכוח סעיף 1 לחוק עשיית עושר בנסיבות פסק הדין בעניין </w:t>
      </w:r>
      <w:r w:rsidR="005841D3" w:rsidRPr="001C2F78">
        <w:rPr>
          <w:rFonts w:cstheme="minorHAnsi"/>
        </w:rPr>
        <w:t>Moore</w:t>
      </w:r>
      <w:r w:rsidR="005841D3" w:rsidRPr="001C2F78">
        <w:rPr>
          <w:rFonts w:cstheme="minorHAnsi"/>
          <w:rtl/>
        </w:rPr>
        <w:t xml:space="preserve"> </w:t>
      </w:r>
      <w:r w:rsidRPr="001C2F78">
        <w:rPr>
          <w:rFonts w:cstheme="minorHAnsi"/>
          <w:rtl/>
        </w:rPr>
        <w:t>לפי רעיון הצדק המתקן?</w:t>
      </w:r>
    </w:p>
    <w:p w14:paraId="0A260503" w14:textId="3FD46BC0" w:rsidR="00BB18CB" w:rsidRPr="00995712" w:rsidRDefault="00BB18CB" w:rsidP="007618B6">
      <w:pPr>
        <w:spacing w:line="360" w:lineRule="auto"/>
        <w:jc w:val="both"/>
        <w:rPr>
          <w:rFonts w:ascii="David" w:hAnsi="David" w:cs="David"/>
          <w:rtl/>
        </w:rPr>
      </w:pPr>
    </w:p>
    <w:p w14:paraId="6AC32E1F" w14:textId="49A7F4C4" w:rsidR="00997DCE" w:rsidRPr="00995712" w:rsidRDefault="00997DCE" w:rsidP="007618B6">
      <w:pPr>
        <w:spacing w:line="360" w:lineRule="auto"/>
        <w:jc w:val="both"/>
        <w:rPr>
          <w:rFonts w:ascii="David" w:hAnsi="David" w:cs="David"/>
          <w:i/>
          <w:iCs/>
          <w:rtl/>
        </w:rPr>
      </w:pPr>
      <w:r w:rsidRPr="00995712">
        <w:rPr>
          <w:rFonts w:ascii="David" w:hAnsi="David" w:cs="David" w:hint="cs"/>
          <w:i/>
          <w:iCs/>
          <w:rtl/>
        </w:rPr>
        <w:t xml:space="preserve">שיעור 8 </w:t>
      </w:r>
      <w:proofErr w:type="spellStart"/>
      <w:r w:rsidRPr="00995712">
        <w:rPr>
          <w:rFonts w:ascii="David" w:hAnsi="David" w:cs="David" w:hint="cs"/>
          <w:i/>
          <w:iCs/>
          <w:rtl/>
        </w:rPr>
        <w:t>כו</w:t>
      </w:r>
      <w:proofErr w:type="spellEnd"/>
      <w:r w:rsidRPr="00995712">
        <w:rPr>
          <w:rFonts w:ascii="David" w:hAnsi="David" w:cs="David" w:hint="cs"/>
          <w:i/>
          <w:iCs/>
          <w:rtl/>
        </w:rPr>
        <w:t xml:space="preserve">׳ </w:t>
      </w:r>
      <w:r w:rsidR="00C53ECC" w:rsidRPr="00995712">
        <w:rPr>
          <w:rFonts w:ascii="David" w:hAnsi="David" w:cs="David" w:hint="cs"/>
          <w:i/>
          <w:iCs/>
          <w:rtl/>
        </w:rPr>
        <w:t>סיוון</w:t>
      </w:r>
      <w:r w:rsidRPr="00995712">
        <w:rPr>
          <w:rFonts w:ascii="David" w:hAnsi="David" w:cs="David" w:hint="cs"/>
          <w:i/>
          <w:iCs/>
          <w:rtl/>
        </w:rPr>
        <w:t xml:space="preserve"> 06.06.2021 </w:t>
      </w:r>
    </w:p>
    <w:p w14:paraId="27874AFC" w14:textId="11091F58" w:rsidR="00997DCE" w:rsidRPr="00995712" w:rsidRDefault="00997DCE" w:rsidP="007618B6">
      <w:pPr>
        <w:spacing w:line="360" w:lineRule="auto"/>
        <w:jc w:val="both"/>
        <w:rPr>
          <w:rFonts w:ascii="David" w:hAnsi="David" w:cs="David"/>
          <w:i/>
          <w:iCs/>
          <w:rtl/>
        </w:rPr>
      </w:pPr>
      <w:r w:rsidRPr="00995712">
        <w:rPr>
          <w:rFonts w:ascii="David" w:hAnsi="David" w:cs="David" w:hint="cs"/>
          <w:i/>
          <w:iCs/>
          <w:rtl/>
        </w:rPr>
        <w:t>מרצה אורח - ד״ר עומר פלד</w:t>
      </w:r>
    </w:p>
    <w:p w14:paraId="53367213" w14:textId="77777777" w:rsidR="00997DCE" w:rsidRPr="00995712" w:rsidRDefault="00997DCE" w:rsidP="007618B6">
      <w:pPr>
        <w:spacing w:line="360" w:lineRule="auto"/>
        <w:jc w:val="both"/>
        <w:rPr>
          <w:rFonts w:ascii="David" w:hAnsi="David" w:cs="David"/>
          <w:rtl/>
        </w:rPr>
      </w:pPr>
    </w:p>
    <w:p w14:paraId="4DD8CE8E" w14:textId="77777777" w:rsidR="0049512A" w:rsidRPr="00995712" w:rsidRDefault="0049512A" w:rsidP="007618B6">
      <w:pPr>
        <w:spacing w:line="360" w:lineRule="auto"/>
        <w:jc w:val="both"/>
        <w:rPr>
          <w:rFonts w:ascii="David" w:hAnsi="David" w:cs="David"/>
          <w:rtl/>
        </w:rPr>
      </w:pPr>
    </w:p>
    <w:p w14:paraId="3B68AFFD" w14:textId="31C51747" w:rsidR="00C822E3" w:rsidRPr="00995712" w:rsidRDefault="00C53ECC" w:rsidP="007618B6">
      <w:pPr>
        <w:spacing w:line="360" w:lineRule="auto"/>
        <w:jc w:val="both"/>
        <w:rPr>
          <w:rFonts w:ascii="David" w:hAnsi="David" w:cs="David"/>
          <w:i/>
          <w:iCs/>
          <w:rtl/>
        </w:rPr>
      </w:pPr>
      <w:r w:rsidRPr="00995712">
        <w:rPr>
          <w:rFonts w:ascii="David" w:hAnsi="David" w:cs="David" w:hint="cs"/>
          <w:i/>
          <w:iCs/>
          <w:rtl/>
        </w:rPr>
        <w:t>שיעור 9 י׳ תמוז 20.06.2021</w:t>
      </w:r>
      <w:r w:rsidR="00C822E3" w:rsidRPr="00995712">
        <w:rPr>
          <w:rFonts w:ascii="David" w:hAnsi="David" w:cs="David" w:hint="cs"/>
          <w:i/>
          <w:iCs/>
          <w:rtl/>
        </w:rPr>
        <w:t xml:space="preserve"> שיעור אחרון</w:t>
      </w:r>
    </w:p>
    <w:p w14:paraId="4B851390" w14:textId="77777777" w:rsidR="00C822E3" w:rsidRPr="00995712" w:rsidRDefault="00C822E3" w:rsidP="007618B6">
      <w:pPr>
        <w:tabs>
          <w:tab w:val="center" w:pos="1823"/>
        </w:tabs>
        <w:spacing w:line="360" w:lineRule="auto"/>
        <w:jc w:val="both"/>
        <w:rPr>
          <w:rFonts w:ascii="David" w:hAnsi="David" w:cs="David"/>
          <w:rtl/>
        </w:rPr>
      </w:pPr>
      <w:r w:rsidRPr="00995712">
        <w:rPr>
          <w:rFonts w:ascii="David" w:hAnsi="David" w:cs="David" w:hint="cs"/>
          <w:i/>
          <w:iCs/>
          <w:rtl/>
        </w:rPr>
        <w:t>שיעור חזרה</w:t>
      </w:r>
    </w:p>
    <w:p w14:paraId="67FD461A" w14:textId="4D08D810" w:rsidR="00651F3C" w:rsidRPr="00995712" w:rsidRDefault="00F77F29" w:rsidP="007618B6">
      <w:pPr>
        <w:tabs>
          <w:tab w:val="center" w:pos="1823"/>
        </w:tabs>
        <w:spacing w:line="360" w:lineRule="auto"/>
        <w:jc w:val="both"/>
        <w:rPr>
          <w:rFonts w:ascii="David" w:hAnsi="David" w:cs="David"/>
          <w:rtl/>
        </w:rPr>
      </w:pPr>
      <w:r w:rsidRPr="00995712">
        <w:rPr>
          <w:rFonts w:ascii="David" w:hAnsi="David" w:cs="David" w:hint="cs"/>
          <w:rtl/>
        </w:rPr>
        <w:br w:type="textWrapping" w:clear="all"/>
      </w:r>
      <w:r w:rsidR="00C147E1" w:rsidRPr="00995712">
        <w:rPr>
          <w:rFonts w:ascii="David" w:hAnsi="David" w:cs="David" w:hint="cs"/>
          <w:rtl/>
        </w:rPr>
        <w:t xml:space="preserve">התחלנו את הקרוס </w:t>
      </w:r>
      <w:r w:rsidR="00180220" w:rsidRPr="00995712">
        <w:rPr>
          <w:rFonts w:ascii="David" w:hAnsi="David" w:cs="David" w:hint="cs"/>
          <w:rtl/>
        </w:rPr>
        <w:t>בקטגוריות במשפט הפרטי. אמרנו שהמשפט הפרטי מחולק לרבעה תחומים מרכזים: חוזים, נזיקין, קניין ועשית עושר.</w:t>
      </w:r>
      <w:r w:rsidR="00067604" w:rsidRPr="00995712">
        <w:rPr>
          <w:rFonts w:ascii="David" w:hAnsi="David" w:cs="David" w:hint="cs"/>
          <w:rtl/>
        </w:rPr>
        <w:t xml:space="preserve"> אנ</w:t>
      </w:r>
      <w:r w:rsidR="00744E23">
        <w:rPr>
          <w:rFonts w:ascii="David" w:hAnsi="David" w:cs="David" w:hint="cs"/>
          <w:rtl/>
        </w:rPr>
        <w:t>ו</w:t>
      </w:r>
      <w:r w:rsidR="00067604" w:rsidRPr="00995712">
        <w:rPr>
          <w:rFonts w:ascii="David" w:hAnsi="David" w:cs="David" w:hint="cs"/>
          <w:rtl/>
        </w:rPr>
        <w:t xml:space="preserve"> חושבים על תרופה בצורה של ענפי משפט.</w:t>
      </w:r>
    </w:p>
    <w:p w14:paraId="03D5DA5A" w14:textId="470CA95B" w:rsidR="00180220" w:rsidRPr="00995712" w:rsidRDefault="00180220" w:rsidP="007618B6">
      <w:pPr>
        <w:tabs>
          <w:tab w:val="center" w:pos="1823"/>
        </w:tabs>
        <w:spacing w:line="360" w:lineRule="auto"/>
        <w:jc w:val="both"/>
        <w:rPr>
          <w:rFonts w:ascii="David" w:hAnsi="David" w:cs="David"/>
          <w:rtl/>
        </w:rPr>
      </w:pPr>
      <w:r w:rsidRPr="00995712">
        <w:rPr>
          <w:rFonts w:ascii="David" w:hAnsi="David" w:cs="David" w:hint="cs"/>
          <w:rtl/>
        </w:rPr>
        <w:t xml:space="preserve">עמדו על מהות </w:t>
      </w:r>
      <w:r w:rsidR="001B5B2B" w:rsidRPr="00995712">
        <w:rPr>
          <w:rFonts w:ascii="David" w:hAnsi="David" w:cs="David" w:hint="cs"/>
          <w:rtl/>
        </w:rPr>
        <w:t>הקטגוריה</w:t>
      </w:r>
      <w:r w:rsidRPr="00995712">
        <w:rPr>
          <w:rFonts w:ascii="David" w:hAnsi="David" w:cs="David" w:hint="cs"/>
          <w:rtl/>
        </w:rPr>
        <w:t xml:space="preserve"> מתוך הבנה שתרופות אינן ניתנות בחלל ריק, א</w:t>
      </w:r>
      <w:r w:rsidR="001B5B2B" w:rsidRPr="00995712">
        <w:rPr>
          <w:rFonts w:ascii="David" w:hAnsi="David" w:cs="David" w:hint="cs"/>
          <w:rtl/>
        </w:rPr>
        <w:t>לא מתוך רעיון. איזו סיפור התרופה בא לספר. מה תורמים לנו השייכות לכל אחד מהדינים האלה. למשל דיברנו על חוזים ועל הרעיונות מאחורי דיני חוזים (</w:t>
      </w:r>
      <w:r w:rsidR="00F824BD" w:rsidRPr="00995712">
        <w:rPr>
          <w:rFonts w:ascii="David" w:hAnsi="David" w:cs="David" w:hint="cs"/>
          <w:rtl/>
        </w:rPr>
        <w:t>החוזים ממשמים הסכמה הדדית, מפגש רצונות, מימוש</w:t>
      </w:r>
      <w:r w:rsidR="000A5FDE" w:rsidRPr="00995712">
        <w:rPr>
          <w:rFonts w:ascii="David" w:hAnsi="David" w:cs="David" w:hint="cs"/>
          <w:rtl/>
        </w:rPr>
        <w:t xml:space="preserve"> </w:t>
      </w:r>
      <w:r w:rsidR="000A5FDE" w:rsidRPr="00995712">
        <w:rPr>
          <w:rFonts w:ascii="David" w:hAnsi="David" w:cs="David" w:hint="cs"/>
          <w:rtl/>
        </w:rPr>
        <w:lastRenderedPageBreak/>
        <w:t>הבעת</w:t>
      </w:r>
      <w:r w:rsidR="00F824BD" w:rsidRPr="00995712">
        <w:rPr>
          <w:rFonts w:ascii="David" w:hAnsi="David" w:cs="David" w:hint="cs"/>
          <w:rtl/>
        </w:rPr>
        <w:t xml:space="preserve"> </w:t>
      </w:r>
      <w:r w:rsidR="000A5FDE" w:rsidRPr="00995712">
        <w:rPr>
          <w:rFonts w:ascii="David" w:hAnsi="David" w:cs="David" w:hint="cs"/>
          <w:rtl/>
        </w:rPr>
        <w:t>הרצון</w:t>
      </w:r>
      <w:r w:rsidR="0090507B" w:rsidRPr="00995712">
        <w:rPr>
          <w:rFonts w:ascii="David" w:hAnsi="David" w:cs="David" w:hint="cs"/>
          <w:rtl/>
        </w:rPr>
        <w:t>, ודאות שמביאה להסתמכות</w:t>
      </w:r>
      <w:r w:rsidR="00751AED" w:rsidRPr="00995712">
        <w:rPr>
          <w:rFonts w:ascii="David" w:hAnsi="David" w:cs="David" w:hint="cs"/>
          <w:rtl/>
        </w:rPr>
        <w:t>, קידום יעילות)</w:t>
      </w:r>
      <w:r w:rsidR="00A4208E" w:rsidRPr="00995712">
        <w:rPr>
          <w:rFonts w:ascii="David" w:hAnsi="David" w:cs="David" w:hint="cs"/>
          <w:rtl/>
        </w:rPr>
        <w:t xml:space="preserve"> ברגע שאין תרופה בהפרת חוזה, </w:t>
      </w:r>
      <w:r w:rsidR="00F02A86" w:rsidRPr="00995712">
        <w:rPr>
          <w:rFonts w:ascii="David" w:hAnsi="David" w:cs="David" w:hint="cs"/>
          <w:rtl/>
        </w:rPr>
        <w:t>כל מהות החוזים נפגעת.</w:t>
      </w:r>
      <w:r w:rsidR="00A05F0C" w:rsidRPr="00995712">
        <w:rPr>
          <w:rFonts w:ascii="David" w:hAnsi="David" w:cs="David" w:hint="cs"/>
          <w:rtl/>
        </w:rPr>
        <w:t xml:space="preserve"> ולא יתאפשר סחר החליפין.</w:t>
      </w:r>
    </w:p>
    <w:p w14:paraId="4BC9EF62" w14:textId="59E4E243" w:rsidR="00A05F0C" w:rsidRPr="00995712" w:rsidRDefault="00A05F0C" w:rsidP="007618B6">
      <w:pPr>
        <w:tabs>
          <w:tab w:val="center" w:pos="1823"/>
        </w:tabs>
        <w:spacing w:line="360" w:lineRule="auto"/>
        <w:jc w:val="both"/>
        <w:rPr>
          <w:rFonts w:ascii="David" w:hAnsi="David" w:cs="David"/>
          <w:rtl/>
        </w:rPr>
      </w:pPr>
    </w:p>
    <w:p w14:paraId="3CC90BAB" w14:textId="48F4B6EF" w:rsidR="008355B9" w:rsidRPr="00995712" w:rsidRDefault="008355B9" w:rsidP="007618B6">
      <w:pPr>
        <w:tabs>
          <w:tab w:val="center" w:pos="1823"/>
        </w:tabs>
        <w:spacing w:line="360" w:lineRule="auto"/>
        <w:jc w:val="both"/>
        <w:rPr>
          <w:rFonts w:ascii="David" w:hAnsi="David" w:cs="David"/>
          <w:rtl/>
        </w:rPr>
      </w:pPr>
      <w:r w:rsidRPr="00995712">
        <w:rPr>
          <w:rFonts w:ascii="David" w:hAnsi="David" w:cs="David" w:hint="cs"/>
          <w:rtl/>
        </w:rPr>
        <w:t xml:space="preserve">ניסנו להבין את הרעיון הפנימי, את ההיגיון הפנימי שמאחד את רעיון התרופה. </w:t>
      </w:r>
      <w:r w:rsidR="00067604" w:rsidRPr="00995712">
        <w:rPr>
          <w:rFonts w:ascii="David" w:hAnsi="David" w:cs="David" w:hint="cs"/>
          <w:rtl/>
        </w:rPr>
        <w:t>המקרה של הקפה הרותח (</w:t>
      </w:r>
      <w:proofErr w:type="spellStart"/>
      <w:r w:rsidR="00067604" w:rsidRPr="00995712">
        <w:rPr>
          <w:rFonts w:ascii="David" w:hAnsi="David" w:cs="David" w:hint="cs"/>
          <w:rtl/>
        </w:rPr>
        <w:t>מקדונלדס</w:t>
      </w:r>
      <w:proofErr w:type="spellEnd"/>
      <w:r w:rsidR="00067604" w:rsidRPr="00995712">
        <w:rPr>
          <w:rFonts w:ascii="David" w:hAnsi="David" w:cs="David" w:hint="cs"/>
          <w:rtl/>
        </w:rPr>
        <w:t xml:space="preserve">) הראה לנו שיש סיבה ורציונל שהוא מעבר לחלוקה לענפים בתרופה. </w:t>
      </w:r>
      <w:r w:rsidR="00C13963" w:rsidRPr="00995712">
        <w:rPr>
          <w:rFonts w:ascii="David" w:hAnsi="David" w:cs="David" w:hint="cs"/>
          <w:rtl/>
        </w:rPr>
        <w:t>הרצון להרתיעה חברה גדולה</w:t>
      </w:r>
    </w:p>
    <w:p w14:paraId="6F1AD0C1" w14:textId="619D225F" w:rsidR="00C50169" w:rsidRPr="00995712" w:rsidRDefault="00C50169" w:rsidP="007618B6">
      <w:pPr>
        <w:tabs>
          <w:tab w:val="center" w:pos="1823"/>
        </w:tabs>
        <w:spacing w:line="360" w:lineRule="auto"/>
        <w:jc w:val="both"/>
        <w:rPr>
          <w:rFonts w:ascii="David" w:hAnsi="David" w:cs="David"/>
          <w:rtl/>
        </w:rPr>
      </w:pPr>
      <w:r w:rsidRPr="00995712">
        <w:rPr>
          <w:rFonts w:ascii="David" w:hAnsi="David" w:cs="David" w:hint="cs"/>
          <w:rtl/>
        </w:rPr>
        <w:t>התחלנו לדבר על צדק מתקן. אי אפשר לדבר במונחים של מטרות כשמדרים על צדק מתקן. צדק מתקן מסתכל על עולם המ</w:t>
      </w:r>
      <w:r w:rsidR="003D2EE2" w:rsidRPr="00995712">
        <w:rPr>
          <w:rFonts w:ascii="David" w:hAnsi="David" w:cs="David" w:hint="cs"/>
          <w:rtl/>
        </w:rPr>
        <w:t>שפט</w:t>
      </w:r>
      <w:r w:rsidRPr="00995712">
        <w:rPr>
          <w:rFonts w:ascii="David" w:hAnsi="David" w:cs="David" w:hint="cs"/>
          <w:rtl/>
        </w:rPr>
        <w:t xml:space="preserve">י הפרטי כעולם המבטא </w:t>
      </w:r>
      <w:r w:rsidR="003D2EE2" w:rsidRPr="00995712">
        <w:rPr>
          <w:rFonts w:ascii="David" w:hAnsi="David" w:cs="David" w:hint="cs"/>
          <w:rtl/>
        </w:rPr>
        <w:t>שוויון</w:t>
      </w:r>
      <w:r w:rsidRPr="00995712">
        <w:rPr>
          <w:rFonts w:ascii="David" w:hAnsi="David" w:cs="David" w:hint="cs"/>
          <w:rtl/>
        </w:rPr>
        <w:t xml:space="preserve"> נורמטיבי. על אדם יש לו זוכות לבטא את עצמו במה </w:t>
      </w:r>
      <w:r w:rsidR="003D2EE2" w:rsidRPr="00995712">
        <w:rPr>
          <w:rFonts w:ascii="David" w:hAnsi="David" w:cs="David" w:hint="cs"/>
          <w:rtl/>
        </w:rPr>
        <w:t>ששייך</w:t>
      </w:r>
      <w:r w:rsidRPr="00995712">
        <w:rPr>
          <w:rFonts w:ascii="David" w:hAnsi="David" w:cs="David" w:hint="cs"/>
          <w:rtl/>
        </w:rPr>
        <w:t xml:space="preserve"> לו. </w:t>
      </w:r>
      <w:r w:rsidR="003D2EE2" w:rsidRPr="00995712">
        <w:rPr>
          <w:rFonts w:ascii="David" w:hAnsi="David" w:cs="David" w:hint="cs"/>
          <w:rtl/>
        </w:rPr>
        <w:t>פגיעה בזכות זו הוא מפר את החובה כפליו. והדרך היחידה להשיב את המצב לקדמותו היא שאותו אדם שנגס בזכות יביא את התרופה. מי הפוגע נמצא בפולס נורמטיבי</w:t>
      </w:r>
      <w:r w:rsidR="002C5B70" w:rsidRPr="00995712">
        <w:rPr>
          <w:rFonts w:ascii="David" w:hAnsi="David" w:cs="David" w:hint="cs"/>
          <w:rtl/>
        </w:rPr>
        <w:t>. מסביר את האפון שבו צריכה להיות התרופה</w:t>
      </w:r>
      <w:r w:rsidR="000A4A65" w:rsidRPr="00995712">
        <w:rPr>
          <w:rFonts w:ascii="David" w:hAnsi="David" w:cs="David" w:hint="cs"/>
          <w:rtl/>
        </w:rPr>
        <w:t>. סיר ומסכה</w:t>
      </w:r>
      <w:r w:rsidR="006C631D" w:rsidRPr="00995712">
        <w:rPr>
          <w:rFonts w:ascii="David" w:hAnsi="David" w:cs="David" w:hint="cs"/>
          <w:rtl/>
        </w:rPr>
        <w:t xml:space="preserve">. מסיבר מה המשמעות של תרופה. (ארנס </w:t>
      </w:r>
      <w:proofErr w:type="spellStart"/>
      <w:r w:rsidR="006C631D" w:rsidRPr="00995712">
        <w:rPr>
          <w:rFonts w:ascii="David" w:hAnsi="David" w:cs="David" w:hint="cs"/>
          <w:rtl/>
        </w:rPr>
        <w:t>וייבנרס</w:t>
      </w:r>
      <w:proofErr w:type="spellEnd"/>
      <w:r w:rsidR="006C631D" w:rsidRPr="00995712">
        <w:rPr>
          <w:rFonts w:ascii="David" w:hAnsi="David" w:cs="David" w:hint="cs"/>
          <w:rtl/>
        </w:rPr>
        <w:t>- התרופה היא רעיון פנימי</w:t>
      </w:r>
      <w:r w:rsidR="00DD47CF" w:rsidRPr="00995712">
        <w:rPr>
          <w:rFonts w:ascii="David" w:hAnsi="David" w:cs="David" w:hint="cs"/>
          <w:rtl/>
        </w:rPr>
        <w:t>, מגלמת את הזכות שנפגעה</w:t>
      </w:r>
      <w:r w:rsidR="006C631D" w:rsidRPr="00995712">
        <w:rPr>
          <w:rFonts w:ascii="David" w:hAnsi="David" w:cs="David" w:hint="cs"/>
          <w:rtl/>
        </w:rPr>
        <w:t>)</w:t>
      </w:r>
    </w:p>
    <w:p w14:paraId="643C7AFD" w14:textId="79E3ED3C" w:rsidR="00046859" w:rsidRPr="00995712" w:rsidRDefault="00046859" w:rsidP="007618B6">
      <w:pPr>
        <w:tabs>
          <w:tab w:val="center" w:pos="1823"/>
        </w:tabs>
        <w:spacing w:line="360" w:lineRule="auto"/>
        <w:jc w:val="both"/>
        <w:rPr>
          <w:rFonts w:ascii="David" w:hAnsi="David" w:cs="David"/>
          <w:rtl/>
        </w:rPr>
      </w:pPr>
    </w:p>
    <w:p w14:paraId="73D65282" w14:textId="1CA45DF5" w:rsidR="009C3732" w:rsidRPr="00995712" w:rsidRDefault="00046859" w:rsidP="007618B6">
      <w:pPr>
        <w:tabs>
          <w:tab w:val="center" w:pos="1823"/>
        </w:tabs>
        <w:spacing w:line="360" w:lineRule="auto"/>
        <w:jc w:val="both"/>
        <w:rPr>
          <w:rFonts w:ascii="David" w:hAnsi="David" w:cs="David"/>
          <w:rtl/>
        </w:rPr>
      </w:pPr>
      <w:r w:rsidRPr="00995712">
        <w:rPr>
          <w:rFonts w:ascii="David" w:hAnsi="David" w:cs="David" w:hint="cs"/>
          <w:rtl/>
        </w:rPr>
        <w:t xml:space="preserve">מה המשמעות הכי בסיסית </w:t>
      </w:r>
      <w:r w:rsidR="00432F5C" w:rsidRPr="00995712">
        <w:rPr>
          <w:rFonts w:ascii="David" w:hAnsi="David" w:cs="David" w:hint="cs"/>
          <w:rtl/>
        </w:rPr>
        <w:t>של תרופה ב</w:t>
      </w:r>
      <w:r w:rsidR="00360FCA" w:rsidRPr="00995712">
        <w:rPr>
          <w:rFonts w:ascii="David" w:hAnsi="David" w:cs="David" w:hint="cs"/>
          <w:rtl/>
        </w:rPr>
        <w:t xml:space="preserve">תאוריה </w:t>
      </w:r>
      <w:r w:rsidR="00432F5C" w:rsidRPr="00995712">
        <w:rPr>
          <w:rFonts w:ascii="David" w:hAnsi="David" w:cs="David" w:hint="cs"/>
          <w:rtl/>
        </w:rPr>
        <w:t>הכלכלי</w:t>
      </w:r>
      <w:r w:rsidR="00360FCA" w:rsidRPr="00995712">
        <w:rPr>
          <w:rFonts w:ascii="David" w:hAnsi="David" w:cs="David" w:hint="cs"/>
          <w:rtl/>
        </w:rPr>
        <w:t xml:space="preserve">. התרופה היא </w:t>
      </w:r>
      <w:proofErr w:type="spellStart"/>
      <w:r w:rsidR="00360FCA" w:rsidRPr="00995712">
        <w:rPr>
          <w:rFonts w:ascii="David" w:hAnsi="David" w:cs="David" w:hint="cs"/>
          <w:rtl/>
        </w:rPr>
        <w:t>אינסטרומנט</w:t>
      </w:r>
      <w:proofErr w:type="spellEnd"/>
      <w:r w:rsidR="00360FCA" w:rsidRPr="00995712">
        <w:rPr>
          <w:rFonts w:ascii="David" w:hAnsi="David" w:cs="David" w:hint="cs"/>
          <w:rtl/>
        </w:rPr>
        <w:t xml:space="preserve"> בכדי להגיע ליעילות (הגדלת העוגה המצרפית)</w:t>
      </w:r>
      <w:r w:rsidR="009C3732" w:rsidRPr="00995712">
        <w:rPr>
          <w:rFonts w:ascii="David" w:hAnsi="David" w:cs="David" w:hint="cs"/>
          <w:rtl/>
        </w:rPr>
        <w:t>.</w:t>
      </w:r>
    </w:p>
    <w:p w14:paraId="68B53520" w14:textId="50592E37" w:rsidR="009C3732" w:rsidRPr="00995712" w:rsidRDefault="009C3732" w:rsidP="007618B6">
      <w:pPr>
        <w:tabs>
          <w:tab w:val="center" w:pos="1823"/>
        </w:tabs>
        <w:spacing w:line="360" w:lineRule="auto"/>
        <w:jc w:val="both"/>
        <w:rPr>
          <w:rFonts w:ascii="David" w:hAnsi="David" w:cs="David"/>
          <w:rtl/>
        </w:rPr>
      </w:pPr>
      <w:r w:rsidRPr="00995712">
        <w:rPr>
          <w:rFonts w:ascii="David" w:hAnsi="David" w:cs="David" w:hint="cs"/>
          <w:rtl/>
        </w:rPr>
        <w:t>קל להבין מדוע החוזה</w:t>
      </w:r>
      <w:r w:rsidR="009C126F" w:rsidRPr="00995712">
        <w:rPr>
          <w:rFonts w:ascii="David" w:hAnsi="David" w:cs="David" w:hint="cs"/>
          <w:rtl/>
        </w:rPr>
        <w:t xml:space="preserve"> הוא כלי למקסום הרווחה של הצדדים לו</w:t>
      </w:r>
      <w:r w:rsidR="00814A2E" w:rsidRPr="00995712">
        <w:rPr>
          <w:rFonts w:ascii="David" w:hAnsi="David" w:cs="David" w:hint="cs"/>
          <w:rtl/>
        </w:rPr>
        <w:t xml:space="preserve"> – תוספת לרווחה</w:t>
      </w:r>
      <w:r w:rsidR="009C126F" w:rsidRPr="00995712">
        <w:rPr>
          <w:rFonts w:ascii="David" w:hAnsi="David" w:cs="David" w:hint="cs"/>
          <w:rtl/>
        </w:rPr>
        <w:t xml:space="preserve"> (</w:t>
      </w:r>
      <w:r w:rsidR="00814A2E" w:rsidRPr="00995712">
        <w:rPr>
          <w:rFonts w:ascii="David" w:hAnsi="David" w:cs="David" w:hint="cs"/>
          <w:rtl/>
        </w:rPr>
        <w:t>הגדלת העוגה המצרפית.</w:t>
      </w:r>
    </w:p>
    <w:p w14:paraId="0B7306F1" w14:textId="50E07C4C" w:rsidR="00612167" w:rsidRPr="00995712" w:rsidRDefault="00814A2E" w:rsidP="007618B6">
      <w:pPr>
        <w:tabs>
          <w:tab w:val="center" w:pos="1823"/>
        </w:tabs>
        <w:spacing w:line="360" w:lineRule="auto"/>
        <w:jc w:val="both"/>
        <w:rPr>
          <w:rFonts w:ascii="David" w:hAnsi="David" w:cs="David"/>
          <w:rtl/>
        </w:rPr>
      </w:pPr>
      <w:r w:rsidRPr="00995712">
        <w:rPr>
          <w:rFonts w:ascii="David" w:hAnsi="David" w:cs="David" w:hint="cs"/>
          <w:rtl/>
        </w:rPr>
        <w:t>בנזיקין אנחנו לא מדברים על</w:t>
      </w:r>
      <w:r w:rsidR="000428A4" w:rsidRPr="00995712">
        <w:rPr>
          <w:rFonts w:ascii="David" w:hAnsi="David" w:cs="David" w:hint="cs"/>
          <w:rtl/>
        </w:rPr>
        <w:t xml:space="preserve"> תוספת לעוגה המצרפית, אלא על צמצום עליות (פגיעה מינימלית בעוגה המצרפית</w:t>
      </w:r>
      <w:r w:rsidR="00612167" w:rsidRPr="00995712">
        <w:rPr>
          <w:rFonts w:ascii="David" w:hAnsi="David" w:cs="David" w:hint="cs"/>
          <w:rtl/>
        </w:rPr>
        <w:t>)</w:t>
      </w:r>
      <w:r w:rsidR="007B04AD" w:rsidRPr="00995712">
        <w:rPr>
          <w:rFonts w:ascii="David" w:hAnsi="David" w:cs="David" w:hint="cs"/>
          <w:rtl/>
        </w:rPr>
        <w:t>.</w:t>
      </w:r>
      <w:r w:rsidR="00612167" w:rsidRPr="00995712">
        <w:rPr>
          <w:rFonts w:ascii="David" w:hAnsi="David" w:cs="David" w:hint="cs"/>
          <w:rtl/>
        </w:rPr>
        <w:t xml:space="preserve"> ניסיון מזעור הנזקים בעולם, מזעור הנגיסה בעוגה המצרפית</w:t>
      </w:r>
    </w:p>
    <w:p w14:paraId="25B04762" w14:textId="5D5E7859" w:rsidR="00814A2E" w:rsidRPr="00995712" w:rsidRDefault="007B04AD" w:rsidP="007618B6">
      <w:pPr>
        <w:tabs>
          <w:tab w:val="center" w:pos="1823"/>
        </w:tabs>
        <w:spacing w:line="360" w:lineRule="auto"/>
        <w:jc w:val="both"/>
        <w:rPr>
          <w:rFonts w:ascii="David" w:hAnsi="David" w:cs="David"/>
          <w:rtl/>
        </w:rPr>
      </w:pPr>
      <w:r w:rsidRPr="00995712">
        <w:rPr>
          <w:rFonts w:ascii="David" w:hAnsi="David" w:cs="David" w:hint="cs"/>
          <w:rtl/>
        </w:rPr>
        <w:t>זה מתיישב עם נוסחת הנד, מונע הנזק הזול</w:t>
      </w:r>
      <w:r w:rsidR="00082EB3" w:rsidRPr="00995712">
        <w:rPr>
          <w:rFonts w:ascii="David" w:hAnsi="David" w:cs="David" w:hint="cs"/>
          <w:rtl/>
        </w:rPr>
        <w:t xml:space="preserve"> ושוק הנזק הטוב ביותר.</w:t>
      </w:r>
      <w:r w:rsidR="000B6A28" w:rsidRPr="00995712">
        <w:rPr>
          <w:rFonts w:ascii="David" w:hAnsi="David" w:cs="David" w:hint="cs"/>
          <w:rtl/>
        </w:rPr>
        <w:t xml:space="preserve"> מתי ניתן את התרופה – רק כשיעיל לתת את התרופה. </w:t>
      </w:r>
      <w:r w:rsidR="004A64C8" w:rsidRPr="00995712">
        <w:rPr>
          <w:rFonts w:ascii="David" w:hAnsi="David" w:cs="David" w:hint="cs"/>
          <w:rtl/>
        </w:rPr>
        <w:t>למי ניתן את התרופה? את מי אנחנו רוצים להניע לפעול, לצמצם את הנגיסה מהעוגה המצרפית.</w:t>
      </w:r>
    </w:p>
    <w:p w14:paraId="0C3BE313" w14:textId="7083033A" w:rsidR="006F2CE1" w:rsidRPr="00995712" w:rsidRDefault="006F2CE1" w:rsidP="007618B6">
      <w:pPr>
        <w:tabs>
          <w:tab w:val="center" w:pos="1823"/>
        </w:tabs>
        <w:spacing w:line="360" w:lineRule="auto"/>
        <w:jc w:val="both"/>
        <w:rPr>
          <w:rFonts w:ascii="David" w:hAnsi="David" w:cs="David"/>
          <w:rtl/>
        </w:rPr>
      </w:pPr>
    </w:p>
    <w:p w14:paraId="6D1FB22B" w14:textId="5A7B784D" w:rsidR="006F2CE1" w:rsidRPr="00995712" w:rsidRDefault="006F2CE1" w:rsidP="007618B6">
      <w:pPr>
        <w:tabs>
          <w:tab w:val="center" w:pos="1823"/>
        </w:tabs>
        <w:spacing w:line="360" w:lineRule="auto"/>
        <w:jc w:val="both"/>
        <w:rPr>
          <w:rFonts w:ascii="David" w:hAnsi="David" w:cs="David"/>
          <w:rtl/>
        </w:rPr>
      </w:pPr>
      <w:r w:rsidRPr="00995712">
        <w:rPr>
          <w:rFonts w:ascii="David" w:hAnsi="David" w:cs="David" w:hint="cs"/>
          <w:rtl/>
        </w:rPr>
        <w:t>קלברזי ומלמד</w:t>
      </w:r>
      <w:r w:rsidR="00774CDA" w:rsidRPr="00995712">
        <w:rPr>
          <w:rFonts w:ascii="David" w:hAnsi="David" w:cs="David" w:hint="cs"/>
          <w:rtl/>
        </w:rPr>
        <w:t xml:space="preserve"> אם עסקאות ל</w:t>
      </w:r>
      <w:r w:rsidR="00E849DB">
        <w:rPr>
          <w:rFonts w:ascii="David" w:hAnsi="David" w:cs="David" w:hint="cs"/>
          <w:rtl/>
        </w:rPr>
        <w:t>א</w:t>
      </w:r>
      <w:r w:rsidR="00774CDA" w:rsidRPr="00995712">
        <w:rPr>
          <w:rFonts w:ascii="David" w:hAnsi="David" w:cs="David" w:hint="cs"/>
          <w:rtl/>
        </w:rPr>
        <w:t xml:space="preserve"> קרו, או שהם לא היו יעילות או שהעלויות עסקה היו מאוד גבוהות. אתא נ׳ שוורץ. איך ההיגיון הכלכלי עובד.</w:t>
      </w:r>
    </w:p>
    <w:p w14:paraId="62660282" w14:textId="77777777" w:rsidR="00027AC2" w:rsidRPr="00995712" w:rsidRDefault="006C74B2" w:rsidP="007618B6">
      <w:pPr>
        <w:tabs>
          <w:tab w:val="center" w:pos="1823"/>
        </w:tabs>
        <w:spacing w:line="360" w:lineRule="auto"/>
        <w:jc w:val="both"/>
        <w:rPr>
          <w:rFonts w:ascii="David" w:hAnsi="David" w:cs="David"/>
          <w:rtl/>
        </w:rPr>
      </w:pPr>
      <w:r w:rsidRPr="00995712">
        <w:rPr>
          <w:rFonts w:ascii="David" w:hAnsi="David" w:cs="David" w:hint="cs"/>
          <w:rtl/>
        </w:rPr>
        <w:t>מה קורה כשהשאלות מורכבות?</w:t>
      </w:r>
    </w:p>
    <w:p w14:paraId="00982287" w14:textId="27C59807" w:rsidR="006C74B2" w:rsidRPr="00995712" w:rsidRDefault="000C2673" w:rsidP="007618B6">
      <w:pPr>
        <w:tabs>
          <w:tab w:val="center" w:pos="1823"/>
        </w:tabs>
        <w:spacing w:line="360" w:lineRule="auto"/>
        <w:jc w:val="both"/>
        <w:rPr>
          <w:rFonts w:ascii="David" w:hAnsi="David" w:cs="David"/>
          <w:rtl/>
        </w:rPr>
      </w:pPr>
      <w:r w:rsidRPr="00995712">
        <w:rPr>
          <w:rFonts w:ascii="David" w:hAnsi="David" w:cs="David" w:hint="cs"/>
          <w:rtl/>
        </w:rPr>
        <w:t xml:space="preserve"> </w:t>
      </w:r>
      <w:proofErr w:type="spellStart"/>
      <w:r w:rsidRPr="00995712">
        <w:rPr>
          <w:rFonts w:ascii="David" w:hAnsi="David" w:cs="David" w:hint="cs"/>
          <w:rtl/>
        </w:rPr>
        <w:t>vince</w:t>
      </w:r>
      <w:proofErr w:type="spellEnd"/>
      <w:r w:rsidRPr="00995712">
        <w:rPr>
          <w:rFonts w:ascii="David" w:hAnsi="David" w:cs="David" w:hint="cs"/>
          <w:rtl/>
        </w:rPr>
        <w:t xml:space="preserve"> v. </w:t>
      </w:r>
      <w:proofErr w:type="spellStart"/>
      <w:r w:rsidRPr="00995712">
        <w:rPr>
          <w:rFonts w:ascii="David" w:hAnsi="David" w:cs="David" w:hint="cs"/>
          <w:rtl/>
        </w:rPr>
        <w:t>lake</w:t>
      </w:r>
      <w:proofErr w:type="spellEnd"/>
      <w:r w:rsidRPr="00995712">
        <w:rPr>
          <w:rFonts w:ascii="David" w:hAnsi="David" w:cs="David" w:hint="cs"/>
          <w:rtl/>
        </w:rPr>
        <w:t xml:space="preserve"> </w:t>
      </w:r>
      <w:proofErr w:type="spellStart"/>
      <w:r w:rsidRPr="00995712">
        <w:rPr>
          <w:rFonts w:ascii="David" w:hAnsi="David" w:cs="David" w:hint="cs"/>
          <w:rtl/>
        </w:rPr>
        <w:t>erie</w:t>
      </w:r>
      <w:proofErr w:type="spellEnd"/>
      <w:r w:rsidRPr="00995712">
        <w:rPr>
          <w:rFonts w:ascii="David" w:hAnsi="David" w:cs="David" w:hint="cs"/>
          <w:rtl/>
        </w:rPr>
        <w:t xml:space="preserve">, </w:t>
      </w:r>
      <w:proofErr w:type="spellStart"/>
      <w:r w:rsidRPr="00995712">
        <w:rPr>
          <w:rFonts w:ascii="David" w:hAnsi="David" w:cs="David" w:hint="cs"/>
          <w:rtl/>
        </w:rPr>
        <w:t>hawkins</w:t>
      </w:r>
      <w:proofErr w:type="spellEnd"/>
      <w:r w:rsidRPr="00995712">
        <w:rPr>
          <w:rFonts w:ascii="David" w:hAnsi="David" w:cs="David" w:hint="cs"/>
          <w:rtl/>
        </w:rPr>
        <w:t xml:space="preserve"> v</w:t>
      </w:r>
      <w:r w:rsidR="00141A23" w:rsidRPr="00995712">
        <w:rPr>
          <w:rFonts w:ascii="David" w:hAnsi="David" w:cs="David" w:hint="cs"/>
          <w:rtl/>
        </w:rPr>
        <w:t>.</w:t>
      </w:r>
      <w:r w:rsidRPr="00995712">
        <w:rPr>
          <w:rFonts w:ascii="David" w:hAnsi="David" w:cs="David" w:hint="cs"/>
          <w:rtl/>
        </w:rPr>
        <w:t xml:space="preserve"> </w:t>
      </w:r>
      <w:proofErr w:type="spellStart"/>
      <w:r w:rsidRPr="00995712">
        <w:rPr>
          <w:rFonts w:ascii="David" w:hAnsi="David" w:cs="David" w:hint="cs"/>
          <w:rtl/>
        </w:rPr>
        <w:t>m</w:t>
      </w:r>
      <w:r w:rsidR="00141A23" w:rsidRPr="00995712">
        <w:rPr>
          <w:rFonts w:ascii="David" w:hAnsi="David" w:cs="David" w:hint="cs"/>
          <w:rtl/>
        </w:rPr>
        <w:t>cgee</w:t>
      </w:r>
      <w:proofErr w:type="spellEnd"/>
      <w:r w:rsidR="00141A23" w:rsidRPr="00995712">
        <w:rPr>
          <w:rFonts w:ascii="David" w:hAnsi="David" w:cs="David" w:hint="cs"/>
          <w:rtl/>
        </w:rPr>
        <w:t xml:space="preserve">, </w:t>
      </w:r>
      <w:proofErr w:type="spellStart"/>
      <w:r w:rsidR="00141A23" w:rsidRPr="00995712">
        <w:rPr>
          <w:rFonts w:ascii="David" w:hAnsi="David" w:cs="David" w:hint="cs"/>
          <w:rtl/>
        </w:rPr>
        <w:t>moore</w:t>
      </w:r>
      <w:proofErr w:type="spellEnd"/>
      <w:r w:rsidR="00141A23" w:rsidRPr="00995712">
        <w:rPr>
          <w:rFonts w:ascii="David" w:hAnsi="David" w:cs="David" w:hint="cs"/>
          <w:rtl/>
        </w:rPr>
        <w:t xml:space="preserve"> </w:t>
      </w:r>
      <w:proofErr w:type="spellStart"/>
      <w:r w:rsidR="00141A23" w:rsidRPr="00995712">
        <w:rPr>
          <w:rFonts w:ascii="David" w:hAnsi="David" w:cs="David" w:hint="cs"/>
          <w:rtl/>
        </w:rPr>
        <w:t>v.regents</w:t>
      </w:r>
      <w:proofErr w:type="spellEnd"/>
      <w:r w:rsidR="00141A23" w:rsidRPr="00995712">
        <w:rPr>
          <w:rFonts w:ascii="David" w:hAnsi="David" w:cs="David" w:hint="cs"/>
          <w:rtl/>
        </w:rPr>
        <w:t>.</w:t>
      </w:r>
    </w:p>
    <w:p w14:paraId="7E67BD55" w14:textId="7E7B1761" w:rsidR="00F02A86" w:rsidRPr="00995712" w:rsidRDefault="00141A23" w:rsidP="007618B6">
      <w:pPr>
        <w:tabs>
          <w:tab w:val="center" w:pos="1823"/>
        </w:tabs>
        <w:spacing w:line="360" w:lineRule="auto"/>
        <w:jc w:val="both"/>
        <w:rPr>
          <w:rFonts w:ascii="David" w:hAnsi="David" w:cs="David"/>
          <w:rtl/>
        </w:rPr>
      </w:pPr>
      <w:r w:rsidRPr="00995712">
        <w:rPr>
          <w:rFonts w:ascii="David" w:hAnsi="David" w:cs="David" w:hint="cs"/>
          <w:rtl/>
        </w:rPr>
        <w:t>על איזה אינטרס אני רוצה להגן? מה קורה במקרי צורך? (</w:t>
      </w:r>
      <w:proofErr w:type="spellStart"/>
      <w:r w:rsidRPr="00995712">
        <w:rPr>
          <w:rFonts w:ascii="David" w:hAnsi="David" w:cs="David" w:hint="cs"/>
          <w:rtl/>
        </w:rPr>
        <w:t>vince</w:t>
      </w:r>
      <w:proofErr w:type="spellEnd"/>
      <w:r w:rsidRPr="00995712">
        <w:rPr>
          <w:rFonts w:ascii="David" w:hAnsi="David" w:cs="David" w:hint="cs"/>
          <w:rtl/>
        </w:rPr>
        <w:t xml:space="preserve">) </w:t>
      </w:r>
      <w:r w:rsidR="006449E6" w:rsidRPr="00995712">
        <w:rPr>
          <w:rFonts w:ascii="David" w:hAnsi="David" w:cs="David" w:hint="cs"/>
          <w:rtl/>
        </w:rPr>
        <w:t xml:space="preserve">לפעמים יש נסיבות המהוות תצרופת מצבים מורכבת. </w:t>
      </w:r>
      <w:r w:rsidR="00DB0F28" w:rsidRPr="00995712">
        <w:rPr>
          <w:rFonts w:ascii="David" w:hAnsi="David" w:cs="David" w:hint="cs"/>
          <w:rtl/>
        </w:rPr>
        <w:t>מצבים שהם בין הקניין, נזיקין, ועשיית עושר.</w:t>
      </w:r>
    </w:p>
    <w:p w14:paraId="533CE27E" w14:textId="77777777" w:rsidR="00027AC2" w:rsidRPr="00027AC2" w:rsidRDefault="00027AC2" w:rsidP="007618B6">
      <w:pPr>
        <w:tabs>
          <w:tab w:val="center" w:pos="1823"/>
        </w:tabs>
        <w:spacing w:line="360" w:lineRule="auto"/>
        <w:rPr>
          <w:rFonts w:ascii="David" w:hAnsi="David" w:cs="David"/>
          <w:rtl/>
        </w:rPr>
      </w:pPr>
    </w:p>
    <w:p w14:paraId="4F9E683C" w14:textId="405969A8" w:rsidR="00065919" w:rsidRPr="001C2F78" w:rsidRDefault="00027AC2" w:rsidP="007618B6">
      <w:pPr>
        <w:spacing w:line="360" w:lineRule="auto"/>
        <w:rPr>
          <w:rFonts w:cstheme="minorHAnsi"/>
          <w:rtl/>
        </w:rPr>
      </w:pPr>
      <w:r w:rsidRPr="001C2F78">
        <w:rPr>
          <w:rFonts w:cstheme="minorHAnsi"/>
          <w:highlight w:val="green"/>
          <w:rtl/>
        </w:rPr>
        <w:t>תשובה למטלת כתיבה</w:t>
      </w:r>
    </w:p>
    <w:p w14:paraId="5C36F3DA" w14:textId="3BB6643C" w:rsidR="00707AD4" w:rsidRPr="001C2F78" w:rsidRDefault="00707AD4" w:rsidP="007618B6">
      <w:pPr>
        <w:spacing w:line="360" w:lineRule="auto"/>
        <w:rPr>
          <w:rFonts w:cstheme="minorHAnsi"/>
          <w:rtl/>
        </w:rPr>
      </w:pPr>
      <w:r w:rsidRPr="001C2F78">
        <w:rPr>
          <w:rFonts w:cstheme="minorHAnsi"/>
          <w:rtl/>
        </w:rPr>
        <w:t>דיברנו</w:t>
      </w:r>
      <w:r w:rsidR="009F29A4" w:rsidRPr="001C2F78">
        <w:rPr>
          <w:rFonts w:cstheme="minorHAnsi"/>
          <w:rtl/>
        </w:rPr>
        <w:t xml:space="preserve"> על כך שהאינטרס עליו אנו רוצים להגן בעניין מור הוא האמון של המטופל ברופא שלו. אם זה האינטרס שרוצים להגן עליו, אזי ניתן לומר שלמו</w:t>
      </w:r>
      <w:r w:rsidR="00544A52" w:rsidRPr="001C2F78">
        <w:rPr>
          <w:rFonts w:cstheme="minorHAnsi"/>
          <w:rtl/>
        </w:rPr>
        <w:t>ר</w:t>
      </w:r>
      <w:r w:rsidR="009F29A4" w:rsidRPr="001C2F78">
        <w:rPr>
          <w:rFonts w:cstheme="minorHAnsi"/>
          <w:rtl/>
        </w:rPr>
        <w:t xml:space="preserve"> יש </w:t>
      </w:r>
      <w:r w:rsidR="009F29A4" w:rsidRPr="001C2F78">
        <w:rPr>
          <w:rFonts w:cstheme="minorHAnsi"/>
          <w:u w:val="single"/>
          <w:rtl/>
        </w:rPr>
        <w:t xml:space="preserve">זכות </w:t>
      </w:r>
      <w:r w:rsidR="00544A52" w:rsidRPr="001C2F78">
        <w:rPr>
          <w:rFonts w:cstheme="minorHAnsi"/>
          <w:u w:val="single"/>
          <w:rtl/>
        </w:rPr>
        <w:t>לקבל</w:t>
      </w:r>
      <w:r w:rsidR="009F29A4" w:rsidRPr="001C2F78">
        <w:rPr>
          <w:rFonts w:cstheme="minorHAnsi"/>
          <w:u w:val="single"/>
          <w:rtl/>
        </w:rPr>
        <w:t xml:space="preserve"> מידע</w:t>
      </w:r>
      <w:r w:rsidR="009F29A4" w:rsidRPr="001C2F78">
        <w:rPr>
          <w:rFonts w:cstheme="minorHAnsi"/>
          <w:rtl/>
        </w:rPr>
        <w:t xml:space="preserve"> (גם) על האינטרס הכלכלי הקשור בטיפול בו. לכן לרופא יש את </w:t>
      </w:r>
      <w:r w:rsidR="009F29A4" w:rsidRPr="001C2F78">
        <w:rPr>
          <w:rFonts w:cstheme="minorHAnsi"/>
          <w:u w:val="single"/>
          <w:rtl/>
        </w:rPr>
        <w:t>החובה הקורלטיבית</w:t>
      </w:r>
      <w:r w:rsidR="009F29A4" w:rsidRPr="001C2F78">
        <w:rPr>
          <w:rFonts w:cstheme="minorHAnsi"/>
          <w:rtl/>
        </w:rPr>
        <w:t xml:space="preserve"> לגלות את המידע הזה. אם הרופא </w:t>
      </w:r>
      <w:r w:rsidR="00544A52" w:rsidRPr="001C2F78">
        <w:rPr>
          <w:rFonts w:cstheme="minorHAnsi"/>
          <w:rtl/>
        </w:rPr>
        <w:t>הפר את חובתו עליו לפצות א</w:t>
      </w:r>
      <w:r w:rsidR="001153A9">
        <w:rPr>
          <w:rFonts w:cstheme="minorHAnsi" w:hint="cs"/>
          <w:rtl/>
        </w:rPr>
        <w:t>ת</w:t>
      </w:r>
      <w:r w:rsidR="00544A52" w:rsidRPr="001C2F78">
        <w:rPr>
          <w:rFonts w:cstheme="minorHAnsi"/>
          <w:rtl/>
        </w:rPr>
        <w:t xml:space="preserve"> המטופל.</w:t>
      </w:r>
    </w:p>
    <w:p w14:paraId="26AD480B" w14:textId="0614EB86" w:rsidR="00544A52" w:rsidRPr="001C2F78" w:rsidRDefault="00544A52" w:rsidP="007618B6">
      <w:pPr>
        <w:tabs>
          <w:tab w:val="center" w:pos="1823"/>
        </w:tabs>
        <w:spacing w:line="360" w:lineRule="auto"/>
        <w:rPr>
          <w:rFonts w:cstheme="minorHAnsi"/>
          <w:rtl/>
        </w:rPr>
      </w:pPr>
      <w:r w:rsidRPr="001C2F78">
        <w:rPr>
          <w:rFonts w:cstheme="minorHAnsi"/>
          <w:rtl/>
        </w:rPr>
        <w:t xml:space="preserve">הפיצוי </w:t>
      </w:r>
      <w:r w:rsidR="00E63771" w:rsidRPr="001C2F78">
        <w:rPr>
          <w:rFonts w:cstheme="minorHAnsi"/>
          <w:rtl/>
        </w:rPr>
        <w:t>ייגזר</w:t>
      </w:r>
      <w:r w:rsidRPr="001C2F78">
        <w:rPr>
          <w:rFonts w:cstheme="minorHAnsi"/>
          <w:rtl/>
        </w:rPr>
        <w:t xml:space="preserve"> על פי מידותיה של הפגיעה בזכותו של המטופל. לפי הצדק המתקן, ניתן לומר שהרופא התעשר על חשבון המטופל</w:t>
      </w:r>
      <w:r w:rsidR="002142D7" w:rsidRPr="001C2F78">
        <w:rPr>
          <w:rFonts w:cstheme="minorHAnsi"/>
          <w:rtl/>
        </w:rPr>
        <w:t xml:space="preserve"> משום שהוא גדל ממנו את הזכות להקשר בעסקה מרצון. כיצד נתאים </w:t>
      </w:r>
      <w:r w:rsidR="002142D7" w:rsidRPr="001C2F78">
        <w:rPr>
          <w:rFonts w:cstheme="minorHAnsi"/>
          <w:rtl/>
        </w:rPr>
        <w:lastRenderedPageBreak/>
        <w:t>לפגיעה בזכות זו? הזכרנו את האפשרות לאמוד את התרופה בהתאם לרעיון של חוזה היפותטי בין הצדדים -  על מה היו הצדדים מסכימים ביניהם לו ניתנה למטופל ההזדמנות להיקשר בעסקה מרצון עם הרופא. (הערה – זו בהחלט שאלה אם ניתן לעקוף באופן כזה את השאלה הקניינית -  האם למטופל זכות במידע על</w:t>
      </w:r>
      <w:r w:rsidR="0053295D" w:rsidRPr="001C2F78">
        <w:rPr>
          <w:rFonts w:cstheme="minorHAnsi"/>
          <w:rtl/>
        </w:rPr>
        <w:t xml:space="preserve"> שימוש</w:t>
      </w:r>
      <w:r w:rsidR="002142D7" w:rsidRPr="001C2F78">
        <w:rPr>
          <w:rFonts w:cstheme="minorHAnsi"/>
          <w:rtl/>
        </w:rPr>
        <w:t xml:space="preserve"> </w:t>
      </w:r>
      <w:r w:rsidR="0053295D" w:rsidRPr="001C2F78">
        <w:rPr>
          <w:rFonts w:cstheme="minorHAnsi"/>
          <w:rtl/>
        </w:rPr>
        <w:t>ב</w:t>
      </w:r>
      <w:r w:rsidR="002142D7" w:rsidRPr="001C2F78">
        <w:rPr>
          <w:rFonts w:cstheme="minorHAnsi"/>
          <w:rtl/>
        </w:rPr>
        <w:t>רקמות</w:t>
      </w:r>
      <w:r w:rsidR="0053295D" w:rsidRPr="001C2F78">
        <w:rPr>
          <w:rFonts w:cstheme="minorHAnsi"/>
          <w:rtl/>
        </w:rPr>
        <w:t xml:space="preserve"> שלו</w:t>
      </w:r>
      <w:r w:rsidR="002142D7" w:rsidRPr="001C2F78">
        <w:rPr>
          <w:rFonts w:cstheme="minorHAnsi"/>
          <w:rtl/>
        </w:rPr>
        <w:t xml:space="preserve">; אין </w:t>
      </w:r>
      <w:r w:rsidR="0053295D" w:rsidRPr="001C2F78">
        <w:rPr>
          <w:rFonts w:cstheme="minorHAnsi"/>
          <w:rtl/>
        </w:rPr>
        <w:t>ציפייה</w:t>
      </w:r>
      <w:r w:rsidR="002142D7" w:rsidRPr="001C2F78">
        <w:rPr>
          <w:rFonts w:cstheme="minorHAnsi"/>
          <w:rtl/>
        </w:rPr>
        <w:t xml:space="preserve"> שתדונו בכך)</w:t>
      </w:r>
    </w:p>
    <w:p w14:paraId="6B9C3504" w14:textId="6087FF0F" w:rsidR="004428DA" w:rsidRPr="001C2F78" w:rsidRDefault="004428DA" w:rsidP="007618B6">
      <w:pPr>
        <w:tabs>
          <w:tab w:val="center" w:pos="1823"/>
        </w:tabs>
        <w:spacing w:line="360" w:lineRule="auto"/>
        <w:rPr>
          <w:rFonts w:cstheme="minorHAnsi"/>
          <w:rtl/>
        </w:rPr>
      </w:pPr>
      <w:r w:rsidRPr="001C2F78">
        <w:rPr>
          <w:rFonts w:cstheme="minorHAnsi"/>
          <w:rtl/>
        </w:rPr>
        <w:t xml:space="preserve">התרופה של שלילת רווחים לא מתאימה כי הרווחים של המפר- תוצאות </w:t>
      </w:r>
      <w:r w:rsidR="00706817" w:rsidRPr="001C2F78">
        <w:rPr>
          <w:rFonts w:cstheme="minorHAnsi"/>
          <w:rtl/>
        </w:rPr>
        <w:t>ו</w:t>
      </w:r>
      <w:r w:rsidRPr="001C2F78">
        <w:rPr>
          <w:rFonts w:cstheme="minorHAnsi"/>
          <w:rtl/>
        </w:rPr>
        <w:t>רווחים, לא מעניינים את הצדק המתקן. אנחנו לא מחפשים להרתיע, אנחנו מחפשים את ההפרה עצמה, והיא: הפרת החובה ליידע את המטופל.</w:t>
      </w:r>
      <w:r w:rsidR="00706817" w:rsidRPr="001C2F78">
        <w:rPr>
          <w:rFonts w:cstheme="minorHAnsi"/>
          <w:rtl/>
        </w:rPr>
        <w:t xml:space="preserve"> </w:t>
      </w:r>
      <w:r w:rsidRPr="001C2F78">
        <w:rPr>
          <w:rFonts w:cstheme="minorHAnsi"/>
          <w:rtl/>
        </w:rPr>
        <w:t xml:space="preserve">ככה, הדרך  הקרובה ביותר להשיב את המצב לקדמותו </w:t>
      </w:r>
      <w:r w:rsidR="00706817" w:rsidRPr="001C2F78">
        <w:rPr>
          <w:rFonts w:cstheme="minorHAnsi"/>
          <w:rtl/>
        </w:rPr>
        <w:t xml:space="preserve">ע״י חוזה </w:t>
      </w:r>
      <w:r w:rsidR="00DB5971" w:rsidRPr="001C2F78">
        <w:rPr>
          <w:rFonts w:cstheme="minorHAnsi"/>
          <w:rtl/>
        </w:rPr>
        <w:t>היפותטי</w:t>
      </w:r>
      <w:r w:rsidR="00706817" w:rsidRPr="001C2F78">
        <w:rPr>
          <w:rFonts w:cstheme="minorHAnsi"/>
          <w:rtl/>
        </w:rPr>
        <w:t>.</w:t>
      </w:r>
    </w:p>
    <w:sectPr w:rsidR="004428DA" w:rsidRPr="001C2F78" w:rsidSect="00674889">
      <w:headerReference w:type="default" r:id="rId10"/>
      <w:footerReference w:type="even" r:id="rId11"/>
      <w:foot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A1112" w14:textId="77777777" w:rsidR="00F75497" w:rsidRDefault="00F75497" w:rsidP="00C31BAA">
      <w:r>
        <w:separator/>
      </w:r>
    </w:p>
  </w:endnote>
  <w:endnote w:type="continuationSeparator" w:id="0">
    <w:p w14:paraId="1E2CFCD4" w14:textId="77777777" w:rsidR="00F75497" w:rsidRDefault="00F75497" w:rsidP="00C31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tl/>
      </w:rPr>
      <w:id w:val="-692376674"/>
      <w:docPartObj>
        <w:docPartGallery w:val="Page Numbers (Bottom of Page)"/>
        <w:docPartUnique/>
      </w:docPartObj>
    </w:sdtPr>
    <w:sdtEndPr>
      <w:rPr>
        <w:rStyle w:val="a8"/>
      </w:rPr>
    </w:sdtEndPr>
    <w:sdtContent>
      <w:p w14:paraId="080907C7" w14:textId="7A856AC6" w:rsidR="00E7087C" w:rsidRDefault="00E7087C" w:rsidP="00F35926">
        <w:pPr>
          <w:pStyle w:val="a5"/>
          <w:framePr w:wrap="none" w:vAnchor="text" w:hAnchor="text" w:y="1"/>
          <w:rPr>
            <w:rStyle w:val="a8"/>
          </w:rPr>
        </w:pPr>
        <w:r>
          <w:rPr>
            <w:rStyle w:val="a8"/>
            <w:rtl/>
          </w:rPr>
          <w:fldChar w:fldCharType="begin"/>
        </w:r>
        <w:r>
          <w:rPr>
            <w:rStyle w:val="a8"/>
          </w:rPr>
          <w:instrText xml:space="preserve"> PAGE </w:instrText>
        </w:r>
        <w:r>
          <w:rPr>
            <w:rStyle w:val="a8"/>
            <w:rtl/>
          </w:rPr>
          <w:fldChar w:fldCharType="end"/>
        </w:r>
      </w:p>
    </w:sdtContent>
  </w:sdt>
  <w:p w14:paraId="030593F0" w14:textId="77777777" w:rsidR="00E7087C" w:rsidRDefault="00E7087C" w:rsidP="00E7087C">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tl/>
      </w:rPr>
      <w:id w:val="-124936672"/>
      <w:docPartObj>
        <w:docPartGallery w:val="Page Numbers (Bottom of Page)"/>
        <w:docPartUnique/>
      </w:docPartObj>
    </w:sdtPr>
    <w:sdtEndPr>
      <w:rPr>
        <w:rStyle w:val="a8"/>
      </w:rPr>
    </w:sdtEndPr>
    <w:sdtContent>
      <w:p w14:paraId="22B8C9BF" w14:textId="7735BA36" w:rsidR="00E7087C" w:rsidRDefault="00E7087C" w:rsidP="00F35926">
        <w:pPr>
          <w:pStyle w:val="a5"/>
          <w:framePr w:wrap="none" w:vAnchor="text" w:hAnchor="text" w:y="1"/>
          <w:rPr>
            <w:rStyle w:val="a8"/>
          </w:rPr>
        </w:pPr>
        <w:r>
          <w:rPr>
            <w:rStyle w:val="a8"/>
            <w:rtl/>
          </w:rPr>
          <w:fldChar w:fldCharType="begin"/>
        </w:r>
        <w:r>
          <w:rPr>
            <w:rStyle w:val="a8"/>
          </w:rPr>
          <w:instrText xml:space="preserve"> PAGE </w:instrText>
        </w:r>
        <w:r>
          <w:rPr>
            <w:rStyle w:val="a8"/>
            <w:rtl/>
          </w:rPr>
          <w:fldChar w:fldCharType="separate"/>
        </w:r>
        <w:r>
          <w:rPr>
            <w:rStyle w:val="a8"/>
            <w:noProof/>
            <w:rtl/>
          </w:rPr>
          <w:t>1</w:t>
        </w:r>
        <w:r>
          <w:rPr>
            <w:rStyle w:val="a8"/>
            <w:rtl/>
          </w:rPr>
          <w:fldChar w:fldCharType="end"/>
        </w:r>
      </w:p>
    </w:sdtContent>
  </w:sdt>
  <w:p w14:paraId="10C9A482" w14:textId="77777777" w:rsidR="00E7087C" w:rsidRDefault="00E7087C" w:rsidP="00E7087C">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D0528" w14:textId="77777777" w:rsidR="00F75497" w:rsidRDefault="00F75497" w:rsidP="00C31BAA">
      <w:r>
        <w:separator/>
      </w:r>
    </w:p>
  </w:footnote>
  <w:footnote w:type="continuationSeparator" w:id="0">
    <w:p w14:paraId="03DF7FA9" w14:textId="77777777" w:rsidR="00F75497" w:rsidRDefault="00F75497" w:rsidP="00C31B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E8E6F" w14:textId="4B499ADA" w:rsidR="00C31BAA" w:rsidRDefault="00D36F46">
    <w:pPr>
      <w:pStyle w:val="a3"/>
      <w:rPr>
        <w:rFonts w:hint="cs"/>
        <w:rtl/>
      </w:rPr>
    </w:pPr>
    <w:r>
      <w:rPr>
        <w:noProof/>
        <w:rtl/>
      </w:rPr>
      <mc:AlternateContent>
        <mc:Choice Requires="wps">
          <w:drawing>
            <wp:anchor distT="0" distB="0" distL="114300" distR="114300" simplePos="0" relativeHeight="251659264" behindDoc="0" locked="0" layoutInCell="1" allowOverlap="1" wp14:anchorId="61C685B8" wp14:editId="5AE4FE84">
              <wp:simplePos x="0" y="0"/>
              <wp:positionH relativeFrom="page">
                <wp:align>center</wp:align>
              </wp:positionH>
              <mc:AlternateContent>
                <mc:Choice Requires="wp14">
                  <wp:positionV relativeFrom="page">
                    <wp14:pctPosVOffset>3000</wp14:pctPosVOffset>
                  </wp:positionV>
                </mc:Choice>
                <mc:Fallback>
                  <wp:positionV relativeFrom="page">
                    <wp:posOffset>320675</wp:posOffset>
                  </wp:positionV>
                </mc:Fallback>
              </mc:AlternateContent>
              <wp:extent cx="914400" cy="283464"/>
              <wp:effectExtent l="0" t="0" r="0" b="0"/>
              <wp:wrapNone/>
              <wp:docPr id="24" name="מלבן 24" title="כותרת מסמך"/>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190847" w14:textId="78588EE2" w:rsidR="00D36F46" w:rsidRPr="00834CB5" w:rsidRDefault="00D36F46" w:rsidP="00834CB5">
                          <w:pPr>
                            <w:pStyle w:val="a9"/>
                            <w:bidi/>
                            <w:jc w:val="center"/>
                            <w:rPr>
                              <w:rFonts w:hint="cs"/>
                              <w:lang w:bidi="he-IL"/>
                            </w:rPr>
                          </w:pPr>
                          <w:sdt>
                            <w:sdtPr>
                              <w:rPr>
                                <w:rtl/>
                              </w:rPr>
                              <w:alias w:val="כותרת"/>
                              <w:tag w:val=""/>
                              <w:id w:val="-861433214"/>
                              <w:dataBinding w:prefixMappings="xmlns:ns0='http://purl.org/dc/elements/1.1/' xmlns:ns1='http://schemas.openxmlformats.org/package/2006/metadata/core-properties' " w:xpath="/ns1:coreProperties[1]/ns0:title[1]" w:storeItemID="{6C3C8BC8-F283-45AE-878A-BAB7291924A1}"/>
                              <w15:appearance w15:val="hidden"/>
                              <w:text/>
                            </w:sdtPr>
                            <w:sdtContent>
                              <w:r>
                                <w:rPr>
                                  <w:rtl/>
                                  <w:lang w:bidi="he-IL"/>
                                </w:rPr>
                                <w:t>בס״ד</w:t>
                              </w:r>
                              <w:r>
                                <w:rPr>
                                  <w:rFonts w:hint="cs"/>
                                  <w:rtl/>
                                  <w:lang w:bidi="he-IL"/>
                                </w:rPr>
                                <w:t xml:space="preserve">                                                                                                     </w:t>
                              </w:r>
                              <w:r>
                                <w:rPr>
                                  <w:rtl/>
                                  <w:lang w:bidi="he-IL"/>
                                </w:rPr>
                                <w:t xml:space="preserve"> תרופות במשפט הפרטי – נויה </w:t>
                              </w:r>
                              <w:r>
                                <w:rPr>
                                  <w:rFonts w:hint="cs"/>
                                  <w:rtl/>
                                  <w:lang w:bidi="he-IL"/>
                                </w:rPr>
                                <w:t>יוקר</w:t>
                              </w:r>
                            </w:sdtContent>
                          </w:sdt>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61C685B8" id="מלבן 24" o:spid="_x0000_s1026" alt="כותרת: כותרת מסמך" style="position:absolute;left:0;text-align:left;margin-left:0;margin-top:0;width:1in;height:22.3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" fillcolor="#44546a [3215]" stroked="f" strokeweight="1pt">
              <v:textbox inset=",0,,0">
                <w:txbxContent>
                  <w:p w14:paraId="1F190847" w14:textId="78588EE2" w:rsidR="00D36F46" w:rsidRPr="00834CB5" w:rsidRDefault="00D36F46" w:rsidP="00834CB5">
                    <w:pPr>
                      <w:pStyle w:val="a9"/>
                      <w:bidi/>
                      <w:jc w:val="center"/>
                      <w:rPr>
                        <w:rFonts w:hint="cs"/>
                        <w:lang w:bidi="he-IL"/>
                      </w:rPr>
                    </w:pPr>
                    <w:sdt>
                      <w:sdtPr>
                        <w:rPr>
                          <w:rtl/>
                        </w:rPr>
                        <w:alias w:val="כותרת"/>
                        <w:tag w:val=""/>
                        <w:id w:val="-861433214"/>
                        <w:dataBinding w:prefixMappings="xmlns:ns0='http://purl.org/dc/elements/1.1/' xmlns:ns1='http://schemas.openxmlformats.org/package/2006/metadata/core-properties' " w:xpath="/ns1:coreProperties[1]/ns0:title[1]" w:storeItemID="{6C3C8BC8-F283-45AE-878A-BAB7291924A1}"/>
                        <w15:appearance w15:val="hidden"/>
                        <w:text/>
                      </w:sdtPr>
                      <w:sdtContent>
                        <w:r>
                          <w:rPr>
                            <w:rtl/>
                            <w:lang w:bidi="he-IL"/>
                          </w:rPr>
                          <w:t>בס״ד</w:t>
                        </w:r>
                        <w:r>
                          <w:rPr>
                            <w:rFonts w:hint="cs"/>
                            <w:rtl/>
                            <w:lang w:bidi="he-IL"/>
                          </w:rPr>
                          <w:t xml:space="preserve">                                                                                                     </w:t>
                        </w:r>
                        <w:r>
                          <w:rPr>
                            <w:rtl/>
                            <w:lang w:bidi="he-IL"/>
                          </w:rPr>
                          <w:t xml:space="preserve"> תרופות במשפט הפרטי – נויה </w:t>
                        </w:r>
                        <w:r>
                          <w:rPr>
                            <w:rFonts w:hint="cs"/>
                            <w:rtl/>
                            <w:lang w:bidi="he-IL"/>
                          </w:rPr>
                          <w:t>יוקר</w:t>
                        </w:r>
                      </w:sdtContent>
                    </w:sdt>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553"/>
    <w:multiLevelType w:val="hybridMultilevel"/>
    <w:tmpl w:val="26806866"/>
    <w:lvl w:ilvl="0" w:tplc="7038885A">
      <w:start w:val="1"/>
      <w:numFmt w:val="hebrew1"/>
      <w:lvlText w:val="%1."/>
      <w:lvlJc w:val="center"/>
      <w:pPr>
        <w:ind w:left="1080" w:hanging="360"/>
      </w:pPr>
      <w:rPr>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7E1AB3"/>
    <w:multiLevelType w:val="hybridMultilevel"/>
    <w:tmpl w:val="0470B9C8"/>
    <w:lvl w:ilvl="0" w:tplc="7038885A">
      <w:start w:val="1"/>
      <w:numFmt w:val="hebrew1"/>
      <w:lvlText w:val="%1."/>
      <w:lvlJc w:val="center"/>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E5B2A"/>
    <w:multiLevelType w:val="hybridMultilevel"/>
    <w:tmpl w:val="278C8456"/>
    <w:lvl w:ilvl="0" w:tplc="419ECCAE">
      <w:start w:val="1"/>
      <w:numFmt w:val="decimal"/>
      <w:lvlText w:val="%1."/>
      <w:lvlJc w:val="left"/>
      <w:pPr>
        <w:ind w:left="360" w:hanging="360"/>
      </w:pPr>
      <w:rPr>
        <w:rFonts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E93881"/>
    <w:multiLevelType w:val="hybridMultilevel"/>
    <w:tmpl w:val="F9CEF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711AF4"/>
    <w:multiLevelType w:val="hybridMultilevel"/>
    <w:tmpl w:val="7E0E7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70A28"/>
    <w:multiLevelType w:val="hybridMultilevel"/>
    <w:tmpl w:val="4D68F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C45413"/>
    <w:multiLevelType w:val="hybridMultilevel"/>
    <w:tmpl w:val="686C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97593"/>
    <w:multiLevelType w:val="hybridMultilevel"/>
    <w:tmpl w:val="A0D22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DA1E65"/>
    <w:multiLevelType w:val="hybridMultilevel"/>
    <w:tmpl w:val="8AB60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7E0329C"/>
    <w:multiLevelType w:val="hybridMultilevel"/>
    <w:tmpl w:val="6A1C3D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095928"/>
    <w:multiLevelType w:val="hybridMultilevel"/>
    <w:tmpl w:val="5908D904"/>
    <w:lvl w:ilvl="0" w:tplc="12F0EBE2">
      <w:start w:val="2"/>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2C0A2C"/>
    <w:multiLevelType w:val="hybridMultilevel"/>
    <w:tmpl w:val="629A42D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B6DEB"/>
    <w:multiLevelType w:val="hybridMultilevel"/>
    <w:tmpl w:val="5D1A2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97229E"/>
    <w:multiLevelType w:val="hybridMultilevel"/>
    <w:tmpl w:val="E50C8926"/>
    <w:lvl w:ilvl="0" w:tplc="723606B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1A33AA"/>
    <w:multiLevelType w:val="hybridMultilevel"/>
    <w:tmpl w:val="7CC62580"/>
    <w:lvl w:ilvl="0" w:tplc="E6C24FD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36230A0"/>
    <w:multiLevelType w:val="hybridMultilevel"/>
    <w:tmpl w:val="9B2C7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C64561"/>
    <w:multiLevelType w:val="hybridMultilevel"/>
    <w:tmpl w:val="CC8E09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F949FE"/>
    <w:multiLevelType w:val="hybridMultilevel"/>
    <w:tmpl w:val="AE707136"/>
    <w:lvl w:ilvl="0" w:tplc="E6C24FD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16F20CC"/>
    <w:multiLevelType w:val="hybridMultilevel"/>
    <w:tmpl w:val="7D862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F65E90"/>
    <w:multiLevelType w:val="hybridMultilevel"/>
    <w:tmpl w:val="E3F6D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6F63154"/>
    <w:multiLevelType w:val="hybridMultilevel"/>
    <w:tmpl w:val="42787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C247B6"/>
    <w:multiLevelType w:val="hybridMultilevel"/>
    <w:tmpl w:val="C3701B68"/>
    <w:lvl w:ilvl="0" w:tplc="12F0EBE2">
      <w:start w:val="2"/>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2" w15:restartNumberingAfterBreak="0">
    <w:nsid w:val="38A8560B"/>
    <w:multiLevelType w:val="hybridMultilevel"/>
    <w:tmpl w:val="9CE8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D64497"/>
    <w:multiLevelType w:val="hybridMultilevel"/>
    <w:tmpl w:val="2BB40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4A5D1C"/>
    <w:multiLevelType w:val="hybridMultilevel"/>
    <w:tmpl w:val="8ACE88D8"/>
    <w:lvl w:ilvl="0" w:tplc="E6C24F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076AC5"/>
    <w:multiLevelType w:val="hybridMultilevel"/>
    <w:tmpl w:val="952EB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5615A8C"/>
    <w:multiLevelType w:val="hybridMultilevel"/>
    <w:tmpl w:val="FC7E0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561D99"/>
    <w:multiLevelType w:val="hybridMultilevel"/>
    <w:tmpl w:val="67BCFEDC"/>
    <w:lvl w:ilvl="0" w:tplc="E6C24FD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E5E3FD6"/>
    <w:multiLevelType w:val="hybridMultilevel"/>
    <w:tmpl w:val="4B0A3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1450BE2"/>
    <w:multiLevelType w:val="hybridMultilevel"/>
    <w:tmpl w:val="15DE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483C49"/>
    <w:multiLevelType w:val="hybridMultilevel"/>
    <w:tmpl w:val="0D1670BA"/>
    <w:lvl w:ilvl="0" w:tplc="5EDA565C">
      <w:start w:val="2"/>
      <w:numFmt w:val="bullet"/>
      <w:lvlText w:val=""/>
      <w:lvlJc w:val="left"/>
      <w:pPr>
        <w:ind w:left="360" w:hanging="360"/>
      </w:pPr>
      <w:rPr>
        <w:rFonts w:ascii="Symbol" w:eastAsiaTheme="minorHAnsi" w:hAnsi="Symbol" w:cs="David"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4394C30"/>
    <w:multiLevelType w:val="hybridMultilevel"/>
    <w:tmpl w:val="49BAD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7EE1B63"/>
    <w:multiLevelType w:val="hybridMultilevel"/>
    <w:tmpl w:val="9BB28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A9A18B8"/>
    <w:multiLevelType w:val="hybridMultilevel"/>
    <w:tmpl w:val="DDE05D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E92785"/>
    <w:multiLevelType w:val="hybridMultilevel"/>
    <w:tmpl w:val="9794B74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1222273"/>
    <w:multiLevelType w:val="hybridMultilevel"/>
    <w:tmpl w:val="B97C6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66445F"/>
    <w:multiLevelType w:val="hybridMultilevel"/>
    <w:tmpl w:val="7A5A327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BE2EA8"/>
    <w:multiLevelType w:val="hybridMultilevel"/>
    <w:tmpl w:val="AF0601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415099"/>
    <w:multiLevelType w:val="hybridMultilevel"/>
    <w:tmpl w:val="E3A25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8908E7"/>
    <w:multiLevelType w:val="hybridMultilevel"/>
    <w:tmpl w:val="539E5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34152C"/>
    <w:multiLevelType w:val="hybridMultilevel"/>
    <w:tmpl w:val="F1CA9200"/>
    <w:lvl w:ilvl="0" w:tplc="12F0EBE2">
      <w:start w:val="2"/>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FC25CB"/>
    <w:multiLevelType w:val="hybridMultilevel"/>
    <w:tmpl w:val="49269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3540CF"/>
    <w:multiLevelType w:val="hybridMultilevel"/>
    <w:tmpl w:val="18745988"/>
    <w:lvl w:ilvl="0" w:tplc="0409000D">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35"/>
  </w:num>
  <w:num w:numId="3">
    <w:abstractNumId w:val="9"/>
  </w:num>
  <w:num w:numId="4">
    <w:abstractNumId w:val="6"/>
  </w:num>
  <w:num w:numId="5">
    <w:abstractNumId w:val="2"/>
  </w:num>
  <w:num w:numId="6">
    <w:abstractNumId w:val="12"/>
  </w:num>
  <w:num w:numId="7">
    <w:abstractNumId w:val="41"/>
  </w:num>
  <w:num w:numId="8">
    <w:abstractNumId w:val="37"/>
  </w:num>
  <w:num w:numId="9">
    <w:abstractNumId w:val="4"/>
  </w:num>
  <w:num w:numId="10">
    <w:abstractNumId w:val="32"/>
  </w:num>
  <w:num w:numId="11">
    <w:abstractNumId w:val="18"/>
  </w:num>
  <w:num w:numId="12">
    <w:abstractNumId w:val="36"/>
  </w:num>
  <w:num w:numId="13">
    <w:abstractNumId w:val="39"/>
  </w:num>
  <w:num w:numId="14">
    <w:abstractNumId w:val="22"/>
  </w:num>
  <w:num w:numId="15">
    <w:abstractNumId w:val="5"/>
  </w:num>
  <w:num w:numId="16">
    <w:abstractNumId w:val="15"/>
  </w:num>
  <w:num w:numId="17">
    <w:abstractNumId w:val="38"/>
  </w:num>
  <w:num w:numId="18">
    <w:abstractNumId w:val="20"/>
  </w:num>
  <w:num w:numId="19">
    <w:abstractNumId w:val="19"/>
  </w:num>
  <w:num w:numId="20">
    <w:abstractNumId w:val="25"/>
  </w:num>
  <w:num w:numId="21">
    <w:abstractNumId w:val="26"/>
  </w:num>
  <w:num w:numId="22">
    <w:abstractNumId w:val="28"/>
  </w:num>
  <w:num w:numId="23">
    <w:abstractNumId w:val="31"/>
  </w:num>
  <w:num w:numId="24">
    <w:abstractNumId w:val="33"/>
  </w:num>
  <w:num w:numId="25">
    <w:abstractNumId w:val="11"/>
  </w:num>
  <w:num w:numId="26">
    <w:abstractNumId w:val="34"/>
  </w:num>
  <w:num w:numId="27">
    <w:abstractNumId w:val="21"/>
  </w:num>
  <w:num w:numId="28">
    <w:abstractNumId w:val="40"/>
  </w:num>
  <w:num w:numId="29">
    <w:abstractNumId w:val="10"/>
  </w:num>
  <w:num w:numId="30">
    <w:abstractNumId w:val="23"/>
  </w:num>
  <w:num w:numId="31">
    <w:abstractNumId w:val="29"/>
  </w:num>
  <w:num w:numId="32">
    <w:abstractNumId w:val="7"/>
  </w:num>
  <w:num w:numId="33">
    <w:abstractNumId w:val="8"/>
  </w:num>
  <w:num w:numId="34">
    <w:abstractNumId w:val="1"/>
  </w:num>
  <w:num w:numId="35">
    <w:abstractNumId w:val="16"/>
  </w:num>
  <w:num w:numId="36">
    <w:abstractNumId w:val="30"/>
  </w:num>
  <w:num w:numId="37">
    <w:abstractNumId w:val="42"/>
  </w:num>
  <w:num w:numId="38">
    <w:abstractNumId w:val="27"/>
  </w:num>
  <w:num w:numId="39">
    <w:abstractNumId w:val="17"/>
  </w:num>
  <w:num w:numId="40">
    <w:abstractNumId w:val="14"/>
  </w:num>
  <w:num w:numId="41">
    <w:abstractNumId w:val="24"/>
  </w:num>
  <w:num w:numId="42">
    <w:abstractNumId w:val="0"/>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BAA"/>
    <w:rsid w:val="000005F9"/>
    <w:rsid w:val="0000248A"/>
    <w:rsid w:val="0000570A"/>
    <w:rsid w:val="00006B49"/>
    <w:rsid w:val="000078A5"/>
    <w:rsid w:val="000125C2"/>
    <w:rsid w:val="00012FEB"/>
    <w:rsid w:val="00015134"/>
    <w:rsid w:val="00016B18"/>
    <w:rsid w:val="00021622"/>
    <w:rsid w:val="00025174"/>
    <w:rsid w:val="00027AC2"/>
    <w:rsid w:val="00034F1F"/>
    <w:rsid w:val="00035D18"/>
    <w:rsid w:val="000428A4"/>
    <w:rsid w:val="00046859"/>
    <w:rsid w:val="0005132E"/>
    <w:rsid w:val="000562BD"/>
    <w:rsid w:val="00057068"/>
    <w:rsid w:val="00061747"/>
    <w:rsid w:val="00061AF7"/>
    <w:rsid w:val="00062D95"/>
    <w:rsid w:val="0006528A"/>
    <w:rsid w:val="00065919"/>
    <w:rsid w:val="00066B93"/>
    <w:rsid w:val="00067604"/>
    <w:rsid w:val="00070335"/>
    <w:rsid w:val="00071426"/>
    <w:rsid w:val="00071D4B"/>
    <w:rsid w:val="0007444B"/>
    <w:rsid w:val="0007749F"/>
    <w:rsid w:val="00082EB3"/>
    <w:rsid w:val="00084B77"/>
    <w:rsid w:val="00093531"/>
    <w:rsid w:val="0009389D"/>
    <w:rsid w:val="000968A8"/>
    <w:rsid w:val="00097CA4"/>
    <w:rsid w:val="000A1B3B"/>
    <w:rsid w:val="000A2108"/>
    <w:rsid w:val="000A4942"/>
    <w:rsid w:val="000A4A65"/>
    <w:rsid w:val="000A5FDE"/>
    <w:rsid w:val="000A644B"/>
    <w:rsid w:val="000A76A3"/>
    <w:rsid w:val="000B28E8"/>
    <w:rsid w:val="000B6A28"/>
    <w:rsid w:val="000C2673"/>
    <w:rsid w:val="000C3AE7"/>
    <w:rsid w:val="000C5EFA"/>
    <w:rsid w:val="000C6A69"/>
    <w:rsid w:val="000C7D8C"/>
    <w:rsid w:val="000D1BCA"/>
    <w:rsid w:val="000E12B4"/>
    <w:rsid w:val="000E251E"/>
    <w:rsid w:val="000E2623"/>
    <w:rsid w:val="000E41B1"/>
    <w:rsid w:val="000E6E24"/>
    <w:rsid w:val="000F4EE2"/>
    <w:rsid w:val="000F547F"/>
    <w:rsid w:val="00103C57"/>
    <w:rsid w:val="001054E9"/>
    <w:rsid w:val="001058C8"/>
    <w:rsid w:val="00110A71"/>
    <w:rsid w:val="00111731"/>
    <w:rsid w:val="001153A9"/>
    <w:rsid w:val="00120B56"/>
    <w:rsid w:val="00120EBC"/>
    <w:rsid w:val="00125388"/>
    <w:rsid w:val="00125665"/>
    <w:rsid w:val="00127CD3"/>
    <w:rsid w:val="00131F8F"/>
    <w:rsid w:val="00137ED9"/>
    <w:rsid w:val="00140CD0"/>
    <w:rsid w:val="00141A23"/>
    <w:rsid w:val="00145831"/>
    <w:rsid w:val="00155FFD"/>
    <w:rsid w:val="00160523"/>
    <w:rsid w:val="0016181E"/>
    <w:rsid w:val="00164B74"/>
    <w:rsid w:val="00171C46"/>
    <w:rsid w:val="001744E0"/>
    <w:rsid w:val="0017677D"/>
    <w:rsid w:val="001775B4"/>
    <w:rsid w:val="00180220"/>
    <w:rsid w:val="00180FAB"/>
    <w:rsid w:val="00184C4C"/>
    <w:rsid w:val="00185557"/>
    <w:rsid w:val="00185A1D"/>
    <w:rsid w:val="00186962"/>
    <w:rsid w:val="001917B8"/>
    <w:rsid w:val="0019188B"/>
    <w:rsid w:val="00192C6D"/>
    <w:rsid w:val="00192ECE"/>
    <w:rsid w:val="001934DC"/>
    <w:rsid w:val="001963DA"/>
    <w:rsid w:val="00196B3D"/>
    <w:rsid w:val="001B3145"/>
    <w:rsid w:val="001B4856"/>
    <w:rsid w:val="001B5B2B"/>
    <w:rsid w:val="001C2F78"/>
    <w:rsid w:val="001C3393"/>
    <w:rsid w:val="001C36B6"/>
    <w:rsid w:val="001C4B56"/>
    <w:rsid w:val="001D0F89"/>
    <w:rsid w:val="001E127B"/>
    <w:rsid w:val="001E13F1"/>
    <w:rsid w:val="001E30D2"/>
    <w:rsid w:val="001E48F1"/>
    <w:rsid w:val="001E4F40"/>
    <w:rsid w:val="001F3783"/>
    <w:rsid w:val="001F3EF3"/>
    <w:rsid w:val="001F65A5"/>
    <w:rsid w:val="00200BB0"/>
    <w:rsid w:val="00202F51"/>
    <w:rsid w:val="00204FB0"/>
    <w:rsid w:val="00207272"/>
    <w:rsid w:val="00212F5D"/>
    <w:rsid w:val="002142D7"/>
    <w:rsid w:val="002200BB"/>
    <w:rsid w:val="002208F6"/>
    <w:rsid w:val="00222BED"/>
    <w:rsid w:val="00224694"/>
    <w:rsid w:val="002256FB"/>
    <w:rsid w:val="002275BB"/>
    <w:rsid w:val="00231A30"/>
    <w:rsid w:val="00235D3E"/>
    <w:rsid w:val="002371C4"/>
    <w:rsid w:val="00240725"/>
    <w:rsid w:val="002511E7"/>
    <w:rsid w:val="00255307"/>
    <w:rsid w:val="00255905"/>
    <w:rsid w:val="00256A23"/>
    <w:rsid w:val="00261EEE"/>
    <w:rsid w:val="00270210"/>
    <w:rsid w:val="00275DAA"/>
    <w:rsid w:val="00276961"/>
    <w:rsid w:val="0028332D"/>
    <w:rsid w:val="002941B7"/>
    <w:rsid w:val="00297875"/>
    <w:rsid w:val="002A3B85"/>
    <w:rsid w:val="002B39E6"/>
    <w:rsid w:val="002B3B16"/>
    <w:rsid w:val="002B7E22"/>
    <w:rsid w:val="002C334E"/>
    <w:rsid w:val="002C39B1"/>
    <w:rsid w:val="002C4D3A"/>
    <w:rsid w:val="002C4D53"/>
    <w:rsid w:val="002C5B70"/>
    <w:rsid w:val="002D0D63"/>
    <w:rsid w:val="002D6AC5"/>
    <w:rsid w:val="002E2585"/>
    <w:rsid w:val="002E3ABC"/>
    <w:rsid w:val="002E5D4A"/>
    <w:rsid w:val="002E6459"/>
    <w:rsid w:val="002F0B37"/>
    <w:rsid w:val="002F1EF6"/>
    <w:rsid w:val="002F629D"/>
    <w:rsid w:val="00300895"/>
    <w:rsid w:val="003018F8"/>
    <w:rsid w:val="00302313"/>
    <w:rsid w:val="00307012"/>
    <w:rsid w:val="00307617"/>
    <w:rsid w:val="00316846"/>
    <w:rsid w:val="00321BE1"/>
    <w:rsid w:val="00327E47"/>
    <w:rsid w:val="003303B4"/>
    <w:rsid w:val="00337969"/>
    <w:rsid w:val="00337AF9"/>
    <w:rsid w:val="00341274"/>
    <w:rsid w:val="0034378D"/>
    <w:rsid w:val="00347D96"/>
    <w:rsid w:val="00356254"/>
    <w:rsid w:val="00360FCA"/>
    <w:rsid w:val="003709F7"/>
    <w:rsid w:val="00372891"/>
    <w:rsid w:val="00372ED2"/>
    <w:rsid w:val="00380F3E"/>
    <w:rsid w:val="00381CC6"/>
    <w:rsid w:val="003822F5"/>
    <w:rsid w:val="00385D71"/>
    <w:rsid w:val="003864CD"/>
    <w:rsid w:val="0038715C"/>
    <w:rsid w:val="003879B3"/>
    <w:rsid w:val="00387C22"/>
    <w:rsid w:val="00391B63"/>
    <w:rsid w:val="00397D6E"/>
    <w:rsid w:val="003A33FE"/>
    <w:rsid w:val="003A5CEE"/>
    <w:rsid w:val="003B11A5"/>
    <w:rsid w:val="003C1B8B"/>
    <w:rsid w:val="003C30CA"/>
    <w:rsid w:val="003C4DA9"/>
    <w:rsid w:val="003C595D"/>
    <w:rsid w:val="003D04CC"/>
    <w:rsid w:val="003D2951"/>
    <w:rsid w:val="003D2EE2"/>
    <w:rsid w:val="003D59C3"/>
    <w:rsid w:val="003D6843"/>
    <w:rsid w:val="003D6CAF"/>
    <w:rsid w:val="003E180B"/>
    <w:rsid w:val="003E2109"/>
    <w:rsid w:val="003E2254"/>
    <w:rsid w:val="003E3DE2"/>
    <w:rsid w:val="003E425B"/>
    <w:rsid w:val="003E5533"/>
    <w:rsid w:val="003E6553"/>
    <w:rsid w:val="003F4DCD"/>
    <w:rsid w:val="003F4E2D"/>
    <w:rsid w:val="00403313"/>
    <w:rsid w:val="00404F99"/>
    <w:rsid w:val="0040579E"/>
    <w:rsid w:val="00415949"/>
    <w:rsid w:val="00417523"/>
    <w:rsid w:val="00417CFA"/>
    <w:rsid w:val="004201BD"/>
    <w:rsid w:val="00420CA8"/>
    <w:rsid w:val="00422D4C"/>
    <w:rsid w:val="004244D8"/>
    <w:rsid w:val="00427DA6"/>
    <w:rsid w:val="0043101B"/>
    <w:rsid w:val="00431762"/>
    <w:rsid w:val="00432002"/>
    <w:rsid w:val="00432F5C"/>
    <w:rsid w:val="004361C7"/>
    <w:rsid w:val="00437285"/>
    <w:rsid w:val="00437332"/>
    <w:rsid w:val="004428DA"/>
    <w:rsid w:val="00446F91"/>
    <w:rsid w:val="004476A4"/>
    <w:rsid w:val="004515BC"/>
    <w:rsid w:val="004531E4"/>
    <w:rsid w:val="00456A2A"/>
    <w:rsid w:val="00457E80"/>
    <w:rsid w:val="00463FC8"/>
    <w:rsid w:val="00472F84"/>
    <w:rsid w:val="004762CB"/>
    <w:rsid w:val="004803AB"/>
    <w:rsid w:val="00480CBE"/>
    <w:rsid w:val="004838F8"/>
    <w:rsid w:val="00483D99"/>
    <w:rsid w:val="00491600"/>
    <w:rsid w:val="004920D2"/>
    <w:rsid w:val="00492A5F"/>
    <w:rsid w:val="0049512A"/>
    <w:rsid w:val="00496E12"/>
    <w:rsid w:val="004A1261"/>
    <w:rsid w:val="004A4FB5"/>
    <w:rsid w:val="004A64C8"/>
    <w:rsid w:val="004B1A23"/>
    <w:rsid w:val="004B7FED"/>
    <w:rsid w:val="004C1ED4"/>
    <w:rsid w:val="004C2ACD"/>
    <w:rsid w:val="004C446B"/>
    <w:rsid w:val="004C7431"/>
    <w:rsid w:val="004C798B"/>
    <w:rsid w:val="004D4934"/>
    <w:rsid w:val="004D7274"/>
    <w:rsid w:val="004E42F8"/>
    <w:rsid w:val="004E6008"/>
    <w:rsid w:val="004E787B"/>
    <w:rsid w:val="004F1347"/>
    <w:rsid w:val="004F36BE"/>
    <w:rsid w:val="0050229E"/>
    <w:rsid w:val="00504F86"/>
    <w:rsid w:val="005051DD"/>
    <w:rsid w:val="00507AB0"/>
    <w:rsid w:val="00507EBE"/>
    <w:rsid w:val="00514A7B"/>
    <w:rsid w:val="00527852"/>
    <w:rsid w:val="0053037D"/>
    <w:rsid w:val="005319A2"/>
    <w:rsid w:val="00531A10"/>
    <w:rsid w:val="0053295D"/>
    <w:rsid w:val="00537D86"/>
    <w:rsid w:val="005424C3"/>
    <w:rsid w:val="00544A52"/>
    <w:rsid w:val="00551CC1"/>
    <w:rsid w:val="00553D65"/>
    <w:rsid w:val="00556440"/>
    <w:rsid w:val="00560E92"/>
    <w:rsid w:val="00560FB3"/>
    <w:rsid w:val="005620AE"/>
    <w:rsid w:val="00566E77"/>
    <w:rsid w:val="00573C4B"/>
    <w:rsid w:val="00574F22"/>
    <w:rsid w:val="0058176F"/>
    <w:rsid w:val="00583380"/>
    <w:rsid w:val="005841D3"/>
    <w:rsid w:val="005A41C7"/>
    <w:rsid w:val="005B0B52"/>
    <w:rsid w:val="005B307E"/>
    <w:rsid w:val="005B7183"/>
    <w:rsid w:val="005C08DA"/>
    <w:rsid w:val="005C27CC"/>
    <w:rsid w:val="005C3E31"/>
    <w:rsid w:val="005C4495"/>
    <w:rsid w:val="005C7966"/>
    <w:rsid w:val="005D22D8"/>
    <w:rsid w:val="005D2A59"/>
    <w:rsid w:val="005D2DA0"/>
    <w:rsid w:val="005D3384"/>
    <w:rsid w:val="005D3478"/>
    <w:rsid w:val="005E03FF"/>
    <w:rsid w:val="005E12D6"/>
    <w:rsid w:val="005E2E64"/>
    <w:rsid w:val="005E3FA2"/>
    <w:rsid w:val="005E4397"/>
    <w:rsid w:val="005E59DC"/>
    <w:rsid w:val="005E7A49"/>
    <w:rsid w:val="005F0B7E"/>
    <w:rsid w:val="005F2170"/>
    <w:rsid w:val="005F26D7"/>
    <w:rsid w:val="005F2F12"/>
    <w:rsid w:val="005F37D7"/>
    <w:rsid w:val="005F3BD6"/>
    <w:rsid w:val="005F3D11"/>
    <w:rsid w:val="005F6029"/>
    <w:rsid w:val="005F6C3C"/>
    <w:rsid w:val="00602396"/>
    <w:rsid w:val="0060269C"/>
    <w:rsid w:val="00612167"/>
    <w:rsid w:val="00614820"/>
    <w:rsid w:val="006171B7"/>
    <w:rsid w:val="00625269"/>
    <w:rsid w:val="00627421"/>
    <w:rsid w:val="00634F96"/>
    <w:rsid w:val="006360FB"/>
    <w:rsid w:val="00637174"/>
    <w:rsid w:val="006425E1"/>
    <w:rsid w:val="006448C1"/>
    <w:rsid w:val="006449E6"/>
    <w:rsid w:val="00645D70"/>
    <w:rsid w:val="00651F3C"/>
    <w:rsid w:val="00654249"/>
    <w:rsid w:val="00660FBF"/>
    <w:rsid w:val="006637C4"/>
    <w:rsid w:val="00664CBA"/>
    <w:rsid w:val="0066678C"/>
    <w:rsid w:val="00670732"/>
    <w:rsid w:val="00671C76"/>
    <w:rsid w:val="006723BE"/>
    <w:rsid w:val="00672C19"/>
    <w:rsid w:val="00673E2B"/>
    <w:rsid w:val="00674889"/>
    <w:rsid w:val="00686B6D"/>
    <w:rsid w:val="006925AC"/>
    <w:rsid w:val="006970B3"/>
    <w:rsid w:val="006A21DA"/>
    <w:rsid w:val="006A454C"/>
    <w:rsid w:val="006A54B0"/>
    <w:rsid w:val="006B2C3A"/>
    <w:rsid w:val="006B6C07"/>
    <w:rsid w:val="006B7502"/>
    <w:rsid w:val="006C047C"/>
    <w:rsid w:val="006C33FE"/>
    <w:rsid w:val="006C5ADC"/>
    <w:rsid w:val="006C631D"/>
    <w:rsid w:val="006C6A8B"/>
    <w:rsid w:val="006C74B2"/>
    <w:rsid w:val="006D22A3"/>
    <w:rsid w:val="006D2B24"/>
    <w:rsid w:val="006D2C20"/>
    <w:rsid w:val="006D51D8"/>
    <w:rsid w:val="006D56E6"/>
    <w:rsid w:val="006E1E01"/>
    <w:rsid w:val="006F0DE2"/>
    <w:rsid w:val="006F2B7B"/>
    <w:rsid w:val="006F2CE1"/>
    <w:rsid w:val="006F4A9C"/>
    <w:rsid w:val="006F53A6"/>
    <w:rsid w:val="006F7250"/>
    <w:rsid w:val="007028DE"/>
    <w:rsid w:val="00702CD2"/>
    <w:rsid w:val="0070365C"/>
    <w:rsid w:val="00706817"/>
    <w:rsid w:val="007076A9"/>
    <w:rsid w:val="00707AD4"/>
    <w:rsid w:val="00710A58"/>
    <w:rsid w:val="007158A8"/>
    <w:rsid w:val="00716A7C"/>
    <w:rsid w:val="00717008"/>
    <w:rsid w:val="00717892"/>
    <w:rsid w:val="00733DC7"/>
    <w:rsid w:val="0073420D"/>
    <w:rsid w:val="007347EB"/>
    <w:rsid w:val="00736365"/>
    <w:rsid w:val="0073761C"/>
    <w:rsid w:val="00742712"/>
    <w:rsid w:val="00743F02"/>
    <w:rsid w:val="00744481"/>
    <w:rsid w:val="00744E23"/>
    <w:rsid w:val="007479BC"/>
    <w:rsid w:val="007514D1"/>
    <w:rsid w:val="00751AED"/>
    <w:rsid w:val="007520CB"/>
    <w:rsid w:val="007533BB"/>
    <w:rsid w:val="0075359A"/>
    <w:rsid w:val="007536B2"/>
    <w:rsid w:val="00754E54"/>
    <w:rsid w:val="007556C9"/>
    <w:rsid w:val="00755BD4"/>
    <w:rsid w:val="007561D2"/>
    <w:rsid w:val="00761335"/>
    <w:rsid w:val="007618B6"/>
    <w:rsid w:val="00761FCC"/>
    <w:rsid w:val="007664EA"/>
    <w:rsid w:val="00767F7E"/>
    <w:rsid w:val="00774CDA"/>
    <w:rsid w:val="0077683E"/>
    <w:rsid w:val="00784585"/>
    <w:rsid w:val="00787240"/>
    <w:rsid w:val="0078789F"/>
    <w:rsid w:val="0079184E"/>
    <w:rsid w:val="00791F49"/>
    <w:rsid w:val="007926D7"/>
    <w:rsid w:val="00793391"/>
    <w:rsid w:val="007A1DCB"/>
    <w:rsid w:val="007A4F24"/>
    <w:rsid w:val="007A51D3"/>
    <w:rsid w:val="007B04AD"/>
    <w:rsid w:val="007B2CD4"/>
    <w:rsid w:val="007B4DEA"/>
    <w:rsid w:val="007B5E6C"/>
    <w:rsid w:val="007B7CFC"/>
    <w:rsid w:val="007C1AEA"/>
    <w:rsid w:val="007C3A40"/>
    <w:rsid w:val="007C4760"/>
    <w:rsid w:val="007C4E1B"/>
    <w:rsid w:val="007D0AC2"/>
    <w:rsid w:val="007D15DE"/>
    <w:rsid w:val="007D3963"/>
    <w:rsid w:val="007D6AFB"/>
    <w:rsid w:val="007E5AE4"/>
    <w:rsid w:val="007F1041"/>
    <w:rsid w:val="007F33DA"/>
    <w:rsid w:val="007F462A"/>
    <w:rsid w:val="007F6699"/>
    <w:rsid w:val="007F7467"/>
    <w:rsid w:val="008055E0"/>
    <w:rsid w:val="00805916"/>
    <w:rsid w:val="00813393"/>
    <w:rsid w:val="00814A2E"/>
    <w:rsid w:val="008229A8"/>
    <w:rsid w:val="00823726"/>
    <w:rsid w:val="00826EB3"/>
    <w:rsid w:val="00832A19"/>
    <w:rsid w:val="00832F09"/>
    <w:rsid w:val="00834569"/>
    <w:rsid w:val="008355B9"/>
    <w:rsid w:val="008373B0"/>
    <w:rsid w:val="00847E17"/>
    <w:rsid w:val="00847FAE"/>
    <w:rsid w:val="00851049"/>
    <w:rsid w:val="0085361E"/>
    <w:rsid w:val="00855C83"/>
    <w:rsid w:val="008575B9"/>
    <w:rsid w:val="0086337C"/>
    <w:rsid w:val="0086361E"/>
    <w:rsid w:val="008701D8"/>
    <w:rsid w:val="00875612"/>
    <w:rsid w:val="00884747"/>
    <w:rsid w:val="008858C1"/>
    <w:rsid w:val="00890E08"/>
    <w:rsid w:val="008925A9"/>
    <w:rsid w:val="00892A27"/>
    <w:rsid w:val="00897EC0"/>
    <w:rsid w:val="008A037D"/>
    <w:rsid w:val="008A1393"/>
    <w:rsid w:val="008A3306"/>
    <w:rsid w:val="008B15C5"/>
    <w:rsid w:val="008B1651"/>
    <w:rsid w:val="008B23D2"/>
    <w:rsid w:val="008B3C37"/>
    <w:rsid w:val="008B5E24"/>
    <w:rsid w:val="008B69BF"/>
    <w:rsid w:val="008B730D"/>
    <w:rsid w:val="008C3D0E"/>
    <w:rsid w:val="008C6C0B"/>
    <w:rsid w:val="008D04C7"/>
    <w:rsid w:val="008D08BA"/>
    <w:rsid w:val="008D6992"/>
    <w:rsid w:val="008D7BB7"/>
    <w:rsid w:val="008E0982"/>
    <w:rsid w:val="008E0ADD"/>
    <w:rsid w:val="008E275F"/>
    <w:rsid w:val="008E29CE"/>
    <w:rsid w:val="008E3871"/>
    <w:rsid w:val="008E3A00"/>
    <w:rsid w:val="008F7CBB"/>
    <w:rsid w:val="00900703"/>
    <w:rsid w:val="0090507B"/>
    <w:rsid w:val="00906275"/>
    <w:rsid w:val="00925F27"/>
    <w:rsid w:val="0092677F"/>
    <w:rsid w:val="009274C5"/>
    <w:rsid w:val="00930433"/>
    <w:rsid w:val="009310A5"/>
    <w:rsid w:val="0093155A"/>
    <w:rsid w:val="009412D8"/>
    <w:rsid w:val="00942690"/>
    <w:rsid w:val="009434ED"/>
    <w:rsid w:val="00944B80"/>
    <w:rsid w:val="00946525"/>
    <w:rsid w:val="009537E4"/>
    <w:rsid w:val="00965D63"/>
    <w:rsid w:val="00970CFC"/>
    <w:rsid w:val="0097536D"/>
    <w:rsid w:val="0097596B"/>
    <w:rsid w:val="0098085C"/>
    <w:rsid w:val="00990DDD"/>
    <w:rsid w:val="009924AA"/>
    <w:rsid w:val="00994B69"/>
    <w:rsid w:val="00994ECC"/>
    <w:rsid w:val="00995712"/>
    <w:rsid w:val="00997719"/>
    <w:rsid w:val="00997DCE"/>
    <w:rsid w:val="009A627D"/>
    <w:rsid w:val="009A67DD"/>
    <w:rsid w:val="009A6E7F"/>
    <w:rsid w:val="009A7B41"/>
    <w:rsid w:val="009A7C67"/>
    <w:rsid w:val="009A7E6F"/>
    <w:rsid w:val="009B08C3"/>
    <w:rsid w:val="009B212B"/>
    <w:rsid w:val="009B2FFB"/>
    <w:rsid w:val="009B40FB"/>
    <w:rsid w:val="009B441A"/>
    <w:rsid w:val="009B6680"/>
    <w:rsid w:val="009B6D62"/>
    <w:rsid w:val="009B7245"/>
    <w:rsid w:val="009B784D"/>
    <w:rsid w:val="009C126F"/>
    <w:rsid w:val="009C1905"/>
    <w:rsid w:val="009C3732"/>
    <w:rsid w:val="009C6CA5"/>
    <w:rsid w:val="009D2890"/>
    <w:rsid w:val="009D2EAB"/>
    <w:rsid w:val="009D3135"/>
    <w:rsid w:val="009D3885"/>
    <w:rsid w:val="009E1770"/>
    <w:rsid w:val="009E283A"/>
    <w:rsid w:val="009E3153"/>
    <w:rsid w:val="009E5680"/>
    <w:rsid w:val="009E67A8"/>
    <w:rsid w:val="009F087E"/>
    <w:rsid w:val="009F195B"/>
    <w:rsid w:val="009F1AAD"/>
    <w:rsid w:val="009F29A4"/>
    <w:rsid w:val="009F6858"/>
    <w:rsid w:val="009F7758"/>
    <w:rsid w:val="00A0074A"/>
    <w:rsid w:val="00A03B45"/>
    <w:rsid w:val="00A05F0C"/>
    <w:rsid w:val="00A07240"/>
    <w:rsid w:val="00A11A09"/>
    <w:rsid w:val="00A120F5"/>
    <w:rsid w:val="00A14955"/>
    <w:rsid w:val="00A2172B"/>
    <w:rsid w:val="00A22139"/>
    <w:rsid w:val="00A22DB0"/>
    <w:rsid w:val="00A31137"/>
    <w:rsid w:val="00A312DA"/>
    <w:rsid w:val="00A35D66"/>
    <w:rsid w:val="00A4208E"/>
    <w:rsid w:val="00A43C2C"/>
    <w:rsid w:val="00A44850"/>
    <w:rsid w:val="00A53640"/>
    <w:rsid w:val="00A5461A"/>
    <w:rsid w:val="00A62004"/>
    <w:rsid w:val="00A62D5C"/>
    <w:rsid w:val="00A635BF"/>
    <w:rsid w:val="00A63C2F"/>
    <w:rsid w:val="00A654A6"/>
    <w:rsid w:val="00A657C9"/>
    <w:rsid w:val="00A67B16"/>
    <w:rsid w:val="00A7126E"/>
    <w:rsid w:val="00A71A4B"/>
    <w:rsid w:val="00A72436"/>
    <w:rsid w:val="00A72C25"/>
    <w:rsid w:val="00A74533"/>
    <w:rsid w:val="00A75484"/>
    <w:rsid w:val="00A77FA3"/>
    <w:rsid w:val="00A85F17"/>
    <w:rsid w:val="00A8612E"/>
    <w:rsid w:val="00A910FE"/>
    <w:rsid w:val="00A926C7"/>
    <w:rsid w:val="00A9296C"/>
    <w:rsid w:val="00A93797"/>
    <w:rsid w:val="00A94E0B"/>
    <w:rsid w:val="00AA17CC"/>
    <w:rsid w:val="00AA24BA"/>
    <w:rsid w:val="00AA375E"/>
    <w:rsid w:val="00AA5356"/>
    <w:rsid w:val="00AB33DB"/>
    <w:rsid w:val="00AC0768"/>
    <w:rsid w:val="00AC28C9"/>
    <w:rsid w:val="00AC33E6"/>
    <w:rsid w:val="00AC433F"/>
    <w:rsid w:val="00AC59CF"/>
    <w:rsid w:val="00AC5B9C"/>
    <w:rsid w:val="00AD0F1C"/>
    <w:rsid w:val="00AE08CB"/>
    <w:rsid w:val="00AE2738"/>
    <w:rsid w:val="00AE43D5"/>
    <w:rsid w:val="00AE5F5A"/>
    <w:rsid w:val="00AE7D1F"/>
    <w:rsid w:val="00AF0175"/>
    <w:rsid w:val="00AF42F2"/>
    <w:rsid w:val="00AF5AB5"/>
    <w:rsid w:val="00B01056"/>
    <w:rsid w:val="00B0117C"/>
    <w:rsid w:val="00B03A2F"/>
    <w:rsid w:val="00B06B50"/>
    <w:rsid w:val="00B16439"/>
    <w:rsid w:val="00B206E0"/>
    <w:rsid w:val="00B21238"/>
    <w:rsid w:val="00B213B3"/>
    <w:rsid w:val="00B22081"/>
    <w:rsid w:val="00B242E4"/>
    <w:rsid w:val="00B41A7F"/>
    <w:rsid w:val="00B41B35"/>
    <w:rsid w:val="00B42CCD"/>
    <w:rsid w:val="00B42CEC"/>
    <w:rsid w:val="00B52668"/>
    <w:rsid w:val="00B6026D"/>
    <w:rsid w:val="00B617AE"/>
    <w:rsid w:val="00B63E29"/>
    <w:rsid w:val="00B64DFA"/>
    <w:rsid w:val="00B66B65"/>
    <w:rsid w:val="00B70A10"/>
    <w:rsid w:val="00B72636"/>
    <w:rsid w:val="00B740C4"/>
    <w:rsid w:val="00B74300"/>
    <w:rsid w:val="00B76CCB"/>
    <w:rsid w:val="00B77624"/>
    <w:rsid w:val="00B810D6"/>
    <w:rsid w:val="00B85643"/>
    <w:rsid w:val="00B864CC"/>
    <w:rsid w:val="00B94833"/>
    <w:rsid w:val="00B959B0"/>
    <w:rsid w:val="00BA11C3"/>
    <w:rsid w:val="00BA2572"/>
    <w:rsid w:val="00BA4EC5"/>
    <w:rsid w:val="00BA5B43"/>
    <w:rsid w:val="00BB0778"/>
    <w:rsid w:val="00BB0959"/>
    <w:rsid w:val="00BB1289"/>
    <w:rsid w:val="00BB18CB"/>
    <w:rsid w:val="00BB66D2"/>
    <w:rsid w:val="00BB76C7"/>
    <w:rsid w:val="00BC4B27"/>
    <w:rsid w:val="00BD43E8"/>
    <w:rsid w:val="00BE2882"/>
    <w:rsid w:val="00BE3836"/>
    <w:rsid w:val="00BE50C6"/>
    <w:rsid w:val="00BE68C4"/>
    <w:rsid w:val="00BF727A"/>
    <w:rsid w:val="00C06392"/>
    <w:rsid w:val="00C0727F"/>
    <w:rsid w:val="00C13963"/>
    <w:rsid w:val="00C147E1"/>
    <w:rsid w:val="00C20C9A"/>
    <w:rsid w:val="00C213E0"/>
    <w:rsid w:val="00C21A32"/>
    <w:rsid w:val="00C277D6"/>
    <w:rsid w:val="00C27C2D"/>
    <w:rsid w:val="00C27E29"/>
    <w:rsid w:val="00C31BAA"/>
    <w:rsid w:val="00C33091"/>
    <w:rsid w:val="00C33DA3"/>
    <w:rsid w:val="00C370F0"/>
    <w:rsid w:val="00C37469"/>
    <w:rsid w:val="00C37606"/>
    <w:rsid w:val="00C429E4"/>
    <w:rsid w:val="00C50169"/>
    <w:rsid w:val="00C53ECC"/>
    <w:rsid w:val="00C54CDD"/>
    <w:rsid w:val="00C553AB"/>
    <w:rsid w:val="00C563CB"/>
    <w:rsid w:val="00C60A5B"/>
    <w:rsid w:val="00C6613F"/>
    <w:rsid w:val="00C667AA"/>
    <w:rsid w:val="00C740E8"/>
    <w:rsid w:val="00C7447E"/>
    <w:rsid w:val="00C76814"/>
    <w:rsid w:val="00C777D4"/>
    <w:rsid w:val="00C779EA"/>
    <w:rsid w:val="00C80BB9"/>
    <w:rsid w:val="00C80F34"/>
    <w:rsid w:val="00C822E3"/>
    <w:rsid w:val="00C8231E"/>
    <w:rsid w:val="00C93894"/>
    <w:rsid w:val="00C953AC"/>
    <w:rsid w:val="00CA23F0"/>
    <w:rsid w:val="00CA244B"/>
    <w:rsid w:val="00CA2B80"/>
    <w:rsid w:val="00CA3257"/>
    <w:rsid w:val="00CA346A"/>
    <w:rsid w:val="00CA4CF3"/>
    <w:rsid w:val="00CA6E00"/>
    <w:rsid w:val="00CA7237"/>
    <w:rsid w:val="00CB50FD"/>
    <w:rsid w:val="00CB63BC"/>
    <w:rsid w:val="00CB7AB7"/>
    <w:rsid w:val="00CC00D0"/>
    <w:rsid w:val="00CC3F1C"/>
    <w:rsid w:val="00CC6D33"/>
    <w:rsid w:val="00CD05A5"/>
    <w:rsid w:val="00CE0CF4"/>
    <w:rsid w:val="00CE0F56"/>
    <w:rsid w:val="00CE34A1"/>
    <w:rsid w:val="00CE4BCF"/>
    <w:rsid w:val="00CE7163"/>
    <w:rsid w:val="00CE7799"/>
    <w:rsid w:val="00CF1CCE"/>
    <w:rsid w:val="00CF2F87"/>
    <w:rsid w:val="00CF458F"/>
    <w:rsid w:val="00CF4D07"/>
    <w:rsid w:val="00D00F38"/>
    <w:rsid w:val="00D079AA"/>
    <w:rsid w:val="00D1017C"/>
    <w:rsid w:val="00D15345"/>
    <w:rsid w:val="00D168B9"/>
    <w:rsid w:val="00D32346"/>
    <w:rsid w:val="00D344F3"/>
    <w:rsid w:val="00D35599"/>
    <w:rsid w:val="00D36F46"/>
    <w:rsid w:val="00D404BE"/>
    <w:rsid w:val="00D40FF5"/>
    <w:rsid w:val="00D446AD"/>
    <w:rsid w:val="00D448F0"/>
    <w:rsid w:val="00D50CC8"/>
    <w:rsid w:val="00D538C6"/>
    <w:rsid w:val="00D539B2"/>
    <w:rsid w:val="00D54A6E"/>
    <w:rsid w:val="00D61D69"/>
    <w:rsid w:val="00D63E1F"/>
    <w:rsid w:val="00D65860"/>
    <w:rsid w:val="00D709FF"/>
    <w:rsid w:val="00D726ED"/>
    <w:rsid w:val="00D755BE"/>
    <w:rsid w:val="00D8340A"/>
    <w:rsid w:val="00D863AC"/>
    <w:rsid w:val="00D90073"/>
    <w:rsid w:val="00D91655"/>
    <w:rsid w:val="00D9318B"/>
    <w:rsid w:val="00D93F24"/>
    <w:rsid w:val="00D9513B"/>
    <w:rsid w:val="00D96324"/>
    <w:rsid w:val="00DA11B7"/>
    <w:rsid w:val="00DA2070"/>
    <w:rsid w:val="00DA242D"/>
    <w:rsid w:val="00DA63A6"/>
    <w:rsid w:val="00DA6F28"/>
    <w:rsid w:val="00DB0F28"/>
    <w:rsid w:val="00DB1452"/>
    <w:rsid w:val="00DB285F"/>
    <w:rsid w:val="00DB5971"/>
    <w:rsid w:val="00DB693C"/>
    <w:rsid w:val="00DB6A8C"/>
    <w:rsid w:val="00DB7A92"/>
    <w:rsid w:val="00DC0A7E"/>
    <w:rsid w:val="00DC2590"/>
    <w:rsid w:val="00DC34DA"/>
    <w:rsid w:val="00DC6AE4"/>
    <w:rsid w:val="00DD0466"/>
    <w:rsid w:val="00DD4596"/>
    <w:rsid w:val="00DD47CF"/>
    <w:rsid w:val="00DE3D7F"/>
    <w:rsid w:val="00DE64A8"/>
    <w:rsid w:val="00DE716A"/>
    <w:rsid w:val="00DF1D66"/>
    <w:rsid w:val="00DF3D1C"/>
    <w:rsid w:val="00E040F1"/>
    <w:rsid w:val="00E04CB0"/>
    <w:rsid w:val="00E10AB1"/>
    <w:rsid w:val="00E10F37"/>
    <w:rsid w:val="00E1518C"/>
    <w:rsid w:val="00E1570B"/>
    <w:rsid w:val="00E15FEA"/>
    <w:rsid w:val="00E16C98"/>
    <w:rsid w:val="00E205A1"/>
    <w:rsid w:val="00E21AD2"/>
    <w:rsid w:val="00E239EF"/>
    <w:rsid w:val="00E245FD"/>
    <w:rsid w:val="00E26AC6"/>
    <w:rsid w:val="00E32157"/>
    <w:rsid w:val="00E348C3"/>
    <w:rsid w:val="00E35B62"/>
    <w:rsid w:val="00E3723D"/>
    <w:rsid w:val="00E37635"/>
    <w:rsid w:val="00E379B5"/>
    <w:rsid w:val="00E44224"/>
    <w:rsid w:val="00E45F56"/>
    <w:rsid w:val="00E45FC2"/>
    <w:rsid w:val="00E50967"/>
    <w:rsid w:val="00E5279F"/>
    <w:rsid w:val="00E574FB"/>
    <w:rsid w:val="00E60794"/>
    <w:rsid w:val="00E61C46"/>
    <w:rsid w:val="00E63771"/>
    <w:rsid w:val="00E64AF1"/>
    <w:rsid w:val="00E67E48"/>
    <w:rsid w:val="00E7087C"/>
    <w:rsid w:val="00E71494"/>
    <w:rsid w:val="00E71813"/>
    <w:rsid w:val="00E72376"/>
    <w:rsid w:val="00E72842"/>
    <w:rsid w:val="00E74CDA"/>
    <w:rsid w:val="00E8409E"/>
    <w:rsid w:val="00E849DB"/>
    <w:rsid w:val="00E87F03"/>
    <w:rsid w:val="00E9200F"/>
    <w:rsid w:val="00E93FA4"/>
    <w:rsid w:val="00EA2E1F"/>
    <w:rsid w:val="00EA47F4"/>
    <w:rsid w:val="00EB10B6"/>
    <w:rsid w:val="00EB38FE"/>
    <w:rsid w:val="00EB715B"/>
    <w:rsid w:val="00EC00E9"/>
    <w:rsid w:val="00EC61D5"/>
    <w:rsid w:val="00EC7BDE"/>
    <w:rsid w:val="00ED5243"/>
    <w:rsid w:val="00EE0525"/>
    <w:rsid w:val="00EE068C"/>
    <w:rsid w:val="00EE241F"/>
    <w:rsid w:val="00EE655D"/>
    <w:rsid w:val="00EF2D4D"/>
    <w:rsid w:val="00EF464C"/>
    <w:rsid w:val="00F02A86"/>
    <w:rsid w:val="00F037DC"/>
    <w:rsid w:val="00F067D7"/>
    <w:rsid w:val="00F11B89"/>
    <w:rsid w:val="00F174CE"/>
    <w:rsid w:val="00F23E0D"/>
    <w:rsid w:val="00F25B3C"/>
    <w:rsid w:val="00F25B84"/>
    <w:rsid w:val="00F338B1"/>
    <w:rsid w:val="00F36B09"/>
    <w:rsid w:val="00F43848"/>
    <w:rsid w:val="00F50FDB"/>
    <w:rsid w:val="00F5672A"/>
    <w:rsid w:val="00F57146"/>
    <w:rsid w:val="00F57561"/>
    <w:rsid w:val="00F6045C"/>
    <w:rsid w:val="00F63257"/>
    <w:rsid w:val="00F67C21"/>
    <w:rsid w:val="00F70B64"/>
    <w:rsid w:val="00F70F2A"/>
    <w:rsid w:val="00F7103B"/>
    <w:rsid w:val="00F744ED"/>
    <w:rsid w:val="00F75497"/>
    <w:rsid w:val="00F766A3"/>
    <w:rsid w:val="00F7772E"/>
    <w:rsid w:val="00F77B89"/>
    <w:rsid w:val="00F77CE0"/>
    <w:rsid w:val="00F77F29"/>
    <w:rsid w:val="00F800C4"/>
    <w:rsid w:val="00F81304"/>
    <w:rsid w:val="00F824BD"/>
    <w:rsid w:val="00F855C1"/>
    <w:rsid w:val="00F95C02"/>
    <w:rsid w:val="00FA3B76"/>
    <w:rsid w:val="00FA400A"/>
    <w:rsid w:val="00FA7C68"/>
    <w:rsid w:val="00FB0A38"/>
    <w:rsid w:val="00FB1676"/>
    <w:rsid w:val="00FB3342"/>
    <w:rsid w:val="00FB490F"/>
    <w:rsid w:val="00FB6922"/>
    <w:rsid w:val="00FB7869"/>
    <w:rsid w:val="00FC02D9"/>
    <w:rsid w:val="00FC4BD7"/>
    <w:rsid w:val="00FC57EE"/>
    <w:rsid w:val="00FC5EB4"/>
    <w:rsid w:val="00FC6D62"/>
    <w:rsid w:val="00FD45C6"/>
    <w:rsid w:val="00FD4D96"/>
    <w:rsid w:val="00FD551A"/>
    <w:rsid w:val="00FD56D2"/>
    <w:rsid w:val="00FD5B25"/>
    <w:rsid w:val="00FE2E14"/>
    <w:rsid w:val="00FE5A0E"/>
    <w:rsid w:val="00FE69D3"/>
    <w:rsid w:val="00FF1341"/>
    <w:rsid w:val="00FF1762"/>
    <w:rsid w:val="00FF2692"/>
    <w:rsid w:val="00FF26EB"/>
    <w:rsid w:val="00FF5FE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2DFB8"/>
  <w15:chartTrackingRefBased/>
  <w15:docId w15:val="{B1446C50-F974-7645-B05F-00169B7F4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1BAA"/>
    <w:pPr>
      <w:tabs>
        <w:tab w:val="center" w:pos="4153"/>
        <w:tab w:val="right" w:pos="8306"/>
      </w:tabs>
    </w:pPr>
  </w:style>
  <w:style w:type="character" w:customStyle="1" w:styleId="a4">
    <w:name w:val="כותרת עליונה תו"/>
    <w:basedOn w:val="a0"/>
    <w:link w:val="a3"/>
    <w:uiPriority w:val="99"/>
    <w:rsid w:val="00C31BAA"/>
  </w:style>
  <w:style w:type="paragraph" w:styleId="a5">
    <w:name w:val="footer"/>
    <w:basedOn w:val="a"/>
    <w:link w:val="a6"/>
    <w:uiPriority w:val="99"/>
    <w:unhideWhenUsed/>
    <w:rsid w:val="00C31BAA"/>
    <w:pPr>
      <w:tabs>
        <w:tab w:val="center" w:pos="4153"/>
        <w:tab w:val="right" w:pos="8306"/>
      </w:tabs>
    </w:pPr>
  </w:style>
  <w:style w:type="character" w:customStyle="1" w:styleId="a6">
    <w:name w:val="כותרת תחתונה תו"/>
    <w:basedOn w:val="a0"/>
    <w:link w:val="a5"/>
    <w:uiPriority w:val="99"/>
    <w:rsid w:val="00C31BAA"/>
  </w:style>
  <w:style w:type="paragraph" w:styleId="a7">
    <w:name w:val="List Paragraph"/>
    <w:basedOn w:val="a"/>
    <w:uiPriority w:val="34"/>
    <w:qFormat/>
    <w:rsid w:val="007479BC"/>
    <w:pPr>
      <w:ind w:left="720"/>
      <w:contextualSpacing/>
    </w:pPr>
  </w:style>
  <w:style w:type="character" w:styleId="a8">
    <w:name w:val="page number"/>
    <w:basedOn w:val="a0"/>
    <w:uiPriority w:val="99"/>
    <w:semiHidden/>
    <w:unhideWhenUsed/>
    <w:rsid w:val="00E7087C"/>
  </w:style>
  <w:style w:type="paragraph" w:styleId="a9">
    <w:name w:val="No Spacing"/>
    <w:uiPriority w:val="1"/>
    <w:qFormat/>
    <w:rsid w:val="00D36F46"/>
    <w:rPr>
      <w:rFonts w:eastAsiaTheme="minorEastAsia" w:cs="Tahoma"/>
      <w:sz w:val="22"/>
      <w:szCs w:val="22"/>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046143">
      <w:bodyDiv w:val="1"/>
      <w:marLeft w:val="0"/>
      <w:marRight w:val="0"/>
      <w:marTop w:val="0"/>
      <w:marBottom w:val="0"/>
      <w:divBdr>
        <w:top w:val="none" w:sz="0" w:space="0" w:color="auto"/>
        <w:left w:val="none" w:sz="0" w:space="0" w:color="auto"/>
        <w:bottom w:val="none" w:sz="0" w:space="0" w:color="auto"/>
        <w:right w:val="none" w:sz="0" w:space="0" w:color="auto"/>
      </w:divBdr>
      <w:divsChild>
        <w:div w:id="677775701">
          <w:marLeft w:val="0"/>
          <w:marRight w:val="547"/>
          <w:marTop w:val="0"/>
          <w:marBottom w:val="0"/>
          <w:divBdr>
            <w:top w:val="none" w:sz="0" w:space="0" w:color="auto"/>
            <w:left w:val="none" w:sz="0" w:space="0" w:color="auto"/>
            <w:bottom w:val="none" w:sz="0" w:space="0" w:color="auto"/>
            <w:right w:val="none" w:sz="0" w:space="0" w:color="auto"/>
          </w:divBdr>
        </w:div>
      </w:divsChild>
    </w:div>
    <w:div w:id="364989660">
      <w:bodyDiv w:val="1"/>
      <w:marLeft w:val="0"/>
      <w:marRight w:val="0"/>
      <w:marTop w:val="0"/>
      <w:marBottom w:val="0"/>
      <w:divBdr>
        <w:top w:val="none" w:sz="0" w:space="0" w:color="auto"/>
        <w:left w:val="none" w:sz="0" w:space="0" w:color="auto"/>
        <w:bottom w:val="none" w:sz="0" w:space="0" w:color="auto"/>
        <w:right w:val="none" w:sz="0" w:space="0" w:color="auto"/>
      </w:divBdr>
    </w:div>
    <w:div w:id="467550119">
      <w:bodyDiv w:val="1"/>
      <w:marLeft w:val="0"/>
      <w:marRight w:val="0"/>
      <w:marTop w:val="0"/>
      <w:marBottom w:val="0"/>
      <w:divBdr>
        <w:top w:val="none" w:sz="0" w:space="0" w:color="auto"/>
        <w:left w:val="none" w:sz="0" w:space="0" w:color="auto"/>
        <w:bottom w:val="none" w:sz="0" w:space="0" w:color="auto"/>
        <w:right w:val="none" w:sz="0" w:space="0" w:color="auto"/>
      </w:divBdr>
      <w:divsChild>
        <w:div w:id="1733196029">
          <w:marLeft w:val="0"/>
          <w:marRight w:val="547"/>
          <w:marTop w:val="0"/>
          <w:marBottom w:val="0"/>
          <w:divBdr>
            <w:top w:val="none" w:sz="0" w:space="0" w:color="auto"/>
            <w:left w:val="none" w:sz="0" w:space="0" w:color="auto"/>
            <w:bottom w:val="none" w:sz="0" w:space="0" w:color="auto"/>
            <w:right w:val="none" w:sz="0" w:space="0" w:color="auto"/>
          </w:divBdr>
        </w:div>
      </w:divsChild>
    </w:div>
    <w:div w:id="520053081">
      <w:bodyDiv w:val="1"/>
      <w:marLeft w:val="0"/>
      <w:marRight w:val="0"/>
      <w:marTop w:val="0"/>
      <w:marBottom w:val="0"/>
      <w:divBdr>
        <w:top w:val="none" w:sz="0" w:space="0" w:color="auto"/>
        <w:left w:val="none" w:sz="0" w:space="0" w:color="auto"/>
        <w:bottom w:val="none" w:sz="0" w:space="0" w:color="auto"/>
        <w:right w:val="none" w:sz="0" w:space="0" w:color="auto"/>
      </w:divBdr>
    </w:div>
    <w:div w:id="708997169">
      <w:bodyDiv w:val="1"/>
      <w:marLeft w:val="0"/>
      <w:marRight w:val="0"/>
      <w:marTop w:val="0"/>
      <w:marBottom w:val="0"/>
      <w:divBdr>
        <w:top w:val="none" w:sz="0" w:space="0" w:color="auto"/>
        <w:left w:val="none" w:sz="0" w:space="0" w:color="auto"/>
        <w:bottom w:val="none" w:sz="0" w:space="0" w:color="auto"/>
        <w:right w:val="none" w:sz="0" w:space="0" w:color="auto"/>
      </w:divBdr>
      <w:divsChild>
        <w:div w:id="1576672032">
          <w:marLeft w:val="0"/>
          <w:marRight w:val="0"/>
          <w:marTop w:val="0"/>
          <w:marBottom w:val="0"/>
          <w:divBdr>
            <w:top w:val="none" w:sz="0" w:space="0" w:color="auto"/>
            <w:left w:val="none" w:sz="0" w:space="0" w:color="auto"/>
            <w:bottom w:val="none" w:sz="0" w:space="0" w:color="auto"/>
            <w:right w:val="none" w:sz="0" w:space="0" w:color="auto"/>
          </w:divBdr>
          <w:divsChild>
            <w:div w:id="588855856">
              <w:marLeft w:val="0"/>
              <w:marRight w:val="0"/>
              <w:marTop w:val="0"/>
              <w:marBottom w:val="0"/>
              <w:divBdr>
                <w:top w:val="none" w:sz="0" w:space="0" w:color="auto"/>
                <w:left w:val="none" w:sz="0" w:space="0" w:color="auto"/>
                <w:bottom w:val="none" w:sz="0" w:space="0" w:color="auto"/>
                <w:right w:val="none" w:sz="0" w:space="0" w:color="auto"/>
              </w:divBdr>
              <w:divsChild>
                <w:div w:id="232013469">
                  <w:marLeft w:val="0"/>
                  <w:marRight w:val="0"/>
                  <w:marTop w:val="120"/>
                  <w:marBottom w:val="0"/>
                  <w:divBdr>
                    <w:top w:val="none" w:sz="0" w:space="0" w:color="auto"/>
                    <w:left w:val="none" w:sz="0" w:space="0" w:color="auto"/>
                    <w:bottom w:val="none" w:sz="0" w:space="0" w:color="auto"/>
                    <w:right w:val="none" w:sz="0" w:space="0" w:color="auto"/>
                  </w:divBdr>
                  <w:divsChild>
                    <w:div w:id="187137260">
                      <w:marLeft w:val="0"/>
                      <w:marRight w:val="0"/>
                      <w:marTop w:val="0"/>
                      <w:marBottom w:val="0"/>
                      <w:divBdr>
                        <w:top w:val="none" w:sz="0" w:space="0" w:color="auto"/>
                        <w:left w:val="none" w:sz="0" w:space="0" w:color="auto"/>
                        <w:bottom w:val="none" w:sz="0" w:space="0" w:color="auto"/>
                        <w:right w:val="none" w:sz="0" w:space="0" w:color="auto"/>
                      </w:divBdr>
                      <w:divsChild>
                        <w:div w:id="5349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688837">
      <w:bodyDiv w:val="1"/>
      <w:marLeft w:val="0"/>
      <w:marRight w:val="0"/>
      <w:marTop w:val="0"/>
      <w:marBottom w:val="0"/>
      <w:divBdr>
        <w:top w:val="none" w:sz="0" w:space="0" w:color="auto"/>
        <w:left w:val="none" w:sz="0" w:space="0" w:color="auto"/>
        <w:bottom w:val="none" w:sz="0" w:space="0" w:color="auto"/>
        <w:right w:val="none" w:sz="0" w:space="0" w:color="auto"/>
      </w:divBdr>
    </w:div>
    <w:div w:id="1277981373">
      <w:bodyDiv w:val="1"/>
      <w:marLeft w:val="0"/>
      <w:marRight w:val="0"/>
      <w:marTop w:val="0"/>
      <w:marBottom w:val="0"/>
      <w:divBdr>
        <w:top w:val="none" w:sz="0" w:space="0" w:color="auto"/>
        <w:left w:val="none" w:sz="0" w:space="0" w:color="auto"/>
        <w:bottom w:val="none" w:sz="0" w:space="0" w:color="auto"/>
        <w:right w:val="none" w:sz="0" w:space="0" w:color="auto"/>
      </w:divBdr>
    </w:div>
    <w:div w:id="1441605936">
      <w:bodyDiv w:val="1"/>
      <w:marLeft w:val="0"/>
      <w:marRight w:val="0"/>
      <w:marTop w:val="0"/>
      <w:marBottom w:val="0"/>
      <w:divBdr>
        <w:top w:val="none" w:sz="0" w:space="0" w:color="auto"/>
        <w:left w:val="none" w:sz="0" w:space="0" w:color="auto"/>
        <w:bottom w:val="none" w:sz="0" w:space="0" w:color="auto"/>
        <w:right w:val="none" w:sz="0" w:space="0" w:color="auto"/>
      </w:divBdr>
    </w:div>
    <w:div w:id="1661276030">
      <w:bodyDiv w:val="1"/>
      <w:marLeft w:val="0"/>
      <w:marRight w:val="0"/>
      <w:marTop w:val="0"/>
      <w:marBottom w:val="0"/>
      <w:divBdr>
        <w:top w:val="none" w:sz="0" w:space="0" w:color="auto"/>
        <w:left w:val="none" w:sz="0" w:space="0" w:color="auto"/>
        <w:bottom w:val="none" w:sz="0" w:space="0" w:color="auto"/>
        <w:right w:val="none" w:sz="0" w:space="0" w:color="auto"/>
      </w:divBdr>
    </w:div>
    <w:div w:id="2006932273">
      <w:bodyDiv w:val="1"/>
      <w:marLeft w:val="0"/>
      <w:marRight w:val="0"/>
      <w:marTop w:val="0"/>
      <w:marBottom w:val="0"/>
      <w:divBdr>
        <w:top w:val="none" w:sz="0" w:space="0" w:color="auto"/>
        <w:left w:val="none" w:sz="0" w:space="0" w:color="auto"/>
        <w:bottom w:val="none" w:sz="0" w:space="0" w:color="auto"/>
        <w:right w:val="none" w:sz="0" w:space="0" w:color="auto"/>
      </w:divBdr>
    </w:div>
    <w:div w:id="2071343438">
      <w:bodyDiv w:val="1"/>
      <w:marLeft w:val="0"/>
      <w:marRight w:val="0"/>
      <w:marTop w:val="0"/>
      <w:marBottom w:val="0"/>
      <w:divBdr>
        <w:top w:val="none" w:sz="0" w:space="0" w:color="auto"/>
        <w:left w:val="none" w:sz="0" w:space="0" w:color="auto"/>
        <w:bottom w:val="none" w:sz="0" w:space="0" w:color="auto"/>
        <w:right w:val="none" w:sz="0" w:space="0" w:color="auto"/>
      </w:divBdr>
    </w:div>
    <w:div w:id="213347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613</TotalTime>
  <Pages>21</Pages>
  <Words>6611</Words>
  <Characters>33056</Characters>
  <Application>Microsoft Office Word</Application>
  <DocSecurity>0</DocSecurity>
  <Lines>275</Lines>
  <Paragraphs>79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בס״ד                                                                                                      תרופות במשפט הפרטי – נויה יוקר</dc:title>
  <dc:subject/>
  <dc:creator>Noya Yoker</dc:creator>
  <cp:keywords/>
  <dc:description/>
  <cp:lastModifiedBy>Noya Yoker</cp:lastModifiedBy>
  <cp:revision>381</cp:revision>
  <dcterms:created xsi:type="dcterms:W3CDTF">2021-06-06T09:28:00Z</dcterms:created>
  <dcterms:modified xsi:type="dcterms:W3CDTF">2021-08-13T14:38:00Z</dcterms:modified>
</cp:coreProperties>
</file>